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57123627" w:displacedByCustomXml="next"/>
    <w:sdt>
      <w:sdtPr>
        <w:rPr>
          <w:rFonts w:asciiTheme="minorHAnsi" w:eastAsiaTheme="minorHAnsi" w:hAnsiTheme="minorHAnsi" w:cstheme="minorBidi"/>
          <w:color w:val="auto"/>
          <w:sz w:val="22"/>
          <w:szCs w:val="22"/>
        </w:rPr>
        <w:id w:val="1156111597"/>
        <w:docPartObj>
          <w:docPartGallery w:val="Cover Pages"/>
          <w:docPartUnique/>
        </w:docPartObj>
      </w:sdtPr>
      <w:sdtEndPr/>
      <w:sdtContent>
        <w:p w14:paraId="500D2670" w14:textId="77777777" w:rsidR="009E7C18" w:rsidRDefault="009E7C18" w:rsidP="007342BD">
          <w:pPr>
            <w:pStyle w:val="Heading1"/>
          </w:pPr>
        </w:p>
        <w:p w14:paraId="23887267" w14:textId="77777777" w:rsidR="009E7C18" w:rsidRDefault="009E7C18">
          <w:r>
            <w:rPr>
              <w:noProof/>
              <w:lang w:val="en-US"/>
            </w:rPr>
            <mc:AlternateContent>
              <mc:Choice Requires="wps">
                <w:drawing>
                  <wp:anchor distT="0" distB="0" distL="114300" distR="114300" simplePos="0" relativeHeight="251658243" behindDoc="0" locked="0" layoutInCell="1" allowOverlap="1" wp14:anchorId="22A0CA37" wp14:editId="0D7A54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138624" w14:textId="50DA763A" w:rsidR="004F03B1" w:rsidRDefault="004F03B1">
                                    <w:pPr>
                                      <w:pStyle w:val="NoSpacing"/>
                                      <w:jc w:val="right"/>
                                      <w:rPr>
                                        <w:caps/>
                                        <w:color w:val="323E4F" w:themeColor="text2" w:themeShade="BF"/>
                                        <w:sz w:val="40"/>
                                        <w:szCs w:val="40"/>
                                      </w:rPr>
                                    </w:pPr>
                                    <w:r>
                                      <w:rPr>
                                        <w:caps/>
                                        <w:color w:val="323E4F" w:themeColor="text2" w:themeShade="BF"/>
                                        <w:sz w:val="40"/>
                                        <w:szCs w:val="40"/>
                                      </w:rPr>
                                      <w:t xml:space="preserve">26th </w:t>
                                    </w:r>
                                    <w:r w:rsidR="00293895">
                                      <w:rPr>
                                        <w:caps/>
                                        <w:color w:val="323E4F" w:themeColor="text2" w:themeShade="BF"/>
                                        <w:sz w:val="40"/>
                                        <w:szCs w:val="40"/>
                                      </w:rPr>
                                      <w:t xml:space="preserve"> oct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2A0CA37" id="_x0000_t202" coordsize="21600,21600" o:spt="202" path="m,l,21600r21600,l21600,xe">
                    <v:stroke joinstyle="miter"/>
                    <v:path gradientshapeok="t" o:connecttype="rect"/>
                  </v:shapetype>
                  <v:shape id="Text Box 111" o:spid="_x0000_s1026" type="#_x0000_t202" style="position:absolute;margin-left:0;margin-top:0;width:288.25pt;height:287.5pt;z-index:251658243;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A138624" w14:textId="50DA763A" w:rsidR="004F03B1" w:rsidRDefault="004F03B1">
                              <w:pPr>
                                <w:pStyle w:val="NoSpacing"/>
                                <w:jc w:val="right"/>
                                <w:rPr>
                                  <w:caps/>
                                  <w:color w:val="323E4F" w:themeColor="text2" w:themeShade="BF"/>
                                  <w:sz w:val="40"/>
                                  <w:szCs w:val="40"/>
                                </w:rPr>
                              </w:pPr>
                              <w:r>
                                <w:rPr>
                                  <w:caps/>
                                  <w:color w:val="323E4F" w:themeColor="text2" w:themeShade="BF"/>
                                  <w:sz w:val="40"/>
                                  <w:szCs w:val="40"/>
                                </w:rPr>
                                <w:t xml:space="preserve">26th </w:t>
                              </w:r>
                              <w:r w:rsidR="00293895">
                                <w:rPr>
                                  <w:caps/>
                                  <w:color w:val="323E4F" w:themeColor="text2" w:themeShade="BF"/>
                                  <w:sz w:val="40"/>
                                  <w:szCs w:val="40"/>
                                </w:rPr>
                                <w:t xml:space="preserve"> oct</w:t>
                              </w:r>
                            </w:p>
                          </w:sdtContent>
                        </w:sdt>
                      </w:txbxContent>
                    </v:textbox>
                    <w10:wrap type="square" anchorx="page" anchory="page"/>
                  </v:shape>
                </w:pict>
              </mc:Fallback>
            </mc:AlternateContent>
          </w:r>
          <w:r>
            <w:rPr>
              <w:noProof/>
              <w:lang w:val="en-US"/>
            </w:rPr>
            <mc:AlternateContent>
              <mc:Choice Requires="wps">
                <w:drawing>
                  <wp:anchor distT="0" distB="0" distL="114300" distR="114300" simplePos="0" relativeHeight="251658242" behindDoc="0" locked="0" layoutInCell="1" allowOverlap="1" wp14:anchorId="29171EB8" wp14:editId="770250A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1AA3C5D7" w:rsidR="004F03B1" w:rsidRDefault="00E31521">
                                    <w:pPr>
                                      <w:pStyle w:val="NoSpacing"/>
                                      <w:jc w:val="right"/>
                                      <w:rPr>
                                        <w:caps/>
                                        <w:color w:val="262626" w:themeColor="text1" w:themeTint="D9"/>
                                        <w:sz w:val="28"/>
                                        <w:szCs w:val="28"/>
                                      </w:rPr>
                                    </w:pPr>
                                    <w:r>
                                      <w:rPr>
                                        <w:caps/>
                                        <w:color w:val="262626" w:themeColor="text1" w:themeTint="D9"/>
                                        <w:sz w:val="28"/>
                                        <w:szCs w:val="28"/>
                                      </w:rPr>
                                      <w:t>MIHAELA</w:t>
                                    </w:r>
                                    <w:r w:rsidR="00B00E71">
                                      <w:rPr>
                                        <w:caps/>
                                        <w:color w:val="262626" w:themeColor="text1" w:themeTint="D9"/>
                                        <w:sz w:val="28"/>
                                        <w:szCs w:val="28"/>
                                      </w:rPr>
                                      <w:t xml:space="preserve"> </w:t>
                                    </w:r>
                                    <w:r>
                                      <w:rPr>
                                        <w:caps/>
                                        <w:color w:val="262626" w:themeColor="text1" w:themeTint="D9"/>
                                        <w:sz w:val="28"/>
                                        <w:szCs w:val="28"/>
                                      </w:rPr>
                                      <w:t>FODOR</w:t>
                                    </w:r>
                                  </w:p>
                                </w:sdtContent>
                              </w:sdt>
                              <w:p w14:paraId="3ECCE246" w14:textId="77777777" w:rsidR="004F03B1" w:rsidRDefault="006C0D5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F03B1">
                                      <w:rPr>
                                        <w:caps/>
                                        <w:color w:val="262626" w:themeColor="text1" w:themeTint="D9"/>
                                        <w:sz w:val="20"/>
                                        <w:szCs w:val="20"/>
                                      </w:rPr>
                                      <w:t>University of Wales Trinity Saint David</w:t>
                                    </w:r>
                                  </w:sdtContent>
                                </w:sdt>
                              </w:p>
                              <w:p w14:paraId="5511667A" w14:textId="52FBA2DC" w:rsidR="004F03B1" w:rsidRDefault="006C0D5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B00E71">
                                      <w:rPr>
                                        <w:color w:val="262626" w:themeColor="text1" w:themeTint="D9"/>
                                        <w:sz w:val="20"/>
                                        <w:szCs w:val="20"/>
                                      </w:rPr>
                                      <w:t>1905830</w:t>
                                    </w:r>
                                  </w:sdtContent>
                                </w:sdt>
                                <w:r w:rsidR="004F03B1">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171EB8" id="Text Box 112" o:spid="_x0000_s1027" type="#_x0000_t202" style="position:absolute;margin-left:0;margin-top:0;width:453pt;height:51.4pt;z-index:25165824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1AA3C5D7" w:rsidR="004F03B1" w:rsidRDefault="00E31521">
                              <w:pPr>
                                <w:pStyle w:val="NoSpacing"/>
                                <w:jc w:val="right"/>
                                <w:rPr>
                                  <w:caps/>
                                  <w:color w:val="262626" w:themeColor="text1" w:themeTint="D9"/>
                                  <w:sz w:val="28"/>
                                  <w:szCs w:val="28"/>
                                </w:rPr>
                              </w:pPr>
                              <w:r>
                                <w:rPr>
                                  <w:caps/>
                                  <w:color w:val="262626" w:themeColor="text1" w:themeTint="D9"/>
                                  <w:sz w:val="28"/>
                                  <w:szCs w:val="28"/>
                                </w:rPr>
                                <w:t>MIHAELA</w:t>
                              </w:r>
                              <w:r w:rsidR="00B00E71">
                                <w:rPr>
                                  <w:caps/>
                                  <w:color w:val="262626" w:themeColor="text1" w:themeTint="D9"/>
                                  <w:sz w:val="28"/>
                                  <w:szCs w:val="28"/>
                                </w:rPr>
                                <w:t xml:space="preserve"> </w:t>
                              </w:r>
                              <w:r>
                                <w:rPr>
                                  <w:caps/>
                                  <w:color w:val="262626" w:themeColor="text1" w:themeTint="D9"/>
                                  <w:sz w:val="28"/>
                                  <w:szCs w:val="28"/>
                                </w:rPr>
                                <w:t>FODOR</w:t>
                              </w:r>
                            </w:p>
                          </w:sdtContent>
                        </w:sdt>
                        <w:p w14:paraId="3ECCE246" w14:textId="77777777" w:rsidR="004F03B1" w:rsidRDefault="006C0D59">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F03B1">
                                <w:rPr>
                                  <w:caps/>
                                  <w:color w:val="262626" w:themeColor="text1" w:themeTint="D9"/>
                                  <w:sz w:val="20"/>
                                  <w:szCs w:val="20"/>
                                </w:rPr>
                                <w:t>University of Wales Trinity Saint David</w:t>
                              </w:r>
                            </w:sdtContent>
                          </w:sdt>
                        </w:p>
                        <w:p w14:paraId="5511667A" w14:textId="52FBA2DC" w:rsidR="004F03B1" w:rsidRDefault="006C0D59">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B00E71">
                                <w:rPr>
                                  <w:color w:val="262626" w:themeColor="text1" w:themeTint="D9"/>
                                  <w:sz w:val="20"/>
                                  <w:szCs w:val="20"/>
                                </w:rPr>
                                <w:t>1905830</w:t>
                              </w:r>
                            </w:sdtContent>
                          </w:sdt>
                          <w:r w:rsidR="004F03B1">
                            <w:rPr>
                              <w:color w:val="262626" w:themeColor="text1" w:themeTint="D9"/>
                              <w:sz w:val="20"/>
                              <w:szCs w:val="20"/>
                            </w:rPr>
                            <w:t xml:space="preserve"> </w:t>
                          </w:r>
                        </w:p>
                      </w:txbxContent>
                    </v:textbox>
                    <w10:wrap type="square" anchorx="page" anchory="page"/>
                  </v:shape>
                </w:pict>
              </mc:Fallback>
            </mc:AlternateContent>
          </w:r>
          <w:r>
            <w:rPr>
              <w:noProof/>
              <w:lang w:val="en-US"/>
            </w:rPr>
            <mc:AlternateContent>
              <mc:Choice Requires="wps">
                <w:drawing>
                  <wp:anchor distT="0" distB="0" distL="114300" distR="114300" simplePos="0" relativeHeight="251658241" behindDoc="0" locked="0" layoutInCell="1" allowOverlap="1" wp14:anchorId="2EDD38BD" wp14:editId="77D6804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3CBF" w14:textId="4EF1550F" w:rsidR="004F03B1" w:rsidRDefault="006C0D59">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74E18">
                                      <w:rPr>
                                        <w:caps/>
                                        <w:color w:val="323E4F" w:themeColor="text2" w:themeShade="BF"/>
                                        <w:sz w:val="52"/>
                                        <w:szCs w:val="52"/>
                                      </w:rPr>
                                      <w:t>pROBLEM SOLVING AND DECISION MAKING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66EAF74A" w:rsidR="004F03B1" w:rsidRDefault="00CB0AB8">
                                    <w:pPr>
                                      <w:pStyle w:val="NoSpacing"/>
                                      <w:jc w:val="right"/>
                                      <w:rPr>
                                        <w:smallCaps/>
                                        <w:color w:val="44546A" w:themeColor="text2"/>
                                        <w:sz w:val="36"/>
                                        <w:szCs w:val="36"/>
                                      </w:rPr>
                                    </w:pPr>
                                    <w:r>
                                      <w:rPr>
                                        <w:smallCaps/>
                                        <w:color w:val="44546A" w:themeColor="text2"/>
                                        <w:sz w:val="36"/>
                                        <w:szCs w:val="36"/>
                                      </w:rPr>
                                      <w:t>(BMSW4004_CARD)</w:t>
                                    </w:r>
                                  </w:p>
                                </w:sdtContent>
                              </w:sdt>
                              <w:p w14:paraId="5F1DC6D8" w14:textId="18F83A66" w:rsidR="00CB0AB8" w:rsidRDefault="00E31521">
                                <w:pPr>
                                  <w:pStyle w:val="NoSpacing"/>
                                  <w:jc w:val="right"/>
                                  <w:rPr>
                                    <w:smallCaps/>
                                    <w:color w:val="44546A" w:themeColor="text2"/>
                                    <w:sz w:val="36"/>
                                    <w:szCs w:val="36"/>
                                  </w:rPr>
                                </w:pPr>
                                <w:r>
                                  <w:rPr>
                                    <w:smallCaps/>
                                    <w:color w:val="44546A" w:themeColor="text2"/>
                                    <w:sz w:val="36"/>
                                    <w:szCs w:val="36"/>
                                  </w:rPr>
                                  <w:t>JOHN LEWIS REPORT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EDD38BD" id="Text Box 113" o:spid="_x0000_s1028" type="#_x0000_t202" style="position:absolute;margin-left:0;margin-top:0;width:453pt;height:41.4pt;z-index:251658241;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5CF43CBF" w14:textId="4EF1550F" w:rsidR="004F03B1" w:rsidRDefault="006C0D59">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74E18">
                                <w:rPr>
                                  <w:caps/>
                                  <w:color w:val="323E4F" w:themeColor="text2" w:themeShade="BF"/>
                                  <w:sz w:val="52"/>
                                  <w:szCs w:val="52"/>
                                </w:rPr>
                                <w:t>pROBLEM SOLVING AND DECISION MAKING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20CB65E6" w14:textId="66EAF74A" w:rsidR="004F03B1" w:rsidRDefault="00CB0AB8">
                              <w:pPr>
                                <w:pStyle w:val="NoSpacing"/>
                                <w:jc w:val="right"/>
                                <w:rPr>
                                  <w:smallCaps/>
                                  <w:color w:val="44546A" w:themeColor="text2"/>
                                  <w:sz w:val="36"/>
                                  <w:szCs w:val="36"/>
                                </w:rPr>
                              </w:pPr>
                              <w:r>
                                <w:rPr>
                                  <w:smallCaps/>
                                  <w:color w:val="44546A" w:themeColor="text2"/>
                                  <w:sz w:val="36"/>
                                  <w:szCs w:val="36"/>
                                </w:rPr>
                                <w:t>(BMSW4004_CARD)</w:t>
                              </w:r>
                            </w:p>
                          </w:sdtContent>
                        </w:sdt>
                        <w:p w14:paraId="5F1DC6D8" w14:textId="18F83A66" w:rsidR="00CB0AB8" w:rsidRDefault="00E31521">
                          <w:pPr>
                            <w:pStyle w:val="NoSpacing"/>
                            <w:jc w:val="right"/>
                            <w:rPr>
                              <w:smallCaps/>
                              <w:color w:val="44546A" w:themeColor="text2"/>
                              <w:sz w:val="36"/>
                              <w:szCs w:val="36"/>
                            </w:rPr>
                          </w:pPr>
                          <w:r>
                            <w:rPr>
                              <w:smallCaps/>
                              <w:color w:val="44546A" w:themeColor="text2"/>
                              <w:sz w:val="36"/>
                              <w:szCs w:val="36"/>
                            </w:rPr>
                            <w:t>JOHN LEWIS REPORT</w:t>
                          </w:r>
                        </w:p>
                      </w:txbxContent>
                    </v:textbox>
                    <w10:wrap type="square" anchorx="page" anchory="page"/>
                  </v:shape>
                </w:pict>
              </mc:Fallback>
            </mc:AlternateContent>
          </w:r>
          <w:r>
            <w:rPr>
              <w:noProof/>
              <w:lang w:val="en-US"/>
            </w:rPr>
            <mc:AlternateContent>
              <mc:Choice Requires="wpg">
                <w:drawing>
                  <wp:anchor distT="0" distB="0" distL="114300" distR="114300" simplePos="0" relativeHeight="251658240" behindDoc="0" locked="0" layoutInCell="1" allowOverlap="1" wp14:anchorId="7B04FB69" wp14:editId="092DEBA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5C024C5" id="Group 114" o:spid="_x0000_s1026" style="position:absolute;margin-left:0;margin-top:0;width:18pt;height:10in;z-index:25165824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br w:type="page"/>
          </w:r>
        </w:p>
      </w:sdtContent>
    </w:sdt>
    <w:p w14:paraId="3610DB5B" w14:textId="77777777" w:rsidR="00306422" w:rsidRDefault="009E7C18" w:rsidP="009E7C18">
      <w:pPr>
        <w:pStyle w:val="Heading1"/>
      </w:pPr>
      <w:bookmarkStart w:id="1" w:name="_Toc86122733"/>
      <w:r>
        <w:lastRenderedPageBreak/>
        <w:t>Abstract</w:t>
      </w:r>
      <w:bookmarkEnd w:id="1"/>
      <w:bookmarkEnd w:id="0"/>
    </w:p>
    <w:p w14:paraId="637CECA2" w14:textId="77777777" w:rsidR="001C646B" w:rsidRDefault="001C646B" w:rsidP="00127BEA">
      <w:pPr>
        <w:rPr>
          <w:iCs/>
        </w:rPr>
      </w:pPr>
    </w:p>
    <w:p w14:paraId="142208B5" w14:textId="307DC1B4" w:rsidR="00127BEA" w:rsidRPr="00127BEA" w:rsidRDefault="00127BEA" w:rsidP="00127BEA">
      <w:pPr>
        <w:rPr>
          <w:iCs/>
        </w:rPr>
      </w:pPr>
      <w:r w:rsidRPr="00231F54">
        <w:rPr>
          <w:iCs/>
        </w:rPr>
        <w:t>For 2020, due to the COVID-19 restrictions and regulation, JLP has registered with a loss of £5</w:t>
      </w:r>
      <w:r>
        <w:rPr>
          <w:iCs/>
        </w:rPr>
        <w:t>17</w:t>
      </w:r>
      <w:r w:rsidRPr="00231F54">
        <w:rPr>
          <w:iCs/>
        </w:rPr>
        <w:t xml:space="preserve"> million at the end of the lockdown restrictions in UK  having to close 1 in 3 shops by the end of 2021</w:t>
      </w:r>
      <w:r>
        <w:rPr>
          <w:iCs/>
        </w:rPr>
        <w:t>.</w:t>
      </w:r>
    </w:p>
    <w:p w14:paraId="4C708AB6" w14:textId="5DD16D9E" w:rsidR="00127BEA" w:rsidRPr="00127BEA" w:rsidRDefault="00127BEA" w:rsidP="00127BEA">
      <w:pPr>
        <w:rPr>
          <w:iCs/>
        </w:rPr>
      </w:pPr>
      <w:r w:rsidRPr="00231F54">
        <w:rPr>
          <w:iCs/>
        </w:rPr>
        <w:t>In 2019 a new threat to the world economic markets appeared. Covid-19 pandemic rapidly spread and rules and restrictions were implemented in the effort to contain the threat to people lives. In United Kingdom one of these new rules forced the temporary closure of the non-essential stores to limit the exposure. For John Lewis, this meant the stores included under the John Lewis Brand, which were deemed non-essential</w:t>
      </w:r>
      <w:r>
        <w:rPr>
          <w:iCs/>
        </w:rPr>
        <w:t>.</w:t>
      </w:r>
    </w:p>
    <w:p w14:paraId="14864CE6" w14:textId="77777777" w:rsidR="00127BEA" w:rsidRPr="006E2324" w:rsidRDefault="00127BEA" w:rsidP="00127BEA">
      <w:pPr>
        <w:rPr>
          <w:iCs/>
        </w:rPr>
      </w:pPr>
      <w:r w:rsidRPr="006E2324">
        <w:rPr>
          <w:iCs/>
        </w:rPr>
        <w:t xml:space="preserve">The COVID-19 regulations and restrictions forced John Lewis Partnership to close in 2020 , 8 stores which were “financially challenged prior to the pandemic” because of lack of customers </w:t>
      </w:r>
      <w:sdt>
        <w:sdtPr>
          <w:rPr>
            <w:iCs/>
          </w:rPr>
          <w:id w:val="338897795"/>
          <w:citation/>
        </w:sdtPr>
        <w:sdtContent>
          <w:r w:rsidRPr="006E2324">
            <w:rPr>
              <w:iCs/>
            </w:rPr>
            <w:fldChar w:fldCharType="begin"/>
          </w:r>
          <w:r w:rsidRPr="006E2324">
            <w:rPr>
              <w:iCs/>
              <w:lang w:val="en-US"/>
            </w:rPr>
            <w:instrText xml:space="preserve">CITATION Sil21 \l 1033 </w:instrText>
          </w:r>
          <w:r w:rsidRPr="006E2324">
            <w:rPr>
              <w:iCs/>
            </w:rPr>
            <w:fldChar w:fldCharType="separate"/>
          </w:r>
          <w:r w:rsidRPr="006E2324">
            <w:rPr>
              <w:iCs/>
              <w:noProof/>
              <w:lang w:val="en-US"/>
            </w:rPr>
            <w:t>(Sillars, 2021)</w:t>
          </w:r>
          <w:r w:rsidRPr="006E2324">
            <w:rPr>
              <w:iCs/>
            </w:rPr>
            <w:fldChar w:fldCharType="end"/>
          </w:r>
        </w:sdtContent>
      </w:sdt>
      <w:r w:rsidRPr="006E2324">
        <w:rPr>
          <w:iCs/>
        </w:rPr>
        <w:t xml:space="preserve">. This added to the 5 stores closed in 2018 with 200 jobs redundancies due to lack of profit , bringing the John Lewis redundancies to 2500 jobs in 3 years until middle of 2021, nationwide, and a huge loss exceeding </w:t>
      </w:r>
      <w:r w:rsidRPr="006E2324">
        <w:rPr>
          <w:rFonts w:cstheme="minorHAnsi"/>
          <w:iCs/>
        </w:rPr>
        <w:t>£</w:t>
      </w:r>
      <w:r w:rsidRPr="006E2324">
        <w:rPr>
          <w:iCs/>
        </w:rPr>
        <w:t xml:space="preserve">500 million for 2020, more than 3 times the profit made in the year before the pandemic </w:t>
      </w:r>
      <w:sdt>
        <w:sdtPr>
          <w:rPr>
            <w:iCs/>
          </w:rPr>
          <w:id w:val="-1776707385"/>
          <w:citation/>
        </w:sdtPr>
        <w:sdtContent>
          <w:r w:rsidRPr="006E2324">
            <w:rPr>
              <w:iCs/>
            </w:rPr>
            <w:fldChar w:fldCharType="begin"/>
          </w:r>
          <w:r w:rsidRPr="006E2324">
            <w:rPr>
              <w:iCs/>
              <w:lang w:val="en-US"/>
            </w:rPr>
            <w:instrText xml:space="preserve"> CITATION Jah21 \l 1033 </w:instrText>
          </w:r>
          <w:r w:rsidRPr="006E2324">
            <w:rPr>
              <w:iCs/>
            </w:rPr>
            <w:fldChar w:fldCharType="separate"/>
          </w:r>
          <w:r w:rsidRPr="006E2324">
            <w:rPr>
              <w:iCs/>
              <w:noProof/>
              <w:lang w:val="en-US"/>
            </w:rPr>
            <w:t>(Jahshan, 2021 )</w:t>
          </w:r>
          <w:r w:rsidRPr="006E2324">
            <w:rPr>
              <w:iCs/>
            </w:rPr>
            <w:fldChar w:fldCharType="end"/>
          </w:r>
        </w:sdtContent>
      </w:sdt>
      <w:r w:rsidRPr="006E2324">
        <w:rPr>
          <w:iCs/>
        </w:rPr>
        <w:t xml:space="preserve">, which added towards the loss form abandoned investments and the costs for implementing the new strategy in 2018. This new threat added even more instability of the retail sector due to Brexit and to UK customers’ migration towards online retailers which in 2018, generated a strategy change. JLP started a rebranding process and begun closing non-profitable stores. However this was very sudden and affected the investments made in expanding on the street presence the years prior </w:t>
      </w:r>
      <w:sdt>
        <w:sdtPr>
          <w:rPr>
            <w:iCs/>
          </w:rPr>
          <w:id w:val="1905337717"/>
          <w:citation/>
        </w:sdtPr>
        <w:sdtContent>
          <w:r w:rsidRPr="006E2324">
            <w:rPr>
              <w:iCs/>
            </w:rPr>
            <w:fldChar w:fldCharType="begin"/>
          </w:r>
          <w:r w:rsidRPr="006E2324">
            <w:rPr>
              <w:iCs/>
              <w:lang w:val="en-US"/>
            </w:rPr>
            <w:instrText xml:space="preserve"> CITATION But18 \l 1033 </w:instrText>
          </w:r>
          <w:r w:rsidRPr="006E2324">
            <w:rPr>
              <w:iCs/>
            </w:rPr>
            <w:fldChar w:fldCharType="separate"/>
          </w:r>
          <w:r w:rsidRPr="006E2324">
            <w:rPr>
              <w:iCs/>
              <w:noProof/>
              <w:lang w:val="en-US"/>
            </w:rPr>
            <w:t>(Butler, 2018)</w:t>
          </w:r>
          <w:r w:rsidRPr="006E2324">
            <w:rPr>
              <w:iCs/>
            </w:rPr>
            <w:fldChar w:fldCharType="end"/>
          </w:r>
        </w:sdtContent>
      </w:sdt>
      <w:sdt>
        <w:sdtPr>
          <w:rPr>
            <w:iCs/>
          </w:rPr>
          <w:id w:val="1353071770"/>
          <w:citation/>
        </w:sdtPr>
        <w:sdtContent>
          <w:r w:rsidRPr="006E2324">
            <w:rPr>
              <w:iCs/>
            </w:rPr>
            <w:fldChar w:fldCharType="begin"/>
          </w:r>
          <w:r w:rsidRPr="006E2324">
            <w:rPr>
              <w:iCs/>
              <w:lang w:val="en-US"/>
            </w:rPr>
            <w:instrText xml:space="preserve"> CITATION ERT20 \l 1033 </w:instrText>
          </w:r>
          <w:r w:rsidRPr="006E2324">
            <w:rPr>
              <w:iCs/>
            </w:rPr>
            <w:fldChar w:fldCharType="separate"/>
          </w:r>
          <w:r w:rsidRPr="006E2324">
            <w:rPr>
              <w:iCs/>
              <w:noProof/>
              <w:lang w:val="en-US"/>
            </w:rPr>
            <w:t xml:space="preserve"> (ERTEditor, 2020)</w:t>
          </w:r>
          <w:r w:rsidRPr="006E2324">
            <w:rPr>
              <w:iCs/>
            </w:rPr>
            <w:fldChar w:fldCharType="end"/>
          </w:r>
        </w:sdtContent>
      </w:sdt>
      <w:r w:rsidRPr="006E2324">
        <w:rPr>
          <w:iCs/>
        </w:rPr>
        <w:t xml:space="preserve">. Furthermore the Partner bonus plan had to be cancelled in 2020 for the first time in over 67 years </w:t>
      </w:r>
      <w:sdt>
        <w:sdtPr>
          <w:rPr>
            <w:iCs/>
          </w:rPr>
          <w:id w:val="873654824"/>
          <w:citation/>
        </w:sdtPr>
        <w:sdtContent>
          <w:r w:rsidRPr="006E2324">
            <w:rPr>
              <w:iCs/>
            </w:rPr>
            <w:fldChar w:fldCharType="begin"/>
          </w:r>
          <w:r w:rsidRPr="006E2324">
            <w:rPr>
              <w:iCs/>
              <w:lang w:val="en-US"/>
            </w:rPr>
            <w:instrText xml:space="preserve"> CITATION Sil21 \l 1033 </w:instrText>
          </w:r>
          <w:r w:rsidRPr="006E2324">
            <w:rPr>
              <w:iCs/>
            </w:rPr>
            <w:fldChar w:fldCharType="separate"/>
          </w:r>
          <w:r w:rsidRPr="006E2324">
            <w:rPr>
              <w:iCs/>
              <w:noProof/>
              <w:lang w:val="en-US"/>
            </w:rPr>
            <w:t>(Sillars, 2021)</w:t>
          </w:r>
          <w:r w:rsidRPr="006E2324">
            <w:rPr>
              <w:iCs/>
            </w:rPr>
            <w:fldChar w:fldCharType="end"/>
          </w:r>
        </w:sdtContent>
      </w:sdt>
      <w:r w:rsidRPr="006E2324">
        <w:rPr>
          <w:iCs/>
        </w:rPr>
        <w:t>.</w:t>
      </w:r>
    </w:p>
    <w:p w14:paraId="7A0213D1" w14:textId="77777777" w:rsidR="00127BEA" w:rsidRDefault="00127BEA" w:rsidP="009E7C18"/>
    <w:p w14:paraId="2D50F5EF" w14:textId="77777777" w:rsidR="00C1280A" w:rsidRPr="009E7C18" w:rsidRDefault="00C1280A" w:rsidP="009E7C18"/>
    <w:p w14:paraId="15F796E9" w14:textId="77777777" w:rsidR="00C31AAB" w:rsidRDefault="00C31AAB">
      <w:bookmarkStart w:id="2" w:name="_Toc57123628"/>
      <w:r>
        <w:br w:type="page"/>
      </w:r>
    </w:p>
    <w:sdt>
      <w:sdtPr>
        <w:rPr>
          <w:rFonts w:asciiTheme="minorHAnsi" w:eastAsiaTheme="minorHAnsi" w:hAnsiTheme="minorHAnsi" w:cstheme="minorBidi"/>
          <w:color w:val="auto"/>
          <w:sz w:val="22"/>
          <w:szCs w:val="22"/>
          <w:lang w:val="en-GB"/>
        </w:rPr>
        <w:id w:val="1471710642"/>
        <w:docPartObj>
          <w:docPartGallery w:val="Table of Contents"/>
          <w:docPartUnique/>
        </w:docPartObj>
      </w:sdtPr>
      <w:sdtEndPr>
        <w:rPr>
          <w:b/>
          <w:bCs/>
          <w:noProof/>
        </w:rPr>
      </w:sdtEndPr>
      <w:sdtContent>
        <w:p w14:paraId="56652E40" w14:textId="77777777" w:rsidR="009E7C18" w:rsidRDefault="009E7C18">
          <w:pPr>
            <w:pStyle w:val="TOCHeading"/>
          </w:pPr>
          <w:r>
            <w:t>Contents</w:t>
          </w:r>
        </w:p>
        <w:p w14:paraId="3E854331" w14:textId="0436ADC8" w:rsidR="00FB2161" w:rsidRDefault="009E7C1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86122733" w:history="1">
            <w:r w:rsidR="00FB2161" w:rsidRPr="006C47C6">
              <w:rPr>
                <w:rStyle w:val="Hyperlink"/>
                <w:noProof/>
              </w:rPr>
              <w:t>Abstract</w:t>
            </w:r>
            <w:r w:rsidR="00FB2161">
              <w:rPr>
                <w:noProof/>
                <w:webHidden/>
              </w:rPr>
              <w:tab/>
            </w:r>
            <w:r w:rsidR="00FB2161">
              <w:rPr>
                <w:noProof/>
                <w:webHidden/>
              </w:rPr>
              <w:fldChar w:fldCharType="begin"/>
            </w:r>
            <w:r w:rsidR="00FB2161">
              <w:rPr>
                <w:noProof/>
                <w:webHidden/>
              </w:rPr>
              <w:instrText xml:space="preserve"> PAGEREF _Toc86122733 \h </w:instrText>
            </w:r>
            <w:r w:rsidR="00FB2161">
              <w:rPr>
                <w:noProof/>
                <w:webHidden/>
              </w:rPr>
            </w:r>
            <w:r w:rsidR="00FB2161">
              <w:rPr>
                <w:noProof/>
                <w:webHidden/>
              </w:rPr>
              <w:fldChar w:fldCharType="separate"/>
            </w:r>
            <w:r w:rsidR="00FB2161">
              <w:rPr>
                <w:noProof/>
                <w:webHidden/>
              </w:rPr>
              <w:t>1</w:t>
            </w:r>
            <w:r w:rsidR="00FB2161">
              <w:rPr>
                <w:noProof/>
                <w:webHidden/>
              </w:rPr>
              <w:fldChar w:fldCharType="end"/>
            </w:r>
          </w:hyperlink>
        </w:p>
        <w:p w14:paraId="196F8904" w14:textId="0AFD507A" w:rsidR="00FB2161" w:rsidRDefault="006C0D59">
          <w:pPr>
            <w:pStyle w:val="TOC1"/>
            <w:tabs>
              <w:tab w:val="right" w:leader="dot" w:pos="9016"/>
            </w:tabs>
            <w:rPr>
              <w:rFonts w:eastAsiaTheme="minorEastAsia"/>
              <w:noProof/>
              <w:lang w:val="en-US"/>
            </w:rPr>
          </w:pPr>
          <w:hyperlink w:anchor="_Toc86122734" w:history="1">
            <w:r w:rsidR="00FB2161" w:rsidRPr="006C47C6">
              <w:rPr>
                <w:rStyle w:val="Hyperlink"/>
                <w:noProof/>
              </w:rPr>
              <w:t>Introduction</w:t>
            </w:r>
            <w:r w:rsidR="00FB2161">
              <w:rPr>
                <w:noProof/>
                <w:webHidden/>
              </w:rPr>
              <w:tab/>
            </w:r>
            <w:r w:rsidR="00FB2161">
              <w:rPr>
                <w:noProof/>
                <w:webHidden/>
              </w:rPr>
              <w:fldChar w:fldCharType="begin"/>
            </w:r>
            <w:r w:rsidR="00FB2161">
              <w:rPr>
                <w:noProof/>
                <w:webHidden/>
              </w:rPr>
              <w:instrText xml:space="preserve"> PAGEREF _Toc86122734 \h </w:instrText>
            </w:r>
            <w:r w:rsidR="00FB2161">
              <w:rPr>
                <w:noProof/>
                <w:webHidden/>
              </w:rPr>
            </w:r>
            <w:r w:rsidR="00FB2161">
              <w:rPr>
                <w:noProof/>
                <w:webHidden/>
              </w:rPr>
              <w:fldChar w:fldCharType="separate"/>
            </w:r>
            <w:r w:rsidR="00FB2161">
              <w:rPr>
                <w:noProof/>
                <w:webHidden/>
              </w:rPr>
              <w:t>3</w:t>
            </w:r>
            <w:r w:rsidR="00FB2161">
              <w:rPr>
                <w:noProof/>
                <w:webHidden/>
              </w:rPr>
              <w:fldChar w:fldCharType="end"/>
            </w:r>
          </w:hyperlink>
        </w:p>
        <w:p w14:paraId="66E82C9A" w14:textId="4881F85A" w:rsidR="00FB2161" w:rsidRDefault="006C0D59">
          <w:pPr>
            <w:pStyle w:val="TOC1"/>
            <w:tabs>
              <w:tab w:val="right" w:leader="dot" w:pos="9016"/>
            </w:tabs>
            <w:rPr>
              <w:rFonts w:eastAsiaTheme="minorEastAsia"/>
              <w:noProof/>
              <w:lang w:val="en-US"/>
            </w:rPr>
          </w:pPr>
          <w:hyperlink w:anchor="_Toc86122735" w:history="1">
            <w:r w:rsidR="00FB2161" w:rsidRPr="006C47C6">
              <w:rPr>
                <w:rStyle w:val="Hyperlink"/>
                <w:noProof/>
              </w:rPr>
              <w:t>Main Findings</w:t>
            </w:r>
            <w:r w:rsidR="00FB2161">
              <w:rPr>
                <w:noProof/>
                <w:webHidden/>
              </w:rPr>
              <w:tab/>
            </w:r>
            <w:r w:rsidR="00FB2161">
              <w:rPr>
                <w:noProof/>
                <w:webHidden/>
              </w:rPr>
              <w:fldChar w:fldCharType="begin"/>
            </w:r>
            <w:r w:rsidR="00FB2161">
              <w:rPr>
                <w:noProof/>
                <w:webHidden/>
              </w:rPr>
              <w:instrText xml:space="preserve"> PAGEREF _Toc86122735 \h </w:instrText>
            </w:r>
            <w:r w:rsidR="00FB2161">
              <w:rPr>
                <w:noProof/>
                <w:webHidden/>
              </w:rPr>
            </w:r>
            <w:r w:rsidR="00FB2161">
              <w:rPr>
                <w:noProof/>
                <w:webHidden/>
              </w:rPr>
              <w:fldChar w:fldCharType="separate"/>
            </w:r>
            <w:r w:rsidR="00FB2161">
              <w:rPr>
                <w:noProof/>
                <w:webHidden/>
              </w:rPr>
              <w:t>4</w:t>
            </w:r>
            <w:r w:rsidR="00FB2161">
              <w:rPr>
                <w:noProof/>
                <w:webHidden/>
              </w:rPr>
              <w:fldChar w:fldCharType="end"/>
            </w:r>
          </w:hyperlink>
        </w:p>
        <w:p w14:paraId="7403FB17" w14:textId="21B1014B" w:rsidR="00FB2161" w:rsidRDefault="006C0D59">
          <w:pPr>
            <w:pStyle w:val="TOC2"/>
            <w:tabs>
              <w:tab w:val="right" w:leader="dot" w:pos="9016"/>
            </w:tabs>
            <w:rPr>
              <w:rFonts w:eastAsiaTheme="minorEastAsia"/>
              <w:noProof/>
              <w:lang w:val="en-US"/>
            </w:rPr>
          </w:pPr>
          <w:hyperlink w:anchor="_Toc86122736" w:history="1">
            <w:r w:rsidR="00FB2161" w:rsidRPr="006C47C6">
              <w:rPr>
                <w:rStyle w:val="Hyperlink"/>
                <w:noProof/>
              </w:rPr>
              <w:t>Nature</w:t>
            </w:r>
            <w:r w:rsidR="00FB2161">
              <w:rPr>
                <w:noProof/>
                <w:webHidden/>
              </w:rPr>
              <w:tab/>
            </w:r>
            <w:r w:rsidR="00FB2161">
              <w:rPr>
                <w:noProof/>
                <w:webHidden/>
              </w:rPr>
              <w:fldChar w:fldCharType="begin"/>
            </w:r>
            <w:r w:rsidR="00FB2161">
              <w:rPr>
                <w:noProof/>
                <w:webHidden/>
              </w:rPr>
              <w:instrText xml:space="preserve"> PAGEREF _Toc86122736 \h </w:instrText>
            </w:r>
            <w:r w:rsidR="00FB2161">
              <w:rPr>
                <w:noProof/>
                <w:webHidden/>
              </w:rPr>
            </w:r>
            <w:r w:rsidR="00FB2161">
              <w:rPr>
                <w:noProof/>
                <w:webHidden/>
              </w:rPr>
              <w:fldChar w:fldCharType="separate"/>
            </w:r>
            <w:r w:rsidR="00FB2161">
              <w:rPr>
                <w:noProof/>
                <w:webHidden/>
              </w:rPr>
              <w:t>4</w:t>
            </w:r>
            <w:r w:rsidR="00FB2161">
              <w:rPr>
                <w:noProof/>
                <w:webHidden/>
              </w:rPr>
              <w:fldChar w:fldCharType="end"/>
            </w:r>
          </w:hyperlink>
        </w:p>
        <w:p w14:paraId="57C497D1" w14:textId="3DDC837D" w:rsidR="00FB2161" w:rsidRDefault="006C0D59">
          <w:pPr>
            <w:pStyle w:val="TOC2"/>
            <w:tabs>
              <w:tab w:val="right" w:leader="dot" w:pos="9016"/>
            </w:tabs>
            <w:rPr>
              <w:rFonts w:eastAsiaTheme="minorEastAsia"/>
              <w:noProof/>
              <w:lang w:val="en-US"/>
            </w:rPr>
          </w:pPr>
          <w:hyperlink w:anchor="_Toc86122737" w:history="1">
            <w:r w:rsidR="00FB2161" w:rsidRPr="006C47C6">
              <w:rPr>
                <w:rStyle w:val="Hyperlink"/>
                <w:noProof/>
              </w:rPr>
              <w:t>Scope</w:t>
            </w:r>
            <w:r w:rsidR="00FB2161">
              <w:rPr>
                <w:noProof/>
                <w:webHidden/>
              </w:rPr>
              <w:tab/>
            </w:r>
            <w:r w:rsidR="00FB2161">
              <w:rPr>
                <w:noProof/>
                <w:webHidden/>
              </w:rPr>
              <w:fldChar w:fldCharType="begin"/>
            </w:r>
            <w:r w:rsidR="00FB2161">
              <w:rPr>
                <w:noProof/>
                <w:webHidden/>
              </w:rPr>
              <w:instrText xml:space="preserve"> PAGEREF _Toc86122737 \h </w:instrText>
            </w:r>
            <w:r w:rsidR="00FB2161">
              <w:rPr>
                <w:noProof/>
                <w:webHidden/>
              </w:rPr>
            </w:r>
            <w:r w:rsidR="00FB2161">
              <w:rPr>
                <w:noProof/>
                <w:webHidden/>
              </w:rPr>
              <w:fldChar w:fldCharType="separate"/>
            </w:r>
            <w:r w:rsidR="00FB2161">
              <w:rPr>
                <w:noProof/>
                <w:webHidden/>
              </w:rPr>
              <w:t>4</w:t>
            </w:r>
            <w:r w:rsidR="00FB2161">
              <w:rPr>
                <w:noProof/>
                <w:webHidden/>
              </w:rPr>
              <w:fldChar w:fldCharType="end"/>
            </w:r>
          </w:hyperlink>
        </w:p>
        <w:p w14:paraId="2C010D83" w14:textId="7F732AF5" w:rsidR="00FB2161" w:rsidRDefault="006C0D59">
          <w:pPr>
            <w:pStyle w:val="TOC2"/>
            <w:tabs>
              <w:tab w:val="right" w:leader="dot" w:pos="9016"/>
            </w:tabs>
            <w:rPr>
              <w:rFonts w:eastAsiaTheme="minorEastAsia"/>
              <w:noProof/>
              <w:lang w:val="en-US"/>
            </w:rPr>
          </w:pPr>
          <w:hyperlink w:anchor="_Toc86122738" w:history="1">
            <w:r w:rsidR="00FB2161" w:rsidRPr="006C47C6">
              <w:rPr>
                <w:rStyle w:val="Hyperlink"/>
                <w:noProof/>
              </w:rPr>
              <w:t>Impact</w:t>
            </w:r>
            <w:r w:rsidR="00FB2161">
              <w:rPr>
                <w:noProof/>
                <w:webHidden/>
              </w:rPr>
              <w:tab/>
            </w:r>
            <w:r w:rsidR="00FB2161">
              <w:rPr>
                <w:noProof/>
                <w:webHidden/>
              </w:rPr>
              <w:fldChar w:fldCharType="begin"/>
            </w:r>
            <w:r w:rsidR="00FB2161">
              <w:rPr>
                <w:noProof/>
                <w:webHidden/>
              </w:rPr>
              <w:instrText xml:space="preserve"> PAGEREF _Toc86122738 \h </w:instrText>
            </w:r>
            <w:r w:rsidR="00FB2161">
              <w:rPr>
                <w:noProof/>
                <w:webHidden/>
              </w:rPr>
            </w:r>
            <w:r w:rsidR="00FB2161">
              <w:rPr>
                <w:noProof/>
                <w:webHidden/>
              </w:rPr>
              <w:fldChar w:fldCharType="separate"/>
            </w:r>
            <w:r w:rsidR="00FB2161">
              <w:rPr>
                <w:noProof/>
                <w:webHidden/>
              </w:rPr>
              <w:t>4</w:t>
            </w:r>
            <w:r w:rsidR="00FB2161">
              <w:rPr>
                <w:noProof/>
                <w:webHidden/>
              </w:rPr>
              <w:fldChar w:fldCharType="end"/>
            </w:r>
          </w:hyperlink>
        </w:p>
        <w:p w14:paraId="3F70133C" w14:textId="6D775454" w:rsidR="00FB2161" w:rsidRDefault="006C0D59">
          <w:pPr>
            <w:pStyle w:val="TOC1"/>
            <w:tabs>
              <w:tab w:val="right" w:leader="dot" w:pos="9016"/>
            </w:tabs>
            <w:rPr>
              <w:rFonts w:eastAsiaTheme="minorEastAsia"/>
              <w:noProof/>
              <w:lang w:val="en-US"/>
            </w:rPr>
          </w:pPr>
          <w:hyperlink w:anchor="_Toc86122739" w:history="1">
            <w:r w:rsidR="00FB2161" w:rsidRPr="006C47C6">
              <w:rPr>
                <w:rStyle w:val="Hyperlink"/>
                <w:noProof/>
              </w:rPr>
              <w:t>SWOT analysis</w:t>
            </w:r>
            <w:r w:rsidR="00FB2161">
              <w:rPr>
                <w:noProof/>
                <w:webHidden/>
              </w:rPr>
              <w:tab/>
            </w:r>
            <w:r w:rsidR="00FB2161">
              <w:rPr>
                <w:noProof/>
                <w:webHidden/>
              </w:rPr>
              <w:fldChar w:fldCharType="begin"/>
            </w:r>
            <w:r w:rsidR="00FB2161">
              <w:rPr>
                <w:noProof/>
                <w:webHidden/>
              </w:rPr>
              <w:instrText xml:space="preserve"> PAGEREF _Toc86122739 \h </w:instrText>
            </w:r>
            <w:r w:rsidR="00FB2161">
              <w:rPr>
                <w:noProof/>
                <w:webHidden/>
              </w:rPr>
            </w:r>
            <w:r w:rsidR="00FB2161">
              <w:rPr>
                <w:noProof/>
                <w:webHidden/>
              </w:rPr>
              <w:fldChar w:fldCharType="separate"/>
            </w:r>
            <w:r w:rsidR="00FB2161">
              <w:rPr>
                <w:noProof/>
                <w:webHidden/>
              </w:rPr>
              <w:t>5</w:t>
            </w:r>
            <w:r w:rsidR="00FB2161">
              <w:rPr>
                <w:noProof/>
                <w:webHidden/>
              </w:rPr>
              <w:fldChar w:fldCharType="end"/>
            </w:r>
          </w:hyperlink>
        </w:p>
        <w:p w14:paraId="499ECAED" w14:textId="61892D57" w:rsidR="00FB2161" w:rsidRDefault="006C0D59">
          <w:pPr>
            <w:pStyle w:val="TOC2"/>
            <w:tabs>
              <w:tab w:val="right" w:leader="dot" w:pos="9016"/>
            </w:tabs>
            <w:rPr>
              <w:rFonts w:eastAsiaTheme="minorEastAsia"/>
              <w:noProof/>
              <w:lang w:val="en-US"/>
            </w:rPr>
          </w:pPr>
          <w:hyperlink w:anchor="_Toc86122740" w:history="1">
            <w:r w:rsidR="00FB2161" w:rsidRPr="006C47C6">
              <w:rPr>
                <w:rStyle w:val="Hyperlink"/>
                <w:noProof/>
              </w:rPr>
              <w:t>Strengths</w:t>
            </w:r>
            <w:r w:rsidR="00FB2161">
              <w:rPr>
                <w:noProof/>
                <w:webHidden/>
              </w:rPr>
              <w:tab/>
            </w:r>
            <w:r w:rsidR="00FB2161">
              <w:rPr>
                <w:noProof/>
                <w:webHidden/>
              </w:rPr>
              <w:fldChar w:fldCharType="begin"/>
            </w:r>
            <w:r w:rsidR="00FB2161">
              <w:rPr>
                <w:noProof/>
                <w:webHidden/>
              </w:rPr>
              <w:instrText xml:space="preserve"> PAGEREF _Toc86122740 \h </w:instrText>
            </w:r>
            <w:r w:rsidR="00FB2161">
              <w:rPr>
                <w:noProof/>
                <w:webHidden/>
              </w:rPr>
            </w:r>
            <w:r w:rsidR="00FB2161">
              <w:rPr>
                <w:noProof/>
                <w:webHidden/>
              </w:rPr>
              <w:fldChar w:fldCharType="separate"/>
            </w:r>
            <w:r w:rsidR="00FB2161">
              <w:rPr>
                <w:noProof/>
                <w:webHidden/>
              </w:rPr>
              <w:t>5</w:t>
            </w:r>
            <w:r w:rsidR="00FB2161">
              <w:rPr>
                <w:noProof/>
                <w:webHidden/>
              </w:rPr>
              <w:fldChar w:fldCharType="end"/>
            </w:r>
          </w:hyperlink>
        </w:p>
        <w:p w14:paraId="6BDBAFAD" w14:textId="1636D00B" w:rsidR="00FB2161" w:rsidRDefault="006C0D59">
          <w:pPr>
            <w:pStyle w:val="TOC2"/>
            <w:tabs>
              <w:tab w:val="right" w:leader="dot" w:pos="9016"/>
            </w:tabs>
            <w:rPr>
              <w:rFonts w:eastAsiaTheme="minorEastAsia"/>
              <w:noProof/>
              <w:lang w:val="en-US"/>
            </w:rPr>
          </w:pPr>
          <w:hyperlink w:anchor="_Toc86122741" w:history="1">
            <w:r w:rsidR="00FB2161" w:rsidRPr="006C47C6">
              <w:rPr>
                <w:rStyle w:val="Hyperlink"/>
                <w:noProof/>
              </w:rPr>
              <w:t>Weaknesses</w:t>
            </w:r>
            <w:r w:rsidR="00FB2161">
              <w:rPr>
                <w:noProof/>
                <w:webHidden/>
              </w:rPr>
              <w:tab/>
            </w:r>
            <w:r w:rsidR="00FB2161">
              <w:rPr>
                <w:noProof/>
                <w:webHidden/>
              </w:rPr>
              <w:fldChar w:fldCharType="begin"/>
            </w:r>
            <w:r w:rsidR="00FB2161">
              <w:rPr>
                <w:noProof/>
                <w:webHidden/>
              </w:rPr>
              <w:instrText xml:space="preserve"> PAGEREF _Toc86122741 \h </w:instrText>
            </w:r>
            <w:r w:rsidR="00FB2161">
              <w:rPr>
                <w:noProof/>
                <w:webHidden/>
              </w:rPr>
            </w:r>
            <w:r w:rsidR="00FB2161">
              <w:rPr>
                <w:noProof/>
                <w:webHidden/>
              </w:rPr>
              <w:fldChar w:fldCharType="separate"/>
            </w:r>
            <w:r w:rsidR="00FB2161">
              <w:rPr>
                <w:noProof/>
                <w:webHidden/>
              </w:rPr>
              <w:t>5</w:t>
            </w:r>
            <w:r w:rsidR="00FB2161">
              <w:rPr>
                <w:noProof/>
                <w:webHidden/>
              </w:rPr>
              <w:fldChar w:fldCharType="end"/>
            </w:r>
          </w:hyperlink>
        </w:p>
        <w:p w14:paraId="65EF67EC" w14:textId="4C749142" w:rsidR="00FB2161" w:rsidRDefault="006C0D59">
          <w:pPr>
            <w:pStyle w:val="TOC2"/>
            <w:tabs>
              <w:tab w:val="right" w:leader="dot" w:pos="9016"/>
            </w:tabs>
            <w:rPr>
              <w:rFonts w:eastAsiaTheme="minorEastAsia"/>
              <w:noProof/>
              <w:lang w:val="en-US"/>
            </w:rPr>
          </w:pPr>
          <w:hyperlink w:anchor="_Toc86122742" w:history="1">
            <w:r w:rsidR="00FB2161" w:rsidRPr="006C47C6">
              <w:rPr>
                <w:rStyle w:val="Hyperlink"/>
                <w:noProof/>
              </w:rPr>
              <w:t>Opportunities</w:t>
            </w:r>
            <w:r w:rsidR="00FB2161">
              <w:rPr>
                <w:noProof/>
                <w:webHidden/>
              </w:rPr>
              <w:tab/>
            </w:r>
            <w:r w:rsidR="00FB2161">
              <w:rPr>
                <w:noProof/>
                <w:webHidden/>
              </w:rPr>
              <w:fldChar w:fldCharType="begin"/>
            </w:r>
            <w:r w:rsidR="00FB2161">
              <w:rPr>
                <w:noProof/>
                <w:webHidden/>
              </w:rPr>
              <w:instrText xml:space="preserve"> PAGEREF _Toc86122742 \h </w:instrText>
            </w:r>
            <w:r w:rsidR="00FB2161">
              <w:rPr>
                <w:noProof/>
                <w:webHidden/>
              </w:rPr>
            </w:r>
            <w:r w:rsidR="00FB2161">
              <w:rPr>
                <w:noProof/>
                <w:webHidden/>
              </w:rPr>
              <w:fldChar w:fldCharType="separate"/>
            </w:r>
            <w:r w:rsidR="00FB2161">
              <w:rPr>
                <w:noProof/>
                <w:webHidden/>
              </w:rPr>
              <w:t>6</w:t>
            </w:r>
            <w:r w:rsidR="00FB2161">
              <w:rPr>
                <w:noProof/>
                <w:webHidden/>
              </w:rPr>
              <w:fldChar w:fldCharType="end"/>
            </w:r>
          </w:hyperlink>
        </w:p>
        <w:p w14:paraId="2C72AE1D" w14:textId="70A734DF" w:rsidR="00FB2161" w:rsidRDefault="006C0D59">
          <w:pPr>
            <w:pStyle w:val="TOC2"/>
            <w:tabs>
              <w:tab w:val="right" w:leader="dot" w:pos="9016"/>
            </w:tabs>
            <w:rPr>
              <w:rFonts w:eastAsiaTheme="minorEastAsia"/>
              <w:noProof/>
              <w:lang w:val="en-US"/>
            </w:rPr>
          </w:pPr>
          <w:hyperlink w:anchor="_Toc86122743" w:history="1">
            <w:r w:rsidR="00FB2161" w:rsidRPr="006C47C6">
              <w:rPr>
                <w:rStyle w:val="Hyperlink"/>
                <w:noProof/>
              </w:rPr>
              <w:t>Threats</w:t>
            </w:r>
            <w:r w:rsidR="00FB2161">
              <w:rPr>
                <w:noProof/>
                <w:webHidden/>
              </w:rPr>
              <w:tab/>
            </w:r>
            <w:r w:rsidR="00FB2161">
              <w:rPr>
                <w:noProof/>
                <w:webHidden/>
              </w:rPr>
              <w:fldChar w:fldCharType="begin"/>
            </w:r>
            <w:r w:rsidR="00FB2161">
              <w:rPr>
                <w:noProof/>
                <w:webHidden/>
              </w:rPr>
              <w:instrText xml:space="preserve"> PAGEREF _Toc86122743 \h </w:instrText>
            </w:r>
            <w:r w:rsidR="00FB2161">
              <w:rPr>
                <w:noProof/>
                <w:webHidden/>
              </w:rPr>
            </w:r>
            <w:r w:rsidR="00FB2161">
              <w:rPr>
                <w:noProof/>
                <w:webHidden/>
              </w:rPr>
              <w:fldChar w:fldCharType="separate"/>
            </w:r>
            <w:r w:rsidR="00FB2161">
              <w:rPr>
                <w:noProof/>
                <w:webHidden/>
              </w:rPr>
              <w:t>6</w:t>
            </w:r>
            <w:r w:rsidR="00FB2161">
              <w:rPr>
                <w:noProof/>
                <w:webHidden/>
              </w:rPr>
              <w:fldChar w:fldCharType="end"/>
            </w:r>
          </w:hyperlink>
        </w:p>
        <w:p w14:paraId="468E5F28" w14:textId="534BBCE4" w:rsidR="00FB2161" w:rsidRDefault="006C0D59">
          <w:pPr>
            <w:pStyle w:val="TOC1"/>
            <w:tabs>
              <w:tab w:val="right" w:leader="dot" w:pos="9016"/>
            </w:tabs>
            <w:rPr>
              <w:rFonts w:eastAsiaTheme="minorEastAsia"/>
              <w:noProof/>
              <w:lang w:val="en-US"/>
            </w:rPr>
          </w:pPr>
          <w:hyperlink w:anchor="_Toc86122744" w:history="1">
            <w:r w:rsidR="00FB2161" w:rsidRPr="006C47C6">
              <w:rPr>
                <w:rStyle w:val="Hyperlink"/>
                <w:noProof/>
              </w:rPr>
              <w:t>PESTLE analysis</w:t>
            </w:r>
            <w:r w:rsidR="00FB2161">
              <w:rPr>
                <w:noProof/>
                <w:webHidden/>
              </w:rPr>
              <w:tab/>
            </w:r>
            <w:r w:rsidR="00FB2161">
              <w:rPr>
                <w:noProof/>
                <w:webHidden/>
              </w:rPr>
              <w:fldChar w:fldCharType="begin"/>
            </w:r>
            <w:r w:rsidR="00FB2161">
              <w:rPr>
                <w:noProof/>
                <w:webHidden/>
              </w:rPr>
              <w:instrText xml:space="preserve"> PAGEREF _Toc86122744 \h </w:instrText>
            </w:r>
            <w:r w:rsidR="00FB2161">
              <w:rPr>
                <w:noProof/>
                <w:webHidden/>
              </w:rPr>
            </w:r>
            <w:r w:rsidR="00FB2161">
              <w:rPr>
                <w:noProof/>
                <w:webHidden/>
              </w:rPr>
              <w:fldChar w:fldCharType="separate"/>
            </w:r>
            <w:r w:rsidR="00FB2161">
              <w:rPr>
                <w:noProof/>
                <w:webHidden/>
              </w:rPr>
              <w:t>6</w:t>
            </w:r>
            <w:r w:rsidR="00FB2161">
              <w:rPr>
                <w:noProof/>
                <w:webHidden/>
              </w:rPr>
              <w:fldChar w:fldCharType="end"/>
            </w:r>
          </w:hyperlink>
        </w:p>
        <w:p w14:paraId="5EE56C74" w14:textId="631ADEE0" w:rsidR="00FB2161" w:rsidRDefault="006C0D59">
          <w:pPr>
            <w:pStyle w:val="TOC2"/>
            <w:tabs>
              <w:tab w:val="right" w:leader="dot" w:pos="9016"/>
            </w:tabs>
            <w:rPr>
              <w:rFonts w:eastAsiaTheme="minorEastAsia"/>
              <w:noProof/>
              <w:lang w:val="en-US"/>
            </w:rPr>
          </w:pPr>
          <w:hyperlink w:anchor="_Toc86122745" w:history="1">
            <w:r w:rsidR="00FB2161" w:rsidRPr="006C47C6">
              <w:rPr>
                <w:rStyle w:val="Hyperlink"/>
                <w:noProof/>
              </w:rPr>
              <w:t>Political</w:t>
            </w:r>
            <w:r w:rsidR="00FB2161" w:rsidRPr="006C47C6">
              <w:rPr>
                <w:rStyle w:val="Hyperlink"/>
                <w:i/>
                <w:noProof/>
              </w:rPr>
              <w:t xml:space="preserve"> factors</w:t>
            </w:r>
            <w:r w:rsidR="00FB2161">
              <w:rPr>
                <w:noProof/>
                <w:webHidden/>
              </w:rPr>
              <w:tab/>
            </w:r>
            <w:r w:rsidR="00FB2161">
              <w:rPr>
                <w:noProof/>
                <w:webHidden/>
              </w:rPr>
              <w:fldChar w:fldCharType="begin"/>
            </w:r>
            <w:r w:rsidR="00FB2161">
              <w:rPr>
                <w:noProof/>
                <w:webHidden/>
              </w:rPr>
              <w:instrText xml:space="preserve"> PAGEREF _Toc86122745 \h </w:instrText>
            </w:r>
            <w:r w:rsidR="00FB2161">
              <w:rPr>
                <w:noProof/>
                <w:webHidden/>
              </w:rPr>
            </w:r>
            <w:r w:rsidR="00FB2161">
              <w:rPr>
                <w:noProof/>
                <w:webHidden/>
              </w:rPr>
              <w:fldChar w:fldCharType="separate"/>
            </w:r>
            <w:r w:rsidR="00FB2161">
              <w:rPr>
                <w:noProof/>
                <w:webHidden/>
              </w:rPr>
              <w:t>6</w:t>
            </w:r>
            <w:r w:rsidR="00FB2161">
              <w:rPr>
                <w:noProof/>
                <w:webHidden/>
              </w:rPr>
              <w:fldChar w:fldCharType="end"/>
            </w:r>
          </w:hyperlink>
        </w:p>
        <w:p w14:paraId="227E7FB3" w14:textId="24A8AA8B" w:rsidR="00FB2161" w:rsidRDefault="006C0D59">
          <w:pPr>
            <w:pStyle w:val="TOC2"/>
            <w:tabs>
              <w:tab w:val="right" w:leader="dot" w:pos="9016"/>
            </w:tabs>
            <w:rPr>
              <w:rFonts w:eastAsiaTheme="minorEastAsia"/>
              <w:noProof/>
              <w:lang w:val="en-US"/>
            </w:rPr>
          </w:pPr>
          <w:hyperlink w:anchor="_Toc86122746" w:history="1">
            <w:r w:rsidR="00FB2161" w:rsidRPr="006C47C6">
              <w:rPr>
                <w:rStyle w:val="Hyperlink"/>
                <w:noProof/>
              </w:rPr>
              <w:t>Economic</w:t>
            </w:r>
            <w:r w:rsidR="00FB2161" w:rsidRPr="006C47C6">
              <w:rPr>
                <w:rStyle w:val="Hyperlink"/>
                <w:i/>
                <w:noProof/>
              </w:rPr>
              <w:t xml:space="preserve"> Factors</w:t>
            </w:r>
            <w:r w:rsidR="00FB2161">
              <w:rPr>
                <w:noProof/>
                <w:webHidden/>
              </w:rPr>
              <w:tab/>
            </w:r>
            <w:r w:rsidR="00FB2161">
              <w:rPr>
                <w:noProof/>
                <w:webHidden/>
              </w:rPr>
              <w:fldChar w:fldCharType="begin"/>
            </w:r>
            <w:r w:rsidR="00FB2161">
              <w:rPr>
                <w:noProof/>
                <w:webHidden/>
              </w:rPr>
              <w:instrText xml:space="preserve"> PAGEREF _Toc86122746 \h </w:instrText>
            </w:r>
            <w:r w:rsidR="00FB2161">
              <w:rPr>
                <w:noProof/>
                <w:webHidden/>
              </w:rPr>
            </w:r>
            <w:r w:rsidR="00FB2161">
              <w:rPr>
                <w:noProof/>
                <w:webHidden/>
              </w:rPr>
              <w:fldChar w:fldCharType="separate"/>
            </w:r>
            <w:r w:rsidR="00FB2161">
              <w:rPr>
                <w:noProof/>
                <w:webHidden/>
              </w:rPr>
              <w:t>6</w:t>
            </w:r>
            <w:r w:rsidR="00FB2161">
              <w:rPr>
                <w:noProof/>
                <w:webHidden/>
              </w:rPr>
              <w:fldChar w:fldCharType="end"/>
            </w:r>
          </w:hyperlink>
        </w:p>
        <w:p w14:paraId="69F5BC88" w14:textId="7A6569C5" w:rsidR="00FB2161" w:rsidRDefault="006C0D59">
          <w:pPr>
            <w:pStyle w:val="TOC2"/>
            <w:tabs>
              <w:tab w:val="right" w:leader="dot" w:pos="9016"/>
            </w:tabs>
            <w:rPr>
              <w:rFonts w:eastAsiaTheme="minorEastAsia"/>
              <w:noProof/>
              <w:lang w:val="en-US"/>
            </w:rPr>
          </w:pPr>
          <w:hyperlink w:anchor="_Toc86122747" w:history="1">
            <w:r w:rsidR="00FB2161" w:rsidRPr="006C47C6">
              <w:rPr>
                <w:rStyle w:val="Hyperlink"/>
                <w:noProof/>
              </w:rPr>
              <w:t>Social</w:t>
            </w:r>
            <w:r w:rsidR="00FB2161" w:rsidRPr="006C47C6">
              <w:rPr>
                <w:rStyle w:val="Hyperlink"/>
                <w:i/>
                <w:noProof/>
              </w:rPr>
              <w:t xml:space="preserve"> Factors</w:t>
            </w:r>
            <w:r w:rsidR="00FB2161">
              <w:rPr>
                <w:noProof/>
                <w:webHidden/>
              </w:rPr>
              <w:tab/>
            </w:r>
            <w:r w:rsidR="00FB2161">
              <w:rPr>
                <w:noProof/>
                <w:webHidden/>
              </w:rPr>
              <w:fldChar w:fldCharType="begin"/>
            </w:r>
            <w:r w:rsidR="00FB2161">
              <w:rPr>
                <w:noProof/>
                <w:webHidden/>
              </w:rPr>
              <w:instrText xml:space="preserve"> PAGEREF _Toc86122747 \h </w:instrText>
            </w:r>
            <w:r w:rsidR="00FB2161">
              <w:rPr>
                <w:noProof/>
                <w:webHidden/>
              </w:rPr>
            </w:r>
            <w:r w:rsidR="00FB2161">
              <w:rPr>
                <w:noProof/>
                <w:webHidden/>
              </w:rPr>
              <w:fldChar w:fldCharType="separate"/>
            </w:r>
            <w:r w:rsidR="00FB2161">
              <w:rPr>
                <w:noProof/>
                <w:webHidden/>
              </w:rPr>
              <w:t>7</w:t>
            </w:r>
            <w:r w:rsidR="00FB2161">
              <w:rPr>
                <w:noProof/>
                <w:webHidden/>
              </w:rPr>
              <w:fldChar w:fldCharType="end"/>
            </w:r>
          </w:hyperlink>
        </w:p>
        <w:p w14:paraId="134EAAB0" w14:textId="7569ECF6" w:rsidR="00FB2161" w:rsidRDefault="006C0D59">
          <w:pPr>
            <w:pStyle w:val="TOC2"/>
            <w:tabs>
              <w:tab w:val="right" w:leader="dot" w:pos="9016"/>
            </w:tabs>
            <w:rPr>
              <w:rFonts w:eastAsiaTheme="minorEastAsia"/>
              <w:noProof/>
              <w:lang w:val="en-US"/>
            </w:rPr>
          </w:pPr>
          <w:hyperlink w:anchor="_Toc86122748" w:history="1">
            <w:r w:rsidR="00FB2161" w:rsidRPr="006C47C6">
              <w:rPr>
                <w:rStyle w:val="Hyperlink"/>
                <w:noProof/>
              </w:rPr>
              <w:t>Technological</w:t>
            </w:r>
            <w:r w:rsidR="00FB2161" w:rsidRPr="006C47C6">
              <w:rPr>
                <w:rStyle w:val="Hyperlink"/>
                <w:i/>
                <w:noProof/>
              </w:rPr>
              <w:t xml:space="preserve"> Factors</w:t>
            </w:r>
            <w:r w:rsidR="00FB2161">
              <w:rPr>
                <w:noProof/>
                <w:webHidden/>
              </w:rPr>
              <w:tab/>
            </w:r>
            <w:r w:rsidR="00FB2161">
              <w:rPr>
                <w:noProof/>
                <w:webHidden/>
              </w:rPr>
              <w:fldChar w:fldCharType="begin"/>
            </w:r>
            <w:r w:rsidR="00FB2161">
              <w:rPr>
                <w:noProof/>
                <w:webHidden/>
              </w:rPr>
              <w:instrText xml:space="preserve"> PAGEREF _Toc86122748 \h </w:instrText>
            </w:r>
            <w:r w:rsidR="00FB2161">
              <w:rPr>
                <w:noProof/>
                <w:webHidden/>
              </w:rPr>
            </w:r>
            <w:r w:rsidR="00FB2161">
              <w:rPr>
                <w:noProof/>
                <w:webHidden/>
              </w:rPr>
              <w:fldChar w:fldCharType="separate"/>
            </w:r>
            <w:r w:rsidR="00FB2161">
              <w:rPr>
                <w:noProof/>
                <w:webHidden/>
              </w:rPr>
              <w:t>7</w:t>
            </w:r>
            <w:r w:rsidR="00FB2161">
              <w:rPr>
                <w:noProof/>
                <w:webHidden/>
              </w:rPr>
              <w:fldChar w:fldCharType="end"/>
            </w:r>
          </w:hyperlink>
        </w:p>
        <w:p w14:paraId="4BF6F063" w14:textId="2AE901DA" w:rsidR="00FB2161" w:rsidRDefault="006C0D59">
          <w:pPr>
            <w:pStyle w:val="TOC2"/>
            <w:tabs>
              <w:tab w:val="right" w:leader="dot" w:pos="9016"/>
            </w:tabs>
            <w:rPr>
              <w:rFonts w:eastAsiaTheme="minorEastAsia"/>
              <w:noProof/>
              <w:lang w:val="en-US"/>
            </w:rPr>
          </w:pPr>
          <w:hyperlink w:anchor="_Toc86122749" w:history="1">
            <w:r w:rsidR="00FB2161" w:rsidRPr="006C47C6">
              <w:rPr>
                <w:rStyle w:val="Hyperlink"/>
                <w:noProof/>
              </w:rPr>
              <w:t>Environmental</w:t>
            </w:r>
            <w:r w:rsidR="00FB2161" w:rsidRPr="006C47C6">
              <w:rPr>
                <w:rStyle w:val="Hyperlink"/>
                <w:i/>
                <w:noProof/>
              </w:rPr>
              <w:t xml:space="preserve"> factors</w:t>
            </w:r>
            <w:r w:rsidR="00FB2161">
              <w:rPr>
                <w:noProof/>
                <w:webHidden/>
              </w:rPr>
              <w:tab/>
            </w:r>
            <w:r w:rsidR="00FB2161">
              <w:rPr>
                <w:noProof/>
                <w:webHidden/>
              </w:rPr>
              <w:fldChar w:fldCharType="begin"/>
            </w:r>
            <w:r w:rsidR="00FB2161">
              <w:rPr>
                <w:noProof/>
                <w:webHidden/>
              </w:rPr>
              <w:instrText xml:space="preserve"> PAGEREF _Toc86122749 \h </w:instrText>
            </w:r>
            <w:r w:rsidR="00FB2161">
              <w:rPr>
                <w:noProof/>
                <w:webHidden/>
              </w:rPr>
            </w:r>
            <w:r w:rsidR="00FB2161">
              <w:rPr>
                <w:noProof/>
                <w:webHidden/>
              </w:rPr>
              <w:fldChar w:fldCharType="separate"/>
            </w:r>
            <w:r w:rsidR="00FB2161">
              <w:rPr>
                <w:noProof/>
                <w:webHidden/>
              </w:rPr>
              <w:t>7</w:t>
            </w:r>
            <w:r w:rsidR="00FB2161">
              <w:rPr>
                <w:noProof/>
                <w:webHidden/>
              </w:rPr>
              <w:fldChar w:fldCharType="end"/>
            </w:r>
          </w:hyperlink>
        </w:p>
        <w:p w14:paraId="5B70E69F" w14:textId="510B8F4D" w:rsidR="00FB2161" w:rsidRDefault="006C0D59">
          <w:pPr>
            <w:pStyle w:val="TOC2"/>
            <w:tabs>
              <w:tab w:val="right" w:leader="dot" w:pos="9016"/>
            </w:tabs>
            <w:rPr>
              <w:rFonts w:eastAsiaTheme="minorEastAsia"/>
              <w:noProof/>
              <w:lang w:val="en-US"/>
            </w:rPr>
          </w:pPr>
          <w:hyperlink w:anchor="_Toc86122750" w:history="1">
            <w:r w:rsidR="00FB2161" w:rsidRPr="006C47C6">
              <w:rPr>
                <w:rStyle w:val="Hyperlink"/>
                <w:noProof/>
              </w:rPr>
              <w:t>Legal</w:t>
            </w:r>
            <w:r w:rsidR="00FB2161">
              <w:rPr>
                <w:noProof/>
                <w:webHidden/>
              </w:rPr>
              <w:tab/>
            </w:r>
            <w:r w:rsidR="00FB2161">
              <w:rPr>
                <w:noProof/>
                <w:webHidden/>
              </w:rPr>
              <w:fldChar w:fldCharType="begin"/>
            </w:r>
            <w:r w:rsidR="00FB2161">
              <w:rPr>
                <w:noProof/>
                <w:webHidden/>
              </w:rPr>
              <w:instrText xml:space="preserve"> PAGEREF _Toc86122750 \h </w:instrText>
            </w:r>
            <w:r w:rsidR="00FB2161">
              <w:rPr>
                <w:noProof/>
                <w:webHidden/>
              </w:rPr>
            </w:r>
            <w:r w:rsidR="00FB2161">
              <w:rPr>
                <w:noProof/>
                <w:webHidden/>
              </w:rPr>
              <w:fldChar w:fldCharType="separate"/>
            </w:r>
            <w:r w:rsidR="00FB2161">
              <w:rPr>
                <w:noProof/>
                <w:webHidden/>
              </w:rPr>
              <w:t>7</w:t>
            </w:r>
            <w:r w:rsidR="00FB2161">
              <w:rPr>
                <w:noProof/>
                <w:webHidden/>
              </w:rPr>
              <w:fldChar w:fldCharType="end"/>
            </w:r>
          </w:hyperlink>
        </w:p>
        <w:p w14:paraId="154C47BE" w14:textId="7A9F5178" w:rsidR="00FB2161" w:rsidRDefault="006C0D59">
          <w:pPr>
            <w:pStyle w:val="TOC1"/>
            <w:tabs>
              <w:tab w:val="right" w:leader="dot" w:pos="9016"/>
            </w:tabs>
            <w:rPr>
              <w:rFonts w:eastAsiaTheme="minorEastAsia"/>
              <w:noProof/>
              <w:lang w:val="en-US"/>
            </w:rPr>
          </w:pPr>
          <w:hyperlink w:anchor="_Toc86122751" w:history="1">
            <w:r w:rsidR="00FB2161" w:rsidRPr="006C47C6">
              <w:rPr>
                <w:rStyle w:val="Hyperlink"/>
                <w:noProof/>
              </w:rPr>
              <w:t>Conclusion</w:t>
            </w:r>
            <w:r w:rsidR="00FB2161">
              <w:rPr>
                <w:noProof/>
                <w:webHidden/>
              </w:rPr>
              <w:tab/>
            </w:r>
            <w:r w:rsidR="00FB2161">
              <w:rPr>
                <w:noProof/>
                <w:webHidden/>
              </w:rPr>
              <w:fldChar w:fldCharType="begin"/>
            </w:r>
            <w:r w:rsidR="00FB2161">
              <w:rPr>
                <w:noProof/>
                <w:webHidden/>
              </w:rPr>
              <w:instrText xml:space="preserve"> PAGEREF _Toc86122751 \h </w:instrText>
            </w:r>
            <w:r w:rsidR="00FB2161">
              <w:rPr>
                <w:noProof/>
                <w:webHidden/>
              </w:rPr>
            </w:r>
            <w:r w:rsidR="00FB2161">
              <w:rPr>
                <w:noProof/>
                <w:webHidden/>
              </w:rPr>
              <w:fldChar w:fldCharType="separate"/>
            </w:r>
            <w:r w:rsidR="00FB2161">
              <w:rPr>
                <w:noProof/>
                <w:webHidden/>
              </w:rPr>
              <w:t>7</w:t>
            </w:r>
            <w:r w:rsidR="00FB2161">
              <w:rPr>
                <w:noProof/>
                <w:webHidden/>
              </w:rPr>
              <w:fldChar w:fldCharType="end"/>
            </w:r>
          </w:hyperlink>
        </w:p>
        <w:p w14:paraId="2A68FFAB" w14:textId="36C11892" w:rsidR="00FB2161" w:rsidRDefault="006C0D59">
          <w:pPr>
            <w:pStyle w:val="TOC1"/>
            <w:tabs>
              <w:tab w:val="right" w:leader="dot" w:pos="9016"/>
            </w:tabs>
            <w:rPr>
              <w:rFonts w:eastAsiaTheme="minorEastAsia"/>
              <w:noProof/>
              <w:lang w:val="en-US"/>
            </w:rPr>
          </w:pPr>
          <w:hyperlink w:anchor="_Toc86122752" w:history="1">
            <w:r w:rsidR="00FB2161" w:rsidRPr="006C47C6">
              <w:rPr>
                <w:rStyle w:val="Hyperlink"/>
                <w:noProof/>
              </w:rPr>
              <w:t>Appendices</w:t>
            </w:r>
            <w:r w:rsidR="00FB2161">
              <w:rPr>
                <w:noProof/>
                <w:webHidden/>
              </w:rPr>
              <w:tab/>
            </w:r>
            <w:r w:rsidR="00FB2161">
              <w:rPr>
                <w:noProof/>
                <w:webHidden/>
              </w:rPr>
              <w:fldChar w:fldCharType="begin"/>
            </w:r>
            <w:r w:rsidR="00FB2161">
              <w:rPr>
                <w:noProof/>
                <w:webHidden/>
              </w:rPr>
              <w:instrText xml:space="preserve"> PAGEREF _Toc86122752 \h </w:instrText>
            </w:r>
            <w:r w:rsidR="00FB2161">
              <w:rPr>
                <w:noProof/>
                <w:webHidden/>
              </w:rPr>
            </w:r>
            <w:r w:rsidR="00FB2161">
              <w:rPr>
                <w:noProof/>
                <w:webHidden/>
              </w:rPr>
              <w:fldChar w:fldCharType="separate"/>
            </w:r>
            <w:r w:rsidR="00FB2161">
              <w:rPr>
                <w:noProof/>
                <w:webHidden/>
              </w:rPr>
              <w:t>8</w:t>
            </w:r>
            <w:r w:rsidR="00FB2161">
              <w:rPr>
                <w:noProof/>
                <w:webHidden/>
              </w:rPr>
              <w:fldChar w:fldCharType="end"/>
            </w:r>
          </w:hyperlink>
        </w:p>
        <w:p w14:paraId="19250D14" w14:textId="6EE1009B" w:rsidR="00FB2161" w:rsidRDefault="006C0D59">
          <w:pPr>
            <w:pStyle w:val="TOC2"/>
            <w:tabs>
              <w:tab w:val="right" w:leader="dot" w:pos="9016"/>
            </w:tabs>
            <w:rPr>
              <w:rFonts w:eastAsiaTheme="minorEastAsia"/>
              <w:noProof/>
              <w:lang w:val="en-US"/>
            </w:rPr>
          </w:pPr>
          <w:hyperlink w:anchor="_Toc86122753" w:history="1">
            <w:r w:rsidR="00FB2161" w:rsidRPr="006C47C6">
              <w:rPr>
                <w:rStyle w:val="Hyperlink"/>
                <w:noProof/>
              </w:rPr>
              <w:t>SWOT analysis</w:t>
            </w:r>
            <w:r w:rsidR="00FB2161">
              <w:rPr>
                <w:noProof/>
                <w:webHidden/>
              </w:rPr>
              <w:tab/>
            </w:r>
            <w:r w:rsidR="00FB2161">
              <w:rPr>
                <w:noProof/>
                <w:webHidden/>
              </w:rPr>
              <w:fldChar w:fldCharType="begin"/>
            </w:r>
            <w:r w:rsidR="00FB2161">
              <w:rPr>
                <w:noProof/>
                <w:webHidden/>
              </w:rPr>
              <w:instrText xml:space="preserve"> PAGEREF _Toc86122753 \h </w:instrText>
            </w:r>
            <w:r w:rsidR="00FB2161">
              <w:rPr>
                <w:noProof/>
                <w:webHidden/>
              </w:rPr>
            </w:r>
            <w:r w:rsidR="00FB2161">
              <w:rPr>
                <w:noProof/>
                <w:webHidden/>
              </w:rPr>
              <w:fldChar w:fldCharType="separate"/>
            </w:r>
            <w:r w:rsidR="00FB2161">
              <w:rPr>
                <w:noProof/>
                <w:webHidden/>
              </w:rPr>
              <w:t>8</w:t>
            </w:r>
            <w:r w:rsidR="00FB2161">
              <w:rPr>
                <w:noProof/>
                <w:webHidden/>
              </w:rPr>
              <w:fldChar w:fldCharType="end"/>
            </w:r>
          </w:hyperlink>
        </w:p>
        <w:p w14:paraId="3D737675" w14:textId="7263EA87" w:rsidR="00FB2161" w:rsidRDefault="006C0D59">
          <w:pPr>
            <w:pStyle w:val="TOC2"/>
            <w:tabs>
              <w:tab w:val="right" w:leader="dot" w:pos="9016"/>
            </w:tabs>
            <w:rPr>
              <w:rFonts w:eastAsiaTheme="minorEastAsia"/>
              <w:noProof/>
              <w:lang w:val="en-US"/>
            </w:rPr>
          </w:pPr>
          <w:hyperlink w:anchor="_Toc86122754" w:history="1">
            <w:r w:rsidR="00FB2161" w:rsidRPr="006C47C6">
              <w:rPr>
                <w:rStyle w:val="Hyperlink"/>
                <w:noProof/>
              </w:rPr>
              <w:t>PESTLE analysis</w:t>
            </w:r>
            <w:r w:rsidR="00FB2161">
              <w:rPr>
                <w:noProof/>
                <w:webHidden/>
              </w:rPr>
              <w:tab/>
            </w:r>
            <w:r w:rsidR="00FB2161">
              <w:rPr>
                <w:noProof/>
                <w:webHidden/>
              </w:rPr>
              <w:fldChar w:fldCharType="begin"/>
            </w:r>
            <w:r w:rsidR="00FB2161">
              <w:rPr>
                <w:noProof/>
                <w:webHidden/>
              </w:rPr>
              <w:instrText xml:space="preserve"> PAGEREF _Toc86122754 \h </w:instrText>
            </w:r>
            <w:r w:rsidR="00FB2161">
              <w:rPr>
                <w:noProof/>
                <w:webHidden/>
              </w:rPr>
            </w:r>
            <w:r w:rsidR="00FB2161">
              <w:rPr>
                <w:noProof/>
                <w:webHidden/>
              </w:rPr>
              <w:fldChar w:fldCharType="separate"/>
            </w:r>
            <w:r w:rsidR="00FB2161">
              <w:rPr>
                <w:noProof/>
                <w:webHidden/>
              </w:rPr>
              <w:t>9</w:t>
            </w:r>
            <w:r w:rsidR="00FB2161">
              <w:rPr>
                <w:noProof/>
                <w:webHidden/>
              </w:rPr>
              <w:fldChar w:fldCharType="end"/>
            </w:r>
          </w:hyperlink>
        </w:p>
        <w:p w14:paraId="11943734" w14:textId="2FEFBF35" w:rsidR="00FB2161" w:rsidRDefault="006C0D59">
          <w:pPr>
            <w:pStyle w:val="TOC1"/>
            <w:tabs>
              <w:tab w:val="right" w:leader="dot" w:pos="9016"/>
            </w:tabs>
            <w:rPr>
              <w:rFonts w:eastAsiaTheme="minorEastAsia"/>
              <w:noProof/>
              <w:lang w:val="en-US"/>
            </w:rPr>
          </w:pPr>
          <w:hyperlink w:anchor="_Toc86122755" w:history="1">
            <w:r w:rsidR="00FB2161" w:rsidRPr="006C47C6">
              <w:rPr>
                <w:rStyle w:val="Hyperlink"/>
                <w:noProof/>
              </w:rPr>
              <w:t>References</w:t>
            </w:r>
            <w:r w:rsidR="00FB2161">
              <w:rPr>
                <w:noProof/>
                <w:webHidden/>
              </w:rPr>
              <w:tab/>
            </w:r>
            <w:r w:rsidR="00FB2161">
              <w:rPr>
                <w:noProof/>
                <w:webHidden/>
              </w:rPr>
              <w:fldChar w:fldCharType="begin"/>
            </w:r>
            <w:r w:rsidR="00FB2161">
              <w:rPr>
                <w:noProof/>
                <w:webHidden/>
              </w:rPr>
              <w:instrText xml:space="preserve"> PAGEREF _Toc86122755 \h </w:instrText>
            </w:r>
            <w:r w:rsidR="00FB2161">
              <w:rPr>
                <w:noProof/>
                <w:webHidden/>
              </w:rPr>
            </w:r>
            <w:r w:rsidR="00FB2161">
              <w:rPr>
                <w:noProof/>
                <w:webHidden/>
              </w:rPr>
              <w:fldChar w:fldCharType="separate"/>
            </w:r>
            <w:r w:rsidR="00FB2161">
              <w:rPr>
                <w:noProof/>
                <w:webHidden/>
              </w:rPr>
              <w:t>10</w:t>
            </w:r>
            <w:r w:rsidR="00FB2161">
              <w:rPr>
                <w:noProof/>
                <w:webHidden/>
              </w:rPr>
              <w:fldChar w:fldCharType="end"/>
            </w:r>
          </w:hyperlink>
        </w:p>
        <w:p w14:paraId="340E0D43" w14:textId="53F6CF8D" w:rsidR="009E7C18" w:rsidRDefault="009E7C18">
          <w:r>
            <w:rPr>
              <w:b/>
              <w:bCs/>
              <w:noProof/>
            </w:rPr>
            <w:fldChar w:fldCharType="end"/>
          </w:r>
        </w:p>
      </w:sdtContent>
    </w:sdt>
    <w:p w14:paraId="1297D075" w14:textId="77777777" w:rsidR="007F5B4C" w:rsidRDefault="007F5B4C">
      <w:pPr>
        <w:rPr>
          <w:rFonts w:asciiTheme="majorHAnsi" w:eastAsiaTheme="majorEastAsia" w:hAnsiTheme="majorHAnsi" w:cstheme="majorBidi"/>
          <w:color w:val="2E74B5" w:themeColor="accent1" w:themeShade="BF"/>
          <w:sz w:val="32"/>
          <w:szCs w:val="32"/>
        </w:rPr>
      </w:pPr>
      <w:r>
        <w:br w:type="page"/>
      </w:r>
    </w:p>
    <w:p w14:paraId="56806309" w14:textId="6F134533" w:rsidR="009E7C18" w:rsidRDefault="009E7C18" w:rsidP="009E7C18">
      <w:pPr>
        <w:pStyle w:val="Heading1"/>
      </w:pPr>
      <w:bookmarkStart w:id="3" w:name="_Toc86122734"/>
      <w:r>
        <w:lastRenderedPageBreak/>
        <w:t>Introduction</w:t>
      </w:r>
      <w:bookmarkEnd w:id="2"/>
      <w:bookmarkEnd w:id="3"/>
    </w:p>
    <w:p w14:paraId="1A3FA26D" w14:textId="310CAC0B" w:rsidR="00FA5BD6" w:rsidRPr="00FA5BD6" w:rsidRDefault="00FA5BD6" w:rsidP="00FA5BD6">
      <w:pPr>
        <w:numPr>
          <w:ilvl w:val="0"/>
          <w:numId w:val="2"/>
        </w:numPr>
      </w:pPr>
      <w:bookmarkStart w:id="4" w:name="_Toc57123629"/>
      <w:r w:rsidRPr="00FA5BD6">
        <w:t xml:space="preserve">Purpose of Report-To provide an analysis of the current </w:t>
      </w:r>
      <w:r w:rsidR="00FB2161">
        <w:t xml:space="preserve">financial </w:t>
      </w:r>
      <w:r w:rsidRPr="00FA5BD6">
        <w:t xml:space="preserve">problem faced by </w:t>
      </w:r>
      <w:r w:rsidR="00122B42">
        <w:t>John Lewis PLC</w:t>
      </w:r>
      <w:r w:rsidR="002A557A">
        <w:t xml:space="preserve">, </w:t>
      </w:r>
      <w:r w:rsidRPr="00FA5BD6">
        <w:t>using analytical tools such as SWOT and PESTLE to gather information and offer a conclusion. </w:t>
      </w:r>
    </w:p>
    <w:p w14:paraId="1CC4A37A" w14:textId="77777777" w:rsidR="007342BD" w:rsidRDefault="007342BD">
      <w:pPr>
        <w:rPr>
          <w:rFonts w:asciiTheme="majorHAnsi" w:eastAsiaTheme="majorEastAsia" w:hAnsiTheme="majorHAnsi" w:cstheme="majorBidi"/>
          <w:color w:val="2E74B5" w:themeColor="accent1" w:themeShade="BF"/>
          <w:sz w:val="32"/>
          <w:szCs w:val="32"/>
        </w:rPr>
      </w:pPr>
      <w:r>
        <w:br w:type="page"/>
      </w:r>
    </w:p>
    <w:p w14:paraId="362B4478" w14:textId="361F5B72" w:rsidR="009E7C18" w:rsidRDefault="009E7C18" w:rsidP="009E7C18">
      <w:pPr>
        <w:pStyle w:val="Heading1"/>
      </w:pPr>
      <w:bookmarkStart w:id="5" w:name="_Toc86122735"/>
      <w:r>
        <w:lastRenderedPageBreak/>
        <w:t>Main Findings</w:t>
      </w:r>
      <w:bookmarkEnd w:id="4"/>
      <w:bookmarkEnd w:id="5"/>
    </w:p>
    <w:p w14:paraId="2F3CCB93" w14:textId="31E546D7" w:rsidR="00FB775A" w:rsidRPr="00231F54" w:rsidRDefault="00314A88" w:rsidP="00734F77">
      <w:pPr>
        <w:jc w:val="both"/>
        <w:rPr>
          <w:iCs/>
        </w:rPr>
      </w:pPr>
      <w:r w:rsidRPr="00231F54">
        <w:rPr>
          <w:iCs/>
        </w:rPr>
        <w:t>One of the biggest</w:t>
      </w:r>
      <w:r w:rsidR="007D3932" w:rsidRPr="00231F54">
        <w:rPr>
          <w:iCs/>
        </w:rPr>
        <w:t xml:space="preserve"> retail business </w:t>
      </w:r>
      <w:r w:rsidRPr="00231F54">
        <w:rPr>
          <w:iCs/>
        </w:rPr>
        <w:t>in UK</w:t>
      </w:r>
      <w:r w:rsidR="00734F77" w:rsidRPr="00231F54">
        <w:rPr>
          <w:iCs/>
        </w:rPr>
        <w:t xml:space="preserve"> today</w:t>
      </w:r>
      <w:r w:rsidR="0076369F" w:rsidRPr="00231F54">
        <w:rPr>
          <w:iCs/>
        </w:rPr>
        <w:t>,</w:t>
      </w:r>
      <w:r w:rsidR="00734F77" w:rsidRPr="00231F54">
        <w:rPr>
          <w:iCs/>
        </w:rPr>
        <w:t xml:space="preserve"> </w:t>
      </w:r>
      <w:r w:rsidR="007D3932" w:rsidRPr="00231F54">
        <w:rPr>
          <w:iCs/>
        </w:rPr>
        <w:t>John Lewis PLC,</w:t>
      </w:r>
      <w:r w:rsidR="00734F77" w:rsidRPr="00231F54">
        <w:rPr>
          <w:iCs/>
        </w:rPr>
        <w:t xml:space="preserve"> that </w:t>
      </w:r>
      <w:r w:rsidR="007D3932" w:rsidRPr="00231F54">
        <w:rPr>
          <w:iCs/>
        </w:rPr>
        <w:t>has</w:t>
      </w:r>
      <w:r w:rsidR="00734F77" w:rsidRPr="00231F54">
        <w:rPr>
          <w:iCs/>
        </w:rPr>
        <w:t xml:space="preserve"> more than 350 stores nationwide, 2 online </w:t>
      </w:r>
      <w:r w:rsidR="00A8282A" w:rsidRPr="00231F54">
        <w:rPr>
          <w:iCs/>
        </w:rPr>
        <w:t>brands</w:t>
      </w:r>
      <w:r w:rsidR="007D3932" w:rsidRPr="00231F54">
        <w:rPr>
          <w:iCs/>
        </w:rPr>
        <w:t xml:space="preserve"> (John Lewis and Waitrose), its own</w:t>
      </w:r>
      <w:r w:rsidR="00A8282A" w:rsidRPr="00231F54">
        <w:rPr>
          <w:iCs/>
        </w:rPr>
        <w:t xml:space="preserve"> farm</w:t>
      </w:r>
      <w:r w:rsidR="007D3932" w:rsidRPr="00231F54">
        <w:rPr>
          <w:iCs/>
        </w:rPr>
        <w:t xml:space="preserve"> for fresh products</w:t>
      </w:r>
      <w:r w:rsidR="00A8282A" w:rsidRPr="00231F54">
        <w:rPr>
          <w:iCs/>
        </w:rPr>
        <w:t xml:space="preserve">, </w:t>
      </w:r>
      <w:r w:rsidR="007D3932" w:rsidRPr="00231F54">
        <w:rPr>
          <w:iCs/>
        </w:rPr>
        <w:t>started from the</w:t>
      </w:r>
      <w:r w:rsidR="002746C0" w:rsidRPr="00231F54">
        <w:rPr>
          <w:iCs/>
        </w:rPr>
        <w:t xml:space="preserve"> idea of John</w:t>
      </w:r>
      <w:r w:rsidR="00A8282A" w:rsidRPr="00231F54">
        <w:rPr>
          <w:iCs/>
        </w:rPr>
        <w:t xml:space="preserve"> </w:t>
      </w:r>
      <w:proofErr w:type="spellStart"/>
      <w:r w:rsidR="00A8282A" w:rsidRPr="00231F54">
        <w:rPr>
          <w:iCs/>
        </w:rPr>
        <w:t>Spedan</w:t>
      </w:r>
      <w:proofErr w:type="spellEnd"/>
      <w:r w:rsidR="002746C0" w:rsidRPr="00231F54">
        <w:rPr>
          <w:iCs/>
        </w:rPr>
        <w:t xml:space="preserve"> Lewis </w:t>
      </w:r>
      <w:r w:rsidR="00A8282A" w:rsidRPr="00231F54">
        <w:rPr>
          <w:iCs/>
        </w:rPr>
        <w:t xml:space="preserve">son of a </w:t>
      </w:r>
      <w:r w:rsidR="00734F77" w:rsidRPr="00231F54">
        <w:rPr>
          <w:iCs/>
        </w:rPr>
        <w:t>draper</w:t>
      </w:r>
      <w:r w:rsidR="00A8282A" w:rsidRPr="00231F54">
        <w:rPr>
          <w:iCs/>
        </w:rPr>
        <w:t xml:space="preserve"> in London in 1904.</w:t>
      </w:r>
      <w:r w:rsidR="00451FD1" w:rsidRPr="00231F54">
        <w:rPr>
          <w:iCs/>
        </w:rPr>
        <w:t xml:space="preserve"> </w:t>
      </w:r>
      <w:r w:rsidR="00E76DB9" w:rsidRPr="00231F54">
        <w:rPr>
          <w:iCs/>
        </w:rPr>
        <w:t xml:space="preserve">John </w:t>
      </w:r>
      <w:proofErr w:type="spellStart"/>
      <w:r w:rsidR="00E76DB9" w:rsidRPr="00231F54">
        <w:rPr>
          <w:iCs/>
        </w:rPr>
        <w:t>Spedan</w:t>
      </w:r>
      <w:proofErr w:type="spellEnd"/>
      <w:r w:rsidR="00E76DB9" w:rsidRPr="00231F54">
        <w:rPr>
          <w:iCs/>
        </w:rPr>
        <w:t xml:space="preserve"> Lewis started to work in his father family shop </w:t>
      </w:r>
      <w:r w:rsidR="001E5E95" w:rsidRPr="00231F54">
        <w:rPr>
          <w:iCs/>
        </w:rPr>
        <w:t>and, b</w:t>
      </w:r>
      <w:r w:rsidR="00A8282A" w:rsidRPr="00231F54">
        <w:rPr>
          <w:iCs/>
        </w:rPr>
        <w:t xml:space="preserve">y observing his father way of conducting the business, </w:t>
      </w:r>
      <w:proofErr w:type="spellStart"/>
      <w:r w:rsidR="00A8282A" w:rsidRPr="00231F54">
        <w:rPr>
          <w:iCs/>
        </w:rPr>
        <w:t>Spedan</w:t>
      </w:r>
      <w:proofErr w:type="spellEnd"/>
      <w:r w:rsidR="00524FBC" w:rsidRPr="00231F54">
        <w:rPr>
          <w:iCs/>
        </w:rPr>
        <w:t xml:space="preserve"> </w:t>
      </w:r>
      <w:r w:rsidR="001E5E95" w:rsidRPr="00231F54">
        <w:rPr>
          <w:iCs/>
        </w:rPr>
        <w:t xml:space="preserve">soon </w:t>
      </w:r>
      <w:r w:rsidR="00524FBC" w:rsidRPr="00231F54">
        <w:rPr>
          <w:iCs/>
        </w:rPr>
        <w:t xml:space="preserve">realised that, while the business was </w:t>
      </w:r>
      <w:r w:rsidR="000A0F66" w:rsidRPr="00231F54">
        <w:rPr>
          <w:iCs/>
        </w:rPr>
        <w:t xml:space="preserve">growing by </w:t>
      </w:r>
      <w:r w:rsidR="00524FBC" w:rsidRPr="00231F54">
        <w:rPr>
          <w:iCs/>
        </w:rPr>
        <w:t xml:space="preserve">focusing on offering the best quality to the customers, the staff was not too fairly rewarded and also not involved in </w:t>
      </w:r>
      <w:r w:rsidR="000A0F66" w:rsidRPr="00231F54">
        <w:rPr>
          <w:iCs/>
        </w:rPr>
        <w:t>the run of the business</w:t>
      </w:r>
      <w:r w:rsidR="00524FBC" w:rsidRPr="00231F54">
        <w:rPr>
          <w:iCs/>
        </w:rPr>
        <w:t xml:space="preserve">. His idea was that, by involving the staff in the decision making process the business would grow bigger and faster. In 1915 he took over the leadership of Peter Jones </w:t>
      </w:r>
      <w:r w:rsidR="00E76DB9" w:rsidRPr="00231F54">
        <w:rPr>
          <w:iCs/>
        </w:rPr>
        <w:t xml:space="preserve">store and he started to implement his idea of an employee Partnership to share the participation to profit and the risks. He improved the staff work conditions, idea that came to reality by 1920, when profit was shared between the Peter Jones Partnership. In 1926, when his father retired, </w:t>
      </w:r>
      <w:proofErr w:type="spellStart"/>
      <w:r w:rsidR="00E76DB9" w:rsidRPr="00231F54">
        <w:rPr>
          <w:iCs/>
        </w:rPr>
        <w:t>Spedan</w:t>
      </w:r>
      <w:proofErr w:type="spellEnd"/>
      <w:r w:rsidR="00E76DB9" w:rsidRPr="00231F54">
        <w:rPr>
          <w:iCs/>
        </w:rPr>
        <w:t xml:space="preserve"> became the “effective owner-manager” of both John Lewis and Peter Jones stores. He introduced the Partnership also at John Lewis Store and wrote the </w:t>
      </w:r>
      <w:r w:rsidR="001E5E95" w:rsidRPr="00231F54">
        <w:rPr>
          <w:iCs/>
        </w:rPr>
        <w:t xml:space="preserve">set of principles and regulations </w:t>
      </w:r>
      <w:r w:rsidR="00E76DB9" w:rsidRPr="00231F54">
        <w:rPr>
          <w:iCs/>
        </w:rPr>
        <w:t xml:space="preserve">that became the </w:t>
      </w:r>
      <w:r w:rsidR="001E5E95" w:rsidRPr="00231F54">
        <w:rPr>
          <w:iCs/>
        </w:rPr>
        <w:t xml:space="preserve">“Constitution”, an actual set of rules for the partners on how the company’s business would be conducted. He created John Lewis Partnership and established the Trust Settlement as the structure of the company. At the end of 1930’s the Trust bought </w:t>
      </w:r>
      <w:proofErr w:type="spellStart"/>
      <w:r w:rsidR="001E5E95" w:rsidRPr="00231F54">
        <w:rPr>
          <w:iCs/>
        </w:rPr>
        <w:t>Waitrose.Ltd</w:t>
      </w:r>
      <w:proofErr w:type="spellEnd"/>
      <w:r w:rsidR="00FB775A" w:rsidRPr="00231F54">
        <w:rPr>
          <w:iCs/>
        </w:rPr>
        <w:t>, a groceries chain with 10 shops</w:t>
      </w:r>
      <w:r w:rsidR="001E5E95" w:rsidRPr="00231F54">
        <w:rPr>
          <w:iCs/>
        </w:rPr>
        <w:t xml:space="preserve"> and included the Waitrose staff in the partnerships. At the beginning of 1950’s</w:t>
      </w:r>
      <w:r w:rsidR="001702CD" w:rsidRPr="00231F54">
        <w:rPr>
          <w:iCs/>
        </w:rPr>
        <w:t>, after</w:t>
      </w:r>
      <w:r w:rsidR="001E5E95" w:rsidRPr="00231F54">
        <w:rPr>
          <w:iCs/>
        </w:rPr>
        <w:t xml:space="preserve"> </w:t>
      </w:r>
      <w:r w:rsidR="001702CD" w:rsidRPr="00231F54">
        <w:rPr>
          <w:iCs/>
        </w:rPr>
        <w:t xml:space="preserve">the successful purchase of other store chains </w:t>
      </w:r>
      <w:r w:rsidR="00FB775A" w:rsidRPr="00231F54">
        <w:rPr>
          <w:iCs/>
        </w:rPr>
        <w:t xml:space="preserve">at the end of 1940’s and doubling its size </w:t>
      </w:r>
      <w:r w:rsidR="008823E6" w:rsidRPr="00231F54">
        <w:rPr>
          <w:iCs/>
        </w:rPr>
        <w:t xml:space="preserve">while </w:t>
      </w:r>
      <w:r w:rsidR="001702CD" w:rsidRPr="00231F54">
        <w:rPr>
          <w:iCs/>
        </w:rPr>
        <w:t xml:space="preserve">repeating the inclusion process and growing the company furthermore, </w:t>
      </w:r>
      <w:proofErr w:type="spellStart"/>
      <w:r w:rsidR="001702CD" w:rsidRPr="00231F54">
        <w:rPr>
          <w:iCs/>
        </w:rPr>
        <w:t>Spedan</w:t>
      </w:r>
      <w:proofErr w:type="spellEnd"/>
      <w:r w:rsidR="00FB775A" w:rsidRPr="00231F54">
        <w:rPr>
          <w:iCs/>
        </w:rPr>
        <w:t xml:space="preserve"> </w:t>
      </w:r>
      <w:r w:rsidR="008823E6" w:rsidRPr="00231F54">
        <w:rPr>
          <w:iCs/>
        </w:rPr>
        <w:t>took the business</w:t>
      </w:r>
      <w:r w:rsidR="00FB775A" w:rsidRPr="00231F54">
        <w:rPr>
          <w:iCs/>
        </w:rPr>
        <w:t xml:space="preserve"> one step further and</w:t>
      </w:r>
      <w:r w:rsidR="001702CD" w:rsidRPr="00231F54">
        <w:rPr>
          <w:iCs/>
        </w:rPr>
        <w:t xml:space="preserve"> wrote the Second Trust Settlement which signed irrevocably the company in its entirety t</w:t>
      </w:r>
      <w:r w:rsidR="008823E6" w:rsidRPr="00231F54">
        <w:rPr>
          <w:iCs/>
        </w:rPr>
        <w:t>o the Partnership of people that worked for it</w:t>
      </w:r>
      <w:r w:rsidR="001702CD" w:rsidRPr="00231F54">
        <w:rPr>
          <w:iCs/>
        </w:rPr>
        <w:t xml:space="preserve">. After John Lewis </w:t>
      </w:r>
      <w:proofErr w:type="spellStart"/>
      <w:r w:rsidR="001702CD" w:rsidRPr="00231F54">
        <w:rPr>
          <w:iCs/>
        </w:rPr>
        <w:t>Spedan</w:t>
      </w:r>
      <w:proofErr w:type="spellEnd"/>
      <w:r w:rsidR="001702CD" w:rsidRPr="00231F54">
        <w:rPr>
          <w:iCs/>
        </w:rPr>
        <w:t xml:space="preserve"> retirement in 1955, the company continued to grow by acquiring more estates and properties for the use of its Partners and in the 1990’s the Partnership introduced </w:t>
      </w:r>
      <w:r w:rsidR="00FB775A" w:rsidRPr="00231F54">
        <w:rPr>
          <w:iCs/>
        </w:rPr>
        <w:t xml:space="preserve">the multi-channel and </w:t>
      </w:r>
      <w:r w:rsidR="00A5022E" w:rsidRPr="00231F54">
        <w:rPr>
          <w:iCs/>
        </w:rPr>
        <w:t xml:space="preserve">in 2001 the company goes online which, as shown later would prove to be very </w:t>
      </w:r>
      <w:r w:rsidR="008823E6" w:rsidRPr="00231F54">
        <w:rPr>
          <w:iCs/>
        </w:rPr>
        <w:t>beneficial. Despite</w:t>
      </w:r>
      <w:r w:rsidR="00FB775A" w:rsidRPr="00231F54">
        <w:rPr>
          <w:iCs/>
        </w:rPr>
        <w:t xml:space="preserve"> the world economic crash in 2008, the company remained a leader in the UK markets and even created partnerships with companies abroad, providing high end services and products to its customers and one of the best work environments in the world for its employees.</w:t>
      </w:r>
      <w:r w:rsidR="00451FD1" w:rsidRPr="00231F54">
        <w:rPr>
          <w:iCs/>
        </w:rPr>
        <w:t xml:space="preserve"> </w:t>
      </w:r>
      <w:sdt>
        <w:sdtPr>
          <w:rPr>
            <w:iCs/>
          </w:rPr>
          <w:id w:val="1305896418"/>
          <w:citation/>
        </w:sdtPr>
        <w:sdtEndPr/>
        <w:sdtContent>
          <w:r w:rsidR="00451FD1" w:rsidRPr="00231F54">
            <w:rPr>
              <w:iCs/>
            </w:rPr>
            <w:fldChar w:fldCharType="begin"/>
          </w:r>
          <w:r w:rsidR="00C70210" w:rsidRPr="00231F54">
            <w:rPr>
              <w:iCs/>
              <w:lang w:val="en-US"/>
            </w:rPr>
            <w:instrText xml:space="preserve">CITATION Joh21 \l 1033 </w:instrText>
          </w:r>
          <w:r w:rsidR="00451FD1" w:rsidRPr="00231F54">
            <w:rPr>
              <w:iCs/>
            </w:rPr>
            <w:fldChar w:fldCharType="separate"/>
          </w:r>
          <w:r w:rsidR="00FB2161" w:rsidRPr="00231F54">
            <w:rPr>
              <w:iCs/>
              <w:noProof/>
              <w:lang w:val="en-US"/>
            </w:rPr>
            <w:t>(Lewis, 2021)</w:t>
          </w:r>
          <w:r w:rsidR="00451FD1" w:rsidRPr="00231F54">
            <w:rPr>
              <w:iCs/>
            </w:rPr>
            <w:fldChar w:fldCharType="end"/>
          </w:r>
        </w:sdtContent>
      </w:sdt>
    </w:p>
    <w:p w14:paraId="3E5A7627" w14:textId="25823EB3" w:rsidR="009E7C18" w:rsidRDefault="009E7C18" w:rsidP="009E7C18">
      <w:pPr>
        <w:pStyle w:val="Heading2"/>
      </w:pPr>
      <w:bookmarkStart w:id="6" w:name="_Toc57123630"/>
      <w:bookmarkStart w:id="7" w:name="_Toc86122736"/>
      <w:r>
        <w:t>Nature</w:t>
      </w:r>
      <w:bookmarkEnd w:id="6"/>
      <w:bookmarkEnd w:id="7"/>
    </w:p>
    <w:p w14:paraId="3468D8A4" w14:textId="2779C28D" w:rsidR="0076080C" w:rsidRPr="00231F54" w:rsidRDefault="0076080C" w:rsidP="000E5819">
      <w:pPr>
        <w:rPr>
          <w:iCs/>
        </w:rPr>
      </w:pPr>
      <w:r w:rsidRPr="00231F54">
        <w:rPr>
          <w:iCs/>
        </w:rPr>
        <w:t xml:space="preserve">For 2020, </w:t>
      </w:r>
      <w:r w:rsidR="00AD0A61" w:rsidRPr="00231F54">
        <w:rPr>
          <w:iCs/>
        </w:rPr>
        <w:t xml:space="preserve">due to the COVID-19 restrictions and regulation, </w:t>
      </w:r>
      <w:r w:rsidRPr="00231F54">
        <w:rPr>
          <w:iCs/>
        </w:rPr>
        <w:t xml:space="preserve">JLP has registered with a loss of over £500 million at the end of the lockdown restrictions in UK  having to close 1 in 3 shops </w:t>
      </w:r>
      <w:r w:rsidR="00AD0A61" w:rsidRPr="00231F54">
        <w:rPr>
          <w:iCs/>
        </w:rPr>
        <w:t>by the end of 2021</w:t>
      </w:r>
      <w:r w:rsidRPr="00231F54">
        <w:rPr>
          <w:iCs/>
        </w:rPr>
        <w:t xml:space="preserve"> </w:t>
      </w:r>
      <w:sdt>
        <w:sdtPr>
          <w:rPr>
            <w:iCs/>
          </w:rPr>
          <w:id w:val="1025369596"/>
          <w:citation/>
        </w:sdtPr>
        <w:sdtEndPr/>
        <w:sdtContent>
          <w:r w:rsidRPr="00231F54">
            <w:rPr>
              <w:iCs/>
            </w:rPr>
            <w:fldChar w:fldCharType="begin"/>
          </w:r>
          <w:r w:rsidRPr="00231F54">
            <w:rPr>
              <w:iCs/>
            </w:rPr>
            <w:instrText xml:space="preserve"> CITATION Sil21 \l 1033 </w:instrText>
          </w:r>
          <w:r w:rsidRPr="00231F54">
            <w:rPr>
              <w:iCs/>
            </w:rPr>
            <w:fldChar w:fldCharType="separate"/>
          </w:r>
          <w:r w:rsidR="00FB2161" w:rsidRPr="00231F54">
            <w:rPr>
              <w:iCs/>
              <w:noProof/>
            </w:rPr>
            <w:t>(Sillars, 2021)</w:t>
          </w:r>
          <w:r w:rsidRPr="00231F54">
            <w:rPr>
              <w:iCs/>
            </w:rPr>
            <w:fldChar w:fldCharType="end"/>
          </w:r>
        </w:sdtContent>
      </w:sdt>
      <w:r w:rsidRPr="00231F54">
        <w:rPr>
          <w:iCs/>
        </w:rPr>
        <w:t xml:space="preserve"> </w:t>
      </w:r>
    </w:p>
    <w:p w14:paraId="7D40873A" w14:textId="66EE7A8B" w:rsidR="009E7C18" w:rsidRDefault="009E7C18" w:rsidP="009E7C18">
      <w:pPr>
        <w:pStyle w:val="Heading2"/>
      </w:pPr>
      <w:bookmarkStart w:id="8" w:name="_Toc57123631"/>
      <w:bookmarkStart w:id="9" w:name="_Toc86122737"/>
      <w:r>
        <w:t>Scope</w:t>
      </w:r>
      <w:bookmarkEnd w:id="8"/>
      <w:bookmarkEnd w:id="9"/>
    </w:p>
    <w:p w14:paraId="271A3C50" w14:textId="2208905B" w:rsidR="000656B4" w:rsidRPr="00231F54" w:rsidRDefault="0076080C" w:rsidP="000E5819">
      <w:pPr>
        <w:rPr>
          <w:iCs/>
        </w:rPr>
      </w:pPr>
      <w:r w:rsidRPr="00231F54">
        <w:rPr>
          <w:iCs/>
        </w:rPr>
        <w:t>In 2019 a new threat to the world economic markets appeared. Covid-19 pandemic rapidly spread and rules and restrictions were implemented in the effort to contain the threat to people lives. In United Kingdom one of these new rules forced the temporary closure of the non-essential stores to limit the exposure. For John Lewis, this meant the stores included under the John Lewis Brand, which were deemed non-essential.</w:t>
      </w:r>
    </w:p>
    <w:p w14:paraId="5C5A74C8" w14:textId="563FEC65" w:rsidR="009E7C18" w:rsidRDefault="009E7C18" w:rsidP="009E7C18">
      <w:pPr>
        <w:pStyle w:val="Heading2"/>
      </w:pPr>
      <w:bookmarkStart w:id="10" w:name="_Toc57123632"/>
      <w:bookmarkStart w:id="11" w:name="_Toc86122738"/>
      <w:r>
        <w:t>Impact</w:t>
      </w:r>
      <w:bookmarkEnd w:id="10"/>
      <w:bookmarkEnd w:id="11"/>
    </w:p>
    <w:p w14:paraId="3ABEBDA6" w14:textId="2D69F44C" w:rsidR="0076080C" w:rsidRPr="006E2324" w:rsidRDefault="00C47635" w:rsidP="0076080C">
      <w:pPr>
        <w:rPr>
          <w:iCs/>
        </w:rPr>
      </w:pPr>
      <w:r w:rsidRPr="006E2324">
        <w:rPr>
          <w:iCs/>
        </w:rPr>
        <w:t xml:space="preserve">The COVID-19 regulations and restrictions forced John Lewis Partnership to close in 2020 , 8 stores which were “financially challenged prior to the pandemic” because of lack of customers </w:t>
      </w:r>
      <w:sdt>
        <w:sdtPr>
          <w:rPr>
            <w:iCs/>
          </w:rPr>
          <w:id w:val="680163462"/>
          <w:citation/>
        </w:sdtPr>
        <w:sdtEndPr/>
        <w:sdtContent>
          <w:r w:rsidRPr="006E2324">
            <w:rPr>
              <w:iCs/>
            </w:rPr>
            <w:fldChar w:fldCharType="begin"/>
          </w:r>
          <w:r w:rsidRPr="006E2324">
            <w:rPr>
              <w:iCs/>
              <w:lang w:val="en-US"/>
            </w:rPr>
            <w:instrText xml:space="preserve">CITATION Sil21 \l 1033 </w:instrText>
          </w:r>
          <w:r w:rsidRPr="006E2324">
            <w:rPr>
              <w:iCs/>
            </w:rPr>
            <w:fldChar w:fldCharType="separate"/>
          </w:r>
          <w:r w:rsidR="00FB2161" w:rsidRPr="006E2324">
            <w:rPr>
              <w:iCs/>
              <w:noProof/>
              <w:lang w:val="en-US"/>
            </w:rPr>
            <w:t>(Sillars, 2021)</w:t>
          </w:r>
          <w:r w:rsidRPr="006E2324">
            <w:rPr>
              <w:iCs/>
            </w:rPr>
            <w:fldChar w:fldCharType="end"/>
          </w:r>
        </w:sdtContent>
      </w:sdt>
      <w:r w:rsidRPr="006E2324">
        <w:rPr>
          <w:iCs/>
        </w:rPr>
        <w:t>. This added to the 5 stores closed in 2018</w:t>
      </w:r>
      <w:r w:rsidR="0076431B" w:rsidRPr="006E2324">
        <w:rPr>
          <w:iCs/>
        </w:rPr>
        <w:t xml:space="preserve"> with 200 jobs </w:t>
      </w:r>
      <w:r w:rsidR="004E64E8" w:rsidRPr="006E2324">
        <w:rPr>
          <w:iCs/>
        </w:rPr>
        <w:t>redundancies due</w:t>
      </w:r>
      <w:r w:rsidR="0076431B" w:rsidRPr="006E2324">
        <w:rPr>
          <w:iCs/>
        </w:rPr>
        <w:t xml:space="preserve"> to lack of profit </w:t>
      </w:r>
      <w:r w:rsidRPr="006E2324">
        <w:rPr>
          <w:iCs/>
        </w:rPr>
        <w:t xml:space="preserve">, bringing </w:t>
      </w:r>
      <w:r w:rsidR="004E64E8" w:rsidRPr="006E2324">
        <w:rPr>
          <w:iCs/>
        </w:rPr>
        <w:t>the John Lewis redundancies to 2</w:t>
      </w:r>
      <w:r w:rsidRPr="006E2324">
        <w:rPr>
          <w:iCs/>
        </w:rPr>
        <w:t>500 jobs in 3 years</w:t>
      </w:r>
      <w:r w:rsidR="004E64E8" w:rsidRPr="006E2324">
        <w:rPr>
          <w:iCs/>
        </w:rPr>
        <w:t xml:space="preserve"> until middle of 2021</w:t>
      </w:r>
      <w:r w:rsidRPr="006E2324">
        <w:rPr>
          <w:iCs/>
        </w:rPr>
        <w:t xml:space="preserve">, nationwide, and a huge loss exceeding </w:t>
      </w:r>
      <w:r w:rsidRPr="006E2324">
        <w:rPr>
          <w:rFonts w:cstheme="minorHAnsi"/>
          <w:iCs/>
        </w:rPr>
        <w:t>£</w:t>
      </w:r>
      <w:r w:rsidRPr="006E2324">
        <w:rPr>
          <w:iCs/>
        </w:rPr>
        <w:t xml:space="preserve">500 million for 2020, more than 3 times the profit made in the year before the pandemic </w:t>
      </w:r>
      <w:sdt>
        <w:sdtPr>
          <w:rPr>
            <w:iCs/>
          </w:rPr>
          <w:id w:val="-407539568"/>
          <w:citation/>
        </w:sdtPr>
        <w:sdtEndPr/>
        <w:sdtContent>
          <w:r w:rsidRPr="006E2324">
            <w:rPr>
              <w:iCs/>
            </w:rPr>
            <w:fldChar w:fldCharType="begin"/>
          </w:r>
          <w:r w:rsidRPr="006E2324">
            <w:rPr>
              <w:iCs/>
              <w:lang w:val="en-US"/>
            </w:rPr>
            <w:instrText xml:space="preserve"> CITATION Jah21 \l 1033 </w:instrText>
          </w:r>
          <w:r w:rsidRPr="006E2324">
            <w:rPr>
              <w:iCs/>
            </w:rPr>
            <w:fldChar w:fldCharType="separate"/>
          </w:r>
          <w:r w:rsidR="00FB2161" w:rsidRPr="006E2324">
            <w:rPr>
              <w:iCs/>
              <w:noProof/>
              <w:lang w:val="en-US"/>
            </w:rPr>
            <w:t>(Jahshan, 2021 )</w:t>
          </w:r>
          <w:r w:rsidRPr="006E2324">
            <w:rPr>
              <w:iCs/>
            </w:rPr>
            <w:fldChar w:fldCharType="end"/>
          </w:r>
        </w:sdtContent>
      </w:sdt>
      <w:r w:rsidRPr="006E2324">
        <w:rPr>
          <w:iCs/>
        </w:rPr>
        <w:t>, which added towards the loss form abandoned investments and the costs for implementing the new strategy in 2018.</w:t>
      </w:r>
      <w:r w:rsidR="0076080C" w:rsidRPr="006E2324">
        <w:rPr>
          <w:iCs/>
        </w:rPr>
        <w:t xml:space="preserve"> This new threat added even more instability of the </w:t>
      </w:r>
      <w:r w:rsidR="0076080C" w:rsidRPr="006E2324">
        <w:rPr>
          <w:iCs/>
        </w:rPr>
        <w:lastRenderedPageBreak/>
        <w:t xml:space="preserve">retail sector due to Brexit and to UK customers’ migration towards online retailers which in 2018, generated a strategy change. JLP started a rebranding process and begun closing non-profitable stores. However this was very sudden and affected the investments made in expanding on the street presence the years prior </w:t>
      </w:r>
      <w:sdt>
        <w:sdtPr>
          <w:rPr>
            <w:iCs/>
          </w:rPr>
          <w:id w:val="-2028018934"/>
          <w:citation/>
        </w:sdtPr>
        <w:sdtEndPr/>
        <w:sdtContent>
          <w:r w:rsidR="0076080C" w:rsidRPr="006E2324">
            <w:rPr>
              <w:iCs/>
            </w:rPr>
            <w:fldChar w:fldCharType="begin"/>
          </w:r>
          <w:r w:rsidR="0076080C" w:rsidRPr="006E2324">
            <w:rPr>
              <w:iCs/>
              <w:lang w:val="en-US"/>
            </w:rPr>
            <w:instrText xml:space="preserve"> CITATION But18 \l 1033 </w:instrText>
          </w:r>
          <w:r w:rsidR="0076080C" w:rsidRPr="006E2324">
            <w:rPr>
              <w:iCs/>
            </w:rPr>
            <w:fldChar w:fldCharType="separate"/>
          </w:r>
          <w:r w:rsidR="00FB2161" w:rsidRPr="006E2324">
            <w:rPr>
              <w:iCs/>
              <w:noProof/>
              <w:lang w:val="en-US"/>
            </w:rPr>
            <w:t>(Butler, 2018)</w:t>
          </w:r>
          <w:r w:rsidR="0076080C" w:rsidRPr="006E2324">
            <w:rPr>
              <w:iCs/>
            </w:rPr>
            <w:fldChar w:fldCharType="end"/>
          </w:r>
        </w:sdtContent>
      </w:sdt>
      <w:sdt>
        <w:sdtPr>
          <w:rPr>
            <w:iCs/>
          </w:rPr>
          <w:id w:val="-1800908839"/>
          <w:citation/>
        </w:sdtPr>
        <w:sdtEndPr/>
        <w:sdtContent>
          <w:r w:rsidR="0076080C" w:rsidRPr="006E2324">
            <w:rPr>
              <w:iCs/>
            </w:rPr>
            <w:fldChar w:fldCharType="begin"/>
          </w:r>
          <w:r w:rsidR="0076080C" w:rsidRPr="006E2324">
            <w:rPr>
              <w:iCs/>
              <w:lang w:val="en-US"/>
            </w:rPr>
            <w:instrText xml:space="preserve"> CITATION ERT20 \l 1033 </w:instrText>
          </w:r>
          <w:r w:rsidR="0076080C" w:rsidRPr="006E2324">
            <w:rPr>
              <w:iCs/>
            </w:rPr>
            <w:fldChar w:fldCharType="separate"/>
          </w:r>
          <w:r w:rsidR="00FB2161" w:rsidRPr="006E2324">
            <w:rPr>
              <w:iCs/>
              <w:noProof/>
              <w:lang w:val="en-US"/>
            </w:rPr>
            <w:t xml:space="preserve"> (ERTEditor, 2020)</w:t>
          </w:r>
          <w:r w:rsidR="0076080C" w:rsidRPr="006E2324">
            <w:rPr>
              <w:iCs/>
            </w:rPr>
            <w:fldChar w:fldCharType="end"/>
          </w:r>
        </w:sdtContent>
      </w:sdt>
      <w:r w:rsidR="0076080C" w:rsidRPr="006E2324">
        <w:rPr>
          <w:iCs/>
        </w:rPr>
        <w:t>. Furthermore the Partner bonus plan had to be cancell</w:t>
      </w:r>
      <w:r w:rsidR="00AD0A61" w:rsidRPr="006E2324">
        <w:rPr>
          <w:iCs/>
        </w:rPr>
        <w:t xml:space="preserve">ed in 2020 for the first time in over 67 years </w:t>
      </w:r>
      <w:sdt>
        <w:sdtPr>
          <w:rPr>
            <w:iCs/>
          </w:rPr>
          <w:id w:val="-1344536551"/>
          <w:citation/>
        </w:sdtPr>
        <w:sdtEndPr/>
        <w:sdtContent>
          <w:r w:rsidR="00AD0A61" w:rsidRPr="006E2324">
            <w:rPr>
              <w:iCs/>
            </w:rPr>
            <w:fldChar w:fldCharType="begin"/>
          </w:r>
          <w:r w:rsidR="00AD0A61" w:rsidRPr="006E2324">
            <w:rPr>
              <w:iCs/>
              <w:lang w:val="en-US"/>
            </w:rPr>
            <w:instrText xml:space="preserve"> CITATION Sil21 \l 1033 </w:instrText>
          </w:r>
          <w:r w:rsidR="00AD0A61" w:rsidRPr="006E2324">
            <w:rPr>
              <w:iCs/>
            </w:rPr>
            <w:fldChar w:fldCharType="separate"/>
          </w:r>
          <w:r w:rsidR="00FB2161" w:rsidRPr="006E2324">
            <w:rPr>
              <w:iCs/>
              <w:noProof/>
              <w:lang w:val="en-US"/>
            </w:rPr>
            <w:t>(Sillars, 2021)</w:t>
          </w:r>
          <w:r w:rsidR="00AD0A61" w:rsidRPr="006E2324">
            <w:rPr>
              <w:iCs/>
            </w:rPr>
            <w:fldChar w:fldCharType="end"/>
          </w:r>
        </w:sdtContent>
      </w:sdt>
      <w:r w:rsidR="00AD0A61" w:rsidRPr="006E2324">
        <w:rPr>
          <w:iCs/>
        </w:rPr>
        <w:t>.</w:t>
      </w:r>
    </w:p>
    <w:p w14:paraId="7A43D185" w14:textId="79227A67" w:rsidR="00C47635" w:rsidRPr="000E5819" w:rsidRDefault="00C47635" w:rsidP="000E5819"/>
    <w:p w14:paraId="2E09FAB6" w14:textId="19016BC4" w:rsidR="009E7C18" w:rsidRDefault="009E7C18" w:rsidP="002A557A">
      <w:pPr>
        <w:pStyle w:val="Heading1"/>
      </w:pPr>
      <w:bookmarkStart w:id="12" w:name="_Toc57123633"/>
      <w:bookmarkStart w:id="13" w:name="_Toc86122739"/>
      <w:r>
        <w:t>SWOT analysis</w:t>
      </w:r>
      <w:bookmarkEnd w:id="12"/>
      <w:bookmarkEnd w:id="13"/>
    </w:p>
    <w:p w14:paraId="461DFD74" w14:textId="0731A79F" w:rsidR="00B8090B" w:rsidRDefault="00B8090B" w:rsidP="002A557A">
      <w:pPr>
        <w:pStyle w:val="Heading2"/>
        <w:ind w:firstLine="720"/>
      </w:pPr>
      <w:bookmarkStart w:id="14" w:name="_Toc86122740"/>
      <w:r w:rsidRPr="002A557A">
        <w:t>Strengths</w:t>
      </w:r>
      <w:bookmarkEnd w:id="14"/>
    </w:p>
    <w:p w14:paraId="4C0076E9" w14:textId="198AEAC9" w:rsidR="0076431B" w:rsidRDefault="00E91783" w:rsidP="000E5819">
      <w:pPr>
        <w:rPr>
          <w:i/>
        </w:rPr>
      </w:pPr>
      <w:r w:rsidRPr="006E2324">
        <w:rPr>
          <w:iCs/>
        </w:rPr>
        <w:t xml:space="preserve">With its history of over 150 years, JLP is very well known and has gain the trust of both customers and partners, as a reliable and trustworthy company. With a wide and diverse range of high quality products, covering household, clothing and groceries items </w:t>
      </w:r>
      <w:r w:rsidR="00925385" w:rsidRPr="006E2324">
        <w:rPr>
          <w:iCs/>
        </w:rPr>
        <w:t xml:space="preserve">sold through the big number of store but also through online channels, </w:t>
      </w:r>
      <w:r w:rsidRPr="006E2324">
        <w:rPr>
          <w:iCs/>
        </w:rPr>
        <w:t xml:space="preserve">JLP managed to gather a stable source of revenue, through its omni-channel retailing, which allowed both stability and constant growth through strong investments, allowing a steady increase in the value of its shares </w:t>
      </w:r>
      <w:sdt>
        <w:sdtPr>
          <w:rPr>
            <w:iCs/>
          </w:rPr>
          <w:id w:val="-181516315"/>
          <w:citation/>
        </w:sdtPr>
        <w:sdtEndPr/>
        <w:sdtContent>
          <w:r w:rsidR="00925385" w:rsidRPr="006E2324">
            <w:rPr>
              <w:iCs/>
            </w:rPr>
            <w:fldChar w:fldCharType="begin"/>
          </w:r>
          <w:r w:rsidR="00925385" w:rsidRPr="006E2324">
            <w:rPr>
              <w:iCs/>
              <w:lang w:val="en-US"/>
            </w:rPr>
            <w:instrText xml:space="preserve"> CITATION Sil21 \l 1033 </w:instrText>
          </w:r>
          <w:r w:rsidR="00925385" w:rsidRPr="006E2324">
            <w:rPr>
              <w:iCs/>
            </w:rPr>
            <w:fldChar w:fldCharType="separate"/>
          </w:r>
          <w:r w:rsidR="00FB2161" w:rsidRPr="006E2324">
            <w:rPr>
              <w:iCs/>
              <w:noProof/>
              <w:lang w:val="en-US"/>
            </w:rPr>
            <w:t>(Sillars, 2021)</w:t>
          </w:r>
          <w:r w:rsidR="00925385" w:rsidRPr="006E2324">
            <w:rPr>
              <w:iCs/>
            </w:rPr>
            <w:fldChar w:fldCharType="end"/>
          </w:r>
        </w:sdtContent>
      </w:sdt>
      <w:sdt>
        <w:sdtPr>
          <w:rPr>
            <w:iCs/>
          </w:rPr>
          <w:id w:val="343368721"/>
          <w:citation/>
        </w:sdtPr>
        <w:sdtEndPr/>
        <w:sdtContent>
          <w:r w:rsidR="00925385" w:rsidRPr="006E2324">
            <w:rPr>
              <w:iCs/>
            </w:rPr>
            <w:fldChar w:fldCharType="begin"/>
          </w:r>
          <w:r w:rsidR="00925385" w:rsidRPr="006E2324">
            <w:rPr>
              <w:iCs/>
              <w:lang w:val="en-US"/>
            </w:rPr>
            <w:instrText xml:space="preserve"> CITATION Gen18 \l 1033 </w:instrText>
          </w:r>
          <w:r w:rsidR="00925385" w:rsidRPr="006E2324">
            <w:rPr>
              <w:iCs/>
            </w:rPr>
            <w:fldChar w:fldCharType="separate"/>
          </w:r>
          <w:r w:rsidR="00FB2161" w:rsidRPr="006E2324">
            <w:rPr>
              <w:iCs/>
              <w:noProof/>
              <w:lang w:val="en-US"/>
            </w:rPr>
            <w:t xml:space="preserve"> (Editor, 2018)</w:t>
          </w:r>
          <w:r w:rsidR="00925385" w:rsidRPr="006E2324">
            <w:rPr>
              <w:iCs/>
            </w:rPr>
            <w:fldChar w:fldCharType="end"/>
          </w:r>
        </w:sdtContent>
      </w:sdt>
      <w:r w:rsidR="00925385" w:rsidRPr="006E2324">
        <w:rPr>
          <w:iCs/>
        </w:rPr>
        <w:t>.</w:t>
      </w:r>
      <w:r w:rsidRPr="006E2324">
        <w:rPr>
          <w:iCs/>
        </w:rPr>
        <w:t xml:space="preserve">With a well-established </w:t>
      </w:r>
      <w:r w:rsidR="00B8090B" w:rsidRPr="006E2324">
        <w:rPr>
          <w:iCs/>
        </w:rPr>
        <w:t xml:space="preserve">investment </w:t>
      </w:r>
      <w:r w:rsidRPr="006E2324">
        <w:rPr>
          <w:iCs/>
        </w:rPr>
        <w:t>plan for its Partners</w:t>
      </w:r>
      <w:r w:rsidR="00B8090B" w:rsidRPr="006E2324">
        <w:rPr>
          <w:iCs/>
        </w:rPr>
        <w:t xml:space="preserve">, JLP provided a safe haven for its shareholders – the Partner bonus plan was very well maintained </w:t>
      </w:r>
      <w:r w:rsidR="00AD0A61" w:rsidRPr="006E2324">
        <w:rPr>
          <w:iCs/>
        </w:rPr>
        <w:t>for over 65</w:t>
      </w:r>
      <w:r w:rsidR="00B8090B" w:rsidRPr="006E2324">
        <w:rPr>
          <w:iCs/>
        </w:rPr>
        <w:t xml:space="preserve"> years, providing financial stability and sustainability</w:t>
      </w:r>
      <w:r w:rsidR="00925385" w:rsidRPr="006E2324">
        <w:rPr>
          <w:iCs/>
        </w:rPr>
        <w:t xml:space="preserve"> </w:t>
      </w:r>
      <w:sdt>
        <w:sdtPr>
          <w:rPr>
            <w:iCs/>
          </w:rPr>
          <w:id w:val="-1398051601"/>
          <w:citation/>
        </w:sdtPr>
        <w:sdtEndPr/>
        <w:sdtContent>
          <w:r w:rsidR="00925385" w:rsidRPr="006E2324">
            <w:rPr>
              <w:iCs/>
            </w:rPr>
            <w:fldChar w:fldCharType="begin"/>
          </w:r>
          <w:r w:rsidR="00925385" w:rsidRPr="006E2324">
            <w:rPr>
              <w:iCs/>
              <w:lang w:val="en-US"/>
            </w:rPr>
            <w:instrText xml:space="preserve"> CITATION Gen18 \l 1033 </w:instrText>
          </w:r>
          <w:r w:rsidR="00925385" w:rsidRPr="006E2324">
            <w:rPr>
              <w:iCs/>
            </w:rPr>
            <w:fldChar w:fldCharType="separate"/>
          </w:r>
          <w:r w:rsidR="00FB2161" w:rsidRPr="006E2324">
            <w:rPr>
              <w:iCs/>
              <w:noProof/>
              <w:lang w:val="en-US"/>
            </w:rPr>
            <w:t>(Editor, 2018)</w:t>
          </w:r>
          <w:r w:rsidR="00925385" w:rsidRPr="006E2324">
            <w:rPr>
              <w:iCs/>
            </w:rPr>
            <w:fldChar w:fldCharType="end"/>
          </w:r>
        </w:sdtContent>
      </w:sdt>
      <w:r w:rsidR="00B8090B" w:rsidRPr="006E2324">
        <w:rPr>
          <w:iCs/>
        </w:rPr>
        <w:t>. JLP has also</w:t>
      </w:r>
      <w:r w:rsidR="00CF4F56" w:rsidRPr="006E2324">
        <w:rPr>
          <w:iCs/>
        </w:rPr>
        <w:t xml:space="preserve"> developed</w:t>
      </w:r>
      <w:r w:rsidR="00B8090B" w:rsidRPr="006E2324">
        <w:rPr>
          <w:iCs/>
        </w:rPr>
        <w:t xml:space="preserve"> long </w:t>
      </w:r>
      <w:r w:rsidR="00CF4F56" w:rsidRPr="006E2324">
        <w:rPr>
          <w:iCs/>
        </w:rPr>
        <w:t xml:space="preserve">term </w:t>
      </w:r>
      <w:r w:rsidR="00B8090B" w:rsidRPr="006E2324">
        <w:rPr>
          <w:iCs/>
        </w:rPr>
        <w:t>plans</w:t>
      </w:r>
      <w:r w:rsidR="00CF4F56" w:rsidRPr="006E2324">
        <w:rPr>
          <w:iCs/>
        </w:rPr>
        <w:t xml:space="preserve"> of investment </w:t>
      </w:r>
      <w:r w:rsidR="00B8090B" w:rsidRPr="006E2324">
        <w:rPr>
          <w:iCs/>
        </w:rPr>
        <w:t xml:space="preserve">in becoming a strong player on the financial services and real-estates development markets. Its strategies in sector involve investments of over </w:t>
      </w:r>
      <w:r w:rsidR="00B8090B" w:rsidRPr="006E2324">
        <w:rPr>
          <w:rFonts w:cstheme="minorHAnsi"/>
          <w:iCs/>
        </w:rPr>
        <w:t>£</w:t>
      </w:r>
      <w:r w:rsidR="00A326F0" w:rsidRPr="006E2324">
        <w:rPr>
          <w:iCs/>
        </w:rPr>
        <w:t>400 million, with the purpose of transforming the partnership in of the biggest residential landlords</w:t>
      </w:r>
      <w:sdt>
        <w:sdtPr>
          <w:rPr>
            <w:iCs/>
          </w:rPr>
          <w:id w:val="-379626718"/>
          <w:citation/>
        </w:sdtPr>
        <w:sdtEndPr/>
        <w:sdtContent>
          <w:r w:rsidR="00925385" w:rsidRPr="006E2324">
            <w:rPr>
              <w:iCs/>
            </w:rPr>
            <w:fldChar w:fldCharType="begin"/>
          </w:r>
          <w:r w:rsidR="00925385" w:rsidRPr="006E2324">
            <w:rPr>
              <w:iCs/>
              <w:lang w:val="en-US"/>
            </w:rPr>
            <w:instrText xml:space="preserve"> CITATION ERT20 \l 1033 </w:instrText>
          </w:r>
          <w:r w:rsidR="00925385" w:rsidRPr="006E2324">
            <w:rPr>
              <w:iCs/>
            </w:rPr>
            <w:fldChar w:fldCharType="separate"/>
          </w:r>
          <w:r w:rsidR="00FB2161" w:rsidRPr="006E2324">
            <w:rPr>
              <w:iCs/>
              <w:noProof/>
              <w:lang w:val="en-US"/>
            </w:rPr>
            <w:t xml:space="preserve"> (ERTEditor, 2020)</w:t>
          </w:r>
          <w:r w:rsidR="00925385" w:rsidRPr="006E2324">
            <w:rPr>
              <w:iCs/>
            </w:rPr>
            <w:fldChar w:fldCharType="end"/>
          </w:r>
        </w:sdtContent>
      </w:sdt>
      <w:r w:rsidR="00A326F0" w:rsidRPr="006E2324">
        <w:rPr>
          <w:iCs/>
        </w:rPr>
        <w:t xml:space="preserve"> </w:t>
      </w:r>
      <w:sdt>
        <w:sdtPr>
          <w:rPr>
            <w:iCs/>
          </w:rPr>
          <w:id w:val="-1008678062"/>
          <w:citation/>
        </w:sdtPr>
        <w:sdtEndPr/>
        <w:sdtContent>
          <w:r w:rsidR="00A326F0" w:rsidRPr="006E2324">
            <w:rPr>
              <w:iCs/>
            </w:rPr>
            <w:fldChar w:fldCharType="begin"/>
          </w:r>
          <w:r w:rsidR="00A326F0" w:rsidRPr="006E2324">
            <w:rPr>
              <w:iCs/>
              <w:lang w:val="en-US"/>
            </w:rPr>
            <w:instrText xml:space="preserve"> CITATION But20 \l 1033 </w:instrText>
          </w:r>
          <w:r w:rsidR="00A326F0" w:rsidRPr="006E2324">
            <w:rPr>
              <w:iCs/>
            </w:rPr>
            <w:fldChar w:fldCharType="separate"/>
          </w:r>
          <w:r w:rsidR="00FB2161" w:rsidRPr="006E2324">
            <w:rPr>
              <w:iCs/>
              <w:noProof/>
              <w:lang w:val="en-US"/>
            </w:rPr>
            <w:t>(Butler, 2020)</w:t>
          </w:r>
          <w:r w:rsidR="00A326F0" w:rsidRPr="006E2324">
            <w:rPr>
              <w:iCs/>
            </w:rPr>
            <w:fldChar w:fldCharType="end"/>
          </w:r>
        </w:sdtContent>
      </w:sdt>
      <w:sdt>
        <w:sdtPr>
          <w:rPr>
            <w:iCs/>
          </w:rPr>
          <w:id w:val="-207960186"/>
          <w:citation/>
        </w:sdtPr>
        <w:sdtEndPr/>
        <w:sdtContent>
          <w:r w:rsidR="00925385" w:rsidRPr="006E2324">
            <w:rPr>
              <w:iCs/>
            </w:rPr>
            <w:fldChar w:fldCharType="begin"/>
          </w:r>
          <w:r w:rsidR="00925385" w:rsidRPr="006E2324">
            <w:rPr>
              <w:iCs/>
              <w:lang w:val="en-US"/>
            </w:rPr>
            <w:instrText xml:space="preserve"> CITATION Man21 \l 1033 </w:instrText>
          </w:r>
          <w:r w:rsidR="00925385" w:rsidRPr="006E2324">
            <w:rPr>
              <w:iCs/>
            </w:rPr>
            <w:fldChar w:fldCharType="separate"/>
          </w:r>
          <w:r w:rsidR="00FB2161" w:rsidRPr="006E2324">
            <w:rPr>
              <w:iCs/>
              <w:noProof/>
              <w:lang w:val="en-US"/>
            </w:rPr>
            <w:t xml:space="preserve"> (Mance, 2021)</w:t>
          </w:r>
          <w:r w:rsidR="00925385" w:rsidRPr="006E2324">
            <w:rPr>
              <w:iCs/>
            </w:rPr>
            <w:fldChar w:fldCharType="end"/>
          </w:r>
        </w:sdtContent>
      </w:sdt>
      <w:r w:rsidR="00925385">
        <w:rPr>
          <w:i/>
        </w:rPr>
        <w:t>.</w:t>
      </w:r>
    </w:p>
    <w:p w14:paraId="0C4ACA72" w14:textId="0E898002" w:rsidR="00CF4F56" w:rsidRDefault="00CF4F56" w:rsidP="002A557A">
      <w:pPr>
        <w:pStyle w:val="Heading2"/>
        <w:ind w:firstLine="720"/>
        <w:rPr>
          <w:i/>
        </w:rPr>
      </w:pPr>
      <w:bookmarkStart w:id="15" w:name="_Toc86122741"/>
      <w:r w:rsidRPr="002A557A">
        <w:t>Weaknesses</w:t>
      </w:r>
      <w:bookmarkEnd w:id="15"/>
      <w:r>
        <w:rPr>
          <w:i/>
        </w:rPr>
        <w:t xml:space="preserve"> </w:t>
      </w:r>
    </w:p>
    <w:p w14:paraId="1F721259" w14:textId="18F52870" w:rsidR="00656F39" w:rsidRPr="006E2324" w:rsidRDefault="00656F39" w:rsidP="000E5819">
      <w:pPr>
        <w:rPr>
          <w:iCs/>
        </w:rPr>
      </w:pPr>
      <w:r w:rsidRPr="006E2324">
        <w:rPr>
          <w:iCs/>
        </w:rPr>
        <w:t>However, JLP’s name never exceeded the boundaries of UK. With only 5 outlets in the world, the brand is practically unknown internationally. Even more the international presence has been withdraw in 2020 and the expansion plans on international segments were stopped.</w:t>
      </w:r>
      <w:sdt>
        <w:sdtPr>
          <w:rPr>
            <w:iCs/>
          </w:rPr>
          <w:id w:val="603233598"/>
          <w:citation/>
        </w:sdtPr>
        <w:sdtEndPr/>
        <w:sdtContent>
          <w:r w:rsidRPr="006E2324">
            <w:rPr>
              <w:iCs/>
            </w:rPr>
            <w:fldChar w:fldCharType="begin"/>
          </w:r>
          <w:r w:rsidRPr="006E2324">
            <w:rPr>
              <w:iCs/>
              <w:lang w:val="en-US"/>
            </w:rPr>
            <w:instrText xml:space="preserve"> CITATION Rig20 \l 1033 </w:instrText>
          </w:r>
          <w:r w:rsidRPr="006E2324">
            <w:rPr>
              <w:iCs/>
            </w:rPr>
            <w:fldChar w:fldCharType="separate"/>
          </w:r>
          <w:r w:rsidR="00FB2161" w:rsidRPr="006E2324">
            <w:rPr>
              <w:iCs/>
              <w:noProof/>
              <w:lang w:val="en-US"/>
            </w:rPr>
            <w:t xml:space="preserve"> (Rigby, 2020)</w:t>
          </w:r>
          <w:r w:rsidRPr="006E2324">
            <w:rPr>
              <w:iCs/>
            </w:rPr>
            <w:fldChar w:fldCharType="end"/>
          </w:r>
        </w:sdtContent>
      </w:sdt>
    </w:p>
    <w:p w14:paraId="56383AB7" w14:textId="2E0070CE" w:rsidR="00AD0A61" w:rsidRPr="006E2324" w:rsidRDefault="00656F39" w:rsidP="000E5819">
      <w:pPr>
        <w:rPr>
          <w:iCs/>
        </w:rPr>
      </w:pPr>
      <w:r w:rsidRPr="006E2324">
        <w:rPr>
          <w:iCs/>
        </w:rPr>
        <w:t>Even in UK, the new management has identified a huge minus</w:t>
      </w:r>
      <w:r w:rsidR="007000DE" w:rsidRPr="006E2324">
        <w:rPr>
          <w:iCs/>
        </w:rPr>
        <w:t xml:space="preserve"> </w:t>
      </w:r>
      <w:r w:rsidR="00E870BA" w:rsidRPr="006E2324">
        <w:rPr>
          <w:iCs/>
        </w:rPr>
        <w:t xml:space="preserve">which would create huge issues during COVID-19 pandemic </w:t>
      </w:r>
      <w:r w:rsidRPr="006E2324">
        <w:rPr>
          <w:iCs/>
        </w:rPr>
        <w:t xml:space="preserve">- the 2 brands share in a defective way the resources by not cross – selling their each other products </w:t>
      </w:r>
      <w:sdt>
        <w:sdtPr>
          <w:rPr>
            <w:iCs/>
          </w:rPr>
          <w:id w:val="-2280612"/>
          <w:citation/>
        </w:sdtPr>
        <w:sdtEndPr/>
        <w:sdtContent>
          <w:r w:rsidRPr="006E2324">
            <w:rPr>
              <w:iCs/>
            </w:rPr>
            <w:fldChar w:fldCharType="begin"/>
          </w:r>
          <w:r w:rsidRPr="006E2324">
            <w:rPr>
              <w:iCs/>
              <w:lang w:val="en-US"/>
            </w:rPr>
            <w:instrText xml:space="preserve"> CITATION ERT20 \l 1033 </w:instrText>
          </w:r>
          <w:r w:rsidRPr="006E2324">
            <w:rPr>
              <w:iCs/>
            </w:rPr>
            <w:fldChar w:fldCharType="separate"/>
          </w:r>
          <w:r w:rsidR="00FB2161" w:rsidRPr="006E2324">
            <w:rPr>
              <w:iCs/>
              <w:noProof/>
              <w:lang w:val="en-US"/>
            </w:rPr>
            <w:t>(ERTEditor, 2020)</w:t>
          </w:r>
          <w:r w:rsidRPr="006E2324">
            <w:rPr>
              <w:iCs/>
            </w:rPr>
            <w:fldChar w:fldCharType="end"/>
          </w:r>
        </w:sdtContent>
      </w:sdt>
      <w:r w:rsidRPr="006E2324">
        <w:rPr>
          <w:iCs/>
        </w:rPr>
        <w:t>.</w:t>
      </w:r>
      <w:r w:rsidR="0076431B" w:rsidRPr="006E2324">
        <w:rPr>
          <w:iCs/>
        </w:rPr>
        <w:t xml:space="preserve"> This led to low profitability on some of the stores, for</w:t>
      </w:r>
      <w:r w:rsidR="007000DE" w:rsidRPr="006E2324">
        <w:rPr>
          <w:iCs/>
        </w:rPr>
        <w:t xml:space="preserve">cing JLP to close some of them which produced a huge impact also for a lot of employees and partners. </w:t>
      </w:r>
      <w:r w:rsidR="00381BD7" w:rsidRPr="006E2324">
        <w:rPr>
          <w:iCs/>
        </w:rPr>
        <w:t>During COVID-19 , this matter translated in a part of the stores been deemed as “non-essential” so could not remained open for the customers.</w:t>
      </w:r>
    </w:p>
    <w:p w14:paraId="68FAE5DF" w14:textId="1216FBDC" w:rsidR="00656F39" w:rsidRPr="006E2324" w:rsidRDefault="0076431B" w:rsidP="000E5819">
      <w:pPr>
        <w:rPr>
          <w:iCs/>
        </w:rPr>
      </w:pPr>
      <w:r w:rsidRPr="006E2324">
        <w:rPr>
          <w:iCs/>
        </w:rPr>
        <w:t>The Brexit put more strain on the supply chains, limiting the access in a timely fashion and at low prices to the high quality products manufactured in EU, which forced JLP to reorient towards other new suppliers and similar products.</w:t>
      </w:r>
    </w:p>
    <w:p w14:paraId="16C8E6FD" w14:textId="674757B5" w:rsidR="007000DE" w:rsidRPr="006E2324" w:rsidRDefault="007000DE" w:rsidP="000E5819">
      <w:pPr>
        <w:rPr>
          <w:iCs/>
        </w:rPr>
      </w:pPr>
      <w:r w:rsidRPr="006E2324">
        <w:rPr>
          <w:iCs/>
        </w:rPr>
        <w:t>In 2018, JLP management has been changed, which led to abandoning some of the strategies and investments and reorienting towards other markets and products. In 2020, following the rebranding strategy, JPL announced a</w:t>
      </w:r>
      <w:r w:rsidR="004D036D" w:rsidRPr="006E2324">
        <w:rPr>
          <w:iCs/>
        </w:rPr>
        <w:t>nother change in the leadership chain by uniting both brands under the same management. This led some experienced staff, to leave the company which may create a gap between the new ideas and the old staff.</w:t>
      </w:r>
    </w:p>
    <w:p w14:paraId="16805E85" w14:textId="0FF733CD" w:rsidR="004D036D" w:rsidRPr="006E2324" w:rsidRDefault="004E64E8" w:rsidP="000E5819">
      <w:pPr>
        <w:rPr>
          <w:iCs/>
        </w:rPr>
      </w:pPr>
      <w:r w:rsidRPr="006E2324">
        <w:rPr>
          <w:iCs/>
        </w:rPr>
        <w:t>JLP announced in 2021 its plans to reduce its structure, by making over 1000 jobs cut. While, theoretically this is meant to reduce the management struc</w:t>
      </w:r>
      <w:r w:rsidR="00720EC9" w:rsidRPr="006E2324">
        <w:rPr>
          <w:iCs/>
        </w:rPr>
        <w:t xml:space="preserve">ture and simplify its hierarchy and to reduce costs, potentially could lead to an image crisis towards JLP if not managed in an efficient, transparent way </w:t>
      </w:r>
      <w:sdt>
        <w:sdtPr>
          <w:rPr>
            <w:iCs/>
          </w:rPr>
          <w:id w:val="1109237996"/>
          <w:citation/>
        </w:sdtPr>
        <w:sdtEndPr/>
        <w:sdtContent>
          <w:r w:rsidR="00720EC9" w:rsidRPr="006E2324">
            <w:rPr>
              <w:iCs/>
            </w:rPr>
            <w:fldChar w:fldCharType="begin"/>
          </w:r>
          <w:r w:rsidR="00720EC9" w:rsidRPr="006E2324">
            <w:rPr>
              <w:iCs/>
              <w:lang w:val="en-US"/>
            </w:rPr>
            <w:instrText xml:space="preserve"> CITATION Wri21 \l 1033 </w:instrText>
          </w:r>
          <w:r w:rsidR="00720EC9" w:rsidRPr="006E2324">
            <w:rPr>
              <w:iCs/>
            </w:rPr>
            <w:fldChar w:fldCharType="separate"/>
          </w:r>
          <w:r w:rsidR="00FB2161" w:rsidRPr="006E2324">
            <w:rPr>
              <w:iCs/>
              <w:noProof/>
              <w:lang w:val="en-US"/>
            </w:rPr>
            <w:t>(Wright, 2021 )</w:t>
          </w:r>
          <w:r w:rsidR="00720EC9" w:rsidRPr="006E2324">
            <w:rPr>
              <w:iCs/>
            </w:rPr>
            <w:fldChar w:fldCharType="end"/>
          </w:r>
        </w:sdtContent>
      </w:sdt>
      <w:r w:rsidR="00720EC9" w:rsidRPr="006E2324">
        <w:rPr>
          <w:iCs/>
        </w:rPr>
        <w:t>.</w:t>
      </w:r>
    </w:p>
    <w:p w14:paraId="18ABB78F" w14:textId="444553FE" w:rsidR="004D036D" w:rsidRPr="006E2324" w:rsidRDefault="004D036D" w:rsidP="002A557A">
      <w:pPr>
        <w:pStyle w:val="Heading2"/>
        <w:ind w:firstLine="720"/>
        <w:rPr>
          <w:iCs/>
        </w:rPr>
      </w:pPr>
      <w:bookmarkStart w:id="16" w:name="_Toc86122742"/>
      <w:r w:rsidRPr="006E2324">
        <w:rPr>
          <w:iCs/>
        </w:rPr>
        <w:lastRenderedPageBreak/>
        <w:t>Opportunities</w:t>
      </w:r>
      <w:bookmarkEnd w:id="16"/>
    </w:p>
    <w:p w14:paraId="3B8CB2DA" w14:textId="20361368" w:rsidR="004E64E8" w:rsidRPr="006E2324" w:rsidRDefault="004D036D" w:rsidP="000E5819">
      <w:pPr>
        <w:rPr>
          <w:iCs/>
        </w:rPr>
      </w:pPr>
      <w:r w:rsidRPr="006E2324">
        <w:rPr>
          <w:iCs/>
        </w:rPr>
        <w:t>One of the best opportunities is investment in improving the online presence nationally and internationally, creating a chain of deliveries</w:t>
      </w:r>
      <w:r w:rsidR="004F03B1" w:rsidRPr="006E2324">
        <w:rPr>
          <w:iCs/>
        </w:rPr>
        <w:t xml:space="preserve"> with its partners</w:t>
      </w:r>
      <w:r w:rsidRPr="006E2324">
        <w:rPr>
          <w:iCs/>
        </w:rPr>
        <w:t xml:space="preserve"> from the production place to the customer’s door.</w:t>
      </w:r>
      <w:r w:rsidR="00B00483" w:rsidRPr="006E2324">
        <w:rPr>
          <w:iCs/>
        </w:rPr>
        <w:t xml:space="preserve"> In this regard, JPL announced a 5 years investment plan for the online part of the business</w:t>
      </w:r>
      <w:sdt>
        <w:sdtPr>
          <w:rPr>
            <w:iCs/>
          </w:rPr>
          <w:id w:val="-535729785"/>
          <w:citation/>
        </w:sdtPr>
        <w:sdtEndPr/>
        <w:sdtContent>
          <w:r w:rsidR="004F03B1" w:rsidRPr="006E2324">
            <w:rPr>
              <w:iCs/>
            </w:rPr>
            <w:fldChar w:fldCharType="begin"/>
          </w:r>
          <w:r w:rsidR="004F03B1" w:rsidRPr="006E2324">
            <w:rPr>
              <w:iCs/>
              <w:lang w:val="en-US"/>
            </w:rPr>
            <w:instrText xml:space="preserve"> CITATION Man21 \l 1033 </w:instrText>
          </w:r>
          <w:r w:rsidR="004F03B1" w:rsidRPr="006E2324">
            <w:rPr>
              <w:iCs/>
            </w:rPr>
            <w:fldChar w:fldCharType="separate"/>
          </w:r>
          <w:r w:rsidR="00FB2161" w:rsidRPr="006E2324">
            <w:rPr>
              <w:iCs/>
              <w:noProof/>
              <w:lang w:val="en-US"/>
            </w:rPr>
            <w:t xml:space="preserve"> (Mance, 2021)</w:t>
          </w:r>
          <w:r w:rsidR="004F03B1" w:rsidRPr="006E2324">
            <w:rPr>
              <w:iCs/>
            </w:rPr>
            <w:fldChar w:fldCharType="end"/>
          </w:r>
        </w:sdtContent>
      </w:sdt>
      <w:r w:rsidR="00B00483" w:rsidRPr="006E2324">
        <w:rPr>
          <w:iCs/>
        </w:rPr>
        <w:t xml:space="preserve"> </w:t>
      </w:r>
      <w:sdt>
        <w:sdtPr>
          <w:rPr>
            <w:iCs/>
          </w:rPr>
          <w:id w:val="-1290972983"/>
          <w:citation/>
        </w:sdtPr>
        <w:sdtEndPr/>
        <w:sdtContent>
          <w:r w:rsidR="00B00483" w:rsidRPr="006E2324">
            <w:rPr>
              <w:iCs/>
            </w:rPr>
            <w:fldChar w:fldCharType="begin"/>
          </w:r>
          <w:r w:rsidR="00B00483" w:rsidRPr="006E2324">
            <w:rPr>
              <w:iCs/>
              <w:lang w:val="en-US"/>
            </w:rPr>
            <w:instrText xml:space="preserve"> CITATION Joh21 \l 1033 </w:instrText>
          </w:r>
          <w:r w:rsidR="00B00483" w:rsidRPr="006E2324">
            <w:rPr>
              <w:iCs/>
            </w:rPr>
            <w:fldChar w:fldCharType="separate"/>
          </w:r>
          <w:r w:rsidR="00FB2161" w:rsidRPr="006E2324">
            <w:rPr>
              <w:iCs/>
              <w:noProof/>
              <w:lang w:val="en-US"/>
            </w:rPr>
            <w:t>(Lewis, 2021)</w:t>
          </w:r>
          <w:r w:rsidR="00B00483" w:rsidRPr="006E2324">
            <w:rPr>
              <w:iCs/>
            </w:rPr>
            <w:fldChar w:fldCharType="end"/>
          </w:r>
        </w:sdtContent>
      </w:sdt>
      <w:r w:rsidR="004E64E8" w:rsidRPr="006E2324">
        <w:rPr>
          <w:iCs/>
        </w:rPr>
        <w:t>.</w:t>
      </w:r>
    </w:p>
    <w:p w14:paraId="34996334" w14:textId="5731DA46" w:rsidR="00720EC9" w:rsidRPr="006E2324" w:rsidRDefault="00720EC9" w:rsidP="000E5819">
      <w:pPr>
        <w:rPr>
          <w:iCs/>
        </w:rPr>
      </w:pPr>
      <w:r w:rsidRPr="006E2324">
        <w:rPr>
          <w:iCs/>
        </w:rPr>
        <w:t>The announced redundancies plan could be transformed in a</w:t>
      </w:r>
      <w:r w:rsidR="004F03B1" w:rsidRPr="006E2324">
        <w:rPr>
          <w:iCs/>
        </w:rPr>
        <w:t>n advantage through a</w:t>
      </w:r>
      <w:r w:rsidRPr="006E2324">
        <w:rPr>
          <w:iCs/>
        </w:rPr>
        <w:t xml:space="preserve"> reorganizing plan that focuses in retraining and reassigning of employees in danger, towards the new developing plans of JPL, like online, financial and real estate investments.</w:t>
      </w:r>
    </w:p>
    <w:p w14:paraId="2816B5DE" w14:textId="70F0834C" w:rsidR="00720EC9" w:rsidRPr="006E2324" w:rsidRDefault="00720EC9" w:rsidP="000E5819">
      <w:pPr>
        <w:rPr>
          <w:iCs/>
        </w:rPr>
      </w:pPr>
      <w:r w:rsidRPr="006E2324">
        <w:rPr>
          <w:iCs/>
        </w:rPr>
        <w:t>Another aspect from which JPL could take a huge advantage is involving in active healthy lifestyle strategies, following the customer’s trend to follow this type of life. Involvement in multiple aspects of a healthy life, like gyms or beauty and health saloons would improve both the image of JPL, increase loyalty of customers and employees and would go hand in hand with the real estate investment plans.</w:t>
      </w:r>
    </w:p>
    <w:p w14:paraId="58AEFA54" w14:textId="33459879" w:rsidR="00E870BA" w:rsidRPr="006E2324" w:rsidRDefault="00381BD7" w:rsidP="000E5819">
      <w:pPr>
        <w:rPr>
          <w:iCs/>
        </w:rPr>
      </w:pPr>
      <w:r w:rsidRPr="006E2324">
        <w:rPr>
          <w:iCs/>
        </w:rPr>
        <w:t>Reorganizing the store chains under a unique brand and selling all the products through them, would improve the clients accessibility making the stores more efficient with the same costs.</w:t>
      </w:r>
      <w:sdt>
        <w:sdtPr>
          <w:rPr>
            <w:iCs/>
          </w:rPr>
          <w:id w:val="666595579"/>
          <w:citation/>
        </w:sdtPr>
        <w:sdtEndPr/>
        <w:sdtContent>
          <w:r w:rsidR="004F03B1" w:rsidRPr="006E2324">
            <w:rPr>
              <w:iCs/>
            </w:rPr>
            <w:fldChar w:fldCharType="begin"/>
          </w:r>
          <w:r w:rsidR="004F03B1" w:rsidRPr="006E2324">
            <w:rPr>
              <w:iCs/>
              <w:lang w:val="en-US"/>
            </w:rPr>
            <w:instrText xml:space="preserve"> CITATION Joh21 \l 1033 </w:instrText>
          </w:r>
          <w:r w:rsidR="004F03B1" w:rsidRPr="006E2324">
            <w:rPr>
              <w:iCs/>
            </w:rPr>
            <w:fldChar w:fldCharType="separate"/>
          </w:r>
          <w:r w:rsidR="00FB2161" w:rsidRPr="006E2324">
            <w:rPr>
              <w:iCs/>
              <w:noProof/>
              <w:lang w:val="en-US"/>
            </w:rPr>
            <w:t xml:space="preserve"> (Lewis, 2021)</w:t>
          </w:r>
          <w:r w:rsidR="004F03B1" w:rsidRPr="006E2324">
            <w:rPr>
              <w:iCs/>
            </w:rPr>
            <w:fldChar w:fldCharType="end"/>
          </w:r>
        </w:sdtContent>
      </w:sdt>
    </w:p>
    <w:p w14:paraId="12ACAF0C" w14:textId="17D95375" w:rsidR="00E870BA" w:rsidRPr="006E2324" w:rsidRDefault="00E870BA" w:rsidP="002A557A">
      <w:pPr>
        <w:pStyle w:val="Heading2"/>
        <w:ind w:firstLine="720"/>
        <w:rPr>
          <w:iCs/>
        </w:rPr>
      </w:pPr>
      <w:bookmarkStart w:id="17" w:name="_Toc86122743"/>
      <w:r w:rsidRPr="006E2324">
        <w:rPr>
          <w:iCs/>
        </w:rPr>
        <w:t>Threats</w:t>
      </w:r>
      <w:bookmarkEnd w:id="17"/>
    </w:p>
    <w:p w14:paraId="07637B8F" w14:textId="201CB2F7" w:rsidR="00E870BA" w:rsidRPr="006E2324" w:rsidRDefault="00E870BA" w:rsidP="00E870BA">
      <w:pPr>
        <w:rPr>
          <w:iCs/>
        </w:rPr>
      </w:pPr>
      <w:r w:rsidRPr="006E2324">
        <w:rPr>
          <w:iCs/>
        </w:rPr>
        <w:t>One of the biggest internal threats of JPL would be a negative impact on the employee and partners’ insecurity and loyalty cause by the recent strategy of job cuts. Being an employee shared company, this would dramatically impact the quality of services and products, decreasing the appeal of the customers on an intensely disputed market segment.</w:t>
      </w:r>
    </w:p>
    <w:p w14:paraId="59AAD8FB" w14:textId="7D1D475B" w:rsidR="004E64E8" w:rsidRPr="006E2324" w:rsidRDefault="004E64E8" w:rsidP="000E5819">
      <w:pPr>
        <w:rPr>
          <w:iCs/>
        </w:rPr>
      </w:pPr>
    </w:p>
    <w:p w14:paraId="18A5EF68" w14:textId="74AC3035" w:rsidR="009E7C18" w:rsidRPr="006E2324" w:rsidRDefault="009E7C18" w:rsidP="002A557A">
      <w:pPr>
        <w:pStyle w:val="Heading1"/>
        <w:rPr>
          <w:iCs/>
        </w:rPr>
      </w:pPr>
      <w:bookmarkStart w:id="18" w:name="_Toc57123634"/>
      <w:bookmarkStart w:id="19" w:name="_Toc86122744"/>
      <w:r w:rsidRPr="006E2324">
        <w:rPr>
          <w:iCs/>
        </w:rPr>
        <w:t>PESTLE analysis</w:t>
      </w:r>
      <w:bookmarkEnd w:id="18"/>
      <w:bookmarkEnd w:id="19"/>
    </w:p>
    <w:p w14:paraId="77BF8EC4" w14:textId="35E597AD" w:rsidR="006970D1" w:rsidRPr="006E2324" w:rsidRDefault="006970D1" w:rsidP="002A557A">
      <w:pPr>
        <w:pStyle w:val="Heading2"/>
        <w:ind w:firstLine="720"/>
        <w:rPr>
          <w:iCs/>
        </w:rPr>
      </w:pPr>
      <w:bookmarkStart w:id="20" w:name="_Toc86122745"/>
      <w:r w:rsidRPr="006E2324">
        <w:rPr>
          <w:iCs/>
        </w:rPr>
        <w:t>Political factors</w:t>
      </w:r>
      <w:bookmarkEnd w:id="20"/>
    </w:p>
    <w:p w14:paraId="43F8A9B4" w14:textId="79D974D0" w:rsidR="006970D1" w:rsidRPr="006E2324" w:rsidRDefault="006970D1" w:rsidP="000E5819">
      <w:pPr>
        <w:rPr>
          <w:iCs/>
        </w:rPr>
      </w:pPr>
      <w:r w:rsidRPr="006E2324">
        <w:rPr>
          <w:iCs/>
        </w:rPr>
        <w:t>With the exit of UK from EU, the retails markets has suffere</w:t>
      </w:r>
      <w:r w:rsidR="002C44C3" w:rsidRPr="006E2324">
        <w:rPr>
          <w:iCs/>
        </w:rPr>
        <w:t xml:space="preserve">d from the lack of legislative regulations before the exit or from the restrictions imposed by the new imposed trading laws. With a range of products brought from suppliers in Europe, John Lewis PLC had to adapt to the new tax and law requirements which increased the costs for the products. After the Brexit, John Lewis </w:t>
      </w:r>
      <w:r w:rsidR="006054D3" w:rsidRPr="006E2324">
        <w:rPr>
          <w:iCs/>
        </w:rPr>
        <w:t xml:space="preserve">lost a part of his EU suppliers and </w:t>
      </w:r>
      <w:r w:rsidR="002C44C3" w:rsidRPr="006E2324">
        <w:rPr>
          <w:iCs/>
        </w:rPr>
        <w:t xml:space="preserve">had to </w:t>
      </w:r>
      <w:r w:rsidR="006054D3" w:rsidRPr="006E2324">
        <w:rPr>
          <w:iCs/>
        </w:rPr>
        <w:t>reorganize</w:t>
      </w:r>
      <w:r w:rsidR="002C44C3" w:rsidRPr="006E2324">
        <w:rPr>
          <w:iCs/>
        </w:rPr>
        <w:t xml:space="preserve"> the suppliers’ chains and find new supplying sources for its products by developing new trading agreements with NON-EU suppliers.</w:t>
      </w:r>
      <w:r w:rsidR="000840D7" w:rsidRPr="006E2324">
        <w:rPr>
          <w:iCs/>
        </w:rPr>
        <w:t xml:space="preserve"> The BREXIT weakened the UK’s position on the financial markets with the pound losing ground in face of the EU currency, which brought an increase in the supply costs.</w:t>
      </w:r>
    </w:p>
    <w:p w14:paraId="7C92C040" w14:textId="70465B86" w:rsidR="002C44C3" w:rsidRPr="006E2324" w:rsidRDefault="002C44C3" w:rsidP="000E5819">
      <w:pPr>
        <w:rPr>
          <w:iCs/>
        </w:rPr>
      </w:pPr>
      <w:r w:rsidRPr="006E2324">
        <w:rPr>
          <w:iCs/>
        </w:rPr>
        <w:t xml:space="preserve">Also COVID-19 trading </w:t>
      </w:r>
      <w:r w:rsidR="000840D7" w:rsidRPr="006E2324">
        <w:rPr>
          <w:iCs/>
        </w:rPr>
        <w:t xml:space="preserve">and movement </w:t>
      </w:r>
      <w:r w:rsidRPr="006E2324">
        <w:rPr>
          <w:iCs/>
        </w:rPr>
        <w:t xml:space="preserve">restrictions imposed in 2020, limited furthermore the accessibility to NON-UK products </w:t>
      </w:r>
      <w:r w:rsidR="000840D7" w:rsidRPr="006E2324">
        <w:rPr>
          <w:iCs/>
        </w:rPr>
        <w:t xml:space="preserve">in the supply chain with a strong impact in the revenue from </w:t>
      </w:r>
      <w:r w:rsidR="006054D3" w:rsidRPr="006E2324">
        <w:rPr>
          <w:iCs/>
        </w:rPr>
        <w:t>all the sectors.</w:t>
      </w:r>
    </w:p>
    <w:p w14:paraId="1CBC22E3" w14:textId="02C589AE" w:rsidR="000840D7" w:rsidRPr="006E2324" w:rsidRDefault="000840D7" w:rsidP="000E5819">
      <w:pPr>
        <w:rPr>
          <w:iCs/>
        </w:rPr>
      </w:pPr>
      <w:r w:rsidRPr="006E2324">
        <w:rPr>
          <w:iCs/>
        </w:rPr>
        <w:t xml:space="preserve">The commerce laws regarding to standards of the goods also limited the options that companies as John Lewis PLC have , which led to a disparity between the </w:t>
      </w:r>
      <w:r w:rsidR="006054D3" w:rsidRPr="006E2324">
        <w:rPr>
          <w:iCs/>
        </w:rPr>
        <w:t>offer and demand and raising the prices.</w:t>
      </w:r>
    </w:p>
    <w:p w14:paraId="134EB88A" w14:textId="49BF0BF9" w:rsidR="00254C17" w:rsidRPr="006E2324" w:rsidRDefault="00254C17" w:rsidP="002A557A">
      <w:pPr>
        <w:pStyle w:val="Heading2"/>
        <w:ind w:firstLine="720"/>
        <w:rPr>
          <w:iCs/>
        </w:rPr>
      </w:pPr>
      <w:bookmarkStart w:id="21" w:name="_Toc86122746"/>
      <w:r w:rsidRPr="006E2324">
        <w:rPr>
          <w:iCs/>
        </w:rPr>
        <w:t>Economic Factors</w:t>
      </w:r>
      <w:bookmarkEnd w:id="21"/>
    </w:p>
    <w:p w14:paraId="769AD8F9" w14:textId="0103A7EB" w:rsidR="002B13F5" w:rsidRPr="006E2324" w:rsidRDefault="00254C17" w:rsidP="000E5819">
      <w:pPr>
        <w:rPr>
          <w:iCs/>
        </w:rPr>
      </w:pPr>
      <w:r w:rsidRPr="006E2324">
        <w:rPr>
          <w:iCs/>
        </w:rPr>
        <w:t>The changes in economic stability, created by the BREXIT, has impacted the retail sector, by provoking an increase in taxes and duties for NON-UK products</w:t>
      </w:r>
      <w:r w:rsidR="002B13F5" w:rsidRPr="006E2324">
        <w:rPr>
          <w:iCs/>
        </w:rPr>
        <w:t>.</w:t>
      </w:r>
      <w:r w:rsidRPr="006E2324">
        <w:rPr>
          <w:iCs/>
        </w:rPr>
        <w:t xml:space="preserve"> Recession and steady increase in inflation </w:t>
      </w:r>
      <w:r w:rsidR="002B13F5" w:rsidRPr="006E2324">
        <w:rPr>
          <w:iCs/>
        </w:rPr>
        <w:t>created an increase in competition on the UK retailing markets. COVID-19 forced closure of the non-essential stores. While competitors that offered in their stores both essential and non-</w:t>
      </w:r>
      <w:r w:rsidR="002B13F5" w:rsidRPr="006E2324">
        <w:rPr>
          <w:iCs/>
        </w:rPr>
        <w:lastRenderedPageBreak/>
        <w:t xml:space="preserve">essential products managed to keep their stores active, JLP especially through John Lewis brand could operate only online with a huge decrease in revenue. </w:t>
      </w:r>
      <w:sdt>
        <w:sdtPr>
          <w:rPr>
            <w:iCs/>
          </w:rPr>
          <w:id w:val="881992443"/>
          <w:citation/>
        </w:sdtPr>
        <w:sdtEndPr/>
        <w:sdtContent>
          <w:r w:rsidR="004F03B1" w:rsidRPr="006E2324">
            <w:rPr>
              <w:iCs/>
            </w:rPr>
            <w:fldChar w:fldCharType="begin"/>
          </w:r>
          <w:r w:rsidR="004F03B1" w:rsidRPr="006E2324">
            <w:rPr>
              <w:iCs/>
              <w:lang w:val="en-US"/>
            </w:rPr>
            <w:instrText xml:space="preserve"> CITATION Par19 \l 1033 </w:instrText>
          </w:r>
          <w:r w:rsidR="004F03B1" w:rsidRPr="006E2324">
            <w:rPr>
              <w:iCs/>
            </w:rPr>
            <w:fldChar w:fldCharType="separate"/>
          </w:r>
          <w:r w:rsidR="00FB2161" w:rsidRPr="006E2324">
            <w:rPr>
              <w:iCs/>
              <w:noProof/>
              <w:lang w:val="en-US"/>
            </w:rPr>
            <w:t>(Partington, 2019)</w:t>
          </w:r>
          <w:r w:rsidR="004F03B1" w:rsidRPr="006E2324">
            <w:rPr>
              <w:iCs/>
            </w:rPr>
            <w:fldChar w:fldCharType="end"/>
          </w:r>
        </w:sdtContent>
      </w:sdt>
    </w:p>
    <w:p w14:paraId="0055EC25" w14:textId="3C6078F9" w:rsidR="006054D3" w:rsidRPr="006E2324" w:rsidRDefault="00254C17" w:rsidP="002A557A">
      <w:pPr>
        <w:pStyle w:val="Heading2"/>
        <w:ind w:firstLine="720"/>
        <w:rPr>
          <w:iCs/>
        </w:rPr>
      </w:pPr>
      <w:bookmarkStart w:id="22" w:name="_Toc86122747"/>
      <w:r w:rsidRPr="006E2324">
        <w:rPr>
          <w:iCs/>
        </w:rPr>
        <w:t>Social</w:t>
      </w:r>
      <w:r w:rsidR="006054D3" w:rsidRPr="006E2324">
        <w:rPr>
          <w:iCs/>
        </w:rPr>
        <w:t xml:space="preserve"> Factors</w:t>
      </w:r>
      <w:bookmarkEnd w:id="22"/>
    </w:p>
    <w:p w14:paraId="38EACD8E" w14:textId="77777777" w:rsidR="00254C17" w:rsidRPr="006E2324" w:rsidRDefault="006054D3" w:rsidP="000E5819">
      <w:pPr>
        <w:rPr>
          <w:iCs/>
        </w:rPr>
      </w:pPr>
      <w:r w:rsidRPr="006E2324">
        <w:rPr>
          <w:iCs/>
        </w:rPr>
        <w:t xml:space="preserve">With the BREXIT, the UK market where JLP is mainly active, faced instability and recession. Household income has decreased, determining a shift in customers’ interest towards accessible similar products. </w:t>
      </w:r>
    </w:p>
    <w:p w14:paraId="1C9EA824" w14:textId="77777777" w:rsidR="00254C17" w:rsidRPr="006E2324" w:rsidRDefault="006054D3" w:rsidP="000E5819">
      <w:pPr>
        <w:rPr>
          <w:iCs/>
        </w:rPr>
      </w:pPr>
      <w:r w:rsidRPr="006E2324">
        <w:rPr>
          <w:iCs/>
        </w:rPr>
        <w:t>Customers started to pay more attention to the prices and, on a competitive market with strong rivals, JLP had to find new ways of attracting them, through loyalty programs and discounts.</w:t>
      </w:r>
    </w:p>
    <w:p w14:paraId="23E707A3" w14:textId="69AEDD12" w:rsidR="006054D3" w:rsidRPr="006E2324" w:rsidRDefault="00254C17" w:rsidP="000E5819">
      <w:pPr>
        <w:rPr>
          <w:iCs/>
        </w:rPr>
      </w:pPr>
      <w:r w:rsidRPr="006E2324">
        <w:rPr>
          <w:iCs/>
        </w:rPr>
        <w:t xml:space="preserve">With the COVID-19 restrictions, most of the customers had to change their habits, with a growing interest towards click and collect deliveries and online </w:t>
      </w:r>
      <w:r w:rsidR="002B13F5" w:rsidRPr="006E2324">
        <w:rPr>
          <w:iCs/>
        </w:rPr>
        <w:t>companies especially for accessible NON-UK products</w:t>
      </w:r>
      <w:r w:rsidRPr="006E2324">
        <w:rPr>
          <w:iCs/>
        </w:rPr>
        <w:t xml:space="preserve">. </w:t>
      </w:r>
      <w:sdt>
        <w:sdtPr>
          <w:rPr>
            <w:iCs/>
          </w:rPr>
          <w:id w:val="1099759839"/>
          <w:citation/>
        </w:sdtPr>
        <w:sdtEndPr/>
        <w:sdtContent>
          <w:r w:rsidR="004F03B1" w:rsidRPr="006E2324">
            <w:rPr>
              <w:iCs/>
            </w:rPr>
            <w:fldChar w:fldCharType="begin"/>
          </w:r>
          <w:r w:rsidR="004F03B1" w:rsidRPr="006E2324">
            <w:rPr>
              <w:iCs/>
              <w:lang w:val="en-US"/>
            </w:rPr>
            <w:instrText xml:space="preserve"> CITATION Par191 \l 1033 </w:instrText>
          </w:r>
          <w:r w:rsidR="004F03B1" w:rsidRPr="006E2324">
            <w:rPr>
              <w:iCs/>
            </w:rPr>
            <w:fldChar w:fldCharType="separate"/>
          </w:r>
          <w:r w:rsidR="00FB2161" w:rsidRPr="006E2324">
            <w:rPr>
              <w:iCs/>
              <w:noProof/>
              <w:lang w:val="en-US"/>
            </w:rPr>
            <w:t>(Partington, 2019)</w:t>
          </w:r>
          <w:r w:rsidR="004F03B1" w:rsidRPr="006E2324">
            <w:rPr>
              <w:iCs/>
            </w:rPr>
            <w:fldChar w:fldCharType="end"/>
          </w:r>
        </w:sdtContent>
      </w:sdt>
    </w:p>
    <w:p w14:paraId="2F89C0BA" w14:textId="65A45E5D" w:rsidR="006054D3" w:rsidRPr="006E2324" w:rsidRDefault="002B13F5" w:rsidP="002A557A">
      <w:pPr>
        <w:pStyle w:val="Heading2"/>
        <w:ind w:firstLine="720"/>
        <w:rPr>
          <w:iCs/>
        </w:rPr>
      </w:pPr>
      <w:bookmarkStart w:id="23" w:name="_Toc86122748"/>
      <w:r w:rsidRPr="006E2324">
        <w:rPr>
          <w:iCs/>
        </w:rPr>
        <w:t>Technological Factors</w:t>
      </w:r>
      <w:bookmarkEnd w:id="23"/>
    </w:p>
    <w:p w14:paraId="1B95DAF7" w14:textId="4DE9BC13" w:rsidR="0036656C" w:rsidRPr="006E2324" w:rsidRDefault="002B13F5" w:rsidP="000E5819">
      <w:pPr>
        <w:rPr>
          <w:iCs/>
        </w:rPr>
      </w:pPr>
      <w:r w:rsidRPr="006E2324">
        <w:rPr>
          <w:iCs/>
        </w:rPr>
        <w:t>With a growing interest from customers towards online products and services, all companies had to invest in creating the means to reach and attract these customers. While JLP had already started online and digital platforms, the investment and strategies w</w:t>
      </w:r>
      <w:r w:rsidR="0036656C" w:rsidRPr="006E2324">
        <w:rPr>
          <w:iCs/>
        </w:rPr>
        <w:t>ere rather modest compared with its’ main competitors. With COVID-19 restrictions, this gap increased, with customers not being able to access the services and products sold by JLP.</w:t>
      </w:r>
    </w:p>
    <w:p w14:paraId="4FDC916C" w14:textId="55E9C188" w:rsidR="0036656C" w:rsidRPr="006E2324" w:rsidRDefault="0036656C" w:rsidP="002A557A">
      <w:pPr>
        <w:pStyle w:val="Heading2"/>
        <w:ind w:firstLine="720"/>
        <w:rPr>
          <w:iCs/>
        </w:rPr>
      </w:pPr>
      <w:bookmarkStart w:id="24" w:name="_Toc86122749"/>
      <w:r w:rsidRPr="006E2324">
        <w:rPr>
          <w:iCs/>
        </w:rPr>
        <w:t>Environmental factors</w:t>
      </w:r>
      <w:bookmarkEnd w:id="24"/>
    </w:p>
    <w:p w14:paraId="7A1E2F82" w14:textId="1AE110BA" w:rsidR="00556399" w:rsidRPr="006E2324" w:rsidRDefault="0036656C" w:rsidP="000E5819">
      <w:pPr>
        <w:rPr>
          <w:iCs/>
        </w:rPr>
      </w:pPr>
      <w:r w:rsidRPr="006E2324">
        <w:rPr>
          <w:iCs/>
        </w:rPr>
        <w:t xml:space="preserve">With a strong tradition in environment protection, John Lewis PLC understood the role and obligation that a national leading brand must have. With a long tradition in implementing strategies towards green </w:t>
      </w:r>
      <w:r w:rsidR="001D596B" w:rsidRPr="006E2324">
        <w:rPr>
          <w:iCs/>
        </w:rPr>
        <w:t xml:space="preserve">electricity, waste management, emission decrease, recycling, etc., John Lewis PLC shows an increased focus on business long term sustainability. </w:t>
      </w:r>
    </w:p>
    <w:p w14:paraId="0044C9BC" w14:textId="39E842FD" w:rsidR="00556399" w:rsidRPr="006E2324" w:rsidRDefault="00556399" w:rsidP="002A557A">
      <w:pPr>
        <w:pStyle w:val="Heading2"/>
        <w:ind w:firstLine="720"/>
        <w:rPr>
          <w:iCs/>
        </w:rPr>
      </w:pPr>
      <w:bookmarkStart w:id="25" w:name="_Toc86122750"/>
      <w:r w:rsidRPr="006E2324">
        <w:rPr>
          <w:iCs/>
        </w:rPr>
        <w:t>Legal</w:t>
      </w:r>
      <w:bookmarkEnd w:id="25"/>
      <w:r w:rsidRPr="006E2324">
        <w:rPr>
          <w:iCs/>
        </w:rPr>
        <w:t xml:space="preserve"> </w:t>
      </w:r>
    </w:p>
    <w:p w14:paraId="19966967" w14:textId="7C746859" w:rsidR="001D596B" w:rsidRPr="006E2324" w:rsidRDefault="00556399" w:rsidP="000E5819">
      <w:pPr>
        <w:rPr>
          <w:iCs/>
        </w:rPr>
      </w:pPr>
      <w:r w:rsidRPr="006E2324">
        <w:rPr>
          <w:iCs/>
        </w:rPr>
        <w:t>While the health and safety regulations were impacted by the COVID-19 restrictions, forcing companies to find ways to operate within safety requirements for both customers and employees or to close, the increase of the online sector determined the issue of new regulations towards data protection, customer protection, intellectual property. The retail and online commerce laws have been updated in these regards and JLP had to adapt in order to comply with them.</w:t>
      </w:r>
    </w:p>
    <w:p w14:paraId="33C8B572" w14:textId="77777777" w:rsidR="006970D1" w:rsidRPr="006E2324" w:rsidRDefault="006970D1" w:rsidP="000E5819">
      <w:pPr>
        <w:rPr>
          <w:iCs/>
        </w:rPr>
      </w:pPr>
    </w:p>
    <w:p w14:paraId="58782D66" w14:textId="0FC21352" w:rsidR="009E7C18" w:rsidRPr="006E2324" w:rsidRDefault="009E7C18" w:rsidP="002A557A">
      <w:pPr>
        <w:pStyle w:val="Heading1"/>
        <w:rPr>
          <w:iCs/>
        </w:rPr>
      </w:pPr>
      <w:bookmarkStart w:id="26" w:name="_Toc57123635"/>
      <w:bookmarkStart w:id="27" w:name="_Toc86122751"/>
      <w:r w:rsidRPr="006E2324">
        <w:rPr>
          <w:iCs/>
        </w:rPr>
        <w:t>Conclusion</w:t>
      </w:r>
      <w:bookmarkEnd w:id="26"/>
      <w:bookmarkEnd w:id="27"/>
    </w:p>
    <w:p w14:paraId="0C9D93D9" w14:textId="7F114E87" w:rsidR="007342BD" w:rsidRPr="006E2324" w:rsidRDefault="004F03B1">
      <w:pPr>
        <w:rPr>
          <w:iCs/>
        </w:rPr>
      </w:pPr>
      <w:bookmarkStart w:id="28" w:name="_Toc57123641"/>
      <w:r w:rsidRPr="006E2324">
        <w:rPr>
          <w:iCs/>
        </w:rPr>
        <w:t xml:space="preserve">With the new challenges raised by the BREXIT and the COVID-19 restrictions, the retailing sector faces a radical change. This can be overcome only through sustainable investment strategies. John Lewis PLC is </w:t>
      </w:r>
      <w:r w:rsidR="00FB2161" w:rsidRPr="006E2324">
        <w:rPr>
          <w:iCs/>
        </w:rPr>
        <w:t>actively responding to these challenges</w:t>
      </w:r>
      <w:r w:rsidRPr="006E2324">
        <w:rPr>
          <w:iCs/>
        </w:rPr>
        <w:t xml:space="preserve"> by implementing </w:t>
      </w:r>
      <w:r w:rsidR="00FB2161" w:rsidRPr="006E2324">
        <w:rPr>
          <w:iCs/>
        </w:rPr>
        <w:t xml:space="preserve">new medium and long term </w:t>
      </w:r>
      <w:r w:rsidRPr="006E2324">
        <w:rPr>
          <w:iCs/>
        </w:rPr>
        <w:t>strategies and development plans which, with due care</w:t>
      </w:r>
      <w:r w:rsidR="00FB2161" w:rsidRPr="006E2324">
        <w:rPr>
          <w:iCs/>
        </w:rPr>
        <w:t>,</w:t>
      </w:r>
      <w:r w:rsidRPr="006E2324">
        <w:rPr>
          <w:iCs/>
        </w:rPr>
        <w:t xml:space="preserve"> have the potential to </w:t>
      </w:r>
      <w:r w:rsidR="00FB2161" w:rsidRPr="006E2324">
        <w:rPr>
          <w:iCs/>
        </w:rPr>
        <w:t>help</w:t>
      </w:r>
      <w:r w:rsidRPr="006E2324">
        <w:rPr>
          <w:iCs/>
        </w:rPr>
        <w:t xml:space="preserve"> them retain the leadership position that th</w:t>
      </w:r>
      <w:r w:rsidR="00FB2161" w:rsidRPr="006E2324">
        <w:rPr>
          <w:iCs/>
        </w:rPr>
        <w:t>ey have on the retailing sector and to overcome the losses caused by the COVID-19 pandemic.</w:t>
      </w:r>
    </w:p>
    <w:p w14:paraId="55FE90DF" w14:textId="77777777" w:rsidR="00FB2161" w:rsidRPr="006E2324" w:rsidRDefault="00FB2161">
      <w:pPr>
        <w:rPr>
          <w:iCs/>
        </w:rPr>
      </w:pPr>
    </w:p>
    <w:p w14:paraId="7C648ED8" w14:textId="77777777" w:rsidR="00FB2161" w:rsidRPr="006E2324" w:rsidRDefault="00FB2161">
      <w:pPr>
        <w:rPr>
          <w:iCs/>
        </w:rPr>
      </w:pPr>
    </w:p>
    <w:p w14:paraId="7589C3EA" w14:textId="697B19A8" w:rsidR="009E7C18" w:rsidRPr="006E2324" w:rsidRDefault="009E7C18" w:rsidP="009E7C18">
      <w:pPr>
        <w:pStyle w:val="Heading1"/>
        <w:rPr>
          <w:iCs/>
        </w:rPr>
      </w:pPr>
      <w:bookmarkStart w:id="29" w:name="_Toc86122752"/>
      <w:r w:rsidRPr="006E2324">
        <w:rPr>
          <w:iCs/>
        </w:rPr>
        <w:lastRenderedPageBreak/>
        <w:t>Appendices</w:t>
      </w:r>
      <w:bookmarkEnd w:id="28"/>
      <w:bookmarkEnd w:id="29"/>
    </w:p>
    <w:p w14:paraId="1937F11C" w14:textId="2F39C6FD" w:rsidR="009E7C18" w:rsidRPr="006E2324" w:rsidRDefault="00C1280A" w:rsidP="00C1280A">
      <w:pPr>
        <w:pStyle w:val="Heading2"/>
        <w:rPr>
          <w:iCs/>
        </w:rPr>
      </w:pPr>
      <w:bookmarkStart w:id="30" w:name="_Toc86122753"/>
      <w:r w:rsidRPr="006E2324">
        <w:rPr>
          <w:iCs/>
        </w:rPr>
        <w:t>SWOT analysis</w:t>
      </w:r>
      <w:bookmarkEnd w:id="30"/>
    </w:p>
    <w:tbl>
      <w:tblPr>
        <w:tblStyle w:val="TableGrid"/>
        <w:tblW w:w="0" w:type="auto"/>
        <w:tblLook w:val="04A0" w:firstRow="1" w:lastRow="0" w:firstColumn="1" w:lastColumn="0" w:noHBand="0" w:noVBand="1"/>
      </w:tblPr>
      <w:tblGrid>
        <w:gridCol w:w="4508"/>
        <w:gridCol w:w="4508"/>
      </w:tblGrid>
      <w:tr w:rsidR="00F14D6E" w:rsidRPr="006E2324" w14:paraId="118A9BBA" w14:textId="77777777" w:rsidTr="00C1280A">
        <w:tc>
          <w:tcPr>
            <w:tcW w:w="4508" w:type="dxa"/>
          </w:tcPr>
          <w:p w14:paraId="122970ED" w14:textId="77777777" w:rsidR="00C1280A" w:rsidRPr="006E2324" w:rsidRDefault="00C1280A" w:rsidP="00C1280A">
            <w:pPr>
              <w:rPr>
                <w:iCs/>
              </w:rPr>
            </w:pPr>
            <w:r w:rsidRPr="006E2324">
              <w:rPr>
                <w:iCs/>
              </w:rPr>
              <w:t>Strengths</w:t>
            </w:r>
          </w:p>
        </w:tc>
        <w:tc>
          <w:tcPr>
            <w:tcW w:w="4508" w:type="dxa"/>
          </w:tcPr>
          <w:p w14:paraId="5ADDFEF3" w14:textId="77777777" w:rsidR="00C1280A" w:rsidRPr="006E2324" w:rsidRDefault="00C1280A" w:rsidP="00C1280A">
            <w:pPr>
              <w:rPr>
                <w:iCs/>
              </w:rPr>
            </w:pPr>
            <w:r w:rsidRPr="006E2324">
              <w:rPr>
                <w:iCs/>
              </w:rPr>
              <w:t>Weaknesses</w:t>
            </w:r>
          </w:p>
        </w:tc>
      </w:tr>
      <w:tr w:rsidR="00F14D6E" w:rsidRPr="006E2324" w14:paraId="2F90FDD6" w14:textId="77777777" w:rsidTr="00C1280A">
        <w:trPr>
          <w:trHeight w:val="4585"/>
        </w:trPr>
        <w:tc>
          <w:tcPr>
            <w:tcW w:w="4508" w:type="dxa"/>
          </w:tcPr>
          <w:p w14:paraId="7E168068" w14:textId="64F7DE5A" w:rsidR="00487760" w:rsidRPr="006E2324" w:rsidRDefault="00EC54E0" w:rsidP="00EC54E0">
            <w:pPr>
              <w:pStyle w:val="ListParagraph"/>
              <w:numPr>
                <w:ilvl w:val="0"/>
                <w:numId w:val="3"/>
              </w:numPr>
              <w:rPr>
                <w:iCs/>
              </w:rPr>
            </w:pPr>
            <w:r w:rsidRPr="006E2324">
              <w:rPr>
                <w:iCs/>
              </w:rPr>
              <w:t>John Lewis Partners brands, John Lewis and Waitrose are very well known and established</w:t>
            </w:r>
            <w:r w:rsidR="00487760" w:rsidRPr="006E2324">
              <w:rPr>
                <w:iCs/>
              </w:rPr>
              <w:t xml:space="preserve">, </w:t>
            </w:r>
            <w:sdt>
              <w:sdtPr>
                <w:rPr>
                  <w:iCs/>
                </w:rPr>
                <w:id w:val="1190412682"/>
                <w:citation/>
              </w:sdtPr>
              <w:sdtEndPr/>
              <w:sdtContent>
                <w:r w:rsidR="00C70210" w:rsidRPr="006E2324">
                  <w:rPr>
                    <w:iCs/>
                  </w:rPr>
                  <w:fldChar w:fldCharType="begin"/>
                </w:r>
                <w:r w:rsidR="00C70210" w:rsidRPr="006E2324">
                  <w:rPr>
                    <w:iCs/>
                    <w:lang w:val="en-US"/>
                  </w:rPr>
                  <w:instrText xml:space="preserve">CITATION Joh21 \l 1033 </w:instrText>
                </w:r>
                <w:r w:rsidR="00C70210" w:rsidRPr="006E2324">
                  <w:rPr>
                    <w:iCs/>
                  </w:rPr>
                  <w:fldChar w:fldCharType="separate"/>
                </w:r>
                <w:r w:rsidR="00FB2161" w:rsidRPr="006E2324">
                  <w:rPr>
                    <w:iCs/>
                    <w:noProof/>
                    <w:lang w:val="en-US"/>
                  </w:rPr>
                  <w:t>(Lewis, 2021)</w:t>
                </w:r>
                <w:r w:rsidR="00C70210" w:rsidRPr="006E2324">
                  <w:rPr>
                    <w:iCs/>
                  </w:rPr>
                  <w:fldChar w:fldCharType="end"/>
                </w:r>
              </w:sdtContent>
            </w:sdt>
          </w:p>
          <w:p w14:paraId="1D7980C6" w14:textId="2DDD8207" w:rsidR="00885423" w:rsidRPr="006E2324" w:rsidRDefault="00487760" w:rsidP="00EC54E0">
            <w:pPr>
              <w:pStyle w:val="ListParagraph"/>
              <w:numPr>
                <w:ilvl w:val="0"/>
                <w:numId w:val="3"/>
              </w:numPr>
              <w:rPr>
                <w:iCs/>
              </w:rPr>
            </w:pPr>
            <w:r w:rsidRPr="006E2324">
              <w:rPr>
                <w:iCs/>
              </w:rPr>
              <w:t>The partnerships has a</w:t>
            </w:r>
            <w:r w:rsidR="00136EA9" w:rsidRPr="006E2324">
              <w:rPr>
                <w:iCs/>
              </w:rPr>
              <w:t xml:space="preserve"> long</w:t>
            </w:r>
            <w:r w:rsidRPr="006E2324">
              <w:rPr>
                <w:iCs/>
              </w:rPr>
              <w:t xml:space="preserve"> stable growing financial history, continuously expanding and growing in multiple directions</w:t>
            </w:r>
            <w:r w:rsidR="00136EA9" w:rsidRPr="006E2324">
              <w:rPr>
                <w:iCs/>
              </w:rPr>
              <w:t xml:space="preserve"> </w:t>
            </w:r>
            <w:sdt>
              <w:sdtPr>
                <w:rPr>
                  <w:iCs/>
                </w:rPr>
                <w:id w:val="-1365902255"/>
                <w:citation/>
              </w:sdtPr>
              <w:sdtEndPr/>
              <w:sdtContent>
                <w:r w:rsidR="00C70210" w:rsidRPr="006E2324">
                  <w:rPr>
                    <w:iCs/>
                  </w:rPr>
                  <w:fldChar w:fldCharType="begin"/>
                </w:r>
                <w:r w:rsidR="00C70210" w:rsidRPr="006E2324">
                  <w:rPr>
                    <w:iCs/>
                    <w:lang w:val="en-US"/>
                  </w:rPr>
                  <w:instrText xml:space="preserve"> CITATION Gen18 \l 1033 </w:instrText>
                </w:r>
                <w:r w:rsidR="00C70210" w:rsidRPr="006E2324">
                  <w:rPr>
                    <w:iCs/>
                  </w:rPr>
                  <w:fldChar w:fldCharType="separate"/>
                </w:r>
                <w:r w:rsidR="00FB2161" w:rsidRPr="006E2324">
                  <w:rPr>
                    <w:iCs/>
                    <w:noProof/>
                    <w:lang w:val="en-US"/>
                  </w:rPr>
                  <w:t>(Editor, 2018)</w:t>
                </w:r>
                <w:r w:rsidR="00C70210" w:rsidRPr="006E2324">
                  <w:rPr>
                    <w:iCs/>
                  </w:rPr>
                  <w:fldChar w:fldCharType="end"/>
                </w:r>
              </w:sdtContent>
            </w:sdt>
          </w:p>
          <w:p w14:paraId="3EF14330" w14:textId="2981397A" w:rsidR="00487760" w:rsidRPr="006E2324" w:rsidRDefault="00487760" w:rsidP="00EC54E0">
            <w:pPr>
              <w:pStyle w:val="ListParagraph"/>
              <w:numPr>
                <w:ilvl w:val="0"/>
                <w:numId w:val="3"/>
              </w:numPr>
              <w:rPr>
                <w:iCs/>
              </w:rPr>
            </w:pPr>
            <w:r w:rsidRPr="006E2324">
              <w:rPr>
                <w:iCs/>
              </w:rPr>
              <w:t xml:space="preserve">A long term plan of developing and adapting to economic realities, with </w:t>
            </w:r>
            <w:r w:rsidR="00BC038A" w:rsidRPr="006E2324">
              <w:rPr>
                <w:iCs/>
              </w:rPr>
              <w:t xml:space="preserve">rebranding and </w:t>
            </w:r>
            <w:r w:rsidRPr="006E2324">
              <w:rPr>
                <w:iCs/>
              </w:rPr>
              <w:t>investment strategies in modernizing technologies, platforms  and</w:t>
            </w:r>
            <w:r w:rsidR="004A05D0" w:rsidRPr="006E2324">
              <w:rPr>
                <w:iCs/>
              </w:rPr>
              <w:t xml:space="preserve"> </w:t>
            </w:r>
            <w:r w:rsidRPr="006E2324">
              <w:rPr>
                <w:iCs/>
              </w:rPr>
              <w:t>new sales methods</w:t>
            </w:r>
            <w:r w:rsidR="00BC038A" w:rsidRPr="006E2324">
              <w:rPr>
                <w:iCs/>
              </w:rPr>
              <w:t xml:space="preserve"> </w:t>
            </w:r>
            <w:sdt>
              <w:sdtPr>
                <w:rPr>
                  <w:iCs/>
                </w:rPr>
                <w:id w:val="-1414469187"/>
                <w:citation/>
              </w:sdtPr>
              <w:sdtEndPr/>
              <w:sdtContent>
                <w:r w:rsidR="00BC038A" w:rsidRPr="006E2324">
                  <w:rPr>
                    <w:iCs/>
                  </w:rPr>
                  <w:fldChar w:fldCharType="begin"/>
                </w:r>
                <w:r w:rsidR="00BC038A" w:rsidRPr="006E2324">
                  <w:rPr>
                    <w:iCs/>
                    <w:lang w:val="en-US"/>
                  </w:rPr>
                  <w:instrText xml:space="preserve"> CITATION But18 \l 1033 </w:instrText>
                </w:r>
                <w:r w:rsidR="00BC038A" w:rsidRPr="006E2324">
                  <w:rPr>
                    <w:iCs/>
                  </w:rPr>
                  <w:fldChar w:fldCharType="separate"/>
                </w:r>
                <w:r w:rsidR="00FB2161" w:rsidRPr="006E2324">
                  <w:rPr>
                    <w:iCs/>
                    <w:noProof/>
                    <w:lang w:val="en-US"/>
                  </w:rPr>
                  <w:t>(Butler, 2018)</w:t>
                </w:r>
                <w:r w:rsidR="00BC038A" w:rsidRPr="006E2324">
                  <w:rPr>
                    <w:iCs/>
                  </w:rPr>
                  <w:fldChar w:fldCharType="end"/>
                </w:r>
              </w:sdtContent>
            </w:sdt>
            <w:r w:rsidR="00136EA9" w:rsidRPr="006E2324">
              <w:rPr>
                <w:iCs/>
              </w:rPr>
              <w:t xml:space="preserve"> </w:t>
            </w:r>
            <w:sdt>
              <w:sdtPr>
                <w:rPr>
                  <w:iCs/>
                </w:rPr>
                <w:id w:val="161517655"/>
                <w:citation/>
              </w:sdtPr>
              <w:sdtEndPr/>
              <w:sdtContent>
                <w:r w:rsidR="00136EA9" w:rsidRPr="006E2324">
                  <w:rPr>
                    <w:iCs/>
                  </w:rPr>
                  <w:fldChar w:fldCharType="begin"/>
                </w:r>
                <w:r w:rsidR="00C70210" w:rsidRPr="006E2324">
                  <w:rPr>
                    <w:iCs/>
                    <w:lang w:val="en-US"/>
                  </w:rPr>
                  <w:instrText xml:space="preserve">CITATION ERT20 \l 1033 </w:instrText>
                </w:r>
                <w:r w:rsidR="00136EA9" w:rsidRPr="006E2324">
                  <w:rPr>
                    <w:iCs/>
                  </w:rPr>
                  <w:fldChar w:fldCharType="separate"/>
                </w:r>
                <w:r w:rsidR="00FB2161" w:rsidRPr="006E2324">
                  <w:rPr>
                    <w:iCs/>
                    <w:noProof/>
                    <w:lang w:val="en-US"/>
                  </w:rPr>
                  <w:t>(ERTEditor, 2020)</w:t>
                </w:r>
                <w:r w:rsidR="00136EA9" w:rsidRPr="006E2324">
                  <w:rPr>
                    <w:iCs/>
                  </w:rPr>
                  <w:fldChar w:fldCharType="end"/>
                </w:r>
              </w:sdtContent>
            </w:sdt>
          </w:p>
          <w:p w14:paraId="462D3D6C" w14:textId="6223238A" w:rsidR="00EC54E0" w:rsidRPr="006E2324" w:rsidRDefault="00487760" w:rsidP="00EC54E0">
            <w:pPr>
              <w:pStyle w:val="ListParagraph"/>
              <w:numPr>
                <w:ilvl w:val="0"/>
                <w:numId w:val="3"/>
              </w:numPr>
              <w:rPr>
                <w:iCs/>
              </w:rPr>
            </w:pPr>
            <w:r w:rsidRPr="006E2324">
              <w:rPr>
                <w:iCs/>
              </w:rPr>
              <w:t>High p</w:t>
            </w:r>
            <w:r w:rsidR="00EC54E0" w:rsidRPr="006E2324">
              <w:rPr>
                <w:iCs/>
              </w:rPr>
              <w:t xml:space="preserve">roduct diversity </w:t>
            </w:r>
            <w:r w:rsidR="004A05D0" w:rsidRPr="006E2324">
              <w:rPr>
                <w:iCs/>
              </w:rPr>
              <w:t>and quality offered</w:t>
            </w:r>
            <w:r w:rsidR="00EC54E0" w:rsidRPr="006E2324">
              <w:rPr>
                <w:iCs/>
              </w:rPr>
              <w:t xml:space="preserve"> through the huge store chains</w:t>
            </w:r>
            <w:r w:rsidRPr="006E2324">
              <w:rPr>
                <w:iCs/>
              </w:rPr>
              <w:t xml:space="preserve"> </w:t>
            </w:r>
          </w:p>
          <w:p w14:paraId="35ECB47B" w14:textId="04FFFE55" w:rsidR="00EC54E0" w:rsidRPr="006E2324" w:rsidRDefault="00487760" w:rsidP="00EC54E0">
            <w:pPr>
              <w:pStyle w:val="ListParagraph"/>
              <w:numPr>
                <w:ilvl w:val="0"/>
                <w:numId w:val="3"/>
              </w:numPr>
              <w:rPr>
                <w:iCs/>
              </w:rPr>
            </w:pPr>
            <w:r w:rsidRPr="006E2324">
              <w:rPr>
                <w:iCs/>
              </w:rPr>
              <w:t>The 2 brands have a well-established online presence with a click and collect system in place</w:t>
            </w:r>
            <w:sdt>
              <w:sdtPr>
                <w:rPr>
                  <w:iCs/>
                </w:rPr>
                <w:id w:val="1647472849"/>
                <w:citation/>
              </w:sdtPr>
              <w:sdtEndPr/>
              <w:sdtContent>
                <w:r w:rsidR="00C70210" w:rsidRPr="006E2324">
                  <w:rPr>
                    <w:iCs/>
                  </w:rPr>
                  <w:fldChar w:fldCharType="begin"/>
                </w:r>
                <w:r w:rsidR="00C70210" w:rsidRPr="006E2324">
                  <w:rPr>
                    <w:iCs/>
                    <w:lang w:val="en-US"/>
                  </w:rPr>
                  <w:instrText xml:space="preserve"> CITATION Sil21 \l 1033 </w:instrText>
                </w:r>
                <w:r w:rsidR="00C70210" w:rsidRPr="006E2324">
                  <w:rPr>
                    <w:iCs/>
                  </w:rPr>
                  <w:fldChar w:fldCharType="separate"/>
                </w:r>
                <w:r w:rsidR="00FB2161" w:rsidRPr="006E2324">
                  <w:rPr>
                    <w:iCs/>
                    <w:noProof/>
                    <w:lang w:val="en-US"/>
                  </w:rPr>
                  <w:t xml:space="preserve"> (Sillars, 2021)</w:t>
                </w:r>
                <w:r w:rsidR="00C70210" w:rsidRPr="006E2324">
                  <w:rPr>
                    <w:iCs/>
                  </w:rPr>
                  <w:fldChar w:fldCharType="end"/>
                </w:r>
              </w:sdtContent>
            </w:sdt>
          </w:p>
          <w:p w14:paraId="5E8B3A26" w14:textId="0DDC2404" w:rsidR="00487760" w:rsidRPr="006E2324" w:rsidRDefault="00646049" w:rsidP="00646049">
            <w:pPr>
              <w:pStyle w:val="ListParagraph"/>
              <w:numPr>
                <w:ilvl w:val="0"/>
                <w:numId w:val="3"/>
              </w:numPr>
              <w:rPr>
                <w:iCs/>
              </w:rPr>
            </w:pPr>
            <w:r w:rsidRPr="006E2324">
              <w:rPr>
                <w:iCs/>
              </w:rPr>
              <w:t xml:space="preserve">Strong employee partnership and reward system </w:t>
            </w:r>
            <w:sdt>
              <w:sdtPr>
                <w:rPr>
                  <w:iCs/>
                </w:rPr>
                <w:id w:val="616957441"/>
                <w:citation/>
              </w:sdtPr>
              <w:sdtEndPr/>
              <w:sdtContent>
                <w:r w:rsidR="00C70210" w:rsidRPr="006E2324">
                  <w:rPr>
                    <w:iCs/>
                  </w:rPr>
                  <w:fldChar w:fldCharType="begin"/>
                </w:r>
                <w:r w:rsidR="00C70210" w:rsidRPr="006E2324">
                  <w:rPr>
                    <w:iCs/>
                    <w:lang w:val="en-US"/>
                  </w:rPr>
                  <w:instrText xml:space="preserve"> CITATION Joh21 \l 1033 </w:instrText>
                </w:r>
                <w:r w:rsidR="00C70210" w:rsidRPr="006E2324">
                  <w:rPr>
                    <w:iCs/>
                  </w:rPr>
                  <w:fldChar w:fldCharType="separate"/>
                </w:r>
                <w:r w:rsidR="00FB2161" w:rsidRPr="006E2324">
                  <w:rPr>
                    <w:iCs/>
                    <w:noProof/>
                    <w:lang w:val="en-US"/>
                  </w:rPr>
                  <w:t>(Lewis, 2021)</w:t>
                </w:r>
                <w:r w:rsidR="00C70210" w:rsidRPr="006E2324">
                  <w:rPr>
                    <w:iCs/>
                  </w:rPr>
                  <w:fldChar w:fldCharType="end"/>
                </w:r>
              </w:sdtContent>
            </w:sdt>
            <w:r w:rsidR="00C70210" w:rsidRPr="006E2324">
              <w:rPr>
                <w:iCs/>
              </w:rPr>
              <w:t>,</w:t>
            </w:r>
            <w:sdt>
              <w:sdtPr>
                <w:rPr>
                  <w:iCs/>
                </w:rPr>
                <w:id w:val="-2122364753"/>
                <w:citation/>
              </w:sdtPr>
              <w:sdtEndPr/>
              <w:sdtContent>
                <w:r w:rsidR="00C70210" w:rsidRPr="006E2324">
                  <w:rPr>
                    <w:iCs/>
                  </w:rPr>
                  <w:fldChar w:fldCharType="begin"/>
                </w:r>
                <w:r w:rsidR="00C70210" w:rsidRPr="006E2324">
                  <w:rPr>
                    <w:iCs/>
                    <w:lang w:val="en-US"/>
                  </w:rPr>
                  <w:instrText xml:space="preserve"> CITATION Gen18 \l 1033 </w:instrText>
                </w:r>
                <w:r w:rsidR="00C70210" w:rsidRPr="006E2324">
                  <w:rPr>
                    <w:iCs/>
                  </w:rPr>
                  <w:fldChar w:fldCharType="separate"/>
                </w:r>
                <w:r w:rsidR="00FB2161" w:rsidRPr="006E2324">
                  <w:rPr>
                    <w:iCs/>
                    <w:noProof/>
                    <w:lang w:val="en-US"/>
                  </w:rPr>
                  <w:t xml:space="preserve"> (Editor, 2018)</w:t>
                </w:r>
                <w:r w:rsidR="00C70210" w:rsidRPr="006E2324">
                  <w:rPr>
                    <w:iCs/>
                  </w:rPr>
                  <w:fldChar w:fldCharType="end"/>
                </w:r>
              </w:sdtContent>
            </w:sdt>
          </w:p>
          <w:p w14:paraId="0D84F42F" w14:textId="726F4AB3" w:rsidR="00B53343" w:rsidRPr="006E2324" w:rsidRDefault="00B53343" w:rsidP="00646049">
            <w:pPr>
              <w:pStyle w:val="ListParagraph"/>
              <w:numPr>
                <w:ilvl w:val="0"/>
                <w:numId w:val="3"/>
              </w:numPr>
              <w:rPr>
                <w:iCs/>
              </w:rPr>
            </w:pPr>
            <w:r w:rsidRPr="006E2324">
              <w:rPr>
                <w:iCs/>
              </w:rPr>
              <w:t>Expanding long term plans outside the retailing sector in</w:t>
            </w:r>
            <w:r w:rsidR="002E5804" w:rsidRPr="006E2324">
              <w:rPr>
                <w:iCs/>
              </w:rPr>
              <w:t xml:space="preserve"> financial,</w:t>
            </w:r>
            <w:r w:rsidRPr="006E2324">
              <w:rPr>
                <w:iCs/>
              </w:rPr>
              <w:t xml:space="preserve"> real-estates and construction sectors  </w:t>
            </w:r>
            <w:sdt>
              <w:sdtPr>
                <w:rPr>
                  <w:iCs/>
                </w:rPr>
                <w:id w:val="1175612876"/>
                <w:citation/>
              </w:sdtPr>
              <w:sdtEndPr/>
              <w:sdtContent>
                <w:r w:rsidRPr="006E2324">
                  <w:rPr>
                    <w:iCs/>
                  </w:rPr>
                  <w:fldChar w:fldCharType="begin"/>
                </w:r>
                <w:r w:rsidRPr="006E2324">
                  <w:rPr>
                    <w:iCs/>
                    <w:lang w:val="en-US"/>
                  </w:rPr>
                  <w:instrText xml:space="preserve"> CITATION Man21 \l 1033 </w:instrText>
                </w:r>
                <w:r w:rsidRPr="006E2324">
                  <w:rPr>
                    <w:iCs/>
                  </w:rPr>
                  <w:fldChar w:fldCharType="separate"/>
                </w:r>
                <w:r w:rsidR="00FB2161" w:rsidRPr="006E2324">
                  <w:rPr>
                    <w:iCs/>
                    <w:noProof/>
                    <w:lang w:val="en-US"/>
                  </w:rPr>
                  <w:t>(Mance, 2021)</w:t>
                </w:r>
                <w:r w:rsidRPr="006E2324">
                  <w:rPr>
                    <w:iCs/>
                  </w:rPr>
                  <w:fldChar w:fldCharType="end"/>
                </w:r>
              </w:sdtContent>
            </w:sdt>
          </w:p>
        </w:tc>
        <w:tc>
          <w:tcPr>
            <w:tcW w:w="4508" w:type="dxa"/>
          </w:tcPr>
          <w:p w14:paraId="2AA90AD7" w14:textId="27C5D013" w:rsidR="00713A24" w:rsidRPr="006E2324" w:rsidRDefault="00646049" w:rsidP="00646049">
            <w:pPr>
              <w:pStyle w:val="ListParagraph"/>
              <w:numPr>
                <w:ilvl w:val="0"/>
                <w:numId w:val="3"/>
              </w:numPr>
              <w:rPr>
                <w:iCs/>
              </w:rPr>
            </w:pPr>
            <w:r w:rsidRPr="006E2324">
              <w:rPr>
                <w:iCs/>
              </w:rPr>
              <w:t>Low international brand awareness</w:t>
            </w:r>
            <w:r w:rsidR="00656F39" w:rsidRPr="006E2324">
              <w:rPr>
                <w:iCs/>
              </w:rPr>
              <w:t xml:space="preserve"> and stop of expansion plans worldwide </w:t>
            </w:r>
            <w:sdt>
              <w:sdtPr>
                <w:rPr>
                  <w:iCs/>
                </w:rPr>
                <w:id w:val="-1675403946"/>
                <w:citation/>
              </w:sdtPr>
              <w:sdtEndPr/>
              <w:sdtContent>
                <w:r w:rsidR="00656F39" w:rsidRPr="006E2324">
                  <w:rPr>
                    <w:iCs/>
                  </w:rPr>
                  <w:fldChar w:fldCharType="begin"/>
                </w:r>
                <w:r w:rsidR="00656F39" w:rsidRPr="006E2324">
                  <w:rPr>
                    <w:iCs/>
                    <w:lang w:val="en-US"/>
                  </w:rPr>
                  <w:instrText xml:space="preserve"> CITATION Rig20 \l 1033 </w:instrText>
                </w:r>
                <w:r w:rsidR="00656F39" w:rsidRPr="006E2324">
                  <w:rPr>
                    <w:iCs/>
                  </w:rPr>
                  <w:fldChar w:fldCharType="separate"/>
                </w:r>
                <w:r w:rsidR="00FB2161" w:rsidRPr="006E2324">
                  <w:rPr>
                    <w:iCs/>
                    <w:noProof/>
                    <w:lang w:val="en-US"/>
                  </w:rPr>
                  <w:t>(Rigby, 2020)</w:t>
                </w:r>
                <w:r w:rsidR="00656F39" w:rsidRPr="006E2324">
                  <w:rPr>
                    <w:iCs/>
                  </w:rPr>
                  <w:fldChar w:fldCharType="end"/>
                </w:r>
              </w:sdtContent>
            </w:sdt>
          </w:p>
          <w:p w14:paraId="4610AB58" w14:textId="75EEE196" w:rsidR="00646049" w:rsidRPr="006E2324" w:rsidRDefault="00646049" w:rsidP="00646049">
            <w:pPr>
              <w:pStyle w:val="ListParagraph"/>
              <w:numPr>
                <w:ilvl w:val="0"/>
                <w:numId w:val="3"/>
              </w:numPr>
              <w:rPr>
                <w:iCs/>
              </w:rPr>
            </w:pPr>
            <w:r w:rsidRPr="006E2324">
              <w:rPr>
                <w:iCs/>
              </w:rPr>
              <w:t xml:space="preserve">Product prices </w:t>
            </w:r>
            <w:r w:rsidR="004A05D0" w:rsidRPr="006E2324">
              <w:rPr>
                <w:iCs/>
              </w:rPr>
              <w:t xml:space="preserve">are </w:t>
            </w:r>
            <w:r w:rsidRPr="006E2324">
              <w:rPr>
                <w:iCs/>
              </w:rPr>
              <w:t>not competitive</w:t>
            </w:r>
            <w:r w:rsidR="004A05D0" w:rsidRPr="006E2324">
              <w:rPr>
                <w:iCs/>
              </w:rPr>
              <w:t xml:space="preserve"> on the markets compared with main competitors</w:t>
            </w:r>
          </w:p>
          <w:p w14:paraId="68512675" w14:textId="6FC6DB52" w:rsidR="00BC038A" w:rsidRPr="006E2324" w:rsidRDefault="00BC038A" w:rsidP="00646049">
            <w:pPr>
              <w:pStyle w:val="ListParagraph"/>
              <w:numPr>
                <w:ilvl w:val="0"/>
                <w:numId w:val="3"/>
              </w:numPr>
              <w:rPr>
                <w:iCs/>
              </w:rPr>
            </w:pPr>
            <w:r w:rsidRPr="006E2324">
              <w:rPr>
                <w:iCs/>
              </w:rPr>
              <w:t xml:space="preserve">Inefficient use of the store chains for selling products </w:t>
            </w:r>
            <w:sdt>
              <w:sdtPr>
                <w:rPr>
                  <w:iCs/>
                </w:rPr>
                <w:id w:val="1768118905"/>
                <w:citation/>
              </w:sdtPr>
              <w:sdtEndPr/>
              <w:sdtContent>
                <w:r w:rsidRPr="006E2324">
                  <w:rPr>
                    <w:iCs/>
                  </w:rPr>
                  <w:fldChar w:fldCharType="begin"/>
                </w:r>
                <w:r w:rsidRPr="006E2324">
                  <w:rPr>
                    <w:iCs/>
                    <w:lang w:val="en-US"/>
                  </w:rPr>
                  <w:instrText xml:space="preserve"> CITATION ERT20 \l 1033 </w:instrText>
                </w:r>
                <w:r w:rsidRPr="006E2324">
                  <w:rPr>
                    <w:iCs/>
                  </w:rPr>
                  <w:fldChar w:fldCharType="separate"/>
                </w:r>
                <w:r w:rsidR="00FB2161" w:rsidRPr="006E2324">
                  <w:rPr>
                    <w:iCs/>
                    <w:noProof/>
                    <w:lang w:val="en-US"/>
                  </w:rPr>
                  <w:t>(ERTEditor, 2020)</w:t>
                </w:r>
                <w:r w:rsidRPr="006E2324">
                  <w:rPr>
                    <w:iCs/>
                  </w:rPr>
                  <w:fldChar w:fldCharType="end"/>
                </w:r>
              </w:sdtContent>
            </w:sdt>
          </w:p>
          <w:p w14:paraId="640E3BDE" w14:textId="77777777" w:rsidR="004A05D0" w:rsidRPr="006E2324" w:rsidRDefault="004A05D0" w:rsidP="00646049">
            <w:pPr>
              <w:pStyle w:val="ListParagraph"/>
              <w:numPr>
                <w:ilvl w:val="0"/>
                <w:numId w:val="3"/>
              </w:numPr>
              <w:rPr>
                <w:iCs/>
              </w:rPr>
            </w:pPr>
            <w:r w:rsidRPr="006E2324">
              <w:rPr>
                <w:iCs/>
              </w:rPr>
              <w:t>Decrease in financial profitability</w:t>
            </w:r>
          </w:p>
          <w:p w14:paraId="2325EA52" w14:textId="37769D04" w:rsidR="00C70210" w:rsidRPr="006E2324" w:rsidRDefault="004A05D0" w:rsidP="00C70210">
            <w:pPr>
              <w:pStyle w:val="ListParagraph"/>
              <w:numPr>
                <w:ilvl w:val="0"/>
                <w:numId w:val="3"/>
              </w:numPr>
              <w:rPr>
                <w:iCs/>
              </w:rPr>
            </w:pPr>
            <w:r w:rsidRPr="006E2324">
              <w:rPr>
                <w:iCs/>
              </w:rPr>
              <w:t>Suppliers chain and international products costs impacted by Brexit with results in higher prices for non-UK products</w:t>
            </w:r>
            <w:r w:rsidR="00281EEA" w:rsidRPr="006E2324">
              <w:rPr>
                <w:iCs/>
              </w:rPr>
              <w:t xml:space="preserve"> </w:t>
            </w:r>
            <w:sdt>
              <w:sdtPr>
                <w:rPr>
                  <w:iCs/>
                </w:rPr>
                <w:id w:val="-1006209815"/>
                <w:citation/>
              </w:sdtPr>
              <w:sdtEndPr/>
              <w:sdtContent>
                <w:r w:rsidR="00281EEA" w:rsidRPr="006E2324">
                  <w:rPr>
                    <w:iCs/>
                  </w:rPr>
                  <w:fldChar w:fldCharType="begin"/>
                </w:r>
                <w:r w:rsidR="00281EEA" w:rsidRPr="006E2324">
                  <w:rPr>
                    <w:iCs/>
                    <w:lang w:val="en-US"/>
                  </w:rPr>
                  <w:instrText xml:space="preserve">CITATION Par19 \l 1033 </w:instrText>
                </w:r>
                <w:r w:rsidR="00281EEA" w:rsidRPr="006E2324">
                  <w:rPr>
                    <w:iCs/>
                  </w:rPr>
                  <w:fldChar w:fldCharType="separate"/>
                </w:r>
                <w:r w:rsidR="00FB2161" w:rsidRPr="006E2324">
                  <w:rPr>
                    <w:iCs/>
                    <w:noProof/>
                    <w:lang w:val="en-US"/>
                  </w:rPr>
                  <w:t>(Partington, 2019)</w:t>
                </w:r>
                <w:r w:rsidR="00281EEA" w:rsidRPr="006E2324">
                  <w:rPr>
                    <w:iCs/>
                  </w:rPr>
                  <w:fldChar w:fldCharType="end"/>
                </w:r>
              </w:sdtContent>
            </w:sdt>
          </w:p>
          <w:p w14:paraId="69099579" w14:textId="2CCB9ACC" w:rsidR="004A05D0" w:rsidRPr="006E2324" w:rsidRDefault="004A05D0" w:rsidP="00646049">
            <w:pPr>
              <w:pStyle w:val="ListParagraph"/>
              <w:numPr>
                <w:ilvl w:val="0"/>
                <w:numId w:val="3"/>
              </w:numPr>
              <w:rPr>
                <w:iCs/>
              </w:rPr>
            </w:pPr>
            <w:r w:rsidRPr="006E2324">
              <w:rPr>
                <w:iCs/>
              </w:rPr>
              <w:t>Defective employment strategies regarding shares and partnership</w:t>
            </w:r>
            <w:r w:rsidR="00136EA9" w:rsidRPr="006E2324">
              <w:rPr>
                <w:iCs/>
              </w:rPr>
              <w:t xml:space="preserve"> due to decreasing store presence </w:t>
            </w:r>
            <w:sdt>
              <w:sdtPr>
                <w:rPr>
                  <w:iCs/>
                </w:rPr>
                <w:id w:val="-1409837156"/>
                <w:citation/>
              </w:sdtPr>
              <w:sdtEndPr/>
              <w:sdtContent>
                <w:r w:rsidR="00136EA9" w:rsidRPr="006E2324">
                  <w:rPr>
                    <w:iCs/>
                  </w:rPr>
                  <w:fldChar w:fldCharType="begin"/>
                </w:r>
                <w:r w:rsidR="00136EA9" w:rsidRPr="006E2324">
                  <w:rPr>
                    <w:iCs/>
                    <w:lang w:val="en-US"/>
                  </w:rPr>
                  <w:instrText xml:space="preserve"> CITATION But18 \l 1033 </w:instrText>
                </w:r>
                <w:r w:rsidR="00136EA9" w:rsidRPr="006E2324">
                  <w:rPr>
                    <w:iCs/>
                  </w:rPr>
                  <w:fldChar w:fldCharType="separate"/>
                </w:r>
                <w:r w:rsidR="00FB2161" w:rsidRPr="006E2324">
                  <w:rPr>
                    <w:iCs/>
                    <w:noProof/>
                    <w:lang w:val="en-US"/>
                  </w:rPr>
                  <w:t>(Butler, 2018)</w:t>
                </w:r>
                <w:r w:rsidR="00136EA9" w:rsidRPr="006E2324">
                  <w:rPr>
                    <w:iCs/>
                  </w:rPr>
                  <w:fldChar w:fldCharType="end"/>
                </w:r>
              </w:sdtContent>
            </w:sdt>
          </w:p>
          <w:p w14:paraId="54003B77" w14:textId="77777777" w:rsidR="004A05D0" w:rsidRPr="006E2324" w:rsidRDefault="004A05D0" w:rsidP="00646049">
            <w:pPr>
              <w:pStyle w:val="ListParagraph"/>
              <w:numPr>
                <w:ilvl w:val="0"/>
                <w:numId w:val="3"/>
              </w:numPr>
              <w:rPr>
                <w:iCs/>
              </w:rPr>
            </w:pPr>
            <w:r w:rsidRPr="006E2324">
              <w:rPr>
                <w:iCs/>
              </w:rPr>
              <w:t>Rigid and slow respo</w:t>
            </w:r>
            <w:r w:rsidR="007E545F" w:rsidRPr="006E2324">
              <w:rPr>
                <w:iCs/>
              </w:rPr>
              <w:t>nse times towards the retailing markets changes</w:t>
            </w:r>
          </w:p>
          <w:p w14:paraId="409858BC" w14:textId="2232CE0C" w:rsidR="002E5804" w:rsidRPr="006E2324" w:rsidRDefault="002E5804" w:rsidP="002E5804">
            <w:pPr>
              <w:pStyle w:val="ListParagraph"/>
              <w:numPr>
                <w:ilvl w:val="0"/>
                <w:numId w:val="3"/>
              </w:numPr>
              <w:rPr>
                <w:iCs/>
              </w:rPr>
            </w:pPr>
            <w:r w:rsidRPr="006E2324">
              <w:rPr>
                <w:iCs/>
              </w:rPr>
              <w:t xml:space="preserve">Sudden internal strategy change due to chairman swap in 2018 </w:t>
            </w:r>
          </w:p>
        </w:tc>
      </w:tr>
      <w:tr w:rsidR="00F14D6E" w:rsidRPr="006E2324" w14:paraId="1835497A" w14:textId="77777777" w:rsidTr="00C1280A">
        <w:tc>
          <w:tcPr>
            <w:tcW w:w="4508" w:type="dxa"/>
          </w:tcPr>
          <w:p w14:paraId="6866D6E7" w14:textId="77777777" w:rsidR="00C1280A" w:rsidRPr="006E2324" w:rsidRDefault="00C1280A" w:rsidP="00C1280A">
            <w:pPr>
              <w:rPr>
                <w:iCs/>
              </w:rPr>
            </w:pPr>
            <w:r w:rsidRPr="006E2324">
              <w:rPr>
                <w:iCs/>
              </w:rPr>
              <w:t>Opportunities</w:t>
            </w:r>
          </w:p>
        </w:tc>
        <w:tc>
          <w:tcPr>
            <w:tcW w:w="4508" w:type="dxa"/>
          </w:tcPr>
          <w:p w14:paraId="4C4F45CB" w14:textId="77777777" w:rsidR="00C1280A" w:rsidRPr="006E2324" w:rsidRDefault="00C1280A" w:rsidP="00C1280A">
            <w:pPr>
              <w:rPr>
                <w:iCs/>
              </w:rPr>
            </w:pPr>
            <w:r w:rsidRPr="006E2324">
              <w:rPr>
                <w:iCs/>
              </w:rPr>
              <w:t>Threats</w:t>
            </w:r>
          </w:p>
        </w:tc>
      </w:tr>
      <w:tr w:rsidR="00F14D6E" w:rsidRPr="006E2324" w14:paraId="1F54490C" w14:textId="77777777" w:rsidTr="00FB2161">
        <w:trPr>
          <w:trHeight w:val="890"/>
        </w:trPr>
        <w:tc>
          <w:tcPr>
            <w:tcW w:w="4508" w:type="dxa"/>
          </w:tcPr>
          <w:p w14:paraId="04F1E207" w14:textId="273E51B6" w:rsidR="00352064" w:rsidRPr="006E2324" w:rsidRDefault="007E545F" w:rsidP="007E545F">
            <w:pPr>
              <w:pStyle w:val="ListParagraph"/>
              <w:numPr>
                <w:ilvl w:val="0"/>
                <w:numId w:val="3"/>
              </w:numPr>
              <w:rPr>
                <w:iCs/>
              </w:rPr>
            </w:pPr>
            <w:r w:rsidRPr="006E2324">
              <w:rPr>
                <w:iCs/>
              </w:rPr>
              <w:t>Good presence in online environment with 2 online brands with possibility of creating to customer’s door delivery system</w:t>
            </w:r>
          </w:p>
          <w:p w14:paraId="3EAA214E" w14:textId="5FF56407" w:rsidR="007E545F" w:rsidRPr="006E2324" w:rsidRDefault="007E545F" w:rsidP="007E545F">
            <w:pPr>
              <w:pStyle w:val="ListParagraph"/>
              <w:numPr>
                <w:ilvl w:val="0"/>
                <w:numId w:val="3"/>
              </w:numPr>
              <w:rPr>
                <w:iCs/>
              </w:rPr>
            </w:pPr>
            <w:r w:rsidRPr="006E2324">
              <w:rPr>
                <w:iCs/>
              </w:rPr>
              <w:t>Possibility to access new markets through international partnerships</w:t>
            </w:r>
            <w:r w:rsidR="004D036D" w:rsidRPr="006E2324">
              <w:rPr>
                <w:iCs/>
              </w:rPr>
              <w:t xml:space="preserve"> without establishing </w:t>
            </w:r>
          </w:p>
          <w:p w14:paraId="0201F781" w14:textId="77777777" w:rsidR="007E545F" w:rsidRPr="006E2324" w:rsidRDefault="007E545F" w:rsidP="007E545F">
            <w:pPr>
              <w:pStyle w:val="ListParagraph"/>
              <w:numPr>
                <w:ilvl w:val="0"/>
                <w:numId w:val="3"/>
              </w:numPr>
              <w:rPr>
                <w:iCs/>
              </w:rPr>
            </w:pPr>
            <w:r w:rsidRPr="006E2324">
              <w:rPr>
                <w:iCs/>
              </w:rPr>
              <w:t xml:space="preserve">Reorganise the suppliers chains </w:t>
            </w:r>
          </w:p>
          <w:p w14:paraId="0FE1BC03" w14:textId="6F6B3BFE" w:rsidR="007E545F" w:rsidRPr="006E2324" w:rsidRDefault="007E545F" w:rsidP="007E545F">
            <w:pPr>
              <w:pStyle w:val="ListParagraph"/>
              <w:numPr>
                <w:ilvl w:val="0"/>
                <w:numId w:val="3"/>
              </w:numPr>
              <w:rPr>
                <w:iCs/>
              </w:rPr>
            </w:pPr>
            <w:r w:rsidRPr="006E2324">
              <w:rPr>
                <w:iCs/>
              </w:rPr>
              <w:t>Increase in customer interest towards healthy lifestyles</w:t>
            </w:r>
          </w:p>
          <w:p w14:paraId="4F5080CC" w14:textId="4BB5CE00" w:rsidR="007E545F" w:rsidRPr="006E2324" w:rsidRDefault="004D036D" w:rsidP="00FB2161">
            <w:pPr>
              <w:pStyle w:val="ListParagraph"/>
              <w:numPr>
                <w:ilvl w:val="0"/>
                <w:numId w:val="3"/>
              </w:numPr>
              <w:rPr>
                <w:iCs/>
              </w:rPr>
            </w:pPr>
            <w:r w:rsidRPr="006E2324">
              <w:rPr>
                <w:iCs/>
              </w:rPr>
              <w:t xml:space="preserve">Continue the development of the financial and real </w:t>
            </w:r>
            <w:r w:rsidR="00381BD7" w:rsidRPr="006E2324">
              <w:rPr>
                <w:iCs/>
              </w:rPr>
              <w:t>estate</w:t>
            </w:r>
            <w:r w:rsidR="00FB2161" w:rsidRPr="006E2324">
              <w:rPr>
                <w:iCs/>
              </w:rPr>
              <w:t xml:space="preserve"> development</w:t>
            </w:r>
            <w:r w:rsidRPr="006E2324">
              <w:rPr>
                <w:iCs/>
              </w:rPr>
              <w:t xml:space="preserve"> strategies</w:t>
            </w:r>
          </w:p>
        </w:tc>
        <w:tc>
          <w:tcPr>
            <w:tcW w:w="4508" w:type="dxa"/>
          </w:tcPr>
          <w:p w14:paraId="1B8CF2D5" w14:textId="1DFE9FEA" w:rsidR="009A3466" w:rsidRPr="006E2324" w:rsidRDefault="007E545F" w:rsidP="007E545F">
            <w:pPr>
              <w:pStyle w:val="ListParagraph"/>
              <w:numPr>
                <w:ilvl w:val="0"/>
                <w:numId w:val="3"/>
              </w:numPr>
              <w:rPr>
                <w:iCs/>
              </w:rPr>
            </w:pPr>
            <w:r w:rsidRPr="006E2324">
              <w:rPr>
                <w:iCs/>
              </w:rPr>
              <w:t xml:space="preserve">Geopolitical, economic and financial changes due to the  international environment </w:t>
            </w:r>
          </w:p>
          <w:p w14:paraId="6D22BEA5" w14:textId="14F1AE60" w:rsidR="007E545F" w:rsidRPr="006E2324" w:rsidRDefault="004D036D" w:rsidP="004D036D">
            <w:pPr>
              <w:pStyle w:val="ListParagraph"/>
              <w:numPr>
                <w:ilvl w:val="0"/>
                <w:numId w:val="3"/>
              </w:numPr>
              <w:rPr>
                <w:iCs/>
              </w:rPr>
            </w:pPr>
            <w:r w:rsidRPr="006E2324">
              <w:rPr>
                <w:iCs/>
              </w:rPr>
              <w:t xml:space="preserve">Strong online retailing competition </w:t>
            </w:r>
            <w:r w:rsidR="007E545F" w:rsidRPr="006E2324">
              <w:rPr>
                <w:iCs/>
              </w:rPr>
              <w:t>from rivals with lower prices</w:t>
            </w:r>
          </w:p>
          <w:p w14:paraId="006AD427" w14:textId="77777777" w:rsidR="007E545F" w:rsidRPr="006E2324" w:rsidRDefault="00281EEA" w:rsidP="007E545F">
            <w:pPr>
              <w:pStyle w:val="ListParagraph"/>
              <w:numPr>
                <w:ilvl w:val="0"/>
                <w:numId w:val="3"/>
              </w:numPr>
              <w:rPr>
                <w:iCs/>
              </w:rPr>
            </w:pPr>
            <w:r w:rsidRPr="006E2324">
              <w:rPr>
                <w:iCs/>
              </w:rPr>
              <w:t>COVID – 19 regulations and restrictions on long period impacting activity</w:t>
            </w:r>
          </w:p>
          <w:p w14:paraId="78BB6A70" w14:textId="68BB2A5E" w:rsidR="00281EEA" w:rsidRPr="006E2324" w:rsidRDefault="00281EEA" w:rsidP="007E545F">
            <w:pPr>
              <w:pStyle w:val="ListParagraph"/>
              <w:numPr>
                <w:ilvl w:val="0"/>
                <w:numId w:val="3"/>
              </w:numPr>
              <w:rPr>
                <w:iCs/>
              </w:rPr>
            </w:pPr>
            <w:r w:rsidRPr="006E2324">
              <w:rPr>
                <w:iCs/>
              </w:rPr>
              <w:t xml:space="preserve">Income inequality increase in UK </w:t>
            </w:r>
            <w:r w:rsidR="00136EA9" w:rsidRPr="006E2324">
              <w:rPr>
                <w:iCs/>
              </w:rPr>
              <w:t xml:space="preserve">leading to a general buying power of the customers </w:t>
            </w:r>
            <w:sdt>
              <w:sdtPr>
                <w:rPr>
                  <w:iCs/>
                </w:rPr>
                <w:id w:val="-752202994"/>
                <w:citation/>
              </w:sdtPr>
              <w:sdtEndPr/>
              <w:sdtContent>
                <w:r w:rsidRPr="006E2324">
                  <w:rPr>
                    <w:iCs/>
                  </w:rPr>
                  <w:fldChar w:fldCharType="begin"/>
                </w:r>
                <w:r w:rsidRPr="006E2324">
                  <w:rPr>
                    <w:iCs/>
                    <w:lang w:val="en-US"/>
                  </w:rPr>
                  <w:instrText xml:space="preserve"> CITATION Par191 \l 1033 </w:instrText>
                </w:r>
                <w:r w:rsidRPr="006E2324">
                  <w:rPr>
                    <w:iCs/>
                  </w:rPr>
                  <w:fldChar w:fldCharType="separate"/>
                </w:r>
                <w:r w:rsidR="00FB2161" w:rsidRPr="006E2324">
                  <w:rPr>
                    <w:iCs/>
                    <w:noProof/>
                    <w:lang w:val="en-US"/>
                  </w:rPr>
                  <w:t>(Partington, 2019)</w:t>
                </w:r>
                <w:r w:rsidRPr="006E2324">
                  <w:rPr>
                    <w:iCs/>
                  </w:rPr>
                  <w:fldChar w:fldCharType="end"/>
                </w:r>
              </w:sdtContent>
            </w:sdt>
            <w:r w:rsidRPr="006E2324">
              <w:rPr>
                <w:iCs/>
              </w:rPr>
              <w:t xml:space="preserve"> </w:t>
            </w:r>
          </w:p>
          <w:p w14:paraId="5E69E3C8" w14:textId="21076E08" w:rsidR="00B53343" w:rsidRPr="006E2324" w:rsidRDefault="00B53343" w:rsidP="007E545F">
            <w:pPr>
              <w:pStyle w:val="ListParagraph"/>
              <w:numPr>
                <w:ilvl w:val="0"/>
                <w:numId w:val="3"/>
              </w:numPr>
              <w:rPr>
                <w:iCs/>
              </w:rPr>
            </w:pPr>
          </w:p>
        </w:tc>
      </w:tr>
    </w:tbl>
    <w:p w14:paraId="645F893E" w14:textId="77777777" w:rsidR="00C1280A" w:rsidRDefault="00C1280A">
      <w:pPr>
        <w:rPr>
          <w:rFonts w:asciiTheme="majorHAnsi" w:eastAsiaTheme="majorEastAsia" w:hAnsiTheme="majorHAnsi" w:cstheme="majorBidi"/>
          <w:color w:val="2E74B5" w:themeColor="accent1" w:themeShade="BF"/>
          <w:sz w:val="26"/>
          <w:szCs w:val="26"/>
        </w:rPr>
      </w:pPr>
      <w:r w:rsidRPr="006E2324">
        <w:rPr>
          <w:iCs/>
        </w:rPr>
        <w:br w:type="page"/>
      </w:r>
    </w:p>
    <w:p w14:paraId="402101F0" w14:textId="47C6AB62" w:rsidR="00C1280A" w:rsidRDefault="00C1280A" w:rsidP="00C1280A">
      <w:pPr>
        <w:pStyle w:val="Heading2"/>
      </w:pPr>
      <w:bookmarkStart w:id="31" w:name="_Toc86122754"/>
      <w:r>
        <w:lastRenderedPageBreak/>
        <w:t>PESTLE analysis</w:t>
      </w:r>
      <w:bookmarkEnd w:id="31"/>
    </w:p>
    <w:tbl>
      <w:tblPr>
        <w:tblStyle w:val="TableGrid"/>
        <w:tblW w:w="0" w:type="auto"/>
        <w:tblLook w:val="04A0" w:firstRow="1" w:lastRow="0" w:firstColumn="1" w:lastColumn="0" w:noHBand="0" w:noVBand="1"/>
      </w:tblPr>
      <w:tblGrid>
        <w:gridCol w:w="1980"/>
        <w:gridCol w:w="3865"/>
        <w:gridCol w:w="3171"/>
      </w:tblGrid>
      <w:tr w:rsidR="00C1280A" w14:paraId="494B2FA7" w14:textId="77777777" w:rsidTr="00763FC0">
        <w:tc>
          <w:tcPr>
            <w:tcW w:w="1980" w:type="dxa"/>
          </w:tcPr>
          <w:p w14:paraId="4D543C0A" w14:textId="77777777" w:rsidR="00C1280A" w:rsidRDefault="00C1280A" w:rsidP="00C1280A">
            <w:r>
              <w:t>Element</w:t>
            </w:r>
          </w:p>
        </w:tc>
        <w:tc>
          <w:tcPr>
            <w:tcW w:w="3865" w:type="dxa"/>
          </w:tcPr>
          <w:p w14:paraId="33901C08" w14:textId="77777777" w:rsidR="00C1280A" w:rsidRDefault="00C1280A" w:rsidP="00C1280A">
            <w:r>
              <w:t>Factor</w:t>
            </w:r>
          </w:p>
        </w:tc>
        <w:tc>
          <w:tcPr>
            <w:tcW w:w="3171" w:type="dxa"/>
          </w:tcPr>
          <w:p w14:paraId="3A9034ED" w14:textId="77777777" w:rsidR="00C1280A" w:rsidRDefault="00C1280A" w:rsidP="00C1280A">
            <w:r>
              <w:t>Impact</w:t>
            </w:r>
          </w:p>
        </w:tc>
      </w:tr>
      <w:tr w:rsidR="00C1280A" w14:paraId="22FF6D9A" w14:textId="77777777" w:rsidTr="00763FC0">
        <w:trPr>
          <w:trHeight w:val="2055"/>
        </w:trPr>
        <w:tc>
          <w:tcPr>
            <w:tcW w:w="1980" w:type="dxa"/>
          </w:tcPr>
          <w:p w14:paraId="6470056A" w14:textId="77777777" w:rsidR="00C1280A" w:rsidRDefault="00C1280A" w:rsidP="00C1280A">
            <w:r>
              <w:t>Political</w:t>
            </w:r>
          </w:p>
        </w:tc>
        <w:tc>
          <w:tcPr>
            <w:tcW w:w="3865" w:type="dxa"/>
          </w:tcPr>
          <w:p w14:paraId="4EF544D8" w14:textId="77777777" w:rsidR="00C1280A" w:rsidRDefault="008A4CEE" w:rsidP="00122B42">
            <w:pPr>
              <w:pStyle w:val="ListParagraph"/>
              <w:numPr>
                <w:ilvl w:val="0"/>
                <w:numId w:val="8"/>
              </w:numPr>
            </w:pPr>
            <w:r>
              <w:t>Brexit</w:t>
            </w:r>
          </w:p>
          <w:p w14:paraId="346F3D5C" w14:textId="77777777" w:rsidR="00122B42" w:rsidRDefault="00122B42" w:rsidP="00122B42">
            <w:pPr>
              <w:pStyle w:val="ListParagraph"/>
              <w:numPr>
                <w:ilvl w:val="0"/>
                <w:numId w:val="8"/>
              </w:numPr>
            </w:pPr>
            <w:r>
              <w:t>Direct customers law and regulations regarding retail commerce</w:t>
            </w:r>
          </w:p>
          <w:p w14:paraId="388C94FE" w14:textId="68A8F295" w:rsidR="000751DC" w:rsidRDefault="000751DC" w:rsidP="00122B42">
            <w:pPr>
              <w:pStyle w:val="ListParagraph"/>
            </w:pPr>
          </w:p>
        </w:tc>
        <w:tc>
          <w:tcPr>
            <w:tcW w:w="3171" w:type="dxa"/>
          </w:tcPr>
          <w:p w14:paraId="7D0CE861" w14:textId="61D84C6F" w:rsidR="00C1280A" w:rsidRDefault="000751DC" w:rsidP="00C1280A">
            <w:r>
              <w:t xml:space="preserve">Changes in trade policies and regulations </w:t>
            </w:r>
            <w:r w:rsidR="006970D1">
              <w:t>affecting the supply chains</w:t>
            </w:r>
          </w:p>
          <w:p w14:paraId="41F92C18" w14:textId="77777777" w:rsidR="006970D1" w:rsidRDefault="006970D1" w:rsidP="00C1280A"/>
          <w:p w14:paraId="043C93D1" w14:textId="730D19C0" w:rsidR="000751DC" w:rsidRDefault="000751DC" w:rsidP="00122B42"/>
        </w:tc>
      </w:tr>
      <w:tr w:rsidR="00C1280A" w14:paraId="49E6B5B1" w14:textId="77777777" w:rsidTr="00763FC0">
        <w:trPr>
          <w:trHeight w:val="1984"/>
        </w:trPr>
        <w:tc>
          <w:tcPr>
            <w:tcW w:w="1980" w:type="dxa"/>
          </w:tcPr>
          <w:p w14:paraId="3C1C7B05" w14:textId="77777777" w:rsidR="00C1280A" w:rsidRDefault="00C1280A" w:rsidP="00C1280A">
            <w:r>
              <w:t>Economical</w:t>
            </w:r>
          </w:p>
        </w:tc>
        <w:tc>
          <w:tcPr>
            <w:tcW w:w="3865" w:type="dxa"/>
          </w:tcPr>
          <w:p w14:paraId="60BF1B67" w14:textId="77777777" w:rsidR="00C1280A" w:rsidRDefault="000751DC" w:rsidP="00122B42">
            <w:pPr>
              <w:pStyle w:val="ListParagraph"/>
              <w:numPr>
                <w:ilvl w:val="0"/>
                <w:numId w:val="7"/>
              </w:numPr>
            </w:pPr>
            <w:r>
              <w:t>Shift in consumer spending</w:t>
            </w:r>
          </w:p>
          <w:p w14:paraId="0082FEC4" w14:textId="7AF3C2A2" w:rsidR="000751DC" w:rsidRDefault="000751DC" w:rsidP="00122B42">
            <w:pPr>
              <w:pStyle w:val="ListParagraph"/>
              <w:numPr>
                <w:ilvl w:val="0"/>
                <w:numId w:val="7"/>
              </w:numPr>
            </w:pPr>
            <w:r>
              <w:t>Products costs increase</w:t>
            </w:r>
            <w:r w:rsidR="00763FC0">
              <w:t xml:space="preserve"> </w:t>
            </w:r>
          </w:p>
          <w:p w14:paraId="0914F921" w14:textId="129E4F63" w:rsidR="000751DC" w:rsidRDefault="000751DC" w:rsidP="00122B42">
            <w:pPr>
              <w:pStyle w:val="ListParagraph"/>
              <w:numPr>
                <w:ilvl w:val="0"/>
                <w:numId w:val="7"/>
              </w:numPr>
            </w:pPr>
            <w:r>
              <w:t xml:space="preserve">Inflation </w:t>
            </w:r>
            <w:r w:rsidR="00122B42">
              <w:t>and purchasing power decrease</w:t>
            </w:r>
          </w:p>
          <w:p w14:paraId="2BA852FF" w14:textId="0CED5CFC" w:rsidR="00763FC0" w:rsidRDefault="00763FC0" w:rsidP="00C1280A"/>
        </w:tc>
        <w:tc>
          <w:tcPr>
            <w:tcW w:w="3171" w:type="dxa"/>
          </w:tcPr>
          <w:p w14:paraId="7384D4DA" w14:textId="25E0FCD9" w:rsidR="00C1280A" w:rsidRDefault="00556399" w:rsidP="00C1280A">
            <w:r>
              <w:t>Increased competition on retail markets</w:t>
            </w:r>
          </w:p>
        </w:tc>
      </w:tr>
      <w:tr w:rsidR="00C1280A" w14:paraId="260E862C" w14:textId="77777777" w:rsidTr="00763FC0">
        <w:trPr>
          <w:trHeight w:val="2063"/>
        </w:trPr>
        <w:tc>
          <w:tcPr>
            <w:tcW w:w="1980" w:type="dxa"/>
          </w:tcPr>
          <w:p w14:paraId="32D522F0" w14:textId="77777777" w:rsidR="00C1280A" w:rsidRDefault="00C1280A" w:rsidP="00C1280A">
            <w:r>
              <w:t>Social</w:t>
            </w:r>
          </w:p>
        </w:tc>
        <w:tc>
          <w:tcPr>
            <w:tcW w:w="3865" w:type="dxa"/>
          </w:tcPr>
          <w:p w14:paraId="35AA30A6" w14:textId="2B957DEB" w:rsidR="00C1280A" w:rsidRDefault="00763FC0" w:rsidP="00763FC0">
            <w:pPr>
              <w:pStyle w:val="ListParagraph"/>
              <w:numPr>
                <w:ilvl w:val="0"/>
                <w:numId w:val="5"/>
              </w:numPr>
            </w:pPr>
            <w:r>
              <w:t xml:space="preserve">Increased interest in healthy, high quality lifestyle from the customers </w:t>
            </w:r>
          </w:p>
        </w:tc>
        <w:tc>
          <w:tcPr>
            <w:tcW w:w="3171" w:type="dxa"/>
          </w:tcPr>
          <w:p w14:paraId="5D191384" w14:textId="3A3C5889" w:rsidR="00C1280A" w:rsidRDefault="001D596B" w:rsidP="001D596B">
            <w:r>
              <w:t>Customers interest shift towards good quality products, in order to improve their lifestyle. Customers are more focused on find the best value for money</w:t>
            </w:r>
          </w:p>
        </w:tc>
      </w:tr>
      <w:tr w:rsidR="00C1280A" w14:paraId="2A1E3784" w14:textId="77777777" w:rsidTr="00763FC0">
        <w:trPr>
          <w:trHeight w:val="1837"/>
        </w:trPr>
        <w:tc>
          <w:tcPr>
            <w:tcW w:w="1980" w:type="dxa"/>
          </w:tcPr>
          <w:p w14:paraId="163E09F2" w14:textId="77777777" w:rsidR="00C1280A" w:rsidRDefault="00C1280A" w:rsidP="00C1280A">
            <w:r>
              <w:t>Technological</w:t>
            </w:r>
          </w:p>
        </w:tc>
        <w:tc>
          <w:tcPr>
            <w:tcW w:w="3865" w:type="dxa"/>
          </w:tcPr>
          <w:p w14:paraId="2F2AFE96" w14:textId="77777777" w:rsidR="00C1280A" w:rsidRDefault="00763FC0" w:rsidP="00763FC0">
            <w:pPr>
              <w:pStyle w:val="ListParagraph"/>
              <w:numPr>
                <w:ilvl w:val="0"/>
                <w:numId w:val="5"/>
              </w:numPr>
            </w:pPr>
            <w:r>
              <w:t>Technological innovations</w:t>
            </w:r>
          </w:p>
          <w:p w14:paraId="55C51A26" w14:textId="762395D5" w:rsidR="00763FC0" w:rsidRDefault="00763FC0" w:rsidP="00763FC0">
            <w:pPr>
              <w:pStyle w:val="ListParagraph"/>
              <w:numPr>
                <w:ilvl w:val="0"/>
                <w:numId w:val="5"/>
              </w:numPr>
            </w:pPr>
            <w:r>
              <w:t>Online commerce platforms development</w:t>
            </w:r>
          </w:p>
          <w:p w14:paraId="65105916" w14:textId="79D004F7" w:rsidR="00763FC0" w:rsidRDefault="00122B42" w:rsidP="00763FC0">
            <w:pPr>
              <w:pStyle w:val="ListParagraph"/>
              <w:numPr>
                <w:ilvl w:val="0"/>
                <w:numId w:val="5"/>
              </w:numPr>
            </w:pPr>
            <w:r>
              <w:t xml:space="preserve">Investment in technological research and development </w:t>
            </w:r>
          </w:p>
        </w:tc>
        <w:tc>
          <w:tcPr>
            <w:tcW w:w="3171" w:type="dxa"/>
          </w:tcPr>
          <w:p w14:paraId="235F3B3C" w14:textId="269F73A8" w:rsidR="00C1280A" w:rsidRDefault="001D596B" w:rsidP="001D596B">
            <w:r>
              <w:t xml:space="preserve">Increase of the online platforms influence in sales </w:t>
            </w:r>
          </w:p>
          <w:p w14:paraId="3F368878" w14:textId="4565962A" w:rsidR="001D596B" w:rsidRDefault="001D596B" w:rsidP="001D596B">
            <w:pPr>
              <w:pStyle w:val="ListParagraph"/>
            </w:pPr>
          </w:p>
        </w:tc>
      </w:tr>
      <w:tr w:rsidR="00C1280A" w14:paraId="6F79A92A" w14:textId="77777777" w:rsidTr="00763FC0">
        <w:trPr>
          <w:trHeight w:val="1658"/>
        </w:trPr>
        <w:tc>
          <w:tcPr>
            <w:tcW w:w="1980" w:type="dxa"/>
          </w:tcPr>
          <w:p w14:paraId="64448736" w14:textId="77777777" w:rsidR="00C1280A" w:rsidRDefault="00C1280A" w:rsidP="00C1280A">
            <w:r>
              <w:t>Environmental</w:t>
            </w:r>
          </w:p>
        </w:tc>
        <w:tc>
          <w:tcPr>
            <w:tcW w:w="3865" w:type="dxa"/>
          </w:tcPr>
          <w:p w14:paraId="7D55C018" w14:textId="77777777" w:rsidR="00C1280A" w:rsidRDefault="00122B42" w:rsidP="00122B42">
            <w:pPr>
              <w:pStyle w:val="ListParagraph"/>
              <w:numPr>
                <w:ilvl w:val="0"/>
                <w:numId w:val="6"/>
              </w:numPr>
            </w:pPr>
            <w:r>
              <w:t>Regulations on pollution, waste disposal</w:t>
            </w:r>
          </w:p>
          <w:p w14:paraId="3DAB171A" w14:textId="77777777" w:rsidR="00122B42" w:rsidRDefault="00122B42" w:rsidP="00122B42">
            <w:pPr>
              <w:pStyle w:val="ListParagraph"/>
              <w:numPr>
                <w:ilvl w:val="0"/>
                <w:numId w:val="6"/>
              </w:numPr>
            </w:pPr>
            <w:r>
              <w:t>Attitude for decreasing impact on environment</w:t>
            </w:r>
          </w:p>
          <w:p w14:paraId="301032C5" w14:textId="68939F97" w:rsidR="00122B42" w:rsidRDefault="00122B42" w:rsidP="00122B42">
            <w:pPr>
              <w:pStyle w:val="ListParagraph"/>
              <w:numPr>
                <w:ilvl w:val="0"/>
                <w:numId w:val="6"/>
              </w:numPr>
            </w:pPr>
            <w:r>
              <w:t xml:space="preserve">Green energy strategies </w:t>
            </w:r>
          </w:p>
          <w:p w14:paraId="34040EAA" w14:textId="12CEB324" w:rsidR="00122B42" w:rsidRDefault="00122B42" w:rsidP="00122B42">
            <w:pPr>
              <w:pStyle w:val="ListParagraph"/>
              <w:numPr>
                <w:ilvl w:val="0"/>
                <w:numId w:val="6"/>
              </w:numPr>
            </w:pPr>
            <w:r>
              <w:t>Environment protection laws and regulations</w:t>
            </w:r>
          </w:p>
        </w:tc>
        <w:tc>
          <w:tcPr>
            <w:tcW w:w="3171" w:type="dxa"/>
          </w:tcPr>
          <w:p w14:paraId="1E8DCD72" w14:textId="065EBFF4" w:rsidR="00C1280A" w:rsidRDefault="001D596B" w:rsidP="001D596B">
            <w:r>
              <w:t>Strict regulations create necessity of investment in sustainability programs</w:t>
            </w:r>
          </w:p>
          <w:p w14:paraId="1AB366C1" w14:textId="4DD2798C" w:rsidR="001D596B" w:rsidRDefault="001D596B" w:rsidP="001D596B">
            <w:pPr>
              <w:pStyle w:val="ListParagraph"/>
            </w:pPr>
          </w:p>
        </w:tc>
      </w:tr>
      <w:tr w:rsidR="00C1280A" w14:paraId="25178F19" w14:textId="77777777" w:rsidTr="00763FC0">
        <w:trPr>
          <w:trHeight w:val="2372"/>
        </w:trPr>
        <w:tc>
          <w:tcPr>
            <w:tcW w:w="1980" w:type="dxa"/>
          </w:tcPr>
          <w:p w14:paraId="295BB329" w14:textId="77777777" w:rsidR="00C1280A" w:rsidRDefault="00C1280A" w:rsidP="00C1280A">
            <w:r>
              <w:t>Legal</w:t>
            </w:r>
          </w:p>
        </w:tc>
        <w:tc>
          <w:tcPr>
            <w:tcW w:w="3865" w:type="dxa"/>
          </w:tcPr>
          <w:p w14:paraId="0FA5C99E" w14:textId="77777777" w:rsidR="00C1280A" w:rsidRDefault="00763FC0" w:rsidP="00763FC0">
            <w:pPr>
              <w:pStyle w:val="ListParagraph"/>
              <w:numPr>
                <w:ilvl w:val="0"/>
                <w:numId w:val="4"/>
              </w:numPr>
            </w:pPr>
            <w:r>
              <w:t>Health and safety regulations</w:t>
            </w:r>
          </w:p>
          <w:p w14:paraId="7A93F926" w14:textId="043149D3" w:rsidR="00763FC0" w:rsidRDefault="00763FC0" w:rsidP="00763FC0">
            <w:pPr>
              <w:pStyle w:val="ListParagraph"/>
              <w:numPr>
                <w:ilvl w:val="0"/>
                <w:numId w:val="4"/>
              </w:numPr>
            </w:pPr>
            <w:r>
              <w:t>Discrimination laws</w:t>
            </w:r>
          </w:p>
          <w:p w14:paraId="71E9C91D" w14:textId="2F650216" w:rsidR="00763FC0" w:rsidRDefault="00763FC0" w:rsidP="00763FC0">
            <w:pPr>
              <w:pStyle w:val="ListParagraph"/>
              <w:numPr>
                <w:ilvl w:val="0"/>
                <w:numId w:val="4"/>
              </w:numPr>
            </w:pPr>
            <w:r>
              <w:t>Retail and online commerce regulations</w:t>
            </w:r>
          </w:p>
          <w:p w14:paraId="510DC2D5" w14:textId="346BFBB2" w:rsidR="00763FC0" w:rsidRDefault="00763FC0" w:rsidP="00763FC0">
            <w:pPr>
              <w:pStyle w:val="ListParagraph"/>
              <w:numPr>
                <w:ilvl w:val="0"/>
                <w:numId w:val="4"/>
              </w:numPr>
            </w:pPr>
            <w:r>
              <w:t>GDPR law</w:t>
            </w:r>
          </w:p>
          <w:p w14:paraId="2DA3BAD3" w14:textId="3A232967" w:rsidR="00763FC0" w:rsidRDefault="00763FC0" w:rsidP="00763FC0">
            <w:pPr>
              <w:pStyle w:val="ListParagraph"/>
              <w:numPr>
                <w:ilvl w:val="0"/>
                <w:numId w:val="4"/>
              </w:numPr>
            </w:pPr>
            <w:r>
              <w:t>Employment regulations</w:t>
            </w:r>
          </w:p>
          <w:p w14:paraId="71F82D94" w14:textId="4FA6B4F1" w:rsidR="00763FC0" w:rsidRDefault="00763FC0" w:rsidP="00763FC0">
            <w:pPr>
              <w:pStyle w:val="ListParagraph"/>
              <w:numPr>
                <w:ilvl w:val="0"/>
                <w:numId w:val="4"/>
              </w:numPr>
            </w:pPr>
            <w:r>
              <w:t>Intellectual property protection laws</w:t>
            </w:r>
          </w:p>
          <w:p w14:paraId="3DF4EBF5" w14:textId="3BBA7129" w:rsidR="00763FC0" w:rsidRDefault="00763FC0" w:rsidP="00C1280A"/>
        </w:tc>
        <w:tc>
          <w:tcPr>
            <w:tcW w:w="3171" w:type="dxa"/>
          </w:tcPr>
          <w:p w14:paraId="780CFB74" w14:textId="043C53D9" w:rsidR="00C1280A" w:rsidRDefault="00556399" w:rsidP="00C1280A">
            <w:r>
              <w:t>Stricter conditions for companies to operate in.</w:t>
            </w:r>
          </w:p>
        </w:tc>
      </w:tr>
    </w:tbl>
    <w:p w14:paraId="180E1A1F" w14:textId="77777777" w:rsidR="00C1280A" w:rsidRDefault="00C1280A">
      <w:bookmarkStart w:id="32" w:name="_Toc57123642"/>
      <w:r>
        <w:br w:type="page"/>
      </w:r>
    </w:p>
    <w:bookmarkEnd w:id="32" w:displacedByCustomXml="next"/>
    <w:bookmarkStart w:id="33" w:name="_Toc86122755" w:displacedByCustomXml="next"/>
    <w:sdt>
      <w:sdtPr>
        <w:rPr>
          <w:rFonts w:asciiTheme="minorHAnsi" w:eastAsiaTheme="minorHAnsi" w:hAnsiTheme="minorHAnsi" w:cstheme="minorBidi"/>
          <w:color w:val="auto"/>
          <w:sz w:val="22"/>
          <w:szCs w:val="22"/>
        </w:rPr>
        <w:id w:val="-1984307334"/>
        <w:docPartObj>
          <w:docPartGallery w:val="Bibliographies"/>
          <w:docPartUnique/>
        </w:docPartObj>
      </w:sdtPr>
      <w:sdtEndPr/>
      <w:sdtContent>
        <w:p w14:paraId="2801610C" w14:textId="0674AB52" w:rsidR="00451FD1" w:rsidRDefault="00451FD1">
          <w:pPr>
            <w:pStyle w:val="Heading1"/>
          </w:pPr>
          <w:r>
            <w:t>References</w:t>
          </w:r>
          <w:bookmarkEnd w:id="33"/>
        </w:p>
        <w:sdt>
          <w:sdtPr>
            <w:id w:val="-573587230"/>
            <w:bibliography/>
          </w:sdtPr>
          <w:sdtEndPr/>
          <w:sdtContent>
            <w:p w14:paraId="27DD9D5F" w14:textId="1CEA62D2" w:rsidR="00FB2161" w:rsidRDefault="00451FD1" w:rsidP="00FB2161">
              <w:pPr>
                <w:pStyle w:val="Bibliography"/>
                <w:rPr>
                  <w:noProof/>
                  <w:sz w:val="24"/>
                  <w:szCs w:val="24"/>
                </w:rPr>
              </w:pPr>
              <w:r>
                <w:fldChar w:fldCharType="begin"/>
              </w:r>
              <w:r>
                <w:instrText xml:space="preserve"> BIBLIOGRAPHY </w:instrText>
              </w:r>
              <w:r>
                <w:fldChar w:fldCharType="separate"/>
              </w:r>
              <w:r w:rsidR="00FB2161">
                <w:rPr>
                  <w:noProof/>
                </w:rPr>
                <w:t xml:space="preserve">Butler, S., 2018. </w:t>
              </w:r>
              <w:r w:rsidR="00FB2161">
                <w:rPr>
                  <w:i/>
                  <w:iCs/>
                  <w:noProof/>
                </w:rPr>
                <w:t xml:space="preserve">The Guardian. </w:t>
              </w:r>
              <w:r w:rsidR="00FB2161">
                <w:rPr>
                  <w:noProof/>
                </w:rPr>
                <w:t xml:space="preserve">[Online] </w:t>
              </w:r>
              <w:r w:rsidR="00FB2161">
                <w:rPr>
                  <w:noProof/>
                </w:rPr>
                <w:br/>
                <w:t xml:space="preserve">Available at: </w:t>
              </w:r>
              <w:r w:rsidR="00FB2161">
                <w:rPr>
                  <w:noProof/>
                  <w:u w:val="single"/>
                </w:rPr>
                <w:t>https://www.theguardian.com/business/2018/jun/27/john-lewis-to-close-five-waitrose-stores-after-warning-on-profits</w:t>
              </w:r>
              <w:r w:rsidR="00594DEB">
                <w:rPr>
                  <w:noProof/>
                  <w:u w:val="single"/>
                </w:rPr>
                <w:t xml:space="preserve"> (acc</w:t>
              </w:r>
              <w:r w:rsidR="00F42F11">
                <w:rPr>
                  <w:noProof/>
                  <w:u w:val="single"/>
                </w:rPr>
                <w:t>essed 24 October 2021)</w:t>
              </w:r>
            </w:p>
            <w:p w14:paraId="7BEB03A0" w14:textId="2AC0D0A9" w:rsidR="00FB2161" w:rsidRDefault="00FB2161" w:rsidP="00FB2161">
              <w:pPr>
                <w:pStyle w:val="Bibliography"/>
                <w:rPr>
                  <w:noProof/>
                </w:rPr>
              </w:pPr>
              <w:r>
                <w:rPr>
                  <w:noProof/>
                </w:rPr>
                <w:t xml:space="preserve">Butler, S., 2020. </w:t>
              </w:r>
              <w:r>
                <w:rPr>
                  <w:i/>
                  <w:iCs/>
                  <w:noProof/>
                </w:rPr>
                <w:t xml:space="preserve">The Guardian. </w:t>
              </w:r>
              <w:r>
                <w:rPr>
                  <w:noProof/>
                </w:rPr>
                <w:t xml:space="preserve">[Online] </w:t>
              </w:r>
              <w:r>
                <w:rPr>
                  <w:noProof/>
                </w:rPr>
                <w:br/>
                <w:t xml:space="preserve">Available at: </w:t>
              </w:r>
              <w:r>
                <w:rPr>
                  <w:noProof/>
                  <w:u w:val="single"/>
                </w:rPr>
                <w:t>https://www.theguardian.com/business/2020/oct/16/john-lewis-to-build-rental-homes-at-20-of-its-uk-sites</w:t>
              </w:r>
              <w:r w:rsidR="00F42F11">
                <w:rPr>
                  <w:noProof/>
                  <w:u w:val="single"/>
                </w:rPr>
                <w:t xml:space="preserve"> ( accessed 24 October 2021)</w:t>
              </w:r>
            </w:p>
            <w:p w14:paraId="01F70139" w14:textId="2CDCFFB1" w:rsidR="00FB2161" w:rsidRDefault="00FB2161" w:rsidP="00FB2161">
              <w:pPr>
                <w:pStyle w:val="Bibliography"/>
                <w:rPr>
                  <w:noProof/>
                </w:rPr>
              </w:pPr>
              <w:r>
                <w:rPr>
                  <w:noProof/>
                </w:rPr>
                <w:t xml:space="preserve">Editor, G. U., 2018. </w:t>
              </w:r>
              <w:r>
                <w:rPr>
                  <w:i/>
                  <w:iCs/>
                  <w:noProof/>
                </w:rPr>
                <w:t xml:space="preserve">Generate UK. </w:t>
              </w:r>
              <w:r>
                <w:rPr>
                  <w:noProof/>
                </w:rPr>
                <w:t xml:space="preserve">[Online] </w:t>
              </w:r>
              <w:r>
                <w:rPr>
                  <w:noProof/>
                </w:rPr>
                <w:br/>
                <w:t xml:space="preserve">Available at: </w:t>
              </w:r>
              <w:r>
                <w:rPr>
                  <w:noProof/>
                  <w:u w:val="single"/>
                </w:rPr>
                <w:t>https://www.generateuk.co.uk/galvanize/the-john-lewis-brand-how-and-why-it-has-changed/</w:t>
              </w:r>
              <w:r>
                <w:rPr>
                  <w:noProof/>
                </w:rPr>
                <w:br/>
                <w:t>[Accessed</w:t>
              </w:r>
              <w:r w:rsidR="00F42F11">
                <w:rPr>
                  <w:noProof/>
                </w:rPr>
                <w:t xml:space="preserve"> 24</w:t>
              </w:r>
              <w:r>
                <w:rPr>
                  <w:noProof/>
                </w:rPr>
                <w:t xml:space="preserve"> October 2021].</w:t>
              </w:r>
            </w:p>
            <w:p w14:paraId="7BF690FD" w14:textId="4C1FB0AC" w:rsidR="00FB2161" w:rsidRDefault="00FB2161" w:rsidP="00FB2161">
              <w:pPr>
                <w:pStyle w:val="Bibliography"/>
                <w:rPr>
                  <w:noProof/>
                </w:rPr>
              </w:pPr>
              <w:r>
                <w:rPr>
                  <w:noProof/>
                </w:rPr>
                <w:t xml:space="preserve">ERTEditor, 2020. </w:t>
              </w:r>
              <w:r>
                <w:rPr>
                  <w:i/>
                  <w:iCs/>
                  <w:noProof/>
                </w:rPr>
                <w:t xml:space="preserve">ERT. </w:t>
              </w:r>
              <w:r>
                <w:rPr>
                  <w:noProof/>
                </w:rPr>
                <w:t xml:space="preserve">[Online] </w:t>
              </w:r>
              <w:r>
                <w:rPr>
                  <w:noProof/>
                </w:rPr>
                <w:br/>
                <w:t xml:space="preserve">Available at: </w:t>
              </w:r>
              <w:r>
                <w:rPr>
                  <w:noProof/>
                  <w:u w:val="single"/>
                </w:rPr>
                <w:t>https://www.ertonline.co.uk/news/john-lewis-sets-out-to-reach-more-customers-will-be-majority-online-retailer-by-2025/</w:t>
              </w:r>
              <w:r>
                <w:rPr>
                  <w:noProof/>
                </w:rPr>
                <w:br/>
                <w:t xml:space="preserve">[Accessed </w:t>
              </w:r>
              <w:r w:rsidR="00F42F11">
                <w:rPr>
                  <w:noProof/>
                </w:rPr>
                <w:t xml:space="preserve">24 </w:t>
              </w:r>
              <w:r>
                <w:rPr>
                  <w:noProof/>
                </w:rPr>
                <w:t>October 2021].</w:t>
              </w:r>
            </w:p>
            <w:p w14:paraId="3D253D56" w14:textId="77777777" w:rsidR="00FB2161" w:rsidRDefault="00FB2161" w:rsidP="00FB2161">
              <w:pPr>
                <w:pStyle w:val="Bibliography"/>
                <w:rPr>
                  <w:noProof/>
                </w:rPr>
              </w:pPr>
              <w:r>
                <w:rPr>
                  <w:noProof/>
                </w:rPr>
                <w:t xml:space="preserve">Jahshan, E., 2021 . </w:t>
              </w:r>
              <w:r>
                <w:rPr>
                  <w:i/>
                  <w:iCs/>
                  <w:noProof/>
                </w:rPr>
                <w:t xml:space="preserve">John Lewis Partnership slumps to £517m loss; warns on more store closures. </w:t>
              </w:r>
              <w:r>
                <w:rPr>
                  <w:noProof/>
                </w:rPr>
                <w:t>[Online].</w:t>
              </w:r>
            </w:p>
            <w:p w14:paraId="58AEEDB9" w14:textId="64433B91" w:rsidR="00FB2161" w:rsidRDefault="00FB2161" w:rsidP="00FB2161">
              <w:pPr>
                <w:pStyle w:val="Bibliography"/>
                <w:rPr>
                  <w:noProof/>
                </w:rPr>
              </w:pPr>
              <w:r>
                <w:rPr>
                  <w:noProof/>
                </w:rPr>
                <w:t xml:space="preserve">Lewis, J., 2021. </w:t>
              </w:r>
              <w:r>
                <w:rPr>
                  <w:i/>
                  <w:iCs/>
                  <w:noProof/>
                </w:rPr>
                <w:t xml:space="preserve">John Lewis. </w:t>
              </w:r>
              <w:r>
                <w:rPr>
                  <w:noProof/>
                </w:rPr>
                <w:t xml:space="preserve">[Online] </w:t>
              </w:r>
              <w:r>
                <w:rPr>
                  <w:noProof/>
                </w:rPr>
                <w:br/>
                <w:t xml:space="preserve">Available at: </w:t>
              </w:r>
              <w:r>
                <w:rPr>
                  <w:noProof/>
                  <w:u w:val="single"/>
                </w:rPr>
                <w:t>https://www.johnlewispartnership.co.uk/about/who-we-are.html000000</w:t>
              </w:r>
              <w:r w:rsidR="003E5F3D">
                <w:rPr>
                  <w:noProof/>
                  <w:u w:val="single"/>
                </w:rPr>
                <w:t xml:space="preserve"> ( accessed 24 October 2021)</w:t>
              </w:r>
            </w:p>
            <w:p w14:paraId="49E2B81C" w14:textId="36F08DE8" w:rsidR="00FB2161" w:rsidRDefault="00FB2161" w:rsidP="00FB2161">
              <w:pPr>
                <w:pStyle w:val="Bibliography"/>
                <w:rPr>
                  <w:noProof/>
                </w:rPr>
              </w:pPr>
              <w:r>
                <w:rPr>
                  <w:noProof/>
                </w:rPr>
                <w:t xml:space="preserve">Mance, H., 2021. </w:t>
              </w:r>
              <w:r>
                <w:rPr>
                  <w:i/>
                  <w:iCs/>
                  <w:noProof/>
                </w:rPr>
                <w:t xml:space="preserve">Financial Times. </w:t>
              </w:r>
              <w:r>
                <w:rPr>
                  <w:noProof/>
                </w:rPr>
                <w:t xml:space="preserve">[Online] </w:t>
              </w:r>
              <w:r>
                <w:rPr>
                  <w:noProof/>
                </w:rPr>
                <w:br/>
                <w:t xml:space="preserve">Available at: </w:t>
              </w:r>
              <w:r>
                <w:rPr>
                  <w:noProof/>
                  <w:u w:val="single"/>
                </w:rPr>
                <w:t>https://www.ft.com/content/929eb6c9-d636-4c38-90d2-e9a9f01c1ab3</w:t>
              </w:r>
              <w:r w:rsidR="003E5F3D">
                <w:rPr>
                  <w:noProof/>
                  <w:u w:val="single"/>
                </w:rPr>
                <w:t xml:space="preserve"> (accessed 24 October 2021)</w:t>
              </w:r>
            </w:p>
            <w:p w14:paraId="19BDE536" w14:textId="1A29AB65" w:rsidR="00FB2161" w:rsidRDefault="00FB2161" w:rsidP="00FB2161">
              <w:pPr>
                <w:pStyle w:val="Bibliography"/>
                <w:rPr>
                  <w:noProof/>
                </w:rPr>
              </w:pPr>
              <w:r>
                <w:rPr>
                  <w:noProof/>
                </w:rPr>
                <w:t xml:space="preserve">Partington, 2019. </w:t>
              </w:r>
              <w:r>
                <w:rPr>
                  <w:i/>
                  <w:iCs/>
                  <w:noProof/>
                </w:rPr>
                <w:t xml:space="preserve">The Guardian. </w:t>
              </w:r>
              <w:r>
                <w:rPr>
                  <w:noProof/>
                </w:rPr>
                <w:t xml:space="preserve">[Online] </w:t>
              </w:r>
              <w:r>
                <w:rPr>
                  <w:noProof/>
                </w:rPr>
                <w:br/>
                <w:t xml:space="preserve">Available at: </w:t>
              </w:r>
              <w:r>
                <w:rPr>
                  <w:noProof/>
                  <w:u w:val="single"/>
                </w:rPr>
                <w:t>https://www.theguardian.com/business/2019/mar/05/uk-retailers-suffer-weaker-sales-due-to-brexit-uncertainty</w:t>
              </w:r>
              <w:r w:rsidR="003E5F3D">
                <w:rPr>
                  <w:noProof/>
                  <w:u w:val="single"/>
                </w:rPr>
                <w:t xml:space="preserve"> ( accesed 24 October 2021)</w:t>
              </w:r>
            </w:p>
            <w:p w14:paraId="250F16B2" w14:textId="58913381" w:rsidR="00FB2161" w:rsidRDefault="00FB2161" w:rsidP="00FB2161">
              <w:pPr>
                <w:pStyle w:val="Bibliography"/>
                <w:rPr>
                  <w:noProof/>
                </w:rPr>
              </w:pPr>
              <w:r>
                <w:rPr>
                  <w:noProof/>
                </w:rPr>
                <w:t xml:space="preserve">Partington, 2019. </w:t>
              </w:r>
              <w:r>
                <w:rPr>
                  <w:i/>
                  <w:iCs/>
                  <w:noProof/>
                </w:rPr>
                <w:t xml:space="preserve">The Guardian. </w:t>
              </w:r>
              <w:r>
                <w:rPr>
                  <w:noProof/>
                </w:rPr>
                <w:t xml:space="preserve">[Online] </w:t>
              </w:r>
              <w:r>
                <w:rPr>
                  <w:noProof/>
                </w:rPr>
                <w:br/>
                <w:t xml:space="preserve">Available at: </w:t>
              </w:r>
              <w:r>
                <w:rPr>
                  <w:noProof/>
                  <w:u w:val="single"/>
                </w:rPr>
                <w:t>https://www.theguardian.com/inequality/2019/feb/26/uk-income-inequality-benefits-income-ons</w:t>
              </w:r>
              <w:r w:rsidR="003E5F3D">
                <w:rPr>
                  <w:noProof/>
                  <w:u w:val="single"/>
                </w:rPr>
                <w:t xml:space="preserve"> (accessed 24 October 2021)</w:t>
              </w:r>
            </w:p>
            <w:p w14:paraId="4EE6687B" w14:textId="54354EEB" w:rsidR="00FB2161" w:rsidRDefault="00FB2161" w:rsidP="00FB2161">
              <w:pPr>
                <w:pStyle w:val="Bibliography"/>
                <w:rPr>
                  <w:noProof/>
                </w:rPr>
              </w:pPr>
              <w:r>
                <w:rPr>
                  <w:noProof/>
                </w:rPr>
                <w:t xml:space="preserve">Rigby, 2020. </w:t>
              </w:r>
              <w:r>
                <w:rPr>
                  <w:i/>
                  <w:iCs/>
                  <w:noProof/>
                </w:rPr>
                <w:t xml:space="preserve">InternetRetailingMedia. </w:t>
              </w:r>
              <w:r>
                <w:rPr>
                  <w:noProof/>
                </w:rPr>
                <w:t xml:space="preserve">[Online] </w:t>
              </w:r>
              <w:r>
                <w:rPr>
                  <w:noProof/>
                </w:rPr>
                <w:br/>
                <w:t xml:space="preserve">Available at: </w:t>
              </w:r>
              <w:r>
                <w:rPr>
                  <w:noProof/>
                  <w:u w:val="single"/>
                </w:rPr>
                <w:t>https://internetretailing.net/international/international/john-lewis-ends-its-strategy-of-international-expansion--and-will-stop-delivering-online-orders-abroad-from-next-week-22385</w:t>
              </w:r>
              <w:r w:rsidR="003E5F3D">
                <w:rPr>
                  <w:noProof/>
                  <w:u w:val="single"/>
                </w:rPr>
                <w:t xml:space="preserve"> (accessed 24 October 2021)</w:t>
              </w:r>
            </w:p>
            <w:p w14:paraId="78430AE6" w14:textId="3BD89239" w:rsidR="00FB2161" w:rsidRDefault="00FB2161" w:rsidP="00FB2161">
              <w:pPr>
                <w:pStyle w:val="Bibliography"/>
                <w:rPr>
                  <w:noProof/>
                </w:rPr>
              </w:pPr>
              <w:r>
                <w:rPr>
                  <w:noProof/>
                </w:rPr>
                <w:t xml:space="preserve">Sillars, J., 2021. </w:t>
              </w:r>
              <w:r>
                <w:rPr>
                  <w:i/>
                  <w:iCs/>
                  <w:noProof/>
                </w:rPr>
                <w:t xml:space="preserve">Sky News. </w:t>
              </w:r>
              <w:r>
                <w:rPr>
                  <w:noProof/>
                </w:rPr>
                <w:t xml:space="preserve">[Online] </w:t>
              </w:r>
              <w:r>
                <w:rPr>
                  <w:noProof/>
                </w:rPr>
                <w:br/>
                <w:t xml:space="preserve">Available at: </w:t>
              </w:r>
              <w:r>
                <w:rPr>
                  <w:noProof/>
                  <w:u w:val="single"/>
                </w:rPr>
                <w:t>https://news.sky.com/story/covid-19-eight-more-john-lewis-stores-scrapped-with-almost-1-500-jobs-at-risk-12255208</w:t>
              </w:r>
              <w:r w:rsidR="003E5F3D">
                <w:rPr>
                  <w:noProof/>
                  <w:u w:val="single"/>
                </w:rPr>
                <w:t xml:space="preserve"> (accessed 25 October 2021)</w:t>
              </w:r>
            </w:p>
            <w:p w14:paraId="3F06200D" w14:textId="1BEBF3A9" w:rsidR="00FB2161" w:rsidRDefault="00FB2161" w:rsidP="00FB2161">
              <w:pPr>
                <w:pStyle w:val="Bibliography"/>
                <w:rPr>
                  <w:noProof/>
                </w:rPr>
              </w:pPr>
              <w:r>
                <w:rPr>
                  <w:noProof/>
                </w:rPr>
                <w:t xml:space="preserve">Wright, 2021 . </w:t>
              </w:r>
              <w:r>
                <w:rPr>
                  <w:i/>
                  <w:iCs/>
                  <w:noProof/>
                </w:rPr>
                <w:t xml:space="preserve">Retail Gazette. </w:t>
              </w:r>
              <w:r>
                <w:rPr>
                  <w:noProof/>
                </w:rPr>
                <w:t xml:space="preserve">[Online] </w:t>
              </w:r>
              <w:r>
                <w:rPr>
                  <w:noProof/>
                </w:rPr>
                <w:br/>
                <w:t xml:space="preserve">Available at: </w:t>
              </w:r>
              <w:r>
                <w:rPr>
                  <w:noProof/>
                  <w:u w:val="single"/>
                </w:rPr>
                <w:t>retailgazette.co.uk/blog/2021/07/experts-respond-to-john-lewis-partnerships-plans-to-cut-1000-jobs/</w:t>
              </w:r>
              <w:r w:rsidR="003E5F3D">
                <w:rPr>
                  <w:noProof/>
                  <w:u w:val="single"/>
                </w:rPr>
                <w:t xml:space="preserve"> (accessed 25 October 2021)</w:t>
              </w:r>
            </w:p>
            <w:p w14:paraId="57F4E4B2" w14:textId="2992F95A" w:rsidR="00451FD1" w:rsidRDefault="00451FD1" w:rsidP="00FB2161">
              <w:r>
                <w:rPr>
                  <w:b/>
                  <w:bCs/>
                  <w:noProof/>
                </w:rPr>
                <w:fldChar w:fldCharType="end"/>
              </w:r>
            </w:p>
          </w:sdtContent>
        </w:sdt>
      </w:sdtContent>
    </w:sdt>
    <w:p w14:paraId="52ACAA8B" w14:textId="5EEE388B" w:rsidR="003D5387" w:rsidRPr="003D5387" w:rsidRDefault="003D5387" w:rsidP="003D5387"/>
    <w:sectPr w:rsidR="003D5387" w:rsidRPr="003D5387" w:rsidSect="009E7C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514A6" w14:textId="77777777" w:rsidR="004034D8" w:rsidRDefault="004034D8" w:rsidP="007000DE">
      <w:pPr>
        <w:spacing w:after="0" w:line="240" w:lineRule="auto"/>
      </w:pPr>
      <w:r>
        <w:separator/>
      </w:r>
    </w:p>
  </w:endnote>
  <w:endnote w:type="continuationSeparator" w:id="0">
    <w:p w14:paraId="31E004CD" w14:textId="77777777" w:rsidR="004034D8" w:rsidRDefault="004034D8" w:rsidP="007000DE">
      <w:pPr>
        <w:spacing w:after="0" w:line="240" w:lineRule="auto"/>
      </w:pPr>
      <w:r>
        <w:continuationSeparator/>
      </w:r>
    </w:p>
  </w:endnote>
  <w:endnote w:type="continuationNotice" w:id="1">
    <w:p w14:paraId="2208659C" w14:textId="77777777" w:rsidR="00660CDC" w:rsidRDefault="00660C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1AAF1" w14:textId="77777777" w:rsidR="004034D8" w:rsidRDefault="004034D8" w:rsidP="007000DE">
      <w:pPr>
        <w:spacing w:after="0" w:line="240" w:lineRule="auto"/>
      </w:pPr>
      <w:r>
        <w:separator/>
      </w:r>
    </w:p>
  </w:footnote>
  <w:footnote w:type="continuationSeparator" w:id="0">
    <w:p w14:paraId="595552AA" w14:textId="77777777" w:rsidR="004034D8" w:rsidRDefault="004034D8" w:rsidP="007000DE">
      <w:pPr>
        <w:spacing w:after="0" w:line="240" w:lineRule="auto"/>
      </w:pPr>
      <w:r>
        <w:continuationSeparator/>
      </w:r>
    </w:p>
  </w:footnote>
  <w:footnote w:type="continuationNotice" w:id="1">
    <w:p w14:paraId="73AE3A45" w14:textId="77777777" w:rsidR="00660CDC" w:rsidRDefault="00660C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B1C98"/>
    <w:multiLevelType w:val="hybridMultilevel"/>
    <w:tmpl w:val="FAC278F8"/>
    <w:lvl w:ilvl="0" w:tplc="46A6C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C7381C"/>
    <w:multiLevelType w:val="hybridMultilevel"/>
    <w:tmpl w:val="C3F28F3C"/>
    <w:lvl w:ilvl="0" w:tplc="46A6C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772BBD"/>
    <w:multiLevelType w:val="hybridMultilevel"/>
    <w:tmpl w:val="668A2448"/>
    <w:lvl w:ilvl="0" w:tplc="46A6C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443C38"/>
    <w:multiLevelType w:val="hybridMultilevel"/>
    <w:tmpl w:val="D81AFD0C"/>
    <w:lvl w:ilvl="0" w:tplc="46A6C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B002D8"/>
    <w:multiLevelType w:val="hybridMultilevel"/>
    <w:tmpl w:val="6C42A3BE"/>
    <w:lvl w:ilvl="0" w:tplc="46A6C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7D3B81"/>
    <w:multiLevelType w:val="hybridMultilevel"/>
    <w:tmpl w:val="55226610"/>
    <w:lvl w:ilvl="0" w:tplc="46A6C6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7730C"/>
    <w:multiLevelType w:val="hybridMultilevel"/>
    <w:tmpl w:val="B20E36EA"/>
    <w:lvl w:ilvl="0" w:tplc="1456A718">
      <w:start w:val="1"/>
      <w:numFmt w:val="bullet"/>
      <w:lvlText w:val="•"/>
      <w:lvlJc w:val="left"/>
      <w:pPr>
        <w:tabs>
          <w:tab w:val="num" w:pos="720"/>
        </w:tabs>
        <w:ind w:left="720" w:hanging="360"/>
      </w:pPr>
      <w:rPr>
        <w:rFonts w:ascii="Times New Roman" w:hAnsi="Times New Roman" w:hint="default"/>
      </w:rPr>
    </w:lvl>
    <w:lvl w:ilvl="1" w:tplc="E8102FA4" w:tentative="1">
      <w:start w:val="1"/>
      <w:numFmt w:val="bullet"/>
      <w:lvlText w:val="•"/>
      <w:lvlJc w:val="left"/>
      <w:pPr>
        <w:tabs>
          <w:tab w:val="num" w:pos="1440"/>
        </w:tabs>
        <w:ind w:left="1440" w:hanging="360"/>
      </w:pPr>
      <w:rPr>
        <w:rFonts w:ascii="Times New Roman" w:hAnsi="Times New Roman" w:hint="default"/>
      </w:rPr>
    </w:lvl>
    <w:lvl w:ilvl="2" w:tplc="F0F696A4" w:tentative="1">
      <w:start w:val="1"/>
      <w:numFmt w:val="bullet"/>
      <w:lvlText w:val="•"/>
      <w:lvlJc w:val="left"/>
      <w:pPr>
        <w:tabs>
          <w:tab w:val="num" w:pos="2160"/>
        </w:tabs>
        <w:ind w:left="2160" w:hanging="360"/>
      </w:pPr>
      <w:rPr>
        <w:rFonts w:ascii="Times New Roman" w:hAnsi="Times New Roman" w:hint="default"/>
      </w:rPr>
    </w:lvl>
    <w:lvl w:ilvl="3" w:tplc="BF326BF0" w:tentative="1">
      <w:start w:val="1"/>
      <w:numFmt w:val="bullet"/>
      <w:lvlText w:val="•"/>
      <w:lvlJc w:val="left"/>
      <w:pPr>
        <w:tabs>
          <w:tab w:val="num" w:pos="2880"/>
        </w:tabs>
        <w:ind w:left="2880" w:hanging="360"/>
      </w:pPr>
      <w:rPr>
        <w:rFonts w:ascii="Times New Roman" w:hAnsi="Times New Roman" w:hint="default"/>
      </w:rPr>
    </w:lvl>
    <w:lvl w:ilvl="4" w:tplc="2D687D88" w:tentative="1">
      <w:start w:val="1"/>
      <w:numFmt w:val="bullet"/>
      <w:lvlText w:val="•"/>
      <w:lvlJc w:val="left"/>
      <w:pPr>
        <w:tabs>
          <w:tab w:val="num" w:pos="3600"/>
        </w:tabs>
        <w:ind w:left="3600" w:hanging="360"/>
      </w:pPr>
      <w:rPr>
        <w:rFonts w:ascii="Times New Roman" w:hAnsi="Times New Roman" w:hint="default"/>
      </w:rPr>
    </w:lvl>
    <w:lvl w:ilvl="5" w:tplc="4398831A" w:tentative="1">
      <w:start w:val="1"/>
      <w:numFmt w:val="bullet"/>
      <w:lvlText w:val="•"/>
      <w:lvlJc w:val="left"/>
      <w:pPr>
        <w:tabs>
          <w:tab w:val="num" w:pos="4320"/>
        </w:tabs>
        <w:ind w:left="4320" w:hanging="360"/>
      </w:pPr>
      <w:rPr>
        <w:rFonts w:ascii="Times New Roman" w:hAnsi="Times New Roman" w:hint="default"/>
      </w:rPr>
    </w:lvl>
    <w:lvl w:ilvl="6" w:tplc="FA8C9182" w:tentative="1">
      <w:start w:val="1"/>
      <w:numFmt w:val="bullet"/>
      <w:lvlText w:val="•"/>
      <w:lvlJc w:val="left"/>
      <w:pPr>
        <w:tabs>
          <w:tab w:val="num" w:pos="5040"/>
        </w:tabs>
        <w:ind w:left="5040" w:hanging="360"/>
      </w:pPr>
      <w:rPr>
        <w:rFonts w:ascii="Times New Roman" w:hAnsi="Times New Roman" w:hint="default"/>
      </w:rPr>
    </w:lvl>
    <w:lvl w:ilvl="7" w:tplc="A216CB8E" w:tentative="1">
      <w:start w:val="1"/>
      <w:numFmt w:val="bullet"/>
      <w:lvlText w:val="•"/>
      <w:lvlJc w:val="left"/>
      <w:pPr>
        <w:tabs>
          <w:tab w:val="num" w:pos="5760"/>
        </w:tabs>
        <w:ind w:left="5760" w:hanging="360"/>
      </w:pPr>
      <w:rPr>
        <w:rFonts w:ascii="Times New Roman" w:hAnsi="Times New Roman" w:hint="default"/>
      </w:rPr>
    </w:lvl>
    <w:lvl w:ilvl="8" w:tplc="B3728F34"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7"/>
  </w:num>
  <w:num w:numId="3">
    <w:abstractNumId w:val="3"/>
  </w:num>
  <w:num w:numId="4">
    <w:abstractNumId w:val="2"/>
  </w:num>
  <w:num w:numId="5">
    <w:abstractNumId w:val="1"/>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C18"/>
    <w:rsid w:val="00015713"/>
    <w:rsid w:val="0002104F"/>
    <w:rsid w:val="000656B4"/>
    <w:rsid w:val="00067FB7"/>
    <w:rsid w:val="000751DC"/>
    <w:rsid w:val="000840D7"/>
    <w:rsid w:val="000841A6"/>
    <w:rsid w:val="000A0F66"/>
    <w:rsid w:val="000E5819"/>
    <w:rsid w:val="000F2390"/>
    <w:rsid w:val="00122B42"/>
    <w:rsid w:val="00127BEA"/>
    <w:rsid w:val="00136EA9"/>
    <w:rsid w:val="001400D6"/>
    <w:rsid w:val="00141954"/>
    <w:rsid w:val="001702CD"/>
    <w:rsid w:val="001B69E8"/>
    <w:rsid w:val="001C646B"/>
    <w:rsid w:val="001D596B"/>
    <w:rsid w:val="001E5E95"/>
    <w:rsid w:val="00231F54"/>
    <w:rsid w:val="00254C17"/>
    <w:rsid w:val="00270FE0"/>
    <w:rsid w:val="002746C0"/>
    <w:rsid w:val="00281EEA"/>
    <w:rsid w:val="00293895"/>
    <w:rsid w:val="002A557A"/>
    <w:rsid w:val="002B13F5"/>
    <w:rsid w:val="002C44C3"/>
    <w:rsid w:val="002E5804"/>
    <w:rsid w:val="00306422"/>
    <w:rsid w:val="00314A88"/>
    <w:rsid w:val="00327943"/>
    <w:rsid w:val="00352064"/>
    <w:rsid w:val="0036656C"/>
    <w:rsid w:val="0037001C"/>
    <w:rsid w:val="00381BD7"/>
    <w:rsid w:val="00387135"/>
    <w:rsid w:val="003B62C0"/>
    <w:rsid w:val="003D5387"/>
    <w:rsid w:val="003E5F3D"/>
    <w:rsid w:val="004034D8"/>
    <w:rsid w:val="00431585"/>
    <w:rsid w:val="00437729"/>
    <w:rsid w:val="00451FD1"/>
    <w:rsid w:val="00487760"/>
    <w:rsid w:val="004A05D0"/>
    <w:rsid w:val="004D036D"/>
    <w:rsid w:val="004E64E8"/>
    <w:rsid w:val="004F03B1"/>
    <w:rsid w:val="00524FBC"/>
    <w:rsid w:val="005522B6"/>
    <w:rsid w:val="00556399"/>
    <w:rsid w:val="005723F3"/>
    <w:rsid w:val="00594DEB"/>
    <w:rsid w:val="005C292D"/>
    <w:rsid w:val="005E24F9"/>
    <w:rsid w:val="006054D3"/>
    <w:rsid w:val="00646049"/>
    <w:rsid w:val="00656F39"/>
    <w:rsid w:val="00660CDC"/>
    <w:rsid w:val="006970D1"/>
    <w:rsid w:val="006B5472"/>
    <w:rsid w:val="006C0D59"/>
    <w:rsid w:val="006E2324"/>
    <w:rsid w:val="007000DE"/>
    <w:rsid w:val="00713A24"/>
    <w:rsid w:val="00720EC9"/>
    <w:rsid w:val="007220DE"/>
    <w:rsid w:val="007342BD"/>
    <w:rsid w:val="00734F77"/>
    <w:rsid w:val="0076080C"/>
    <w:rsid w:val="0076369F"/>
    <w:rsid w:val="00763FC0"/>
    <w:rsid w:val="0076431B"/>
    <w:rsid w:val="007D3932"/>
    <w:rsid w:val="007E545F"/>
    <w:rsid w:val="007F5B4C"/>
    <w:rsid w:val="008823E6"/>
    <w:rsid w:val="00885423"/>
    <w:rsid w:val="008A4CEE"/>
    <w:rsid w:val="00911535"/>
    <w:rsid w:val="0091489D"/>
    <w:rsid w:val="00915AEE"/>
    <w:rsid w:val="00925385"/>
    <w:rsid w:val="009504BC"/>
    <w:rsid w:val="0099119E"/>
    <w:rsid w:val="009A3466"/>
    <w:rsid w:val="009D4CD9"/>
    <w:rsid w:val="009E7C18"/>
    <w:rsid w:val="00A326F0"/>
    <w:rsid w:val="00A5022E"/>
    <w:rsid w:val="00A8282A"/>
    <w:rsid w:val="00AD0A61"/>
    <w:rsid w:val="00AE3AEE"/>
    <w:rsid w:val="00B00483"/>
    <w:rsid w:val="00B00E71"/>
    <w:rsid w:val="00B043F4"/>
    <w:rsid w:val="00B3753E"/>
    <w:rsid w:val="00B52D8E"/>
    <w:rsid w:val="00B53343"/>
    <w:rsid w:val="00B705CD"/>
    <w:rsid w:val="00B8090B"/>
    <w:rsid w:val="00BC038A"/>
    <w:rsid w:val="00BF4D78"/>
    <w:rsid w:val="00C1280A"/>
    <w:rsid w:val="00C24D1A"/>
    <w:rsid w:val="00C31AAB"/>
    <w:rsid w:val="00C47635"/>
    <w:rsid w:val="00C56C57"/>
    <w:rsid w:val="00C70210"/>
    <w:rsid w:val="00CB0AB8"/>
    <w:rsid w:val="00CC7C8C"/>
    <w:rsid w:val="00CF4F56"/>
    <w:rsid w:val="00D86219"/>
    <w:rsid w:val="00E15152"/>
    <w:rsid w:val="00E31521"/>
    <w:rsid w:val="00E361C2"/>
    <w:rsid w:val="00E74E18"/>
    <w:rsid w:val="00E76DB9"/>
    <w:rsid w:val="00E870BA"/>
    <w:rsid w:val="00E91783"/>
    <w:rsid w:val="00EB521D"/>
    <w:rsid w:val="00EC54E0"/>
    <w:rsid w:val="00ED2998"/>
    <w:rsid w:val="00EE0E9D"/>
    <w:rsid w:val="00F14D6E"/>
    <w:rsid w:val="00F42F11"/>
    <w:rsid w:val="00F63F1E"/>
    <w:rsid w:val="00FA5BD6"/>
    <w:rsid w:val="00FA7AA3"/>
    <w:rsid w:val="00FB2161"/>
    <w:rsid w:val="00FB77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D07"/>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563C1"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1AAB"/>
    <w:pPr>
      <w:spacing w:after="0"/>
    </w:pPr>
  </w:style>
  <w:style w:type="paragraph" w:styleId="Bibliography">
    <w:name w:val="Bibliography"/>
    <w:basedOn w:val="Normal"/>
    <w:next w:val="Normal"/>
    <w:uiPriority w:val="37"/>
    <w:unhideWhenUsed/>
    <w:rsid w:val="00451FD1"/>
  </w:style>
  <w:style w:type="paragraph" w:styleId="Header">
    <w:name w:val="header"/>
    <w:basedOn w:val="Normal"/>
    <w:link w:val="HeaderChar"/>
    <w:uiPriority w:val="99"/>
    <w:unhideWhenUsed/>
    <w:rsid w:val="007000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0DE"/>
  </w:style>
  <w:style w:type="paragraph" w:styleId="Footer">
    <w:name w:val="footer"/>
    <w:basedOn w:val="Normal"/>
    <w:link w:val="FooterChar"/>
    <w:uiPriority w:val="99"/>
    <w:unhideWhenUsed/>
    <w:rsid w:val="007000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8592">
      <w:bodyDiv w:val="1"/>
      <w:marLeft w:val="0"/>
      <w:marRight w:val="0"/>
      <w:marTop w:val="0"/>
      <w:marBottom w:val="0"/>
      <w:divBdr>
        <w:top w:val="none" w:sz="0" w:space="0" w:color="auto"/>
        <w:left w:val="none" w:sz="0" w:space="0" w:color="auto"/>
        <w:bottom w:val="none" w:sz="0" w:space="0" w:color="auto"/>
        <w:right w:val="none" w:sz="0" w:space="0" w:color="auto"/>
      </w:divBdr>
    </w:div>
    <w:div w:id="11693465">
      <w:bodyDiv w:val="1"/>
      <w:marLeft w:val="0"/>
      <w:marRight w:val="0"/>
      <w:marTop w:val="0"/>
      <w:marBottom w:val="0"/>
      <w:divBdr>
        <w:top w:val="none" w:sz="0" w:space="0" w:color="auto"/>
        <w:left w:val="none" w:sz="0" w:space="0" w:color="auto"/>
        <w:bottom w:val="none" w:sz="0" w:space="0" w:color="auto"/>
        <w:right w:val="none" w:sz="0" w:space="0" w:color="auto"/>
      </w:divBdr>
    </w:div>
    <w:div w:id="16926102">
      <w:bodyDiv w:val="1"/>
      <w:marLeft w:val="0"/>
      <w:marRight w:val="0"/>
      <w:marTop w:val="0"/>
      <w:marBottom w:val="0"/>
      <w:divBdr>
        <w:top w:val="none" w:sz="0" w:space="0" w:color="auto"/>
        <w:left w:val="none" w:sz="0" w:space="0" w:color="auto"/>
        <w:bottom w:val="none" w:sz="0" w:space="0" w:color="auto"/>
        <w:right w:val="none" w:sz="0" w:space="0" w:color="auto"/>
      </w:divBdr>
    </w:div>
    <w:div w:id="17389223">
      <w:bodyDiv w:val="1"/>
      <w:marLeft w:val="0"/>
      <w:marRight w:val="0"/>
      <w:marTop w:val="0"/>
      <w:marBottom w:val="0"/>
      <w:divBdr>
        <w:top w:val="none" w:sz="0" w:space="0" w:color="auto"/>
        <w:left w:val="none" w:sz="0" w:space="0" w:color="auto"/>
        <w:bottom w:val="none" w:sz="0" w:space="0" w:color="auto"/>
        <w:right w:val="none" w:sz="0" w:space="0" w:color="auto"/>
      </w:divBdr>
    </w:div>
    <w:div w:id="20984266">
      <w:bodyDiv w:val="1"/>
      <w:marLeft w:val="0"/>
      <w:marRight w:val="0"/>
      <w:marTop w:val="0"/>
      <w:marBottom w:val="0"/>
      <w:divBdr>
        <w:top w:val="none" w:sz="0" w:space="0" w:color="auto"/>
        <w:left w:val="none" w:sz="0" w:space="0" w:color="auto"/>
        <w:bottom w:val="none" w:sz="0" w:space="0" w:color="auto"/>
        <w:right w:val="none" w:sz="0" w:space="0" w:color="auto"/>
      </w:divBdr>
    </w:div>
    <w:div w:id="26611608">
      <w:bodyDiv w:val="1"/>
      <w:marLeft w:val="0"/>
      <w:marRight w:val="0"/>
      <w:marTop w:val="0"/>
      <w:marBottom w:val="0"/>
      <w:divBdr>
        <w:top w:val="none" w:sz="0" w:space="0" w:color="auto"/>
        <w:left w:val="none" w:sz="0" w:space="0" w:color="auto"/>
        <w:bottom w:val="none" w:sz="0" w:space="0" w:color="auto"/>
        <w:right w:val="none" w:sz="0" w:space="0" w:color="auto"/>
      </w:divBdr>
    </w:div>
    <w:div w:id="28188952">
      <w:bodyDiv w:val="1"/>
      <w:marLeft w:val="0"/>
      <w:marRight w:val="0"/>
      <w:marTop w:val="0"/>
      <w:marBottom w:val="0"/>
      <w:divBdr>
        <w:top w:val="none" w:sz="0" w:space="0" w:color="auto"/>
        <w:left w:val="none" w:sz="0" w:space="0" w:color="auto"/>
        <w:bottom w:val="none" w:sz="0" w:space="0" w:color="auto"/>
        <w:right w:val="none" w:sz="0" w:space="0" w:color="auto"/>
      </w:divBdr>
    </w:div>
    <w:div w:id="29844277">
      <w:bodyDiv w:val="1"/>
      <w:marLeft w:val="0"/>
      <w:marRight w:val="0"/>
      <w:marTop w:val="0"/>
      <w:marBottom w:val="0"/>
      <w:divBdr>
        <w:top w:val="none" w:sz="0" w:space="0" w:color="auto"/>
        <w:left w:val="none" w:sz="0" w:space="0" w:color="auto"/>
        <w:bottom w:val="none" w:sz="0" w:space="0" w:color="auto"/>
        <w:right w:val="none" w:sz="0" w:space="0" w:color="auto"/>
      </w:divBdr>
    </w:div>
    <w:div w:id="32853976">
      <w:bodyDiv w:val="1"/>
      <w:marLeft w:val="0"/>
      <w:marRight w:val="0"/>
      <w:marTop w:val="0"/>
      <w:marBottom w:val="0"/>
      <w:divBdr>
        <w:top w:val="none" w:sz="0" w:space="0" w:color="auto"/>
        <w:left w:val="none" w:sz="0" w:space="0" w:color="auto"/>
        <w:bottom w:val="none" w:sz="0" w:space="0" w:color="auto"/>
        <w:right w:val="none" w:sz="0" w:space="0" w:color="auto"/>
      </w:divBdr>
    </w:div>
    <w:div w:id="33893195">
      <w:bodyDiv w:val="1"/>
      <w:marLeft w:val="0"/>
      <w:marRight w:val="0"/>
      <w:marTop w:val="0"/>
      <w:marBottom w:val="0"/>
      <w:divBdr>
        <w:top w:val="none" w:sz="0" w:space="0" w:color="auto"/>
        <w:left w:val="none" w:sz="0" w:space="0" w:color="auto"/>
        <w:bottom w:val="none" w:sz="0" w:space="0" w:color="auto"/>
        <w:right w:val="none" w:sz="0" w:space="0" w:color="auto"/>
      </w:divBdr>
    </w:div>
    <w:div w:id="48463819">
      <w:bodyDiv w:val="1"/>
      <w:marLeft w:val="0"/>
      <w:marRight w:val="0"/>
      <w:marTop w:val="0"/>
      <w:marBottom w:val="0"/>
      <w:divBdr>
        <w:top w:val="none" w:sz="0" w:space="0" w:color="auto"/>
        <w:left w:val="none" w:sz="0" w:space="0" w:color="auto"/>
        <w:bottom w:val="none" w:sz="0" w:space="0" w:color="auto"/>
        <w:right w:val="none" w:sz="0" w:space="0" w:color="auto"/>
      </w:divBdr>
    </w:div>
    <w:div w:id="51466063">
      <w:bodyDiv w:val="1"/>
      <w:marLeft w:val="0"/>
      <w:marRight w:val="0"/>
      <w:marTop w:val="0"/>
      <w:marBottom w:val="0"/>
      <w:divBdr>
        <w:top w:val="none" w:sz="0" w:space="0" w:color="auto"/>
        <w:left w:val="none" w:sz="0" w:space="0" w:color="auto"/>
        <w:bottom w:val="none" w:sz="0" w:space="0" w:color="auto"/>
        <w:right w:val="none" w:sz="0" w:space="0" w:color="auto"/>
      </w:divBdr>
    </w:div>
    <w:div w:id="69691741">
      <w:bodyDiv w:val="1"/>
      <w:marLeft w:val="0"/>
      <w:marRight w:val="0"/>
      <w:marTop w:val="0"/>
      <w:marBottom w:val="0"/>
      <w:divBdr>
        <w:top w:val="none" w:sz="0" w:space="0" w:color="auto"/>
        <w:left w:val="none" w:sz="0" w:space="0" w:color="auto"/>
        <w:bottom w:val="none" w:sz="0" w:space="0" w:color="auto"/>
        <w:right w:val="none" w:sz="0" w:space="0" w:color="auto"/>
      </w:divBdr>
    </w:div>
    <w:div w:id="71779955">
      <w:bodyDiv w:val="1"/>
      <w:marLeft w:val="0"/>
      <w:marRight w:val="0"/>
      <w:marTop w:val="0"/>
      <w:marBottom w:val="0"/>
      <w:divBdr>
        <w:top w:val="none" w:sz="0" w:space="0" w:color="auto"/>
        <w:left w:val="none" w:sz="0" w:space="0" w:color="auto"/>
        <w:bottom w:val="none" w:sz="0" w:space="0" w:color="auto"/>
        <w:right w:val="none" w:sz="0" w:space="0" w:color="auto"/>
      </w:divBdr>
    </w:div>
    <w:div w:id="81030414">
      <w:bodyDiv w:val="1"/>
      <w:marLeft w:val="0"/>
      <w:marRight w:val="0"/>
      <w:marTop w:val="0"/>
      <w:marBottom w:val="0"/>
      <w:divBdr>
        <w:top w:val="none" w:sz="0" w:space="0" w:color="auto"/>
        <w:left w:val="none" w:sz="0" w:space="0" w:color="auto"/>
        <w:bottom w:val="none" w:sz="0" w:space="0" w:color="auto"/>
        <w:right w:val="none" w:sz="0" w:space="0" w:color="auto"/>
      </w:divBdr>
    </w:div>
    <w:div w:id="82186172">
      <w:bodyDiv w:val="1"/>
      <w:marLeft w:val="0"/>
      <w:marRight w:val="0"/>
      <w:marTop w:val="0"/>
      <w:marBottom w:val="0"/>
      <w:divBdr>
        <w:top w:val="none" w:sz="0" w:space="0" w:color="auto"/>
        <w:left w:val="none" w:sz="0" w:space="0" w:color="auto"/>
        <w:bottom w:val="none" w:sz="0" w:space="0" w:color="auto"/>
        <w:right w:val="none" w:sz="0" w:space="0" w:color="auto"/>
      </w:divBdr>
    </w:div>
    <w:div w:id="96096214">
      <w:bodyDiv w:val="1"/>
      <w:marLeft w:val="0"/>
      <w:marRight w:val="0"/>
      <w:marTop w:val="0"/>
      <w:marBottom w:val="0"/>
      <w:divBdr>
        <w:top w:val="none" w:sz="0" w:space="0" w:color="auto"/>
        <w:left w:val="none" w:sz="0" w:space="0" w:color="auto"/>
        <w:bottom w:val="none" w:sz="0" w:space="0" w:color="auto"/>
        <w:right w:val="none" w:sz="0" w:space="0" w:color="auto"/>
      </w:divBdr>
    </w:div>
    <w:div w:id="98648007">
      <w:bodyDiv w:val="1"/>
      <w:marLeft w:val="0"/>
      <w:marRight w:val="0"/>
      <w:marTop w:val="0"/>
      <w:marBottom w:val="0"/>
      <w:divBdr>
        <w:top w:val="none" w:sz="0" w:space="0" w:color="auto"/>
        <w:left w:val="none" w:sz="0" w:space="0" w:color="auto"/>
        <w:bottom w:val="none" w:sz="0" w:space="0" w:color="auto"/>
        <w:right w:val="none" w:sz="0" w:space="0" w:color="auto"/>
      </w:divBdr>
    </w:div>
    <w:div w:id="153959805">
      <w:bodyDiv w:val="1"/>
      <w:marLeft w:val="0"/>
      <w:marRight w:val="0"/>
      <w:marTop w:val="0"/>
      <w:marBottom w:val="0"/>
      <w:divBdr>
        <w:top w:val="none" w:sz="0" w:space="0" w:color="auto"/>
        <w:left w:val="none" w:sz="0" w:space="0" w:color="auto"/>
        <w:bottom w:val="none" w:sz="0" w:space="0" w:color="auto"/>
        <w:right w:val="none" w:sz="0" w:space="0" w:color="auto"/>
      </w:divBdr>
    </w:div>
    <w:div w:id="156264280">
      <w:bodyDiv w:val="1"/>
      <w:marLeft w:val="0"/>
      <w:marRight w:val="0"/>
      <w:marTop w:val="0"/>
      <w:marBottom w:val="0"/>
      <w:divBdr>
        <w:top w:val="none" w:sz="0" w:space="0" w:color="auto"/>
        <w:left w:val="none" w:sz="0" w:space="0" w:color="auto"/>
        <w:bottom w:val="none" w:sz="0" w:space="0" w:color="auto"/>
        <w:right w:val="none" w:sz="0" w:space="0" w:color="auto"/>
      </w:divBdr>
    </w:div>
    <w:div w:id="157623724">
      <w:bodyDiv w:val="1"/>
      <w:marLeft w:val="0"/>
      <w:marRight w:val="0"/>
      <w:marTop w:val="0"/>
      <w:marBottom w:val="0"/>
      <w:divBdr>
        <w:top w:val="none" w:sz="0" w:space="0" w:color="auto"/>
        <w:left w:val="none" w:sz="0" w:space="0" w:color="auto"/>
        <w:bottom w:val="none" w:sz="0" w:space="0" w:color="auto"/>
        <w:right w:val="none" w:sz="0" w:space="0" w:color="auto"/>
      </w:divBdr>
    </w:div>
    <w:div w:id="174154404">
      <w:bodyDiv w:val="1"/>
      <w:marLeft w:val="0"/>
      <w:marRight w:val="0"/>
      <w:marTop w:val="0"/>
      <w:marBottom w:val="0"/>
      <w:divBdr>
        <w:top w:val="none" w:sz="0" w:space="0" w:color="auto"/>
        <w:left w:val="none" w:sz="0" w:space="0" w:color="auto"/>
        <w:bottom w:val="none" w:sz="0" w:space="0" w:color="auto"/>
        <w:right w:val="none" w:sz="0" w:space="0" w:color="auto"/>
      </w:divBdr>
    </w:div>
    <w:div w:id="178157147">
      <w:bodyDiv w:val="1"/>
      <w:marLeft w:val="0"/>
      <w:marRight w:val="0"/>
      <w:marTop w:val="0"/>
      <w:marBottom w:val="0"/>
      <w:divBdr>
        <w:top w:val="none" w:sz="0" w:space="0" w:color="auto"/>
        <w:left w:val="none" w:sz="0" w:space="0" w:color="auto"/>
        <w:bottom w:val="none" w:sz="0" w:space="0" w:color="auto"/>
        <w:right w:val="none" w:sz="0" w:space="0" w:color="auto"/>
      </w:divBdr>
    </w:div>
    <w:div w:id="181555317">
      <w:bodyDiv w:val="1"/>
      <w:marLeft w:val="0"/>
      <w:marRight w:val="0"/>
      <w:marTop w:val="0"/>
      <w:marBottom w:val="0"/>
      <w:divBdr>
        <w:top w:val="none" w:sz="0" w:space="0" w:color="auto"/>
        <w:left w:val="none" w:sz="0" w:space="0" w:color="auto"/>
        <w:bottom w:val="none" w:sz="0" w:space="0" w:color="auto"/>
        <w:right w:val="none" w:sz="0" w:space="0" w:color="auto"/>
      </w:divBdr>
    </w:div>
    <w:div w:id="183594680">
      <w:bodyDiv w:val="1"/>
      <w:marLeft w:val="0"/>
      <w:marRight w:val="0"/>
      <w:marTop w:val="0"/>
      <w:marBottom w:val="0"/>
      <w:divBdr>
        <w:top w:val="none" w:sz="0" w:space="0" w:color="auto"/>
        <w:left w:val="none" w:sz="0" w:space="0" w:color="auto"/>
        <w:bottom w:val="none" w:sz="0" w:space="0" w:color="auto"/>
        <w:right w:val="none" w:sz="0" w:space="0" w:color="auto"/>
      </w:divBdr>
    </w:div>
    <w:div w:id="193467906">
      <w:bodyDiv w:val="1"/>
      <w:marLeft w:val="0"/>
      <w:marRight w:val="0"/>
      <w:marTop w:val="0"/>
      <w:marBottom w:val="0"/>
      <w:divBdr>
        <w:top w:val="none" w:sz="0" w:space="0" w:color="auto"/>
        <w:left w:val="none" w:sz="0" w:space="0" w:color="auto"/>
        <w:bottom w:val="none" w:sz="0" w:space="0" w:color="auto"/>
        <w:right w:val="none" w:sz="0" w:space="0" w:color="auto"/>
      </w:divBdr>
    </w:div>
    <w:div w:id="194971688">
      <w:bodyDiv w:val="1"/>
      <w:marLeft w:val="0"/>
      <w:marRight w:val="0"/>
      <w:marTop w:val="0"/>
      <w:marBottom w:val="0"/>
      <w:divBdr>
        <w:top w:val="none" w:sz="0" w:space="0" w:color="auto"/>
        <w:left w:val="none" w:sz="0" w:space="0" w:color="auto"/>
        <w:bottom w:val="none" w:sz="0" w:space="0" w:color="auto"/>
        <w:right w:val="none" w:sz="0" w:space="0" w:color="auto"/>
      </w:divBdr>
    </w:div>
    <w:div w:id="195195088">
      <w:bodyDiv w:val="1"/>
      <w:marLeft w:val="0"/>
      <w:marRight w:val="0"/>
      <w:marTop w:val="0"/>
      <w:marBottom w:val="0"/>
      <w:divBdr>
        <w:top w:val="none" w:sz="0" w:space="0" w:color="auto"/>
        <w:left w:val="none" w:sz="0" w:space="0" w:color="auto"/>
        <w:bottom w:val="none" w:sz="0" w:space="0" w:color="auto"/>
        <w:right w:val="none" w:sz="0" w:space="0" w:color="auto"/>
      </w:divBdr>
    </w:div>
    <w:div w:id="197596509">
      <w:bodyDiv w:val="1"/>
      <w:marLeft w:val="0"/>
      <w:marRight w:val="0"/>
      <w:marTop w:val="0"/>
      <w:marBottom w:val="0"/>
      <w:divBdr>
        <w:top w:val="none" w:sz="0" w:space="0" w:color="auto"/>
        <w:left w:val="none" w:sz="0" w:space="0" w:color="auto"/>
        <w:bottom w:val="none" w:sz="0" w:space="0" w:color="auto"/>
        <w:right w:val="none" w:sz="0" w:space="0" w:color="auto"/>
      </w:divBdr>
    </w:div>
    <w:div w:id="214243643">
      <w:bodyDiv w:val="1"/>
      <w:marLeft w:val="0"/>
      <w:marRight w:val="0"/>
      <w:marTop w:val="0"/>
      <w:marBottom w:val="0"/>
      <w:divBdr>
        <w:top w:val="none" w:sz="0" w:space="0" w:color="auto"/>
        <w:left w:val="none" w:sz="0" w:space="0" w:color="auto"/>
        <w:bottom w:val="none" w:sz="0" w:space="0" w:color="auto"/>
        <w:right w:val="none" w:sz="0" w:space="0" w:color="auto"/>
      </w:divBdr>
    </w:div>
    <w:div w:id="228080482">
      <w:bodyDiv w:val="1"/>
      <w:marLeft w:val="0"/>
      <w:marRight w:val="0"/>
      <w:marTop w:val="0"/>
      <w:marBottom w:val="0"/>
      <w:divBdr>
        <w:top w:val="none" w:sz="0" w:space="0" w:color="auto"/>
        <w:left w:val="none" w:sz="0" w:space="0" w:color="auto"/>
        <w:bottom w:val="none" w:sz="0" w:space="0" w:color="auto"/>
        <w:right w:val="none" w:sz="0" w:space="0" w:color="auto"/>
      </w:divBdr>
    </w:div>
    <w:div w:id="249238962">
      <w:bodyDiv w:val="1"/>
      <w:marLeft w:val="0"/>
      <w:marRight w:val="0"/>
      <w:marTop w:val="0"/>
      <w:marBottom w:val="0"/>
      <w:divBdr>
        <w:top w:val="none" w:sz="0" w:space="0" w:color="auto"/>
        <w:left w:val="none" w:sz="0" w:space="0" w:color="auto"/>
        <w:bottom w:val="none" w:sz="0" w:space="0" w:color="auto"/>
        <w:right w:val="none" w:sz="0" w:space="0" w:color="auto"/>
      </w:divBdr>
    </w:div>
    <w:div w:id="255867643">
      <w:bodyDiv w:val="1"/>
      <w:marLeft w:val="0"/>
      <w:marRight w:val="0"/>
      <w:marTop w:val="0"/>
      <w:marBottom w:val="0"/>
      <w:divBdr>
        <w:top w:val="none" w:sz="0" w:space="0" w:color="auto"/>
        <w:left w:val="none" w:sz="0" w:space="0" w:color="auto"/>
        <w:bottom w:val="none" w:sz="0" w:space="0" w:color="auto"/>
        <w:right w:val="none" w:sz="0" w:space="0" w:color="auto"/>
      </w:divBdr>
    </w:div>
    <w:div w:id="256326258">
      <w:bodyDiv w:val="1"/>
      <w:marLeft w:val="0"/>
      <w:marRight w:val="0"/>
      <w:marTop w:val="0"/>
      <w:marBottom w:val="0"/>
      <w:divBdr>
        <w:top w:val="none" w:sz="0" w:space="0" w:color="auto"/>
        <w:left w:val="none" w:sz="0" w:space="0" w:color="auto"/>
        <w:bottom w:val="none" w:sz="0" w:space="0" w:color="auto"/>
        <w:right w:val="none" w:sz="0" w:space="0" w:color="auto"/>
      </w:divBdr>
    </w:div>
    <w:div w:id="285430330">
      <w:bodyDiv w:val="1"/>
      <w:marLeft w:val="0"/>
      <w:marRight w:val="0"/>
      <w:marTop w:val="0"/>
      <w:marBottom w:val="0"/>
      <w:divBdr>
        <w:top w:val="none" w:sz="0" w:space="0" w:color="auto"/>
        <w:left w:val="none" w:sz="0" w:space="0" w:color="auto"/>
        <w:bottom w:val="none" w:sz="0" w:space="0" w:color="auto"/>
        <w:right w:val="none" w:sz="0" w:space="0" w:color="auto"/>
      </w:divBdr>
    </w:div>
    <w:div w:id="286669176">
      <w:bodyDiv w:val="1"/>
      <w:marLeft w:val="0"/>
      <w:marRight w:val="0"/>
      <w:marTop w:val="0"/>
      <w:marBottom w:val="0"/>
      <w:divBdr>
        <w:top w:val="none" w:sz="0" w:space="0" w:color="auto"/>
        <w:left w:val="none" w:sz="0" w:space="0" w:color="auto"/>
        <w:bottom w:val="none" w:sz="0" w:space="0" w:color="auto"/>
        <w:right w:val="none" w:sz="0" w:space="0" w:color="auto"/>
      </w:divBdr>
    </w:div>
    <w:div w:id="319434086">
      <w:bodyDiv w:val="1"/>
      <w:marLeft w:val="0"/>
      <w:marRight w:val="0"/>
      <w:marTop w:val="0"/>
      <w:marBottom w:val="0"/>
      <w:divBdr>
        <w:top w:val="none" w:sz="0" w:space="0" w:color="auto"/>
        <w:left w:val="none" w:sz="0" w:space="0" w:color="auto"/>
        <w:bottom w:val="none" w:sz="0" w:space="0" w:color="auto"/>
        <w:right w:val="none" w:sz="0" w:space="0" w:color="auto"/>
      </w:divBdr>
    </w:div>
    <w:div w:id="319583460">
      <w:bodyDiv w:val="1"/>
      <w:marLeft w:val="0"/>
      <w:marRight w:val="0"/>
      <w:marTop w:val="0"/>
      <w:marBottom w:val="0"/>
      <w:divBdr>
        <w:top w:val="none" w:sz="0" w:space="0" w:color="auto"/>
        <w:left w:val="none" w:sz="0" w:space="0" w:color="auto"/>
        <w:bottom w:val="none" w:sz="0" w:space="0" w:color="auto"/>
        <w:right w:val="none" w:sz="0" w:space="0" w:color="auto"/>
      </w:divBdr>
    </w:div>
    <w:div w:id="328994224">
      <w:bodyDiv w:val="1"/>
      <w:marLeft w:val="0"/>
      <w:marRight w:val="0"/>
      <w:marTop w:val="0"/>
      <w:marBottom w:val="0"/>
      <w:divBdr>
        <w:top w:val="none" w:sz="0" w:space="0" w:color="auto"/>
        <w:left w:val="none" w:sz="0" w:space="0" w:color="auto"/>
        <w:bottom w:val="none" w:sz="0" w:space="0" w:color="auto"/>
        <w:right w:val="none" w:sz="0" w:space="0" w:color="auto"/>
      </w:divBdr>
    </w:div>
    <w:div w:id="340592932">
      <w:bodyDiv w:val="1"/>
      <w:marLeft w:val="0"/>
      <w:marRight w:val="0"/>
      <w:marTop w:val="0"/>
      <w:marBottom w:val="0"/>
      <w:divBdr>
        <w:top w:val="none" w:sz="0" w:space="0" w:color="auto"/>
        <w:left w:val="none" w:sz="0" w:space="0" w:color="auto"/>
        <w:bottom w:val="none" w:sz="0" w:space="0" w:color="auto"/>
        <w:right w:val="none" w:sz="0" w:space="0" w:color="auto"/>
      </w:divBdr>
    </w:div>
    <w:div w:id="349256343">
      <w:bodyDiv w:val="1"/>
      <w:marLeft w:val="0"/>
      <w:marRight w:val="0"/>
      <w:marTop w:val="0"/>
      <w:marBottom w:val="0"/>
      <w:divBdr>
        <w:top w:val="none" w:sz="0" w:space="0" w:color="auto"/>
        <w:left w:val="none" w:sz="0" w:space="0" w:color="auto"/>
        <w:bottom w:val="none" w:sz="0" w:space="0" w:color="auto"/>
        <w:right w:val="none" w:sz="0" w:space="0" w:color="auto"/>
      </w:divBdr>
    </w:div>
    <w:div w:id="369305509">
      <w:bodyDiv w:val="1"/>
      <w:marLeft w:val="0"/>
      <w:marRight w:val="0"/>
      <w:marTop w:val="0"/>
      <w:marBottom w:val="0"/>
      <w:divBdr>
        <w:top w:val="none" w:sz="0" w:space="0" w:color="auto"/>
        <w:left w:val="none" w:sz="0" w:space="0" w:color="auto"/>
        <w:bottom w:val="none" w:sz="0" w:space="0" w:color="auto"/>
        <w:right w:val="none" w:sz="0" w:space="0" w:color="auto"/>
      </w:divBdr>
    </w:div>
    <w:div w:id="370687344">
      <w:bodyDiv w:val="1"/>
      <w:marLeft w:val="0"/>
      <w:marRight w:val="0"/>
      <w:marTop w:val="0"/>
      <w:marBottom w:val="0"/>
      <w:divBdr>
        <w:top w:val="none" w:sz="0" w:space="0" w:color="auto"/>
        <w:left w:val="none" w:sz="0" w:space="0" w:color="auto"/>
        <w:bottom w:val="none" w:sz="0" w:space="0" w:color="auto"/>
        <w:right w:val="none" w:sz="0" w:space="0" w:color="auto"/>
      </w:divBdr>
    </w:div>
    <w:div w:id="370807729">
      <w:bodyDiv w:val="1"/>
      <w:marLeft w:val="0"/>
      <w:marRight w:val="0"/>
      <w:marTop w:val="0"/>
      <w:marBottom w:val="0"/>
      <w:divBdr>
        <w:top w:val="none" w:sz="0" w:space="0" w:color="auto"/>
        <w:left w:val="none" w:sz="0" w:space="0" w:color="auto"/>
        <w:bottom w:val="none" w:sz="0" w:space="0" w:color="auto"/>
        <w:right w:val="none" w:sz="0" w:space="0" w:color="auto"/>
      </w:divBdr>
    </w:div>
    <w:div w:id="372458922">
      <w:bodyDiv w:val="1"/>
      <w:marLeft w:val="0"/>
      <w:marRight w:val="0"/>
      <w:marTop w:val="0"/>
      <w:marBottom w:val="0"/>
      <w:divBdr>
        <w:top w:val="none" w:sz="0" w:space="0" w:color="auto"/>
        <w:left w:val="none" w:sz="0" w:space="0" w:color="auto"/>
        <w:bottom w:val="none" w:sz="0" w:space="0" w:color="auto"/>
        <w:right w:val="none" w:sz="0" w:space="0" w:color="auto"/>
      </w:divBdr>
    </w:div>
    <w:div w:id="376513345">
      <w:bodyDiv w:val="1"/>
      <w:marLeft w:val="0"/>
      <w:marRight w:val="0"/>
      <w:marTop w:val="0"/>
      <w:marBottom w:val="0"/>
      <w:divBdr>
        <w:top w:val="none" w:sz="0" w:space="0" w:color="auto"/>
        <w:left w:val="none" w:sz="0" w:space="0" w:color="auto"/>
        <w:bottom w:val="none" w:sz="0" w:space="0" w:color="auto"/>
        <w:right w:val="none" w:sz="0" w:space="0" w:color="auto"/>
      </w:divBdr>
    </w:div>
    <w:div w:id="390662566">
      <w:bodyDiv w:val="1"/>
      <w:marLeft w:val="0"/>
      <w:marRight w:val="0"/>
      <w:marTop w:val="0"/>
      <w:marBottom w:val="0"/>
      <w:divBdr>
        <w:top w:val="none" w:sz="0" w:space="0" w:color="auto"/>
        <w:left w:val="none" w:sz="0" w:space="0" w:color="auto"/>
        <w:bottom w:val="none" w:sz="0" w:space="0" w:color="auto"/>
        <w:right w:val="none" w:sz="0" w:space="0" w:color="auto"/>
      </w:divBdr>
    </w:div>
    <w:div w:id="401100459">
      <w:bodyDiv w:val="1"/>
      <w:marLeft w:val="0"/>
      <w:marRight w:val="0"/>
      <w:marTop w:val="0"/>
      <w:marBottom w:val="0"/>
      <w:divBdr>
        <w:top w:val="none" w:sz="0" w:space="0" w:color="auto"/>
        <w:left w:val="none" w:sz="0" w:space="0" w:color="auto"/>
        <w:bottom w:val="none" w:sz="0" w:space="0" w:color="auto"/>
        <w:right w:val="none" w:sz="0" w:space="0" w:color="auto"/>
      </w:divBdr>
    </w:div>
    <w:div w:id="403184512">
      <w:bodyDiv w:val="1"/>
      <w:marLeft w:val="0"/>
      <w:marRight w:val="0"/>
      <w:marTop w:val="0"/>
      <w:marBottom w:val="0"/>
      <w:divBdr>
        <w:top w:val="none" w:sz="0" w:space="0" w:color="auto"/>
        <w:left w:val="none" w:sz="0" w:space="0" w:color="auto"/>
        <w:bottom w:val="none" w:sz="0" w:space="0" w:color="auto"/>
        <w:right w:val="none" w:sz="0" w:space="0" w:color="auto"/>
      </w:divBdr>
    </w:div>
    <w:div w:id="403185007">
      <w:bodyDiv w:val="1"/>
      <w:marLeft w:val="0"/>
      <w:marRight w:val="0"/>
      <w:marTop w:val="0"/>
      <w:marBottom w:val="0"/>
      <w:divBdr>
        <w:top w:val="none" w:sz="0" w:space="0" w:color="auto"/>
        <w:left w:val="none" w:sz="0" w:space="0" w:color="auto"/>
        <w:bottom w:val="none" w:sz="0" w:space="0" w:color="auto"/>
        <w:right w:val="none" w:sz="0" w:space="0" w:color="auto"/>
      </w:divBdr>
    </w:div>
    <w:div w:id="408502494">
      <w:bodyDiv w:val="1"/>
      <w:marLeft w:val="0"/>
      <w:marRight w:val="0"/>
      <w:marTop w:val="0"/>
      <w:marBottom w:val="0"/>
      <w:divBdr>
        <w:top w:val="none" w:sz="0" w:space="0" w:color="auto"/>
        <w:left w:val="none" w:sz="0" w:space="0" w:color="auto"/>
        <w:bottom w:val="none" w:sz="0" w:space="0" w:color="auto"/>
        <w:right w:val="none" w:sz="0" w:space="0" w:color="auto"/>
      </w:divBdr>
    </w:div>
    <w:div w:id="410124644">
      <w:bodyDiv w:val="1"/>
      <w:marLeft w:val="0"/>
      <w:marRight w:val="0"/>
      <w:marTop w:val="0"/>
      <w:marBottom w:val="0"/>
      <w:divBdr>
        <w:top w:val="none" w:sz="0" w:space="0" w:color="auto"/>
        <w:left w:val="none" w:sz="0" w:space="0" w:color="auto"/>
        <w:bottom w:val="none" w:sz="0" w:space="0" w:color="auto"/>
        <w:right w:val="none" w:sz="0" w:space="0" w:color="auto"/>
      </w:divBdr>
    </w:div>
    <w:div w:id="421879595">
      <w:bodyDiv w:val="1"/>
      <w:marLeft w:val="0"/>
      <w:marRight w:val="0"/>
      <w:marTop w:val="0"/>
      <w:marBottom w:val="0"/>
      <w:divBdr>
        <w:top w:val="none" w:sz="0" w:space="0" w:color="auto"/>
        <w:left w:val="none" w:sz="0" w:space="0" w:color="auto"/>
        <w:bottom w:val="none" w:sz="0" w:space="0" w:color="auto"/>
        <w:right w:val="none" w:sz="0" w:space="0" w:color="auto"/>
      </w:divBdr>
    </w:div>
    <w:div w:id="430467346">
      <w:bodyDiv w:val="1"/>
      <w:marLeft w:val="0"/>
      <w:marRight w:val="0"/>
      <w:marTop w:val="0"/>
      <w:marBottom w:val="0"/>
      <w:divBdr>
        <w:top w:val="none" w:sz="0" w:space="0" w:color="auto"/>
        <w:left w:val="none" w:sz="0" w:space="0" w:color="auto"/>
        <w:bottom w:val="none" w:sz="0" w:space="0" w:color="auto"/>
        <w:right w:val="none" w:sz="0" w:space="0" w:color="auto"/>
      </w:divBdr>
    </w:div>
    <w:div w:id="434524811">
      <w:bodyDiv w:val="1"/>
      <w:marLeft w:val="0"/>
      <w:marRight w:val="0"/>
      <w:marTop w:val="0"/>
      <w:marBottom w:val="0"/>
      <w:divBdr>
        <w:top w:val="none" w:sz="0" w:space="0" w:color="auto"/>
        <w:left w:val="none" w:sz="0" w:space="0" w:color="auto"/>
        <w:bottom w:val="none" w:sz="0" w:space="0" w:color="auto"/>
        <w:right w:val="none" w:sz="0" w:space="0" w:color="auto"/>
      </w:divBdr>
    </w:div>
    <w:div w:id="437217539">
      <w:bodyDiv w:val="1"/>
      <w:marLeft w:val="0"/>
      <w:marRight w:val="0"/>
      <w:marTop w:val="0"/>
      <w:marBottom w:val="0"/>
      <w:divBdr>
        <w:top w:val="none" w:sz="0" w:space="0" w:color="auto"/>
        <w:left w:val="none" w:sz="0" w:space="0" w:color="auto"/>
        <w:bottom w:val="none" w:sz="0" w:space="0" w:color="auto"/>
        <w:right w:val="none" w:sz="0" w:space="0" w:color="auto"/>
      </w:divBdr>
    </w:div>
    <w:div w:id="449322807">
      <w:bodyDiv w:val="1"/>
      <w:marLeft w:val="0"/>
      <w:marRight w:val="0"/>
      <w:marTop w:val="0"/>
      <w:marBottom w:val="0"/>
      <w:divBdr>
        <w:top w:val="none" w:sz="0" w:space="0" w:color="auto"/>
        <w:left w:val="none" w:sz="0" w:space="0" w:color="auto"/>
        <w:bottom w:val="none" w:sz="0" w:space="0" w:color="auto"/>
        <w:right w:val="none" w:sz="0" w:space="0" w:color="auto"/>
      </w:divBdr>
    </w:div>
    <w:div w:id="452092624">
      <w:bodyDiv w:val="1"/>
      <w:marLeft w:val="0"/>
      <w:marRight w:val="0"/>
      <w:marTop w:val="0"/>
      <w:marBottom w:val="0"/>
      <w:divBdr>
        <w:top w:val="none" w:sz="0" w:space="0" w:color="auto"/>
        <w:left w:val="none" w:sz="0" w:space="0" w:color="auto"/>
        <w:bottom w:val="none" w:sz="0" w:space="0" w:color="auto"/>
        <w:right w:val="none" w:sz="0" w:space="0" w:color="auto"/>
      </w:divBdr>
    </w:div>
    <w:div w:id="456146210">
      <w:bodyDiv w:val="1"/>
      <w:marLeft w:val="0"/>
      <w:marRight w:val="0"/>
      <w:marTop w:val="0"/>
      <w:marBottom w:val="0"/>
      <w:divBdr>
        <w:top w:val="none" w:sz="0" w:space="0" w:color="auto"/>
        <w:left w:val="none" w:sz="0" w:space="0" w:color="auto"/>
        <w:bottom w:val="none" w:sz="0" w:space="0" w:color="auto"/>
        <w:right w:val="none" w:sz="0" w:space="0" w:color="auto"/>
      </w:divBdr>
    </w:div>
    <w:div w:id="456490802">
      <w:bodyDiv w:val="1"/>
      <w:marLeft w:val="0"/>
      <w:marRight w:val="0"/>
      <w:marTop w:val="0"/>
      <w:marBottom w:val="0"/>
      <w:divBdr>
        <w:top w:val="none" w:sz="0" w:space="0" w:color="auto"/>
        <w:left w:val="none" w:sz="0" w:space="0" w:color="auto"/>
        <w:bottom w:val="none" w:sz="0" w:space="0" w:color="auto"/>
        <w:right w:val="none" w:sz="0" w:space="0" w:color="auto"/>
      </w:divBdr>
    </w:div>
    <w:div w:id="464155986">
      <w:bodyDiv w:val="1"/>
      <w:marLeft w:val="0"/>
      <w:marRight w:val="0"/>
      <w:marTop w:val="0"/>
      <w:marBottom w:val="0"/>
      <w:divBdr>
        <w:top w:val="none" w:sz="0" w:space="0" w:color="auto"/>
        <w:left w:val="none" w:sz="0" w:space="0" w:color="auto"/>
        <w:bottom w:val="none" w:sz="0" w:space="0" w:color="auto"/>
        <w:right w:val="none" w:sz="0" w:space="0" w:color="auto"/>
      </w:divBdr>
    </w:div>
    <w:div w:id="466702712">
      <w:bodyDiv w:val="1"/>
      <w:marLeft w:val="0"/>
      <w:marRight w:val="0"/>
      <w:marTop w:val="0"/>
      <w:marBottom w:val="0"/>
      <w:divBdr>
        <w:top w:val="none" w:sz="0" w:space="0" w:color="auto"/>
        <w:left w:val="none" w:sz="0" w:space="0" w:color="auto"/>
        <w:bottom w:val="none" w:sz="0" w:space="0" w:color="auto"/>
        <w:right w:val="none" w:sz="0" w:space="0" w:color="auto"/>
      </w:divBdr>
    </w:div>
    <w:div w:id="477304992">
      <w:bodyDiv w:val="1"/>
      <w:marLeft w:val="0"/>
      <w:marRight w:val="0"/>
      <w:marTop w:val="0"/>
      <w:marBottom w:val="0"/>
      <w:divBdr>
        <w:top w:val="none" w:sz="0" w:space="0" w:color="auto"/>
        <w:left w:val="none" w:sz="0" w:space="0" w:color="auto"/>
        <w:bottom w:val="none" w:sz="0" w:space="0" w:color="auto"/>
        <w:right w:val="none" w:sz="0" w:space="0" w:color="auto"/>
      </w:divBdr>
    </w:div>
    <w:div w:id="488136708">
      <w:bodyDiv w:val="1"/>
      <w:marLeft w:val="0"/>
      <w:marRight w:val="0"/>
      <w:marTop w:val="0"/>
      <w:marBottom w:val="0"/>
      <w:divBdr>
        <w:top w:val="none" w:sz="0" w:space="0" w:color="auto"/>
        <w:left w:val="none" w:sz="0" w:space="0" w:color="auto"/>
        <w:bottom w:val="none" w:sz="0" w:space="0" w:color="auto"/>
        <w:right w:val="none" w:sz="0" w:space="0" w:color="auto"/>
      </w:divBdr>
    </w:div>
    <w:div w:id="498546725">
      <w:bodyDiv w:val="1"/>
      <w:marLeft w:val="0"/>
      <w:marRight w:val="0"/>
      <w:marTop w:val="0"/>
      <w:marBottom w:val="0"/>
      <w:divBdr>
        <w:top w:val="none" w:sz="0" w:space="0" w:color="auto"/>
        <w:left w:val="none" w:sz="0" w:space="0" w:color="auto"/>
        <w:bottom w:val="none" w:sz="0" w:space="0" w:color="auto"/>
        <w:right w:val="none" w:sz="0" w:space="0" w:color="auto"/>
      </w:divBdr>
    </w:div>
    <w:div w:id="499346340">
      <w:bodyDiv w:val="1"/>
      <w:marLeft w:val="0"/>
      <w:marRight w:val="0"/>
      <w:marTop w:val="0"/>
      <w:marBottom w:val="0"/>
      <w:divBdr>
        <w:top w:val="none" w:sz="0" w:space="0" w:color="auto"/>
        <w:left w:val="none" w:sz="0" w:space="0" w:color="auto"/>
        <w:bottom w:val="none" w:sz="0" w:space="0" w:color="auto"/>
        <w:right w:val="none" w:sz="0" w:space="0" w:color="auto"/>
      </w:divBdr>
    </w:div>
    <w:div w:id="514422875">
      <w:bodyDiv w:val="1"/>
      <w:marLeft w:val="0"/>
      <w:marRight w:val="0"/>
      <w:marTop w:val="0"/>
      <w:marBottom w:val="0"/>
      <w:divBdr>
        <w:top w:val="none" w:sz="0" w:space="0" w:color="auto"/>
        <w:left w:val="none" w:sz="0" w:space="0" w:color="auto"/>
        <w:bottom w:val="none" w:sz="0" w:space="0" w:color="auto"/>
        <w:right w:val="none" w:sz="0" w:space="0" w:color="auto"/>
      </w:divBdr>
    </w:div>
    <w:div w:id="515270776">
      <w:bodyDiv w:val="1"/>
      <w:marLeft w:val="0"/>
      <w:marRight w:val="0"/>
      <w:marTop w:val="0"/>
      <w:marBottom w:val="0"/>
      <w:divBdr>
        <w:top w:val="none" w:sz="0" w:space="0" w:color="auto"/>
        <w:left w:val="none" w:sz="0" w:space="0" w:color="auto"/>
        <w:bottom w:val="none" w:sz="0" w:space="0" w:color="auto"/>
        <w:right w:val="none" w:sz="0" w:space="0" w:color="auto"/>
      </w:divBdr>
    </w:div>
    <w:div w:id="515508861">
      <w:bodyDiv w:val="1"/>
      <w:marLeft w:val="0"/>
      <w:marRight w:val="0"/>
      <w:marTop w:val="0"/>
      <w:marBottom w:val="0"/>
      <w:divBdr>
        <w:top w:val="none" w:sz="0" w:space="0" w:color="auto"/>
        <w:left w:val="none" w:sz="0" w:space="0" w:color="auto"/>
        <w:bottom w:val="none" w:sz="0" w:space="0" w:color="auto"/>
        <w:right w:val="none" w:sz="0" w:space="0" w:color="auto"/>
      </w:divBdr>
    </w:div>
    <w:div w:id="525291545">
      <w:bodyDiv w:val="1"/>
      <w:marLeft w:val="0"/>
      <w:marRight w:val="0"/>
      <w:marTop w:val="0"/>
      <w:marBottom w:val="0"/>
      <w:divBdr>
        <w:top w:val="none" w:sz="0" w:space="0" w:color="auto"/>
        <w:left w:val="none" w:sz="0" w:space="0" w:color="auto"/>
        <w:bottom w:val="none" w:sz="0" w:space="0" w:color="auto"/>
        <w:right w:val="none" w:sz="0" w:space="0" w:color="auto"/>
      </w:divBdr>
    </w:div>
    <w:div w:id="526480716">
      <w:bodyDiv w:val="1"/>
      <w:marLeft w:val="0"/>
      <w:marRight w:val="0"/>
      <w:marTop w:val="0"/>
      <w:marBottom w:val="0"/>
      <w:divBdr>
        <w:top w:val="none" w:sz="0" w:space="0" w:color="auto"/>
        <w:left w:val="none" w:sz="0" w:space="0" w:color="auto"/>
        <w:bottom w:val="none" w:sz="0" w:space="0" w:color="auto"/>
        <w:right w:val="none" w:sz="0" w:space="0" w:color="auto"/>
      </w:divBdr>
    </w:div>
    <w:div w:id="527452675">
      <w:bodyDiv w:val="1"/>
      <w:marLeft w:val="0"/>
      <w:marRight w:val="0"/>
      <w:marTop w:val="0"/>
      <w:marBottom w:val="0"/>
      <w:divBdr>
        <w:top w:val="none" w:sz="0" w:space="0" w:color="auto"/>
        <w:left w:val="none" w:sz="0" w:space="0" w:color="auto"/>
        <w:bottom w:val="none" w:sz="0" w:space="0" w:color="auto"/>
        <w:right w:val="none" w:sz="0" w:space="0" w:color="auto"/>
      </w:divBdr>
    </w:div>
    <w:div w:id="530729757">
      <w:bodyDiv w:val="1"/>
      <w:marLeft w:val="0"/>
      <w:marRight w:val="0"/>
      <w:marTop w:val="0"/>
      <w:marBottom w:val="0"/>
      <w:divBdr>
        <w:top w:val="none" w:sz="0" w:space="0" w:color="auto"/>
        <w:left w:val="none" w:sz="0" w:space="0" w:color="auto"/>
        <w:bottom w:val="none" w:sz="0" w:space="0" w:color="auto"/>
        <w:right w:val="none" w:sz="0" w:space="0" w:color="auto"/>
      </w:divBdr>
    </w:div>
    <w:div w:id="549266138">
      <w:bodyDiv w:val="1"/>
      <w:marLeft w:val="0"/>
      <w:marRight w:val="0"/>
      <w:marTop w:val="0"/>
      <w:marBottom w:val="0"/>
      <w:divBdr>
        <w:top w:val="none" w:sz="0" w:space="0" w:color="auto"/>
        <w:left w:val="none" w:sz="0" w:space="0" w:color="auto"/>
        <w:bottom w:val="none" w:sz="0" w:space="0" w:color="auto"/>
        <w:right w:val="none" w:sz="0" w:space="0" w:color="auto"/>
      </w:divBdr>
    </w:div>
    <w:div w:id="551431670">
      <w:bodyDiv w:val="1"/>
      <w:marLeft w:val="0"/>
      <w:marRight w:val="0"/>
      <w:marTop w:val="0"/>
      <w:marBottom w:val="0"/>
      <w:divBdr>
        <w:top w:val="none" w:sz="0" w:space="0" w:color="auto"/>
        <w:left w:val="none" w:sz="0" w:space="0" w:color="auto"/>
        <w:bottom w:val="none" w:sz="0" w:space="0" w:color="auto"/>
        <w:right w:val="none" w:sz="0" w:space="0" w:color="auto"/>
      </w:divBdr>
    </w:div>
    <w:div w:id="551969362">
      <w:bodyDiv w:val="1"/>
      <w:marLeft w:val="0"/>
      <w:marRight w:val="0"/>
      <w:marTop w:val="0"/>
      <w:marBottom w:val="0"/>
      <w:divBdr>
        <w:top w:val="none" w:sz="0" w:space="0" w:color="auto"/>
        <w:left w:val="none" w:sz="0" w:space="0" w:color="auto"/>
        <w:bottom w:val="none" w:sz="0" w:space="0" w:color="auto"/>
        <w:right w:val="none" w:sz="0" w:space="0" w:color="auto"/>
      </w:divBdr>
    </w:div>
    <w:div w:id="565384531">
      <w:bodyDiv w:val="1"/>
      <w:marLeft w:val="0"/>
      <w:marRight w:val="0"/>
      <w:marTop w:val="0"/>
      <w:marBottom w:val="0"/>
      <w:divBdr>
        <w:top w:val="none" w:sz="0" w:space="0" w:color="auto"/>
        <w:left w:val="none" w:sz="0" w:space="0" w:color="auto"/>
        <w:bottom w:val="none" w:sz="0" w:space="0" w:color="auto"/>
        <w:right w:val="none" w:sz="0" w:space="0" w:color="auto"/>
      </w:divBdr>
    </w:div>
    <w:div w:id="569660799">
      <w:bodyDiv w:val="1"/>
      <w:marLeft w:val="0"/>
      <w:marRight w:val="0"/>
      <w:marTop w:val="0"/>
      <w:marBottom w:val="0"/>
      <w:divBdr>
        <w:top w:val="none" w:sz="0" w:space="0" w:color="auto"/>
        <w:left w:val="none" w:sz="0" w:space="0" w:color="auto"/>
        <w:bottom w:val="none" w:sz="0" w:space="0" w:color="auto"/>
        <w:right w:val="none" w:sz="0" w:space="0" w:color="auto"/>
      </w:divBdr>
    </w:div>
    <w:div w:id="574362920">
      <w:bodyDiv w:val="1"/>
      <w:marLeft w:val="0"/>
      <w:marRight w:val="0"/>
      <w:marTop w:val="0"/>
      <w:marBottom w:val="0"/>
      <w:divBdr>
        <w:top w:val="none" w:sz="0" w:space="0" w:color="auto"/>
        <w:left w:val="none" w:sz="0" w:space="0" w:color="auto"/>
        <w:bottom w:val="none" w:sz="0" w:space="0" w:color="auto"/>
        <w:right w:val="none" w:sz="0" w:space="0" w:color="auto"/>
      </w:divBdr>
    </w:div>
    <w:div w:id="581835932">
      <w:bodyDiv w:val="1"/>
      <w:marLeft w:val="0"/>
      <w:marRight w:val="0"/>
      <w:marTop w:val="0"/>
      <w:marBottom w:val="0"/>
      <w:divBdr>
        <w:top w:val="none" w:sz="0" w:space="0" w:color="auto"/>
        <w:left w:val="none" w:sz="0" w:space="0" w:color="auto"/>
        <w:bottom w:val="none" w:sz="0" w:space="0" w:color="auto"/>
        <w:right w:val="none" w:sz="0" w:space="0" w:color="auto"/>
      </w:divBdr>
    </w:div>
    <w:div w:id="589391890">
      <w:bodyDiv w:val="1"/>
      <w:marLeft w:val="0"/>
      <w:marRight w:val="0"/>
      <w:marTop w:val="0"/>
      <w:marBottom w:val="0"/>
      <w:divBdr>
        <w:top w:val="none" w:sz="0" w:space="0" w:color="auto"/>
        <w:left w:val="none" w:sz="0" w:space="0" w:color="auto"/>
        <w:bottom w:val="none" w:sz="0" w:space="0" w:color="auto"/>
        <w:right w:val="none" w:sz="0" w:space="0" w:color="auto"/>
      </w:divBdr>
    </w:div>
    <w:div w:id="589969093">
      <w:bodyDiv w:val="1"/>
      <w:marLeft w:val="0"/>
      <w:marRight w:val="0"/>
      <w:marTop w:val="0"/>
      <w:marBottom w:val="0"/>
      <w:divBdr>
        <w:top w:val="none" w:sz="0" w:space="0" w:color="auto"/>
        <w:left w:val="none" w:sz="0" w:space="0" w:color="auto"/>
        <w:bottom w:val="none" w:sz="0" w:space="0" w:color="auto"/>
        <w:right w:val="none" w:sz="0" w:space="0" w:color="auto"/>
      </w:divBdr>
    </w:div>
    <w:div w:id="592588901">
      <w:bodyDiv w:val="1"/>
      <w:marLeft w:val="0"/>
      <w:marRight w:val="0"/>
      <w:marTop w:val="0"/>
      <w:marBottom w:val="0"/>
      <w:divBdr>
        <w:top w:val="none" w:sz="0" w:space="0" w:color="auto"/>
        <w:left w:val="none" w:sz="0" w:space="0" w:color="auto"/>
        <w:bottom w:val="none" w:sz="0" w:space="0" w:color="auto"/>
        <w:right w:val="none" w:sz="0" w:space="0" w:color="auto"/>
      </w:divBdr>
    </w:div>
    <w:div w:id="596448235">
      <w:bodyDiv w:val="1"/>
      <w:marLeft w:val="0"/>
      <w:marRight w:val="0"/>
      <w:marTop w:val="0"/>
      <w:marBottom w:val="0"/>
      <w:divBdr>
        <w:top w:val="none" w:sz="0" w:space="0" w:color="auto"/>
        <w:left w:val="none" w:sz="0" w:space="0" w:color="auto"/>
        <w:bottom w:val="none" w:sz="0" w:space="0" w:color="auto"/>
        <w:right w:val="none" w:sz="0" w:space="0" w:color="auto"/>
      </w:divBdr>
    </w:div>
    <w:div w:id="610012994">
      <w:bodyDiv w:val="1"/>
      <w:marLeft w:val="0"/>
      <w:marRight w:val="0"/>
      <w:marTop w:val="0"/>
      <w:marBottom w:val="0"/>
      <w:divBdr>
        <w:top w:val="none" w:sz="0" w:space="0" w:color="auto"/>
        <w:left w:val="none" w:sz="0" w:space="0" w:color="auto"/>
        <w:bottom w:val="none" w:sz="0" w:space="0" w:color="auto"/>
        <w:right w:val="none" w:sz="0" w:space="0" w:color="auto"/>
      </w:divBdr>
    </w:div>
    <w:div w:id="630408183">
      <w:bodyDiv w:val="1"/>
      <w:marLeft w:val="0"/>
      <w:marRight w:val="0"/>
      <w:marTop w:val="0"/>
      <w:marBottom w:val="0"/>
      <w:divBdr>
        <w:top w:val="none" w:sz="0" w:space="0" w:color="auto"/>
        <w:left w:val="none" w:sz="0" w:space="0" w:color="auto"/>
        <w:bottom w:val="none" w:sz="0" w:space="0" w:color="auto"/>
        <w:right w:val="none" w:sz="0" w:space="0" w:color="auto"/>
      </w:divBdr>
    </w:div>
    <w:div w:id="660040396">
      <w:bodyDiv w:val="1"/>
      <w:marLeft w:val="0"/>
      <w:marRight w:val="0"/>
      <w:marTop w:val="0"/>
      <w:marBottom w:val="0"/>
      <w:divBdr>
        <w:top w:val="none" w:sz="0" w:space="0" w:color="auto"/>
        <w:left w:val="none" w:sz="0" w:space="0" w:color="auto"/>
        <w:bottom w:val="none" w:sz="0" w:space="0" w:color="auto"/>
        <w:right w:val="none" w:sz="0" w:space="0" w:color="auto"/>
      </w:divBdr>
    </w:div>
    <w:div w:id="660042761">
      <w:bodyDiv w:val="1"/>
      <w:marLeft w:val="0"/>
      <w:marRight w:val="0"/>
      <w:marTop w:val="0"/>
      <w:marBottom w:val="0"/>
      <w:divBdr>
        <w:top w:val="none" w:sz="0" w:space="0" w:color="auto"/>
        <w:left w:val="none" w:sz="0" w:space="0" w:color="auto"/>
        <w:bottom w:val="none" w:sz="0" w:space="0" w:color="auto"/>
        <w:right w:val="none" w:sz="0" w:space="0" w:color="auto"/>
      </w:divBdr>
    </w:div>
    <w:div w:id="667292037">
      <w:bodyDiv w:val="1"/>
      <w:marLeft w:val="0"/>
      <w:marRight w:val="0"/>
      <w:marTop w:val="0"/>
      <w:marBottom w:val="0"/>
      <w:divBdr>
        <w:top w:val="none" w:sz="0" w:space="0" w:color="auto"/>
        <w:left w:val="none" w:sz="0" w:space="0" w:color="auto"/>
        <w:bottom w:val="none" w:sz="0" w:space="0" w:color="auto"/>
        <w:right w:val="none" w:sz="0" w:space="0" w:color="auto"/>
      </w:divBdr>
    </w:div>
    <w:div w:id="673414781">
      <w:bodyDiv w:val="1"/>
      <w:marLeft w:val="0"/>
      <w:marRight w:val="0"/>
      <w:marTop w:val="0"/>
      <w:marBottom w:val="0"/>
      <w:divBdr>
        <w:top w:val="none" w:sz="0" w:space="0" w:color="auto"/>
        <w:left w:val="none" w:sz="0" w:space="0" w:color="auto"/>
        <w:bottom w:val="none" w:sz="0" w:space="0" w:color="auto"/>
        <w:right w:val="none" w:sz="0" w:space="0" w:color="auto"/>
      </w:divBdr>
    </w:div>
    <w:div w:id="683439827">
      <w:bodyDiv w:val="1"/>
      <w:marLeft w:val="0"/>
      <w:marRight w:val="0"/>
      <w:marTop w:val="0"/>
      <w:marBottom w:val="0"/>
      <w:divBdr>
        <w:top w:val="none" w:sz="0" w:space="0" w:color="auto"/>
        <w:left w:val="none" w:sz="0" w:space="0" w:color="auto"/>
        <w:bottom w:val="none" w:sz="0" w:space="0" w:color="auto"/>
        <w:right w:val="none" w:sz="0" w:space="0" w:color="auto"/>
      </w:divBdr>
    </w:div>
    <w:div w:id="687100141">
      <w:bodyDiv w:val="1"/>
      <w:marLeft w:val="0"/>
      <w:marRight w:val="0"/>
      <w:marTop w:val="0"/>
      <w:marBottom w:val="0"/>
      <w:divBdr>
        <w:top w:val="none" w:sz="0" w:space="0" w:color="auto"/>
        <w:left w:val="none" w:sz="0" w:space="0" w:color="auto"/>
        <w:bottom w:val="none" w:sz="0" w:space="0" w:color="auto"/>
        <w:right w:val="none" w:sz="0" w:space="0" w:color="auto"/>
      </w:divBdr>
    </w:div>
    <w:div w:id="688415993">
      <w:bodyDiv w:val="1"/>
      <w:marLeft w:val="0"/>
      <w:marRight w:val="0"/>
      <w:marTop w:val="0"/>
      <w:marBottom w:val="0"/>
      <w:divBdr>
        <w:top w:val="none" w:sz="0" w:space="0" w:color="auto"/>
        <w:left w:val="none" w:sz="0" w:space="0" w:color="auto"/>
        <w:bottom w:val="none" w:sz="0" w:space="0" w:color="auto"/>
        <w:right w:val="none" w:sz="0" w:space="0" w:color="auto"/>
      </w:divBdr>
    </w:div>
    <w:div w:id="689180424">
      <w:bodyDiv w:val="1"/>
      <w:marLeft w:val="0"/>
      <w:marRight w:val="0"/>
      <w:marTop w:val="0"/>
      <w:marBottom w:val="0"/>
      <w:divBdr>
        <w:top w:val="none" w:sz="0" w:space="0" w:color="auto"/>
        <w:left w:val="none" w:sz="0" w:space="0" w:color="auto"/>
        <w:bottom w:val="none" w:sz="0" w:space="0" w:color="auto"/>
        <w:right w:val="none" w:sz="0" w:space="0" w:color="auto"/>
      </w:divBdr>
    </w:div>
    <w:div w:id="690882807">
      <w:bodyDiv w:val="1"/>
      <w:marLeft w:val="0"/>
      <w:marRight w:val="0"/>
      <w:marTop w:val="0"/>
      <w:marBottom w:val="0"/>
      <w:divBdr>
        <w:top w:val="none" w:sz="0" w:space="0" w:color="auto"/>
        <w:left w:val="none" w:sz="0" w:space="0" w:color="auto"/>
        <w:bottom w:val="none" w:sz="0" w:space="0" w:color="auto"/>
        <w:right w:val="none" w:sz="0" w:space="0" w:color="auto"/>
      </w:divBdr>
    </w:div>
    <w:div w:id="694842908">
      <w:bodyDiv w:val="1"/>
      <w:marLeft w:val="0"/>
      <w:marRight w:val="0"/>
      <w:marTop w:val="0"/>
      <w:marBottom w:val="0"/>
      <w:divBdr>
        <w:top w:val="none" w:sz="0" w:space="0" w:color="auto"/>
        <w:left w:val="none" w:sz="0" w:space="0" w:color="auto"/>
        <w:bottom w:val="none" w:sz="0" w:space="0" w:color="auto"/>
        <w:right w:val="none" w:sz="0" w:space="0" w:color="auto"/>
      </w:divBdr>
    </w:div>
    <w:div w:id="695039164">
      <w:bodyDiv w:val="1"/>
      <w:marLeft w:val="0"/>
      <w:marRight w:val="0"/>
      <w:marTop w:val="0"/>
      <w:marBottom w:val="0"/>
      <w:divBdr>
        <w:top w:val="none" w:sz="0" w:space="0" w:color="auto"/>
        <w:left w:val="none" w:sz="0" w:space="0" w:color="auto"/>
        <w:bottom w:val="none" w:sz="0" w:space="0" w:color="auto"/>
        <w:right w:val="none" w:sz="0" w:space="0" w:color="auto"/>
      </w:divBdr>
    </w:div>
    <w:div w:id="701636037">
      <w:bodyDiv w:val="1"/>
      <w:marLeft w:val="0"/>
      <w:marRight w:val="0"/>
      <w:marTop w:val="0"/>
      <w:marBottom w:val="0"/>
      <w:divBdr>
        <w:top w:val="none" w:sz="0" w:space="0" w:color="auto"/>
        <w:left w:val="none" w:sz="0" w:space="0" w:color="auto"/>
        <w:bottom w:val="none" w:sz="0" w:space="0" w:color="auto"/>
        <w:right w:val="none" w:sz="0" w:space="0" w:color="auto"/>
      </w:divBdr>
    </w:div>
    <w:div w:id="714543301">
      <w:bodyDiv w:val="1"/>
      <w:marLeft w:val="0"/>
      <w:marRight w:val="0"/>
      <w:marTop w:val="0"/>
      <w:marBottom w:val="0"/>
      <w:divBdr>
        <w:top w:val="none" w:sz="0" w:space="0" w:color="auto"/>
        <w:left w:val="none" w:sz="0" w:space="0" w:color="auto"/>
        <w:bottom w:val="none" w:sz="0" w:space="0" w:color="auto"/>
        <w:right w:val="none" w:sz="0" w:space="0" w:color="auto"/>
      </w:divBdr>
    </w:div>
    <w:div w:id="725567732">
      <w:bodyDiv w:val="1"/>
      <w:marLeft w:val="0"/>
      <w:marRight w:val="0"/>
      <w:marTop w:val="0"/>
      <w:marBottom w:val="0"/>
      <w:divBdr>
        <w:top w:val="none" w:sz="0" w:space="0" w:color="auto"/>
        <w:left w:val="none" w:sz="0" w:space="0" w:color="auto"/>
        <w:bottom w:val="none" w:sz="0" w:space="0" w:color="auto"/>
        <w:right w:val="none" w:sz="0" w:space="0" w:color="auto"/>
      </w:divBdr>
    </w:div>
    <w:div w:id="737634529">
      <w:bodyDiv w:val="1"/>
      <w:marLeft w:val="0"/>
      <w:marRight w:val="0"/>
      <w:marTop w:val="0"/>
      <w:marBottom w:val="0"/>
      <w:divBdr>
        <w:top w:val="none" w:sz="0" w:space="0" w:color="auto"/>
        <w:left w:val="none" w:sz="0" w:space="0" w:color="auto"/>
        <w:bottom w:val="none" w:sz="0" w:space="0" w:color="auto"/>
        <w:right w:val="none" w:sz="0" w:space="0" w:color="auto"/>
      </w:divBdr>
    </w:div>
    <w:div w:id="738792050">
      <w:bodyDiv w:val="1"/>
      <w:marLeft w:val="0"/>
      <w:marRight w:val="0"/>
      <w:marTop w:val="0"/>
      <w:marBottom w:val="0"/>
      <w:divBdr>
        <w:top w:val="none" w:sz="0" w:space="0" w:color="auto"/>
        <w:left w:val="none" w:sz="0" w:space="0" w:color="auto"/>
        <w:bottom w:val="none" w:sz="0" w:space="0" w:color="auto"/>
        <w:right w:val="none" w:sz="0" w:space="0" w:color="auto"/>
      </w:divBdr>
    </w:div>
    <w:div w:id="751854732">
      <w:bodyDiv w:val="1"/>
      <w:marLeft w:val="0"/>
      <w:marRight w:val="0"/>
      <w:marTop w:val="0"/>
      <w:marBottom w:val="0"/>
      <w:divBdr>
        <w:top w:val="none" w:sz="0" w:space="0" w:color="auto"/>
        <w:left w:val="none" w:sz="0" w:space="0" w:color="auto"/>
        <w:bottom w:val="none" w:sz="0" w:space="0" w:color="auto"/>
        <w:right w:val="none" w:sz="0" w:space="0" w:color="auto"/>
      </w:divBdr>
    </w:div>
    <w:div w:id="757794880">
      <w:bodyDiv w:val="1"/>
      <w:marLeft w:val="0"/>
      <w:marRight w:val="0"/>
      <w:marTop w:val="0"/>
      <w:marBottom w:val="0"/>
      <w:divBdr>
        <w:top w:val="none" w:sz="0" w:space="0" w:color="auto"/>
        <w:left w:val="none" w:sz="0" w:space="0" w:color="auto"/>
        <w:bottom w:val="none" w:sz="0" w:space="0" w:color="auto"/>
        <w:right w:val="none" w:sz="0" w:space="0" w:color="auto"/>
      </w:divBdr>
    </w:div>
    <w:div w:id="765880499">
      <w:bodyDiv w:val="1"/>
      <w:marLeft w:val="0"/>
      <w:marRight w:val="0"/>
      <w:marTop w:val="0"/>
      <w:marBottom w:val="0"/>
      <w:divBdr>
        <w:top w:val="none" w:sz="0" w:space="0" w:color="auto"/>
        <w:left w:val="none" w:sz="0" w:space="0" w:color="auto"/>
        <w:bottom w:val="none" w:sz="0" w:space="0" w:color="auto"/>
        <w:right w:val="none" w:sz="0" w:space="0" w:color="auto"/>
      </w:divBdr>
    </w:div>
    <w:div w:id="767695622">
      <w:bodyDiv w:val="1"/>
      <w:marLeft w:val="0"/>
      <w:marRight w:val="0"/>
      <w:marTop w:val="0"/>
      <w:marBottom w:val="0"/>
      <w:divBdr>
        <w:top w:val="none" w:sz="0" w:space="0" w:color="auto"/>
        <w:left w:val="none" w:sz="0" w:space="0" w:color="auto"/>
        <w:bottom w:val="none" w:sz="0" w:space="0" w:color="auto"/>
        <w:right w:val="none" w:sz="0" w:space="0" w:color="auto"/>
      </w:divBdr>
    </w:div>
    <w:div w:id="788352798">
      <w:bodyDiv w:val="1"/>
      <w:marLeft w:val="0"/>
      <w:marRight w:val="0"/>
      <w:marTop w:val="0"/>
      <w:marBottom w:val="0"/>
      <w:divBdr>
        <w:top w:val="none" w:sz="0" w:space="0" w:color="auto"/>
        <w:left w:val="none" w:sz="0" w:space="0" w:color="auto"/>
        <w:bottom w:val="none" w:sz="0" w:space="0" w:color="auto"/>
        <w:right w:val="none" w:sz="0" w:space="0" w:color="auto"/>
      </w:divBdr>
    </w:div>
    <w:div w:id="790975201">
      <w:bodyDiv w:val="1"/>
      <w:marLeft w:val="0"/>
      <w:marRight w:val="0"/>
      <w:marTop w:val="0"/>
      <w:marBottom w:val="0"/>
      <w:divBdr>
        <w:top w:val="none" w:sz="0" w:space="0" w:color="auto"/>
        <w:left w:val="none" w:sz="0" w:space="0" w:color="auto"/>
        <w:bottom w:val="none" w:sz="0" w:space="0" w:color="auto"/>
        <w:right w:val="none" w:sz="0" w:space="0" w:color="auto"/>
      </w:divBdr>
    </w:div>
    <w:div w:id="795026699">
      <w:bodyDiv w:val="1"/>
      <w:marLeft w:val="0"/>
      <w:marRight w:val="0"/>
      <w:marTop w:val="0"/>
      <w:marBottom w:val="0"/>
      <w:divBdr>
        <w:top w:val="none" w:sz="0" w:space="0" w:color="auto"/>
        <w:left w:val="none" w:sz="0" w:space="0" w:color="auto"/>
        <w:bottom w:val="none" w:sz="0" w:space="0" w:color="auto"/>
        <w:right w:val="none" w:sz="0" w:space="0" w:color="auto"/>
      </w:divBdr>
    </w:div>
    <w:div w:id="799304050">
      <w:bodyDiv w:val="1"/>
      <w:marLeft w:val="0"/>
      <w:marRight w:val="0"/>
      <w:marTop w:val="0"/>
      <w:marBottom w:val="0"/>
      <w:divBdr>
        <w:top w:val="none" w:sz="0" w:space="0" w:color="auto"/>
        <w:left w:val="none" w:sz="0" w:space="0" w:color="auto"/>
        <w:bottom w:val="none" w:sz="0" w:space="0" w:color="auto"/>
        <w:right w:val="none" w:sz="0" w:space="0" w:color="auto"/>
      </w:divBdr>
    </w:div>
    <w:div w:id="802695994">
      <w:bodyDiv w:val="1"/>
      <w:marLeft w:val="0"/>
      <w:marRight w:val="0"/>
      <w:marTop w:val="0"/>
      <w:marBottom w:val="0"/>
      <w:divBdr>
        <w:top w:val="none" w:sz="0" w:space="0" w:color="auto"/>
        <w:left w:val="none" w:sz="0" w:space="0" w:color="auto"/>
        <w:bottom w:val="none" w:sz="0" w:space="0" w:color="auto"/>
        <w:right w:val="none" w:sz="0" w:space="0" w:color="auto"/>
      </w:divBdr>
    </w:div>
    <w:div w:id="810832785">
      <w:bodyDiv w:val="1"/>
      <w:marLeft w:val="0"/>
      <w:marRight w:val="0"/>
      <w:marTop w:val="0"/>
      <w:marBottom w:val="0"/>
      <w:divBdr>
        <w:top w:val="none" w:sz="0" w:space="0" w:color="auto"/>
        <w:left w:val="none" w:sz="0" w:space="0" w:color="auto"/>
        <w:bottom w:val="none" w:sz="0" w:space="0" w:color="auto"/>
        <w:right w:val="none" w:sz="0" w:space="0" w:color="auto"/>
      </w:divBdr>
    </w:div>
    <w:div w:id="810947730">
      <w:bodyDiv w:val="1"/>
      <w:marLeft w:val="0"/>
      <w:marRight w:val="0"/>
      <w:marTop w:val="0"/>
      <w:marBottom w:val="0"/>
      <w:divBdr>
        <w:top w:val="none" w:sz="0" w:space="0" w:color="auto"/>
        <w:left w:val="none" w:sz="0" w:space="0" w:color="auto"/>
        <w:bottom w:val="none" w:sz="0" w:space="0" w:color="auto"/>
        <w:right w:val="none" w:sz="0" w:space="0" w:color="auto"/>
      </w:divBdr>
    </w:div>
    <w:div w:id="813067142">
      <w:bodyDiv w:val="1"/>
      <w:marLeft w:val="0"/>
      <w:marRight w:val="0"/>
      <w:marTop w:val="0"/>
      <w:marBottom w:val="0"/>
      <w:divBdr>
        <w:top w:val="none" w:sz="0" w:space="0" w:color="auto"/>
        <w:left w:val="none" w:sz="0" w:space="0" w:color="auto"/>
        <w:bottom w:val="none" w:sz="0" w:space="0" w:color="auto"/>
        <w:right w:val="none" w:sz="0" w:space="0" w:color="auto"/>
      </w:divBdr>
    </w:div>
    <w:div w:id="818766689">
      <w:bodyDiv w:val="1"/>
      <w:marLeft w:val="0"/>
      <w:marRight w:val="0"/>
      <w:marTop w:val="0"/>
      <w:marBottom w:val="0"/>
      <w:divBdr>
        <w:top w:val="none" w:sz="0" w:space="0" w:color="auto"/>
        <w:left w:val="none" w:sz="0" w:space="0" w:color="auto"/>
        <w:bottom w:val="none" w:sz="0" w:space="0" w:color="auto"/>
        <w:right w:val="none" w:sz="0" w:space="0" w:color="auto"/>
      </w:divBdr>
    </w:div>
    <w:div w:id="822235769">
      <w:bodyDiv w:val="1"/>
      <w:marLeft w:val="0"/>
      <w:marRight w:val="0"/>
      <w:marTop w:val="0"/>
      <w:marBottom w:val="0"/>
      <w:divBdr>
        <w:top w:val="none" w:sz="0" w:space="0" w:color="auto"/>
        <w:left w:val="none" w:sz="0" w:space="0" w:color="auto"/>
        <w:bottom w:val="none" w:sz="0" w:space="0" w:color="auto"/>
        <w:right w:val="none" w:sz="0" w:space="0" w:color="auto"/>
      </w:divBdr>
    </w:div>
    <w:div w:id="831802019">
      <w:bodyDiv w:val="1"/>
      <w:marLeft w:val="0"/>
      <w:marRight w:val="0"/>
      <w:marTop w:val="0"/>
      <w:marBottom w:val="0"/>
      <w:divBdr>
        <w:top w:val="none" w:sz="0" w:space="0" w:color="auto"/>
        <w:left w:val="none" w:sz="0" w:space="0" w:color="auto"/>
        <w:bottom w:val="none" w:sz="0" w:space="0" w:color="auto"/>
        <w:right w:val="none" w:sz="0" w:space="0" w:color="auto"/>
      </w:divBdr>
    </w:div>
    <w:div w:id="836073049">
      <w:bodyDiv w:val="1"/>
      <w:marLeft w:val="0"/>
      <w:marRight w:val="0"/>
      <w:marTop w:val="0"/>
      <w:marBottom w:val="0"/>
      <w:divBdr>
        <w:top w:val="none" w:sz="0" w:space="0" w:color="auto"/>
        <w:left w:val="none" w:sz="0" w:space="0" w:color="auto"/>
        <w:bottom w:val="none" w:sz="0" w:space="0" w:color="auto"/>
        <w:right w:val="none" w:sz="0" w:space="0" w:color="auto"/>
      </w:divBdr>
    </w:div>
    <w:div w:id="840198889">
      <w:bodyDiv w:val="1"/>
      <w:marLeft w:val="0"/>
      <w:marRight w:val="0"/>
      <w:marTop w:val="0"/>
      <w:marBottom w:val="0"/>
      <w:divBdr>
        <w:top w:val="none" w:sz="0" w:space="0" w:color="auto"/>
        <w:left w:val="none" w:sz="0" w:space="0" w:color="auto"/>
        <w:bottom w:val="none" w:sz="0" w:space="0" w:color="auto"/>
        <w:right w:val="none" w:sz="0" w:space="0" w:color="auto"/>
      </w:divBdr>
    </w:div>
    <w:div w:id="847019505">
      <w:bodyDiv w:val="1"/>
      <w:marLeft w:val="0"/>
      <w:marRight w:val="0"/>
      <w:marTop w:val="0"/>
      <w:marBottom w:val="0"/>
      <w:divBdr>
        <w:top w:val="none" w:sz="0" w:space="0" w:color="auto"/>
        <w:left w:val="none" w:sz="0" w:space="0" w:color="auto"/>
        <w:bottom w:val="none" w:sz="0" w:space="0" w:color="auto"/>
        <w:right w:val="none" w:sz="0" w:space="0" w:color="auto"/>
      </w:divBdr>
    </w:div>
    <w:div w:id="847215938">
      <w:bodyDiv w:val="1"/>
      <w:marLeft w:val="0"/>
      <w:marRight w:val="0"/>
      <w:marTop w:val="0"/>
      <w:marBottom w:val="0"/>
      <w:divBdr>
        <w:top w:val="none" w:sz="0" w:space="0" w:color="auto"/>
        <w:left w:val="none" w:sz="0" w:space="0" w:color="auto"/>
        <w:bottom w:val="none" w:sz="0" w:space="0" w:color="auto"/>
        <w:right w:val="none" w:sz="0" w:space="0" w:color="auto"/>
      </w:divBdr>
    </w:div>
    <w:div w:id="849223746">
      <w:bodyDiv w:val="1"/>
      <w:marLeft w:val="0"/>
      <w:marRight w:val="0"/>
      <w:marTop w:val="0"/>
      <w:marBottom w:val="0"/>
      <w:divBdr>
        <w:top w:val="none" w:sz="0" w:space="0" w:color="auto"/>
        <w:left w:val="none" w:sz="0" w:space="0" w:color="auto"/>
        <w:bottom w:val="none" w:sz="0" w:space="0" w:color="auto"/>
        <w:right w:val="none" w:sz="0" w:space="0" w:color="auto"/>
      </w:divBdr>
    </w:div>
    <w:div w:id="853691587">
      <w:bodyDiv w:val="1"/>
      <w:marLeft w:val="0"/>
      <w:marRight w:val="0"/>
      <w:marTop w:val="0"/>
      <w:marBottom w:val="0"/>
      <w:divBdr>
        <w:top w:val="none" w:sz="0" w:space="0" w:color="auto"/>
        <w:left w:val="none" w:sz="0" w:space="0" w:color="auto"/>
        <w:bottom w:val="none" w:sz="0" w:space="0" w:color="auto"/>
        <w:right w:val="none" w:sz="0" w:space="0" w:color="auto"/>
      </w:divBdr>
    </w:div>
    <w:div w:id="865094422">
      <w:bodyDiv w:val="1"/>
      <w:marLeft w:val="0"/>
      <w:marRight w:val="0"/>
      <w:marTop w:val="0"/>
      <w:marBottom w:val="0"/>
      <w:divBdr>
        <w:top w:val="none" w:sz="0" w:space="0" w:color="auto"/>
        <w:left w:val="none" w:sz="0" w:space="0" w:color="auto"/>
        <w:bottom w:val="none" w:sz="0" w:space="0" w:color="auto"/>
        <w:right w:val="none" w:sz="0" w:space="0" w:color="auto"/>
      </w:divBdr>
    </w:div>
    <w:div w:id="867379534">
      <w:bodyDiv w:val="1"/>
      <w:marLeft w:val="0"/>
      <w:marRight w:val="0"/>
      <w:marTop w:val="0"/>
      <w:marBottom w:val="0"/>
      <w:divBdr>
        <w:top w:val="none" w:sz="0" w:space="0" w:color="auto"/>
        <w:left w:val="none" w:sz="0" w:space="0" w:color="auto"/>
        <w:bottom w:val="none" w:sz="0" w:space="0" w:color="auto"/>
        <w:right w:val="none" w:sz="0" w:space="0" w:color="auto"/>
      </w:divBdr>
    </w:div>
    <w:div w:id="870991226">
      <w:bodyDiv w:val="1"/>
      <w:marLeft w:val="0"/>
      <w:marRight w:val="0"/>
      <w:marTop w:val="0"/>
      <w:marBottom w:val="0"/>
      <w:divBdr>
        <w:top w:val="none" w:sz="0" w:space="0" w:color="auto"/>
        <w:left w:val="none" w:sz="0" w:space="0" w:color="auto"/>
        <w:bottom w:val="none" w:sz="0" w:space="0" w:color="auto"/>
        <w:right w:val="none" w:sz="0" w:space="0" w:color="auto"/>
      </w:divBdr>
    </w:div>
    <w:div w:id="875626626">
      <w:bodyDiv w:val="1"/>
      <w:marLeft w:val="0"/>
      <w:marRight w:val="0"/>
      <w:marTop w:val="0"/>
      <w:marBottom w:val="0"/>
      <w:divBdr>
        <w:top w:val="none" w:sz="0" w:space="0" w:color="auto"/>
        <w:left w:val="none" w:sz="0" w:space="0" w:color="auto"/>
        <w:bottom w:val="none" w:sz="0" w:space="0" w:color="auto"/>
        <w:right w:val="none" w:sz="0" w:space="0" w:color="auto"/>
      </w:divBdr>
    </w:div>
    <w:div w:id="877861308">
      <w:bodyDiv w:val="1"/>
      <w:marLeft w:val="0"/>
      <w:marRight w:val="0"/>
      <w:marTop w:val="0"/>
      <w:marBottom w:val="0"/>
      <w:divBdr>
        <w:top w:val="none" w:sz="0" w:space="0" w:color="auto"/>
        <w:left w:val="none" w:sz="0" w:space="0" w:color="auto"/>
        <w:bottom w:val="none" w:sz="0" w:space="0" w:color="auto"/>
        <w:right w:val="none" w:sz="0" w:space="0" w:color="auto"/>
      </w:divBdr>
    </w:div>
    <w:div w:id="901521969">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34287572">
      <w:bodyDiv w:val="1"/>
      <w:marLeft w:val="0"/>
      <w:marRight w:val="0"/>
      <w:marTop w:val="0"/>
      <w:marBottom w:val="0"/>
      <w:divBdr>
        <w:top w:val="none" w:sz="0" w:space="0" w:color="auto"/>
        <w:left w:val="none" w:sz="0" w:space="0" w:color="auto"/>
        <w:bottom w:val="none" w:sz="0" w:space="0" w:color="auto"/>
        <w:right w:val="none" w:sz="0" w:space="0" w:color="auto"/>
      </w:divBdr>
    </w:div>
    <w:div w:id="934706022">
      <w:bodyDiv w:val="1"/>
      <w:marLeft w:val="0"/>
      <w:marRight w:val="0"/>
      <w:marTop w:val="0"/>
      <w:marBottom w:val="0"/>
      <w:divBdr>
        <w:top w:val="none" w:sz="0" w:space="0" w:color="auto"/>
        <w:left w:val="none" w:sz="0" w:space="0" w:color="auto"/>
        <w:bottom w:val="none" w:sz="0" w:space="0" w:color="auto"/>
        <w:right w:val="none" w:sz="0" w:space="0" w:color="auto"/>
      </w:divBdr>
    </w:div>
    <w:div w:id="941649826">
      <w:bodyDiv w:val="1"/>
      <w:marLeft w:val="0"/>
      <w:marRight w:val="0"/>
      <w:marTop w:val="0"/>
      <w:marBottom w:val="0"/>
      <w:divBdr>
        <w:top w:val="none" w:sz="0" w:space="0" w:color="auto"/>
        <w:left w:val="none" w:sz="0" w:space="0" w:color="auto"/>
        <w:bottom w:val="none" w:sz="0" w:space="0" w:color="auto"/>
        <w:right w:val="none" w:sz="0" w:space="0" w:color="auto"/>
      </w:divBdr>
    </w:div>
    <w:div w:id="942878703">
      <w:bodyDiv w:val="1"/>
      <w:marLeft w:val="0"/>
      <w:marRight w:val="0"/>
      <w:marTop w:val="0"/>
      <w:marBottom w:val="0"/>
      <w:divBdr>
        <w:top w:val="none" w:sz="0" w:space="0" w:color="auto"/>
        <w:left w:val="none" w:sz="0" w:space="0" w:color="auto"/>
        <w:bottom w:val="none" w:sz="0" w:space="0" w:color="auto"/>
        <w:right w:val="none" w:sz="0" w:space="0" w:color="auto"/>
      </w:divBdr>
    </w:div>
    <w:div w:id="944967658">
      <w:bodyDiv w:val="1"/>
      <w:marLeft w:val="0"/>
      <w:marRight w:val="0"/>
      <w:marTop w:val="0"/>
      <w:marBottom w:val="0"/>
      <w:divBdr>
        <w:top w:val="none" w:sz="0" w:space="0" w:color="auto"/>
        <w:left w:val="none" w:sz="0" w:space="0" w:color="auto"/>
        <w:bottom w:val="none" w:sz="0" w:space="0" w:color="auto"/>
        <w:right w:val="none" w:sz="0" w:space="0" w:color="auto"/>
      </w:divBdr>
    </w:div>
    <w:div w:id="961493536">
      <w:bodyDiv w:val="1"/>
      <w:marLeft w:val="0"/>
      <w:marRight w:val="0"/>
      <w:marTop w:val="0"/>
      <w:marBottom w:val="0"/>
      <w:divBdr>
        <w:top w:val="none" w:sz="0" w:space="0" w:color="auto"/>
        <w:left w:val="none" w:sz="0" w:space="0" w:color="auto"/>
        <w:bottom w:val="none" w:sz="0" w:space="0" w:color="auto"/>
        <w:right w:val="none" w:sz="0" w:space="0" w:color="auto"/>
      </w:divBdr>
    </w:div>
    <w:div w:id="965769503">
      <w:bodyDiv w:val="1"/>
      <w:marLeft w:val="0"/>
      <w:marRight w:val="0"/>
      <w:marTop w:val="0"/>
      <w:marBottom w:val="0"/>
      <w:divBdr>
        <w:top w:val="none" w:sz="0" w:space="0" w:color="auto"/>
        <w:left w:val="none" w:sz="0" w:space="0" w:color="auto"/>
        <w:bottom w:val="none" w:sz="0" w:space="0" w:color="auto"/>
        <w:right w:val="none" w:sz="0" w:space="0" w:color="auto"/>
      </w:divBdr>
    </w:div>
    <w:div w:id="974919398">
      <w:bodyDiv w:val="1"/>
      <w:marLeft w:val="0"/>
      <w:marRight w:val="0"/>
      <w:marTop w:val="0"/>
      <w:marBottom w:val="0"/>
      <w:divBdr>
        <w:top w:val="none" w:sz="0" w:space="0" w:color="auto"/>
        <w:left w:val="none" w:sz="0" w:space="0" w:color="auto"/>
        <w:bottom w:val="none" w:sz="0" w:space="0" w:color="auto"/>
        <w:right w:val="none" w:sz="0" w:space="0" w:color="auto"/>
      </w:divBdr>
    </w:div>
    <w:div w:id="986979061">
      <w:bodyDiv w:val="1"/>
      <w:marLeft w:val="0"/>
      <w:marRight w:val="0"/>
      <w:marTop w:val="0"/>
      <w:marBottom w:val="0"/>
      <w:divBdr>
        <w:top w:val="none" w:sz="0" w:space="0" w:color="auto"/>
        <w:left w:val="none" w:sz="0" w:space="0" w:color="auto"/>
        <w:bottom w:val="none" w:sz="0" w:space="0" w:color="auto"/>
        <w:right w:val="none" w:sz="0" w:space="0" w:color="auto"/>
      </w:divBdr>
    </w:div>
    <w:div w:id="1002270710">
      <w:bodyDiv w:val="1"/>
      <w:marLeft w:val="0"/>
      <w:marRight w:val="0"/>
      <w:marTop w:val="0"/>
      <w:marBottom w:val="0"/>
      <w:divBdr>
        <w:top w:val="none" w:sz="0" w:space="0" w:color="auto"/>
        <w:left w:val="none" w:sz="0" w:space="0" w:color="auto"/>
        <w:bottom w:val="none" w:sz="0" w:space="0" w:color="auto"/>
        <w:right w:val="none" w:sz="0" w:space="0" w:color="auto"/>
      </w:divBdr>
    </w:div>
    <w:div w:id="1010717287">
      <w:bodyDiv w:val="1"/>
      <w:marLeft w:val="0"/>
      <w:marRight w:val="0"/>
      <w:marTop w:val="0"/>
      <w:marBottom w:val="0"/>
      <w:divBdr>
        <w:top w:val="none" w:sz="0" w:space="0" w:color="auto"/>
        <w:left w:val="none" w:sz="0" w:space="0" w:color="auto"/>
        <w:bottom w:val="none" w:sz="0" w:space="0" w:color="auto"/>
        <w:right w:val="none" w:sz="0" w:space="0" w:color="auto"/>
      </w:divBdr>
    </w:div>
    <w:div w:id="1017657578">
      <w:bodyDiv w:val="1"/>
      <w:marLeft w:val="0"/>
      <w:marRight w:val="0"/>
      <w:marTop w:val="0"/>
      <w:marBottom w:val="0"/>
      <w:divBdr>
        <w:top w:val="none" w:sz="0" w:space="0" w:color="auto"/>
        <w:left w:val="none" w:sz="0" w:space="0" w:color="auto"/>
        <w:bottom w:val="none" w:sz="0" w:space="0" w:color="auto"/>
        <w:right w:val="none" w:sz="0" w:space="0" w:color="auto"/>
      </w:divBdr>
    </w:div>
    <w:div w:id="1029069927">
      <w:bodyDiv w:val="1"/>
      <w:marLeft w:val="0"/>
      <w:marRight w:val="0"/>
      <w:marTop w:val="0"/>
      <w:marBottom w:val="0"/>
      <w:divBdr>
        <w:top w:val="none" w:sz="0" w:space="0" w:color="auto"/>
        <w:left w:val="none" w:sz="0" w:space="0" w:color="auto"/>
        <w:bottom w:val="none" w:sz="0" w:space="0" w:color="auto"/>
        <w:right w:val="none" w:sz="0" w:space="0" w:color="auto"/>
      </w:divBdr>
    </w:div>
    <w:div w:id="1032150166">
      <w:bodyDiv w:val="1"/>
      <w:marLeft w:val="0"/>
      <w:marRight w:val="0"/>
      <w:marTop w:val="0"/>
      <w:marBottom w:val="0"/>
      <w:divBdr>
        <w:top w:val="none" w:sz="0" w:space="0" w:color="auto"/>
        <w:left w:val="none" w:sz="0" w:space="0" w:color="auto"/>
        <w:bottom w:val="none" w:sz="0" w:space="0" w:color="auto"/>
        <w:right w:val="none" w:sz="0" w:space="0" w:color="auto"/>
      </w:divBdr>
    </w:div>
    <w:div w:id="1033387272">
      <w:bodyDiv w:val="1"/>
      <w:marLeft w:val="0"/>
      <w:marRight w:val="0"/>
      <w:marTop w:val="0"/>
      <w:marBottom w:val="0"/>
      <w:divBdr>
        <w:top w:val="none" w:sz="0" w:space="0" w:color="auto"/>
        <w:left w:val="none" w:sz="0" w:space="0" w:color="auto"/>
        <w:bottom w:val="none" w:sz="0" w:space="0" w:color="auto"/>
        <w:right w:val="none" w:sz="0" w:space="0" w:color="auto"/>
      </w:divBdr>
    </w:div>
    <w:div w:id="1033573108">
      <w:bodyDiv w:val="1"/>
      <w:marLeft w:val="0"/>
      <w:marRight w:val="0"/>
      <w:marTop w:val="0"/>
      <w:marBottom w:val="0"/>
      <w:divBdr>
        <w:top w:val="none" w:sz="0" w:space="0" w:color="auto"/>
        <w:left w:val="none" w:sz="0" w:space="0" w:color="auto"/>
        <w:bottom w:val="none" w:sz="0" w:space="0" w:color="auto"/>
        <w:right w:val="none" w:sz="0" w:space="0" w:color="auto"/>
      </w:divBdr>
    </w:div>
    <w:div w:id="1034884213">
      <w:bodyDiv w:val="1"/>
      <w:marLeft w:val="0"/>
      <w:marRight w:val="0"/>
      <w:marTop w:val="0"/>
      <w:marBottom w:val="0"/>
      <w:divBdr>
        <w:top w:val="none" w:sz="0" w:space="0" w:color="auto"/>
        <w:left w:val="none" w:sz="0" w:space="0" w:color="auto"/>
        <w:bottom w:val="none" w:sz="0" w:space="0" w:color="auto"/>
        <w:right w:val="none" w:sz="0" w:space="0" w:color="auto"/>
      </w:divBdr>
    </w:div>
    <w:div w:id="1041974460">
      <w:bodyDiv w:val="1"/>
      <w:marLeft w:val="0"/>
      <w:marRight w:val="0"/>
      <w:marTop w:val="0"/>
      <w:marBottom w:val="0"/>
      <w:divBdr>
        <w:top w:val="none" w:sz="0" w:space="0" w:color="auto"/>
        <w:left w:val="none" w:sz="0" w:space="0" w:color="auto"/>
        <w:bottom w:val="none" w:sz="0" w:space="0" w:color="auto"/>
        <w:right w:val="none" w:sz="0" w:space="0" w:color="auto"/>
      </w:divBdr>
    </w:div>
    <w:div w:id="1054357022">
      <w:bodyDiv w:val="1"/>
      <w:marLeft w:val="0"/>
      <w:marRight w:val="0"/>
      <w:marTop w:val="0"/>
      <w:marBottom w:val="0"/>
      <w:divBdr>
        <w:top w:val="none" w:sz="0" w:space="0" w:color="auto"/>
        <w:left w:val="none" w:sz="0" w:space="0" w:color="auto"/>
        <w:bottom w:val="none" w:sz="0" w:space="0" w:color="auto"/>
        <w:right w:val="none" w:sz="0" w:space="0" w:color="auto"/>
      </w:divBdr>
    </w:div>
    <w:div w:id="1074158128">
      <w:bodyDiv w:val="1"/>
      <w:marLeft w:val="0"/>
      <w:marRight w:val="0"/>
      <w:marTop w:val="0"/>
      <w:marBottom w:val="0"/>
      <w:divBdr>
        <w:top w:val="none" w:sz="0" w:space="0" w:color="auto"/>
        <w:left w:val="none" w:sz="0" w:space="0" w:color="auto"/>
        <w:bottom w:val="none" w:sz="0" w:space="0" w:color="auto"/>
        <w:right w:val="none" w:sz="0" w:space="0" w:color="auto"/>
      </w:divBdr>
    </w:div>
    <w:div w:id="1074475273">
      <w:bodyDiv w:val="1"/>
      <w:marLeft w:val="0"/>
      <w:marRight w:val="0"/>
      <w:marTop w:val="0"/>
      <w:marBottom w:val="0"/>
      <w:divBdr>
        <w:top w:val="none" w:sz="0" w:space="0" w:color="auto"/>
        <w:left w:val="none" w:sz="0" w:space="0" w:color="auto"/>
        <w:bottom w:val="none" w:sz="0" w:space="0" w:color="auto"/>
        <w:right w:val="none" w:sz="0" w:space="0" w:color="auto"/>
      </w:divBdr>
    </w:div>
    <w:div w:id="1075979960">
      <w:bodyDiv w:val="1"/>
      <w:marLeft w:val="0"/>
      <w:marRight w:val="0"/>
      <w:marTop w:val="0"/>
      <w:marBottom w:val="0"/>
      <w:divBdr>
        <w:top w:val="none" w:sz="0" w:space="0" w:color="auto"/>
        <w:left w:val="none" w:sz="0" w:space="0" w:color="auto"/>
        <w:bottom w:val="none" w:sz="0" w:space="0" w:color="auto"/>
        <w:right w:val="none" w:sz="0" w:space="0" w:color="auto"/>
      </w:divBdr>
    </w:div>
    <w:div w:id="1089233209">
      <w:bodyDiv w:val="1"/>
      <w:marLeft w:val="0"/>
      <w:marRight w:val="0"/>
      <w:marTop w:val="0"/>
      <w:marBottom w:val="0"/>
      <w:divBdr>
        <w:top w:val="none" w:sz="0" w:space="0" w:color="auto"/>
        <w:left w:val="none" w:sz="0" w:space="0" w:color="auto"/>
        <w:bottom w:val="none" w:sz="0" w:space="0" w:color="auto"/>
        <w:right w:val="none" w:sz="0" w:space="0" w:color="auto"/>
      </w:divBdr>
    </w:div>
    <w:div w:id="1105419195">
      <w:bodyDiv w:val="1"/>
      <w:marLeft w:val="0"/>
      <w:marRight w:val="0"/>
      <w:marTop w:val="0"/>
      <w:marBottom w:val="0"/>
      <w:divBdr>
        <w:top w:val="none" w:sz="0" w:space="0" w:color="auto"/>
        <w:left w:val="none" w:sz="0" w:space="0" w:color="auto"/>
        <w:bottom w:val="none" w:sz="0" w:space="0" w:color="auto"/>
        <w:right w:val="none" w:sz="0" w:space="0" w:color="auto"/>
      </w:divBdr>
    </w:div>
    <w:div w:id="1109546894">
      <w:bodyDiv w:val="1"/>
      <w:marLeft w:val="0"/>
      <w:marRight w:val="0"/>
      <w:marTop w:val="0"/>
      <w:marBottom w:val="0"/>
      <w:divBdr>
        <w:top w:val="none" w:sz="0" w:space="0" w:color="auto"/>
        <w:left w:val="none" w:sz="0" w:space="0" w:color="auto"/>
        <w:bottom w:val="none" w:sz="0" w:space="0" w:color="auto"/>
        <w:right w:val="none" w:sz="0" w:space="0" w:color="auto"/>
      </w:divBdr>
    </w:div>
    <w:div w:id="1112439603">
      <w:bodyDiv w:val="1"/>
      <w:marLeft w:val="0"/>
      <w:marRight w:val="0"/>
      <w:marTop w:val="0"/>
      <w:marBottom w:val="0"/>
      <w:divBdr>
        <w:top w:val="none" w:sz="0" w:space="0" w:color="auto"/>
        <w:left w:val="none" w:sz="0" w:space="0" w:color="auto"/>
        <w:bottom w:val="none" w:sz="0" w:space="0" w:color="auto"/>
        <w:right w:val="none" w:sz="0" w:space="0" w:color="auto"/>
      </w:divBdr>
    </w:div>
    <w:div w:id="1113787506">
      <w:bodyDiv w:val="1"/>
      <w:marLeft w:val="0"/>
      <w:marRight w:val="0"/>
      <w:marTop w:val="0"/>
      <w:marBottom w:val="0"/>
      <w:divBdr>
        <w:top w:val="none" w:sz="0" w:space="0" w:color="auto"/>
        <w:left w:val="none" w:sz="0" w:space="0" w:color="auto"/>
        <w:bottom w:val="none" w:sz="0" w:space="0" w:color="auto"/>
        <w:right w:val="none" w:sz="0" w:space="0" w:color="auto"/>
      </w:divBdr>
    </w:div>
    <w:div w:id="1114445351">
      <w:bodyDiv w:val="1"/>
      <w:marLeft w:val="0"/>
      <w:marRight w:val="0"/>
      <w:marTop w:val="0"/>
      <w:marBottom w:val="0"/>
      <w:divBdr>
        <w:top w:val="none" w:sz="0" w:space="0" w:color="auto"/>
        <w:left w:val="none" w:sz="0" w:space="0" w:color="auto"/>
        <w:bottom w:val="none" w:sz="0" w:space="0" w:color="auto"/>
        <w:right w:val="none" w:sz="0" w:space="0" w:color="auto"/>
      </w:divBdr>
    </w:div>
    <w:div w:id="1116295706">
      <w:bodyDiv w:val="1"/>
      <w:marLeft w:val="0"/>
      <w:marRight w:val="0"/>
      <w:marTop w:val="0"/>
      <w:marBottom w:val="0"/>
      <w:divBdr>
        <w:top w:val="none" w:sz="0" w:space="0" w:color="auto"/>
        <w:left w:val="none" w:sz="0" w:space="0" w:color="auto"/>
        <w:bottom w:val="none" w:sz="0" w:space="0" w:color="auto"/>
        <w:right w:val="none" w:sz="0" w:space="0" w:color="auto"/>
      </w:divBdr>
    </w:div>
    <w:div w:id="1124155044">
      <w:bodyDiv w:val="1"/>
      <w:marLeft w:val="0"/>
      <w:marRight w:val="0"/>
      <w:marTop w:val="0"/>
      <w:marBottom w:val="0"/>
      <w:divBdr>
        <w:top w:val="none" w:sz="0" w:space="0" w:color="auto"/>
        <w:left w:val="none" w:sz="0" w:space="0" w:color="auto"/>
        <w:bottom w:val="none" w:sz="0" w:space="0" w:color="auto"/>
        <w:right w:val="none" w:sz="0" w:space="0" w:color="auto"/>
      </w:divBdr>
    </w:div>
    <w:div w:id="1124929647">
      <w:bodyDiv w:val="1"/>
      <w:marLeft w:val="0"/>
      <w:marRight w:val="0"/>
      <w:marTop w:val="0"/>
      <w:marBottom w:val="0"/>
      <w:divBdr>
        <w:top w:val="none" w:sz="0" w:space="0" w:color="auto"/>
        <w:left w:val="none" w:sz="0" w:space="0" w:color="auto"/>
        <w:bottom w:val="none" w:sz="0" w:space="0" w:color="auto"/>
        <w:right w:val="none" w:sz="0" w:space="0" w:color="auto"/>
      </w:divBdr>
    </w:div>
    <w:div w:id="1131243588">
      <w:bodyDiv w:val="1"/>
      <w:marLeft w:val="0"/>
      <w:marRight w:val="0"/>
      <w:marTop w:val="0"/>
      <w:marBottom w:val="0"/>
      <w:divBdr>
        <w:top w:val="none" w:sz="0" w:space="0" w:color="auto"/>
        <w:left w:val="none" w:sz="0" w:space="0" w:color="auto"/>
        <w:bottom w:val="none" w:sz="0" w:space="0" w:color="auto"/>
        <w:right w:val="none" w:sz="0" w:space="0" w:color="auto"/>
      </w:divBdr>
    </w:div>
    <w:div w:id="1134101795">
      <w:bodyDiv w:val="1"/>
      <w:marLeft w:val="0"/>
      <w:marRight w:val="0"/>
      <w:marTop w:val="0"/>
      <w:marBottom w:val="0"/>
      <w:divBdr>
        <w:top w:val="none" w:sz="0" w:space="0" w:color="auto"/>
        <w:left w:val="none" w:sz="0" w:space="0" w:color="auto"/>
        <w:bottom w:val="none" w:sz="0" w:space="0" w:color="auto"/>
        <w:right w:val="none" w:sz="0" w:space="0" w:color="auto"/>
      </w:divBdr>
    </w:div>
    <w:div w:id="1172916690">
      <w:bodyDiv w:val="1"/>
      <w:marLeft w:val="0"/>
      <w:marRight w:val="0"/>
      <w:marTop w:val="0"/>
      <w:marBottom w:val="0"/>
      <w:divBdr>
        <w:top w:val="none" w:sz="0" w:space="0" w:color="auto"/>
        <w:left w:val="none" w:sz="0" w:space="0" w:color="auto"/>
        <w:bottom w:val="none" w:sz="0" w:space="0" w:color="auto"/>
        <w:right w:val="none" w:sz="0" w:space="0" w:color="auto"/>
      </w:divBdr>
    </w:div>
    <w:div w:id="1188761728">
      <w:bodyDiv w:val="1"/>
      <w:marLeft w:val="0"/>
      <w:marRight w:val="0"/>
      <w:marTop w:val="0"/>
      <w:marBottom w:val="0"/>
      <w:divBdr>
        <w:top w:val="none" w:sz="0" w:space="0" w:color="auto"/>
        <w:left w:val="none" w:sz="0" w:space="0" w:color="auto"/>
        <w:bottom w:val="none" w:sz="0" w:space="0" w:color="auto"/>
        <w:right w:val="none" w:sz="0" w:space="0" w:color="auto"/>
      </w:divBdr>
    </w:div>
    <w:div w:id="1199052712">
      <w:bodyDiv w:val="1"/>
      <w:marLeft w:val="0"/>
      <w:marRight w:val="0"/>
      <w:marTop w:val="0"/>
      <w:marBottom w:val="0"/>
      <w:divBdr>
        <w:top w:val="none" w:sz="0" w:space="0" w:color="auto"/>
        <w:left w:val="none" w:sz="0" w:space="0" w:color="auto"/>
        <w:bottom w:val="none" w:sz="0" w:space="0" w:color="auto"/>
        <w:right w:val="none" w:sz="0" w:space="0" w:color="auto"/>
      </w:divBdr>
    </w:div>
    <w:div w:id="1210533585">
      <w:bodyDiv w:val="1"/>
      <w:marLeft w:val="0"/>
      <w:marRight w:val="0"/>
      <w:marTop w:val="0"/>
      <w:marBottom w:val="0"/>
      <w:divBdr>
        <w:top w:val="none" w:sz="0" w:space="0" w:color="auto"/>
        <w:left w:val="none" w:sz="0" w:space="0" w:color="auto"/>
        <w:bottom w:val="none" w:sz="0" w:space="0" w:color="auto"/>
        <w:right w:val="none" w:sz="0" w:space="0" w:color="auto"/>
      </w:divBdr>
    </w:div>
    <w:div w:id="1210919501">
      <w:bodyDiv w:val="1"/>
      <w:marLeft w:val="0"/>
      <w:marRight w:val="0"/>
      <w:marTop w:val="0"/>
      <w:marBottom w:val="0"/>
      <w:divBdr>
        <w:top w:val="none" w:sz="0" w:space="0" w:color="auto"/>
        <w:left w:val="none" w:sz="0" w:space="0" w:color="auto"/>
        <w:bottom w:val="none" w:sz="0" w:space="0" w:color="auto"/>
        <w:right w:val="none" w:sz="0" w:space="0" w:color="auto"/>
      </w:divBdr>
    </w:div>
    <w:div w:id="1211722985">
      <w:bodyDiv w:val="1"/>
      <w:marLeft w:val="0"/>
      <w:marRight w:val="0"/>
      <w:marTop w:val="0"/>
      <w:marBottom w:val="0"/>
      <w:divBdr>
        <w:top w:val="none" w:sz="0" w:space="0" w:color="auto"/>
        <w:left w:val="none" w:sz="0" w:space="0" w:color="auto"/>
        <w:bottom w:val="none" w:sz="0" w:space="0" w:color="auto"/>
        <w:right w:val="none" w:sz="0" w:space="0" w:color="auto"/>
      </w:divBdr>
    </w:div>
    <w:div w:id="1222331840">
      <w:bodyDiv w:val="1"/>
      <w:marLeft w:val="0"/>
      <w:marRight w:val="0"/>
      <w:marTop w:val="0"/>
      <w:marBottom w:val="0"/>
      <w:divBdr>
        <w:top w:val="none" w:sz="0" w:space="0" w:color="auto"/>
        <w:left w:val="none" w:sz="0" w:space="0" w:color="auto"/>
        <w:bottom w:val="none" w:sz="0" w:space="0" w:color="auto"/>
        <w:right w:val="none" w:sz="0" w:space="0" w:color="auto"/>
      </w:divBdr>
    </w:div>
    <w:div w:id="1235969082">
      <w:bodyDiv w:val="1"/>
      <w:marLeft w:val="0"/>
      <w:marRight w:val="0"/>
      <w:marTop w:val="0"/>
      <w:marBottom w:val="0"/>
      <w:divBdr>
        <w:top w:val="none" w:sz="0" w:space="0" w:color="auto"/>
        <w:left w:val="none" w:sz="0" w:space="0" w:color="auto"/>
        <w:bottom w:val="none" w:sz="0" w:space="0" w:color="auto"/>
        <w:right w:val="none" w:sz="0" w:space="0" w:color="auto"/>
      </w:divBdr>
    </w:div>
    <w:div w:id="1243415247">
      <w:bodyDiv w:val="1"/>
      <w:marLeft w:val="0"/>
      <w:marRight w:val="0"/>
      <w:marTop w:val="0"/>
      <w:marBottom w:val="0"/>
      <w:divBdr>
        <w:top w:val="none" w:sz="0" w:space="0" w:color="auto"/>
        <w:left w:val="none" w:sz="0" w:space="0" w:color="auto"/>
        <w:bottom w:val="none" w:sz="0" w:space="0" w:color="auto"/>
        <w:right w:val="none" w:sz="0" w:space="0" w:color="auto"/>
      </w:divBdr>
    </w:div>
    <w:div w:id="1262714722">
      <w:bodyDiv w:val="1"/>
      <w:marLeft w:val="0"/>
      <w:marRight w:val="0"/>
      <w:marTop w:val="0"/>
      <w:marBottom w:val="0"/>
      <w:divBdr>
        <w:top w:val="none" w:sz="0" w:space="0" w:color="auto"/>
        <w:left w:val="none" w:sz="0" w:space="0" w:color="auto"/>
        <w:bottom w:val="none" w:sz="0" w:space="0" w:color="auto"/>
        <w:right w:val="none" w:sz="0" w:space="0" w:color="auto"/>
      </w:divBdr>
    </w:div>
    <w:div w:id="1270165503">
      <w:bodyDiv w:val="1"/>
      <w:marLeft w:val="0"/>
      <w:marRight w:val="0"/>
      <w:marTop w:val="0"/>
      <w:marBottom w:val="0"/>
      <w:divBdr>
        <w:top w:val="none" w:sz="0" w:space="0" w:color="auto"/>
        <w:left w:val="none" w:sz="0" w:space="0" w:color="auto"/>
        <w:bottom w:val="none" w:sz="0" w:space="0" w:color="auto"/>
        <w:right w:val="none" w:sz="0" w:space="0" w:color="auto"/>
      </w:divBdr>
    </w:div>
    <w:div w:id="1275288930">
      <w:bodyDiv w:val="1"/>
      <w:marLeft w:val="0"/>
      <w:marRight w:val="0"/>
      <w:marTop w:val="0"/>
      <w:marBottom w:val="0"/>
      <w:divBdr>
        <w:top w:val="none" w:sz="0" w:space="0" w:color="auto"/>
        <w:left w:val="none" w:sz="0" w:space="0" w:color="auto"/>
        <w:bottom w:val="none" w:sz="0" w:space="0" w:color="auto"/>
        <w:right w:val="none" w:sz="0" w:space="0" w:color="auto"/>
      </w:divBdr>
    </w:div>
    <w:div w:id="1286042764">
      <w:bodyDiv w:val="1"/>
      <w:marLeft w:val="0"/>
      <w:marRight w:val="0"/>
      <w:marTop w:val="0"/>
      <w:marBottom w:val="0"/>
      <w:divBdr>
        <w:top w:val="none" w:sz="0" w:space="0" w:color="auto"/>
        <w:left w:val="none" w:sz="0" w:space="0" w:color="auto"/>
        <w:bottom w:val="none" w:sz="0" w:space="0" w:color="auto"/>
        <w:right w:val="none" w:sz="0" w:space="0" w:color="auto"/>
      </w:divBdr>
    </w:div>
    <w:div w:id="1288586203">
      <w:bodyDiv w:val="1"/>
      <w:marLeft w:val="0"/>
      <w:marRight w:val="0"/>
      <w:marTop w:val="0"/>
      <w:marBottom w:val="0"/>
      <w:divBdr>
        <w:top w:val="none" w:sz="0" w:space="0" w:color="auto"/>
        <w:left w:val="none" w:sz="0" w:space="0" w:color="auto"/>
        <w:bottom w:val="none" w:sz="0" w:space="0" w:color="auto"/>
        <w:right w:val="none" w:sz="0" w:space="0" w:color="auto"/>
      </w:divBdr>
    </w:div>
    <w:div w:id="1292591363">
      <w:bodyDiv w:val="1"/>
      <w:marLeft w:val="0"/>
      <w:marRight w:val="0"/>
      <w:marTop w:val="0"/>
      <w:marBottom w:val="0"/>
      <w:divBdr>
        <w:top w:val="none" w:sz="0" w:space="0" w:color="auto"/>
        <w:left w:val="none" w:sz="0" w:space="0" w:color="auto"/>
        <w:bottom w:val="none" w:sz="0" w:space="0" w:color="auto"/>
        <w:right w:val="none" w:sz="0" w:space="0" w:color="auto"/>
      </w:divBdr>
    </w:div>
    <w:div w:id="1294797975">
      <w:bodyDiv w:val="1"/>
      <w:marLeft w:val="0"/>
      <w:marRight w:val="0"/>
      <w:marTop w:val="0"/>
      <w:marBottom w:val="0"/>
      <w:divBdr>
        <w:top w:val="none" w:sz="0" w:space="0" w:color="auto"/>
        <w:left w:val="none" w:sz="0" w:space="0" w:color="auto"/>
        <w:bottom w:val="none" w:sz="0" w:space="0" w:color="auto"/>
        <w:right w:val="none" w:sz="0" w:space="0" w:color="auto"/>
      </w:divBdr>
    </w:div>
    <w:div w:id="1297220686">
      <w:bodyDiv w:val="1"/>
      <w:marLeft w:val="0"/>
      <w:marRight w:val="0"/>
      <w:marTop w:val="0"/>
      <w:marBottom w:val="0"/>
      <w:divBdr>
        <w:top w:val="none" w:sz="0" w:space="0" w:color="auto"/>
        <w:left w:val="none" w:sz="0" w:space="0" w:color="auto"/>
        <w:bottom w:val="none" w:sz="0" w:space="0" w:color="auto"/>
        <w:right w:val="none" w:sz="0" w:space="0" w:color="auto"/>
      </w:divBdr>
    </w:div>
    <w:div w:id="1305113216">
      <w:bodyDiv w:val="1"/>
      <w:marLeft w:val="0"/>
      <w:marRight w:val="0"/>
      <w:marTop w:val="0"/>
      <w:marBottom w:val="0"/>
      <w:divBdr>
        <w:top w:val="none" w:sz="0" w:space="0" w:color="auto"/>
        <w:left w:val="none" w:sz="0" w:space="0" w:color="auto"/>
        <w:bottom w:val="none" w:sz="0" w:space="0" w:color="auto"/>
        <w:right w:val="none" w:sz="0" w:space="0" w:color="auto"/>
      </w:divBdr>
    </w:div>
    <w:div w:id="1311331138">
      <w:bodyDiv w:val="1"/>
      <w:marLeft w:val="0"/>
      <w:marRight w:val="0"/>
      <w:marTop w:val="0"/>
      <w:marBottom w:val="0"/>
      <w:divBdr>
        <w:top w:val="none" w:sz="0" w:space="0" w:color="auto"/>
        <w:left w:val="none" w:sz="0" w:space="0" w:color="auto"/>
        <w:bottom w:val="none" w:sz="0" w:space="0" w:color="auto"/>
        <w:right w:val="none" w:sz="0" w:space="0" w:color="auto"/>
      </w:divBdr>
    </w:div>
    <w:div w:id="1313025249">
      <w:bodyDiv w:val="1"/>
      <w:marLeft w:val="0"/>
      <w:marRight w:val="0"/>
      <w:marTop w:val="0"/>
      <w:marBottom w:val="0"/>
      <w:divBdr>
        <w:top w:val="none" w:sz="0" w:space="0" w:color="auto"/>
        <w:left w:val="none" w:sz="0" w:space="0" w:color="auto"/>
        <w:bottom w:val="none" w:sz="0" w:space="0" w:color="auto"/>
        <w:right w:val="none" w:sz="0" w:space="0" w:color="auto"/>
      </w:divBdr>
    </w:div>
    <w:div w:id="1314605384">
      <w:bodyDiv w:val="1"/>
      <w:marLeft w:val="0"/>
      <w:marRight w:val="0"/>
      <w:marTop w:val="0"/>
      <w:marBottom w:val="0"/>
      <w:divBdr>
        <w:top w:val="none" w:sz="0" w:space="0" w:color="auto"/>
        <w:left w:val="none" w:sz="0" w:space="0" w:color="auto"/>
        <w:bottom w:val="none" w:sz="0" w:space="0" w:color="auto"/>
        <w:right w:val="none" w:sz="0" w:space="0" w:color="auto"/>
      </w:divBdr>
    </w:div>
    <w:div w:id="1315790865">
      <w:bodyDiv w:val="1"/>
      <w:marLeft w:val="0"/>
      <w:marRight w:val="0"/>
      <w:marTop w:val="0"/>
      <w:marBottom w:val="0"/>
      <w:divBdr>
        <w:top w:val="none" w:sz="0" w:space="0" w:color="auto"/>
        <w:left w:val="none" w:sz="0" w:space="0" w:color="auto"/>
        <w:bottom w:val="none" w:sz="0" w:space="0" w:color="auto"/>
        <w:right w:val="none" w:sz="0" w:space="0" w:color="auto"/>
      </w:divBdr>
    </w:div>
    <w:div w:id="1319074780">
      <w:bodyDiv w:val="1"/>
      <w:marLeft w:val="0"/>
      <w:marRight w:val="0"/>
      <w:marTop w:val="0"/>
      <w:marBottom w:val="0"/>
      <w:divBdr>
        <w:top w:val="none" w:sz="0" w:space="0" w:color="auto"/>
        <w:left w:val="none" w:sz="0" w:space="0" w:color="auto"/>
        <w:bottom w:val="none" w:sz="0" w:space="0" w:color="auto"/>
        <w:right w:val="none" w:sz="0" w:space="0" w:color="auto"/>
      </w:divBdr>
    </w:div>
    <w:div w:id="1324427107">
      <w:bodyDiv w:val="1"/>
      <w:marLeft w:val="0"/>
      <w:marRight w:val="0"/>
      <w:marTop w:val="0"/>
      <w:marBottom w:val="0"/>
      <w:divBdr>
        <w:top w:val="none" w:sz="0" w:space="0" w:color="auto"/>
        <w:left w:val="none" w:sz="0" w:space="0" w:color="auto"/>
        <w:bottom w:val="none" w:sz="0" w:space="0" w:color="auto"/>
        <w:right w:val="none" w:sz="0" w:space="0" w:color="auto"/>
      </w:divBdr>
    </w:div>
    <w:div w:id="1326669352">
      <w:bodyDiv w:val="1"/>
      <w:marLeft w:val="0"/>
      <w:marRight w:val="0"/>
      <w:marTop w:val="0"/>
      <w:marBottom w:val="0"/>
      <w:divBdr>
        <w:top w:val="none" w:sz="0" w:space="0" w:color="auto"/>
        <w:left w:val="none" w:sz="0" w:space="0" w:color="auto"/>
        <w:bottom w:val="none" w:sz="0" w:space="0" w:color="auto"/>
        <w:right w:val="none" w:sz="0" w:space="0" w:color="auto"/>
      </w:divBdr>
    </w:div>
    <w:div w:id="1333097758">
      <w:bodyDiv w:val="1"/>
      <w:marLeft w:val="0"/>
      <w:marRight w:val="0"/>
      <w:marTop w:val="0"/>
      <w:marBottom w:val="0"/>
      <w:divBdr>
        <w:top w:val="none" w:sz="0" w:space="0" w:color="auto"/>
        <w:left w:val="none" w:sz="0" w:space="0" w:color="auto"/>
        <w:bottom w:val="none" w:sz="0" w:space="0" w:color="auto"/>
        <w:right w:val="none" w:sz="0" w:space="0" w:color="auto"/>
      </w:divBdr>
    </w:div>
    <w:div w:id="1344239703">
      <w:bodyDiv w:val="1"/>
      <w:marLeft w:val="0"/>
      <w:marRight w:val="0"/>
      <w:marTop w:val="0"/>
      <w:marBottom w:val="0"/>
      <w:divBdr>
        <w:top w:val="none" w:sz="0" w:space="0" w:color="auto"/>
        <w:left w:val="none" w:sz="0" w:space="0" w:color="auto"/>
        <w:bottom w:val="none" w:sz="0" w:space="0" w:color="auto"/>
        <w:right w:val="none" w:sz="0" w:space="0" w:color="auto"/>
      </w:divBdr>
    </w:div>
    <w:div w:id="1368142944">
      <w:bodyDiv w:val="1"/>
      <w:marLeft w:val="0"/>
      <w:marRight w:val="0"/>
      <w:marTop w:val="0"/>
      <w:marBottom w:val="0"/>
      <w:divBdr>
        <w:top w:val="none" w:sz="0" w:space="0" w:color="auto"/>
        <w:left w:val="none" w:sz="0" w:space="0" w:color="auto"/>
        <w:bottom w:val="none" w:sz="0" w:space="0" w:color="auto"/>
        <w:right w:val="none" w:sz="0" w:space="0" w:color="auto"/>
      </w:divBdr>
    </w:div>
    <w:div w:id="1373842076">
      <w:bodyDiv w:val="1"/>
      <w:marLeft w:val="0"/>
      <w:marRight w:val="0"/>
      <w:marTop w:val="0"/>
      <w:marBottom w:val="0"/>
      <w:divBdr>
        <w:top w:val="none" w:sz="0" w:space="0" w:color="auto"/>
        <w:left w:val="none" w:sz="0" w:space="0" w:color="auto"/>
        <w:bottom w:val="none" w:sz="0" w:space="0" w:color="auto"/>
        <w:right w:val="none" w:sz="0" w:space="0" w:color="auto"/>
      </w:divBdr>
    </w:div>
    <w:div w:id="1377588323">
      <w:bodyDiv w:val="1"/>
      <w:marLeft w:val="0"/>
      <w:marRight w:val="0"/>
      <w:marTop w:val="0"/>
      <w:marBottom w:val="0"/>
      <w:divBdr>
        <w:top w:val="none" w:sz="0" w:space="0" w:color="auto"/>
        <w:left w:val="none" w:sz="0" w:space="0" w:color="auto"/>
        <w:bottom w:val="none" w:sz="0" w:space="0" w:color="auto"/>
        <w:right w:val="none" w:sz="0" w:space="0" w:color="auto"/>
      </w:divBdr>
    </w:div>
    <w:div w:id="1386418310">
      <w:bodyDiv w:val="1"/>
      <w:marLeft w:val="0"/>
      <w:marRight w:val="0"/>
      <w:marTop w:val="0"/>
      <w:marBottom w:val="0"/>
      <w:divBdr>
        <w:top w:val="none" w:sz="0" w:space="0" w:color="auto"/>
        <w:left w:val="none" w:sz="0" w:space="0" w:color="auto"/>
        <w:bottom w:val="none" w:sz="0" w:space="0" w:color="auto"/>
        <w:right w:val="none" w:sz="0" w:space="0" w:color="auto"/>
      </w:divBdr>
    </w:div>
    <w:div w:id="1389114776">
      <w:bodyDiv w:val="1"/>
      <w:marLeft w:val="0"/>
      <w:marRight w:val="0"/>
      <w:marTop w:val="0"/>
      <w:marBottom w:val="0"/>
      <w:divBdr>
        <w:top w:val="none" w:sz="0" w:space="0" w:color="auto"/>
        <w:left w:val="none" w:sz="0" w:space="0" w:color="auto"/>
        <w:bottom w:val="none" w:sz="0" w:space="0" w:color="auto"/>
        <w:right w:val="none" w:sz="0" w:space="0" w:color="auto"/>
      </w:divBdr>
    </w:div>
    <w:div w:id="1389232621">
      <w:bodyDiv w:val="1"/>
      <w:marLeft w:val="0"/>
      <w:marRight w:val="0"/>
      <w:marTop w:val="0"/>
      <w:marBottom w:val="0"/>
      <w:divBdr>
        <w:top w:val="none" w:sz="0" w:space="0" w:color="auto"/>
        <w:left w:val="none" w:sz="0" w:space="0" w:color="auto"/>
        <w:bottom w:val="none" w:sz="0" w:space="0" w:color="auto"/>
        <w:right w:val="none" w:sz="0" w:space="0" w:color="auto"/>
      </w:divBdr>
    </w:div>
    <w:div w:id="1408531371">
      <w:bodyDiv w:val="1"/>
      <w:marLeft w:val="0"/>
      <w:marRight w:val="0"/>
      <w:marTop w:val="0"/>
      <w:marBottom w:val="0"/>
      <w:divBdr>
        <w:top w:val="none" w:sz="0" w:space="0" w:color="auto"/>
        <w:left w:val="none" w:sz="0" w:space="0" w:color="auto"/>
        <w:bottom w:val="none" w:sz="0" w:space="0" w:color="auto"/>
        <w:right w:val="none" w:sz="0" w:space="0" w:color="auto"/>
      </w:divBdr>
    </w:div>
    <w:div w:id="1420177952">
      <w:bodyDiv w:val="1"/>
      <w:marLeft w:val="0"/>
      <w:marRight w:val="0"/>
      <w:marTop w:val="0"/>
      <w:marBottom w:val="0"/>
      <w:divBdr>
        <w:top w:val="none" w:sz="0" w:space="0" w:color="auto"/>
        <w:left w:val="none" w:sz="0" w:space="0" w:color="auto"/>
        <w:bottom w:val="none" w:sz="0" w:space="0" w:color="auto"/>
        <w:right w:val="none" w:sz="0" w:space="0" w:color="auto"/>
      </w:divBdr>
    </w:div>
    <w:div w:id="1424884218">
      <w:bodyDiv w:val="1"/>
      <w:marLeft w:val="0"/>
      <w:marRight w:val="0"/>
      <w:marTop w:val="0"/>
      <w:marBottom w:val="0"/>
      <w:divBdr>
        <w:top w:val="none" w:sz="0" w:space="0" w:color="auto"/>
        <w:left w:val="none" w:sz="0" w:space="0" w:color="auto"/>
        <w:bottom w:val="none" w:sz="0" w:space="0" w:color="auto"/>
        <w:right w:val="none" w:sz="0" w:space="0" w:color="auto"/>
      </w:divBdr>
    </w:div>
    <w:div w:id="1426727980">
      <w:bodyDiv w:val="1"/>
      <w:marLeft w:val="0"/>
      <w:marRight w:val="0"/>
      <w:marTop w:val="0"/>
      <w:marBottom w:val="0"/>
      <w:divBdr>
        <w:top w:val="none" w:sz="0" w:space="0" w:color="auto"/>
        <w:left w:val="none" w:sz="0" w:space="0" w:color="auto"/>
        <w:bottom w:val="none" w:sz="0" w:space="0" w:color="auto"/>
        <w:right w:val="none" w:sz="0" w:space="0" w:color="auto"/>
      </w:divBdr>
    </w:div>
    <w:div w:id="1430082598">
      <w:bodyDiv w:val="1"/>
      <w:marLeft w:val="0"/>
      <w:marRight w:val="0"/>
      <w:marTop w:val="0"/>
      <w:marBottom w:val="0"/>
      <w:divBdr>
        <w:top w:val="none" w:sz="0" w:space="0" w:color="auto"/>
        <w:left w:val="none" w:sz="0" w:space="0" w:color="auto"/>
        <w:bottom w:val="none" w:sz="0" w:space="0" w:color="auto"/>
        <w:right w:val="none" w:sz="0" w:space="0" w:color="auto"/>
      </w:divBdr>
    </w:div>
    <w:div w:id="1440445300">
      <w:bodyDiv w:val="1"/>
      <w:marLeft w:val="0"/>
      <w:marRight w:val="0"/>
      <w:marTop w:val="0"/>
      <w:marBottom w:val="0"/>
      <w:divBdr>
        <w:top w:val="none" w:sz="0" w:space="0" w:color="auto"/>
        <w:left w:val="none" w:sz="0" w:space="0" w:color="auto"/>
        <w:bottom w:val="none" w:sz="0" w:space="0" w:color="auto"/>
        <w:right w:val="none" w:sz="0" w:space="0" w:color="auto"/>
      </w:divBdr>
    </w:div>
    <w:div w:id="1457338199">
      <w:bodyDiv w:val="1"/>
      <w:marLeft w:val="0"/>
      <w:marRight w:val="0"/>
      <w:marTop w:val="0"/>
      <w:marBottom w:val="0"/>
      <w:divBdr>
        <w:top w:val="none" w:sz="0" w:space="0" w:color="auto"/>
        <w:left w:val="none" w:sz="0" w:space="0" w:color="auto"/>
        <w:bottom w:val="none" w:sz="0" w:space="0" w:color="auto"/>
        <w:right w:val="none" w:sz="0" w:space="0" w:color="auto"/>
      </w:divBdr>
    </w:div>
    <w:div w:id="1479107353">
      <w:bodyDiv w:val="1"/>
      <w:marLeft w:val="0"/>
      <w:marRight w:val="0"/>
      <w:marTop w:val="0"/>
      <w:marBottom w:val="0"/>
      <w:divBdr>
        <w:top w:val="none" w:sz="0" w:space="0" w:color="auto"/>
        <w:left w:val="none" w:sz="0" w:space="0" w:color="auto"/>
        <w:bottom w:val="none" w:sz="0" w:space="0" w:color="auto"/>
        <w:right w:val="none" w:sz="0" w:space="0" w:color="auto"/>
      </w:divBdr>
    </w:div>
    <w:div w:id="1496995108">
      <w:bodyDiv w:val="1"/>
      <w:marLeft w:val="0"/>
      <w:marRight w:val="0"/>
      <w:marTop w:val="0"/>
      <w:marBottom w:val="0"/>
      <w:divBdr>
        <w:top w:val="none" w:sz="0" w:space="0" w:color="auto"/>
        <w:left w:val="none" w:sz="0" w:space="0" w:color="auto"/>
        <w:bottom w:val="none" w:sz="0" w:space="0" w:color="auto"/>
        <w:right w:val="none" w:sz="0" w:space="0" w:color="auto"/>
      </w:divBdr>
    </w:div>
    <w:div w:id="1506440789">
      <w:bodyDiv w:val="1"/>
      <w:marLeft w:val="0"/>
      <w:marRight w:val="0"/>
      <w:marTop w:val="0"/>
      <w:marBottom w:val="0"/>
      <w:divBdr>
        <w:top w:val="none" w:sz="0" w:space="0" w:color="auto"/>
        <w:left w:val="none" w:sz="0" w:space="0" w:color="auto"/>
        <w:bottom w:val="none" w:sz="0" w:space="0" w:color="auto"/>
        <w:right w:val="none" w:sz="0" w:space="0" w:color="auto"/>
      </w:divBdr>
    </w:div>
    <w:div w:id="1544438417">
      <w:bodyDiv w:val="1"/>
      <w:marLeft w:val="0"/>
      <w:marRight w:val="0"/>
      <w:marTop w:val="0"/>
      <w:marBottom w:val="0"/>
      <w:divBdr>
        <w:top w:val="none" w:sz="0" w:space="0" w:color="auto"/>
        <w:left w:val="none" w:sz="0" w:space="0" w:color="auto"/>
        <w:bottom w:val="none" w:sz="0" w:space="0" w:color="auto"/>
        <w:right w:val="none" w:sz="0" w:space="0" w:color="auto"/>
      </w:divBdr>
    </w:div>
    <w:div w:id="1549561584">
      <w:bodyDiv w:val="1"/>
      <w:marLeft w:val="0"/>
      <w:marRight w:val="0"/>
      <w:marTop w:val="0"/>
      <w:marBottom w:val="0"/>
      <w:divBdr>
        <w:top w:val="none" w:sz="0" w:space="0" w:color="auto"/>
        <w:left w:val="none" w:sz="0" w:space="0" w:color="auto"/>
        <w:bottom w:val="none" w:sz="0" w:space="0" w:color="auto"/>
        <w:right w:val="none" w:sz="0" w:space="0" w:color="auto"/>
      </w:divBdr>
    </w:div>
    <w:div w:id="1555854620">
      <w:bodyDiv w:val="1"/>
      <w:marLeft w:val="0"/>
      <w:marRight w:val="0"/>
      <w:marTop w:val="0"/>
      <w:marBottom w:val="0"/>
      <w:divBdr>
        <w:top w:val="none" w:sz="0" w:space="0" w:color="auto"/>
        <w:left w:val="none" w:sz="0" w:space="0" w:color="auto"/>
        <w:bottom w:val="none" w:sz="0" w:space="0" w:color="auto"/>
        <w:right w:val="none" w:sz="0" w:space="0" w:color="auto"/>
      </w:divBdr>
    </w:div>
    <w:div w:id="1556699226">
      <w:bodyDiv w:val="1"/>
      <w:marLeft w:val="0"/>
      <w:marRight w:val="0"/>
      <w:marTop w:val="0"/>
      <w:marBottom w:val="0"/>
      <w:divBdr>
        <w:top w:val="none" w:sz="0" w:space="0" w:color="auto"/>
        <w:left w:val="none" w:sz="0" w:space="0" w:color="auto"/>
        <w:bottom w:val="none" w:sz="0" w:space="0" w:color="auto"/>
        <w:right w:val="none" w:sz="0" w:space="0" w:color="auto"/>
      </w:divBdr>
    </w:div>
    <w:div w:id="1562475342">
      <w:bodyDiv w:val="1"/>
      <w:marLeft w:val="0"/>
      <w:marRight w:val="0"/>
      <w:marTop w:val="0"/>
      <w:marBottom w:val="0"/>
      <w:divBdr>
        <w:top w:val="none" w:sz="0" w:space="0" w:color="auto"/>
        <w:left w:val="none" w:sz="0" w:space="0" w:color="auto"/>
        <w:bottom w:val="none" w:sz="0" w:space="0" w:color="auto"/>
        <w:right w:val="none" w:sz="0" w:space="0" w:color="auto"/>
      </w:divBdr>
    </w:div>
    <w:div w:id="1565144440">
      <w:bodyDiv w:val="1"/>
      <w:marLeft w:val="0"/>
      <w:marRight w:val="0"/>
      <w:marTop w:val="0"/>
      <w:marBottom w:val="0"/>
      <w:divBdr>
        <w:top w:val="none" w:sz="0" w:space="0" w:color="auto"/>
        <w:left w:val="none" w:sz="0" w:space="0" w:color="auto"/>
        <w:bottom w:val="none" w:sz="0" w:space="0" w:color="auto"/>
        <w:right w:val="none" w:sz="0" w:space="0" w:color="auto"/>
      </w:divBdr>
    </w:div>
    <w:div w:id="1566137463">
      <w:bodyDiv w:val="1"/>
      <w:marLeft w:val="0"/>
      <w:marRight w:val="0"/>
      <w:marTop w:val="0"/>
      <w:marBottom w:val="0"/>
      <w:divBdr>
        <w:top w:val="none" w:sz="0" w:space="0" w:color="auto"/>
        <w:left w:val="none" w:sz="0" w:space="0" w:color="auto"/>
        <w:bottom w:val="none" w:sz="0" w:space="0" w:color="auto"/>
        <w:right w:val="none" w:sz="0" w:space="0" w:color="auto"/>
      </w:divBdr>
    </w:div>
    <w:div w:id="1596092977">
      <w:bodyDiv w:val="1"/>
      <w:marLeft w:val="0"/>
      <w:marRight w:val="0"/>
      <w:marTop w:val="0"/>
      <w:marBottom w:val="0"/>
      <w:divBdr>
        <w:top w:val="none" w:sz="0" w:space="0" w:color="auto"/>
        <w:left w:val="none" w:sz="0" w:space="0" w:color="auto"/>
        <w:bottom w:val="none" w:sz="0" w:space="0" w:color="auto"/>
        <w:right w:val="none" w:sz="0" w:space="0" w:color="auto"/>
      </w:divBdr>
    </w:div>
    <w:div w:id="1596749003">
      <w:bodyDiv w:val="1"/>
      <w:marLeft w:val="0"/>
      <w:marRight w:val="0"/>
      <w:marTop w:val="0"/>
      <w:marBottom w:val="0"/>
      <w:divBdr>
        <w:top w:val="none" w:sz="0" w:space="0" w:color="auto"/>
        <w:left w:val="none" w:sz="0" w:space="0" w:color="auto"/>
        <w:bottom w:val="none" w:sz="0" w:space="0" w:color="auto"/>
        <w:right w:val="none" w:sz="0" w:space="0" w:color="auto"/>
      </w:divBdr>
    </w:div>
    <w:div w:id="1615819061">
      <w:bodyDiv w:val="1"/>
      <w:marLeft w:val="0"/>
      <w:marRight w:val="0"/>
      <w:marTop w:val="0"/>
      <w:marBottom w:val="0"/>
      <w:divBdr>
        <w:top w:val="none" w:sz="0" w:space="0" w:color="auto"/>
        <w:left w:val="none" w:sz="0" w:space="0" w:color="auto"/>
        <w:bottom w:val="none" w:sz="0" w:space="0" w:color="auto"/>
        <w:right w:val="none" w:sz="0" w:space="0" w:color="auto"/>
      </w:divBdr>
    </w:div>
    <w:div w:id="1624842276">
      <w:bodyDiv w:val="1"/>
      <w:marLeft w:val="0"/>
      <w:marRight w:val="0"/>
      <w:marTop w:val="0"/>
      <w:marBottom w:val="0"/>
      <w:divBdr>
        <w:top w:val="none" w:sz="0" w:space="0" w:color="auto"/>
        <w:left w:val="none" w:sz="0" w:space="0" w:color="auto"/>
        <w:bottom w:val="none" w:sz="0" w:space="0" w:color="auto"/>
        <w:right w:val="none" w:sz="0" w:space="0" w:color="auto"/>
      </w:divBdr>
    </w:div>
    <w:div w:id="1641156997">
      <w:bodyDiv w:val="1"/>
      <w:marLeft w:val="0"/>
      <w:marRight w:val="0"/>
      <w:marTop w:val="0"/>
      <w:marBottom w:val="0"/>
      <w:divBdr>
        <w:top w:val="none" w:sz="0" w:space="0" w:color="auto"/>
        <w:left w:val="none" w:sz="0" w:space="0" w:color="auto"/>
        <w:bottom w:val="none" w:sz="0" w:space="0" w:color="auto"/>
        <w:right w:val="none" w:sz="0" w:space="0" w:color="auto"/>
      </w:divBdr>
    </w:div>
    <w:div w:id="1666669622">
      <w:bodyDiv w:val="1"/>
      <w:marLeft w:val="0"/>
      <w:marRight w:val="0"/>
      <w:marTop w:val="0"/>
      <w:marBottom w:val="0"/>
      <w:divBdr>
        <w:top w:val="none" w:sz="0" w:space="0" w:color="auto"/>
        <w:left w:val="none" w:sz="0" w:space="0" w:color="auto"/>
        <w:bottom w:val="none" w:sz="0" w:space="0" w:color="auto"/>
        <w:right w:val="none" w:sz="0" w:space="0" w:color="auto"/>
      </w:divBdr>
    </w:div>
    <w:div w:id="1668552421">
      <w:bodyDiv w:val="1"/>
      <w:marLeft w:val="0"/>
      <w:marRight w:val="0"/>
      <w:marTop w:val="0"/>
      <w:marBottom w:val="0"/>
      <w:divBdr>
        <w:top w:val="none" w:sz="0" w:space="0" w:color="auto"/>
        <w:left w:val="none" w:sz="0" w:space="0" w:color="auto"/>
        <w:bottom w:val="none" w:sz="0" w:space="0" w:color="auto"/>
        <w:right w:val="none" w:sz="0" w:space="0" w:color="auto"/>
      </w:divBdr>
    </w:div>
    <w:div w:id="1695571169">
      <w:bodyDiv w:val="1"/>
      <w:marLeft w:val="0"/>
      <w:marRight w:val="0"/>
      <w:marTop w:val="0"/>
      <w:marBottom w:val="0"/>
      <w:divBdr>
        <w:top w:val="none" w:sz="0" w:space="0" w:color="auto"/>
        <w:left w:val="none" w:sz="0" w:space="0" w:color="auto"/>
        <w:bottom w:val="none" w:sz="0" w:space="0" w:color="auto"/>
        <w:right w:val="none" w:sz="0" w:space="0" w:color="auto"/>
      </w:divBdr>
    </w:div>
    <w:div w:id="1701936777">
      <w:bodyDiv w:val="1"/>
      <w:marLeft w:val="0"/>
      <w:marRight w:val="0"/>
      <w:marTop w:val="0"/>
      <w:marBottom w:val="0"/>
      <w:divBdr>
        <w:top w:val="none" w:sz="0" w:space="0" w:color="auto"/>
        <w:left w:val="none" w:sz="0" w:space="0" w:color="auto"/>
        <w:bottom w:val="none" w:sz="0" w:space="0" w:color="auto"/>
        <w:right w:val="none" w:sz="0" w:space="0" w:color="auto"/>
      </w:divBdr>
    </w:div>
    <w:div w:id="1707755224">
      <w:bodyDiv w:val="1"/>
      <w:marLeft w:val="0"/>
      <w:marRight w:val="0"/>
      <w:marTop w:val="0"/>
      <w:marBottom w:val="0"/>
      <w:divBdr>
        <w:top w:val="none" w:sz="0" w:space="0" w:color="auto"/>
        <w:left w:val="none" w:sz="0" w:space="0" w:color="auto"/>
        <w:bottom w:val="none" w:sz="0" w:space="0" w:color="auto"/>
        <w:right w:val="none" w:sz="0" w:space="0" w:color="auto"/>
      </w:divBdr>
    </w:div>
    <w:div w:id="1717394059">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37702349">
      <w:bodyDiv w:val="1"/>
      <w:marLeft w:val="0"/>
      <w:marRight w:val="0"/>
      <w:marTop w:val="0"/>
      <w:marBottom w:val="0"/>
      <w:divBdr>
        <w:top w:val="none" w:sz="0" w:space="0" w:color="auto"/>
        <w:left w:val="none" w:sz="0" w:space="0" w:color="auto"/>
        <w:bottom w:val="none" w:sz="0" w:space="0" w:color="auto"/>
        <w:right w:val="none" w:sz="0" w:space="0" w:color="auto"/>
      </w:divBdr>
    </w:div>
    <w:div w:id="1743218352">
      <w:bodyDiv w:val="1"/>
      <w:marLeft w:val="0"/>
      <w:marRight w:val="0"/>
      <w:marTop w:val="0"/>
      <w:marBottom w:val="0"/>
      <w:divBdr>
        <w:top w:val="none" w:sz="0" w:space="0" w:color="auto"/>
        <w:left w:val="none" w:sz="0" w:space="0" w:color="auto"/>
        <w:bottom w:val="none" w:sz="0" w:space="0" w:color="auto"/>
        <w:right w:val="none" w:sz="0" w:space="0" w:color="auto"/>
      </w:divBdr>
    </w:div>
    <w:div w:id="1749574246">
      <w:bodyDiv w:val="1"/>
      <w:marLeft w:val="0"/>
      <w:marRight w:val="0"/>
      <w:marTop w:val="0"/>
      <w:marBottom w:val="0"/>
      <w:divBdr>
        <w:top w:val="none" w:sz="0" w:space="0" w:color="auto"/>
        <w:left w:val="none" w:sz="0" w:space="0" w:color="auto"/>
        <w:bottom w:val="none" w:sz="0" w:space="0" w:color="auto"/>
        <w:right w:val="none" w:sz="0" w:space="0" w:color="auto"/>
      </w:divBdr>
    </w:div>
    <w:div w:id="1749881663">
      <w:bodyDiv w:val="1"/>
      <w:marLeft w:val="0"/>
      <w:marRight w:val="0"/>
      <w:marTop w:val="0"/>
      <w:marBottom w:val="0"/>
      <w:divBdr>
        <w:top w:val="none" w:sz="0" w:space="0" w:color="auto"/>
        <w:left w:val="none" w:sz="0" w:space="0" w:color="auto"/>
        <w:bottom w:val="none" w:sz="0" w:space="0" w:color="auto"/>
        <w:right w:val="none" w:sz="0" w:space="0" w:color="auto"/>
      </w:divBdr>
    </w:div>
    <w:div w:id="1751929521">
      <w:bodyDiv w:val="1"/>
      <w:marLeft w:val="0"/>
      <w:marRight w:val="0"/>
      <w:marTop w:val="0"/>
      <w:marBottom w:val="0"/>
      <w:divBdr>
        <w:top w:val="none" w:sz="0" w:space="0" w:color="auto"/>
        <w:left w:val="none" w:sz="0" w:space="0" w:color="auto"/>
        <w:bottom w:val="none" w:sz="0" w:space="0" w:color="auto"/>
        <w:right w:val="none" w:sz="0" w:space="0" w:color="auto"/>
      </w:divBdr>
    </w:div>
    <w:div w:id="1756853923">
      <w:bodyDiv w:val="1"/>
      <w:marLeft w:val="0"/>
      <w:marRight w:val="0"/>
      <w:marTop w:val="0"/>
      <w:marBottom w:val="0"/>
      <w:divBdr>
        <w:top w:val="none" w:sz="0" w:space="0" w:color="auto"/>
        <w:left w:val="none" w:sz="0" w:space="0" w:color="auto"/>
        <w:bottom w:val="none" w:sz="0" w:space="0" w:color="auto"/>
        <w:right w:val="none" w:sz="0" w:space="0" w:color="auto"/>
      </w:divBdr>
    </w:div>
    <w:div w:id="1760784025">
      <w:bodyDiv w:val="1"/>
      <w:marLeft w:val="0"/>
      <w:marRight w:val="0"/>
      <w:marTop w:val="0"/>
      <w:marBottom w:val="0"/>
      <w:divBdr>
        <w:top w:val="none" w:sz="0" w:space="0" w:color="auto"/>
        <w:left w:val="none" w:sz="0" w:space="0" w:color="auto"/>
        <w:bottom w:val="none" w:sz="0" w:space="0" w:color="auto"/>
        <w:right w:val="none" w:sz="0" w:space="0" w:color="auto"/>
      </w:divBdr>
    </w:div>
    <w:div w:id="1760907365">
      <w:bodyDiv w:val="1"/>
      <w:marLeft w:val="0"/>
      <w:marRight w:val="0"/>
      <w:marTop w:val="0"/>
      <w:marBottom w:val="0"/>
      <w:divBdr>
        <w:top w:val="none" w:sz="0" w:space="0" w:color="auto"/>
        <w:left w:val="none" w:sz="0" w:space="0" w:color="auto"/>
        <w:bottom w:val="none" w:sz="0" w:space="0" w:color="auto"/>
        <w:right w:val="none" w:sz="0" w:space="0" w:color="auto"/>
      </w:divBdr>
    </w:div>
    <w:div w:id="1779107995">
      <w:bodyDiv w:val="1"/>
      <w:marLeft w:val="0"/>
      <w:marRight w:val="0"/>
      <w:marTop w:val="0"/>
      <w:marBottom w:val="0"/>
      <w:divBdr>
        <w:top w:val="none" w:sz="0" w:space="0" w:color="auto"/>
        <w:left w:val="none" w:sz="0" w:space="0" w:color="auto"/>
        <w:bottom w:val="none" w:sz="0" w:space="0" w:color="auto"/>
        <w:right w:val="none" w:sz="0" w:space="0" w:color="auto"/>
      </w:divBdr>
    </w:div>
    <w:div w:id="1784612837">
      <w:bodyDiv w:val="1"/>
      <w:marLeft w:val="0"/>
      <w:marRight w:val="0"/>
      <w:marTop w:val="0"/>
      <w:marBottom w:val="0"/>
      <w:divBdr>
        <w:top w:val="none" w:sz="0" w:space="0" w:color="auto"/>
        <w:left w:val="none" w:sz="0" w:space="0" w:color="auto"/>
        <w:bottom w:val="none" w:sz="0" w:space="0" w:color="auto"/>
        <w:right w:val="none" w:sz="0" w:space="0" w:color="auto"/>
      </w:divBdr>
    </w:div>
    <w:div w:id="1788770860">
      <w:bodyDiv w:val="1"/>
      <w:marLeft w:val="0"/>
      <w:marRight w:val="0"/>
      <w:marTop w:val="0"/>
      <w:marBottom w:val="0"/>
      <w:divBdr>
        <w:top w:val="none" w:sz="0" w:space="0" w:color="auto"/>
        <w:left w:val="none" w:sz="0" w:space="0" w:color="auto"/>
        <w:bottom w:val="none" w:sz="0" w:space="0" w:color="auto"/>
        <w:right w:val="none" w:sz="0" w:space="0" w:color="auto"/>
      </w:divBdr>
    </w:div>
    <w:div w:id="1798445264">
      <w:bodyDiv w:val="1"/>
      <w:marLeft w:val="0"/>
      <w:marRight w:val="0"/>
      <w:marTop w:val="0"/>
      <w:marBottom w:val="0"/>
      <w:divBdr>
        <w:top w:val="none" w:sz="0" w:space="0" w:color="auto"/>
        <w:left w:val="none" w:sz="0" w:space="0" w:color="auto"/>
        <w:bottom w:val="none" w:sz="0" w:space="0" w:color="auto"/>
        <w:right w:val="none" w:sz="0" w:space="0" w:color="auto"/>
      </w:divBdr>
    </w:div>
    <w:div w:id="1805006139">
      <w:bodyDiv w:val="1"/>
      <w:marLeft w:val="0"/>
      <w:marRight w:val="0"/>
      <w:marTop w:val="0"/>
      <w:marBottom w:val="0"/>
      <w:divBdr>
        <w:top w:val="none" w:sz="0" w:space="0" w:color="auto"/>
        <w:left w:val="none" w:sz="0" w:space="0" w:color="auto"/>
        <w:bottom w:val="none" w:sz="0" w:space="0" w:color="auto"/>
        <w:right w:val="none" w:sz="0" w:space="0" w:color="auto"/>
      </w:divBdr>
    </w:div>
    <w:div w:id="1806041530">
      <w:bodyDiv w:val="1"/>
      <w:marLeft w:val="0"/>
      <w:marRight w:val="0"/>
      <w:marTop w:val="0"/>
      <w:marBottom w:val="0"/>
      <w:divBdr>
        <w:top w:val="none" w:sz="0" w:space="0" w:color="auto"/>
        <w:left w:val="none" w:sz="0" w:space="0" w:color="auto"/>
        <w:bottom w:val="none" w:sz="0" w:space="0" w:color="auto"/>
        <w:right w:val="none" w:sz="0" w:space="0" w:color="auto"/>
      </w:divBdr>
    </w:div>
    <w:div w:id="1806240297">
      <w:bodyDiv w:val="1"/>
      <w:marLeft w:val="0"/>
      <w:marRight w:val="0"/>
      <w:marTop w:val="0"/>
      <w:marBottom w:val="0"/>
      <w:divBdr>
        <w:top w:val="none" w:sz="0" w:space="0" w:color="auto"/>
        <w:left w:val="none" w:sz="0" w:space="0" w:color="auto"/>
        <w:bottom w:val="none" w:sz="0" w:space="0" w:color="auto"/>
        <w:right w:val="none" w:sz="0" w:space="0" w:color="auto"/>
      </w:divBdr>
    </w:div>
    <w:div w:id="1807043137">
      <w:bodyDiv w:val="1"/>
      <w:marLeft w:val="0"/>
      <w:marRight w:val="0"/>
      <w:marTop w:val="0"/>
      <w:marBottom w:val="0"/>
      <w:divBdr>
        <w:top w:val="none" w:sz="0" w:space="0" w:color="auto"/>
        <w:left w:val="none" w:sz="0" w:space="0" w:color="auto"/>
        <w:bottom w:val="none" w:sz="0" w:space="0" w:color="auto"/>
        <w:right w:val="none" w:sz="0" w:space="0" w:color="auto"/>
      </w:divBdr>
    </w:div>
    <w:div w:id="1810440471">
      <w:bodyDiv w:val="1"/>
      <w:marLeft w:val="0"/>
      <w:marRight w:val="0"/>
      <w:marTop w:val="0"/>
      <w:marBottom w:val="0"/>
      <w:divBdr>
        <w:top w:val="none" w:sz="0" w:space="0" w:color="auto"/>
        <w:left w:val="none" w:sz="0" w:space="0" w:color="auto"/>
        <w:bottom w:val="none" w:sz="0" w:space="0" w:color="auto"/>
        <w:right w:val="none" w:sz="0" w:space="0" w:color="auto"/>
      </w:divBdr>
    </w:div>
    <w:div w:id="1814055493">
      <w:bodyDiv w:val="1"/>
      <w:marLeft w:val="0"/>
      <w:marRight w:val="0"/>
      <w:marTop w:val="0"/>
      <w:marBottom w:val="0"/>
      <w:divBdr>
        <w:top w:val="none" w:sz="0" w:space="0" w:color="auto"/>
        <w:left w:val="none" w:sz="0" w:space="0" w:color="auto"/>
        <w:bottom w:val="none" w:sz="0" w:space="0" w:color="auto"/>
        <w:right w:val="none" w:sz="0" w:space="0" w:color="auto"/>
      </w:divBdr>
    </w:div>
    <w:div w:id="1814904039">
      <w:bodyDiv w:val="1"/>
      <w:marLeft w:val="0"/>
      <w:marRight w:val="0"/>
      <w:marTop w:val="0"/>
      <w:marBottom w:val="0"/>
      <w:divBdr>
        <w:top w:val="none" w:sz="0" w:space="0" w:color="auto"/>
        <w:left w:val="none" w:sz="0" w:space="0" w:color="auto"/>
        <w:bottom w:val="none" w:sz="0" w:space="0" w:color="auto"/>
        <w:right w:val="none" w:sz="0" w:space="0" w:color="auto"/>
      </w:divBdr>
    </w:div>
    <w:div w:id="1829402423">
      <w:bodyDiv w:val="1"/>
      <w:marLeft w:val="0"/>
      <w:marRight w:val="0"/>
      <w:marTop w:val="0"/>
      <w:marBottom w:val="0"/>
      <w:divBdr>
        <w:top w:val="none" w:sz="0" w:space="0" w:color="auto"/>
        <w:left w:val="none" w:sz="0" w:space="0" w:color="auto"/>
        <w:bottom w:val="none" w:sz="0" w:space="0" w:color="auto"/>
        <w:right w:val="none" w:sz="0" w:space="0" w:color="auto"/>
      </w:divBdr>
    </w:div>
    <w:div w:id="1838426351">
      <w:bodyDiv w:val="1"/>
      <w:marLeft w:val="0"/>
      <w:marRight w:val="0"/>
      <w:marTop w:val="0"/>
      <w:marBottom w:val="0"/>
      <w:divBdr>
        <w:top w:val="none" w:sz="0" w:space="0" w:color="auto"/>
        <w:left w:val="none" w:sz="0" w:space="0" w:color="auto"/>
        <w:bottom w:val="none" w:sz="0" w:space="0" w:color="auto"/>
        <w:right w:val="none" w:sz="0" w:space="0" w:color="auto"/>
      </w:divBdr>
    </w:div>
    <w:div w:id="1838810205">
      <w:bodyDiv w:val="1"/>
      <w:marLeft w:val="0"/>
      <w:marRight w:val="0"/>
      <w:marTop w:val="0"/>
      <w:marBottom w:val="0"/>
      <w:divBdr>
        <w:top w:val="none" w:sz="0" w:space="0" w:color="auto"/>
        <w:left w:val="none" w:sz="0" w:space="0" w:color="auto"/>
        <w:bottom w:val="none" w:sz="0" w:space="0" w:color="auto"/>
        <w:right w:val="none" w:sz="0" w:space="0" w:color="auto"/>
      </w:divBdr>
    </w:div>
    <w:div w:id="1839341863">
      <w:bodyDiv w:val="1"/>
      <w:marLeft w:val="0"/>
      <w:marRight w:val="0"/>
      <w:marTop w:val="0"/>
      <w:marBottom w:val="0"/>
      <w:divBdr>
        <w:top w:val="none" w:sz="0" w:space="0" w:color="auto"/>
        <w:left w:val="none" w:sz="0" w:space="0" w:color="auto"/>
        <w:bottom w:val="none" w:sz="0" w:space="0" w:color="auto"/>
        <w:right w:val="none" w:sz="0" w:space="0" w:color="auto"/>
      </w:divBdr>
    </w:div>
    <w:div w:id="1841776466">
      <w:bodyDiv w:val="1"/>
      <w:marLeft w:val="0"/>
      <w:marRight w:val="0"/>
      <w:marTop w:val="0"/>
      <w:marBottom w:val="0"/>
      <w:divBdr>
        <w:top w:val="none" w:sz="0" w:space="0" w:color="auto"/>
        <w:left w:val="none" w:sz="0" w:space="0" w:color="auto"/>
        <w:bottom w:val="none" w:sz="0" w:space="0" w:color="auto"/>
        <w:right w:val="none" w:sz="0" w:space="0" w:color="auto"/>
      </w:divBdr>
    </w:div>
    <w:div w:id="1841844501">
      <w:bodyDiv w:val="1"/>
      <w:marLeft w:val="0"/>
      <w:marRight w:val="0"/>
      <w:marTop w:val="0"/>
      <w:marBottom w:val="0"/>
      <w:divBdr>
        <w:top w:val="none" w:sz="0" w:space="0" w:color="auto"/>
        <w:left w:val="none" w:sz="0" w:space="0" w:color="auto"/>
        <w:bottom w:val="none" w:sz="0" w:space="0" w:color="auto"/>
        <w:right w:val="none" w:sz="0" w:space="0" w:color="auto"/>
      </w:divBdr>
    </w:div>
    <w:div w:id="1847595922">
      <w:bodyDiv w:val="1"/>
      <w:marLeft w:val="0"/>
      <w:marRight w:val="0"/>
      <w:marTop w:val="0"/>
      <w:marBottom w:val="0"/>
      <w:divBdr>
        <w:top w:val="none" w:sz="0" w:space="0" w:color="auto"/>
        <w:left w:val="none" w:sz="0" w:space="0" w:color="auto"/>
        <w:bottom w:val="none" w:sz="0" w:space="0" w:color="auto"/>
        <w:right w:val="none" w:sz="0" w:space="0" w:color="auto"/>
      </w:divBdr>
    </w:div>
    <w:div w:id="1855029149">
      <w:bodyDiv w:val="1"/>
      <w:marLeft w:val="0"/>
      <w:marRight w:val="0"/>
      <w:marTop w:val="0"/>
      <w:marBottom w:val="0"/>
      <w:divBdr>
        <w:top w:val="none" w:sz="0" w:space="0" w:color="auto"/>
        <w:left w:val="none" w:sz="0" w:space="0" w:color="auto"/>
        <w:bottom w:val="none" w:sz="0" w:space="0" w:color="auto"/>
        <w:right w:val="none" w:sz="0" w:space="0" w:color="auto"/>
      </w:divBdr>
    </w:div>
    <w:div w:id="1861236842">
      <w:bodyDiv w:val="1"/>
      <w:marLeft w:val="0"/>
      <w:marRight w:val="0"/>
      <w:marTop w:val="0"/>
      <w:marBottom w:val="0"/>
      <w:divBdr>
        <w:top w:val="none" w:sz="0" w:space="0" w:color="auto"/>
        <w:left w:val="none" w:sz="0" w:space="0" w:color="auto"/>
        <w:bottom w:val="none" w:sz="0" w:space="0" w:color="auto"/>
        <w:right w:val="none" w:sz="0" w:space="0" w:color="auto"/>
      </w:divBdr>
    </w:div>
    <w:div w:id="1865289800">
      <w:bodyDiv w:val="1"/>
      <w:marLeft w:val="0"/>
      <w:marRight w:val="0"/>
      <w:marTop w:val="0"/>
      <w:marBottom w:val="0"/>
      <w:divBdr>
        <w:top w:val="none" w:sz="0" w:space="0" w:color="auto"/>
        <w:left w:val="none" w:sz="0" w:space="0" w:color="auto"/>
        <w:bottom w:val="none" w:sz="0" w:space="0" w:color="auto"/>
        <w:right w:val="none" w:sz="0" w:space="0" w:color="auto"/>
      </w:divBdr>
    </w:div>
    <w:div w:id="1865904892">
      <w:bodyDiv w:val="1"/>
      <w:marLeft w:val="0"/>
      <w:marRight w:val="0"/>
      <w:marTop w:val="0"/>
      <w:marBottom w:val="0"/>
      <w:divBdr>
        <w:top w:val="none" w:sz="0" w:space="0" w:color="auto"/>
        <w:left w:val="none" w:sz="0" w:space="0" w:color="auto"/>
        <w:bottom w:val="none" w:sz="0" w:space="0" w:color="auto"/>
        <w:right w:val="none" w:sz="0" w:space="0" w:color="auto"/>
      </w:divBdr>
    </w:div>
    <w:div w:id="1881551401">
      <w:bodyDiv w:val="1"/>
      <w:marLeft w:val="0"/>
      <w:marRight w:val="0"/>
      <w:marTop w:val="0"/>
      <w:marBottom w:val="0"/>
      <w:divBdr>
        <w:top w:val="none" w:sz="0" w:space="0" w:color="auto"/>
        <w:left w:val="none" w:sz="0" w:space="0" w:color="auto"/>
        <w:bottom w:val="none" w:sz="0" w:space="0" w:color="auto"/>
        <w:right w:val="none" w:sz="0" w:space="0" w:color="auto"/>
      </w:divBdr>
    </w:div>
    <w:div w:id="1882787346">
      <w:bodyDiv w:val="1"/>
      <w:marLeft w:val="0"/>
      <w:marRight w:val="0"/>
      <w:marTop w:val="0"/>
      <w:marBottom w:val="0"/>
      <w:divBdr>
        <w:top w:val="none" w:sz="0" w:space="0" w:color="auto"/>
        <w:left w:val="none" w:sz="0" w:space="0" w:color="auto"/>
        <w:bottom w:val="none" w:sz="0" w:space="0" w:color="auto"/>
        <w:right w:val="none" w:sz="0" w:space="0" w:color="auto"/>
      </w:divBdr>
    </w:div>
    <w:div w:id="1883905596">
      <w:bodyDiv w:val="1"/>
      <w:marLeft w:val="0"/>
      <w:marRight w:val="0"/>
      <w:marTop w:val="0"/>
      <w:marBottom w:val="0"/>
      <w:divBdr>
        <w:top w:val="none" w:sz="0" w:space="0" w:color="auto"/>
        <w:left w:val="none" w:sz="0" w:space="0" w:color="auto"/>
        <w:bottom w:val="none" w:sz="0" w:space="0" w:color="auto"/>
        <w:right w:val="none" w:sz="0" w:space="0" w:color="auto"/>
      </w:divBdr>
    </w:div>
    <w:div w:id="1889411028">
      <w:bodyDiv w:val="1"/>
      <w:marLeft w:val="0"/>
      <w:marRight w:val="0"/>
      <w:marTop w:val="0"/>
      <w:marBottom w:val="0"/>
      <w:divBdr>
        <w:top w:val="none" w:sz="0" w:space="0" w:color="auto"/>
        <w:left w:val="none" w:sz="0" w:space="0" w:color="auto"/>
        <w:bottom w:val="none" w:sz="0" w:space="0" w:color="auto"/>
        <w:right w:val="none" w:sz="0" w:space="0" w:color="auto"/>
      </w:divBdr>
    </w:div>
    <w:div w:id="1893030310">
      <w:bodyDiv w:val="1"/>
      <w:marLeft w:val="0"/>
      <w:marRight w:val="0"/>
      <w:marTop w:val="0"/>
      <w:marBottom w:val="0"/>
      <w:divBdr>
        <w:top w:val="none" w:sz="0" w:space="0" w:color="auto"/>
        <w:left w:val="none" w:sz="0" w:space="0" w:color="auto"/>
        <w:bottom w:val="none" w:sz="0" w:space="0" w:color="auto"/>
        <w:right w:val="none" w:sz="0" w:space="0" w:color="auto"/>
      </w:divBdr>
    </w:div>
    <w:div w:id="1893152346">
      <w:bodyDiv w:val="1"/>
      <w:marLeft w:val="0"/>
      <w:marRight w:val="0"/>
      <w:marTop w:val="0"/>
      <w:marBottom w:val="0"/>
      <w:divBdr>
        <w:top w:val="none" w:sz="0" w:space="0" w:color="auto"/>
        <w:left w:val="none" w:sz="0" w:space="0" w:color="auto"/>
        <w:bottom w:val="none" w:sz="0" w:space="0" w:color="auto"/>
        <w:right w:val="none" w:sz="0" w:space="0" w:color="auto"/>
      </w:divBdr>
    </w:div>
    <w:div w:id="1917398468">
      <w:bodyDiv w:val="1"/>
      <w:marLeft w:val="0"/>
      <w:marRight w:val="0"/>
      <w:marTop w:val="0"/>
      <w:marBottom w:val="0"/>
      <w:divBdr>
        <w:top w:val="none" w:sz="0" w:space="0" w:color="auto"/>
        <w:left w:val="none" w:sz="0" w:space="0" w:color="auto"/>
        <w:bottom w:val="none" w:sz="0" w:space="0" w:color="auto"/>
        <w:right w:val="none" w:sz="0" w:space="0" w:color="auto"/>
      </w:divBdr>
    </w:div>
    <w:div w:id="1944918550">
      <w:bodyDiv w:val="1"/>
      <w:marLeft w:val="0"/>
      <w:marRight w:val="0"/>
      <w:marTop w:val="0"/>
      <w:marBottom w:val="0"/>
      <w:divBdr>
        <w:top w:val="none" w:sz="0" w:space="0" w:color="auto"/>
        <w:left w:val="none" w:sz="0" w:space="0" w:color="auto"/>
        <w:bottom w:val="none" w:sz="0" w:space="0" w:color="auto"/>
        <w:right w:val="none" w:sz="0" w:space="0" w:color="auto"/>
      </w:divBdr>
      <w:divsChild>
        <w:div w:id="735589426">
          <w:marLeft w:val="547"/>
          <w:marRight w:val="0"/>
          <w:marTop w:val="96"/>
          <w:marBottom w:val="0"/>
          <w:divBdr>
            <w:top w:val="none" w:sz="0" w:space="0" w:color="auto"/>
            <w:left w:val="none" w:sz="0" w:space="0" w:color="auto"/>
            <w:bottom w:val="none" w:sz="0" w:space="0" w:color="auto"/>
            <w:right w:val="none" w:sz="0" w:space="0" w:color="auto"/>
          </w:divBdr>
        </w:div>
      </w:divsChild>
    </w:div>
    <w:div w:id="1947619047">
      <w:bodyDiv w:val="1"/>
      <w:marLeft w:val="0"/>
      <w:marRight w:val="0"/>
      <w:marTop w:val="0"/>
      <w:marBottom w:val="0"/>
      <w:divBdr>
        <w:top w:val="none" w:sz="0" w:space="0" w:color="auto"/>
        <w:left w:val="none" w:sz="0" w:space="0" w:color="auto"/>
        <w:bottom w:val="none" w:sz="0" w:space="0" w:color="auto"/>
        <w:right w:val="none" w:sz="0" w:space="0" w:color="auto"/>
      </w:divBdr>
    </w:div>
    <w:div w:id="1949972510">
      <w:bodyDiv w:val="1"/>
      <w:marLeft w:val="0"/>
      <w:marRight w:val="0"/>
      <w:marTop w:val="0"/>
      <w:marBottom w:val="0"/>
      <w:divBdr>
        <w:top w:val="none" w:sz="0" w:space="0" w:color="auto"/>
        <w:left w:val="none" w:sz="0" w:space="0" w:color="auto"/>
        <w:bottom w:val="none" w:sz="0" w:space="0" w:color="auto"/>
        <w:right w:val="none" w:sz="0" w:space="0" w:color="auto"/>
      </w:divBdr>
    </w:div>
    <w:div w:id="1960061181">
      <w:bodyDiv w:val="1"/>
      <w:marLeft w:val="0"/>
      <w:marRight w:val="0"/>
      <w:marTop w:val="0"/>
      <w:marBottom w:val="0"/>
      <w:divBdr>
        <w:top w:val="none" w:sz="0" w:space="0" w:color="auto"/>
        <w:left w:val="none" w:sz="0" w:space="0" w:color="auto"/>
        <w:bottom w:val="none" w:sz="0" w:space="0" w:color="auto"/>
        <w:right w:val="none" w:sz="0" w:space="0" w:color="auto"/>
      </w:divBdr>
    </w:div>
    <w:div w:id="1970089722">
      <w:bodyDiv w:val="1"/>
      <w:marLeft w:val="0"/>
      <w:marRight w:val="0"/>
      <w:marTop w:val="0"/>
      <w:marBottom w:val="0"/>
      <w:divBdr>
        <w:top w:val="none" w:sz="0" w:space="0" w:color="auto"/>
        <w:left w:val="none" w:sz="0" w:space="0" w:color="auto"/>
        <w:bottom w:val="none" w:sz="0" w:space="0" w:color="auto"/>
        <w:right w:val="none" w:sz="0" w:space="0" w:color="auto"/>
      </w:divBdr>
    </w:div>
    <w:div w:id="1973822406">
      <w:bodyDiv w:val="1"/>
      <w:marLeft w:val="0"/>
      <w:marRight w:val="0"/>
      <w:marTop w:val="0"/>
      <w:marBottom w:val="0"/>
      <w:divBdr>
        <w:top w:val="none" w:sz="0" w:space="0" w:color="auto"/>
        <w:left w:val="none" w:sz="0" w:space="0" w:color="auto"/>
        <w:bottom w:val="none" w:sz="0" w:space="0" w:color="auto"/>
        <w:right w:val="none" w:sz="0" w:space="0" w:color="auto"/>
      </w:divBdr>
    </w:div>
    <w:div w:id="1979021925">
      <w:bodyDiv w:val="1"/>
      <w:marLeft w:val="0"/>
      <w:marRight w:val="0"/>
      <w:marTop w:val="0"/>
      <w:marBottom w:val="0"/>
      <w:divBdr>
        <w:top w:val="none" w:sz="0" w:space="0" w:color="auto"/>
        <w:left w:val="none" w:sz="0" w:space="0" w:color="auto"/>
        <w:bottom w:val="none" w:sz="0" w:space="0" w:color="auto"/>
        <w:right w:val="none" w:sz="0" w:space="0" w:color="auto"/>
      </w:divBdr>
    </w:div>
    <w:div w:id="1980987009">
      <w:bodyDiv w:val="1"/>
      <w:marLeft w:val="0"/>
      <w:marRight w:val="0"/>
      <w:marTop w:val="0"/>
      <w:marBottom w:val="0"/>
      <w:divBdr>
        <w:top w:val="none" w:sz="0" w:space="0" w:color="auto"/>
        <w:left w:val="none" w:sz="0" w:space="0" w:color="auto"/>
        <w:bottom w:val="none" w:sz="0" w:space="0" w:color="auto"/>
        <w:right w:val="none" w:sz="0" w:space="0" w:color="auto"/>
      </w:divBdr>
    </w:div>
    <w:div w:id="1987054129">
      <w:bodyDiv w:val="1"/>
      <w:marLeft w:val="0"/>
      <w:marRight w:val="0"/>
      <w:marTop w:val="0"/>
      <w:marBottom w:val="0"/>
      <w:divBdr>
        <w:top w:val="none" w:sz="0" w:space="0" w:color="auto"/>
        <w:left w:val="none" w:sz="0" w:space="0" w:color="auto"/>
        <w:bottom w:val="none" w:sz="0" w:space="0" w:color="auto"/>
        <w:right w:val="none" w:sz="0" w:space="0" w:color="auto"/>
      </w:divBdr>
    </w:div>
    <w:div w:id="1995572602">
      <w:bodyDiv w:val="1"/>
      <w:marLeft w:val="0"/>
      <w:marRight w:val="0"/>
      <w:marTop w:val="0"/>
      <w:marBottom w:val="0"/>
      <w:divBdr>
        <w:top w:val="none" w:sz="0" w:space="0" w:color="auto"/>
        <w:left w:val="none" w:sz="0" w:space="0" w:color="auto"/>
        <w:bottom w:val="none" w:sz="0" w:space="0" w:color="auto"/>
        <w:right w:val="none" w:sz="0" w:space="0" w:color="auto"/>
      </w:divBdr>
    </w:div>
    <w:div w:id="1998067475">
      <w:bodyDiv w:val="1"/>
      <w:marLeft w:val="0"/>
      <w:marRight w:val="0"/>
      <w:marTop w:val="0"/>
      <w:marBottom w:val="0"/>
      <w:divBdr>
        <w:top w:val="none" w:sz="0" w:space="0" w:color="auto"/>
        <w:left w:val="none" w:sz="0" w:space="0" w:color="auto"/>
        <w:bottom w:val="none" w:sz="0" w:space="0" w:color="auto"/>
        <w:right w:val="none" w:sz="0" w:space="0" w:color="auto"/>
      </w:divBdr>
    </w:div>
    <w:div w:id="2028825794">
      <w:bodyDiv w:val="1"/>
      <w:marLeft w:val="0"/>
      <w:marRight w:val="0"/>
      <w:marTop w:val="0"/>
      <w:marBottom w:val="0"/>
      <w:divBdr>
        <w:top w:val="none" w:sz="0" w:space="0" w:color="auto"/>
        <w:left w:val="none" w:sz="0" w:space="0" w:color="auto"/>
        <w:bottom w:val="none" w:sz="0" w:space="0" w:color="auto"/>
        <w:right w:val="none" w:sz="0" w:space="0" w:color="auto"/>
      </w:divBdr>
    </w:div>
    <w:div w:id="2035616286">
      <w:bodyDiv w:val="1"/>
      <w:marLeft w:val="0"/>
      <w:marRight w:val="0"/>
      <w:marTop w:val="0"/>
      <w:marBottom w:val="0"/>
      <w:divBdr>
        <w:top w:val="none" w:sz="0" w:space="0" w:color="auto"/>
        <w:left w:val="none" w:sz="0" w:space="0" w:color="auto"/>
        <w:bottom w:val="none" w:sz="0" w:space="0" w:color="auto"/>
        <w:right w:val="none" w:sz="0" w:space="0" w:color="auto"/>
      </w:divBdr>
    </w:div>
    <w:div w:id="2037265407">
      <w:bodyDiv w:val="1"/>
      <w:marLeft w:val="0"/>
      <w:marRight w:val="0"/>
      <w:marTop w:val="0"/>
      <w:marBottom w:val="0"/>
      <w:divBdr>
        <w:top w:val="none" w:sz="0" w:space="0" w:color="auto"/>
        <w:left w:val="none" w:sz="0" w:space="0" w:color="auto"/>
        <w:bottom w:val="none" w:sz="0" w:space="0" w:color="auto"/>
        <w:right w:val="none" w:sz="0" w:space="0" w:color="auto"/>
      </w:divBdr>
    </w:div>
    <w:div w:id="2039961936">
      <w:bodyDiv w:val="1"/>
      <w:marLeft w:val="0"/>
      <w:marRight w:val="0"/>
      <w:marTop w:val="0"/>
      <w:marBottom w:val="0"/>
      <w:divBdr>
        <w:top w:val="none" w:sz="0" w:space="0" w:color="auto"/>
        <w:left w:val="none" w:sz="0" w:space="0" w:color="auto"/>
        <w:bottom w:val="none" w:sz="0" w:space="0" w:color="auto"/>
        <w:right w:val="none" w:sz="0" w:space="0" w:color="auto"/>
      </w:divBdr>
    </w:div>
    <w:div w:id="2045906290">
      <w:bodyDiv w:val="1"/>
      <w:marLeft w:val="0"/>
      <w:marRight w:val="0"/>
      <w:marTop w:val="0"/>
      <w:marBottom w:val="0"/>
      <w:divBdr>
        <w:top w:val="none" w:sz="0" w:space="0" w:color="auto"/>
        <w:left w:val="none" w:sz="0" w:space="0" w:color="auto"/>
        <w:bottom w:val="none" w:sz="0" w:space="0" w:color="auto"/>
        <w:right w:val="none" w:sz="0" w:space="0" w:color="auto"/>
      </w:divBdr>
    </w:div>
    <w:div w:id="2048410208">
      <w:bodyDiv w:val="1"/>
      <w:marLeft w:val="0"/>
      <w:marRight w:val="0"/>
      <w:marTop w:val="0"/>
      <w:marBottom w:val="0"/>
      <w:divBdr>
        <w:top w:val="none" w:sz="0" w:space="0" w:color="auto"/>
        <w:left w:val="none" w:sz="0" w:space="0" w:color="auto"/>
        <w:bottom w:val="none" w:sz="0" w:space="0" w:color="auto"/>
        <w:right w:val="none" w:sz="0" w:space="0" w:color="auto"/>
      </w:divBdr>
    </w:div>
    <w:div w:id="2062435390">
      <w:bodyDiv w:val="1"/>
      <w:marLeft w:val="0"/>
      <w:marRight w:val="0"/>
      <w:marTop w:val="0"/>
      <w:marBottom w:val="0"/>
      <w:divBdr>
        <w:top w:val="none" w:sz="0" w:space="0" w:color="auto"/>
        <w:left w:val="none" w:sz="0" w:space="0" w:color="auto"/>
        <w:bottom w:val="none" w:sz="0" w:space="0" w:color="auto"/>
        <w:right w:val="none" w:sz="0" w:space="0" w:color="auto"/>
      </w:divBdr>
    </w:div>
    <w:div w:id="2063823751">
      <w:bodyDiv w:val="1"/>
      <w:marLeft w:val="0"/>
      <w:marRight w:val="0"/>
      <w:marTop w:val="0"/>
      <w:marBottom w:val="0"/>
      <w:divBdr>
        <w:top w:val="none" w:sz="0" w:space="0" w:color="auto"/>
        <w:left w:val="none" w:sz="0" w:space="0" w:color="auto"/>
        <w:bottom w:val="none" w:sz="0" w:space="0" w:color="auto"/>
        <w:right w:val="none" w:sz="0" w:space="0" w:color="auto"/>
      </w:divBdr>
    </w:div>
    <w:div w:id="2068065213">
      <w:bodyDiv w:val="1"/>
      <w:marLeft w:val="0"/>
      <w:marRight w:val="0"/>
      <w:marTop w:val="0"/>
      <w:marBottom w:val="0"/>
      <w:divBdr>
        <w:top w:val="none" w:sz="0" w:space="0" w:color="auto"/>
        <w:left w:val="none" w:sz="0" w:space="0" w:color="auto"/>
        <w:bottom w:val="none" w:sz="0" w:space="0" w:color="auto"/>
        <w:right w:val="none" w:sz="0" w:space="0" w:color="auto"/>
      </w:divBdr>
    </w:div>
    <w:div w:id="2080521753">
      <w:bodyDiv w:val="1"/>
      <w:marLeft w:val="0"/>
      <w:marRight w:val="0"/>
      <w:marTop w:val="0"/>
      <w:marBottom w:val="0"/>
      <w:divBdr>
        <w:top w:val="none" w:sz="0" w:space="0" w:color="auto"/>
        <w:left w:val="none" w:sz="0" w:space="0" w:color="auto"/>
        <w:bottom w:val="none" w:sz="0" w:space="0" w:color="auto"/>
        <w:right w:val="none" w:sz="0" w:space="0" w:color="auto"/>
      </w:divBdr>
    </w:div>
    <w:div w:id="2109499939">
      <w:bodyDiv w:val="1"/>
      <w:marLeft w:val="0"/>
      <w:marRight w:val="0"/>
      <w:marTop w:val="0"/>
      <w:marBottom w:val="0"/>
      <w:divBdr>
        <w:top w:val="none" w:sz="0" w:space="0" w:color="auto"/>
        <w:left w:val="none" w:sz="0" w:space="0" w:color="auto"/>
        <w:bottom w:val="none" w:sz="0" w:space="0" w:color="auto"/>
        <w:right w:val="none" w:sz="0" w:space="0" w:color="auto"/>
      </w:divBdr>
    </w:div>
    <w:div w:id="2111470271">
      <w:bodyDiv w:val="1"/>
      <w:marLeft w:val="0"/>
      <w:marRight w:val="0"/>
      <w:marTop w:val="0"/>
      <w:marBottom w:val="0"/>
      <w:divBdr>
        <w:top w:val="none" w:sz="0" w:space="0" w:color="auto"/>
        <w:left w:val="none" w:sz="0" w:space="0" w:color="auto"/>
        <w:bottom w:val="none" w:sz="0" w:space="0" w:color="auto"/>
        <w:right w:val="none" w:sz="0" w:space="0" w:color="auto"/>
      </w:divBdr>
    </w:div>
    <w:div w:id="2114125961">
      <w:bodyDiv w:val="1"/>
      <w:marLeft w:val="0"/>
      <w:marRight w:val="0"/>
      <w:marTop w:val="0"/>
      <w:marBottom w:val="0"/>
      <w:divBdr>
        <w:top w:val="none" w:sz="0" w:space="0" w:color="auto"/>
        <w:left w:val="none" w:sz="0" w:space="0" w:color="auto"/>
        <w:bottom w:val="none" w:sz="0" w:space="0" w:color="auto"/>
        <w:right w:val="none" w:sz="0" w:space="0" w:color="auto"/>
      </w:divBdr>
    </w:div>
    <w:div w:id="2123063176">
      <w:bodyDiv w:val="1"/>
      <w:marLeft w:val="0"/>
      <w:marRight w:val="0"/>
      <w:marTop w:val="0"/>
      <w:marBottom w:val="0"/>
      <w:divBdr>
        <w:top w:val="none" w:sz="0" w:space="0" w:color="auto"/>
        <w:left w:val="none" w:sz="0" w:space="0" w:color="auto"/>
        <w:bottom w:val="none" w:sz="0" w:space="0" w:color="auto"/>
        <w:right w:val="none" w:sz="0" w:space="0" w:color="auto"/>
      </w:divBdr>
    </w:div>
    <w:div w:id="2125071255">
      <w:bodyDiv w:val="1"/>
      <w:marLeft w:val="0"/>
      <w:marRight w:val="0"/>
      <w:marTop w:val="0"/>
      <w:marBottom w:val="0"/>
      <w:divBdr>
        <w:top w:val="none" w:sz="0" w:space="0" w:color="auto"/>
        <w:left w:val="none" w:sz="0" w:space="0" w:color="auto"/>
        <w:bottom w:val="none" w:sz="0" w:space="0" w:color="auto"/>
        <w:right w:val="none" w:sz="0" w:space="0" w:color="auto"/>
      </w:divBdr>
    </w:div>
    <w:div w:id="2130781655">
      <w:bodyDiv w:val="1"/>
      <w:marLeft w:val="0"/>
      <w:marRight w:val="0"/>
      <w:marTop w:val="0"/>
      <w:marBottom w:val="0"/>
      <w:divBdr>
        <w:top w:val="none" w:sz="0" w:space="0" w:color="auto"/>
        <w:left w:val="none" w:sz="0" w:space="0" w:color="auto"/>
        <w:bottom w:val="none" w:sz="0" w:space="0" w:color="auto"/>
        <w:right w:val="none" w:sz="0" w:space="0" w:color="auto"/>
      </w:divBdr>
    </w:div>
    <w:div w:id="2143420669">
      <w:bodyDiv w:val="1"/>
      <w:marLeft w:val="0"/>
      <w:marRight w:val="0"/>
      <w:marTop w:val="0"/>
      <w:marBottom w:val="0"/>
      <w:divBdr>
        <w:top w:val="none" w:sz="0" w:space="0" w:color="auto"/>
        <w:left w:val="none" w:sz="0" w:space="0" w:color="auto"/>
        <w:bottom w:val="none" w:sz="0" w:space="0" w:color="auto"/>
        <w:right w:val="none" w:sz="0" w:space="0" w:color="auto"/>
      </w:divBdr>
    </w:div>
    <w:div w:id="2144997921">
      <w:bodyDiv w:val="1"/>
      <w:marLeft w:val="0"/>
      <w:marRight w:val="0"/>
      <w:marTop w:val="0"/>
      <w:marBottom w:val="0"/>
      <w:divBdr>
        <w:top w:val="none" w:sz="0" w:space="0" w:color="auto"/>
        <w:left w:val="none" w:sz="0" w:space="0" w:color="auto"/>
        <w:bottom w:val="none" w:sz="0" w:space="0" w:color="auto"/>
        <w:right w:val="none" w:sz="0" w:space="0" w:color="auto"/>
      </w:divBdr>
    </w:div>
    <w:div w:id="214507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26th  oct</PublishDate>
  <Abstract/>
  <CompanyAddress>1905830</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Sil21</b:Tag>
    <b:SourceType>InternetSite</b:SourceType>
    <b:Guid>{81679633-A394-4BE7-AF17-78BF01859141}</b:Guid>
    <b:Title>Sky News</b:Title>
    <b:Year>2021</b:Year>
    <b:Author>
      <b:Author>
        <b:NameList>
          <b:Person>
            <b:Last>Sillars</b:Last>
            <b:First>J</b:First>
          </b:Person>
        </b:NameList>
      </b:Author>
    </b:Author>
    <b:URL>https://news.sky.com/story/covid-19-eight-more-john-lewis-stores-scrapped-with-almost-1-500-jobs-at-risk-12255208</b:URL>
    <b:RefOrder>2</b:RefOrder>
  </b:Source>
  <b:Source>
    <b:Tag>Jah21</b:Tag>
    <b:SourceType>InternetSite</b:SourceType>
    <b:Guid>{F817D453-6B83-4E5F-BA49-CF562E527301}</b:Guid>
    <b:Author>
      <b:Author>
        <b:NameList>
          <b:Person>
            <b:Last>Jahshan</b:Last>
            <b:First>E</b:First>
          </b:Person>
        </b:NameList>
      </b:Author>
    </b:Author>
    <b:Title>John Lewis Partnership slumps to £517m loss; warns on more store closures</b:Title>
    <b:Year>2021 </b:Year>
    <b:JournalName>Retail Gazzette</b:JournalName>
    <b:RefOrder>3</b:RefOrder>
  </b:Source>
  <b:Source>
    <b:Tag>Par19</b:Tag>
    <b:SourceType>InternetSite</b:SourceType>
    <b:Guid>{BDF8C8C3-9338-4379-919C-E61F828428E3}</b:Guid>
    <b:Author>
      <b:Author>
        <b:NameList>
          <b:Person>
            <b:Last>Partington</b:Last>
          </b:Person>
        </b:NameList>
      </b:Author>
    </b:Author>
    <b:Title>The Guardian</b:Title>
    <b:Year>2019</b:Year>
    <b:URL>https://www.theguardian.com/business/2019/mar/05/uk-retailers-suffer-weaker-sales-due-to-brexit-uncertainty</b:URL>
    <b:RefOrder>11</b:RefOrder>
  </b:Source>
  <b:Source>
    <b:Tag>Par191</b:Tag>
    <b:SourceType>InternetSite</b:SourceType>
    <b:Guid>{3142922F-0269-466B-A6D5-2578410F4DF2}</b:Guid>
    <b:Author>
      <b:Author>
        <b:NameList>
          <b:Person>
            <b:Last>Partington</b:Last>
          </b:Person>
        </b:NameList>
      </b:Author>
    </b:Author>
    <b:Title>The Guardian</b:Title>
    <b:Year>2019</b:Year>
    <b:URL>https://www.theguardian.com/inequality/2019/feb/26/uk-income-inequality-benefits-income-ons</b:URL>
    <b:RefOrder>12</b:RefOrder>
  </b:Source>
  <b:Source>
    <b:Tag>But18</b:Tag>
    <b:SourceType>InternetSite</b:SourceType>
    <b:Guid>{D9390FFB-E689-4D2A-866D-42EBF5B3F4C4}</b:Guid>
    <b:Author>
      <b:Author>
        <b:NameList>
          <b:Person>
            <b:Last>Butler</b:Last>
            <b:First>S</b:First>
          </b:Person>
        </b:NameList>
      </b:Author>
    </b:Author>
    <b:Title>The Guardian</b:Title>
    <b:Year>2018</b:Year>
    <b:URL>https://www.theguardian.com/business/2018/jun/27/john-lewis-to-close-five-waitrose-stores-after-warning-on-profits</b:URL>
    <b:RefOrder>4</b:RefOrder>
  </b:Source>
  <b:Source>
    <b:Tag>Joh21</b:Tag>
    <b:SourceType>InternetSite</b:SourceType>
    <b:Guid>{C52BCBFE-FD26-45F5-A438-C4D300450729}</b:Guid>
    <b:Title>John Lewis</b:Title>
    <b:Year>2021</b:Year>
    <b:URL>https://www.johnlewispartnership.co.uk/about/who-we-are.html000000</b:URL>
    <b:Author>
      <b:Author>
        <b:NameList>
          <b:Person>
            <b:Last>Lewis</b:Last>
            <b:First>John</b:First>
          </b:Person>
        </b:NameList>
      </b:Author>
    </b:Author>
    <b:RefOrder>1</b:RefOrder>
  </b:Source>
  <b:Source>
    <b:Tag>Gen18</b:Tag>
    <b:SourceType>InternetSite</b:SourceType>
    <b:Guid>{FD74CA5D-0F1F-42F2-89F0-FCBD253831FC}</b:Guid>
    <b:Author>
      <b:Author>
        <b:NameList>
          <b:Person>
            <b:Last>Editor</b:Last>
            <b:First>Generate</b:First>
            <b:Middle>UK</b:Middle>
          </b:Person>
        </b:NameList>
      </b:Author>
    </b:Author>
    <b:Title>Generate UK</b:Title>
    <b:Year>2018</b:Year>
    <b:YearAccessed>2021</b:YearAccessed>
    <b:MonthAccessed>October</b:MonthAccessed>
    <b:URL>https://www.generateuk.co.uk/galvanize/the-john-lewis-brand-how-and-why-it-has-changed/</b:URL>
    <b:RefOrder>6</b:RefOrder>
  </b:Source>
  <b:Source>
    <b:Tag>ERT20</b:Tag>
    <b:SourceType>InternetSite</b:SourceType>
    <b:Guid>{F3897161-01B7-4B7D-8D0F-CE5D4BAAB323}</b:Guid>
    <b:Author>
      <b:Author>
        <b:NameList>
          <b:Person>
            <b:Last>ERTEditor</b:Last>
          </b:Person>
        </b:NameList>
      </b:Author>
    </b:Author>
    <b:Title>ERT</b:Title>
    <b:Year>2020</b:Year>
    <b:URL>https://www.ertonline.co.uk/news/john-lewis-sets-out-to-reach-more-customers-will-be-majority-online-retailer-by-2025/</b:URL>
    <b:YearAccessed>2021</b:YearAccessed>
    <b:MonthAccessed>October</b:MonthAccessed>
    <b:RefOrder>5</b:RefOrder>
  </b:Source>
  <b:Source>
    <b:Tag>Man21</b:Tag>
    <b:SourceType>InternetSite</b:SourceType>
    <b:Guid>{9B8EAF72-9A37-4FB6-B3F6-1A7D57A9C831}</b:Guid>
    <b:Author>
      <b:Author>
        <b:NameList>
          <b:Person>
            <b:Last>Mance</b:Last>
            <b:First>H</b:First>
          </b:Person>
        </b:NameList>
      </b:Author>
    </b:Author>
    <b:Title>Financial Times</b:Title>
    <b:Year>2021</b:Year>
    <b:URL>https://www.ft.com/content/929eb6c9-d636-4c38-90d2-e9a9f01c1ab3</b:URL>
    <b:RefOrder>8</b:RefOrder>
  </b:Source>
  <b:Source>
    <b:Tag>But20</b:Tag>
    <b:SourceType>InternetSite</b:SourceType>
    <b:Guid>{DE36A9AD-BD6C-4AE3-B5BE-23A154A37632}</b:Guid>
    <b:Author>
      <b:Author>
        <b:NameList>
          <b:Person>
            <b:Last>Butler</b:Last>
            <b:First>S</b:First>
          </b:Person>
        </b:NameList>
      </b:Author>
    </b:Author>
    <b:Title>The Guardian</b:Title>
    <b:Year>2020</b:Year>
    <b:URL>https://www.theguardian.com/business/2020/oct/16/john-lewis-to-build-rental-homes-at-20-of-its-uk-sites</b:URL>
    <b:RefOrder>7</b:RefOrder>
  </b:Source>
  <b:Source>
    <b:Tag>Rig20</b:Tag>
    <b:SourceType>InternetSite</b:SourceType>
    <b:Guid>{23CE1249-70AB-4A7D-B8A4-7E2D94C4B5C6}</b:Guid>
    <b:Author>
      <b:Author>
        <b:NameList>
          <b:Person>
            <b:Last>Rigby</b:Last>
          </b:Person>
        </b:NameList>
      </b:Author>
    </b:Author>
    <b:Title>InternetRetailingMedia</b:Title>
    <b:Year>2020</b:Year>
    <b:URL>https://internetretailing.net/international/international/john-lewis-ends-its-strategy-of-international-expansion--and-will-stop-delivering-online-orders-abroad-from-next-week-22385</b:URL>
    <b:RefOrder>9</b:RefOrder>
  </b:Source>
  <b:Source>
    <b:Tag>Wri21</b:Tag>
    <b:SourceType>InternetSite</b:SourceType>
    <b:Guid>{5A894A4A-BCFB-4212-A882-71164173AB8B}</b:Guid>
    <b:Author>
      <b:Author>
        <b:NameList>
          <b:Person>
            <b:Last>Wright</b:Last>
          </b:Person>
        </b:NameList>
      </b:Author>
    </b:Author>
    <b:Title>Retail Gazette</b:Title>
    <b:Year>2021 </b:Year>
    <b:URL>retailgazette.co.uk/blog/2021/07/experts-respond-to-john-lewis-partnerships-plans-to-cut-1000-jobs/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09E60F-126D-411A-8919-96296EAC5A59}">
  <ds:schemaRefs>
    <ds:schemaRef ds:uri="http://purl.org/dc/term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d0c16ae7-32b4-4740-b0a7-dfd26a9ffd57"/>
  </ds:schemaRefs>
</ds:datastoreItem>
</file>

<file path=customXml/itemProps3.xml><?xml version="1.0" encoding="utf-8"?>
<ds:datastoreItem xmlns:ds="http://schemas.openxmlformats.org/officeDocument/2006/customXml" ds:itemID="{3FAC182F-5077-45DC-8D41-A681685B89FE}">
  <ds:schemaRefs>
    <ds:schemaRef ds:uri="http://schemas.microsoft.com/sharepoint/v3/contenttype/forms"/>
  </ds:schemaRefs>
</ds:datastoreItem>
</file>

<file path=customXml/itemProps4.xml><?xml version="1.0" encoding="utf-8"?>
<ds:datastoreItem xmlns:ds="http://schemas.openxmlformats.org/officeDocument/2006/customXml" ds:itemID="{3E946477-F9DF-4493-9B4B-D7FF79B58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B9904F-B339-47FC-A94B-92976CF10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Module name and code</vt:lpstr>
    </vt:vector>
  </TitlesOfParts>
  <Company>University of Wales Trinity Saint David</Company>
  <LinksUpToDate>false</LinksUpToDate>
  <CharactersWithSpaces>23726</CharactersWithSpaces>
  <SharedDoc>false</SharedDoc>
  <HLinks>
    <vt:vector size="138" baseType="variant">
      <vt:variant>
        <vt:i4>1114174</vt:i4>
      </vt:variant>
      <vt:variant>
        <vt:i4>149</vt:i4>
      </vt:variant>
      <vt:variant>
        <vt:i4>0</vt:i4>
      </vt:variant>
      <vt:variant>
        <vt:i4>5</vt:i4>
      </vt:variant>
      <vt:variant>
        <vt:lpwstr/>
      </vt:variant>
      <vt:variant>
        <vt:lpwstr>_Toc86122755</vt:lpwstr>
      </vt:variant>
      <vt:variant>
        <vt:i4>1048638</vt:i4>
      </vt:variant>
      <vt:variant>
        <vt:i4>143</vt:i4>
      </vt:variant>
      <vt:variant>
        <vt:i4>0</vt:i4>
      </vt:variant>
      <vt:variant>
        <vt:i4>5</vt:i4>
      </vt:variant>
      <vt:variant>
        <vt:lpwstr/>
      </vt:variant>
      <vt:variant>
        <vt:lpwstr>_Toc86122754</vt:lpwstr>
      </vt:variant>
      <vt:variant>
        <vt:i4>1507390</vt:i4>
      </vt:variant>
      <vt:variant>
        <vt:i4>137</vt:i4>
      </vt:variant>
      <vt:variant>
        <vt:i4>0</vt:i4>
      </vt:variant>
      <vt:variant>
        <vt:i4>5</vt:i4>
      </vt:variant>
      <vt:variant>
        <vt:lpwstr/>
      </vt:variant>
      <vt:variant>
        <vt:lpwstr>_Toc86122753</vt:lpwstr>
      </vt:variant>
      <vt:variant>
        <vt:i4>1441854</vt:i4>
      </vt:variant>
      <vt:variant>
        <vt:i4>131</vt:i4>
      </vt:variant>
      <vt:variant>
        <vt:i4>0</vt:i4>
      </vt:variant>
      <vt:variant>
        <vt:i4>5</vt:i4>
      </vt:variant>
      <vt:variant>
        <vt:lpwstr/>
      </vt:variant>
      <vt:variant>
        <vt:lpwstr>_Toc86122752</vt:lpwstr>
      </vt:variant>
      <vt:variant>
        <vt:i4>1376318</vt:i4>
      </vt:variant>
      <vt:variant>
        <vt:i4>125</vt:i4>
      </vt:variant>
      <vt:variant>
        <vt:i4>0</vt:i4>
      </vt:variant>
      <vt:variant>
        <vt:i4>5</vt:i4>
      </vt:variant>
      <vt:variant>
        <vt:lpwstr/>
      </vt:variant>
      <vt:variant>
        <vt:lpwstr>_Toc86122751</vt:lpwstr>
      </vt:variant>
      <vt:variant>
        <vt:i4>1310782</vt:i4>
      </vt:variant>
      <vt:variant>
        <vt:i4>119</vt:i4>
      </vt:variant>
      <vt:variant>
        <vt:i4>0</vt:i4>
      </vt:variant>
      <vt:variant>
        <vt:i4>5</vt:i4>
      </vt:variant>
      <vt:variant>
        <vt:lpwstr/>
      </vt:variant>
      <vt:variant>
        <vt:lpwstr>_Toc86122750</vt:lpwstr>
      </vt:variant>
      <vt:variant>
        <vt:i4>1900607</vt:i4>
      </vt:variant>
      <vt:variant>
        <vt:i4>113</vt:i4>
      </vt:variant>
      <vt:variant>
        <vt:i4>0</vt:i4>
      </vt:variant>
      <vt:variant>
        <vt:i4>5</vt:i4>
      </vt:variant>
      <vt:variant>
        <vt:lpwstr/>
      </vt:variant>
      <vt:variant>
        <vt:lpwstr>_Toc86122749</vt:lpwstr>
      </vt:variant>
      <vt:variant>
        <vt:i4>1835071</vt:i4>
      </vt:variant>
      <vt:variant>
        <vt:i4>107</vt:i4>
      </vt:variant>
      <vt:variant>
        <vt:i4>0</vt:i4>
      </vt:variant>
      <vt:variant>
        <vt:i4>5</vt:i4>
      </vt:variant>
      <vt:variant>
        <vt:lpwstr/>
      </vt:variant>
      <vt:variant>
        <vt:lpwstr>_Toc86122748</vt:lpwstr>
      </vt:variant>
      <vt:variant>
        <vt:i4>1245247</vt:i4>
      </vt:variant>
      <vt:variant>
        <vt:i4>101</vt:i4>
      </vt:variant>
      <vt:variant>
        <vt:i4>0</vt:i4>
      </vt:variant>
      <vt:variant>
        <vt:i4>5</vt:i4>
      </vt:variant>
      <vt:variant>
        <vt:lpwstr/>
      </vt:variant>
      <vt:variant>
        <vt:lpwstr>_Toc86122747</vt:lpwstr>
      </vt:variant>
      <vt:variant>
        <vt:i4>1179711</vt:i4>
      </vt:variant>
      <vt:variant>
        <vt:i4>95</vt:i4>
      </vt:variant>
      <vt:variant>
        <vt:i4>0</vt:i4>
      </vt:variant>
      <vt:variant>
        <vt:i4>5</vt:i4>
      </vt:variant>
      <vt:variant>
        <vt:lpwstr/>
      </vt:variant>
      <vt:variant>
        <vt:lpwstr>_Toc86122746</vt:lpwstr>
      </vt:variant>
      <vt:variant>
        <vt:i4>1114175</vt:i4>
      </vt:variant>
      <vt:variant>
        <vt:i4>89</vt:i4>
      </vt:variant>
      <vt:variant>
        <vt:i4>0</vt:i4>
      </vt:variant>
      <vt:variant>
        <vt:i4>5</vt:i4>
      </vt:variant>
      <vt:variant>
        <vt:lpwstr/>
      </vt:variant>
      <vt:variant>
        <vt:lpwstr>_Toc86122745</vt:lpwstr>
      </vt:variant>
      <vt:variant>
        <vt:i4>1048639</vt:i4>
      </vt:variant>
      <vt:variant>
        <vt:i4>83</vt:i4>
      </vt:variant>
      <vt:variant>
        <vt:i4>0</vt:i4>
      </vt:variant>
      <vt:variant>
        <vt:i4>5</vt:i4>
      </vt:variant>
      <vt:variant>
        <vt:lpwstr/>
      </vt:variant>
      <vt:variant>
        <vt:lpwstr>_Toc86122744</vt:lpwstr>
      </vt:variant>
      <vt:variant>
        <vt:i4>1507391</vt:i4>
      </vt:variant>
      <vt:variant>
        <vt:i4>77</vt:i4>
      </vt:variant>
      <vt:variant>
        <vt:i4>0</vt:i4>
      </vt:variant>
      <vt:variant>
        <vt:i4>5</vt:i4>
      </vt:variant>
      <vt:variant>
        <vt:lpwstr/>
      </vt:variant>
      <vt:variant>
        <vt:lpwstr>_Toc86122743</vt:lpwstr>
      </vt:variant>
      <vt:variant>
        <vt:i4>1441855</vt:i4>
      </vt:variant>
      <vt:variant>
        <vt:i4>71</vt:i4>
      </vt:variant>
      <vt:variant>
        <vt:i4>0</vt:i4>
      </vt:variant>
      <vt:variant>
        <vt:i4>5</vt:i4>
      </vt:variant>
      <vt:variant>
        <vt:lpwstr/>
      </vt:variant>
      <vt:variant>
        <vt:lpwstr>_Toc86122742</vt:lpwstr>
      </vt:variant>
      <vt:variant>
        <vt:i4>1376319</vt:i4>
      </vt:variant>
      <vt:variant>
        <vt:i4>65</vt:i4>
      </vt:variant>
      <vt:variant>
        <vt:i4>0</vt:i4>
      </vt:variant>
      <vt:variant>
        <vt:i4>5</vt:i4>
      </vt:variant>
      <vt:variant>
        <vt:lpwstr/>
      </vt:variant>
      <vt:variant>
        <vt:lpwstr>_Toc86122741</vt:lpwstr>
      </vt:variant>
      <vt:variant>
        <vt:i4>1310783</vt:i4>
      </vt:variant>
      <vt:variant>
        <vt:i4>59</vt:i4>
      </vt:variant>
      <vt:variant>
        <vt:i4>0</vt:i4>
      </vt:variant>
      <vt:variant>
        <vt:i4>5</vt:i4>
      </vt:variant>
      <vt:variant>
        <vt:lpwstr/>
      </vt:variant>
      <vt:variant>
        <vt:lpwstr>_Toc86122740</vt:lpwstr>
      </vt:variant>
      <vt:variant>
        <vt:i4>1900600</vt:i4>
      </vt:variant>
      <vt:variant>
        <vt:i4>53</vt:i4>
      </vt:variant>
      <vt:variant>
        <vt:i4>0</vt:i4>
      </vt:variant>
      <vt:variant>
        <vt:i4>5</vt:i4>
      </vt:variant>
      <vt:variant>
        <vt:lpwstr/>
      </vt:variant>
      <vt:variant>
        <vt:lpwstr>_Toc86122739</vt:lpwstr>
      </vt:variant>
      <vt:variant>
        <vt:i4>1835064</vt:i4>
      </vt:variant>
      <vt:variant>
        <vt:i4>47</vt:i4>
      </vt:variant>
      <vt:variant>
        <vt:i4>0</vt:i4>
      </vt:variant>
      <vt:variant>
        <vt:i4>5</vt:i4>
      </vt:variant>
      <vt:variant>
        <vt:lpwstr/>
      </vt:variant>
      <vt:variant>
        <vt:lpwstr>_Toc86122738</vt:lpwstr>
      </vt:variant>
      <vt:variant>
        <vt:i4>1245240</vt:i4>
      </vt:variant>
      <vt:variant>
        <vt:i4>41</vt:i4>
      </vt:variant>
      <vt:variant>
        <vt:i4>0</vt:i4>
      </vt:variant>
      <vt:variant>
        <vt:i4>5</vt:i4>
      </vt:variant>
      <vt:variant>
        <vt:lpwstr/>
      </vt:variant>
      <vt:variant>
        <vt:lpwstr>_Toc86122737</vt:lpwstr>
      </vt:variant>
      <vt:variant>
        <vt:i4>1179704</vt:i4>
      </vt:variant>
      <vt:variant>
        <vt:i4>35</vt:i4>
      </vt:variant>
      <vt:variant>
        <vt:i4>0</vt:i4>
      </vt:variant>
      <vt:variant>
        <vt:i4>5</vt:i4>
      </vt:variant>
      <vt:variant>
        <vt:lpwstr/>
      </vt:variant>
      <vt:variant>
        <vt:lpwstr>_Toc86122736</vt:lpwstr>
      </vt:variant>
      <vt:variant>
        <vt:i4>1114168</vt:i4>
      </vt:variant>
      <vt:variant>
        <vt:i4>29</vt:i4>
      </vt:variant>
      <vt:variant>
        <vt:i4>0</vt:i4>
      </vt:variant>
      <vt:variant>
        <vt:i4>5</vt:i4>
      </vt:variant>
      <vt:variant>
        <vt:lpwstr/>
      </vt:variant>
      <vt:variant>
        <vt:lpwstr>_Toc86122735</vt:lpwstr>
      </vt:variant>
      <vt:variant>
        <vt:i4>1048632</vt:i4>
      </vt:variant>
      <vt:variant>
        <vt:i4>23</vt:i4>
      </vt:variant>
      <vt:variant>
        <vt:i4>0</vt:i4>
      </vt:variant>
      <vt:variant>
        <vt:i4>5</vt:i4>
      </vt:variant>
      <vt:variant>
        <vt:lpwstr/>
      </vt:variant>
      <vt:variant>
        <vt:lpwstr>_Toc86122734</vt:lpwstr>
      </vt:variant>
      <vt:variant>
        <vt:i4>1507384</vt:i4>
      </vt:variant>
      <vt:variant>
        <vt:i4>17</vt:i4>
      </vt:variant>
      <vt:variant>
        <vt:i4>0</vt:i4>
      </vt:variant>
      <vt:variant>
        <vt:i4>5</vt:i4>
      </vt:variant>
      <vt:variant>
        <vt:lpwstr/>
      </vt:variant>
      <vt:variant>
        <vt:lpwstr>_Toc86122733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(BMSW4004_CARD)</dc:subject>
  <dc:creator>MIHAELA FODOR</dc:creator>
  <cp:keywords/>
  <dc:description/>
  <cp:lastModifiedBy>Mihaela Fodor (1905830)</cp:lastModifiedBy>
  <cp:revision>2</cp:revision>
  <dcterms:created xsi:type="dcterms:W3CDTF">2021-10-26T15:23:00Z</dcterms:created>
  <dcterms:modified xsi:type="dcterms:W3CDTF">2021-10-26T15:23:00Z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