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pPr>
      <w:bookmarkStart w:colFirst="0" w:colLast="0" w:name="_8yqms6b4z7oa" w:id="0"/>
      <w:bookmarkEnd w:id="0"/>
      <w:r w:rsidDel="00000000" w:rsidR="00000000" w:rsidRPr="00000000">
        <w:rPr>
          <w:rtl w:val="0"/>
        </w:rPr>
        <w:t xml:space="preserve">Screaming Across the Binary: Gender, Anatomy, and Inclusive Pedagogy in Extreme Vocals;</w:t>
      </w:r>
    </w:p>
    <w:p w:rsidR="00000000" w:rsidDel="00000000" w:rsidP="00000000" w:rsidRDefault="00000000" w:rsidRPr="00000000" w14:paraId="00000002">
      <w:pPr>
        <w:jc w:val="center"/>
        <w:rPr>
          <w:sz w:val="32"/>
          <w:szCs w:val="32"/>
        </w:rPr>
      </w:pPr>
      <w:r w:rsidDel="00000000" w:rsidR="00000000" w:rsidRPr="00000000">
        <w:rPr>
          <w:rtl w:val="0"/>
        </w:rPr>
      </w:r>
    </w:p>
    <w:p w:rsidR="00000000" w:rsidDel="00000000" w:rsidP="00000000" w:rsidRDefault="00000000" w:rsidRPr="00000000" w14:paraId="00000003">
      <w:pPr>
        <w:pStyle w:val="Subtitle"/>
        <w:spacing w:after="240" w:before="240" w:lineRule="auto"/>
        <w:jc w:val="center"/>
        <w:rPr>
          <w:b w:val="0"/>
          <w:i w:val="1"/>
          <w:color w:val="000000"/>
        </w:rPr>
      </w:pPr>
      <w:bookmarkStart w:colFirst="0" w:colLast="0" w:name="_smis1qvd0b3o" w:id="1"/>
      <w:bookmarkEnd w:id="1"/>
      <w:r w:rsidDel="00000000" w:rsidR="00000000" w:rsidRPr="00000000">
        <w:rPr>
          <w:b w:val="0"/>
          <w:i w:val="1"/>
          <w:rtl w:val="0"/>
        </w:rPr>
        <w:t xml:space="preserve">How can an inclusive understanding of gender and vocal physiology inform the pedagogy and practice of Extreme Vocal Effects (EVEs)?</w:t>
      </w:r>
      <w:r w:rsidDel="00000000" w:rsidR="00000000" w:rsidRPr="00000000">
        <w:rPr>
          <w:rtl w:val="0"/>
        </w:rPr>
      </w:r>
    </w:p>
    <w:p w:rsidR="00000000" w:rsidDel="00000000" w:rsidP="00000000" w:rsidRDefault="00000000" w:rsidRPr="00000000" w14:paraId="00000004">
      <w:pPr>
        <w:spacing w:after="240" w:before="240" w:lineRule="auto"/>
        <w:jc w:val="center"/>
        <w:rPr>
          <w:i w:val="1"/>
          <w:sz w:val="28"/>
          <w:szCs w:val="28"/>
        </w:rPr>
      </w:pPr>
      <w:r w:rsidDel="00000000" w:rsidR="00000000" w:rsidRPr="00000000">
        <w:rPr>
          <w:sz w:val="28"/>
          <w:szCs w:val="28"/>
          <w:rtl w:val="0"/>
        </w:rPr>
        <w:t xml:space="preserve">C Turvey-</w:t>
      </w:r>
      <w:r w:rsidDel="00000000" w:rsidR="00000000" w:rsidRPr="00000000">
        <w:rPr>
          <w:i w:val="1"/>
          <w:sz w:val="28"/>
          <w:szCs w:val="28"/>
          <w:rtl w:val="0"/>
        </w:rPr>
        <w:t xml:space="preserve">2317236</w:t>
      </w:r>
    </w:p>
    <w:p w:rsidR="00000000" w:rsidDel="00000000" w:rsidP="00000000" w:rsidRDefault="00000000" w:rsidRPr="00000000" w14:paraId="00000005">
      <w:pPr>
        <w:spacing w:after="240" w:before="240" w:lineRule="auto"/>
        <w:jc w:val="left"/>
        <w:rPr>
          <w:sz w:val="24"/>
          <w:szCs w:val="24"/>
        </w:rPr>
      </w:pPr>
      <w:r w:rsidDel="00000000" w:rsidR="00000000" w:rsidRPr="00000000">
        <w:rPr>
          <w:rtl w:val="0"/>
        </w:rPr>
      </w:r>
    </w:p>
    <w:p w:rsidR="00000000" w:rsidDel="00000000" w:rsidP="00000000" w:rsidRDefault="00000000" w:rsidRPr="00000000" w14:paraId="00000006">
      <w:pPr>
        <w:spacing w:after="240" w:before="240" w:lineRule="auto"/>
        <w:jc w:val="center"/>
        <w:rPr>
          <w:sz w:val="24"/>
          <w:szCs w:val="24"/>
        </w:rPr>
      </w:pPr>
      <w:r w:rsidDel="00000000" w:rsidR="00000000" w:rsidRPr="00000000">
        <w:rPr>
          <w:rtl w:val="0"/>
        </w:rPr>
      </w:r>
    </w:p>
    <w:sdt>
      <w:sdtPr>
        <w:id w:val="-1724908244"/>
        <w:docPartObj>
          <w:docPartGallery w:val="Table of Contents"/>
          <w:docPartUnique w:val="1"/>
        </w:docPartObj>
      </w:sdtPr>
      <w:sdtContent>
        <w:p w:rsidR="00000000" w:rsidDel="00000000" w:rsidP="00000000" w:rsidRDefault="00000000" w:rsidRPr="00000000" w14:paraId="00000007">
          <w:pPr>
            <w:widowControl w:val="0"/>
            <w:tabs>
              <w:tab w:val="right" w:leader="dot" w:pos="12000"/>
            </w:tabs>
            <w:spacing w:before="60" w:line="276"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dnyh0infji92">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Component 1</w:t>
              <w:tab/>
              <w:t xml:space="preserve">3</w:t>
            </w:r>
          </w:hyperlink>
          <w:r w:rsidDel="00000000" w:rsidR="00000000" w:rsidRPr="00000000">
            <w:rPr>
              <w:rtl w:val="0"/>
            </w:rPr>
          </w:r>
        </w:p>
        <w:p w:rsidR="00000000" w:rsidDel="00000000" w:rsidP="00000000" w:rsidRDefault="00000000" w:rsidRPr="00000000" w14:paraId="00000008">
          <w:pPr>
            <w:widowControl w:val="0"/>
            <w:tabs>
              <w:tab w:val="right" w:leader="dot" w:pos="12000"/>
            </w:tabs>
            <w:spacing w:before="60" w:line="276"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ervutjqdkq7p">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9">
          <w:pPr>
            <w:widowControl w:val="0"/>
            <w:tabs>
              <w:tab w:val="right" w:leader="dot" w:pos="12000"/>
            </w:tabs>
            <w:spacing w:before="60" w:line="276"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z1tb4grj1yu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Planned Programme of Study</w:t>
              <w:tab/>
              <w:t xml:space="preserve">3</w:t>
            </w:r>
          </w:hyperlink>
          <w:r w:rsidDel="00000000" w:rsidR="00000000" w:rsidRPr="00000000">
            <w:rPr>
              <w:rtl w:val="0"/>
            </w:rPr>
          </w:r>
        </w:p>
        <w:p w:rsidR="00000000" w:rsidDel="00000000" w:rsidP="00000000" w:rsidRDefault="00000000" w:rsidRPr="00000000" w14:paraId="0000000A">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8kl8kyfmv48w">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Context</w:t>
              <w:tab/>
              <w:t xml:space="preserve">3</w:t>
            </w:r>
          </w:hyperlink>
          <w:r w:rsidDel="00000000" w:rsidR="00000000" w:rsidRPr="00000000">
            <w:rPr>
              <w:rtl w:val="0"/>
            </w:rPr>
          </w:r>
        </w:p>
        <w:p w:rsidR="00000000" w:rsidDel="00000000" w:rsidP="00000000" w:rsidRDefault="00000000" w:rsidRPr="00000000" w14:paraId="0000000B">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cr4zmy2bd1x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Aims &amp; Objectives</w:t>
              <w:tab/>
              <w:t xml:space="preserve">4</w:t>
            </w:r>
          </w:hyperlink>
          <w:r w:rsidDel="00000000" w:rsidR="00000000" w:rsidRPr="00000000">
            <w:rPr>
              <w:rtl w:val="0"/>
            </w:rPr>
          </w:r>
        </w:p>
        <w:p w:rsidR="00000000" w:rsidDel="00000000" w:rsidP="00000000" w:rsidRDefault="00000000" w:rsidRPr="00000000" w14:paraId="0000000C">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uyi0kbq0u2h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Personal Learning Outcomes</w:t>
              <w:tab/>
              <w:t xml:space="preserve">4</w:t>
            </w:r>
          </w:hyperlink>
          <w:r w:rsidDel="00000000" w:rsidR="00000000" w:rsidRPr="00000000">
            <w:rPr>
              <w:rtl w:val="0"/>
            </w:rPr>
          </w:r>
        </w:p>
        <w:p w:rsidR="00000000" w:rsidDel="00000000" w:rsidP="00000000" w:rsidRDefault="00000000" w:rsidRPr="00000000" w14:paraId="0000000D">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umrao6g1a60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Timescale</w:t>
              <w:tab/>
              <w:t xml:space="preserve">5</w:t>
            </w:r>
          </w:hyperlink>
          <w:r w:rsidDel="00000000" w:rsidR="00000000" w:rsidRPr="00000000">
            <w:rPr>
              <w:rtl w:val="0"/>
            </w:rPr>
          </w:r>
        </w:p>
        <w:p w:rsidR="00000000" w:rsidDel="00000000" w:rsidP="00000000" w:rsidRDefault="00000000" w:rsidRPr="00000000" w14:paraId="0000000E">
          <w:pPr>
            <w:widowControl w:val="0"/>
            <w:tabs>
              <w:tab w:val="right" w:leader="dot" w:pos="12000"/>
            </w:tabs>
            <w:spacing w:before="60" w:line="276"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x0gt45trsg0y">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Methodology</w:t>
              <w:tab/>
              <w:t xml:space="preserve">5</w:t>
            </w:r>
          </w:hyperlink>
          <w:r w:rsidDel="00000000" w:rsidR="00000000" w:rsidRPr="00000000">
            <w:rPr>
              <w:rtl w:val="0"/>
            </w:rPr>
          </w:r>
        </w:p>
        <w:p w:rsidR="00000000" w:rsidDel="00000000" w:rsidP="00000000" w:rsidRDefault="00000000" w:rsidRPr="00000000" w14:paraId="0000000F">
          <w:pPr>
            <w:widowControl w:val="0"/>
            <w:tabs>
              <w:tab w:val="right" w:leader="dot" w:pos="12000"/>
            </w:tabs>
            <w:spacing w:before="60" w:line="276" w:lineRule="auto"/>
            <w:rPr>
              <w:rFonts w:ascii="Arial" w:cs="Arial" w:eastAsia="Arial" w:hAnsi="Arial"/>
              <w:b w:val="1"/>
              <w:i w:val="0"/>
              <w:smallCaps w:val="0"/>
              <w:strike w:val="0"/>
              <w:color w:val="000000"/>
              <w:sz w:val="22"/>
              <w:szCs w:val="22"/>
              <w:u w:val="none"/>
              <w:shd w:fill="auto" w:val="clear"/>
              <w:vertAlign w:val="baseline"/>
            </w:rPr>
          </w:pPr>
          <w:hyperlink w:anchor="_exekmlfqggao">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Component 2</w:t>
              <w:tab/>
              <w:t xml:space="preserve">8</w:t>
            </w:r>
          </w:hyperlink>
          <w:r w:rsidDel="00000000" w:rsidR="00000000" w:rsidRPr="00000000">
            <w:rPr>
              <w:rtl w:val="0"/>
            </w:rPr>
          </w:r>
        </w:p>
        <w:p w:rsidR="00000000" w:rsidDel="00000000" w:rsidP="00000000" w:rsidRDefault="00000000" w:rsidRPr="00000000" w14:paraId="00000010">
          <w:pPr>
            <w:widowControl w:val="0"/>
            <w:tabs>
              <w:tab w:val="right" w:leader="dot" w:pos="12000"/>
            </w:tabs>
            <w:spacing w:before="60" w:line="276"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8ga5ulmerv3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8</w:t>
            </w:r>
          </w:hyperlink>
          <w:r w:rsidDel="00000000" w:rsidR="00000000" w:rsidRPr="00000000">
            <w:rPr>
              <w:rtl w:val="0"/>
            </w:rPr>
          </w:r>
        </w:p>
        <w:p w:rsidR="00000000" w:rsidDel="00000000" w:rsidP="00000000" w:rsidRDefault="00000000" w:rsidRPr="00000000" w14:paraId="00000011">
          <w:pPr>
            <w:widowControl w:val="0"/>
            <w:tabs>
              <w:tab w:val="right" w:leader="dot" w:pos="12000"/>
            </w:tabs>
            <w:spacing w:before="60" w:line="276"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xp1pmmys4z6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Literature Review</w:t>
              <w:tab/>
              <w:t xml:space="preserve">9</w:t>
            </w:r>
          </w:hyperlink>
          <w:r w:rsidDel="00000000" w:rsidR="00000000" w:rsidRPr="00000000">
            <w:rPr>
              <w:rtl w:val="0"/>
            </w:rPr>
          </w:r>
        </w:p>
        <w:p w:rsidR="00000000" w:rsidDel="00000000" w:rsidP="00000000" w:rsidRDefault="00000000" w:rsidRPr="00000000" w14:paraId="00000012">
          <w:pPr>
            <w:widowControl w:val="0"/>
            <w:tabs>
              <w:tab w:val="right" w:leader="dot" w:pos="12000"/>
            </w:tabs>
            <w:spacing w:before="60" w:line="276"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urkgqppyxdfc">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 to the Literature Review</w:t>
              <w:tab/>
              <w:t xml:space="preserve">9</w:t>
            </w:r>
          </w:hyperlink>
          <w:r w:rsidDel="00000000" w:rsidR="00000000" w:rsidRPr="00000000">
            <w:rPr>
              <w:rtl w:val="0"/>
            </w:rPr>
          </w:r>
        </w:p>
        <w:p w:rsidR="00000000" w:rsidDel="00000000" w:rsidP="00000000" w:rsidRDefault="00000000" w:rsidRPr="00000000" w14:paraId="00000013">
          <w:pPr>
            <w:widowControl w:val="0"/>
            <w:tabs>
              <w:tab w:val="right" w:leader="dot" w:pos="12000"/>
            </w:tabs>
            <w:spacing w:before="60" w:line="276"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90qmxt550wv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Understanding Harsh Vocal Techniques</w:t>
              <w:tab/>
              <w:t xml:space="preserve">9</w:t>
            </w:r>
          </w:hyperlink>
          <w:r w:rsidDel="00000000" w:rsidR="00000000" w:rsidRPr="00000000">
            <w:rPr>
              <w:rtl w:val="0"/>
            </w:rPr>
          </w:r>
        </w:p>
        <w:p w:rsidR="00000000" w:rsidDel="00000000" w:rsidP="00000000" w:rsidRDefault="00000000" w:rsidRPr="00000000" w14:paraId="00000014">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thp6pnwx1h6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Classification and Terminology of EVEs</w:t>
              <w:tab/>
              <w:t xml:space="preserve">9</w:t>
            </w:r>
          </w:hyperlink>
          <w:r w:rsidDel="00000000" w:rsidR="00000000" w:rsidRPr="00000000">
            <w:rPr>
              <w:rtl w:val="0"/>
            </w:rPr>
          </w:r>
        </w:p>
        <w:p w:rsidR="00000000" w:rsidDel="00000000" w:rsidP="00000000" w:rsidRDefault="00000000" w:rsidRPr="00000000" w14:paraId="00000015">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gcu66cdeaq9v">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Pedagogical Resources</w:t>
              <w:tab/>
              <w:t xml:space="preserve">10</w:t>
            </w:r>
          </w:hyperlink>
          <w:r w:rsidDel="00000000" w:rsidR="00000000" w:rsidRPr="00000000">
            <w:rPr>
              <w:rtl w:val="0"/>
            </w:rPr>
          </w:r>
        </w:p>
        <w:p w:rsidR="00000000" w:rsidDel="00000000" w:rsidP="00000000" w:rsidRDefault="00000000" w:rsidRPr="00000000" w14:paraId="00000016">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v021qapvcjn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Technological Approaches and Acoustic Studies</w:t>
              <w:tab/>
              <w:t xml:space="preserve">11</w:t>
            </w:r>
          </w:hyperlink>
          <w:r w:rsidDel="00000000" w:rsidR="00000000" w:rsidRPr="00000000">
            <w:rPr>
              <w:rtl w:val="0"/>
            </w:rPr>
          </w:r>
        </w:p>
        <w:p w:rsidR="00000000" w:rsidDel="00000000" w:rsidP="00000000" w:rsidRDefault="00000000" w:rsidRPr="00000000" w14:paraId="00000017">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7ifkrfqjw097">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Source Reliability</w:t>
              <w:tab/>
              <w:t xml:space="preserve">11</w:t>
            </w:r>
          </w:hyperlink>
          <w:r w:rsidDel="00000000" w:rsidR="00000000" w:rsidRPr="00000000">
            <w:rPr>
              <w:rtl w:val="0"/>
            </w:rPr>
          </w:r>
        </w:p>
        <w:p w:rsidR="00000000" w:rsidDel="00000000" w:rsidP="00000000" w:rsidRDefault="00000000" w:rsidRPr="00000000" w14:paraId="00000018">
          <w:pPr>
            <w:widowControl w:val="0"/>
            <w:tabs>
              <w:tab w:val="right" w:leader="dot" w:pos="12000"/>
            </w:tabs>
            <w:spacing w:before="60" w:line="276"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btjhf1ivjrzp">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The Physiology of Extreme Vocal Effects (EVEs)</w:t>
              <w:tab/>
              <w:t xml:space="preserve">12</w:t>
            </w:r>
          </w:hyperlink>
          <w:r w:rsidDel="00000000" w:rsidR="00000000" w:rsidRPr="00000000">
            <w:rPr>
              <w:rtl w:val="0"/>
            </w:rPr>
          </w:r>
        </w:p>
        <w:p w:rsidR="00000000" w:rsidDel="00000000" w:rsidP="00000000" w:rsidRDefault="00000000" w:rsidRPr="00000000" w14:paraId="00000019">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4jumpps09f8">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 to Vocal Physiology and EVEs</w:t>
              <w:tab/>
              <w:t xml:space="preserve">12</w:t>
            </w:r>
          </w:hyperlink>
          <w:r w:rsidDel="00000000" w:rsidR="00000000" w:rsidRPr="00000000">
            <w:rPr>
              <w:rtl w:val="0"/>
            </w:rPr>
          </w:r>
        </w:p>
        <w:p w:rsidR="00000000" w:rsidDel="00000000" w:rsidP="00000000" w:rsidRDefault="00000000" w:rsidRPr="00000000" w14:paraId="0000001A">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f9bde2slv414">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Laryngeal Structures and Their Roles in EVEs</w:t>
              <w:tab/>
              <w:t xml:space="preserve">12</w:t>
            </w:r>
          </w:hyperlink>
          <w:r w:rsidDel="00000000" w:rsidR="00000000" w:rsidRPr="00000000">
            <w:rPr>
              <w:rtl w:val="0"/>
            </w:rPr>
          </w:r>
        </w:p>
        <w:p w:rsidR="00000000" w:rsidDel="00000000" w:rsidP="00000000" w:rsidRDefault="00000000" w:rsidRPr="00000000" w14:paraId="0000001B">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qi05eg168oh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Physiological Classifications: Periodic vs Aperiodic Distortion</w:t>
              <w:tab/>
              <w:t xml:space="preserve">12</w:t>
            </w:r>
          </w:hyperlink>
          <w:r w:rsidDel="00000000" w:rsidR="00000000" w:rsidRPr="00000000">
            <w:rPr>
              <w:rtl w:val="0"/>
            </w:rPr>
          </w:r>
        </w:p>
        <w:p w:rsidR="00000000" w:rsidDel="00000000" w:rsidP="00000000" w:rsidRDefault="00000000" w:rsidRPr="00000000" w14:paraId="0000001C">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gbgnf2oi1hgw">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Acoustic and Supraglottic Analysis of EVEs</w:t>
              <w:tab/>
              <w:t xml:space="preserve">13</w:t>
            </w:r>
          </w:hyperlink>
          <w:r w:rsidDel="00000000" w:rsidR="00000000" w:rsidRPr="00000000">
            <w:rPr>
              <w:rtl w:val="0"/>
            </w:rPr>
          </w:r>
        </w:p>
        <w:p w:rsidR="00000000" w:rsidDel="00000000" w:rsidP="00000000" w:rsidRDefault="00000000" w:rsidRPr="00000000" w14:paraId="0000001D">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ddghiaduxmi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Medical Imaging and Visual Documentation of EVEs</w:t>
              <w:tab/>
              <w:t xml:space="preserve">15</w:t>
            </w:r>
          </w:hyperlink>
          <w:r w:rsidDel="00000000" w:rsidR="00000000" w:rsidRPr="00000000">
            <w:rPr>
              <w:rtl w:val="0"/>
            </w:rPr>
          </w:r>
        </w:p>
        <w:p w:rsidR="00000000" w:rsidDel="00000000" w:rsidP="00000000" w:rsidRDefault="00000000" w:rsidRPr="00000000" w14:paraId="0000001E">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gjglykkpdzp9">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Vocal Tract Adjustments and Resonance</w:t>
              <w:tab/>
              <w:t xml:space="preserve">16</w:t>
            </w:r>
          </w:hyperlink>
          <w:r w:rsidDel="00000000" w:rsidR="00000000" w:rsidRPr="00000000">
            <w:rPr>
              <w:rtl w:val="0"/>
            </w:rPr>
          </w:r>
        </w:p>
        <w:p w:rsidR="00000000" w:rsidDel="00000000" w:rsidP="00000000" w:rsidRDefault="00000000" w:rsidRPr="00000000" w14:paraId="0000001F">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bh42s8308b8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Health Implications and Safe Practice Models</w:t>
              <w:tab/>
              <w:t xml:space="preserve">16</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52wip6netkm2">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Toward a Physiologically Informed Pedagogy</w:t>
              <w:tab/>
              <w:t xml:space="preserve">16</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before="60" w:line="276"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s3r3egytd1jk">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Biological Females and Extreme Vocal Effects (EVEs)</w:t>
              <w:tab/>
              <w:t xml:space="preserve">17</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pf71fmrosfej">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Physiological Differences Between Male and Female Voices</w:t>
              <w:tab/>
              <w:t xml:space="preserve">17</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w9rcilbl3tox">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Physiological Differences in Producing EVEs</w:t>
              <w:tab/>
              <w:t xml:space="preserve">18</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fogfv396togb">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Representation of Female Vocalists in Research and Pedagogy</w:t>
              <w:tab/>
              <w:t xml:space="preserve">19</w:t>
            </w:r>
          </w:hyperlink>
          <w:r w:rsidDel="00000000" w:rsidR="00000000" w:rsidRPr="00000000">
            <w:rPr>
              <w:rtl w:val="0"/>
            </w:rPr>
          </w:r>
        </w:p>
        <w:p w:rsidR="00000000" w:rsidDel="00000000" w:rsidP="00000000" w:rsidRDefault="00000000" w:rsidRPr="00000000" w14:paraId="00000025">
          <w:pPr>
            <w:widowControl w:val="0"/>
            <w:tabs>
              <w:tab w:val="right" w:leader="dot" w:pos="12000"/>
            </w:tabs>
            <w:spacing w:before="60" w:line="276"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w3lyxh2un4h">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Transgender Voices, Singing, and Extreme Vocal Effects</w:t>
              <w:tab/>
              <w:t xml:space="preserve">20</w:t>
            </w:r>
          </w:hyperlink>
          <w:r w:rsidDel="00000000" w:rsidR="00000000" w:rsidRPr="00000000">
            <w:rPr>
              <w:rtl w:val="0"/>
            </w:rPr>
          </w:r>
        </w:p>
        <w:p w:rsidR="00000000" w:rsidDel="00000000" w:rsidP="00000000" w:rsidRDefault="00000000" w:rsidRPr="00000000" w14:paraId="00000026">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nqj7iifiami5">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Hormonal Effects on Voice During Gender Transition</w:t>
              <w:tab/>
              <w:t xml:space="preserve">20</w:t>
            </w:r>
          </w:hyperlink>
          <w:r w:rsidDel="00000000" w:rsidR="00000000" w:rsidRPr="00000000">
            <w:rPr>
              <w:rtl w:val="0"/>
            </w:rPr>
          </w:r>
        </w:p>
        <w:p w:rsidR="00000000" w:rsidDel="00000000" w:rsidP="00000000" w:rsidRDefault="00000000" w:rsidRPr="00000000" w14:paraId="00000027">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e1xgyv3zwibb">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Transitioning and the Singing Voice</w:t>
              <w:tab/>
              <w:t xml:space="preserve">21</w:t>
            </w:r>
          </w:hyperlink>
          <w:r w:rsidDel="00000000" w:rsidR="00000000" w:rsidRPr="00000000">
            <w:rPr>
              <w:rtl w:val="0"/>
            </w:rPr>
          </w:r>
        </w:p>
        <w:p w:rsidR="00000000" w:rsidDel="00000000" w:rsidP="00000000" w:rsidRDefault="00000000" w:rsidRPr="00000000" w14:paraId="00000028">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1bvubed2y5aj">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Trans Singers and Extreme Vocal Effects: Barriers and Solutions</w:t>
              <w:tab/>
              <w:t xml:space="preserve">22</w:t>
            </w:r>
          </w:hyperlink>
          <w:r w:rsidDel="00000000" w:rsidR="00000000" w:rsidRPr="00000000">
            <w:rPr>
              <w:rtl w:val="0"/>
            </w:rPr>
          </w:r>
        </w:p>
        <w:p w:rsidR="00000000" w:rsidDel="00000000" w:rsidP="00000000" w:rsidRDefault="00000000" w:rsidRPr="00000000" w14:paraId="00000029">
          <w:pPr>
            <w:widowControl w:val="0"/>
            <w:tabs>
              <w:tab w:val="right" w:leader="dot" w:pos="12000"/>
            </w:tabs>
            <w:spacing w:before="60" w:line="276" w:lineRule="auto"/>
            <w:rPr>
              <w:rFonts w:ascii="Arial" w:cs="Arial" w:eastAsia="Arial" w:hAnsi="Arial"/>
              <w:b w:val="1"/>
              <w:i w:val="0"/>
              <w:smallCaps w:val="0"/>
              <w:strike w:val="0"/>
              <w:color w:val="000000"/>
              <w:sz w:val="22"/>
              <w:szCs w:val="22"/>
              <w:u w:val="none"/>
              <w:shd w:fill="auto" w:val="clear"/>
              <w:vertAlign w:val="baseline"/>
            </w:rPr>
          </w:pPr>
          <w:hyperlink w:anchor="_jcsgvykdvxjf">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Source Matrix</w:t>
              <w:tab/>
              <w:t xml:space="preserve">23</w:t>
            </w:r>
          </w:hyperlink>
          <w:r w:rsidDel="00000000" w:rsidR="00000000" w:rsidRPr="00000000">
            <w:rPr>
              <w:rtl w:val="0"/>
            </w:rPr>
          </w:r>
        </w:p>
        <w:p w:rsidR="00000000" w:rsidDel="00000000" w:rsidP="00000000" w:rsidRDefault="00000000" w:rsidRPr="00000000" w14:paraId="0000002A">
          <w:pPr>
            <w:widowControl w:val="0"/>
            <w:tabs>
              <w:tab w:val="right" w:leader="dot" w:pos="12000"/>
            </w:tabs>
            <w:spacing w:before="60" w:line="276" w:lineRule="auto"/>
            <w:rPr>
              <w:rFonts w:ascii="Arial" w:cs="Arial" w:eastAsia="Arial" w:hAnsi="Arial"/>
              <w:b w:val="1"/>
              <w:i w:val="0"/>
              <w:smallCaps w:val="0"/>
              <w:strike w:val="0"/>
              <w:color w:val="000000"/>
              <w:sz w:val="22"/>
              <w:szCs w:val="22"/>
              <w:u w:val="none"/>
              <w:shd w:fill="auto" w:val="clear"/>
              <w:vertAlign w:val="baseline"/>
            </w:rPr>
          </w:pPr>
          <w:hyperlink w:anchor="_biqnirykhyo5">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Critical Reflection</w:t>
              <w:tab/>
              <w:t xml:space="preserve">25</w:t>
            </w:r>
          </w:hyperlink>
          <w:r w:rsidDel="00000000" w:rsidR="00000000" w:rsidRPr="00000000">
            <w:rPr>
              <w:rtl w:val="0"/>
            </w:rPr>
          </w:r>
        </w:p>
        <w:p w:rsidR="00000000" w:rsidDel="00000000" w:rsidP="00000000" w:rsidRDefault="00000000" w:rsidRPr="00000000" w14:paraId="0000002B">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c0sq8k3gvc1m">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Description</w:t>
              <w:tab/>
              <w:t xml:space="preserve">25</w:t>
            </w:r>
          </w:hyperlink>
          <w:r w:rsidDel="00000000" w:rsidR="00000000" w:rsidRPr="00000000">
            <w:rPr>
              <w:rtl w:val="0"/>
            </w:rPr>
          </w:r>
        </w:p>
        <w:p w:rsidR="00000000" w:rsidDel="00000000" w:rsidP="00000000" w:rsidRDefault="00000000" w:rsidRPr="00000000" w14:paraId="0000002C">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vthesqb2nlzc">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Feelings</w:t>
              <w:tab/>
              <w:t xml:space="preserve">26</w:t>
            </w:r>
          </w:hyperlink>
          <w:r w:rsidDel="00000000" w:rsidR="00000000" w:rsidRPr="00000000">
            <w:rPr>
              <w:rtl w:val="0"/>
            </w:rPr>
          </w:r>
        </w:p>
        <w:p w:rsidR="00000000" w:rsidDel="00000000" w:rsidP="00000000" w:rsidRDefault="00000000" w:rsidRPr="00000000" w14:paraId="0000002D">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3nwvg032hptd">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Evaluation</w:t>
              <w:tab/>
              <w:t xml:space="preserve">26</w:t>
            </w:r>
          </w:hyperlink>
          <w:r w:rsidDel="00000000" w:rsidR="00000000" w:rsidRPr="00000000">
            <w:rPr>
              <w:rtl w:val="0"/>
            </w:rPr>
          </w:r>
        </w:p>
        <w:p w:rsidR="00000000" w:rsidDel="00000000" w:rsidP="00000000" w:rsidRDefault="00000000" w:rsidRPr="00000000" w14:paraId="0000002E">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m2k5qrbacei3">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Analysis</w:t>
              <w:tab/>
              <w:t xml:space="preserve">27</w:t>
            </w:r>
          </w:hyperlink>
          <w:r w:rsidDel="00000000" w:rsidR="00000000" w:rsidRPr="00000000">
            <w:rPr>
              <w:rtl w:val="0"/>
            </w:rPr>
          </w:r>
        </w:p>
        <w:p w:rsidR="00000000" w:rsidDel="00000000" w:rsidP="00000000" w:rsidRDefault="00000000" w:rsidRPr="00000000" w14:paraId="0000002F">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jcklvpx402o6">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27</w:t>
            </w:r>
          </w:hyperlink>
          <w:r w:rsidDel="00000000" w:rsidR="00000000" w:rsidRPr="00000000">
            <w:rPr>
              <w:rtl w:val="0"/>
            </w:rPr>
          </w:r>
        </w:p>
        <w:p w:rsidR="00000000" w:rsidDel="00000000" w:rsidP="00000000" w:rsidRDefault="00000000" w:rsidRPr="00000000" w14:paraId="00000030">
          <w:pPr>
            <w:widowControl w:val="0"/>
            <w:tabs>
              <w:tab w:val="right" w:leader="dot" w:pos="12000"/>
            </w:tabs>
            <w:spacing w:before="60" w:line="276" w:lineRule="auto"/>
            <w:ind w:left="720" w:firstLine="0"/>
            <w:rPr>
              <w:rFonts w:ascii="Arial" w:cs="Arial" w:eastAsia="Arial" w:hAnsi="Arial"/>
              <w:b w:val="0"/>
              <w:i w:val="0"/>
              <w:smallCaps w:val="0"/>
              <w:strike w:val="0"/>
              <w:color w:val="000000"/>
              <w:sz w:val="22"/>
              <w:szCs w:val="22"/>
              <w:u w:val="none"/>
              <w:shd w:fill="auto" w:val="clear"/>
              <w:vertAlign w:val="baseline"/>
            </w:rPr>
          </w:pPr>
          <w:hyperlink w:anchor="_9thrc3snulsn">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Action Plan</w:t>
              <w:tab/>
              <w:t xml:space="preserve">27</w:t>
            </w:r>
          </w:hyperlink>
          <w:r w:rsidDel="00000000" w:rsidR="00000000" w:rsidRPr="00000000">
            <w:rPr>
              <w:rtl w:val="0"/>
            </w:rPr>
          </w:r>
        </w:p>
        <w:p w:rsidR="00000000" w:rsidDel="00000000" w:rsidP="00000000" w:rsidRDefault="00000000" w:rsidRPr="00000000" w14:paraId="00000031">
          <w:pPr>
            <w:widowControl w:val="0"/>
            <w:tabs>
              <w:tab w:val="right" w:leader="dot" w:pos="12000"/>
            </w:tabs>
            <w:spacing w:before="60" w:line="276"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okz34scntvgu">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Conclusion</w:t>
              <w:tab/>
              <w:t xml:space="preserve">28</w:t>
            </w:r>
          </w:hyperlink>
          <w:r w:rsidDel="00000000" w:rsidR="00000000" w:rsidRPr="00000000">
            <w:rPr>
              <w:rtl w:val="0"/>
            </w:rPr>
          </w:r>
        </w:p>
        <w:p w:rsidR="00000000" w:rsidDel="00000000" w:rsidP="00000000" w:rsidRDefault="00000000" w:rsidRPr="00000000" w14:paraId="00000032">
          <w:pPr>
            <w:widowControl w:val="0"/>
            <w:tabs>
              <w:tab w:val="right" w:leader="dot" w:pos="12000"/>
            </w:tabs>
            <w:spacing w:before="60" w:line="276" w:lineRule="auto"/>
            <w:rPr>
              <w:rFonts w:ascii="Arial" w:cs="Arial" w:eastAsia="Arial" w:hAnsi="Arial"/>
              <w:b w:val="1"/>
              <w:i w:val="0"/>
              <w:smallCaps w:val="0"/>
              <w:strike w:val="0"/>
              <w:color w:val="000000"/>
              <w:sz w:val="22"/>
              <w:szCs w:val="22"/>
              <w:u w:val="none"/>
              <w:shd w:fill="auto" w:val="clear"/>
              <w:vertAlign w:val="baseline"/>
            </w:rPr>
          </w:pPr>
          <w:hyperlink w:anchor="_8x0lae49q4sz">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Glossary</w:t>
              <w:tab/>
              <w:t xml:space="preserve">29</w:t>
            </w:r>
          </w:hyperlink>
          <w:r w:rsidDel="00000000" w:rsidR="00000000" w:rsidRPr="00000000">
            <w:rPr>
              <w:rtl w:val="0"/>
            </w:rPr>
          </w:r>
        </w:p>
        <w:p w:rsidR="00000000" w:rsidDel="00000000" w:rsidP="00000000" w:rsidRDefault="00000000" w:rsidRPr="00000000" w14:paraId="00000033">
          <w:pPr>
            <w:widowControl w:val="0"/>
            <w:tabs>
              <w:tab w:val="right" w:leader="dot" w:pos="12000"/>
            </w:tabs>
            <w:spacing w:before="60" w:line="276" w:lineRule="auto"/>
            <w:rPr>
              <w:rFonts w:ascii="Arial" w:cs="Arial" w:eastAsia="Arial" w:hAnsi="Arial"/>
              <w:b w:val="1"/>
              <w:i w:val="0"/>
              <w:smallCaps w:val="0"/>
              <w:strike w:val="0"/>
              <w:color w:val="000000"/>
              <w:sz w:val="22"/>
              <w:szCs w:val="22"/>
              <w:u w:val="none"/>
              <w:shd w:fill="auto" w:val="clear"/>
              <w:vertAlign w:val="baseline"/>
            </w:rPr>
          </w:pPr>
          <w:hyperlink w:anchor="_eabblrdlkht4">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Reference List</w:t>
              <w:tab/>
              <w:t xml:space="preserve">31</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4">
      <w:pPr>
        <w:spacing w:after="240" w:before="240" w:lineRule="auto"/>
        <w:jc w:val="center"/>
        <w:rPr>
          <w:sz w:val="24"/>
          <w:szCs w:val="24"/>
        </w:rPr>
      </w:pPr>
      <w:r w:rsidDel="00000000" w:rsidR="00000000" w:rsidRPr="00000000">
        <w:rPr>
          <w:rtl w:val="0"/>
        </w:rPr>
      </w:r>
    </w:p>
    <w:p w:rsidR="00000000" w:rsidDel="00000000" w:rsidP="00000000" w:rsidRDefault="00000000" w:rsidRPr="00000000" w14:paraId="00000035">
      <w:pPr>
        <w:pStyle w:val="Heading1"/>
        <w:keepNext w:val="0"/>
        <w:keepLines w:val="0"/>
        <w:spacing w:after="200" w:before="0" w:line="360" w:lineRule="auto"/>
        <w:rPr/>
      </w:pPr>
      <w:bookmarkStart w:colFirst="0" w:colLast="0" w:name="_rkv09h6dwmlz" w:id="2"/>
      <w:bookmarkEnd w:id="2"/>
      <w:r w:rsidDel="00000000" w:rsidR="00000000" w:rsidRPr="00000000">
        <w:rPr>
          <w:rtl w:val="0"/>
        </w:rPr>
      </w:r>
    </w:p>
    <w:p w:rsidR="00000000" w:rsidDel="00000000" w:rsidP="00000000" w:rsidRDefault="00000000" w:rsidRPr="00000000" w14:paraId="00000036">
      <w:pPr>
        <w:pStyle w:val="Heading1"/>
        <w:keepNext w:val="0"/>
        <w:keepLines w:val="0"/>
        <w:spacing w:after="200" w:before="0" w:line="360" w:lineRule="auto"/>
        <w:rPr/>
      </w:pPr>
      <w:bookmarkStart w:colFirst="0" w:colLast="0" w:name="_3awdelar79w" w:id="3"/>
      <w:bookmarkEnd w:id="3"/>
      <w:r w:rsidDel="00000000" w:rsidR="00000000" w:rsidRPr="00000000">
        <w:rPr>
          <w:rtl w:val="0"/>
        </w:rPr>
      </w:r>
    </w:p>
    <w:p w:rsidR="00000000" w:rsidDel="00000000" w:rsidP="00000000" w:rsidRDefault="00000000" w:rsidRPr="00000000" w14:paraId="00000037">
      <w:pPr>
        <w:pStyle w:val="Heading1"/>
        <w:keepNext w:val="0"/>
        <w:keepLines w:val="0"/>
        <w:spacing w:after="200" w:before="0" w:line="360" w:lineRule="auto"/>
        <w:rPr/>
      </w:pPr>
      <w:bookmarkStart w:colFirst="0" w:colLast="0" w:name="_nri3x85m8i30" w:id="4"/>
      <w:bookmarkEnd w:id="4"/>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pStyle w:val="Heading1"/>
        <w:keepNext w:val="0"/>
        <w:keepLines w:val="0"/>
        <w:spacing w:after="200" w:before="0" w:line="360" w:lineRule="auto"/>
        <w:rPr/>
      </w:pPr>
      <w:bookmarkStart w:colFirst="0" w:colLast="0" w:name="_n3t7imx0l5d1" w:id="5"/>
      <w:bookmarkEnd w:id="5"/>
      <w:r w:rsidDel="00000000" w:rsidR="00000000" w:rsidRPr="00000000">
        <w:rPr>
          <w:rtl w:val="0"/>
        </w:rPr>
      </w:r>
    </w:p>
    <w:p w:rsidR="00000000" w:rsidDel="00000000" w:rsidP="00000000" w:rsidRDefault="00000000" w:rsidRPr="00000000" w14:paraId="0000003F">
      <w:pPr>
        <w:pStyle w:val="Heading1"/>
        <w:keepNext w:val="0"/>
        <w:keepLines w:val="0"/>
        <w:spacing w:after="0" w:before="0" w:line="360" w:lineRule="auto"/>
        <w:rPr/>
      </w:pPr>
      <w:bookmarkStart w:colFirst="0" w:colLast="0" w:name="_dnyh0infji92" w:id="6"/>
      <w:bookmarkEnd w:id="6"/>
      <w:r w:rsidDel="00000000" w:rsidR="00000000" w:rsidRPr="00000000">
        <w:rPr>
          <w:rtl w:val="0"/>
        </w:rPr>
        <w:t xml:space="preserve">Component 1 </w:t>
      </w:r>
    </w:p>
    <w:p w:rsidR="00000000" w:rsidDel="00000000" w:rsidP="00000000" w:rsidRDefault="00000000" w:rsidRPr="00000000" w14:paraId="00000040">
      <w:pPr>
        <w:keepNext w:val="0"/>
        <w:keepLines w:val="0"/>
        <w:spacing w:after="0" w:before="0" w:lineRule="auto"/>
        <w:rPr>
          <w:i w:val="1"/>
        </w:rPr>
      </w:pPr>
      <w:r w:rsidDel="00000000" w:rsidR="00000000" w:rsidRPr="00000000">
        <w:rPr>
          <w:i w:val="1"/>
          <w:rtl w:val="0"/>
        </w:rPr>
        <w:t xml:space="preserve">(1418 words)</w:t>
      </w:r>
    </w:p>
    <w:p w:rsidR="00000000" w:rsidDel="00000000" w:rsidP="00000000" w:rsidRDefault="00000000" w:rsidRPr="00000000" w14:paraId="00000041">
      <w:pPr>
        <w:keepNext w:val="0"/>
        <w:keepLines w:val="0"/>
        <w:spacing w:after="0" w:before="0" w:lineRule="auto"/>
        <w:rPr/>
      </w:pPr>
      <w:r w:rsidDel="00000000" w:rsidR="00000000" w:rsidRPr="00000000">
        <w:rPr>
          <w:rtl w:val="0"/>
        </w:rPr>
      </w:r>
    </w:p>
    <w:p w:rsidR="00000000" w:rsidDel="00000000" w:rsidP="00000000" w:rsidRDefault="00000000" w:rsidRPr="00000000" w14:paraId="00000042">
      <w:pPr>
        <w:pStyle w:val="Heading2"/>
        <w:keepNext w:val="0"/>
        <w:keepLines w:val="0"/>
        <w:spacing w:after="200" w:before="0" w:line="360" w:lineRule="auto"/>
        <w:rPr>
          <w:sz w:val="24"/>
          <w:szCs w:val="24"/>
        </w:rPr>
      </w:pPr>
      <w:bookmarkStart w:colFirst="0" w:colLast="0" w:name="_ervutjqdkq7p" w:id="7"/>
      <w:bookmarkEnd w:id="7"/>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43">
      <w:pPr>
        <w:spacing w:after="200" w:before="0" w:line="360" w:lineRule="auto"/>
        <w:rPr/>
      </w:pPr>
      <w:r w:rsidDel="00000000" w:rsidR="00000000" w:rsidRPr="00000000">
        <w:rPr>
          <w:rtl w:val="0"/>
        </w:rPr>
        <w:t xml:space="preserve">Extreme vocals are becoming increasingly mainstream, driven in part by the rise of internet culture and platforms such as TikTok and YouTube, which have helped bring niche metal subgenres to broader audiences (Skidmore News, 2024; Loudersound, 2023; Jennings, 2024). Once reserved for underground scenes, extreme vocals are now a prominent feature at major festivals. Download Festival 2024 officially sold out in advance (Hello Rayo, 2024), and Bloodstock's 2025 weekend camping tickets sold out in record time (Kerrang!, 2024). Bands such as </w:t>
      </w:r>
      <w:r w:rsidDel="00000000" w:rsidR="00000000" w:rsidRPr="00000000">
        <w:rPr>
          <w:i w:val="1"/>
          <w:rtl w:val="0"/>
        </w:rPr>
        <w:t xml:space="preserve">Bring Me the Horizon, </w:t>
      </w:r>
      <w:r w:rsidDel="00000000" w:rsidR="00000000" w:rsidRPr="00000000">
        <w:rPr>
          <w:rtl w:val="0"/>
        </w:rPr>
        <w:t xml:space="preserve">known for incorporating extreme vocal styles, are now headlining mainstream festivals, including</w:t>
      </w:r>
      <w:r w:rsidDel="00000000" w:rsidR="00000000" w:rsidRPr="00000000">
        <w:rPr>
          <w:rtl w:val="0"/>
        </w:rPr>
        <w:t xml:space="preserve"> Reading and Leeds 2025 (Kerrang!, 2024b).</w:t>
      </w:r>
    </w:p>
    <w:p w:rsidR="00000000" w:rsidDel="00000000" w:rsidP="00000000" w:rsidRDefault="00000000" w:rsidRPr="00000000" w14:paraId="00000044">
      <w:pPr>
        <w:spacing w:after="200" w:before="0" w:line="360" w:lineRule="auto"/>
        <w:rPr/>
      </w:pPr>
      <w:r w:rsidDel="00000000" w:rsidR="00000000" w:rsidRPr="00000000">
        <w:rPr>
          <w:rtl w:val="0"/>
        </w:rPr>
        <w:t xml:space="preserve">These developments reflect a broader cultural resurgence of metal music in the UK (Guardian, 2023; Ramzine, 2023). Yet, despite the growing popularity of distorted vocal techniques such as false cord and fry screaming, academic and pedagogical literature on the subject remains limited (Aaen et al., 2024; Valente et al., 2012). Even less research addresses how </w:t>
      </w:r>
      <w:r w:rsidDel="00000000" w:rsidR="00000000" w:rsidRPr="00000000">
        <w:rPr>
          <w:rtl w:val="0"/>
        </w:rPr>
        <w:t xml:space="preserve">physiological and gender-related differences, including the effects of hormone replacement therapy (HRT), may influence vocal technique and the learning process.</w:t>
      </w:r>
    </w:p>
    <w:p w:rsidR="00000000" w:rsidDel="00000000" w:rsidP="00000000" w:rsidRDefault="00000000" w:rsidRPr="00000000" w14:paraId="00000045">
      <w:pPr>
        <w:spacing w:after="200" w:before="0" w:line="360" w:lineRule="auto"/>
        <w:rPr/>
      </w:pPr>
      <w:r w:rsidDel="00000000" w:rsidR="00000000" w:rsidRPr="00000000">
        <w:rPr>
          <w:rtl w:val="0"/>
        </w:rPr>
        <w:t xml:space="preserve">This gap in research is particularly relevant to my work. I am a nonbinary vocalist in a metal band, and one of the only extreme vocal coaches currently teaching in Hampshire. Several of my students are trans or gender-diverse, and I am passionate about developing inclusive, evidence-based approaches to teaching.</w:t>
      </w:r>
    </w:p>
    <w:p w:rsidR="00000000" w:rsidDel="00000000" w:rsidP="00000000" w:rsidRDefault="00000000" w:rsidRPr="00000000" w14:paraId="00000046">
      <w:pPr>
        <w:spacing w:after="200" w:before="0" w:line="360" w:lineRule="auto"/>
        <w:rPr/>
      </w:pPr>
      <w:r w:rsidDel="00000000" w:rsidR="00000000" w:rsidRPr="00000000">
        <w:rPr>
          <w:rtl w:val="0"/>
        </w:rPr>
        <w:t xml:space="preserve">This study seeks to explore the question: How can an inclusive understanding of gender and vocal physiology inform the pedagogy and practice of Extreme Vocal Effects (EVEs)?</w:t>
      </w:r>
    </w:p>
    <w:p w:rsidR="00000000" w:rsidDel="00000000" w:rsidP="00000000" w:rsidRDefault="00000000" w:rsidRPr="00000000" w14:paraId="00000047">
      <w:pPr>
        <w:pStyle w:val="Heading2"/>
        <w:keepNext w:val="0"/>
        <w:keepLines w:val="0"/>
        <w:spacing w:after="200" w:before="0" w:line="360" w:lineRule="auto"/>
        <w:rPr/>
      </w:pPr>
      <w:bookmarkStart w:colFirst="0" w:colLast="0" w:name="_z1tb4grj1yut" w:id="8"/>
      <w:bookmarkEnd w:id="8"/>
      <w:r w:rsidDel="00000000" w:rsidR="00000000" w:rsidRPr="00000000">
        <w:rPr>
          <w:rtl w:val="0"/>
        </w:rPr>
        <w:t xml:space="preserve">Planned Programme of Study </w:t>
      </w:r>
    </w:p>
    <w:p w:rsidR="00000000" w:rsidDel="00000000" w:rsidP="00000000" w:rsidRDefault="00000000" w:rsidRPr="00000000" w14:paraId="00000048">
      <w:pPr>
        <w:pStyle w:val="Heading3"/>
        <w:spacing w:after="200" w:before="0" w:line="360" w:lineRule="auto"/>
        <w:rPr/>
      </w:pPr>
      <w:bookmarkStart w:colFirst="0" w:colLast="0" w:name="_8kl8kyfmv48w" w:id="9"/>
      <w:bookmarkEnd w:id="9"/>
      <w:r w:rsidDel="00000000" w:rsidR="00000000" w:rsidRPr="00000000">
        <w:rPr>
          <w:rtl w:val="0"/>
        </w:rPr>
        <w:t xml:space="preserve">Context</w:t>
      </w:r>
    </w:p>
    <w:p w:rsidR="00000000" w:rsidDel="00000000" w:rsidP="00000000" w:rsidRDefault="00000000" w:rsidRPr="00000000" w14:paraId="00000049">
      <w:pPr>
        <w:spacing w:after="200" w:before="0" w:line="360" w:lineRule="auto"/>
        <w:rPr/>
      </w:pPr>
      <w:r w:rsidDel="00000000" w:rsidR="00000000" w:rsidRPr="00000000">
        <w:rPr>
          <w:rtl w:val="0"/>
        </w:rPr>
        <w:t xml:space="preserve">Vocal pedagogy has traditionally centred on classical and contemporary commercial styles, often excluding more aggressive techniques such as false cord and fry screaming. While these techniques are now widely used in metal, hardcore, and deathcore genres, research into their pedagogy and physiology remains limited (Aaen et al., 2024; Valente et al., 2012). Existing studies tend to focus on vocal health rather than the structured teaching of extreme vocals, resulting in a lack of evidence-based pedagogical frameworks.</w:t>
      </w:r>
    </w:p>
    <w:p w:rsidR="00000000" w:rsidDel="00000000" w:rsidP="00000000" w:rsidRDefault="00000000" w:rsidRPr="00000000" w14:paraId="0000004A">
      <w:pPr>
        <w:spacing w:after="200" w:before="0" w:line="360" w:lineRule="auto"/>
        <w:rPr/>
      </w:pPr>
      <w:r w:rsidDel="00000000" w:rsidR="00000000" w:rsidRPr="00000000">
        <w:rPr>
          <w:rtl w:val="0"/>
        </w:rPr>
        <w:t xml:space="preserve">Melissa Cross’s </w:t>
      </w:r>
      <w:r w:rsidDel="00000000" w:rsidR="00000000" w:rsidRPr="00000000">
        <w:rPr>
          <w:i w:val="1"/>
          <w:rtl w:val="0"/>
        </w:rPr>
        <w:t xml:space="preserve">Zen of Screaming</w:t>
      </w:r>
      <w:r w:rsidDel="00000000" w:rsidR="00000000" w:rsidRPr="00000000">
        <w:rPr>
          <w:rtl w:val="0"/>
        </w:rPr>
        <w:t xml:space="preserve"> (2005) was the first widely available instructional resource to address scream-based techniques with a focus on vocal safety. Though influential, her work remains largely anecdotal and unexamined in peer-reviewed research (Gordon, 2014), reflecting a broader trend where practitioner-led knowledge on extreme vocals is rarely formalised in academic literature.</w:t>
      </w:r>
    </w:p>
    <w:p w:rsidR="00000000" w:rsidDel="00000000" w:rsidP="00000000" w:rsidRDefault="00000000" w:rsidRPr="00000000" w14:paraId="0000004B">
      <w:pPr>
        <w:spacing w:after="200" w:before="0" w:line="360" w:lineRule="auto"/>
        <w:rPr/>
      </w:pPr>
      <w:r w:rsidDel="00000000" w:rsidR="00000000" w:rsidRPr="00000000">
        <w:rPr>
          <w:rtl w:val="0"/>
        </w:rPr>
        <w:t xml:space="preserve">Additionally, trans and nonbinary vocalists are mainly absent from pedagogical discourse. Existing research on gender-diverse voices often centres on pitch alteration or speech therapy, rather than singing or extreme vocal styles (Davies and Goldberg, 2006; Dacakis et al., 2013; Azul, 2015). This study aims to address these gaps by examining how physiological and gender-based differences influence the pedagogy of extreme vocals, with the intention of promoting more inclusive and safe teaching practices.</w:t>
      </w:r>
    </w:p>
    <w:p w:rsidR="00000000" w:rsidDel="00000000" w:rsidP="00000000" w:rsidRDefault="00000000" w:rsidRPr="00000000" w14:paraId="0000004C">
      <w:pPr>
        <w:pStyle w:val="Heading3"/>
        <w:spacing w:after="200" w:before="0" w:line="360" w:lineRule="auto"/>
        <w:rPr/>
      </w:pPr>
      <w:bookmarkStart w:colFirst="0" w:colLast="0" w:name="_cr4zmy2bd1x8" w:id="10"/>
      <w:bookmarkEnd w:id="10"/>
      <w:r w:rsidDel="00000000" w:rsidR="00000000" w:rsidRPr="00000000">
        <w:rPr>
          <w:rtl w:val="0"/>
        </w:rPr>
        <w:t xml:space="preserve">Aims &amp; Objectives </w:t>
      </w:r>
    </w:p>
    <w:p w:rsidR="00000000" w:rsidDel="00000000" w:rsidP="00000000" w:rsidRDefault="00000000" w:rsidRPr="00000000" w14:paraId="0000004D">
      <w:pPr>
        <w:spacing w:after="200" w:before="0" w:line="360" w:lineRule="auto"/>
        <w:rPr/>
      </w:pPr>
      <w:r w:rsidDel="00000000" w:rsidR="00000000" w:rsidRPr="00000000">
        <w:rPr>
          <w:rtl w:val="0"/>
        </w:rPr>
        <w:t xml:space="preserve">This study aims to explore how physiological and gender-based differences influence the pedagogy of extreme vocal techniques. As extreme vocal effects (EVEs) grow in popularity across metal and alternative genres, there is a pressing need for inclusive, evidence-informed teaching practices. This project will examine how existing methods address, or fail to address, the needs of diverse voice users, particularly trans and nonbinary singers. The ultimate goal is to support the development of safer and more inclusive approaches to vocal instruction in this under-researched area.</w:t>
      </w:r>
    </w:p>
    <w:p w:rsidR="00000000" w:rsidDel="00000000" w:rsidP="00000000" w:rsidRDefault="00000000" w:rsidRPr="00000000" w14:paraId="0000004E">
      <w:pPr>
        <w:spacing w:after="200" w:before="0" w:line="360" w:lineRule="auto"/>
        <w:rPr/>
      </w:pPr>
      <w:r w:rsidDel="00000000" w:rsidR="00000000" w:rsidRPr="00000000">
        <w:rPr>
          <w:rtl w:val="0"/>
        </w:rPr>
        <w:t xml:space="preserve">To achieve this aim, the study will:</w:t>
      </w:r>
    </w:p>
    <w:p w:rsidR="00000000" w:rsidDel="00000000" w:rsidP="00000000" w:rsidRDefault="00000000" w:rsidRPr="00000000" w14:paraId="0000004F">
      <w:pPr>
        <w:numPr>
          <w:ilvl w:val="0"/>
          <w:numId w:val="4"/>
        </w:numPr>
        <w:spacing w:after="200" w:before="0" w:line="360" w:lineRule="auto"/>
        <w:ind w:left="720" w:hanging="360"/>
        <w:rPr/>
      </w:pPr>
      <w:r w:rsidDel="00000000" w:rsidR="00000000" w:rsidRPr="00000000">
        <w:rPr>
          <w:rtl w:val="0"/>
        </w:rPr>
        <w:t xml:space="preserve">Review current pedagogical strategies used to teach extreme vocal effects.</w:t>
      </w:r>
    </w:p>
    <w:p w:rsidR="00000000" w:rsidDel="00000000" w:rsidP="00000000" w:rsidRDefault="00000000" w:rsidRPr="00000000" w14:paraId="00000050">
      <w:pPr>
        <w:numPr>
          <w:ilvl w:val="0"/>
          <w:numId w:val="4"/>
        </w:numPr>
        <w:spacing w:after="200" w:before="0" w:line="360" w:lineRule="auto"/>
        <w:ind w:left="720" w:hanging="360"/>
        <w:rPr/>
      </w:pPr>
      <w:r w:rsidDel="00000000" w:rsidR="00000000" w:rsidRPr="00000000">
        <w:rPr>
          <w:rtl w:val="0"/>
        </w:rPr>
        <w:t xml:space="preserve">Examine existing literature on vocal physiology across different sexes and genders, including the impact of hormone replacement therapy (HRT).</w:t>
      </w:r>
    </w:p>
    <w:p w:rsidR="00000000" w:rsidDel="00000000" w:rsidP="00000000" w:rsidRDefault="00000000" w:rsidRPr="00000000" w14:paraId="00000051">
      <w:pPr>
        <w:numPr>
          <w:ilvl w:val="0"/>
          <w:numId w:val="4"/>
        </w:numPr>
        <w:spacing w:after="200" w:before="0" w:line="360" w:lineRule="auto"/>
        <w:ind w:left="720" w:hanging="360"/>
        <w:rPr/>
      </w:pPr>
      <w:r w:rsidDel="00000000" w:rsidR="00000000" w:rsidRPr="00000000">
        <w:rPr>
          <w:rtl w:val="0"/>
        </w:rPr>
        <w:t xml:space="preserve">Identify gaps in vocal pedagogy relating to trans and nonbinary voice users.</w:t>
      </w:r>
    </w:p>
    <w:p w:rsidR="00000000" w:rsidDel="00000000" w:rsidP="00000000" w:rsidRDefault="00000000" w:rsidRPr="00000000" w14:paraId="00000052">
      <w:pPr>
        <w:numPr>
          <w:ilvl w:val="0"/>
          <w:numId w:val="4"/>
        </w:numPr>
        <w:spacing w:after="200" w:before="0" w:line="360" w:lineRule="auto"/>
        <w:ind w:left="720" w:hanging="360"/>
        <w:rPr/>
      </w:pPr>
      <w:r w:rsidDel="00000000" w:rsidR="00000000" w:rsidRPr="00000000">
        <w:rPr>
          <w:rtl w:val="0"/>
        </w:rPr>
        <w:t xml:space="preserve">Reflect on the implications of these findings for my own practice as a vocal coach, contributing to the broader field of inclusive voice pedagogy.</w:t>
      </w:r>
      <w:r w:rsidDel="00000000" w:rsidR="00000000" w:rsidRPr="00000000">
        <w:rPr>
          <w:rtl w:val="0"/>
        </w:rPr>
      </w:r>
    </w:p>
    <w:p w:rsidR="00000000" w:rsidDel="00000000" w:rsidP="00000000" w:rsidRDefault="00000000" w:rsidRPr="00000000" w14:paraId="00000053">
      <w:pPr>
        <w:pStyle w:val="Heading3"/>
        <w:keepNext w:val="0"/>
        <w:keepLines w:val="0"/>
        <w:spacing w:after="200" w:before="0" w:line="360" w:lineRule="auto"/>
        <w:rPr/>
      </w:pPr>
      <w:bookmarkStart w:colFirst="0" w:colLast="0" w:name="_uyi0kbq0u2hu" w:id="11"/>
      <w:bookmarkEnd w:id="11"/>
      <w:r w:rsidDel="00000000" w:rsidR="00000000" w:rsidRPr="00000000">
        <w:rPr>
          <w:rtl w:val="0"/>
        </w:rPr>
        <w:t xml:space="preserve">Personal Learning Outcomes </w:t>
      </w:r>
    </w:p>
    <w:p w:rsidR="00000000" w:rsidDel="00000000" w:rsidP="00000000" w:rsidRDefault="00000000" w:rsidRPr="00000000" w14:paraId="00000054">
      <w:pPr>
        <w:spacing w:after="200" w:before="0" w:line="360" w:lineRule="auto"/>
        <w:rPr/>
      </w:pPr>
      <w:r w:rsidDel="00000000" w:rsidR="00000000" w:rsidRPr="00000000">
        <w:rPr>
          <w:rtl w:val="0"/>
        </w:rPr>
        <w:t xml:space="preserve">My passion for metal music and voice pedagogy has shaped both my performance practice and professional development. When I began learning EVEs, I found very few accessible resources. Those that did exist were predominantly created by and for cisgender men, often overlooking the physiological and pedagogical needs of other voice users. These gaps have driven my interest in developing inclusive, evidence-informed approaches to understanding and teaching EVEs. Through this project, I aim to deepen my understanding of vocal physiology, expand my knowledge of inclusive pedagogical methods, and enhance my ability to support a more diverse range of singers in my coaching practice. This research also reflects my ongoing commitment to accessible and affirming voice education.</w:t>
      </w:r>
      <w:r w:rsidDel="00000000" w:rsidR="00000000" w:rsidRPr="00000000">
        <w:rPr>
          <w:rtl w:val="0"/>
        </w:rPr>
      </w:r>
    </w:p>
    <w:p w:rsidR="00000000" w:rsidDel="00000000" w:rsidP="00000000" w:rsidRDefault="00000000" w:rsidRPr="00000000" w14:paraId="00000055">
      <w:pPr>
        <w:pStyle w:val="Heading3"/>
        <w:keepNext w:val="0"/>
        <w:keepLines w:val="0"/>
        <w:spacing w:after="200" w:before="0" w:line="360" w:lineRule="auto"/>
        <w:rPr/>
      </w:pPr>
      <w:bookmarkStart w:colFirst="0" w:colLast="0" w:name="_umrao6g1a608" w:id="12"/>
      <w:bookmarkEnd w:id="12"/>
      <w:r w:rsidDel="00000000" w:rsidR="00000000" w:rsidRPr="00000000">
        <w:rPr>
          <w:rtl w:val="0"/>
        </w:rPr>
        <w:t xml:space="preserve">Timescale</w:t>
      </w:r>
    </w:p>
    <w:p w:rsidR="00000000" w:rsidDel="00000000" w:rsidP="00000000" w:rsidRDefault="00000000" w:rsidRPr="00000000" w14:paraId="00000056">
      <w:pPr>
        <w:spacing w:after="200" w:before="0" w:line="360" w:lineRule="auto"/>
        <w:rPr>
          <w:sz w:val="24"/>
          <w:szCs w:val="24"/>
        </w:rPr>
      </w:pPr>
      <w:r w:rsidDel="00000000" w:rsidR="00000000" w:rsidRPr="00000000">
        <w:rPr>
          <w:rtl w:val="0"/>
        </w:rPr>
        <w:t xml:space="preserve">The timeline for this project runs from 14th April to 1st July 2025, providing a structured plan toward the final submission. The initial weeks are allocated to completing the Project Portfolio and reviewing literature. Core writing will take place from late April through May, with June reserved for critical reflection, editing, and final revisions. A complete draft will be submitted by 16th June. Progress will be reviewed on a weekly basis, and the accompanying Gantt chart outlines key milestones to ensure the project remains on track.</w:t>
      </w:r>
      <w:r w:rsidDel="00000000" w:rsidR="00000000" w:rsidRPr="00000000">
        <w:rPr>
          <w:rtl w:val="0"/>
        </w:rPr>
      </w:r>
    </w:p>
    <w:p w:rsidR="00000000" w:rsidDel="00000000" w:rsidP="00000000" w:rsidRDefault="00000000" w:rsidRPr="00000000" w14:paraId="00000057">
      <w:pPr>
        <w:spacing w:after="200" w:before="0" w:line="360" w:lineRule="auto"/>
        <w:ind w:left="0" w:firstLine="0"/>
        <w:rPr>
          <w:sz w:val="24"/>
          <w:szCs w:val="24"/>
        </w:rPr>
      </w:pPr>
      <w:r w:rsidDel="00000000" w:rsidR="00000000" w:rsidRPr="00000000">
        <w:rPr>
          <w:sz w:val="24"/>
          <w:szCs w:val="24"/>
        </w:rPr>
        <w:drawing>
          <wp:inline distB="114300" distT="114300" distL="114300" distR="114300">
            <wp:extent cx="5734050" cy="3294284"/>
            <wp:effectExtent b="0" l="0" r="0" t="0"/>
            <wp:docPr id="2" name="image2.png"/>
            <a:graphic>
              <a:graphicData uri="http://schemas.openxmlformats.org/drawingml/2006/picture">
                <pic:pic>
                  <pic:nvPicPr>
                    <pic:cNvPr id="0" name="image2.png"/>
                    <pic:cNvPicPr preferRelativeResize="0"/>
                  </pic:nvPicPr>
                  <pic:blipFill>
                    <a:blip r:embed="rId6"/>
                    <a:srcRect b="0" l="0" r="0" t="16054"/>
                    <a:stretch>
                      <a:fillRect/>
                    </a:stretch>
                  </pic:blipFill>
                  <pic:spPr>
                    <a:xfrm>
                      <a:off x="0" y="0"/>
                      <a:ext cx="5734050" cy="3294284"/>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pStyle w:val="Heading2"/>
        <w:keepNext w:val="0"/>
        <w:keepLines w:val="0"/>
        <w:spacing w:after="200" w:before="0" w:line="360" w:lineRule="auto"/>
        <w:rPr/>
      </w:pPr>
      <w:bookmarkStart w:colFirst="0" w:colLast="0" w:name="_x0gt45trsg0y" w:id="13"/>
      <w:bookmarkEnd w:id="13"/>
      <w:r w:rsidDel="00000000" w:rsidR="00000000" w:rsidRPr="00000000">
        <w:rPr>
          <w:rtl w:val="0"/>
        </w:rPr>
        <w:t xml:space="preserve">Methodology</w:t>
      </w:r>
    </w:p>
    <w:p w:rsidR="00000000" w:rsidDel="00000000" w:rsidP="00000000" w:rsidRDefault="00000000" w:rsidRPr="00000000" w14:paraId="00000059">
      <w:pPr>
        <w:spacing w:after="240" w:before="240" w:line="360" w:lineRule="auto"/>
        <w:rPr/>
      </w:pPr>
      <w:r w:rsidDel="00000000" w:rsidR="00000000" w:rsidRPr="00000000">
        <w:rPr>
          <w:rtl w:val="0"/>
        </w:rPr>
        <w:t xml:space="preserve">This project uses a blended literature review methodology, combining scoping, narrative, and critical review elements to suit the interdisciplinary nature of the topic. Scoping reviews offer a comprehensive overview of the literature across vocal pedagogy, physiology, gender studies, and music performance, particularly in areas where research is limited or fragmented (Grant and Booth, 2009; Munn et al., 2018). Narrative reviews then enable thematic synthesis across diverse knowledge forms, allowing for the integration of theoretical, empirical, and practitioner-led sources (Snyder, 2019; Ferrari, 2015). This is especially relevant in vocal pedagogy, where experiential insight often supplements academic research (Greenhalgh, Thorne and Malterud, 2018).</w:t>
      </w:r>
    </w:p>
    <w:p w:rsidR="00000000" w:rsidDel="00000000" w:rsidP="00000000" w:rsidRDefault="00000000" w:rsidRPr="00000000" w14:paraId="0000005A">
      <w:pPr>
        <w:spacing w:after="240" w:before="240" w:line="360" w:lineRule="auto"/>
        <w:rPr/>
      </w:pPr>
      <w:r w:rsidDel="00000000" w:rsidR="00000000" w:rsidRPr="00000000">
        <w:rPr>
          <w:rtl w:val="0"/>
        </w:rPr>
        <w:t xml:space="preserve">Applying a critical lens throughout the review allows for an interrogation of the assumptions, inclusivity, and biases embedded in the literature. This involves examining whose perspectives are prioritised and how pedagogical models support or exclude marginalised voices. Baumeister and Leary (1997) highlight the value of critical narrative reviews in connecting conceptual and observational insights, while Boell and Cecez-Kecmanovic (2015) warn against overly rigid frameworks that can hinder understanding in evolving fields. Block et al. (2025) similarly argue that single-method approaches may not capture the complexity of practice-led, marginalised domains like extreme vocal effects (EVEs).</w:t>
      </w:r>
    </w:p>
    <w:p w:rsidR="00000000" w:rsidDel="00000000" w:rsidP="00000000" w:rsidRDefault="00000000" w:rsidRPr="00000000" w14:paraId="0000005B">
      <w:pPr>
        <w:spacing w:after="240" w:before="240" w:line="360" w:lineRule="auto"/>
        <w:rPr/>
      </w:pPr>
      <w:r w:rsidDel="00000000" w:rsidR="00000000" w:rsidRPr="00000000">
        <w:rPr>
          <w:rtl w:val="0"/>
        </w:rPr>
        <w:t xml:space="preserve">Overall, this hybrid method ensures a flexible but rigorous structure for engaging with a diverse and underdeveloped field, supporting both breadth and depth in addressing how physiological and gender-based differences shape EVE pedagogy.</w:t>
      </w:r>
      <w:r w:rsidDel="00000000" w:rsidR="00000000" w:rsidRPr="00000000">
        <w:rPr>
          <w:rtl w:val="0"/>
        </w:rPr>
      </w:r>
    </w:p>
    <w:p w:rsidR="00000000" w:rsidDel="00000000" w:rsidP="00000000" w:rsidRDefault="00000000" w:rsidRPr="00000000" w14:paraId="0000005C">
      <w:pPr>
        <w:spacing w:after="200" w:before="0" w:line="360" w:lineRule="auto"/>
        <w:rPr/>
      </w:pPr>
      <w:r w:rsidDel="00000000" w:rsidR="00000000" w:rsidRPr="00000000">
        <w:rPr>
          <w:rtl w:val="0"/>
        </w:rPr>
        <w:t xml:space="preserve">The search strategy will utilise academic databases, including Google Scholar, the University of Wales Trinity Saint David’s online library, and other institutional search tools. These platforms provide access to peer-reviewed journals, method books, and educational research. Key search terms will include: </w:t>
      </w:r>
      <w:r w:rsidDel="00000000" w:rsidR="00000000" w:rsidRPr="00000000">
        <w:rPr>
          <w:i w:val="1"/>
          <w:rtl w:val="0"/>
        </w:rPr>
        <w:t xml:space="preserve">“extreme vocals,” “false cord scream,” “fry scream,” “metal vocals,” “transgender voice,” “physiology,” “vocal pedagogy,” “inclusive vocal teaching,”</w:t>
      </w:r>
      <w:r w:rsidDel="00000000" w:rsidR="00000000" w:rsidRPr="00000000">
        <w:rPr>
          <w:rtl w:val="0"/>
        </w:rPr>
        <w:t xml:space="preserve"> and </w:t>
      </w:r>
      <w:r w:rsidDel="00000000" w:rsidR="00000000" w:rsidRPr="00000000">
        <w:rPr>
          <w:i w:val="1"/>
          <w:rtl w:val="0"/>
        </w:rPr>
        <w:t xml:space="preserve">“voice and gender.”</w:t>
      </w:r>
      <w:r w:rsidDel="00000000" w:rsidR="00000000" w:rsidRPr="00000000">
        <w:rPr>
          <w:rtl w:val="0"/>
        </w:rPr>
        <w:t xml:space="preserve"> Boolean operators and targeted phrase searching will be used to refine results.</w:t>
      </w:r>
    </w:p>
    <w:p w:rsidR="00000000" w:rsidDel="00000000" w:rsidP="00000000" w:rsidRDefault="00000000" w:rsidRPr="00000000" w14:paraId="0000005D">
      <w:pPr>
        <w:spacing w:after="200" w:before="0" w:line="360" w:lineRule="auto"/>
        <w:rPr/>
      </w:pPr>
      <w:r w:rsidDel="00000000" w:rsidR="00000000" w:rsidRPr="00000000">
        <w:rPr>
          <w:rtl w:val="0"/>
        </w:rPr>
        <w:t xml:space="preserve">The following inclusion criteria will be applied:</w:t>
      </w:r>
    </w:p>
    <w:p w:rsidR="00000000" w:rsidDel="00000000" w:rsidP="00000000" w:rsidRDefault="00000000" w:rsidRPr="00000000" w14:paraId="0000005E">
      <w:pPr>
        <w:numPr>
          <w:ilvl w:val="0"/>
          <w:numId w:val="3"/>
        </w:numPr>
        <w:spacing w:after="200" w:before="0" w:line="360" w:lineRule="auto"/>
        <w:ind w:left="720" w:hanging="360"/>
        <w:rPr/>
      </w:pPr>
      <w:r w:rsidDel="00000000" w:rsidR="00000000" w:rsidRPr="00000000">
        <w:rPr>
          <w:rtl w:val="0"/>
        </w:rPr>
        <w:t xml:space="preserve">Sources published in English from 2000, with exceptions made for foundational texts that remain relevant,</w:t>
      </w:r>
    </w:p>
    <w:p w:rsidR="00000000" w:rsidDel="00000000" w:rsidP="00000000" w:rsidRDefault="00000000" w:rsidRPr="00000000" w14:paraId="0000005F">
      <w:pPr>
        <w:numPr>
          <w:ilvl w:val="0"/>
          <w:numId w:val="3"/>
        </w:numPr>
        <w:spacing w:after="200" w:before="0" w:line="360" w:lineRule="auto"/>
        <w:ind w:left="720" w:hanging="360"/>
        <w:rPr/>
      </w:pPr>
      <w:r w:rsidDel="00000000" w:rsidR="00000000" w:rsidRPr="00000000">
        <w:rPr>
          <w:rtl w:val="0"/>
        </w:rPr>
        <w:t xml:space="preserve">Research and resources relevant to vocal pedagogy, vocal physiology, or the intersection of gender and voice training</w:t>
      </w:r>
    </w:p>
    <w:p w:rsidR="00000000" w:rsidDel="00000000" w:rsidP="00000000" w:rsidRDefault="00000000" w:rsidRPr="00000000" w14:paraId="00000060">
      <w:pPr>
        <w:numPr>
          <w:ilvl w:val="0"/>
          <w:numId w:val="3"/>
        </w:numPr>
        <w:spacing w:after="200" w:before="0" w:line="360" w:lineRule="auto"/>
        <w:ind w:left="720" w:hanging="360"/>
        <w:rPr/>
      </w:pPr>
      <w:r w:rsidDel="00000000" w:rsidR="00000000" w:rsidRPr="00000000">
        <w:rPr>
          <w:rtl w:val="0"/>
        </w:rPr>
        <w:t xml:space="preserve">Peer-reviewed literature, pedagogical texts, and practitioner-led resources from credible authors</w:t>
      </w:r>
    </w:p>
    <w:p w:rsidR="00000000" w:rsidDel="00000000" w:rsidP="00000000" w:rsidRDefault="00000000" w:rsidRPr="00000000" w14:paraId="00000061">
      <w:pPr>
        <w:numPr>
          <w:ilvl w:val="0"/>
          <w:numId w:val="3"/>
        </w:numPr>
        <w:spacing w:after="200" w:before="0" w:line="360" w:lineRule="auto"/>
        <w:ind w:left="720" w:hanging="360"/>
        <w:rPr/>
      </w:pPr>
      <w:r w:rsidDel="00000000" w:rsidR="00000000" w:rsidRPr="00000000">
        <w:rPr>
          <w:rtl w:val="0"/>
        </w:rPr>
        <w:t xml:space="preserve">Grey literature from identifiable and qualified creators</w:t>
      </w:r>
    </w:p>
    <w:p w:rsidR="00000000" w:rsidDel="00000000" w:rsidP="00000000" w:rsidRDefault="00000000" w:rsidRPr="00000000" w14:paraId="00000062">
      <w:pPr>
        <w:spacing w:after="200" w:before="0" w:line="360" w:lineRule="auto"/>
        <w:rPr/>
      </w:pPr>
      <w:r w:rsidDel="00000000" w:rsidR="00000000" w:rsidRPr="00000000">
        <w:rPr>
          <w:rtl w:val="0"/>
        </w:rPr>
        <w:t xml:space="preserve">Exclusion criteria will include:</w:t>
      </w:r>
    </w:p>
    <w:p w:rsidR="00000000" w:rsidDel="00000000" w:rsidP="00000000" w:rsidRDefault="00000000" w:rsidRPr="00000000" w14:paraId="00000063">
      <w:pPr>
        <w:numPr>
          <w:ilvl w:val="0"/>
          <w:numId w:val="5"/>
        </w:numPr>
        <w:spacing w:after="200" w:before="0" w:line="360" w:lineRule="auto"/>
        <w:ind w:left="720" w:hanging="360"/>
        <w:rPr/>
      </w:pPr>
      <w:r w:rsidDel="00000000" w:rsidR="00000000" w:rsidRPr="00000000">
        <w:rPr>
          <w:rtl w:val="0"/>
        </w:rPr>
        <w:t xml:space="preserve">Content focused purely on lyrical or genre analysis without reference to vocal technique</w:t>
      </w:r>
    </w:p>
    <w:p w:rsidR="00000000" w:rsidDel="00000000" w:rsidP="00000000" w:rsidRDefault="00000000" w:rsidRPr="00000000" w14:paraId="00000064">
      <w:pPr>
        <w:numPr>
          <w:ilvl w:val="0"/>
          <w:numId w:val="5"/>
        </w:numPr>
        <w:spacing w:after="200" w:before="0" w:line="360" w:lineRule="auto"/>
        <w:ind w:left="720" w:hanging="360"/>
        <w:rPr/>
      </w:pPr>
      <w:r w:rsidDel="00000000" w:rsidR="00000000" w:rsidRPr="00000000">
        <w:rPr>
          <w:rtl w:val="0"/>
        </w:rPr>
        <w:t xml:space="preserve">Grey literature that lacks author credibility or source transparency</w:t>
      </w:r>
    </w:p>
    <w:p w:rsidR="00000000" w:rsidDel="00000000" w:rsidP="00000000" w:rsidRDefault="00000000" w:rsidRPr="00000000" w14:paraId="00000065">
      <w:pPr>
        <w:numPr>
          <w:ilvl w:val="0"/>
          <w:numId w:val="5"/>
        </w:numPr>
        <w:spacing w:after="200" w:before="0" w:line="360" w:lineRule="auto"/>
        <w:ind w:left="720" w:hanging="360"/>
        <w:rPr/>
      </w:pPr>
      <w:r w:rsidDel="00000000" w:rsidR="00000000" w:rsidRPr="00000000">
        <w:rPr>
          <w:rtl w:val="0"/>
        </w:rPr>
        <w:t xml:space="preserve">Outdated or tangential sources not clearly aligned with the study’s aims</w:t>
      </w:r>
    </w:p>
    <w:p w:rsidR="00000000" w:rsidDel="00000000" w:rsidP="00000000" w:rsidRDefault="00000000" w:rsidRPr="00000000" w14:paraId="00000066">
      <w:pPr>
        <w:spacing w:after="200" w:before="0" w:line="360" w:lineRule="auto"/>
        <w:rPr/>
      </w:pPr>
      <w:r w:rsidDel="00000000" w:rsidR="00000000" w:rsidRPr="00000000">
        <w:rPr>
          <w:rtl w:val="0"/>
        </w:rPr>
        <w:t xml:space="preserve">This cautious yet inclusive approach to grey literature is supported by Adams, Smart and Huff (2016), who argue that when working in practitioner-led or under-researched fields, grey literature can offer unique and valuable insights, provided its credibility is assessed with the same critical rigour as academic sources. Likewise, Higgins et al. (2019) recommend explicitly stating inclusion and exclusion criteria to maintain clarity and transparency within literature reviews, regardless of review type.</w:t>
      </w:r>
    </w:p>
    <w:p w:rsidR="00000000" w:rsidDel="00000000" w:rsidP="00000000" w:rsidRDefault="00000000" w:rsidRPr="00000000" w14:paraId="00000067">
      <w:pPr>
        <w:spacing w:after="200" w:before="0" w:line="360" w:lineRule="auto"/>
        <w:rPr/>
      </w:pPr>
      <w:r w:rsidDel="00000000" w:rsidR="00000000" w:rsidRPr="00000000">
        <w:rPr>
          <w:rtl w:val="0"/>
        </w:rPr>
        <w:t xml:space="preserve">The literature selected for analysis will include:</w:t>
      </w:r>
    </w:p>
    <w:p w:rsidR="00000000" w:rsidDel="00000000" w:rsidP="00000000" w:rsidRDefault="00000000" w:rsidRPr="00000000" w14:paraId="00000068">
      <w:pPr>
        <w:numPr>
          <w:ilvl w:val="0"/>
          <w:numId w:val="6"/>
        </w:numPr>
        <w:spacing w:after="200" w:before="0" w:line="360" w:lineRule="auto"/>
        <w:ind w:left="720" w:hanging="360"/>
        <w:rPr/>
      </w:pPr>
      <w:r w:rsidDel="00000000" w:rsidR="00000000" w:rsidRPr="00000000">
        <w:rPr>
          <w:rtl w:val="0"/>
        </w:rPr>
        <w:t xml:space="preserve">P</w:t>
      </w:r>
      <w:r w:rsidDel="00000000" w:rsidR="00000000" w:rsidRPr="00000000">
        <w:rPr>
          <w:rtl w:val="0"/>
        </w:rPr>
        <w:t xml:space="preserve">eer-reviewed journals such as Journal of Voice</w:t>
      </w:r>
    </w:p>
    <w:p w:rsidR="00000000" w:rsidDel="00000000" w:rsidP="00000000" w:rsidRDefault="00000000" w:rsidRPr="00000000" w14:paraId="00000069">
      <w:pPr>
        <w:numPr>
          <w:ilvl w:val="0"/>
          <w:numId w:val="6"/>
        </w:numPr>
        <w:spacing w:after="200" w:before="0" w:line="360" w:lineRule="auto"/>
        <w:ind w:left="720" w:hanging="360"/>
        <w:rPr/>
      </w:pPr>
      <w:r w:rsidDel="00000000" w:rsidR="00000000" w:rsidRPr="00000000">
        <w:rPr>
          <w:rtl w:val="0"/>
        </w:rPr>
        <w:t xml:space="preserve">Pedagogical texts relating to vocal training and physiology</w:t>
      </w:r>
    </w:p>
    <w:p w:rsidR="00000000" w:rsidDel="00000000" w:rsidP="00000000" w:rsidRDefault="00000000" w:rsidRPr="00000000" w14:paraId="0000006A">
      <w:pPr>
        <w:numPr>
          <w:ilvl w:val="0"/>
          <w:numId w:val="6"/>
        </w:numPr>
        <w:spacing w:after="200" w:before="0" w:line="360" w:lineRule="auto"/>
        <w:ind w:left="720" w:hanging="360"/>
        <w:rPr/>
      </w:pPr>
      <w:r w:rsidDel="00000000" w:rsidR="00000000" w:rsidRPr="00000000">
        <w:rPr>
          <w:rtl w:val="0"/>
        </w:rPr>
        <w:t xml:space="preserve">Practitioner materials, such as The Zen of Screaming (Cross, 2005), and method-based resources from Complete Vocal Technique</w:t>
      </w:r>
    </w:p>
    <w:p w:rsidR="00000000" w:rsidDel="00000000" w:rsidP="00000000" w:rsidRDefault="00000000" w:rsidRPr="00000000" w14:paraId="0000006B">
      <w:pPr>
        <w:numPr>
          <w:ilvl w:val="0"/>
          <w:numId w:val="6"/>
        </w:numPr>
        <w:spacing w:after="200" w:before="0" w:line="360" w:lineRule="auto"/>
        <w:ind w:left="720" w:hanging="360"/>
        <w:rPr/>
      </w:pPr>
      <w:r w:rsidDel="00000000" w:rsidR="00000000" w:rsidRPr="00000000">
        <w:rPr>
          <w:rtl w:val="0"/>
        </w:rPr>
        <w:t xml:space="preserve">Credible grey literature, including medically reviewed YouTube content (e.g., The Charismatic Voice) and interviews with experienced extreme vocalists</w:t>
      </w:r>
    </w:p>
    <w:p w:rsidR="00000000" w:rsidDel="00000000" w:rsidP="00000000" w:rsidRDefault="00000000" w:rsidRPr="00000000" w14:paraId="0000006C">
      <w:pPr>
        <w:spacing w:line="360" w:lineRule="auto"/>
        <w:rPr/>
      </w:pPr>
      <w:r w:rsidDel="00000000" w:rsidR="00000000" w:rsidRPr="00000000">
        <w:rPr>
          <w:rtl w:val="0"/>
        </w:rPr>
        <w:t xml:space="preserve">All sources will be critically evaluated in relation to the research question: How can an inclusive understanding of gender and vocal physiology inform the pedagogy and practice of Extreme Vocal Effects (EVEs)? Through thematic analysis, this study will identify pedagogical trends, areas of exclusion, and evidence of inclusive practice, with the aim of improving voice education for singers across gender identities and vocal types.</w:t>
      </w:r>
    </w:p>
    <w:p w:rsidR="00000000" w:rsidDel="00000000" w:rsidP="00000000" w:rsidRDefault="00000000" w:rsidRPr="00000000" w14:paraId="0000006D">
      <w:pPr>
        <w:pStyle w:val="Heading1"/>
        <w:spacing w:after="200" w:before="0" w:line="360" w:lineRule="auto"/>
        <w:rPr/>
      </w:pPr>
      <w:bookmarkStart w:colFirst="0" w:colLast="0" w:name="_jctt764pyf9" w:id="14"/>
      <w:bookmarkEnd w:id="14"/>
      <w:r w:rsidDel="00000000" w:rsidR="00000000" w:rsidRPr="00000000">
        <w:rPr>
          <w:rtl w:val="0"/>
        </w:rPr>
      </w:r>
    </w:p>
    <w:p w:rsidR="00000000" w:rsidDel="00000000" w:rsidP="00000000" w:rsidRDefault="00000000" w:rsidRPr="00000000" w14:paraId="0000006E">
      <w:pPr>
        <w:pStyle w:val="Heading1"/>
        <w:spacing w:after="200" w:before="0" w:line="360" w:lineRule="auto"/>
        <w:rPr/>
      </w:pPr>
      <w:bookmarkStart w:colFirst="0" w:colLast="0" w:name="_71370fu0sr60" w:id="15"/>
      <w:bookmarkEnd w:id="15"/>
      <w:r w:rsidDel="00000000" w:rsidR="00000000" w:rsidRPr="00000000">
        <w:rPr>
          <w:rtl w:val="0"/>
        </w:rPr>
      </w:r>
    </w:p>
    <w:p w:rsidR="00000000" w:rsidDel="00000000" w:rsidP="00000000" w:rsidRDefault="00000000" w:rsidRPr="00000000" w14:paraId="0000006F">
      <w:pPr>
        <w:pStyle w:val="Heading1"/>
        <w:spacing w:after="200" w:before="0" w:line="360" w:lineRule="auto"/>
        <w:rPr/>
      </w:pPr>
      <w:bookmarkStart w:colFirst="0" w:colLast="0" w:name="_dz0j3g2dawu1" w:id="16"/>
      <w:bookmarkEnd w:id="16"/>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spacing w:after="200" w:line="360" w:lineRule="auto"/>
        <w:rPr/>
      </w:pPr>
      <w:r w:rsidDel="00000000" w:rsidR="00000000" w:rsidRPr="00000000">
        <w:rPr>
          <w:rtl w:val="0"/>
        </w:rPr>
      </w:r>
    </w:p>
    <w:p w:rsidR="00000000" w:rsidDel="00000000" w:rsidP="00000000" w:rsidRDefault="00000000" w:rsidRPr="00000000" w14:paraId="00000072">
      <w:pPr>
        <w:pStyle w:val="Heading1"/>
        <w:spacing w:after="0" w:before="0" w:line="360" w:lineRule="auto"/>
        <w:rPr/>
      </w:pPr>
      <w:bookmarkStart w:colFirst="0" w:colLast="0" w:name="_6wsjwpa6h2ej" w:id="17"/>
      <w:bookmarkEnd w:id="17"/>
      <w:r w:rsidDel="00000000" w:rsidR="00000000" w:rsidRPr="00000000">
        <w:rPr>
          <w:rtl w:val="0"/>
        </w:rPr>
      </w:r>
    </w:p>
    <w:p w:rsidR="00000000" w:rsidDel="00000000" w:rsidP="00000000" w:rsidRDefault="00000000" w:rsidRPr="00000000" w14:paraId="00000073">
      <w:pPr>
        <w:pStyle w:val="Heading1"/>
        <w:spacing w:after="0" w:before="0" w:line="360" w:lineRule="auto"/>
        <w:rPr/>
      </w:pPr>
      <w:bookmarkStart w:colFirst="0" w:colLast="0" w:name="_f8rbglhdvht7" w:id="18"/>
      <w:bookmarkEnd w:id="18"/>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pStyle w:val="Heading1"/>
        <w:spacing w:after="0" w:before="0" w:line="360" w:lineRule="auto"/>
        <w:rPr/>
      </w:pPr>
      <w:bookmarkStart w:colFirst="0" w:colLast="0" w:name="_exekmlfqggao" w:id="19"/>
      <w:bookmarkEnd w:id="19"/>
      <w:r w:rsidDel="00000000" w:rsidR="00000000" w:rsidRPr="00000000">
        <w:rPr>
          <w:rtl w:val="0"/>
        </w:rPr>
        <w:t xml:space="preserve">Component 2 </w:t>
      </w:r>
    </w:p>
    <w:p w:rsidR="00000000" w:rsidDel="00000000" w:rsidP="00000000" w:rsidRDefault="00000000" w:rsidRPr="00000000" w14:paraId="00000076">
      <w:pPr>
        <w:spacing w:after="0" w:before="0" w:lineRule="auto"/>
        <w:rPr>
          <w:i w:val="1"/>
        </w:rPr>
      </w:pPr>
      <w:r w:rsidDel="00000000" w:rsidR="00000000" w:rsidRPr="00000000">
        <w:rPr>
          <w:i w:val="1"/>
          <w:rtl w:val="0"/>
        </w:rPr>
        <w:t xml:space="preserve">(6557 words)</w:t>
      </w:r>
    </w:p>
    <w:p w:rsidR="00000000" w:rsidDel="00000000" w:rsidP="00000000" w:rsidRDefault="00000000" w:rsidRPr="00000000" w14:paraId="00000077">
      <w:pPr>
        <w:spacing w:after="0" w:before="0" w:lineRule="auto"/>
        <w:rPr>
          <w:i w:val="1"/>
        </w:rPr>
      </w:pPr>
      <w:r w:rsidDel="00000000" w:rsidR="00000000" w:rsidRPr="00000000">
        <w:rPr>
          <w:rtl w:val="0"/>
        </w:rPr>
      </w:r>
    </w:p>
    <w:p w:rsidR="00000000" w:rsidDel="00000000" w:rsidP="00000000" w:rsidRDefault="00000000" w:rsidRPr="00000000" w14:paraId="00000078">
      <w:pPr>
        <w:pStyle w:val="Heading2"/>
        <w:spacing w:after="200" w:before="0" w:line="360" w:lineRule="auto"/>
        <w:rPr/>
      </w:pPr>
      <w:bookmarkStart w:colFirst="0" w:colLast="0" w:name="_8ga5ulmerv3l" w:id="20"/>
      <w:bookmarkEnd w:id="20"/>
      <w:r w:rsidDel="00000000" w:rsidR="00000000" w:rsidRPr="00000000">
        <w:rPr>
          <w:rtl w:val="0"/>
        </w:rPr>
        <w:t xml:space="preserve">Introduction </w:t>
      </w:r>
    </w:p>
    <w:p w:rsidR="00000000" w:rsidDel="00000000" w:rsidP="00000000" w:rsidRDefault="00000000" w:rsidRPr="00000000" w14:paraId="00000079">
      <w:pPr>
        <w:spacing w:after="200" w:before="0" w:line="360" w:lineRule="auto"/>
        <w:rPr/>
      </w:pPr>
      <w:r w:rsidDel="00000000" w:rsidR="00000000" w:rsidRPr="00000000">
        <w:rPr>
          <w:rtl w:val="0"/>
        </w:rPr>
        <w:t xml:space="preserve">The increasing mainstream visibility of extreme vocal techniques has brought renewed attention to their role within contemporary vocal performance. Despite their prominence in a range of metal and alternative genres, formal pedagogical frameworks for teaching these techniques remain fragmented, anecdotal, and inconsistently applied. Much of the available guidance is practitioner-led, with limited empirical scrutiny or critical evaluation of its accessibility across diverse voice users.</w:t>
      </w:r>
    </w:p>
    <w:p w:rsidR="00000000" w:rsidDel="00000000" w:rsidP="00000000" w:rsidRDefault="00000000" w:rsidRPr="00000000" w14:paraId="0000007A">
      <w:pPr>
        <w:spacing w:after="200" w:before="0" w:line="360" w:lineRule="auto"/>
        <w:rPr>
          <w:highlight w:val="red"/>
        </w:rPr>
      </w:pPr>
      <w:r w:rsidDel="00000000" w:rsidR="00000000" w:rsidRPr="00000000">
        <w:rPr>
          <w:rtl w:val="0"/>
        </w:rPr>
        <w:t xml:space="preserve">This presents a specific challenge in contexts where vocal anatomy, hormonal transition, or gender identity may impact the safe production and learning of extreme vocal effects. Existing pedagogical resources tend to assume a narrow physiological baseline, typically that of a cisgender male singer. They fail to account for variation in vocal fold structure, respiratory support, or resonance strategies that may accompany different hormonal profiles. At the same time, trans and nonbinary singers remain largely absent from academic discourse on vocal training, particularly outside the realm of speech therapy or pitch adjustment. However, Carlson (2024) explains that there has been a recent increase in research in this area due to the rise of diversity and inclusivity. </w:t>
      </w:r>
      <w:r w:rsidDel="00000000" w:rsidR="00000000" w:rsidRPr="00000000">
        <w:rPr>
          <w:rtl w:val="0"/>
        </w:rPr>
      </w:r>
    </w:p>
    <w:p w:rsidR="00000000" w:rsidDel="00000000" w:rsidP="00000000" w:rsidRDefault="00000000" w:rsidRPr="00000000" w14:paraId="0000007B">
      <w:pPr>
        <w:spacing w:after="200" w:before="0" w:line="360" w:lineRule="auto"/>
        <w:rPr/>
      </w:pPr>
      <w:r w:rsidDel="00000000" w:rsidR="00000000" w:rsidRPr="00000000">
        <w:rPr>
          <w:rtl w:val="0"/>
        </w:rPr>
        <w:t xml:space="preserve">This review aims to critically examine the extent to which physiological and gender-based factors are acknowledged within extreme vocal pedagogy. It draws together literature from voice science, pedagogy, and gender studies to evaluate current teaching methods and their limitations. Emphasis is placed on identifying patterns of inclusion and exclusion, and on exploring how teaching practices might be adapted to support voice users across the gender spectrum.</w:t>
      </w:r>
    </w:p>
    <w:p w:rsidR="00000000" w:rsidDel="00000000" w:rsidP="00000000" w:rsidRDefault="00000000" w:rsidRPr="00000000" w14:paraId="0000007C">
      <w:pPr>
        <w:spacing w:after="200" w:before="0" w:line="360" w:lineRule="auto"/>
        <w:rPr/>
      </w:pPr>
      <w:r w:rsidDel="00000000" w:rsidR="00000000" w:rsidRPr="00000000">
        <w:rPr>
          <w:rtl w:val="0"/>
        </w:rPr>
        <w:t xml:space="preserve">To achieve this, a com</w:t>
      </w:r>
      <w:r w:rsidDel="00000000" w:rsidR="00000000" w:rsidRPr="00000000">
        <w:rPr>
          <w:rtl w:val="0"/>
        </w:rPr>
        <w:t xml:space="preserve">bined scoping, narrative, and critical review m</w:t>
      </w:r>
      <w:r w:rsidDel="00000000" w:rsidR="00000000" w:rsidRPr="00000000">
        <w:rPr>
          <w:rtl w:val="0"/>
        </w:rPr>
        <w:t xml:space="preserve">ethodology is used. This approach enables the broad mapping of available research, the contextual analysis of pedagogical models, and a critical evaluation of how inclusive or biased these models may be. The review is structured into five key sections:</w:t>
      </w:r>
    </w:p>
    <w:p w:rsidR="00000000" w:rsidDel="00000000" w:rsidP="00000000" w:rsidRDefault="00000000" w:rsidRPr="00000000" w14:paraId="0000007D">
      <w:pPr>
        <w:numPr>
          <w:ilvl w:val="0"/>
          <w:numId w:val="2"/>
        </w:numPr>
        <w:spacing w:after="200" w:before="0" w:line="360" w:lineRule="auto"/>
        <w:ind w:left="720" w:hanging="360"/>
        <w:rPr/>
      </w:pPr>
      <w:r w:rsidDel="00000000" w:rsidR="00000000" w:rsidRPr="00000000">
        <w:rPr>
          <w:rtl w:val="0"/>
        </w:rPr>
        <w:t xml:space="preserve">Section 1 focuses on defining terminology and pedagogical approaches to harsh vocals.</w:t>
      </w:r>
    </w:p>
    <w:p w:rsidR="00000000" w:rsidDel="00000000" w:rsidP="00000000" w:rsidRDefault="00000000" w:rsidRPr="00000000" w14:paraId="0000007E">
      <w:pPr>
        <w:numPr>
          <w:ilvl w:val="0"/>
          <w:numId w:val="2"/>
        </w:numPr>
        <w:spacing w:after="200" w:before="0" w:line="360" w:lineRule="auto"/>
        <w:ind w:left="720" w:hanging="360"/>
        <w:rPr/>
      </w:pPr>
      <w:r w:rsidDel="00000000" w:rsidR="00000000" w:rsidRPr="00000000">
        <w:rPr>
          <w:rtl w:val="0"/>
        </w:rPr>
        <w:t xml:space="preserve">Section 2 examines the physiological factors that influence technique, safety, and vocal demand.</w:t>
      </w:r>
    </w:p>
    <w:p w:rsidR="00000000" w:rsidDel="00000000" w:rsidP="00000000" w:rsidRDefault="00000000" w:rsidRPr="00000000" w14:paraId="0000007F">
      <w:pPr>
        <w:numPr>
          <w:ilvl w:val="0"/>
          <w:numId w:val="2"/>
        </w:numPr>
        <w:spacing w:after="200" w:before="0" w:line="360" w:lineRule="auto"/>
        <w:ind w:left="720" w:hanging="360"/>
        <w:rPr/>
      </w:pPr>
      <w:r w:rsidDel="00000000" w:rsidR="00000000" w:rsidRPr="00000000">
        <w:rPr>
          <w:rtl w:val="0"/>
        </w:rPr>
        <w:t xml:space="preserve">Section 3 addresses the physiological difference between the binary sexes for traditional singing and harsh vocals.</w:t>
      </w:r>
    </w:p>
    <w:p w:rsidR="00000000" w:rsidDel="00000000" w:rsidP="00000000" w:rsidRDefault="00000000" w:rsidRPr="00000000" w14:paraId="00000080">
      <w:pPr>
        <w:numPr>
          <w:ilvl w:val="0"/>
          <w:numId w:val="2"/>
        </w:numPr>
        <w:spacing w:after="200" w:before="0" w:line="360" w:lineRule="auto"/>
        <w:ind w:left="720" w:hanging="360"/>
        <w:rPr/>
      </w:pPr>
      <w:r w:rsidDel="00000000" w:rsidR="00000000" w:rsidRPr="00000000">
        <w:rPr>
          <w:rtl w:val="0"/>
        </w:rPr>
        <w:t xml:space="preserve">Section 4 looks into the impact that transgender students may have when transitioning, eg, the impact of HRT on vocals and harsh vocals. </w:t>
      </w:r>
    </w:p>
    <w:p w:rsidR="00000000" w:rsidDel="00000000" w:rsidP="00000000" w:rsidRDefault="00000000" w:rsidRPr="00000000" w14:paraId="00000081">
      <w:pPr>
        <w:spacing w:after="200" w:before="0" w:line="360" w:lineRule="auto"/>
        <w:rPr/>
      </w:pPr>
      <w:r w:rsidDel="00000000" w:rsidR="00000000" w:rsidRPr="00000000">
        <w:rPr>
          <w:rtl w:val="0"/>
        </w:rPr>
        <w:t xml:space="preserve">By interrogating current assumptions and practices within this underexplored area, the review aims to contribute toward more inclusive, evidence-informed approaches to vocal instruction in extreme genres.</w:t>
      </w:r>
    </w:p>
    <w:p w:rsidR="00000000" w:rsidDel="00000000" w:rsidP="00000000" w:rsidRDefault="00000000" w:rsidRPr="00000000" w14:paraId="00000082">
      <w:pPr>
        <w:pStyle w:val="Heading2"/>
        <w:spacing w:after="200" w:before="0" w:line="360" w:lineRule="auto"/>
        <w:rPr/>
      </w:pPr>
      <w:bookmarkStart w:colFirst="0" w:colLast="0" w:name="_xp1pmmys4z69" w:id="21"/>
      <w:bookmarkEnd w:id="21"/>
      <w:r w:rsidDel="00000000" w:rsidR="00000000" w:rsidRPr="00000000">
        <w:rPr>
          <w:rtl w:val="0"/>
        </w:rPr>
        <w:t xml:space="preserve">Literature Review</w:t>
      </w:r>
    </w:p>
    <w:p w:rsidR="00000000" w:rsidDel="00000000" w:rsidP="00000000" w:rsidRDefault="00000000" w:rsidRPr="00000000" w14:paraId="00000083">
      <w:pPr>
        <w:pStyle w:val="Heading2"/>
        <w:keepNext w:val="0"/>
        <w:keepLines w:val="0"/>
        <w:spacing w:after="200" w:before="0" w:line="360" w:lineRule="auto"/>
        <w:rPr/>
      </w:pPr>
      <w:bookmarkStart w:colFirst="0" w:colLast="0" w:name="_urkgqppyxdfc" w:id="22"/>
      <w:bookmarkEnd w:id="22"/>
      <w:r w:rsidDel="00000000" w:rsidR="00000000" w:rsidRPr="00000000">
        <w:rPr>
          <w:rtl w:val="0"/>
        </w:rPr>
        <w:t xml:space="preserve">Introduction to the Literature Review </w:t>
      </w:r>
    </w:p>
    <w:p w:rsidR="00000000" w:rsidDel="00000000" w:rsidP="00000000" w:rsidRDefault="00000000" w:rsidRPr="00000000" w14:paraId="00000084">
      <w:pPr>
        <w:spacing w:after="200" w:before="0" w:line="360" w:lineRule="auto"/>
        <w:ind w:left="0" w:firstLine="0"/>
        <w:rPr/>
      </w:pPr>
      <w:r w:rsidDel="00000000" w:rsidR="00000000" w:rsidRPr="00000000">
        <w:rPr>
          <w:rtl w:val="0"/>
        </w:rPr>
        <w:t xml:space="preserve">The purpose of this literature review is to explore how physiological and gender-based differences inform pedagogical approaches to teaching harsh vocal techniques. To address this, the review draws on a blend of scoping and narrative synthesis methods, supported by conceptual mapping to organise and interpret key themes. A structured source matrix has been developed to compare findings across three core areas: vocal pedagogy, vocal physiology, and inclusivity. The literature selected spans multiple disciplines, including voice science, pedagogy, and gender studies. It incorporates both peer-reviewed and credible grey literature to reflect the practice-led nature of the topic.</w:t>
      </w:r>
      <w:r w:rsidDel="00000000" w:rsidR="00000000" w:rsidRPr="00000000">
        <w:rPr>
          <w:rtl w:val="0"/>
        </w:rPr>
      </w:r>
    </w:p>
    <w:p w:rsidR="00000000" w:rsidDel="00000000" w:rsidP="00000000" w:rsidRDefault="00000000" w:rsidRPr="00000000" w14:paraId="00000085">
      <w:pPr>
        <w:pStyle w:val="Heading2"/>
        <w:spacing w:after="200" w:before="0" w:line="360" w:lineRule="auto"/>
        <w:rPr/>
      </w:pPr>
      <w:bookmarkStart w:colFirst="0" w:colLast="0" w:name="_90qmxt550wve" w:id="23"/>
      <w:bookmarkEnd w:id="23"/>
      <w:r w:rsidDel="00000000" w:rsidR="00000000" w:rsidRPr="00000000">
        <w:rPr>
          <w:sz w:val="24"/>
          <w:szCs w:val="24"/>
          <w:rtl w:val="0"/>
        </w:rPr>
        <w:t xml:space="preserve">Understanding Harsh Vocal Techniques</w:t>
      </w:r>
      <w:r w:rsidDel="00000000" w:rsidR="00000000" w:rsidRPr="00000000">
        <w:rPr>
          <w:rtl w:val="0"/>
        </w:rPr>
        <w:t xml:space="preserve"> </w:t>
      </w:r>
    </w:p>
    <w:p w:rsidR="00000000" w:rsidDel="00000000" w:rsidP="00000000" w:rsidRDefault="00000000" w:rsidRPr="00000000" w14:paraId="00000086">
      <w:pPr>
        <w:spacing w:after="200" w:before="0" w:line="360" w:lineRule="auto"/>
        <w:rPr/>
      </w:pPr>
      <w:r w:rsidDel="00000000" w:rsidR="00000000" w:rsidRPr="00000000">
        <w:rPr>
          <w:rtl w:val="0"/>
        </w:rPr>
        <w:t xml:space="preserve">Extreme Vocal Effects (EVEs), commonly known as harsh vocals, are a distinctive and expressive component of various musical genres, particularly metal, hardcore, and experimental rock. Though often misunderstood as uncontrolled or damaging, EVEs represent a wide range of deliberate vocalisations that require skill and technique to perform safely. This section explores how EVEs are categorised, taught, and studied, and critically evaluates the reliability of the sources currently shaping our understanding of them.</w:t>
      </w:r>
    </w:p>
    <w:p w:rsidR="00000000" w:rsidDel="00000000" w:rsidP="00000000" w:rsidRDefault="00000000" w:rsidRPr="00000000" w14:paraId="00000087">
      <w:pPr>
        <w:pStyle w:val="Heading3"/>
        <w:spacing w:after="200" w:before="0" w:line="360" w:lineRule="auto"/>
        <w:rPr/>
      </w:pPr>
      <w:bookmarkStart w:colFirst="0" w:colLast="0" w:name="_thp6pnwx1h60" w:id="24"/>
      <w:bookmarkEnd w:id="24"/>
      <w:r w:rsidDel="00000000" w:rsidR="00000000" w:rsidRPr="00000000">
        <w:rPr>
          <w:rtl w:val="0"/>
        </w:rPr>
        <w:t xml:space="preserve">Classification and Terminology of EVEs</w:t>
      </w:r>
    </w:p>
    <w:p w:rsidR="00000000" w:rsidDel="00000000" w:rsidP="00000000" w:rsidRDefault="00000000" w:rsidRPr="00000000" w14:paraId="00000088">
      <w:pPr>
        <w:spacing w:after="200" w:before="0" w:line="360" w:lineRule="auto"/>
        <w:rPr/>
      </w:pPr>
      <w:r w:rsidDel="00000000" w:rsidR="00000000" w:rsidRPr="00000000">
        <w:rPr>
          <w:rtl w:val="0"/>
        </w:rPr>
        <w:t xml:space="preserve">One of the most immediate challenges when studying EVEs is the inconsistent terminology used to describe them. A range of terms, growl, scream, fry scream, distortion, grunt, rattle, are often used interchangeably or with little consensus, leading to confusion in both pedagogical and academic contexts.</w:t>
      </w:r>
    </w:p>
    <w:p w:rsidR="00000000" w:rsidDel="00000000" w:rsidP="00000000" w:rsidRDefault="00000000" w:rsidRPr="00000000" w14:paraId="00000089">
      <w:pPr>
        <w:spacing w:after="200" w:before="0" w:line="360" w:lineRule="auto"/>
        <w:rPr/>
      </w:pPr>
      <w:r w:rsidDel="00000000" w:rsidR="00000000" w:rsidRPr="00000000">
        <w:rPr>
          <w:rtl w:val="0"/>
        </w:rPr>
        <w:t xml:space="preserve">Nieto (2008) attempts to address this by offering a classification system that separates EVEs into five distinct categories: Distortion, Rattle, Growl, Grunt, and Scream. These classifications are rooted in physiological distinctions. For instance, Distortion is described as being produced through the false vocal folds engaging alongside the true vocal folds. At the same time, Rattle is generated through mucosal vibration between the cuneiform cartilage and epiglottis. Growl and Grunt engage deeper supraglottic structures such as the aryepiglottic folds, while Scream involves high-frequency vocal fold vibration with additional constriction from the vocal tract (Nieto, 2008).</w:t>
      </w:r>
    </w:p>
    <w:p w:rsidR="00000000" w:rsidDel="00000000" w:rsidP="00000000" w:rsidRDefault="00000000" w:rsidRPr="00000000" w14:paraId="0000008A">
      <w:pPr>
        <w:spacing w:after="200" w:before="0" w:line="360" w:lineRule="auto"/>
        <w:rPr/>
      </w:pPr>
      <w:r w:rsidDel="00000000" w:rsidR="00000000" w:rsidRPr="00000000">
        <w:rPr>
          <w:rtl w:val="0"/>
        </w:rPr>
        <w:t xml:space="preserve">Other researchers, however, propose different models. Kalbag and Lerch (2022) define three major EVE types-growls, fry screams, and rough vocals-based on acoustic characteristics. Growls are typically low-pitched and noisy, fry screams contain irregular glottal pulses with a brighter quality, and rough vocals are harmonically rich with vocal tract-induced texture. Mesiä and Ribaldini (2015) further suggest that EVEs can be classified based on pitch presence or absence, noting that growls and screams may or may not retain fundamental frequency, depending on the vocal technique and anatomical involvement.</w:t>
      </w:r>
    </w:p>
    <w:p w:rsidR="00000000" w:rsidDel="00000000" w:rsidP="00000000" w:rsidRDefault="00000000" w:rsidRPr="00000000" w14:paraId="0000008B">
      <w:pPr>
        <w:spacing w:after="200" w:before="0" w:line="360" w:lineRule="auto"/>
        <w:rPr/>
      </w:pPr>
      <w:r w:rsidDel="00000000" w:rsidR="00000000" w:rsidRPr="00000000">
        <w:rPr>
          <w:rtl w:val="0"/>
        </w:rPr>
        <w:t xml:space="preserve">Nieto (2013) introduced a computational perspective by applying machine learning to identify and categorise EVEs. Using spectral features such as MFCCs (</w:t>
      </w:r>
      <w:r w:rsidDel="00000000" w:rsidR="00000000" w:rsidRPr="00000000">
        <w:rPr>
          <w:color w:val="001d35"/>
          <w:highlight w:val="white"/>
          <w:rtl w:val="0"/>
        </w:rPr>
        <w:t xml:space="preserve">Mel-frequency cepstral coefficients)</w:t>
      </w:r>
      <w:r w:rsidDel="00000000" w:rsidR="00000000" w:rsidRPr="00000000">
        <w:rPr>
          <w:rtl w:val="0"/>
        </w:rPr>
        <w:t xml:space="preserve">, zero-crossing rates, and spectral contrast, he trained a k-means clustering model to distinguish between growls, fry screams, rough vocals, and clean singing. The model achieved an accuracy rate of 92.7%, suggesting a level of acoustic consistency across vocal types (Nieto, 2013). This supports the view that EVEs are not random distortions but systematic and reproducible techniques.</w:t>
      </w:r>
    </w:p>
    <w:p w:rsidR="00000000" w:rsidDel="00000000" w:rsidP="00000000" w:rsidRDefault="00000000" w:rsidRPr="00000000" w14:paraId="0000008C">
      <w:pPr>
        <w:spacing w:after="200" w:before="0" w:line="360" w:lineRule="auto"/>
        <w:rPr>
          <w:highlight w:val="red"/>
        </w:rPr>
      </w:pPr>
      <w:r w:rsidDel="00000000" w:rsidR="00000000" w:rsidRPr="00000000">
        <w:rPr>
          <w:rtl w:val="0"/>
        </w:rPr>
        <w:t xml:space="preserve">The lack of standardised classification reflects broader challenges in the field. Terminology is often shaped by performer communities, listener interpretation, or genre-specific conventions. What one vocalist might label a “low fry scream” could be identified by another as a “grunt.” This ambiguity complicates efforts to teach, study, or discuss EVEs in a consistent manner (Mesiä, 2015). </w:t>
      </w:r>
      <w:r w:rsidDel="00000000" w:rsidR="00000000" w:rsidRPr="00000000">
        <w:rPr>
          <w:rtl w:val="0"/>
        </w:rPr>
      </w:r>
    </w:p>
    <w:p w:rsidR="00000000" w:rsidDel="00000000" w:rsidP="00000000" w:rsidRDefault="00000000" w:rsidRPr="00000000" w14:paraId="0000008D">
      <w:pPr>
        <w:pStyle w:val="Heading3"/>
        <w:keepNext w:val="0"/>
        <w:keepLines w:val="0"/>
        <w:spacing w:after="200" w:before="0" w:line="360" w:lineRule="auto"/>
        <w:rPr/>
      </w:pPr>
      <w:bookmarkStart w:colFirst="0" w:colLast="0" w:name="_gcu66cdeaq9v" w:id="25"/>
      <w:bookmarkEnd w:id="25"/>
      <w:r w:rsidDel="00000000" w:rsidR="00000000" w:rsidRPr="00000000">
        <w:rPr>
          <w:rtl w:val="0"/>
        </w:rPr>
        <w:t xml:space="preserve">Pedagogical Resources</w:t>
      </w:r>
    </w:p>
    <w:p w:rsidR="00000000" w:rsidDel="00000000" w:rsidP="00000000" w:rsidRDefault="00000000" w:rsidRPr="00000000" w14:paraId="0000008E">
      <w:pPr>
        <w:spacing w:after="200" w:before="0" w:line="360" w:lineRule="auto"/>
        <w:rPr/>
      </w:pPr>
      <w:r w:rsidDel="00000000" w:rsidR="00000000" w:rsidRPr="00000000">
        <w:rPr>
          <w:rtl w:val="0"/>
        </w:rPr>
        <w:t xml:space="preserve">While the popularity of EVEs continues to grow, formal training methods remain scarce and largely informal. Many vocalists report learning EVEs through trial and error, online tutorials, or emulation of admired performers. One of the most widely cited instructional tools is "The Zen of Screaming" by Melissa Cross, a DVD series that applies classical singing principles to extreme vocal styles. While the series has been instrumental in helping vocalists develop safer techniques, it lacks empirical validation and is not peer-reviewed.</w:t>
      </w:r>
    </w:p>
    <w:p w:rsidR="00000000" w:rsidDel="00000000" w:rsidP="00000000" w:rsidRDefault="00000000" w:rsidRPr="00000000" w14:paraId="0000008F">
      <w:pPr>
        <w:spacing w:after="200" w:before="0" w:line="360" w:lineRule="auto"/>
        <w:rPr/>
      </w:pPr>
      <w:r w:rsidDel="00000000" w:rsidR="00000000" w:rsidRPr="00000000">
        <w:rPr>
          <w:rtl w:val="0"/>
        </w:rPr>
        <w:t xml:space="preserve">Blackwood (2024) provides some of the most in-depth qualitative data in this area through interviews with Australian metal vocalists. She found that most vocalists were self-taught and initially unaware of the physiological mechanisms behind EVEs. Some participants experienced vocal strain or injury due to incorrect technique, often exacerbated by advice from traditional singing teachers unfamiliar with EVEs. Others developed healthy techniques by incrementally building endurance and exploring different sound production methods over time. The study suggests that while self-guided learning can be effective, the insufficiency of structured guidance remains a risk factor (Blackwood, 2024).</w:t>
      </w:r>
    </w:p>
    <w:p w:rsidR="00000000" w:rsidDel="00000000" w:rsidP="00000000" w:rsidRDefault="00000000" w:rsidRPr="00000000" w14:paraId="00000090">
      <w:pPr>
        <w:pStyle w:val="Heading3"/>
        <w:keepNext w:val="0"/>
        <w:keepLines w:val="0"/>
        <w:spacing w:after="200" w:before="0" w:line="360" w:lineRule="auto"/>
        <w:rPr/>
      </w:pPr>
      <w:bookmarkStart w:colFirst="0" w:colLast="0" w:name="_v021qapvcjnk" w:id="26"/>
      <w:bookmarkEnd w:id="26"/>
      <w:r w:rsidDel="00000000" w:rsidR="00000000" w:rsidRPr="00000000">
        <w:rPr>
          <w:rtl w:val="0"/>
        </w:rPr>
        <w:t xml:space="preserve">Technological Approaches and Acoustic Studies</w:t>
      </w:r>
    </w:p>
    <w:p w:rsidR="00000000" w:rsidDel="00000000" w:rsidP="00000000" w:rsidRDefault="00000000" w:rsidRPr="00000000" w14:paraId="00000091">
      <w:pPr>
        <w:spacing w:after="200" w:before="0" w:line="360" w:lineRule="auto"/>
        <w:rPr/>
      </w:pPr>
      <w:r w:rsidDel="00000000" w:rsidR="00000000" w:rsidRPr="00000000">
        <w:rPr>
          <w:rtl w:val="0"/>
        </w:rPr>
        <w:t xml:space="preserve">Technological advancements have played a significant role in expanding our understanding of EVEs. High-speed digital imaging (HSDI) and laryngoscopy have enabled researchers to visualise vocal fold and supraglottic behaviour during the production of harsh vocal sounds. Lee et al. (2025) used HSDI at over 8,000 frames per second to analyse six professional vocalists across multiple EVE styles. They categorised these into periodic and aperiodic distortions, where periodic EVEs maintained true vocal fold vibration, and aperiodic ones were characterised by chaotic supraglottic behaviour.</w:t>
      </w:r>
    </w:p>
    <w:p w:rsidR="00000000" w:rsidDel="00000000" w:rsidP="00000000" w:rsidRDefault="00000000" w:rsidRPr="00000000" w14:paraId="00000092">
      <w:pPr>
        <w:spacing w:after="200" w:before="0" w:line="360" w:lineRule="auto"/>
        <w:rPr/>
      </w:pPr>
      <w:r w:rsidDel="00000000" w:rsidR="00000000" w:rsidRPr="00000000">
        <w:rPr>
          <w:rtl w:val="0"/>
        </w:rPr>
        <w:t xml:space="preserve">The study revealed that some vocalists layered distortion over a clean phonation base, engaging supraglottic structures such as the false folds and aryepiglottic sphincter without overloading the vocal folds. Others used more chaotic patterns with irregular true vocal fold contact. These observations have significant implications for vocal health and pedagogy, suggesting that some EVE techniques may be more sustainable than others depending on anatomical engagement and coordination (Lee et al., 2025).</w:t>
      </w:r>
    </w:p>
    <w:p w:rsidR="00000000" w:rsidDel="00000000" w:rsidP="00000000" w:rsidRDefault="00000000" w:rsidRPr="00000000" w14:paraId="00000093">
      <w:pPr>
        <w:spacing w:after="200" w:before="0" w:line="360" w:lineRule="auto"/>
        <w:rPr/>
      </w:pPr>
      <w:r w:rsidDel="00000000" w:rsidR="00000000" w:rsidRPr="00000000">
        <w:rPr>
          <w:rtl w:val="0"/>
        </w:rPr>
        <w:t xml:space="preserve">Similarly, Nieto’s (2013) unsupervised clustering model provides compelling evidence that EVEs are acoustically distinguishable. This supports the growing belief that EVEs are not merely stylistic flourishes or expressions of aggression but form a structured vocal vocabulary with distinct acoustic and physiological markers.</w:t>
      </w:r>
    </w:p>
    <w:p w:rsidR="00000000" w:rsidDel="00000000" w:rsidP="00000000" w:rsidRDefault="00000000" w:rsidRPr="00000000" w14:paraId="00000094">
      <w:pPr>
        <w:pStyle w:val="Heading3"/>
        <w:keepNext w:val="0"/>
        <w:keepLines w:val="0"/>
        <w:spacing w:after="200" w:before="0" w:line="360" w:lineRule="auto"/>
        <w:rPr/>
      </w:pPr>
      <w:bookmarkStart w:colFirst="0" w:colLast="0" w:name="_7ifkrfqjw097" w:id="27"/>
      <w:bookmarkEnd w:id="27"/>
      <w:r w:rsidDel="00000000" w:rsidR="00000000" w:rsidRPr="00000000">
        <w:rPr>
          <w:rtl w:val="0"/>
        </w:rPr>
        <w:t xml:space="preserve">Source Reliability</w:t>
      </w:r>
    </w:p>
    <w:p w:rsidR="00000000" w:rsidDel="00000000" w:rsidP="00000000" w:rsidRDefault="00000000" w:rsidRPr="00000000" w14:paraId="00000095">
      <w:pPr>
        <w:spacing w:after="200" w:before="0" w:line="360" w:lineRule="auto"/>
        <w:rPr>
          <w:sz w:val="24"/>
          <w:szCs w:val="24"/>
        </w:rPr>
      </w:pPr>
      <w:r w:rsidDel="00000000" w:rsidR="00000000" w:rsidRPr="00000000">
        <w:rPr>
          <w:rtl w:val="0"/>
        </w:rPr>
        <w:t xml:space="preserve">The literature on EVEs reveals inconsistent quality and reliability. Peer-reviewed studies like Lee et al. (2025) and Blackwood (2024) offer empirical rigour, whereas influential resources such as Cross’s </w:t>
      </w:r>
      <w:r w:rsidDel="00000000" w:rsidR="00000000" w:rsidRPr="00000000">
        <w:rPr>
          <w:i w:val="1"/>
          <w:rtl w:val="0"/>
        </w:rPr>
        <w:t xml:space="preserve">Zen of Screaming</w:t>
      </w:r>
      <w:r w:rsidDel="00000000" w:rsidR="00000000" w:rsidRPr="00000000">
        <w:rPr>
          <w:rtl w:val="0"/>
        </w:rPr>
        <w:t xml:space="preserve"> lack formal validation but remain valued for their practical insight. Other contributions, including Kalbag and Lerch’s (2022) scream detection algorithm and Mesiä and Ribaldini’s (2015) terminology analysis, offer valuable perspectives but fall short in methodological robustness. This inconsistency underscores the need for interdisciplinary collaboration to develop a unified framework for EVE classification and pedagogy, supporting both vocal health and artistic outcomes.</w:t>
      </w:r>
      <w:r w:rsidDel="00000000" w:rsidR="00000000" w:rsidRPr="00000000">
        <w:rPr>
          <w:sz w:val="22"/>
          <w:szCs w:val="22"/>
          <w:rtl w:val="0"/>
        </w:rPr>
        <w:br w:type="textWrapping"/>
      </w:r>
      <w:r w:rsidDel="00000000" w:rsidR="00000000" w:rsidRPr="00000000">
        <w:rPr>
          <w:rtl w:val="0"/>
        </w:rPr>
      </w:r>
    </w:p>
    <w:p w:rsidR="00000000" w:rsidDel="00000000" w:rsidP="00000000" w:rsidRDefault="00000000" w:rsidRPr="00000000" w14:paraId="00000096">
      <w:pPr>
        <w:pStyle w:val="Heading2"/>
        <w:spacing w:after="200" w:before="0" w:line="360" w:lineRule="auto"/>
        <w:rPr>
          <w:sz w:val="24"/>
          <w:szCs w:val="24"/>
        </w:rPr>
      </w:pPr>
      <w:bookmarkStart w:colFirst="0" w:colLast="0" w:name="_btjhf1ivjrzp" w:id="28"/>
      <w:bookmarkEnd w:id="28"/>
      <w:r w:rsidDel="00000000" w:rsidR="00000000" w:rsidRPr="00000000">
        <w:rPr>
          <w:sz w:val="24"/>
          <w:szCs w:val="24"/>
          <w:rtl w:val="0"/>
        </w:rPr>
        <w:t xml:space="preserve">The Physiology of Extreme Vocal Effects (EVEs</w:t>
      </w:r>
      <w:r w:rsidDel="00000000" w:rsidR="00000000" w:rsidRPr="00000000">
        <w:rPr>
          <w:rtl w:val="0"/>
        </w:rPr>
        <w:t xml:space="preserve">)</w:t>
      </w:r>
      <w:r w:rsidDel="00000000" w:rsidR="00000000" w:rsidRPr="00000000">
        <w:rPr>
          <w:rtl w:val="0"/>
        </w:rPr>
      </w:r>
    </w:p>
    <w:p w:rsidR="00000000" w:rsidDel="00000000" w:rsidP="00000000" w:rsidRDefault="00000000" w:rsidRPr="00000000" w14:paraId="00000097">
      <w:pPr>
        <w:pStyle w:val="Heading3"/>
        <w:spacing w:after="200" w:before="0" w:line="360" w:lineRule="auto"/>
        <w:rPr/>
      </w:pPr>
      <w:bookmarkStart w:colFirst="0" w:colLast="0" w:name="_4jumpps09f8" w:id="29"/>
      <w:bookmarkEnd w:id="29"/>
      <w:r w:rsidDel="00000000" w:rsidR="00000000" w:rsidRPr="00000000">
        <w:rPr>
          <w:b w:val="1"/>
          <w:rtl w:val="0"/>
        </w:rPr>
        <w:t xml:space="preserve">Introduction to Vocal Physiology and EVEs</w:t>
      </w:r>
      <w:r w:rsidDel="00000000" w:rsidR="00000000" w:rsidRPr="00000000">
        <w:rPr>
          <w:rtl w:val="0"/>
        </w:rPr>
      </w:r>
    </w:p>
    <w:p w:rsidR="00000000" w:rsidDel="00000000" w:rsidP="00000000" w:rsidRDefault="00000000" w:rsidRPr="00000000" w14:paraId="00000098">
      <w:pPr>
        <w:spacing w:after="200" w:before="0" w:line="360" w:lineRule="auto"/>
        <w:rPr/>
      </w:pPr>
      <w:r w:rsidDel="00000000" w:rsidR="00000000" w:rsidRPr="00000000">
        <w:rPr>
          <w:rtl w:val="0"/>
        </w:rPr>
        <w:t xml:space="preserve">Extreme Vocal Effects (EVEs), harsh vocal techniques such as growls, screams, grunts, distortion, and rattles, are increasingly recognised as deliberate, replicable techniques, not simply vocal abuse or unstable outbursts. Traditional singing pedagogy stigmatised these sounds as inherently damaging; however, modern research emphasises systematic physiological control and potential safety when executed correctly (Aaen et al. 2020; Lee et al. 2025; Kalbag &amp; Lerch 2022). This section explores how EVEs engage complex vocal physiology, using contemporary imaging and acoustic studies to explain both their mechanics and implications for healthy voice practice.</w:t>
      </w:r>
    </w:p>
    <w:p w:rsidR="00000000" w:rsidDel="00000000" w:rsidP="00000000" w:rsidRDefault="00000000" w:rsidRPr="00000000" w14:paraId="00000099">
      <w:pPr>
        <w:pStyle w:val="Heading3"/>
        <w:spacing w:after="200" w:before="0" w:line="360" w:lineRule="auto"/>
        <w:rPr/>
      </w:pPr>
      <w:bookmarkStart w:colFirst="0" w:colLast="0" w:name="_f9bde2slv414" w:id="30"/>
      <w:bookmarkEnd w:id="30"/>
      <w:r w:rsidDel="00000000" w:rsidR="00000000" w:rsidRPr="00000000">
        <w:rPr>
          <w:rtl w:val="0"/>
        </w:rPr>
        <w:t xml:space="preserve">Laryngeal Structures and Their Roles in EVEs</w:t>
      </w:r>
    </w:p>
    <w:p w:rsidR="00000000" w:rsidDel="00000000" w:rsidP="00000000" w:rsidRDefault="00000000" w:rsidRPr="00000000" w14:paraId="0000009A">
      <w:pPr>
        <w:spacing w:after="200" w:before="0" w:line="360" w:lineRule="auto"/>
        <w:rPr/>
      </w:pPr>
      <w:r w:rsidDel="00000000" w:rsidR="00000000" w:rsidRPr="00000000">
        <w:rPr>
          <w:rtl w:val="0"/>
        </w:rPr>
        <w:t xml:space="preserve">EVEs rely extensively on the coordinated use of laryngeal valves, including true and false vocal folds, aryepiglottic folds, epiglottis, laryngeal positioning, and pharyngeal constriction, as outlined by Edmondson and Esling (2006). High-speed imaging reveals that, in many harsh techniques, singers utilise supraglottic structures (false folds, aryepiglottic folds) more than the true vocal folds to generate distortion, thereby preserving the latter (Lee et al. 2025; Aaen et al. 2020). The Charismatic Voice’s collaborative laryngoscopy session with Will Ramos of Lorna Shore exemplifies this pattern: Ramos’s true folds remained relaxed while supraglottic folds vibrated intensely to craft dense, textured screams (The Charismatic Voice, 2022). Such coordination underscores EVEs as structured anatomical strategies rather than reckless screaming.</w:t>
      </w:r>
    </w:p>
    <w:p w:rsidR="00000000" w:rsidDel="00000000" w:rsidP="00000000" w:rsidRDefault="00000000" w:rsidRPr="00000000" w14:paraId="0000009B">
      <w:pPr>
        <w:pStyle w:val="Heading3"/>
        <w:spacing w:after="200" w:before="0" w:line="360" w:lineRule="auto"/>
        <w:rPr/>
      </w:pPr>
      <w:bookmarkStart w:colFirst="0" w:colLast="0" w:name="_qi05eg168ohm" w:id="31"/>
      <w:bookmarkEnd w:id="31"/>
      <w:r w:rsidDel="00000000" w:rsidR="00000000" w:rsidRPr="00000000">
        <w:rPr>
          <w:rtl w:val="0"/>
        </w:rPr>
        <w:t xml:space="preserve">Physiological Classifications: Periodic vs Aperiodic Distortion</w:t>
      </w:r>
    </w:p>
    <w:p w:rsidR="00000000" w:rsidDel="00000000" w:rsidP="00000000" w:rsidRDefault="00000000" w:rsidRPr="00000000" w14:paraId="0000009C">
      <w:pPr>
        <w:spacing w:after="200" w:before="0" w:line="360" w:lineRule="auto"/>
        <w:rPr/>
      </w:pPr>
      <w:r w:rsidDel="00000000" w:rsidR="00000000" w:rsidRPr="00000000">
        <w:rPr>
          <w:rtl w:val="0"/>
        </w:rPr>
        <w:t xml:space="preserve">Lee et al. (2025) distinguish between two physiologically and acoustically distinct EVE categories. Periodic distortion features rhythmic glottal vibration with added texture from supraglottic modulation, generating harmonics and subharmonics. Aperiodic distortion, in contrast, arises from chaotic vocal fold activity, producing noisy, unstable output typical of intense screams (Lee et al. 2025). Figure 1 shows how Lee distinguished different vocal techniques. Laryngoscopic imaging confirms these divisions; periodic EVEs preserve vocal fold vibration but introduce additional supraglottic activity, whereas aperiodic techniques often disrupt fold vibratory regularity. These findings offer a crucial lens for pedagogy: periodic EVEs, with coordinated engagement of vocal valves, likely pose less risk compared to the more destabilising aperiodic forms.</w:t>
      </w:r>
    </w:p>
    <w:p w:rsidR="00000000" w:rsidDel="00000000" w:rsidP="00000000" w:rsidRDefault="00000000" w:rsidRPr="00000000" w14:paraId="0000009D">
      <w:pPr>
        <w:spacing w:after="200" w:line="360" w:lineRule="auto"/>
        <w:jc w:val="cente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-157691</wp:posOffset>
            </wp:positionH>
            <wp:positionV relativeFrom="paragraph">
              <wp:posOffset>305858</wp:posOffset>
            </wp:positionV>
            <wp:extent cx="6000854" cy="3056084"/>
            <wp:effectExtent b="0" l="0" r="0" t="0"/>
            <wp:wrapTopAndBottom distB="114300" distT="114300"/>
            <wp:docPr id="6" name="image6.jpg"/>
            <a:graphic>
              <a:graphicData uri="http://schemas.openxmlformats.org/drawingml/2006/picture">
                <pic:pic>
                  <pic:nvPicPr>
                    <pic:cNvPr id="0" name="image6.jpg"/>
                    <pic:cNvPicPr preferRelativeResize="0"/>
                  </pic:nvPicPr>
                  <pic:blipFill>
                    <a:blip r:embed="rId7"/>
                    <a:srcRect b="0" l="0" r="0" t="0"/>
                    <a:stretch>
                      <a:fillRect/>
                    </a:stretch>
                  </pic:blipFill>
                  <pic:spPr>
                    <a:xfrm>
                      <a:off x="0" y="0"/>
                      <a:ext cx="6000854" cy="3056084"/>
                    </a:xfrm>
                    <a:prstGeom prst="rect"/>
                    <a:ln/>
                  </pic:spPr>
                </pic:pic>
              </a:graphicData>
            </a:graphic>
          </wp:anchor>
        </w:drawing>
      </w:r>
    </w:p>
    <w:p w:rsidR="00000000" w:rsidDel="00000000" w:rsidP="00000000" w:rsidRDefault="00000000" w:rsidRPr="00000000" w14:paraId="0000009E">
      <w:pPr>
        <w:spacing w:after="200" w:line="360" w:lineRule="auto"/>
        <w:jc w:val="left"/>
        <w:rPr/>
      </w:pPr>
      <w:r w:rsidDel="00000000" w:rsidR="00000000" w:rsidRPr="00000000">
        <w:rPr>
          <w:rtl w:val="0"/>
        </w:rPr>
      </w:r>
    </w:p>
    <w:p w:rsidR="00000000" w:rsidDel="00000000" w:rsidP="00000000" w:rsidRDefault="00000000" w:rsidRPr="00000000" w14:paraId="0000009F">
      <w:pPr>
        <w:spacing w:after="200" w:line="360" w:lineRule="auto"/>
        <w:jc w:val="center"/>
        <w:rPr/>
      </w:pPr>
      <w:r w:rsidDel="00000000" w:rsidR="00000000" w:rsidRPr="00000000">
        <w:rPr>
          <w:rtl w:val="0"/>
        </w:rPr>
        <w:t xml:space="preserve">(Figure 1-Lee et al. (2025) classified vocal fold vibration patterns during distortion)</w:t>
      </w:r>
    </w:p>
    <w:p w:rsidR="00000000" w:rsidDel="00000000" w:rsidP="00000000" w:rsidRDefault="00000000" w:rsidRPr="00000000" w14:paraId="000000A0">
      <w:pPr>
        <w:spacing w:after="200" w:line="360" w:lineRule="auto"/>
        <w:jc w:val="left"/>
        <w:rPr/>
      </w:pPr>
      <w:r w:rsidDel="00000000" w:rsidR="00000000" w:rsidRPr="00000000">
        <w:rPr>
          <w:rtl w:val="0"/>
        </w:rPr>
      </w:r>
    </w:p>
    <w:p w:rsidR="00000000" w:rsidDel="00000000" w:rsidP="00000000" w:rsidRDefault="00000000" w:rsidRPr="00000000" w14:paraId="000000A1">
      <w:pPr>
        <w:pStyle w:val="Heading3"/>
        <w:spacing w:after="200" w:before="0" w:line="360" w:lineRule="auto"/>
        <w:rPr/>
      </w:pPr>
      <w:bookmarkStart w:colFirst="0" w:colLast="0" w:name="_gbgnf2oi1hgw" w:id="32"/>
      <w:bookmarkEnd w:id="32"/>
      <w:r w:rsidDel="00000000" w:rsidR="00000000" w:rsidRPr="00000000">
        <w:rPr>
          <w:rtl w:val="0"/>
        </w:rPr>
        <w:t xml:space="preserve">Acoustic and Supraglottic Analysis of EVEs</w:t>
      </w:r>
    </w:p>
    <w:p w:rsidR="00000000" w:rsidDel="00000000" w:rsidP="00000000" w:rsidRDefault="00000000" w:rsidRPr="00000000" w14:paraId="000000A2">
      <w:pPr>
        <w:spacing w:after="200" w:before="0" w:line="360" w:lineRule="auto"/>
        <w:rPr/>
      </w:pPr>
      <w:r w:rsidDel="00000000" w:rsidR="00000000" w:rsidRPr="00000000">
        <w:rPr>
          <w:rtl w:val="0"/>
        </w:rPr>
        <w:t xml:space="preserve">Kalbag and Lerch (2022) provide a spectral breakdown of EVEs, identifying three primary acoustic types: growls (deep, noisy, low-pitched), fry screams (brighter, quieter, with irregular glottal pulses), and rough vocals (rich, tract-modulated), each with distinct spectral properties (Kalbag &amp; Lerch 2022). Complementary to laryngoscopic studies, this acoustic categorisation ties specific spectral qualities to physiological function: for example, fry screams align with rapid glottal fluctuations, while rough vocals involve filtering via supraglottic constriction. High-speed digital imaging studies (Lee et al., 2025) support this, demonstrating how different anatomical patterns correspond with the acoustic differences found in EVEs. Examples of spectrograms from both studies can be seen in figures 2 and 3.</w:t>
      </w:r>
    </w:p>
    <w:p w:rsidR="00000000" w:rsidDel="00000000" w:rsidP="00000000" w:rsidRDefault="00000000" w:rsidRPr="00000000" w14:paraId="000000A3">
      <w:pPr>
        <w:spacing w:after="200" w:before="0" w:line="360" w:lineRule="auto"/>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-318557</wp:posOffset>
            </wp:positionH>
            <wp:positionV relativeFrom="paragraph">
              <wp:posOffset>114300</wp:posOffset>
            </wp:positionV>
            <wp:extent cx="6368000" cy="3874914"/>
            <wp:effectExtent b="0" l="0" r="0" t="0"/>
            <wp:wrapSquare wrapText="bothSides" distB="114300" distT="114300" distL="114300" distR="114300"/>
            <wp:docPr id="3" name="image3.png"/>
            <a:graphic>
              <a:graphicData uri="http://schemas.openxmlformats.org/drawingml/2006/picture">
                <pic:pic>
                  <pic:nvPicPr>
                    <pic:cNvPr id="0" name="image3.png"/>
                    <pic:cNvPicPr preferRelativeResize="0"/>
                  </pic:nvPicPr>
                  <pic:blipFill>
                    <a:blip r:embed="rId8"/>
                    <a:srcRect b="3084" l="4152" r="4817" t="5913"/>
                    <a:stretch>
                      <a:fillRect/>
                    </a:stretch>
                  </pic:blipFill>
                  <pic:spPr>
                    <a:xfrm>
                      <a:off x="0" y="0"/>
                      <a:ext cx="6368000" cy="3874914"/>
                    </a:xfrm>
                    <a:prstGeom prst="rect"/>
                    <a:ln/>
                  </pic:spPr>
                </pic:pic>
              </a:graphicData>
            </a:graphic>
          </wp:anchor>
        </w:drawing>
      </w:r>
    </w:p>
    <w:p w:rsidR="00000000" w:rsidDel="00000000" w:rsidP="00000000" w:rsidRDefault="00000000" w:rsidRPr="00000000" w14:paraId="000000A4">
      <w:pPr>
        <w:spacing w:after="200" w:before="0" w:lineRule="auto"/>
        <w:jc w:val="center"/>
        <w:rPr/>
      </w:pPr>
      <w:r w:rsidDel="00000000" w:rsidR="00000000" w:rsidRPr="00000000">
        <w:rPr>
          <w:rtl w:val="0"/>
        </w:rPr>
        <w:t xml:space="preserve">(Figure 2-Kalbag and Lerch (2022) Example of spectrogram representation of different screams)</w:t>
      </w:r>
    </w:p>
    <w:p w:rsidR="00000000" w:rsidDel="00000000" w:rsidP="00000000" w:rsidRDefault="00000000" w:rsidRPr="00000000" w14:paraId="000000A5">
      <w:pPr>
        <w:spacing w:after="200" w:line="360" w:lineRule="auto"/>
        <w:jc w:val="center"/>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-602182</wp:posOffset>
            </wp:positionH>
            <wp:positionV relativeFrom="paragraph">
              <wp:posOffset>238845</wp:posOffset>
            </wp:positionV>
            <wp:extent cx="7080250" cy="2487323"/>
            <wp:effectExtent b="0" l="0" r="0" t="0"/>
            <wp:wrapSquare wrapText="bothSides" distB="114300" distT="114300" distL="114300" distR="114300"/>
            <wp:docPr id="5" name="image7.jpg"/>
            <a:graphic>
              <a:graphicData uri="http://schemas.openxmlformats.org/drawingml/2006/picture">
                <pic:pic>
                  <pic:nvPicPr>
                    <pic:cNvPr id="0" name="image7.jpg"/>
                    <pic:cNvPicPr preferRelativeResize="0"/>
                  </pic:nvPicPr>
                  <pic:blipFill>
                    <a:blip r:embed="rId9"/>
                    <a:srcRect b="0" l="0" r="0" t="0"/>
                    <a:stretch>
                      <a:fillRect/>
                    </a:stretch>
                  </pic:blipFill>
                  <pic:spPr>
                    <a:xfrm>
                      <a:off x="0" y="0"/>
                      <a:ext cx="7080250" cy="2487323"/>
                    </a:xfrm>
                    <a:prstGeom prst="rect"/>
                    <a:ln/>
                  </pic:spPr>
                </pic:pic>
              </a:graphicData>
            </a:graphic>
          </wp:anchor>
        </w:drawing>
      </w:r>
    </w:p>
    <w:p w:rsidR="00000000" w:rsidDel="00000000" w:rsidP="00000000" w:rsidRDefault="00000000" w:rsidRPr="00000000" w14:paraId="000000A6">
      <w:pPr>
        <w:spacing w:after="200" w:line="360" w:lineRule="auto"/>
        <w:jc w:val="center"/>
        <w:rPr/>
      </w:pPr>
      <w:r w:rsidDel="00000000" w:rsidR="00000000" w:rsidRPr="00000000">
        <w:rPr>
          <w:rtl w:val="0"/>
        </w:rPr>
        <w:t xml:space="preserve">(Figure 3-Lee et al. (2025) display of spectrograms of fry and death screams across the vowels /a/, /i/, /u/, /e/, and /o/, recorded in an anechoic chamber.)</w:t>
      </w:r>
    </w:p>
    <w:p w:rsidR="00000000" w:rsidDel="00000000" w:rsidP="00000000" w:rsidRDefault="00000000" w:rsidRPr="00000000" w14:paraId="000000A7">
      <w:pPr>
        <w:pStyle w:val="Heading3"/>
        <w:spacing w:after="200" w:before="0" w:line="360" w:lineRule="auto"/>
        <w:rPr/>
      </w:pPr>
      <w:bookmarkStart w:colFirst="0" w:colLast="0" w:name="_ddghiaduxmis" w:id="33"/>
      <w:bookmarkEnd w:id="33"/>
      <w:r w:rsidDel="00000000" w:rsidR="00000000" w:rsidRPr="00000000">
        <w:rPr>
          <w:rtl w:val="0"/>
        </w:rPr>
        <w:t xml:space="preserve">Medical Imaging and Visual Documentation of EVEs</w:t>
      </w:r>
    </w:p>
    <w:p w:rsidR="00000000" w:rsidDel="00000000" w:rsidP="00000000" w:rsidRDefault="00000000" w:rsidRPr="00000000" w14:paraId="000000A8">
      <w:pPr>
        <w:spacing w:after="200" w:before="0" w:line="360" w:lineRule="auto"/>
        <w:rPr/>
      </w:pPr>
      <w:r w:rsidDel="00000000" w:rsidR="00000000" w:rsidRPr="00000000">
        <w:rPr>
          <w:rtl w:val="0"/>
        </w:rPr>
        <w:t xml:space="preserve">High-speed digital imaging (HSDI), nasoendoscopy, and stroboscopic analysis have been vital in mapping EVE physiology. Lee et al. (2025) captured laryngeal motion during EVEs at over 8,000 fps, documenting glottal oscillations, supraglottic fold vibration, and fold contact patterns during both periodic and aperiodic phonation as seen in Figure 4. Aaen et al. (2020) conducted a 14-year retrospective nasoendoscopic study on professional singers trained in CVT, finding no development of nodules or significant pathology, despite regular EVE practice (Aaen et al. 2020). A separate stroboscopy panel study confirmed that distortion, growl, rattle, and grunt evoke particular supraglottic patterns with no observed pathology, and are reliably identified by expert raters (91–99% accuracy) (Hansen et al. 2018). Visual evidence thus supports EVEs as learnable, pattern-driven behaviours rather than accidental damage.</w:t>
      </w:r>
      <w:r w:rsidDel="00000000" w:rsidR="00000000" w:rsidRPr="00000000">
        <w:drawing>
          <wp:anchor allowOverlap="1" behindDoc="0" distB="114300" distT="114300" distL="114300" distR="114300" hidden="0" layoutInCell="1" locked="0" relativeHeight="0" simplePos="0">
            <wp:simplePos x="0" y="0"/>
            <wp:positionH relativeFrom="column">
              <wp:posOffset>566208</wp:posOffset>
            </wp:positionH>
            <wp:positionV relativeFrom="paragraph">
              <wp:posOffset>2753783</wp:posOffset>
            </wp:positionV>
            <wp:extent cx="4424892" cy="5191265"/>
            <wp:effectExtent b="0" l="0" r="0" t="0"/>
            <wp:wrapTopAndBottom distB="114300" distT="114300"/>
            <wp:docPr id="1" name="image5.png"/>
            <a:graphic>
              <a:graphicData uri="http://schemas.openxmlformats.org/drawingml/2006/picture">
                <pic:pic>
                  <pic:nvPicPr>
                    <pic:cNvPr id="0" name="image5.png"/>
                    <pic:cNvPicPr preferRelativeResize="0"/>
                  </pic:nvPicPr>
                  <pic:blipFill>
                    <a:blip r:embed="rId10"/>
                    <a:srcRect b="0" l="0" r="0" t="0"/>
                    <a:stretch>
                      <a:fillRect/>
                    </a:stretch>
                  </pic:blipFill>
                  <pic:spPr>
                    <a:xfrm>
                      <a:off x="0" y="0"/>
                      <a:ext cx="4424892" cy="5191265"/>
                    </a:xfrm>
                    <a:prstGeom prst="rect"/>
                    <a:ln/>
                  </pic:spPr>
                </pic:pic>
              </a:graphicData>
            </a:graphic>
          </wp:anchor>
        </w:drawing>
      </w:r>
    </w:p>
    <w:p w:rsidR="00000000" w:rsidDel="00000000" w:rsidP="00000000" w:rsidRDefault="00000000" w:rsidRPr="00000000" w14:paraId="000000A9">
      <w:pPr>
        <w:spacing w:after="200" w:before="0" w:line="360" w:lineRule="auto"/>
        <w:jc w:val="center"/>
        <w:rPr/>
      </w:pPr>
      <w:r w:rsidDel="00000000" w:rsidR="00000000" w:rsidRPr="00000000">
        <w:rPr>
          <w:rtl w:val="0"/>
        </w:rPr>
        <w:t xml:space="preserve">(Figure 4-Lee et al. (2025) </w:t>
      </w:r>
      <w:r w:rsidDel="00000000" w:rsidR="00000000" w:rsidRPr="00000000">
        <w:rPr>
          <w:color w:val="2e2e2e"/>
          <w:highlight w:val="white"/>
          <w:rtl w:val="0"/>
        </w:rPr>
        <w:t xml:space="preserve">t</w:t>
      </w:r>
      <w:r w:rsidDel="00000000" w:rsidR="00000000" w:rsidRPr="00000000">
        <w:rPr>
          <w:color w:val="2e2e2e"/>
          <w:highlight w:val="white"/>
          <w:rtl w:val="0"/>
        </w:rPr>
        <w:t xml:space="preserve">opograms obtained from the HSDI of vocalisation with different types of EVEs)</w:t>
      </w:r>
      <w:r w:rsidDel="00000000" w:rsidR="00000000" w:rsidRPr="00000000">
        <w:rPr>
          <w:rtl w:val="0"/>
        </w:rPr>
      </w:r>
    </w:p>
    <w:p w:rsidR="00000000" w:rsidDel="00000000" w:rsidP="00000000" w:rsidRDefault="00000000" w:rsidRPr="00000000" w14:paraId="000000AA">
      <w:pPr>
        <w:pStyle w:val="Heading3"/>
        <w:spacing w:after="200" w:before="0" w:line="360" w:lineRule="auto"/>
        <w:rPr/>
      </w:pPr>
      <w:bookmarkStart w:colFirst="0" w:colLast="0" w:name="_gjglykkpdzp9" w:id="34"/>
      <w:bookmarkEnd w:id="34"/>
      <w:r w:rsidDel="00000000" w:rsidR="00000000" w:rsidRPr="00000000">
        <w:rPr>
          <w:rtl w:val="0"/>
        </w:rPr>
        <w:t xml:space="preserve">Vocal Tract Adjustments and Resonance</w:t>
      </w:r>
    </w:p>
    <w:p w:rsidR="00000000" w:rsidDel="00000000" w:rsidP="00000000" w:rsidRDefault="00000000" w:rsidRPr="00000000" w14:paraId="000000AB">
      <w:pPr>
        <w:spacing w:after="200" w:before="0" w:line="360" w:lineRule="auto"/>
        <w:rPr/>
      </w:pPr>
      <w:r w:rsidDel="00000000" w:rsidR="00000000" w:rsidRPr="00000000">
        <w:rPr>
          <w:rtl w:val="0"/>
        </w:rPr>
        <w:t xml:space="preserve">EVEs depend critically on vocal tract shaping. Resonance studies show that minor adjustments in tract length, tongue position, and pharyngeal width significantly alter spectral output (Story &amp; Titze 1995; Hoit et al. 1988). Specifically, lengthening the tract lowers resonance, producing deeper growls, while shortening enhances higher-frequency tones in fry screams (Kalbag &amp; Lerch, 2022). MRI and computational studies (Aalto et al. 2015) demonstrate that coupling between glottal source and tract resonances can lead to nonlinear phenomena, such as harmonics locking and subharmonic generation, consistent with EVEs (Aalto et al. 2015). Additionally, fronted constrictions (e.g., tongue positioning) influence supraglottic resonance and fold vibration, reinforcing EVEs as controlled resonatory adaptations rather than simple airflow misuse (Story &amp; Titze, 1995).</w:t>
      </w:r>
    </w:p>
    <w:p w:rsidR="00000000" w:rsidDel="00000000" w:rsidP="00000000" w:rsidRDefault="00000000" w:rsidRPr="00000000" w14:paraId="000000AC">
      <w:pPr>
        <w:pStyle w:val="Heading3"/>
        <w:spacing w:after="200" w:before="0" w:line="360" w:lineRule="auto"/>
        <w:rPr/>
      </w:pPr>
      <w:bookmarkStart w:colFirst="0" w:colLast="0" w:name="_bh42s8308b8n" w:id="35"/>
      <w:bookmarkEnd w:id="35"/>
      <w:r w:rsidDel="00000000" w:rsidR="00000000" w:rsidRPr="00000000">
        <w:rPr>
          <w:rtl w:val="0"/>
        </w:rPr>
        <w:t xml:space="preserve">Health Implications and Safe Practice Models</w:t>
      </w:r>
    </w:p>
    <w:p w:rsidR="00000000" w:rsidDel="00000000" w:rsidP="00000000" w:rsidRDefault="00000000" w:rsidRPr="00000000" w14:paraId="000000AD">
      <w:pPr>
        <w:spacing w:after="200" w:before="0" w:line="360" w:lineRule="auto"/>
        <w:rPr/>
      </w:pPr>
      <w:r w:rsidDel="00000000" w:rsidR="00000000" w:rsidRPr="00000000">
        <w:rPr>
          <w:rtl w:val="0"/>
        </w:rPr>
        <w:t xml:space="preserve">Evidence now challenges the notion that EVEs are inherently harmful. Aaen et al. (2020) tracked CVT-trained singers for 14 years, finding improved self-assessed voice health and stable laryngeal structure, with no nodules or trauma, when EVEs were used correctly. Similarly, Stark’s investigation into Ramos’s EVE production confirmed minimal true-fold involvement and robust supraglottic engagement, supporting vocal fold protection (Stark 2024). Periodic EVE techniques, marked by harmonic layering, appear safer than chaotic aperiodic methods (Lee et al. 2025). These studies support pedagogical models based on anatomical control, resonance training (SOVT, tonguing exercises, Estill Voice Training), and stepwise skill development, rather than avoidance. SMT approaches for healthy singing (e.g., the accent method, resonant voice therapy) offer models for progressive EVE instruction (Nasser-Kotby, 1991; Titze &amp; Story, 2000).</w:t>
      </w:r>
    </w:p>
    <w:p w:rsidR="00000000" w:rsidDel="00000000" w:rsidP="00000000" w:rsidRDefault="00000000" w:rsidRPr="00000000" w14:paraId="000000AE">
      <w:pPr>
        <w:pStyle w:val="Heading3"/>
        <w:spacing w:after="200" w:before="0" w:line="360" w:lineRule="auto"/>
        <w:rPr/>
      </w:pPr>
      <w:bookmarkStart w:colFirst="0" w:colLast="0" w:name="_52wip6netkm2" w:id="36"/>
      <w:bookmarkEnd w:id="36"/>
      <w:r w:rsidDel="00000000" w:rsidR="00000000" w:rsidRPr="00000000">
        <w:rPr>
          <w:rtl w:val="0"/>
        </w:rPr>
        <w:t xml:space="preserve">Toward a Physiologically Informed Pedagogy</w:t>
      </w:r>
    </w:p>
    <w:p w:rsidR="00000000" w:rsidDel="00000000" w:rsidP="00000000" w:rsidRDefault="00000000" w:rsidRPr="00000000" w14:paraId="000000AF">
      <w:pPr>
        <w:spacing w:after="200" w:before="0" w:line="360" w:lineRule="auto"/>
        <w:rPr/>
      </w:pPr>
      <w:r w:rsidDel="00000000" w:rsidR="00000000" w:rsidRPr="00000000">
        <w:rPr>
          <w:rtl w:val="0"/>
        </w:rPr>
        <w:t xml:space="preserve">EVEs are not uncontrolled vocal phenomena but rather sophisticated articulatory techniques built on coordinated use of true and supraglottic vocal valves, tract resonance modulation, and source-filter interactions. Key insights include:</w:t>
      </w:r>
    </w:p>
    <w:p w:rsidR="00000000" w:rsidDel="00000000" w:rsidP="00000000" w:rsidRDefault="00000000" w:rsidRPr="00000000" w14:paraId="000000B0">
      <w:pPr>
        <w:numPr>
          <w:ilvl w:val="0"/>
          <w:numId w:val="1"/>
        </w:numPr>
        <w:spacing w:after="200" w:before="0" w:line="360" w:lineRule="auto"/>
        <w:ind w:left="720" w:hanging="360"/>
        <w:rPr/>
      </w:pPr>
      <w:r w:rsidDel="00000000" w:rsidR="00000000" w:rsidRPr="00000000">
        <w:rPr>
          <w:rtl w:val="0"/>
        </w:rPr>
        <w:t xml:space="preserve">EVEs are structured through anatomical valves and voice physiology, not accidents of strain (Edmondson &amp; Esling, 2006; Lee et al. 2025).</w:t>
      </w:r>
    </w:p>
    <w:p w:rsidR="00000000" w:rsidDel="00000000" w:rsidP="00000000" w:rsidRDefault="00000000" w:rsidRPr="00000000" w14:paraId="000000B1">
      <w:pPr>
        <w:numPr>
          <w:ilvl w:val="0"/>
          <w:numId w:val="1"/>
        </w:numPr>
        <w:spacing w:after="200" w:before="0" w:line="360" w:lineRule="auto"/>
        <w:ind w:left="720" w:hanging="360"/>
        <w:rPr/>
      </w:pPr>
      <w:r w:rsidDel="00000000" w:rsidR="00000000" w:rsidRPr="00000000">
        <w:rPr>
          <w:rtl w:val="0"/>
        </w:rPr>
        <w:t xml:space="preserve">Periodic vs. aperiodic distortion offers a foundational classification with safety implications (Kalbag &amp; Lerch, 2022; Lee et al. 2025).</w:t>
      </w:r>
    </w:p>
    <w:p w:rsidR="00000000" w:rsidDel="00000000" w:rsidP="00000000" w:rsidRDefault="00000000" w:rsidRPr="00000000" w14:paraId="000000B2">
      <w:pPr>
        <w:numPr>
          <w:ilvl w:val="0"/>
          <w:numId w:val="1"/>
        </w:numPr>
        <w:spacing w:after="200" w:before="0" w:line="360" w:lineRule="auto"/>
        <w:ind w:left="720" w:hanging="360"/>
        <w:rPr/>
      </w:pPr>
      <w:r w:rsidDel="00000000" w:rsidR="00000000" w:rsidRPr="00000000">
        <w:rPr>
          <w:rtl w:val="0"/>
        </w:rPr>
        <w:t xml:space="preserve">Medical imaging confirms EVEs can be performed sustainably without long-term harm when the technique is controlled (Aaen et al. 2020; Hansen et al. 2018).</w:t>
      </w:r>
    </w:p>
    <w:p w:rsidR="00000000" w:rsidDel="00000000" w:rsidP="00000000" w:rsidRDefault="00000000" w:rsidRPr="00000000" w14:paraId="000000B3">
      <w:pPr>
        <w:numPr>
          <w:ilvl w:val="0"/>
          <w:numId w:val="1"/>
        </w:numPr>
        <w:spacing w:after="200" w:before="0" w:line="360" w:lineRule="auto"/>
        <w:ind w:left="720" w:hanging="360"/>
        <w:rPr/>
      </w:pPr>
      <w:r w:rsidDel="00000000" w:rsidR="00000000" w:rsidRPr="00000000">
        <w:rPr>
          <w:rtl w:val="0"/>
        </w:rPr>
        <w:t xml:space="preserve">Resonance adjustments and source–filter coupling are fundamental to EVE sound production and must guide pedagogy (Story &amp; Titze 1995; Aalto et al. 2015)</w:t>
      </w:r>
    </w:p>
    <w:p w:rsidR="00000000" w:rsidDel="00000000" w:rsidP="00000000" w:rsidRDefault="00000000" w:rsidRPr="00000000" w14:paraId="000000B4">
      <w:pPr>
        <w:spacing w:after="200" w:before="0" w:line="360" w:lineRule="auto"/>
        <w:rPr/>
      </w:pPr>
      <w:r w:rsidDel="00000000" w:rsidR="00000000" w:rsidRPr="00000000">
        <w:rPr>
          <w:rtl w:val="0"/>
        </w:rPr>
        <w:t xml:space="preserve">These findings point to a physiologically grounded pedagogy that acknowledges EVEs as valid techniques, integrates vocal fold protection, tract resonance training, and coordinated supraglottic engagement. Future research should expand imaging studies beyond elite practitioners, refine acoustic–physiological mapping, and embed EVE training into healthcare-informed pedagogical frameworks. The physiological evidence supports reframing EVEs as teachable, healthy, and expressive extensions of vocal technique.</w:t>
      </w:r>
      <w:r w:rsidDel="00000000" w:rsidR="00000000" w:rsidRPr="00000000">
        <w:rPr>
          <w:rtl w:val="0"/>
        </w:rPr>
      </w:r>
    </w:p>
    <w:p w:rsidR="00000000" w:rsidDel="00000000" w:rsidP="00000000" w:rsidRDefault="00000000" w:rsidRPr="00000000" w14:paraId="000000B5">
      <w:pPr>
        <w:pStyle w:val="Heading2"/>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200" w:before="0" w:line="360" w:lineRule="auto"/>
        <w:rPr>
          <w:sz w:val="24"/>
          <w:szCs w:val="24"/>
        </w:rPr>
      </w:pPr>
      <w:bookmarkStart w:colFirst="0" w:colLast="0" w:name="_s3r3egytd1jk" w:id="37"/>
      <w:bookmarkEnd w:id="37"/>
      <w:r w:rsidDel="00000000" w:rsidR="00000000" w:rsidRPr="00000000">
        <w:rPr>
          <w:sz w:val="24"/>
          <w:szCs w:val="24"/>
          <w:rtl w:val="0"/>
        </w:rPr>
        <w:t xml:space="preserve">Biological Females and Extreme Vocal Effects (EVEs) </w:t>
      </w:r>
    </w:p>
    <w:p w:rsidR="00000000" w:rsidDel="00000000" w:rsidP="00000000" w:rsidRDefault="00000000" w:rsidRPr="00000000" w14:paraId="000000B6">
      <w:pPr>
        <w:pStyle w:val="Heading3"/>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200" w:before="0" w:line="360" w:lineRule="auto"/>
        <w:rPr/>
      </w:pPr>
      <w:bookmarkStart w:colFirst="0" w:colLast="0" w:name="_pf71fmrosfej" w:id="38"/>
      <w:bookmarkEnd w:id="38"/>
      <w:r w:rsidDel="00000000" w:rsidR="00000000" w:rsidRPr="00000000">
        <w:rPr>
          <w:rtl w:val="0"/>
        </w:rPr>
        <w:t xml:space="preserve">Physiological Differences Between Male and Female Voices</w:t>
      </w:r>
    </w:p>
    <w:p w:rsidR="00000000" w:rsidDel="00000000" w:rsidP="00000000" w:rsidRDefault="00000000" w:rsidRPr="00000000" w14:paraId="000000B7">
      <w:pPr>
        <w:pBdr>
          <w:top w:color="auto" w:space="0" w:sz="0" w:val="none"/>
          <w:left w:color="auto" w:space="0" w:sz="0" w:val="none"/>
          <w:bottom w:color="auto" w:space="0" w:sz="0" w:val="none"/>
          <w:right w:color="auto" w:space="0" w:sz="0" w:val="none"/>
          <w:between w:color="auto" w:space="0" w:sz="0" w:val="none"/>
        </w:pBdr>
        <w:shd w:fill="ffffff" w:val="clear"/>
        <w:spacing w:after="200" w:before="0" w:line="360" w:lineRule="auto"/>
        <w:rPr/>
      </w:pPr>
      <w:r w:rsidDel="00000000" w:rsidR="00000000" w:rsidRPr="00000000">
        <w:rPr>
          <w:rtl w:val="0"/>
        </w:rPr>
        <w:t xml:space="preserve">Even in extreme vocal genres, biological sex-based anatomy can influence technique. Female vocal folds are shorter and thinner, measuring approximately 12–21 mm in length in adult women, compared to about 17–29 mm in men. This size difference, along with smaller laryngeal cartilages and a shorter vocal tract, yields a generally higher pitch range and less naturally booming low resonance in female voices. It also contributes to breathier phonation in women, since thinner folds often close less firmly. These anatomical facts align with Jiang and Wu’s findings (2022) on sex-based vocal differences. Pedagogical observations suggest the sexes tend to develop registers differently. For example, female singers often transition into head voice or mixed register more intuitively, whereas males tend to rely more on chest-dominant production (Walker and LeFevre, 2014). </w:t>
      </w:r>
      <w:r w:rsidDel="00000000" w:rsidR="00000000" w:rsidRPr="00000000">
        <w:rPr>
          <w:rtl w:val="0"/>
        </w:rPr>
        <w:t xml:space="preserve">This could be due to females’ lighter fold mass and higher range, necessitating earlier transitions in the scale. In extreme vocals, understanding these tendencies is useful: resonance strategi</w:t>
      </w:r>
      <w:r w:rsidDel="00000000" w:rsidR="00000000" w:rsidRPr="00000000">
        <w:rPr>
          <w:rtl w:val="0"/>
        </w:rPr>
        <w:t xml:space="preserve">es and register coordination must be tailored to a singer’s physiology. If a female vocalist can’t match a male’s chesty, low notes naturally, she might compensate with precise mouth shape or pharynx adjustments to amplify low overtones.</w:t>
      </w:r>
    </w:p>
    <w:p w:rsidR="00000000" w:rsidDel="00000000" w:rsidP="00000000" w:rsidRDefault="00000000" w:rsidRPr="00000000" w14:paraId="000000B8">
      <w:pPr>
        <w:pBdr>
          <w:top w:color="auto" w:space="0" w:sz="0" w:val="none"/>
          <w:left w:color="auto" w:space="0" w:sz="0" w:val="none"/>
          <w:bottom w:color="auto" w:space="0" w:sz="0" w:val="none"/>
          <w:right w:color="auto" w:space="0" w:sz="0" w:val="none"/>
          <w:between w:color="auto" w:space="0" w:sz="0" w:val="none"/>
        </w:pBdr>
        <w:shd w:fill="ffffff" w:val="clear"/>
        <w:spacing w:after="200" w:before="0" w:line="360" w:lineRule="auto"/>
        <w:rPr/>
      </w:pPr>
      <w:r w:rsidDel="00000000" w:rsidR="00000000" w:rsidRPr="00000000">
        <w:rPr>
          <w:rtl w:val="0"/>
        </w:rPr>
        <w:t xml:space="preserve">Voice clinicians have long observed that female speakers and singers tend to report vocal fatigue more frequently than their male counterparts in similar roles. Smith et al. (1998) found that among schoolteachers, 38% of women reported voice problems compared to 26% of men. Femal</w:t>
      </w:r>
      <w:r w:rsidDel="00000000" w:rsidR="00000000" w:rsidRPr="00000000">
        <w:rPr>
          <w:rtl w:val="0"/>
        </w:rPr>
        <w:t xml:space="preserve">e teachers not only experienced more symptoms (e.g. tired, weak voice) but also more often felt their voice issues affected work. Thinner vocal folds and smaller glottal area in women may lead to higher airflow demands for loud phonation, potentially increasing strain. In extreme vocals, which rely on high subglottic pressure and intense airflow modulation, these factors could raise the risk of fatigue or injury for female screamers if they push too hard without proper technique.</w:t>
      </w:r>
    </w:p>
    <w:p w:rsidR="00000000" w:rsidDel="00000000" w:rsidP="00000000" w:rsidRDefault="00000000" w:rsidRPr="00000000" w14:paraId="000000B9">
      <w:pPr>
        <w:pStyle w:val="Heading3"/>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200" w:before="0" w:line="360" w:lineRule="auto"/>
        <w:rPr/>
      </w:pPr>
      <w:bookmarkStart w:colFirst="0" w:colLast="0" w:name="_w9rcilbl3tox" w:id="39"/>
      <w:bookmarkEnd w:id="39"/>
      <w:r w:rsidDel="00000000" w:rsidR="00000000" w:rsidRPr="00000000">
        <w:rPr>
          <w:rtl w:val="0"/>
        </w:rPr>
        <w:t xml:space="preserve">Physiological Differences in Producing EVEs</w:t>
      </w:r>
    </w:p>
    <w:p w:rsidR="00000000" w:rsidDel="00000000" w:rsidP="00000000" w:rsidRDefault="00000000" w:rsidRPr="00000000" w14:paraId="000000BA">
      <w:pPr>
        <w:pBdr>
          <w:top w:color="auto" w:space="0" w:sz="0" w:val="none"/>
          <w:left w:color="auto" w:space="0" w:sz="0" w:val="none"/>
          <w:bottom w:color="auto" w:space="0" w:sz="0" w:val="none"/>
          <w:right w:color="auto" w:space="0" w:sz="0" w:val="none"/>
          <w:between w:color="auto" w:space="0" w:sz="0" w:val="none"/>
        </w:pBdr>
        <w:shd w:fill="ffffff" w:val="clear"/>
        <w:spacing w:after="200" w:before="0" w:line="360" w:lineRule="auto"/>
        <w:rPr/>
      </w:pPr>
      <w:r w:rsidDel="00000000" w:rsidR="00000000" w:rsidRPr="00000000">
        <w:rPr>
          <w:rtl w:val="0"/>
        </w:rPr>
        <w:t xml:space="preserve">Interestingly, some extreme vocal effects (EVEs) may show fewer differences between sexes. False-cord growling, for instance, engages structures (the vestibular or false folds) that do not differ significantly in size between males and females (Heesch, 2018). Both sexes have comparable anatomy in the supraglottic space, so in principle, women can growl just as powerfully. As Heesch notes, </w:t>
      </w:r>
      <w:r w:rsidDel="00000000" w:rsidR="00000000" w:rsidRPr="00000000">
        <w:rPr>
          <w:i w:val="1"/>
          <w:rtl w:val="0"/>
        </w:rPr>
        <w:t xml:space="preserve">“growling works basically like a prolonged cough,”</w:t>
      </w:r>
      <w:r w:rsidDel="00000000" w:rsidR="00000000" w:rsidRPr="00000000">
        <w:rPr>
          <w:rtl w:val="0"/>
        </w:rPr>
        <w:t xml:space="preserve"> and a cough sounds similar regardless of gender. In growl technique, the true folds stay loosely adducted while the supraglottic tissues vibrate turbulently; vocal fold length (shorter in females) matters less here. In other words, female singers are just as capable of false-fold distortion as males, given proper technique.</w:t>
      </w:r>
    </w:p>
    <w:p w:rsidR="00000000" w:rsidDel="00000000" w:rsidP="00000000" w:rsidRDefault="00000000" w:rsidRPr="00000000" w14:paraId="000000BB">
      <w:pPr>
        <w:pBdr>
          <w:top w:color="auto" w:space="0" w:sz="0" w:val="none"/>
          <w:left w:color="auto" w:space="0" w:sz="0" w:val="none"/>
          <w:bottom w:color="auto" w:space="0" w:sz="0" w:val="none"/>
          <w:right w:color="auto" w:space="0" w:sz="0" w:val="none"/>
          <w:between w:color="auto" w:space="0" w:sz="0" w:val="none"/>
        </w:pBdr>
        <w:shd w:fill="ffffff" w:val="clear"/>
        <w:spacing w:after="200" w:before="0" w:line="360" w:lineRule="auto"/>
        <w:rPr/>
      </w:pPr>
      <w:r w:rsidDel="00000000" w:rsidR="00000000" w:rsidRPr="00000000">
        <w:rPr>
          <w:rtl w:val="0"/>
        </w:rPr>
        <w:t xml:space="preserve">Other EVEs, however, may reveal subtle sex-based variations. A 2019 study by Guzmán et al. observed that female metal vocalists tended to use higher airflow rates than males when producing low growls or “reinforced” falsetto screams (Guzmán et al., 2019). The authors hypothesised that because women’s glottal area is smaller, they compensate by pushing more airflow to achieve the same loud, distorted sound. This strategy can be effective, but it might also mean female screamers need to be especially mindful of breath support and airflow management to avoid fatigue over time (in line with pedagogical emphasis on breath control for female belters).</w:t>
      </w:r>
    </w:p>
    <w:p w:rsidR="00000000" w:rsidDel="00000000" w:rsidP="00000000" w:rsidRDefault="00000000" w:rsidRPr="00000000" w14:paraId="000000BC">
      <w:pPr>
        <w:pBdr>
          <w:top w:color="auto" w:space="0" w:sz="0" w:val="none"/>
          <w:left w:color="auto" w:space="0" w:sz="0" w:val="none"/>
          <w:bottom w:color="auto" w:space="0" w:sz="0" w:val="none"/>
          <w:right w:color="auto" w:space="0" w:sz="0" w:val="none"/>
          <w:between w:color="auto" w:space="0" w:sz="0" w:val="none"/>
        </w:pBdr>
        <w:shd w:fill="ffffff" w:val="clear"/>
        <w:spacing w:after="200" w:before="0" w:line="360" w:lineRule="auto"/>
        <w:rPr/>
      </w:pPr>
      <w:r w:rsidDel="00000000" w:rsidR="00000000" w:rsidRPr="00000000">
        <w:rPr>
          <w:rtl w:val="0"/>
        </w:rPr>
        <w:t xml:space="preserve">An imaging study by Agarwal et al. (2003) examined the false vocal fold gap during phonation and found that men had a wider gap than women. The false folds of female subjects were more medially constricted, roughly one-third narrower, according to the data. This narrower supraglottic gap in women could necessitate technique tweaks. Female screamers might need to adjust tongue root position, pharyngeal width, or larynx height to generate the same “rasp” as a male with naturally more supraglottic space. By consciously altering these vocal tract shapes, women can create comparable distortion and resonance despite the smaller gap.</w:t>
      </w:r>
    </w:p>
    <w:p w:rsidR="00000000" w:rsidDel="00000000" w:rsidP="00000000" w:rsidRDefault="00000000" w:rsidRPr="00000000" w14:paraId="000000BD">
      <w:pPr>
        <w:pBdr>
          <w:top w:color="auto" w:space="0" w:sz="0" w:val="none"/>
          <w:left w:color="auto" w:space="0" w:sz="0" w:val="none"/>
          <w:bottom w:color="auto" w:space="0" w:sz="0" w:val="none"/>
          <w:right w:color="auto" w:space="0" w:sz="0" w:val="none"/>
          <w:between w:color="auto" w:space="0" w:sz="0" w:val="none"/>
        </w:pBdr>
        <w:shd w:fill="ffffff" w:val="clear"/>
        <w:spacing w:after="200" w:before="0" w:line="360" w:lineRule="auto"/>
        <w:rPr/>
      </w:pPr>
      <w:r w:rsidDel="00000000" w:rsidR="00000000" w:rsidRPr="00000000">
        <w:rPr>
          <w:rtl w:val="0"/>
        </w:rPr>
        <w:t xml:space="preserve">Cutting-edge research using high-speed video is shedding more light on these dynamics. Lee, Kato et al. (2025) used ultra-high-speed imaging to observe laryngeal vibrations in singers of both sexes performing various distortions. Their preliminary findings suggest that female vocalists often exhibit greater false-fold excursion (movement) relative to their vocal fold length during periodic growls, compared to males. This is interpreted as a compensatory mechanism: because women’s true folds are shorter and lighter, they may recruit more extreme movements from the false folds and surrounding structures to achieve the desired growl sound.</w:t>
      </w:r>
    </w:p>
    <w:p w:rsidR="00000000" w:rsidDel="00000000" w:rsidP="00000000" w:rsidRDefault="00000000" w:rsidRPr="00000000" w14:paraId="000000BE">
      <w:pPr>
        <w:pBdr>
          <w:top w:color="auto" w:space="0" w:sz="0" w:val="none"/>
          <w:left w:color="auto" w:space="0" w:sz="0" w:val="none"/>
          <w:bottom w:color="auto" w:space="0" w:sz="0" w:val="none"/>
          <w:right w:color="auto" w:space="0" w:sz="0" w:val="none"/>
          <w:between w:color="auto" w:space="0" w:sz="0" w:val="none"/>
        </w:pBdr>
        <w:shd w:fill="ffffff" w:val="clear"/>
        <w:spacing w:after="200" w:before="0" w:line="360" w:lineRule="auto"/>
        <w:rPr/>
      </w:pPr>
      <w:r w:rsidDel="00000000" w:rsidR="00000000" w:rsidRPr="00000000">
        <w:rPr>
          <w:rtl w:val="0"/>
        </w:rPr>
        <w:t xml:space="preserve">Resonance strategy is another area of difference. Men generally have larger vocal tracts and approximately 40% larger supraglottic cavity volumes (Xue and Deliyski, 2001), which naturally amplify low frequencies (the chesty “rumble” often prized in metal vocals). Female screamers, having a deficit of that extra space, can rely on active resonance tuning to boost low harmonics. Techniques include slight laryngeal lowering or tilting, widening the pharynx, and retracting the tongue, all of which lower formant frequencies to add “darkness” to the tone. MRI studies support this: male singers, by virtue of anatomy, have stronger low-frequency formants, while females must use more extreme shaping to achieve a similar sonic weight.</w:t>
      </w:r>
    </w:p>
    <w:p w:rsidR="00000000" w:rsidDel="00000000" w:rsidP="00000000" w:rsidRDefault="00000000" w:rsidRPr="00000000" w14:paraId="000000BF">
      <w:pPr>
        <w:pBdr>
          <w:top w:color="auto" w:space="0" w:sz="0" w:val="none"/>
          <w:left w:color="auto" w:space="0" w:sz="0" w:val="none"/>
          <w:bottom w:color="auto" w:space="0" w:sz="0" w:val="none"/>
          <w:right w:color="auto" w:space="0" w:sz="0" w:val="none"/>
          <w:between w:color="auto" w:space="0" w:sz="0" w:val="none"/>
        </w:pBdr>
        <w:shd w:fill="ffffff" w:val="clear"/>
        <w:spacing w:after="200" w:before="0" w:line="360" w:lineRule="auto"/>
        <w:rPr/>
      </w:pPr>
      <w:r w:rsidDel="00000000" w:rsidR="00000000" w:rsidRPr="00000000">
        <w:rPr>
          <w:rtl w:val="0"/>
        </w:rPr>
        <w:t xml:space="preserve">Finally, it’s worth noting that long-term studies show technique trumps biology when it comes to vocal health. Aaen et al. (2024) followed a group of harsh vocalists (both male and female) over 14 years. All were trained in Complete Vocal Technique (CVT) methods. They found no significant differences in vocal health outcomes between the men and women; every singer maintained healthy vocal function, and the incidence of pathologies was low.</w:t>
      </w:r>
    </w:p>
    <w:p w:rsidR="00000000" w:rsidDel="00000000" w:rsidP="00000000" w:rsidRDefault="00000000" w:rsidRPr="00000000" w14:paraId="000000C0">
      <w:pPr>
        <w:pStyle w:val="Heading3"/>
        <w:keepNext w:val="0"/>
        <w:keepLines w:val="0"/>
        <w:pBdr>
          <w:top w:color="auto" w:space="0" w:sz="0" w:val="none"/>
          <w:left w:color="auto" w:space="0" w:sz="0" w:val="none"/>
          <w:bottom w:color="auto" w:space="0" w:sz="0" w:val="none"/>
          <w:right w:color="auto" w:space="0" w:sz="0" w:val="none"/>
          <w:between w:color="auto" w:space="0" w:sz="0" w:val="none"/>
        </w:pBdr>
        <w:shd w:fill="ffffff" w:val="clear"/>
        <w:spacing w:after="200" w:before="0" w:line="360" w:lineRule="auto"/>
        <w:rPr/>
      </w:pPr>
      <w:bookmarkStart w:colFirst="0" w:colLast="0" w:name="_fogfv396togb" w:id="40"/>
      <w:bookmarkEnd w:id="40"/>
      <w:r w:rsidDel="00000000" w:rsidR="00000000" w:rsidRPr="00000000">
        <w:rPr>
          <w:rtl w:val="0"/>
        </w:rPr>
        <w:t xml:space="preserve">Representation of Female Vocalists in Research and Pedagogy</w:t>
      </w:r>
    </w:p>
    <w:p w:rsidR="00000000" w:rsidDel="00000000" w:rsidP="00000000" w:rsidRDefault="00000000" w:rsidRPr="00000000" w14:paraId="000000C1">
      <w:pPr>
        <w:pBdr>
          <w:top w:color="auto" w:space="0" w:sz="0" w:val="none"/>
          <w:left w:color="auto" w:space="0" w:sz="0" w:val="none"/>
          <w:bottom w:color="auto" w:space="0" w:sz="0" w:val="none"/>
          <w:right w:color="auto" w:space="0" w:sz="0" w:val="none"/>
          <w:between w:color="auto" w:space="0" w:sz="0" w:val="none"/>
        </w:pBdr>
        <w:shd w:fill="ffffff" w:val="clear"/>
        <w:spacing w:after="200" w:before="0" w:line="360" w:lineRule="auto"/>
        <w:rPr/>
      </w:pPr>
      <w:r w:rsidDel="00000000" w:rsidR="00000000" w:rsidRPr="00000000">
        <w:rPr>
          <w:rtl w:val="0"/>
        </w:rPr>
        <w:t xml:space="preserve">Despite women’s growing prominence in extreme metal (e.g. Alissa White-Gluz of Arch Enemy, Tatiana Shmayluk of Jinjer, Courtney LaPlante from Spiritbox), academic research on EVEs still underrepresents female subjects. Many foundational voice studies either used exclusively male screamers or didn’t analyse data by gender (e.g. Lee et al., 2025; Aaen et al., 2024). In Guzmán’s 2013 investigation of rock/metal vocalists, only a few women were included, and their results were lumped together with men’s, masking any female-specific trends.</w:t>
      </w:r>
    </w:p>
    <w:p w:rsidR="00000000" w:rsidDel="00000000" w:rsidP="00000000" w:rsidRDefault="00000000" w:rsidRPr="00000000" w14:paraId="000000C2">
      <w:pPr>
        <w:pBdr>
          <w:top w:color="auto" w:space="0" w:sz="0" w:val="none"/>
          <w:left w:color="auto" w:space="0" w:sz="0" w:val="none"/>
          <w:bottom w:color="auto" w:space="0" w:sz="0" w:val="none"/>
          <w:right w:color="auto" w:space="0" w:sz="0" w:val="none"/>
          <w:between w:color="auto" w:space="0" w:sz="0" w:val="none"/>
        </w:pBdr>
        <w:shd w:fill="ffffff" w:val="clear"/>
        <w:spacing w:after="200" w:before="0" w:line="360" w:lineRule="auto"/>
        <w:rPr/>
      </w:pPr>
      <w:r w:rsidDel="00000000" w:rsidR="00000000" w:rsidRPr="00000000">
        <w:rPr>
          <w:rtl w:val="0"/>
        </w:rPr>
        <w:t xml:space="preserve">Recent qualitative work has started to centre female vocalists’ experiences. Blackwood (2024) conducted in-depth interviews with five Australian metal vocalists (both women and men), yielding valuable insights. The female singers in her study uniformly reported a lack of accessible formal training for harsh vocals, especially when they were starting out. With few teachers willing or able to teach screaming, these women resorted to mimicry and trial and error.</w:t>
      </w:r>
    </w:p>
    <w:p w:rsidR="00000000" w:rsidDel="00000000" w:rsidP="00000000" w:rsidRDefault="00000000" w:rsidRPr="00000000" w14:paraId="000000C3">
      <w:pPr>
        <w:pBdr>
          <w:top w:color="auto" w:space="0" w:sz="0" w:val="none"/>
          <w:left w:color="auto" w:space="0" w:sz="0" w:val="none"/>
          <w:bottom w:color="auto" w:space="0" w:sz="0" w:val="none"/>
          <w:right w:color="auto" w:space="0" w:sz="0" w:val="none"/>
          <w:between w:color="auto" w:space="0" w:sz="0" w:val="none"/>
        </w:pBdr>
        <w:shd w:fill="ffffff" w:val="clear"/>
        <w:spacing w:after="200" w:before="0" w:line="360" w:lineRule="auto"/>
        <w:rPr/>
      </w:pPr>
      <w:r w:rsidDel="00000000" w:rsidR="00000000" w:rsidRPr="00000000">
        <w:rPr>
          <w:rtl w:val="0"/>
        </w:rPr>
        <w:t xml:space="preserve">Cultural perceptions of gender also influence the experiences of female vocalists. As Heesch (2018) discusses, growling and screaming in metal have traditionally been gendered masculine, not because women are unable to do them, but due to cultural stereotypes. Heesch points out that throughout the 1990s, even as women like Angela Gossow began growling, the sound itself was still widely perceived as a male domain.</w:t>
      </w:r>
    </w:p>
    <w:p w:rsidR="00000000" w:rsidDel="00000000" w:rsidP="00000000" w:rsidRDefault="00000000" w:rsidRPr="00000000" w14:paraId="000000C4">
      <w:pPr>
        <w:pBdr>
          <w:top w:color="auto" w:space="0" w:sz="0" w:val="none"/>
          <w:left w:color="auto" w:space="0" w:sz="0" w:val="none"/>
          <w:bottom w:color="auto" w:space="0" w:sz="0" w:val="none"/>
          <w:right w:color="auto" w:space="0" w:sz="0" w:val="none"/>
          <w:between w:color="auto" w:space="0" w:sz="0" w:val="none"/>
        </w:pBdr>
        <w:shd w:fill="ffffff" w:val="clear"/>
        <w:spacing w:after="200" w:before="0" w:line="360" w:lineRule="auto"/>
        <w:rPr/>
      </w:pPr>
      <w:r w:rsidDel="00000000" w:rsidR="00000000" w:rsidRPr="00000000">
        <w:rPr>
          <w:rtl w:val="0"/>
        </w:rPr>
        <w:t xml:space="preserve">There is clearly a need for pedagogical frameworks and resources that address these gender dynamics. Vocal coaches and institutions could take a cue from recent classical pedagogy texts that call for gender-responsive teaching (e.g. Jiang and Wu, 2022). In the context of extreme vocals, this means acknowledging both the anatomical </w:t>
      </w:r>
      <w:r w:rsidDel="00000000" w:rsidR="00000000" w:rsidRPr="00000000">
        <w:rPr>
          <w:i w:val="1"/>
          <w:rtl w:val="0"/>
        </w:rPr>
        <w:t xml:space="preserve">and</w:t>
      </w:r>
      <w:r w:rsidDel="00000000" w:rsidR="00000000" w:rsidRPr="00000000">
        <w:rPr>
          <w:rtl w:val="0"/>
        </w:rPr>
        <w:t xml:space="preserve"> social factors that female screamers experience.</w:t>
      </w:r>
    </w:p>
    <w:p w:rsidR="00000000" w:rsidDel="00000000" w:rsidP="00000000" w:rsidRDefault="00000000" w:rsidRPr="00000000" w14:paraId="000000C5">
      <w:pPr>
        <w:pBdr>
          <w:top w:color="auto" w:space="0" w:sz="0" w:val="none"/>
          <w:left w:color="auto" w:space="0" w:sz="0" w:val="none"/>
          <w:bottom w:color="auto" w:space="0" w:sz="0" w:val="none"/>
          <w:right w:color="auto" w:space="0" w:sz="0" w:val="none"/>
          <w:between w:color="auto" w:space="0" w:sz="0" w:val="none"/>
        </w:pBdr>
        <w:shd w:fill="ffffff" w:val="clear"/>
        <w:spacing w:after="200" w:before="0" w:line="360" w:lineRule="auto"/>
        <w:rPr/>
      </w:pPr>
      <w:r w:rsidDel="00000000" w:rsidR="00000000" w:rsidRPr="00000000">
        <w:rPr>
          <w:rtl w:val="0"/>
        </w:rPr>
        <w:t xml:space="preserve">While “grey literature” and non-academic resources have played a significant role in this field, distinguishing them is crucial. Many female vocalists have learned from methods like </w:t>
      </w:r>
      <w:r w:rsidDel="00000000" w:rsidR="00000000" w:rsidRPr="00000000">
        <w:rPr>
          <w:i w:val="1"/>
          <w:rtl w:val="0"/>
        </w:rPr>
        <w:t xml:space="preserve">The Zen of Screaming</w:t>
      </w:r>
      <w:r w:rsidDel="00000000" w:rsidR="00000000" w:rsidRPr="00000000">
        <w:rPr>
          <w:rtl w:val="0"/>
        </w:rPr>
        <w:t xml:space="preserve"> (Cross, 2005) and online forums. These resources, though invaluable in practice, lack formal scientific validation and are seldom cited in scholarly work.</w:t>
      </w:r>
    </w:p>
    <w:p w:rsidR="00000000" w:rsidDel="00000000" w:rsidP="00000000" w:rsidRDefault="00000000" w:rsidRPr="00000000" w14:paraId="000000C6">
      <w:pPr>
        <w:pStyle w:val="Heading2"/>
        <w:keepNext w:val="0"/>
        <w:keepLines w:val="0"/>
        <w:spacing w:after="200" w:before="0" w:line="360" w:lineRule="auto"/>
        <w:rPr>
          <w:sz w:val="24"/>
          <w:szCs w:val="24"/>
        </w:rPr>
      </w:pPr>
      <w:bookmarkStart w:colFirst="0" w:colLast="0" w:name="_w3lyxh2un4h" w:id="41"/>
      <w:bookmarkEnd w:id="41"/>
      <w:r w:rsidDel="00000000" w:rsidR="00000000" w:rsidRPr="00000000">
        <w:rPr>
          <w:sz w:val="24"/>
          <w:szCs w:val="24"/>
          <w:rtl w:val="0"/>
        </w:rPr>
        <w:t xml:space="preserve">Transgender Voices, Singing, and Extreme Vocal Effects</w:t>
      </w:r>
    </w:p>
    <w:p w:rsidR="00000000" w:rsidDel="00000000" w:rsidP="00000000" w:rsidRDefault="00000000" w:rsidRPr="00000000" w14:paraId="000000C7">
      <w:pPr>
        <w:pStyle w:val="Heading3"/>
        <w:keepNext w:val="0"/>
        <w:keepLines w:val="0"/>
        <w:spacing w:after="200" w:before="0" w:line="360" w:lineRule="auto"/>
        <w:rPr/>
      </w:pPr>
      <w:bookmarkStart w:colFirst="0" w:colLast="0" w:name="_nqj7iifiami5" w:id="42"/>
      <w:bookmarkEnd w:id="42"/>
      <w:r w:rsidDel="00000000" w:rsidR="00000000" w:rsidRPr="00000000">
        <w:rPr>
          <w:rtl w:val="0"/>
        </w:rPr>
        <w:t xml:space="preserve">Hormonal Effects on Voice During Gender Transition</w:t>
      </w:r>
    </w:p>
    <w:p w:rsidR="00000000" w:rsidDel="00000000" w:rsidP="00000000" w:rsidRDefault="00000000" w:rsidRPr="00000000" w14:paraId="000000C8">
      <w:pPr>
        <w:spacing w:after="200" w:before="0" w:line="360" w:lineRule="auto"/>
        <w:rPr/>
      </w:pPr>
      <w:r w:rsidDel="00000000" w:rsidR="00000000" w:rsidRPr="00000000">
        <w:rPr>
          <w:rtl w:val="0"/>
        </w:rPr>
        <w:t xml:space="preserve">Endocrine factors play a pivotal role in shaping the human voice, and gender-affirming hormone therapy can significantly alter vocal characteristics. Testosterone exposure (whether endogenous in cisgender male puberty or via exogenous hormone therapy in transmasculine individuals) causes the vocal folds to thicken and elongate, typically resulting in a lowered fundamental pitch (Azul 2015; Dacakis et al. 2013). Most trans men on testosterone experience a noticeable pitch drop within 6–12 months of therapy, though the </w:t>
      </w:r>
      <w:r w:rsidDel="00000000" w:rsidR="00000000" w:rsidRPr="00000000">
        <w:rPr>
          <w:i w:val="1"/>
          <w:rtl w:val="0"/>
        </w:rPr>
        <w:t xml:space="preserve">degree</w:t>
      </w:r>
      <w:r w:rsidDel="00000000" w:rsidR="00000000" w:rsidRPr="00000000">
        <w:rPr>
          <w:rFonts w:ascii="Arial Unicode MS" w:cs="Arial Unicode MS" w:eastAsia="Arial Unicode MS" w:hAnsi="Arial Unicode MS"/>
          <w:rtl w:val="0"/>
        </w:rPr>
        <w:t xml:space="preserve"> of pitch change varies widely. One study found pitch decreases averaging ~49 Hz (≈6 semitones) after a year, while others noted deeper registers. Not all trans men reach cis male pitch ranges; one review observed it is </w:t>
      </w:r>
      <w:r w:rsidDel="00000000" w:rsidR="00000000" w:rsidRPr="00000000">
        <w:rPr>
          <w:i w:val="1"/>
          <w:rtl w:val="0"/>
        </w:rPr>
        <w:t xml:space="preserve">“</w:t>
      </w:r>
      <w:r w:rsidDel="00000000" w:rsidR="00000000" w:rsidRPr="00000000">
        <w:rPr>
          <w:rtl w:val="0"/>
        </w:rPr>
        <w:t xml:space="preserve">unclear whether the extent of pitch change [from testosterone] is enough for a voice to be recognized as male</w:t>
      </w:r>
      <w:r w:rsidDel="00000000" w:rsidR="00000000" w:rsidRPr="00000000">
        <w:rPr>
          <w:i w:val="1"/>
          <w:rtl w:val="0"/>
        </w:rPr>
        <w:t xml:space="preserve">”</w:t>
      </w:r>
      <w:r w:rsidDel="00000000" w:rsidR="00000000" w:rsidRPr="00000000">
        <w:rPr>
          <w:rtl w:val="0"/>
        </w:rPr>
        <w:t xml:space="preserve"> (Azul 2015). Nonetheless, approximately 90% achieve a pitch within male or gender-neutral ranges after several months.</w:t>
      </w:r>
    </w:p>
    <w:p w:rsidR="00000000" w:rsidDel="00000000" w:rsidP="00000000" w:rsidRDefault="00000000" w:rsidRPr="00000000" w14:paraId="000000C9">
      <w:pPr>
        <w:spacing w:after="200" w:before="0" w:line="360" w:lineRule="auto"/>
        <w:rPr/>
      </w:pPr>
      <w:r w:rsidDel="00000000" w:rsidR="00000000" w:rsidRPr="00000000">
        <w:rPr>
          <w:rtl w:val="0"/>
        </w:rPr>
        <w:t xml:space="preserve">By contrast, oestrogen (and androgen blockers) taken by transfeminine people do not reverse prior testosterone-induced changes to laryngeal structure (Davies, Papp &amp; Antoni 2015). Once the vocal folds have thickened and the laryngeal cartilages enlarged during male puberty, those changes do not reverse with estrogen. Hormone therapy guidelines note that voice is “not significantly affected” by estrogen alone (Davies, Papp &amp; Antoni 2015). Thus, any upward pitch shift must be achieved through intentional vocal training, rather than hormonal changes. Some trans women report minor pitch fluctuations during hormonal cycles, but these remain anecdotal and undocumented in academic studies.</w:t>
      </w:r>
    </w:p>
    <w:p w:rsidR="00000000" w:rsidDel="00000000" w:rsidP="00000000" w:rsidRDefault="00000000" w:rsidRPr="00000000" w14:paraId="000000CA">
      <w:pPr>
        <w:spacing w:after="200" w:before="0" w:line="360" w:lineRule="auto"/>
        <w:rPr/>
      </w:pPr>
      <w:r w:rsidDel="00000000" w:rsidR="00000000" w:rsidRPr="00000000">
        <w:rPr>
          <w:rtl w:val="0"/>
        </w:rPr>
        <w:t xml:space="preserve">For transmasculine people, testosterone-induced vocal changes can feel like a second puberty, marked by vocal instability such as cracking, register breaks, breathiness, and loss of upper range (Zimman 2012; Spencer 2017). This “breaking” phase often causes fatigue and decreased control, especially in those with prior vocal training. Major changes often occur within the first 3–12 months of testosterone, yet full voice stabilisation may take 1–2 years or more, and discontinuing testosterone does not reverse the changes (Azul 2022).</w:t>
      </w:r>
    </w:p>
    <w:p w:rsidR="00000000" w:rsidDel="00000000" w:rsidP="00000000" w:rsidRDefault="00000000" w:rsidRPr="00000000" w14:paraId="000000CB">
      <w:pPr>
        <w:spacing w:after="200" w:before="0" w:line="360" w:lineRule="auto"/>
        <w:rPr/>
      </w:pPr>
      <w:r w:rsidDel="00000000" w:rsidR="00000000" w:rsidRPr="00000000">
        <w:rPr>
          <w:rtl w:val="0"/>
        </w:rPr>
        <w:t xml:space="preserve">Voice plays a crucial role in gender perception, and mismatches between vocal presentation and gender identity can intensify dysphoria for transgender individuals (Dacakis, 2013; Davies, Papp &amp; Antoni, 2015). Trans voice work aims to achieve gender-congruent vocalisation safely and effectively. This often involves feminisation training for trans women and hormone-supported masculinisation for trans men, both requiring support from affirming, skilled vocal professionals.</w:t>
      </w:r>
    </w:p>
    <w:p w:rsidR="00000000" w:rsidDel="00000000" w:rsidP="00000000" w:rsidRDefault="00000000" w:rsidRPr="00000000" w14:paraId="000000CC">
      <w:pPr>
        <w:pStyle w:val="Heading3"/>
        <w:keepNext w:val="0"/>
        <w:keepLines w:val="0"/>
        <w:spacing w:after="200" w:before="0" w:line="360" w:lineRule="auto"/>
        <w:rPr/>
      </w:pPr>
      <w:bookmarkStart w:colFirst="0" w:colLast="0" w:name="_e1xgyv3zwibb" w:id="43"/>
      <w:bookmarkEnd w:id="43"/>
      <w:r w:rsidDel="00000000" w:rsidR="00000000" w:rsidRPr="00000000">
        <w:rPr>
          <w:rtl w:val="0"/>
        </w:rPr>
        <w:t xml:space="preserve">Transitioning and the Singing Voice</w:t>
      </w:r>
    </w:p>
    <w:p w:rsidR="00000000" w:rsidDel="00000000" w:rsidP="00000000" w:rsidRDefault="00000000" w:rsidRPr="00000000" w14:paraId="000000CD">
      <w:pPr>
        <w:spacing w:after="200" w:before="0" w:line="360" w:lineRule="auto"/>
        <w:rPr/>
      </w:pPr>
      <w:r w:rsidDel="00000000" w:rsidR="00000000" w:rsidRPr="00000000">
        <w:rPr>
          <w:rtl w:val="0"/>
        </w:rPr>
        <w:t xml:space="preserve">Transitioning brings both creative potential and technical disruption for singers. Hormonal changes may necessitate periods of retraining or vocal rehabilitation, especially for trans men on testosterone. The transformation from soprano/alto to tenor/baritone range often requires a focused rebuilding of endurance, breath support, and repertoire as the voice settles (Azul, 2015; Davies, Papp, &amp; Antoni, 2015). As one trans woman choral educator notes, singers can expect </w:t>
      </w:r>
      <w:r w:rsidDel="00000000" w:rsidR="00000000" w:rsidRPr="00000000">
        <w:rPr>
          <w:i w:val="1"/>
          <w:rtl w:val="0"/>
        </w:rPr>
        <w:t xml:space="preserve">“vocal cracks/breaks, extra huskiness or breathiness… potential temporary loss of head voice”</w:t>
      </w:r>
      <w:r w:rsidDel="00000000" w:rsidR="00000000" w:rsidRPr="00000000">
        <w:rPr>
          <w:rtl w:val="0"/>
        </w:rPr>
        <w:t xml:space="preserve"> as the voice changes, a phenomenon that may render prior repertoire temporarily unusable (</w:t>
      </w:r>
      <w:r w:rsidDel="00000000" w:rsidR="00000000" w:rsidRPr="00000000">
        <w:rPr>
          <w:rtl w:val="0"/>
        </w:rPr>
        <w:t xml:space="preserve">Stapleton, 2022). </w:t>
      </w:r>
    </w:p>
    <w:p w:rsidR="00000000" w:rsidDel="00000000" w:rsidP="00000000" w:rsidRDefault="00000000" w:rsidRPr="00000000" w14:paraId="000000CE">
      <w:pPr>
        <w:spacing w:after="200" w:before="0" w:line="360" w:lineRule="auto"/>
        <w:rPr/>
      </w:pPr>
      <w:r w:rsidDel="00000000" w:rsidR="00000000" w:rsidRPr="00000000">
        <w:rPr>
          <w:rtl w:val="0"/>
        </w:rPr>
        <w:t xml:space="preserve">Practitioners now recommend transitional vocal care strategies, such as gentle, consistent singing, hydration, vocal rest, and avoidance of pushing for range extremes (Conley, 2013). Encouraging singers to maintain vocalisation,</w:t>
      </w:r>
      <w:r w:rsidDel="00000000" w:rsidR="00000000" w:rsidRPr="00000000">
        <w:rPr>
          <w:i w:val="1"/>
          <w:rtl w:val="0"/>
        </w:rPr>
        <w:t xml:space="preserve">“Above all, don’t stop singing… keep vocalizing… through the process”</w:t>
      </w:r>
      <w:r w:rsidDel="00000000" w:rsidR="00000000" w:rsidRPr="00000000">
        <w:rPr>
          <w:rtl w:val="0"/>
        </w:rPr>
        <w:t xml:space="preserve">, helps maintain muscle coordination and smooth adaptation (Conley, 2013). Some coaches also suggest initiating testosterone at lower doses may produce slower, steadier voice developments, though this remains an area needing robust research (Constansis 2008).</w:t>
      </w:r>
    </w:p>
    <w:p w:rsidR="00000000" w:rsidDel="00000000" w:rsidP="00000000" w:rsidRDefault="00000000" w:rsidRPr="00000000" w14:paraId="000000CF">
      <w:pPr>
        <w:spacing w:after="200" w:before="0" w:line="360" w:lineRule="auto"/>
        <w:rPr/>
      </w:pPr>
      <w:r w:rsidDel="00000000" w:rsidR="00000000" w:rsidRPr="00000000">
        <w:rPr>
          <w:rtl w:val="0"/>
        </w:rPr>
        <w:t xml:space="preserve">Conversely, trans women must proactively construct a lighter, higher voice through technique, since estrogen offers no structural voice changes. This involves developing head/falsetto resonance, slight laryngeal elevation, and pharyngeal narrowing. Yet, inappropriate technique can lead to muscle strain and vocal fatigue, as one singer described that he voice got fatigued quickly, sometimes being unable to sing at all. This got rectified when her teacher introduced laryngeal relaxation (Stapleton, 2022). Thus, unlearning tense habits and reinforcing healthy techniques is imperative for sustainable voice feminisation, just as chest resonance and breath control are for trans men.</w:t>
      </w:r>
    </w:p>
    <w:p w:rsidR="00000000" w:rsidDel="00000000" w:rsidP="00000000" w:rsidRDefault="00000000" w:rsidRPr="00000000" w14:paraId="000000D0">
      <w:pPr>
        <w:spacing w:after="200" w:before="0" w:line="360" w:lineRule="auto"/>
        <w:rPr/>
      </w:pPr>
      <w:r w:rsidDel="00000000" w:rsidR="00000000" w:rsidRPr="00000000">
        <w:rPr>
          <w:rtl w:val="0"/>
        </w:rPr>
        <w:t xml:space="preserve">Voice identity and repertoire also shift during transition. Trans men may abandon soprano repertoire in favor of tenor/baritone works, while trans women might avoid bass-baritone parts, gravitating toward alto/soprano music. Stapleton (2022) reported, </w:t>
      </w:r>
      <w:r w:rsidDel="00000000" w:rsidR="00000000" w:rsidRPr="00000000">
        <w:rPr>
          <w:i w:val="1"/>
          <w:rtl w:val="0"/>
        </w:rPr>
        <w:t xml:space="preserve">“I found myself less interested in the traditional bass-baritone rep… more drawn to powerful feminine solos.”</w:t>
      </w:r>
      <w:r w:rsidDel="00000000" w:rsidR="00000000" w:rsidRPr="00000000">
        <w:rPr>
          <w:rtl w:val="0"/>
        </w:rPr>
        <w:t xml:space="preserve"> This shift requires educators to embrace trans-inclusive pedagogy, respecting pronouns, vocal goals, and emotional contexts, ensuring singers are supported both musically and psychologically (Conley, 2013).</w:t>
      </w:r>
    </w:p>
    <w:p w:rsidR="00000000" w:rsidDel="00000000" w:rsidP="00000000" w:rsidRDefault="00000000" w:rsidRPr="00000000" w14:paraId="000000D1">
      <w:pPr>
        <w:pStyle w:val="Heading3"/>
        <w:spacing w:after="200" w:line="360" w:lineRule="auto"/>
        <w:rPr/>
      </w:pPr>
      <w:bookmarkStart w:colFirst="0" w:colLast="0" w:name="_1bvubed2y5aj" w:id="44"/>
      <w:bookmarkEnd w:id="44"/>
      <w:r w:rsidDel="00000000" w:rsidR="00000000" w:rsidRPr="00000000">
        <w:rPr>
          <w:rtl w:val="0"/>
        </w:rPr>
        <w:t xml:space="preserve">Trans Singers and Extreme Vocal Effects: Barriers and Solutions</w:t>
      </w:r>
    </w:p>
    <w:p w:rsidR="00000000" w:rsidDel="00000000" w:rsidP="00000000" w:rsidRDefault="00000000" w:rsidRPr="00000000" w14:paraId="000000D2">
      <w:pPr>
        <w:spacing w:after="200" w:before="240" w:line="360" w:lineRule="auto"/>
        <w:rPr/>
      </w:pPr>
      <w:r w:rsidDel="00000000" w:rsidR="00000000" w:rsidRPr="00000000">
        <w:rPr>
          <w:rtl w:val="0"/>
        </w:rPr>
        <w:t xml:space="preserve">While prior research has categorised Extreme Vocal Effects (EVEs) and validated their safe production methods (Lee et al., 2025; Aaen et al., 2024; Cross, 2005), transgender participation remains virtually absent. This lack of inclusion reflects broader cultural and institutional barriers. Harsh vocal styles like growling and screaming are often gendered as male, contributing to the exclusion of women and gender-diverse performers in both metal music and vocal science (Heesch, 2018; Smialek, Depalle and Brackett, 2012). These cultural framings likely influenced the cisnormative sampling in key studies, with even comprehensive biomechanical research, such as Friesen’s (2024) analysis of Will Ramos, relying on crowdfunding rather than institutional support.</w:t>
      </w:r>
    </w:p>
    <w:p w:rsidR="00000000" w:rsidDel="00000000" w:rsidP="00000000" w:rsidRDefault="00000000" w:rsidRPr="00000000" w14:paraId="000000D3">
      <w:pPr>
        <w:spacing w:after="200" w:before="240" w:line="360" w:lineRule="auto"/>
        <w:rPr/>
      </w:pPr>
      <w:r w:rsidDel="00000000" w:rsidR="00000000" w:rsidRPr="00000000">
        <w:rPr>
          <w:rtl w:val="0"/>
        </w:rPr>
        <w:t xml:space="preserve">Academic voice pedagogy has historically prioritised binary-aligned goals such as speech feminisation or masculinisation, with limited attention to the creative vocal practices of transgender singers (Davies and Goldberg, 2008; Azul, 2015). Transmasculine vocalists are often assumed to develop lower registers naturally through testosterone, but many report needing structured support to develop EVEs such as growling or false fold screaming (Zimman, 2012). Others lose access to upper scream registers or find distortion techniques change post-transition. These experiences are reflected in grey literature and anecdotal teacher reports, but remain academically undocumented. Without observational or physiological studies on transitioning vocalists, pedagogical generalisation is currently impossible.</w:t>
      </w:r>
    </w:p>
    <w:p w:rsidR="00000000" w:rsidDel="00000000" w:rsidP="00000000" w:rsidRDefault="00000000" w:rsidRPr="00000000" w14:paraId="000000D4">
      <w:pPr>
        <w:spacing w:after="200" w:before="240" w:line="360" w:lineRule="auto"/>
        <w:rPr/>
      </w:pPr>
      <w:r w:rsidDel="00000000" w:rsidR="00000000" w:rsidRPr="00000000">
        <w:rPr>
          <w:rtl w:val="0"/>
        </w:rPr>
        <w:t xml:space="preserve">Despite this, several inclusive teaching frameworks show promise for adapting EVE instruction. Azul (2015) and Davies, Papp and Antoni (2015) challenge essentialist views of pitch and timbre, framing them as cultural constructs rather than biologically fixed traits. Methods like Estill Voice Training, which focuses on functional anatomy, allow singers of all genders to explore a wide range of qualities, including falsetto and distortion, without aesthetic or gendered bias (Accetta, 2022). Complete Vocal Technique (CVT) also provides a clear system for teaching harsh vocal effects, emphasising physiological safety over stylistic assumptions (Aaen, McGlashan and Sadolin, 2020).</w:t>
      </w:r>
    </w:p>
    <w:p w:rsidR="00000000" w:rsidDel="00000000" w:rsidP="00000000" w:rsidRDefault="00000000" w:rsidRPr="00000000" w14:paraId="000000D5">
      <w:pPr>
        <w:spacing w:after="200" w:before="240" w:line="360" w:lineRule="auto"/>
        <w:rPr/>
      </w:pPr>
      <w:r w:rsidDel="00000000" w:rsidR="00000000" w:rsidRPr="00000000">
        <w:rPr>
          <w:rtl w:val="0"/>
        </w:rPr>
        <w:t xml:space="preserve">In addition to technical models, somatic practices like the Alexander Technique could support trans singers by encouraging bodily awareness and reducing unnecessary muscular tension (Barlow, 1973). This could be particularly helpful for those adapting to anatomical shifts or coping with dysphoria (Davies and Goldberg, 2008; Zimman, 2012). Trauma-informed teaching approaches are also gaining traction in voice pedagogy, with emphasis on psychological safety, trust, and student empowerment (Sauerland, 2022; Carlson, 2024).</w:t>
      </w:r>
    </w:p>
    <w:p w:rsidR="00000000" w:rsidDel="00000000" w:rsidP="00000000" w:rsidRDefault="00000000" w:rsidRPr="00000000" w14:paraId="000000D6">
      <w:pPr>
        <w:spacing w:after="200" w:before="240" w:line="360" w:lineRule="auto"/>
        <w:rPr/>
      </w:pPr>
      <w:r w:rsidDel="00000000" w:rsidR="00000000" w:rsidRPr="00000000">
        <w:rPr>
          <w:rtl w:val="0"/>
        </w:rPr>
        <w:t xml:space="preserve">Inclusive practices extend beyond methodology. They include using gender-neutral language for voice parts, affirming students’ names and pronouns, and encouraging full vocal exploration without reinforcing binary expectations (Davies and Goldberg, 2008; Sauerland, 2022). Azul and Quoresimo (2022) stress the importance of culturally responsive, person-centred instruction, while Hearns and Kremer (2018) demonstrate that adapting vocal exercises to the needs of transgender singers improves both technique and wellbeing.</w:t>
      </w:r>
    </w:p>
    <w:p w:rsidR="00000000" w:rsidDel="00000000" w:rsidP="00000000" w:rsidRDefault="00000000" w:rsidRPr="00000000" w14:paraId="000000D7">
      <w:pPr>
        <w:spacing w:after="200" w:before="240" w:line="360" w:lineRule="auto"/>
        <w:rPr/>
      </w:pPr>
      <w:r w:rsidDel="00000000" w:rsidR="00000000" w:rsidRPr="00000000">
        <w:rPr>
          <w:rtl w:val="0"/>
        </w:rPr>
        <w:t xml:space="preserve">Although there is a lack of formal research on transgender EVE performers, integrating inclusive pedagogical principles with functional training models provides a solid foundation. Practitioner-led exploration of this intersection is urgently needed to close the gap between vocal research and the lived realities of gender-diverse singers.</w:t>
      </w:r>
    </w:p>
    <w:p w:rsidR="00000000" w:rsidDel="00000000" w:rsidP="00000000" w:rsidRDefault="00000000" w:rsidRPr="00000000" w14:paraId="000000D8">
      <w:pPr>
        <w:pStyle w:val="Heading1"/>
        <w:spacing w:after="200" w:line="360" w:lineRule="auto"/>
        <w:rPr/>
      </w:pPr>
      <w:bookmarkStart w:colFirst="0" w:colLast="0" w:name="_jcsgvykdvxjf" w:id="45"/>
      <w:bookmarkEnd w:id="45"/>
      <w:r w:rsidDel="00000000" w:rsidR="00000000" w:rsidRPr="00000000">
        <w:rPr>
          <w:rtl w:val="0"/>
        </w:rPr>
        <w:t xml:space="preserve">Source Matrix </w:t>
      </w:r>
    </w:p>
    <w:p w:rsidR="00000000" w:rsidDel="00000000" w:rsidP="00000000" w:rsidRDefault="00000000" w:rsidRPr="00000000" w14:paraId="000000D9">
      <w:pPr>
        <w:spacing w:after="200" w:line="360" w:lineRule="auto"/>
        <w:rPr/>
      </w:pPr>
      <w:r w:rsidDel="00000000" w:rsidR="00000000" w:rsidRPr="00000000">
        <w:rPr>
          <w:rtl w:val="0"/>
        </w:rPr>
        <w:t xml:space="preserve">A source evaluation matrix was used to assess the reliability and relevance of the literature, focusing on peer review status and coverage of EVEs, pedagogy, physiology, and gender-specific voices. This helped identify strengths and gaps in the field, particularly the lack of research on transgender and biologically female vocalists in EVE contexts. While physiological studies were often peer-reviewed, pedagogical insights relied more on grey literature. The matrix clarified the current landscape and informed both the literature review and future research directions.</w:t>
      </w:r>
    </w:p>
    <w:p w:rsidR="00000000" w:rsidDel="00000000" w:rsidP="00000000" w:rsidRDefault="00000000" w:rsidRPr="00000000" w14:paraId="000000DA">
      <w:pPr>
        <w:spacing w:after="200" w:line="360" w:lineRule="auto"/>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-131232</wp:posOffset>
            </wp:positionH>
            <wp:positionV relativeFrom="paragraph">
              <wp:posOffset>238125</wp:posOffset>
            </wp:positionV>
            <wp:extent cx="6208183" cy="8631595"/>
            <wp:effectExtent b="0" l="0" r="0" t="0"/>
            <wp:wrapTopAndBottom distB="114300" distT="114300"/>
            <wp:docPr id="4" name="image1.png"/>
            <a:graphic>
              <a:graphicData uri="http://schemas.openxmlformats.org/drawingml/2006/picture">
                <pic:pic>
                  <pic:nvPicPr>
                    <pic:cNvPr id="0" name="image1.png"/>
                    <pic:cNvPicPr preferRelativeResize="0"/>
                  </pic:nvPicPr>
                  <pic:blipFill>
                    <a:blip r:embed="rId11"/>
                    <a:srcRect b="0" l="0" r="0" t="0"/>
                    <a:stretch>
                      <a:fillRect/>
                    </a:stretch>
                  </pic:blipFill>
                  <pic:spPr>
                    <a:xfrm>
                      <a:off x="0" y="0"/>
                      <a:ext cx="6208183" cy="8631595"/>
                    </a:xfrm>
                    <a:prstGeom prst="rect"/>
                    <a:ln/>
                  </pic:spPr>
                </pic:pic>
              </a:graphicData>
            </a:graphic>
          </wp:anchor>
        </w:drawing>
      </w:r>
    </w:p>
    <w:p w:rsidR="00000000" w:rsidDel="00000000" w:rsidP="00000000" w:rsidRDefault="00000000" w:rsidRPr="00000000" w14:paraId="000000DB">
      <w:pPr>
        <w:spacing w:after="200" w:before="240" w:line="360" w:lineRule="auto"/>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-58207</wp:posOffset>
            </wp:positionH>
            <wp:positionV relativeFrom="paragraph">
              <wp:posOffset>114300</wp:posOffset>
            </wp:positionV>
            <wp:extent cx="6043083" cy="4220566"/>
            <wp:effectExtent b="0" l="0" r="0" t="0"/>
            <wp:wrapTopAndBottom distB="114300" distT="114300"/>
            <wp:docPr id="7" name="image4.png"/>
            <a:graphic>
              <a:graphicData uri="http://schemas.openxmlformats.org/drawingml/2006/picture">
                <pic:pic>
                  <pic:nvPicPr>
                    <pic:cNvPr id="0" name="image4.png"/>
                    <pic:cNvPicPr preferRelativeResize="0"/>
                  </pic:nvPicPr>
                  <pic:blipFill>
                    <a:blip r:embed="rId12"/>
                    <a:srcRect b="0" l="0" r="0" t="0"/>
                    <a:stretch>
                      <a:fillRect/>
                    </a:stretch>
                  </pic:blipFill>
                  <pic:spPr>
                    <a:xfrm>
                      <a:off x="0" y="0"/>
                      <a:ext cx="6043083" cy="4220566"/>
                    </a:xfrm>
                    <a:prstGeom prst="rect"/>
                    <a:ln/>
                  </pic:spPr>
                </pic:pic>
              </a:graphicData>
            </a:graphic>
          </wp:anchor>
        </w:drawing>
      </w:r>
    </w:p>
    <w:p w:rsidR="00000000" w:rsidDel="00000000" w:rsidP="00000000" w:rsidRDefault="00000000" w:rsidRPr="00000000" w14:paraId="000000DC">
      <w:pPr>
        <w:pStyle w:val="Heading1"/>
        <w:keepNext w:val="0"/>
        <w:keepLines w:val="0"/>
        <w:spacing w:after="200" w:before="0" w:line="360" w:lineRule="auto"/>
        <w:rPr/>
      </w:pPr>
      <w:bookmarkStart w:colFirst="0" w:colLast="0" w:name="_biqnirykhyo5" w:id="46"/>
      <w:bookmarkEnd w:id="46"/>
      <w:r w:rsidDel="00000000" w:rsidR="00000000" w:rsidRPr="00000000">
        <w:rPr>
          <w:rtl w:val="0"/>
        </w:rPr>
        <w:t xml:space="preserve">Critical Reflection </w:t>
      </w:r>
    </w:p>
    <w:p w:rsidR="00000000" w:rsidDel="00000000" w:rsidP="00000000" w:rsidRDefault="00000000" w:rsidRPr="00000000" w14:paraId="000000DD">
      <w:pPr>
        <w:spacing w:after="200" w:before="0" w:line="360" w:lineRule="auto"/>
        <w:rPr/>
      </w:pPr>
      <w:r w:rsidDel="00000000" w:rsidR="00000000" w:rsidRPr="00000000">
        <w:rPr>
          <w:rtl w:val="0"/>
        </w:rPr>
        <w:t xml:space="preserve">For this critical reflection, I have chosen to use Gibbs’ Reflective Cycle (1988) as it offers a structured yet flexible approach to unpacking my learning, emotions, and development throughout this research project. Its focus on continuous improvement aligns with my desire to refine both my teaching practice and understanding of inclusive vocal pedagogy. Gibbs’ model also supports a deeper interrogation of personal experience, which is essential given the emotional and identity-driven aspects of this topic. As Brookfield (1995) and Moon (2004) argue, structured reflection is vital for challenging assumptions and enhancing professional growth in education and the arts. </w:t>
      </w:r>
      <w:r w:rsidDel="00000000" w:rsidR="00000000" w:rsidRPr="00000000">
        <w:rPr>
          <w:rtl w:val="0"/>
        </w:rPr>
      </w:r>
    </w:p>
    <w:p w:rsidR="00000000" w:rsidDel="00000000" w:rsidP="00000000" w:rsidRDefault="00000000" w:rsidRPr="00000000" w14:paraId="000000DE">
      <w:pPr>
        <w:pStyle w:val="Heading3"/>
        <w:spacing w:after="200" w:before="0" w:line="360" w:lineRule="auto"/>
        <w:rPr/>
      </w:pPr>
      <w:bookmarkStart w:colFirst="0" w:colLast="0" w:name="_c0sq8k3gvc1m" w:id="47"/>
      <w:bookmarkEnd w:id="47"/>
      <w:r w:rsidDel="00000000" w:rsidR="00000000" w:rsidRPr="00000000">
        <w:rPr>
          <w:rtl w:val="0"/>
        </w:rPr>
        <w:t xml:space="preserve">Description</w:t>
      </w:r>
    </w:p>
    <w:p w:rsidR="00000000" w:rsidDel="00000000" w:rsidP="00000000" w:rsidRDefault="00000000" w:rsidRPr="00000000" w14:paraId="000000DF">
      <w:pPr>
        <w:spacing w:after="200" w:before="0" w:line="360" w:lineRule="auto"/>
        <w:rPr/>
      </w:pPr>
      <w:r w:rsidDel="00000000" w:rsidR="00000000" w:rsidRPr="00000000">
        <w:rPr>
          <w:rtl w:val="0"/>
        </w:rPr>
        <w:t xml:space="preserve">As a metal vocalist, non-binary person, and teacher, I sought to explore something that felt both personally meaningful and professionally relevant. I’ve spent years performing and teaching, and I’ve often noticed how little formal training exists for Extreme Vocal Effects (EVEs), especially for people who don’t fit neatly into traditional vocal categories. It’s something I’ve had to figure out mostly through trial and error, or by relying on informal sources and scattered advice. That frustration prompted me to delve into the academic and practitioner literature to explore what is actually out there: what we know, what is missing, and why those gaps might exist. I wanted to understand how factors such as gender, hormones, anatomy, and identity influence both how these vocal techniques are taught and who is included in the conversation. My goal was to map out the current state of research and identify areas where further work is still needed.</w:t>
      </w:r>
    </w:p>
    <w:p w:rsidR="00000000" w:rsidDel="00000000" w:rsidP="00000000" w:rsidRDefault="00000000" w:rsidRPr="00000000" w14:paraId="000000E0">
      <w:pPr>
        <w:pStyle w:val="Heading3"/>
        <w:keepNext w:val="0"/>
        <w:keepLines w:val="0"/>
        <w:spacing w:after="200" w:before="0" w:line="360" w:lineRule="auto"/>
        <w:rPr>
          <w:sz w:val="22"/>
          <w:szCs w:val="22"/>
        </w:rPr>
      </w:pPr>
      <w:bookmarkStart w:colFirst="0" w:colLast="0" w:name="_vthesqb2nlzc" w:id="48"/>
      <w:bookmarkEnd w:id="48"/>
      <w:r w:rsidDel="00000000" w:rsidR="00000000" w:rsidRPr="00000000">
        <w:rPr>
          <w:b w:val="1"/>
          <w:color w:val="000000"/>
          <w:sz w:val="22"/>
          <w:szCs w:val="22"/>
          <w:rtl w:val="0"/>
        </w:rPr>
        <w:t xml:space="preserve">Feelings</w:t>
      </w:r>
      <w:r w:rsidDel="00000000" w:rsidR="00000000" w:rsidRPr="00000000">
        <w:rPr>
          <w:rtl w:val="0"/>
        </w:rPr>
      </w:r>
    </w:p>
    <w:p w:rsidR="00000000" w:rsidDel="00000000" w:rsidP="00000000" w:rsidRDefault="00000000" w:rsidRPr="00000000" w14:paraId="000000E1">
      <w:pPr>
        <w:spacing w:after="200" w:before="0" w:line="360" w:lineRule="auto"/>
        <w:rPr/>
      </w:pPr>
      <w:r w:rsidDel="00000000" w:rsidR="00000000" w:rsidRPr="00000000">
        <w:rPr>
          <w:rtl w:val="0"/>
        </w:rPr>
        <w:t xml:space="preserve">I began this literature review feeling motivated to explore a subject I’m passionate about, but that enthusiasm quickly turned to frustration as I realised how limited the research is on Extreme Vocal Effects (EVEs) concerning biological females and transgender people. As someone who identifies with both, this absence felt personally disheartening. My lived experience became central to the project, not as a bias, but as a strength that offers insight where formal studies fall short. Years of engaging with gender and metal have made me acutely aware of the marginalisation within these communities. This research feels professionally necessary and emotionally urgent. My embodied perspective helps fill gaps in the existing literature and shapes my approach to teaching, especially when supporting trans and non-binary students who face similar challenges.</w:t>
      </w:r>
      <w:r w:rsidDel="00000000" w:rsidR="00000000" w:rsidRPr="00000000">
        <w:rPr>
          <w:rtl w:val="0"/>
        </w:rPr>
      </w:r>
    </w:p>
    <w:p w:rsidR="00000000" w:rsidDel="00000000" w:rsidP="00000000" w:rsidRDefault="00000000" w:rsidRPr="00000000" w14:paraId="000000E2">
      <w:pPr>
        <w:spacing w:after="200" w:before="0" w:line="360" w:lineRule="auto"/>
        <w:rPr/>
      </w:pPr>
      <w:r w:rsidDel="00000000" w:rsidR="00000000" w:rsidRPr="00000000">
        <w:rPr>
          <w:rtl w:val="0"/>
        </w:rPr>
        <w:t xml:space="preserve">Throughout the project, I also struggled with anxiety, primarily due to the limited time I had to dedicate to the work because of challenges in my personal life. That pressure was heightened by the importance of this topic to me and my strong desire to do it justice. Balancing emotional investment with academic rigour proved to be one of the more difficult aspects of this review.</w:t>
      </w:r>
    </w:p>
    <w:p w:rsidR="00000000" w:rsidDel="00000000" w:rsidP="00000000" w:rsidRDefault="00000000" w:rsidRPr="00000000" w14:paraId="000000E3">
      <w:pPr>
        <w:pStyle w:val="Heading3"/>
        <w:keepNext w:val="0"/>
        <w:keepLines w:val="0"/>
        <w:spacing w:after="200" w:before="0" w:line="360" w:lineRule="auto"/>
        <w:rPr>
          <w:sz w:val="22"/>
          <w:szCs w:val="22"/>
        </w:rPr>
      </w:pPr>
      <w:bookmarkStart w:colFirst="0" w:colLast="0" w:name="_3nwvg032hptd" w:id="49"/>
      <w:bookmarkEnd w:id="49"/>
      <w:r w:rsidDel="00000000" w:rsidR="00000000" w:rsidRPr="00000000">
        <w:rPr>
          <w:b w:val="1"/>
          <w:color w:val="000000"/>
          <w:sz w:val="22"/>
          <w:szCs w:val="22"/>
          <w:rtl w:val="0"/>
        </w:rPr>
        <w:t xml:space="preserve">Evaluation</w:t>
      </w:r>
      <w:r w:rsidDel="00000000" w:rsidR="00000000" w:rsidRPr="00000000">
        <w:rPr>
          <w:rtl w:val="0"/>
        </w:rPr>
      </w:r>
    </w:p>
    <w:p w:rsidR="00000000" w:rsidDel="00000000" w:rsidP="00000000" w:rsidRDefault="00000000" w:rsidRPr="00000000" w14:paraId="000000E4">
      <w:pPr>
        <w:spacing w:after="200" w:before="0" w:line="360" w:lineRule="auto"/>
        <w:rPr/>
      </w:pPr>
      <w:r w:rsidDel="00000000" w:rsidR="00000000" w:rsidRPr="00000000">
        <w:rPr>
          <w:rtl w:val="0"/>
        </w:rPr>
        <w:t xml:space="preserve">A key strength of this project was the combination of academic studies and practitioner sources, which gave me a broader understanding of Extreme Vocal Effects (EVEs) from both scientific and lived experience perspectives. I found the research into vocal physiology particularly helpful, as it deepened my knowledge of the biological processes involved in harsh vocal techniques. However, I faced significant challenges when it came to finding information on transgender vocalists. While there were a few useful sources on biological females and EVEs, there was almost no literature, academic or otherwise, focused on trans experiences in this context. This made it challenging to explore the topic in as much depth as I had hoped. Brookfield’s (1995) reminder to question what’s missing from academic discourse felt especially relevant here, as the absence of research highlighted a much larger issue in vocal pedagogy and performance studies. Time management was also a challenge, primarily due to personal life circumstances, and I often felt frustrated that I couldn’t dedicate more time to digging deeper into these gaps. Despite this, the process was incredibly valuable and has shaped how I think about research, representation, and the importance of inclusive teaching practice.</w:t>
      </w:r>
    </w:p>
    <w:p w:rsidR="00000000" w:rsidDel="00000000" w:rsidP="00000000" w:rsidRDefault="00000000" w:rsidRPr="00000000" w14:paraId="000000E5">
      <w:pPr>
        <w:pStyle w:val="Heading3"/>
        <w:keepNext w:val="0"/>
        <w:keepLines w:val="0"/>
        <w:spacing w:after="200" w:before="0" w:line="360" w:lineRule="auto"/>
        <w:rPr/>
      </w:pPr>
      <w:bookmarkStart w:colFirst="0" w:colLast="0" w:name="_m2k5qrbacei3" w:id="50"/>
      <w:bookmarkEnd w:id="50"/>
      <w:r w:rsidDel="00000000" w:rsidR="00000000" w:rsidRPr="00000000">
        <w:rPr>
          <w:b w:val="1"/>
          <w:color w:val="000000"/>
          <w:sz w:val="22"/>
          <w:szCs w:val="22"/>
          <w:rtl w:val="0"/>
        </w:rPr>
        <w:t xml:space="preserve">Analysis</w:t>
      </w:r>
      <w:r w:rsidDel="00000000" w:rsidR="00000000" w:rsidRPr="00000000">
        <w:rPr>
          <w:rtl w:val="0"/>
        </w:rPr>
        <w:t xml:space="preserve"> </w:t>
      </w:r>
    </w:p>
    <w:p w:rsidR="00000000" w:rsidDel="00000000" w:rsidP="00000000" w:rsidRDefault="00000000" w:rsidRPr="00000000" w14:paraId="000000E6">
      <w:pPr>
        <w:spacing w:after="200" w:before="240" w:line="360" w:lineRule="auto"/>
        <w:rPr/>
      </w:pPr>
      <w:r w:rsidDel="00000000" w:rsidR="00000000" w:rsidRPr="00000000">
        <w:rPr>
          <w:rtl w:val="0"/>
        </w:rPr>
        <w:t xml:space="preserve">Engaging with the literature has deepened my understanding of how gendered assumptions shape vocal pedagogy, particularly in relation to Extreme Vocal Effects (EVEs). While I was aware that EVEs are underrepresented in formal teaching frameworks, I had not fully grasped how this disproportionately excludes transgender and non-binary vocalists. Reading broadly made it clear that exclusion is not just a pedagogical gap, but also a reflection of whose voices are legitimised in academic discourse (Blackwood, 2024).</w:t>
      </w:r>
    </w:p>
    <w:p w:rsidR="00000000" w:rsidDel="00000000" w:rsidP="00000000" w:rsidRDefault="00000000" w:rsidRPr="00000000" w14:paraId="000000E7">
      <w:pPr>
        <w:spacing w:after="200" w:before="240" w:line="360" w:lineRule="auto"/>
        <w:rPr/>
      </w:pPr>
      <w:r w:rsidDel="00000000" w:rsidR="00000000" w:rsidRPr="00000000">
        <w:rPr>
          <w:rtl w:val="0"/>
        </w:rPr>
        <w:t xml:space="preserve">Brookfield (1995) highlights the importance of questioning dominant narratives, while Moon (2004) frames reflection as a combination of emotional, cognitive, and experiential learning. These ideas aligned with my experience throughout the research process. At times, the emotional significance of the topic clashed with the analytical demands of academic study; however, this tension prompted a deeper engagement.</w:t>
      </w:r>
    </w:p>
    <w:p w:rsidR="00000000" w:rsidDel="00000000" w:rsidP="00000000" w:rsidRDefault="00000000" w:rsidRPr="00000000" w14:paraId="000000E8">
      <w:pPr>
        <w:spacing w:after="200" w:before="240" w:line="360" w:lineRule="auto"/>
        <w:rPr/>
      </w:pPr>
      <w:r w:rsidDel="00000000" w:rsidR="00000000" w:rsidRPr="00000000">
        <w:rPr>
          <w:rtl w:val="0"/>
        </w:rPr>
        <w:t xml:space="preserve">The limited research on transgender EVE vocalists became increasingly apparent, echoing Palmer’s (2021) observations on systemic erasure in music education. This recognition underscored the importance of practitioner-led research and affirmed my role as a non-binary educator in contributing to inclusive pedagogical approaches (Jorgensen, 2003; van der Merwe, 2022). These insights will inform both my teaching and ongoing research.</w:t>
      </w:r>
      <w:r w:rsidDel="00000000" w:rsidR="00000000" w:rsidRPr="00000000">
        <w:rPr>
          <w:rtl w:val="0"/>
        </w:rPr>
      </w:r>
    </w:p>
    <w:p w:rsidR="00000000" w:rsidDel="00000000" w:rsidP="00000000" w:rsidRDefault="00000000" w:rsidRPr="00000000" w14:paraId="000000E9">
      <w:pPr>
        <w:pStyle w:val="Heading3"/>
        <w:keepNext w:val="0"/>
        <w:keepLines w:val="0"/>
        <w:spacing w:after="200" w:before="0" w:line="360" w:lineRule="auto"/>
        <w:rPr>
          <w:b w:val="1"/>
          <w:color w:val="000000"/>
          <w:sz w:val="22"/>
          <w:szCs w:val="22"/>
        </w:rPr>
      </w:pPr>
      <w:bookmarkStart w:colFirst="0" w:colLast="0" w:name="_jcklvpx402o6" w:id="51"/>
      <w:bookmarkEnd w:id="51"/>
      <w:r w:rsidDel="00000000" w:rsidR="00000000" w:rsidRPr="00000000">
        <w:rPr>
          <w:b w:val="1"/>
          <w:color w:val="000000"/>
          <w:sz w:val="22"/>
          <w:szCs w:val="22"/>
          <w:rtl w:val="0"/>
        </w:rPr>
        <w:t xml:space="preserve">Conclusion</w:t>
      </w:r>
    </w:p>
    <w:p w:rsidR="00000000" w:rsidDel="00000000" w:rsidP="00000000" w:rsidRDefault="00000000" w:rsidRPr="00000000" w14:paraId="000000EA">
      <w:pPr>
        <w:spacing w:after="200" w:before="0" w:line="360" w:lineRule="auto"/>
        <w:rPr/>
      </w:pPr>
      <w:r w:rsidDel="00000000" w:rsidR="00000000" w:rsidRPr="00000000">
        <w:rPr>
          <w:rtl w:val="0"/>
        </w:rPr>
        <w:t xml:space="preserve">This critical reflection has allowed me to explore how my identity as a metal vocalist, non-binary person, and educator shaped my engagement with the literature on Extreme Vocal Effects (EVEs). The process revealed major gaps in research, especially around transgender and biologically female voices, and highlighted how emotional investment, time pressures, and representation intersected with academic inquiry. I’ve gained a stronger understanding of the physiological and pedagogical challenges surrounding EVEs and feel more equipped to apply inclusive, critically informed teaching practices in my work. Moving forward, I’m committed to contributing to research that amplifies the voices of underrepresented individuals in vocal pedagogy.</w:t>
      </w:r>
      <w:r w:rsidDel="00000000" w:rsidR="00000000" w:rsidRPr="00000000">
        <w:rPr>
          <w:rtl w:val="0"/>
        </w:rPr>
      </w:r>
    </w:p>
    <w:p w:rsidR="00000000" w:rsidDel="00000000" w:rsidP="00000000" w:rsidRDefault="00000000" w:rsidRPr="00000000" w14:paraId="000000EB">
      <w:pPr>
        <w:pStyle w:val="Heading3"/>
        <w:keepNext w:val="0"/>
        <w:keepLines w:val="0"/>
        <w:spacing w:after="200" w:before="0" w:line="360" w:lineRule="auto"/>
        <w:rPr>
          <w:b w:val="1"/>
          <w:color w:val="000000"/>
          <w:sz w:val="22"/>
          <w:szCs w:val="22"/>
        </w:rPr>
      </w:pPr>
      <w:bookmarkStart w:colFirst="0" w:colLast="0" w:name="_9thrc3snulsn" w:id="52"/>
      <w:bookmarkEnd w:id="52"/>
      <w:r w:rsidDel="00000000" w:rsidR="00000000" w:rsidRPr="00000000">
        <w:rPr>
          <w:b w:val="1"/>
          <w:color w:val="000000"/>
          <w:sz w:val="22"/>
          <w:szCs w:val="22"/>
          <w:rtl w:val="0"/>
        </w:rPr>
        <w:t xml:space="preserve">Action Plan</w:t>
      </w:r>
    </w:p>
    <w:p w:rsidR="00000000" w:rsidDel="00000000" w:rsidP="00000000" w:rsidRDefault="00000000" w:rsidRPr="00000000" w14:paraId="000000EC">
      <w:pPr>
        <w:spacing w:after="200" w:before="0" w:line="360" w:lineRule="auto"/>
        <w:ind w:left="0" w:firstLine="0"/>
        <w:rPr/>
      </w:pPr>
      <w:r w:rsidDel="00000000" w:rsidR="00000000" w:rsidRPr="00000000">
        <w:rPr>
          <w:rtl w:val="0"/>
        </w:rPr>
        <w:t xml:space="preserve">I plan to continue researching these areas to address the apparent gaps in the literature. I aim to conduct case studies with a diverse range of students, including male, female, non-binary individuals, trans women, and trans men, to examine how teaching Extreme Vocal Effects (EVEs) might differ across gender identities. To investigate the physiological processes involved, I aim to explore a range of methods, depending on the available equipment, such as acoustic analysis, spectrographic imaging, and, if accessible, laryngoscopy or ultrasound. These tools could help identify potential anatomical or technical differences in how various voices produce EVEs. Ultimately, my goal is to utilise this data to develop an inclusive and flexible approach to EVE pedagogy that addresses individual vocal needs. I also plan to embed more reflective questioning into my ongoing teaching practice. As Rolfe et al. (2001) argue, meaningful reflection must be continuous and critically engaged, and this project has laid the foundation for a more conscious, research-informed, and inclusive approach to my work as a vocal coach.</w:t>
      </w:r>
      <w:r w:rsidDel="00000000" w:rsidR="00000000" w:rsidRPr="00000000">
        <w:rPr>
          <w:rtl w:val="0"/>
        </w:rPr>
      </w:r>
    </w:p>
    <w:p w:rsidR="00000000" w:rsidDel="00000000" w:rsidP="00000000" w:rsidRDefault="00000000" w:rsidRPr="00000000" w14:paraId="000000ED">
      <w:pPr>
        <w:pStyle w:val="Heading2"/>
        <w:keepNext w:val="0"/>
        <w:keepLines w:val="0"/>
        <w:spacing w:after="200" w:before="0" w:line="360" w:lineRule="auto"/>
        <w:rPr>
          <w:sz w:val="24"/>
          <w:szCs w:val="24"/>
        </w:rPr>
      </w:pPr>
      <w:bookmarkStart w:colFirst="0" w:colLast="0" w:name="_okz34scntvgu" w:id="53"/>
      <w:bookmarkEnd w:id="53"/>
      <w:r w:rsidDel="00000000" w:rsidR="00000000" w:rsidRPr="00000000">
        <w:rPr>
          <w:sz w:val="24"/>
          <w:szCs w:val="24"/>
          <w:rtl w:val="0"/>
        </w:rPr>
        <w:t xml:space="preserve">Conclusion</w:t>
      </w:r>
    </w:p>
    <w:p w:rsidR="00000000" w:rsidDel="00000000" w:rsidP="00000000" w:rsidRDefault="00000000" w:rsidRPr="00000000" w14:paraId="000000EE">
      <w:pPr>
        <w:shd w:fill="ffffff" w:val="clear"/>
        <w:spacing w:after="200" w:before="0" w:line="360" w:lineRule="auto"/>
        <w:ind w:left="0" w:firstLine="0"/>
        <w:rPr/>
      </w:pPr>
      <w:r w:rsidDel="00000000" w:rsidR="00000000" w:rsidRPr="00000000">
        <w:rPr>
          <w:rtl w:val="0"/>
        </w:rPr>
        <w:t xml:space="preserve">This review set out to explore how an inclusive understanding of gender and vocal physiology can inform the pedagogy and practice of Extreme Vocal Effects (EVEs). Through a blended methodology incorporating empirical studies, practitioner literature, and critical theory, it became clear that existing pedagogical models often neglect the physiological and identity-specific needs of transgender and female vocalists. By analysing current biomechanical research (Guzmán et al., 2013; Lee et al., 2025), the review traced how EVEs function physiologically, while also revealing a lack of gender diversity in participant samples (Blackwood, 2024; Aaen, 2024). Supplementing these gaps with grey literature and lived experience accounts (Cross, 2005; Freesch, 2020) enabled the review to propose ways in which voice training methods, such as Estill and CVT, might be adapted to serve a broader range of vocal identities. In doing so, this project demonstrated that integrating gender-inclusive perspectives into EVE pedagogy is not only possible but necessary, answering the research question by showing how physiology and gender must be considered together for genuinely effective and inclusive teaching.</w:t>
      </w:r>
      <w:r w:rsidDel="00000000" w:rsidR="00000000" w:rsidRPr="00000000">
        <w:rPr>
          <w:rtl w:val="0"/>
        </w:rPr>
      </w:r>
    </w:p>
    <w:p w:rsidR="00000000" w:rsidDel="00000000" w:rsidP="00000000" w:rsidRDefault="00000000" w:rsidRPr="00000000" w14:paraId="000000EF">
      <w:pPr>
        <w:shd w:fill="ffffff" w:val="clear"/>
        <w:spacing w:after="200" w:before="0" w:line="360" w:lineRule="auto"/>
        <w:ind w:left="0" w:firstLine="0"/>
        <w:rPr/>
      </w:pPr>
      <w:r w:rsidDel="00000000" w:rsidR="00000000" w:rsidRPr="00000000">
        <w:rPr>
          <w:rtl w:val="0"/>
        </w:rPr>
        <w:t xml:space="preserve">Undertaking this desk-based study underscored the value of combining empirical research with lived experience and pedagogical insight. However, challenges included the scarcity of peer-reviewed work on trans vocal transitions (Conley, 2013; Sauerland, 2022) and the difficulty in evaluating grey literature to the same standard as academic sources. While the inclusion of a wide range of material broadened the scope of the review, it occasionally came at the expense of analytic depth.</w:t>
      </w:r>
    </w:p>
    <w:p w:rsidR="00000000" w:rsidDel="00000000" w:rsidP="00000000" w:rsidRDefault="00000000" w:rsidRPr="00000000" w14:paraId="000000F0">
      <w:pPr>
        <w:shd w:fill="ffffff" w:val="clear"/>
        <w:spacing w:after="200" w:before="0" w:line="360" w:lineRule="auto"/>
        <w:ind w:left="0" w:firstLine="0"/>
        <w:rPr/>
      </w:pPr>
      <w:r w:rsidDel="00000000" w:rsidR="00000000" w:rsidRPr="00000000">
        <w:rPr>
          <w:rtl w:val="0"/>
        </w:rPr>
        <w:t xml:space="preserve">Future research should focus on the underrepresentation of marginalised voices in EVE studies, especially trans vocalists undergoing hormonal transition (Jiang &amp; Wu, 2022). Collaborative approaches between researchers and experienced EVE practitioners could also help validate emerging pedagogy and ensure inclusivity within vocal training. As I progress in my academic and professional journey, I aim to develop an inclusive pedagogical framework for teaching Extreme Vocal Effects (EVEs) that supports vocalists of all genders and identities. Building on existing methodologies such as Estill and CVT, I aim to integrate trauma-informed and somatic approaches to create a flexible and affirming structure for diverse learners. Alongside this, I am particularly interested in the physiological aspects of EVE production. In future research, I plan to conduct longitudinal case studies with vocalists of varying gender identities, ideally including those undergoing medical transition. Using tools such as spectrograms, laryngoscopy, and acoustic analysis, I aim to investigate how vocal anatomy and technique respond to targeted EVE training over time. By combining pedagogical and physiological insights, I hope to contribute to a more inclusive, evidence-based approach to teaching EVEs.</w:t>
      </w:r>
    </w:p>
    <w:p w:rsidR="00000000" w:rsidDel="00000000" w:rsidP="00000000" w:rsidRDefault="00000000" w:rsidRPr="00000000" w14:paraId="000000F1">
      <w:pPr>
        <w:pStyle w:val="Heading1"/>
        <w:shd w:fill="ffffff" w:val="clear"/>
        <w:spacing w:after="200" w:lineRule="auto"/>
        <w:rPr/>
      </w:pPr>
      <w:bookmarkStart w:colFirst="0" w:colLast="0" w:name="_8x0lae49q4sz" w:id="54"/>
      <w:bookmarkEnd w:id="54"/>
      <w:r w:rsidDel="00000000" w:rsidR="00000000" w:rsidRPr="00000000">
        <w:rPr>
          <w:rtl w:val="0"/>
        </w:rPr>
        <w:t xml:space="preserve">Glossary </w:t>
      </w:r>
    </w:p>
    <w:p w:rsidR="00000000" w:rsidDel="00000000" w:rsidP="00000000" w:rsidRDefault="00000000" w:rsidRPr="00000000" w14:paraId="000000F2">
      <w:pPr>
        <w:ind w:left="0" w:firstLine="0"/>
        <w:rPr/>
      </w:pPr>
      <w:r w:rsidDel="00000000" w:rsidR="00000000" w:rsidRPr="00000000">
        <w:rPr>
          <w:rtl w:val="0"/>
        </w:rPr>
      </w:r>
    </w:p>
    <w:tbl>
      <w:tblPr>
        <w:tblStyle w:val="Table1"/>
        <w:tblW w:w="900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070"/>
        <w:gridCol w:w="6930"/>
        <w:tblGridChange w:id="0">
          <w:tblGrid>
            <w:gridCol w:w="2070"/>
            <w:gridCol w:w="693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3">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ind w:left="0" w:firstLine="0"/>
              <w:rPr/>
            </w:pPr>
            <w:r w:rsidDel="00000000" w:rsidR="00000000" w:rsidRPr="00000000">
              <w:rPr>
                <w:b w:val="1"/>
                <w:rtl w:val="0"/>
              </w:rPr>
              <w:t xml:space="preserve">AFAB (Assigned Female at Birth)</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4">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A term used to describe individuals who were designated female based on physical anatomy at birth, regardless of their gender identity.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5">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ind w:left="0" w:firstLine="0"/>
              <w:rPr/>
            </w:pPr>
            <w:r w:rsidDel="00000000" w:rsidR="00000000" w:rsidRPr="00000000">
              <w:rPr>
                <w:b w:val="1"/>
                <w:rtl w:val="0"/>
              </w:rPr>
              <w:t xml:space="preserve">AMAB (Assigned Male at Birth)</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6">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A term used to describe individuals who were designated male at birth based on physical anatomy, regardless of their gender identity.</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7">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Aryepiglottic Folds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8">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Tissue that connects the arytenoids to the epiglottis; often engaged in producing growls and other harsh vocal effects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9">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Cisgender</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A">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 Describes a person whose gender identity aligns with the sex they were assigned at birth.</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B">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Cisnormative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C">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The assumption or cultural expectation that everyone is cisgender, often resulting in the marginalisation of trans and non-binary people.</w:t>
            </w:r>
          </w:p>
        </w:tc>
      </w:tr>
      <w:tr>
        <w:trPr>
          <w:cantSplit w:val="0"/>
          <w:trHeight w:val="1108.40332031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D">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Complete Vocal Technique (CVT)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E">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 A structured vocal pedagogy developed by Cathrine Sadolin that categorises vocal sounds into modes and effects, including Extreme Vocal Effects.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F">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Estill Voice Training</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0">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A system of voice training based on anatomical function, focusing on control of individual voice structures to achieve varied vocal qualities.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1">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False Vocal Folds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2">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Tissue located above the true vocal folds in the larynx. These folds are often used in producing Extreme Vocal Effects (e.g. growls or distortion).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3">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Gender Dysphoria</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4">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Emotional or psychological distress experienced due to a mismatch between one’s gender identity and assigned sex.</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5">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Glottis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6">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The space between the vocal folds; plays a key role in sound production and breathing.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7">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Laryngeal</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8">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About the larynx, or voice box, which houses the vocal folds and is essential to phonation.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9">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Laryngoscopy</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A">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A medical or diagnostic procedure used to view the larynx (voice box), often through a camera inserted via the nose or mouth.</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B">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Nasoendoscopy</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C">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A procedure involving the insertion of a flexible camera through the nose to observe vocal tract function during phonation.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D">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Non-Binary</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E">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A gender identity that does not fit within the traditional categories of exclusively male or female.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F">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Pharynx</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0">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A muscular tube at the back of the throat that forms part of the vocal tract, playing a key role in vocal resonance.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1">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Somatic Practice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2">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Body-based approaches to movement and awareness (e.g. Alexander Technique) that improves vocal control by enhancing bodily perception and releasing tension.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3">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Spectrogram</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4">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A visual representation of the frequency spectrum of sound, commonly used in acoustic and voice analysis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5">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Stroboscopic</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6">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A laryngoscopic technique that uses flashing light to simulate slow-motion visualisation of the vocal fold vibrations.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7">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Supraglottic</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8">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Refers to structures located above the vocal folds, often involved in distortion and harsh vocal techniques.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9">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Transmasculine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A">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rtl w:val="0"/>
              </w:rPr>
              <w:t xml:space="preserve">A term describing people who were AFAB and identify with masculinity to some degree, often but not always identifying as male.</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B">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pPr>
            <w:r w:rsidDel="00000000" w:rsidR="00000000" w:rsidRPr="00000000">
              <w:rPr>
                <w:b w:val="1"/>
                <w:rtl w:val="0"/>
              </w:rPr>
              <w:t xml:space="preserve">Trauma-Informed Pedagogy</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C">
            <w:pPr>
              <w:pBdr>
                <w:top w:color="auto" w:space="0" w:sz="0" w:val="none"/>
                <w:left w:color="auto" w:space="0" w:sz="0" w:val="none"/>
                <w:bottom w:color="auto" w:space="0" w:sz="0" w:val="none"/>
                <w:right w:color="auto" w:space="0" w:sz="0" w:val="none"/>
                <w:between w:color="auto" w:space="0" w:sz="0" w:val="none"/>
              </w:pBdr>
              <w:shd w:fill="ffffff" w:val="clear"/>
              <w:spacing w:after="0" w:before="0" w:line="360" w:lineRule="auto"/>
              <w:rPr>
                <w:b w:val="1"/>
              </w:rPr>
            </w:pPr>
            <w:r w:rsidDel="00000000" w:rsidR="00000000" w:rsidRPr="00000000">
              <w:rPr>
                <w:rtl w:val="0"/>
              </w:rPr>
              <w:t xml:space="preserve">An educational approach that recognises the impact of trauma on learners and aims to create safe, supportive, and empowering learning environments.</w:t>
            </w:r>
            <w:r w:rsidDel="00000000" w:rsidR="00000000" w:rsidRPr="00000000">
              <w:rPr>
                <w:rtl w:val="0"/>
              </w:rPr>
            </w:r>
          </w:p>
        </w:tc>
      </w:tr>
    </w:tbl>
    <w:p w:rsidR="00000000" w:rsidDel="00000000" w:rsidP="00000000" w:rsidRDefault="00000000" w:rsidRPr="00000000" w14:paraId="0000011D">
      <w:pPr>
        <w:pStyle w:val="Heading1"/>
        <w:keepNext w:val="0"/>
        <w:keepLines w:val="0"/>
        <w:spacing w:after="200" w:before="0" w:lineRule="auto"/>
        <w:rPr/>
      </w:pPr>
      <w:bookmarkStart w:colFirst="0" w:colLast="0" w:name="_419ezxjq6syk" w:id="55"/>
      <w:bookmarkEnd w:id="55"/>
      <w:r w:rsidDel="00000000" w:rsidR="00000000" w:rsidRPr="00000000">
        <w:rPr>
          <w:rtl w:val="0"/>
        </w:rPr>
      </w:r>
    </w:p>
    <w:p w:rsidR="00000000" w:rsidDel="00000000" w:rsidP="00000000" w:rsidRDefault="00000000" w:rsidRPr="00000000" w14:paraId="0000011E">
      <w:pPr>
        <w:pStyle w:val="Heading1"/>
        <w:keepNext w:val="0"/>
        <w:keepLines w:val="0"/>
        <w:spacing w:after="200" w:before="0" w:lineRule="auto"/>
        <w:rPr/>
      </w:pPr>
      <w:bookmarkStart w:colFirst="0" w:colLast="0" w:name="_eabblrdlkht4" w:id="56"/>
      <w:bookmarkEnd w:id="56"/>
      <w:r w:rsidDel="00000000" w:rsidR="00000000" w:rsidRPr="00000000">
        <w:rPr>
          <w:rtl w:val="0"/>
        </w:rPr>
        <w:t xml:space="preserve">Reference List </w:t>
      </w:r>
    </w:p>
    <w:p w:rsidR="00000000" w:rsidDel="00000000" w:rsidP="00000000" w:rsidRDefault="00000000" w:rsidRPr="00000000" w14:paraId="0000011F">
      <w:pPr>
        <w:spacing w:after="200" w:before="0" w:line="360" w:lineRule="auto"/>
        <w:rPr/>
      </w:pPr>
      <w:r w:rsidDel="00000000" w:rsidR="00000000" w:rsidRPr="00000000">
        <w:rPr>
          <w:color w:val="222222"/>
          <w:rtl w:val="0"/>
        </w:rPr>
        <w:t xml:space="preserve">Aaen, M., McGlashan, J. and Sadolin, C., 2020. Laryngostroboscopic exploration of rough vocal effects in singing and their statistical recognisability: an anatomical and physiological description and visual recognisability study of distortion, growl, rattle, and grunt using laryngostroboscopic imaging and panel assessment. </w:t>
      </w:r>
      <w:r w:rsidDel="00000000" w:rsidR="00000000" w:rsidRPr="00000000">
        <w:rPr>
          <w:i w:val="1"/>
          <w:color w:val="222222"/>
          <w:rtl w:val="0"/>
        </w:rPr>
        <w:t xml:space="preserve">Journal of Voice</w:t>
      </w:r>
      <w:r w:rsidDel="00000000" w:rsidR="00000000" w:rsidRPr="00000000">
        <w:rPr>
          <w:color w:val="222222"/>
          <w:rtl w:val="0"/>
        </w:rPr>
        <w:t xml:space="preserve">, </w:t>
      </w:r>
      <w:r w:rsidDel="00000000" w:rsidR="00000000" w:rsidRPr="00000000">
        <w:rPr>
          <w:i w:val="1"/>
          <w:color w:val="222222"/>
          <w:rtl w:val="0"/>
        </w:rPr>
        <w:t xml:space="preserve">34</w:t>
      </w:r>
      <w:r w:rsidDel="00000000" w:rsidR="00000000" w:rsidRPr="00000000">
        <w:rPr>
          <w:color w:val="222222"/>
          <w:rtl w:val="0"/>
        </w:rPr>
        <w:t xml:space="preserve">(1), pp.162-e5.</w:t>
      </w:r>
      <w:r w:rsidDel="00000000" w:rsidR="00000000" w:rsidRPr="00000000">
        <w:rPr>
          <w:rtl w:val="0"/>
        </w:rPr>
      </w:r>
    </w:p>
    <w:p w:rsidR="00000000" w:rsidDel="00000000" w:rsidP="00000000" w:rsidRDefault="00000000" w:rsidRPr="00000000" w14:paraId="00000120">
      <w:pPr>
        <w:spacing w:after="200" w:before="0" w:line="360" w:lineRule="auto"/>
        <w:rPr/>
      </w:pPr>
      <w:r w:rsidDel="00000000" w:rsidR="00000000" w:rsidRPr="00000000">
        <w:rPr>
          <w:rtl w:val="0"/>
        </w:rPr>
        <w:t xml:space="preserve">Aaen, M., Sadolin, C., White, A., Nouraei, R. and McGlashan, J., 2024. </w:t>
      </w:r>
      <w:r w:rsidDel="00000000" w:rsidR="00000000" w:rsidRPr="00000000">
        <w:rPr>
          <w:i w:val="1"/>
          <w:rtl w:val="0"/>
        </w:rPr>
        <w:t xml:space="preserve">Extreme vocals—A retrospective longitudinal study of vocal health in 20 professional singers performing and teaching rough vocal effects</w:t>
      </w:r>
      <w:r w:rsidDel="00000000" w:rsidR="00000000" w:rsidRPr="00000000">
        <w:rPr>
          <w:rtl w:val="0"/>
        </w:rPr>
        <w:t xml:space="preserve">. Journal of Voice, 38(6), pp.1526.e11–1526.e18. </w:t>
      </w:r>
      <w:hyperlink r:id="rId13">
        <w:r w:rsidDel="00000000" w:rsidR="00000000" w:rsidRPr="00000000">
          <w:rPr>
            <w:color w:val="1155cc"/>
            <w:u w:val="single"/>
            <w:rtl w:val="0"/>
          </w:rPr>
          <w:t xml:space="preserve">https://doi.org/10.1016/j.jvoice.2022.05.002</w:t>
        </w:r>
      </w:hyperlink>
      <w:r w:rsidDel="00000000" w:rsidR="00000000" w:rsidRPr="00000000">
        <w:rPr>
          <w:rtl w:val="0"/>
        </w:rPr>
      </w:r>
    </w:p>
    <w:p w:rsidR="00000000" w:rsidDel="00000000" w:rsidP="00000000" w:rsidRDefault="00000000" w:rsidRPr="00000000" w14:paraId="00000121">
      <w:pPr>
        <w:spacing w:after="200" w:before="0" w:line="360" w:lineRule="auto"/>
        <w:rPr/>
      </w:pPr>
      <w:r w:rsidDel="00000000" w:rsidR="00000000" w:rsidRPr="00000000">
        <w:rPr>
          <w:rtl w:val="0"/>
        </w:rPr>
        <w:t xml:space="preserve">Aalto, A., Murtola, T., Malinen, J. et al., 2015. </w:t>
      </w:r>
      <w:r w:rsidDel="00000000" w:rsidR="00000000" w:rsidRPr="00000000">
        <w:rPr>
          <w:i w:val="1"/>
          <w:rtl w:val="0"/>
        </w:rPr>
        <w:t xml:space="preserve">Modal locking between vocal fold and vocal tract oscillations: simulations in time domain.</w:t>
      </w:r>
      <w:r w:rsidDel="00000000" w:rsidR="00000000" w:rsidRPr="00000000">
        <w:rPr>
          <w:rtl w:val="0"/>
        </w:rPr>
        <w:t xml:space="preserve"> arXiv preprint arXiv:1506.01395. </w:t>
      </w:r>
    </w:p>
    <w:p w:rsidR="00000000" w:rsidDel="00000000" w:rsidP="00000000" w:rsidRDefault="00000000" w:rsidRPr="00000000" w14:paraId="00000122">
      <w:pPr>
        <w:spacing w:after="200" w:before="0" w:line="360" w:lineRule="auto"/>
        <w:rPr>
          <w:sz w:val="24"/>
          <w:szCs w:val="24"/>
        </w:rPr>
      </w:pPr>
      <w:r w:rsidDel="00000000" w:rsidR="00000000" w:rsidRPr="00000000">
        <w:rPr>
          <w:color w:val="222222"/>
          <w:rtl w:val="0"/>
        </w:rPr>
        <w:t xml:space="preserve">Accetta, V., 2022. Estill Voice Training and the Gender Non-binary Singer. </w:t>
      </w:r>
      <w:r w:rsidDel="00000000" w:rsidR="00000000" w:rsidRPr="00000000">
        <w:rPr>
          <w:i w:val="1"/>
          <w:color w:val="222222"/>
          <w:rtl w:val="0"/>
        </w:rPr>
        <w:t xml:space="preserve">Voice and Speech Review</w:t>
      </w:r>
      <w:r w:rsidDel="00000000" w:rsidR="00000000" w:rsidRPr="00000000">
        <w:rPr>
          <w:color w:val="222222"/>
          <w:rtl w:val="0"/>
        </w:rPr>
        <w:t xml:space="preserve">, </w:t>
      </w:r>
      <w:r w:rsidDel="00000000" w:rsidR="00000000" w:rsidRPr="00000000">
        <w:rPr>
          <w:i w:val="1"/>
          <w:color w:val="222222"/>
          <w:rtl w:val="0"/>
        </w:rPr>
        <w:t xml:space="preserve">16</w:t>
      </w:r>
      <w:r w:rsidDel="00000000" w:rsidR="00000000" w:rsidRPr="00000000">
        <w:rPr>
          <w:color w:val="222222"/>
          <w:rtl w:val="0"/>
        </w:rPr>
        <w:t xml:space="preserve">(2), pp.200-207.</w:t>
      </w:r>
      <w:r w:rsidDel="00000000" w:rsidR="00000000" w:rsidRPr="00000000">
        <w:rPr>
          <w:rtl w:val="0"/>
        </w:rPr>
      </w:r>
    </w:p>
    <w:p w:rsidR="00000000" w:rsidDel="00000000" w:rsidP="00000000" w:rsidRDefault="00000000" w:rsidRPr="00000000" w14:paraId="00000123">
      <w:pPr>
        <w:spacing w:after="200" w:before="0" w:line="360" w:lineRule="auto"/>
        <w:rPr>
          <w:color w:val="1155cc"/>
          <w:u w:val="single"/>
        </w:rPr>
      </w:pPr>
      <w:r w:rsidDel="00000000" w:rsidR="00000000" w:rsidRPr="00000000">
        <w:rPr>
          <w:rtl w:val="0"/>
        </w:rPr>
        <w:t xml:space="preserve">Adams, R.J., Smart, P. and Huff, A.S., 2016. </w:t>
      </w:r>
      <w:r w:rsidDel="00000000" w:rsidR="00000000" w:rsidRPr="00000000">
        <w:rPr>
          <w:i w:val="1"/>
          <w:rtl w:val="0"/>
        </w:rPr>
        <w:t xml:space="preserve">Shades of grey: Guidelines for working with the grey literature in systematic reviews for management and organizational studies</w:t>
      </w:r>
      <w:r w:rsidDel="00000000" w:rsidR="00000000" w:rsidRPr="00000000">
        <w:rPr>
          <w:rtl w:val="0"/>
        </w:rPr>
        <w:t xml:space="preserve">. International Journal of Management Reviews, 19(4), pp.432–454.</w:t>
      </w:r>
      <w:hyperlink r:id="rId14">
        <w:r w:rsidDel="00000000" w:rsidR="00000000" w:rsidRPr="00000000">
          <w:rPr>
            <w:rtl w:val="0"/>
          </w:rPr>
          <w:t xml:space="preserve"> </w:t>
        </w:r>
      </w:hyperlink>
      <w:hyperlink r:id="rId15">
        <w:r w:rsidDel="00000000" w:rsidR="00000000" w:rsidRPr="00000000">
          <w:rPr>
            <w:color w:val="1155cc"/>
            <w:u w:val="single"/>
            <w:rtl w:val="0"/>
          </w:rPr>
          <w:t xml:space="preserve">https://doi.org/10.1111/ijmr.12102</w:t>
        </w:r>
      </w:hyperlink>
      <w:r w:rsidDel="00000000" w:rsidR="00000000" w:rsidRPr="00000000">
        <w:rPr>
          <w:rtl w:val="0"/>
        </w:rPr>
      </w:r>
    </w:p>
    <w:p w:rsidR="00000000" w:rsidDel="00000000" w:rsidP="00000000" w:rsidRDefault="00000000" w:rsidRPr="00000000" w14:paraId="00000124">
      <w:pPr>
        <w:spacing w:after="200" w:before="0" w:line="360" w:lineRule="auto"/>
        <w:rPr/>
      </w:pPr>
      <w:r w:rsidDel="00000000" w:rsidR="00000000" w:rsidRPr="00000000">
        <w:rPr>
          <w:rtl w:val="0"/>
        </w:rPr>
        <w:t xml:space="preserve">Agarwal, M., Scherer, R.C. and Hollien, H., 2003. </w:t>
      </w:r>
      <w:r w:rsidDel="00000000" w:rsidR="00000000" w:rsidRPr="00000000">
        <w:rPr>
          <w:i w:val="1"/>
          <w:rtl w:val="0"/>
        </w:rPr>
        <w:t xml:space="preserve">The false vocal folds: shape and size in frontal view during phonation based on laminagraphic tracings.</w:t>
      </w:r>
      <w:r w:rsidDel="00000000" w:rsidR="00000000" w:rsidRPr="00000000">
        <w:rPr>
          <w:rtl w:val="0"/>
        </w:rPr>
        <w:t xml:space="preserve"> Journal of Voice, 17(2), pp.97–113.</w:t>
      </w:r>
      <w:hyperlink r:id="rId16">
        <w:r w:rsidDel="00000000" w:rsidR="00000000" w:rsidRPr="00000000">
          <w:rPr>
            <w:rtl w:val="0"/>
          </w:rPr>
          <w:t xml:space="preserve"> </w:t>
        </w:r>
      </w:hyperlink>
      <w:hyperlink r:id="rId17">
        <w:r w:rsidDel="00000000" w:rsidR="00000000" w:rsidRPr="00000000">
          <w:rPr>
            <w:color w:val="1155cc"/>
            <w:u w:val="single"/>
            <w:rtl w:val="0"/>
          </w:rPr>
          <w:t xml:space="preserve">https://doi.org/10.1016/s0892-1997(03)00012-</w:t>
        </w:r>
      </w:hyperlink>
      <w:r w:rsidDel="00000000" w:rsidR="00000000" w:rsidRPr="00000000">
        <w:rPr>
          <w:rtl w:val="0"/>
        </w:rPr>
      </w:r>
    </w:p>
    <w:p w:rsidR="00000000" w:rsidDel="00000000" w:rsidP="00000000" w:rsidRDefault="00000000" w:rsidRPr="00000000" w14:paraId="00000125">
      <w:pPr>
        <w:spacing w:after="200" w:before="0" w:line="360" w:lineRule="auto"/>
        <w:rPr/>
      </w:pPr>
      <w:r w:rsidDel="00000000" w:rsidR="00000000" w:rsidRPr="00000000">
        <w:rPr>
          <w:rtl w:val="0"/>
        </w:rPr>
        <w:t xml:space="preserve">Azul, D., 2015. </w:t>
      </w:r>
      <w:r w:rsidDel="00000000" w:rsidR="00000000" w:rsidRPr="00000000">
        <w:rPr>
          <w:i w:val="1"/>
          <w:rtl w:val="0"/>
        </w:rPr>
        <w:t xml:space="preserve">Transmasculine people's vocal situations: A critical review of gender-related discourses and empirical data.</w:t>
      </w:r>
      <w:r w:rsidDel="00000000" w:rsidR="00000000" w:rsidRPr="00000000">
        <w:rPr>
          <w:rtl w:val="0"/>
        </w:rPr>
        <w:t xml:space="preserve"> International Journal of Language &amp; Communication Disorders, 50(1), pp.31–47</w:t>
      </w:r>
    </w:p>
    <w:p w:rsidR="00000000" w:rsidDel="00000000" w:rsidP="00000000" w:rsidRDefault="00000000" w:rsidRPr="00000000" w14:paraId="00000126">
      <w:pPr>
        <w:spacing w:after="200" w:before="0" w:line="360" w:lineRule="auto"/>
        <w:rPr>
          <w:sz w:val="24"/>
          <w:szCs w:val="24"/>
        </w:rPr>
      </w:pPr>
      <w:r w:rsidDel="00000000" w:rsidR="00000000" w:rsidRPr="00000000">
        <w:rPr>
          <w:color w:val="222222"/>
          <w:rtl w:val="0"/>
        </w:rPr>
        <w:t xml:space="preserve">Azul, D. and Quoresimo, L., 2022. Best practices for vocal pedagogy with gender diverse people. </w:t>
      </w:r>
      <w:r w:rsidDel="00000000" w:rsidR="00000000" w:rsidRPr="00000000">
        <w:rPr>
          <w:i w:val="1"/>
          <w:color w:val="222222"/>
          <w:rtl w:val="0"/>
        </w:rPr>
        <w:t xml:space="preserve">Voice and Speech Review</w:t>
      </w:r>
      <w:r w:rsidDel="00000000" w:rsidR="00000000" w:rsidRPr="00000000">
        <w:rPr>
          <w:color w:val="222222"/>
          <w:rtl w:val="0"/>
        </w:rPr>
        <w:t xml:space="preserve">, </w:t>
      </w:r>
      <w:r w:rsidDel="00000000" w:rsidR="00000000" w:rsidRPr="00000000">
        <w:rPr>
          <w:i w:val="1"/>
          <w:color w:val="222222"/>
          <w:rtl w:val="0"/>
        </w:rPr>
        <w:t xml:space="preserve">16</w:t>
      </w:r>
      <w:r w:rsidDel="00000000" w:rsidR="00000000" w:rsidRPr="00000000">
        <w:rPr>
          <w:color w:val="222222"/>
          <w:rtl w:val="0"/>
        </w:rPr>
        <w:t xml:space="preserve">(2), pp.130-143.</w:t>
      </w:r>
      <w:r w:rsidDel="00000000" w:rsidR="00000000" w:rsidRPr="00000000">
        <w:rPr>
          <w:sz w:val="24"/>
          <w:szCs w:val="24"/>
          <w:rtl w:val="0"/>
        </w:rPr>
        <w:t xml:space="preserve">.</w:t>
      </w:r>
    </w:p>
    <w:p w:rsidR="00000000" w:rsidDel="00000000" w:rsidP="00000000" w:rsidRDefault="00000000" w:rsidRPr="00000000" w14:paraId="00000127">
      <w:pPr>
        <w:spacing w:after="200" w:before="0" w:line="360" w:lineRule="auto"/>
        <w:rPr/>
      </w:pPr>
      <w:r w:rsidDel="00000000" w:rsidR="00000000" w:rsidRPr="00000000">
        <w:rPr>
          <w:rtl w:val="0"/>
        </w:rPr>
        <w:t xml:space="preserve">Barlow, W., 1973. </w:t>
      </w:r>
      <w:r w:rsidDel="00000000" w:rsidR="00000000" w:rsidRPr="00000000">
        <w:rPr>
          <w:i w:val="1"/>
          <w:rtl w:val="0"/>
        </w:rPr>
        <w:t xml:space="preserve">The Alexander Principle: How to Use Your Body Without Stress</w:t>
      </w:r>
      <w:r w:rsidDel="00000000" w:rsidR="00000000" w:rsidRPr="00000000">
        <w:rPr>
          <w:rtl w:val="0"/>
        </w:rPr>
        <w:t xml:space="preserve">. London: Orion Publishing.</w:t>
      </w:r>
      <w:r w:rsidDel="00000000" w:rsidR="00000000" w:rsidRPr="00000000">
        <w:rPr>
          <w:rtl w:val="0"/>
        </w:rPr>
      </w:r>
    </w:p>
    <w:p w:rsidR="00000000" w:rsidDel="00000000" w:rsidP="00000000" w:rsidRDefault="00000000" w:rsidRPr="00000000" w14:paraId="00000128">
      <w:pPr>
        <w:spacing w:after="200" w:before="0" w:line="360" w:lineRule="auto"/>
        <w:rPr/>
      </w:pPr>
      <w:r w:rsidDel="00000000" w:rsidR="00000000" w:rsidRPr="00000000">
        <w:rPr>
          <w:rtl w:val="0"/>
        </w:rPr>
        <w:t xml:space="preserve">Baumeister, R.F. and Leary, M.R., 1997. </w:t>
      </w:r>
      <w:r w:rsidDel="00000000" w:rsidR="00000000" w:rsidRPr="00000000">
        <w:rPr>
          <w:i w:val="1"/>
          <w:rtl w:val="0"/>
        </w:rPr>
        <w:t xml:space="preserve">Writing narrative literature reviews</w:t>
      </w:r>
      <w:r w:rsidDel="00000000" w:rsidR="00000000" w:rsidRPr="00000000">
        <w:rPr>
          <w:rtl w:val="0"/>
        </w:rPr>
        <w:t xml:space="preserve">. Review of General Psychology, 1(3), pp.311–320.</w:t>
      </w:r>
      <w:hyperlink r:id="rId18">
        <w:r w:rsidDel="00000000" w:rsidR="00000000" w:rsidRPr="00000000">
          <w:rPr>
            <w:rtl w:val="0"/>
          </w:rPr>
          <w:t xml:space="preserve"> </w:t>
        </w:r>
      </w:hyperlink>
      <w:hyperlink r:id="rId19">
        <w:r w:rsidDel="00000000" w:rsidR="00000000" w:rsidRPr="00000000">
          <w:rPr>
            <w:color w:val="1155cc"/>
            <w:u w:val="single"/>
            <w:rtl w:val="0"/>
          </w:rPr>
          <w:t xml:space="preserve">https://doi.org/10.1037/1089-2680.1.3.311</w:t>
        </w:r>
      </w:hyperlink>
      <w:r w:rsidDel="00000000" w:rsidR="00000000" w:rsidRPr="00000000">
        <w:rPr>
          <w:rtl w:val="0"/>
        </w:rPr>
      </w:r>
    </w:p>
    <w:p w:rsidR="00000000" w:rsidDel="00000000" w:rsidP="00000000" w:rsidRDefault="00000000" w:rsidRPr="00000000" w14:paraId="00000129">
      <w:pPr>
        <w:spacing w:after="200" w:before="0" w:line="360" w:lineRule="auto"/>
        <w:rPr/>
      </w:pPr>
      <w:r w:rsidDel="00000000" w:rsidR="00000000" w:rsidRPr="00000000">
        <w:rPr>
          <w:rtl w:val="0"/>
        </w:rPr>
        <w:t xml:space="preserve">Blackwood, E., 2024. </w:t>
      </w:r>
      <w:r w:rsidDel="00000000" w:rsidR="00000000" w:rsidRPr="00000000">
        <w:rPr>
          <w:i w:val="1"/>
          <w:rtl w:val="0"/>
        </w:rPr>
        <w:t xml:space="preserve">Like a Frog in a Sock: The challenges and opportunities of Australian heavy metal vocalists learning to growl.</w:t>
      </w:r>
      <w:r w:rsidDel="00000000" w:rsidR="00000000" w:rsidRPr="00000000">
        <w:rPr>
          <w:rtl w:val="0"/>
        </w:rPr>
        <w:t xml:space="preserve"> Australian Journal of Music Education, 56(1), pp.16–23.</w:t>
      </w:r>
      <w:hyperlink r:id="rId20">
        <w:r w:rsidDel="00000000" w:rsidR="00000000" w:rsidRPr="00000000">
          <w:rPr>
            <w:color w:val="1155cc"/>
            <w:u w:val="single"/>
            <w:rtl w:val="0"/>
          </w:rPr>
          <w:t xml:space="preserve">https://files.eric.ed.gov/fulltext/EJ1438580.pdf</w:t>
        </w:r>
      </w:hyperlink>
      <w:r w:rsidDel="00000000" w:rsidR="00000000" w:rsidRPr="00000000">
        <w:rPr>
          <w:rtl w:val="0"/>
        </w:rPr>
      </w:r>
    </w:p>
    <w:p w:rsidR="00000000" w:rsidDel="00000000" w:rsidP="00000000" w:rsidRDefault="00000000" w:rsidRPr="00000000" w14:paraId="0000012A">
      <w:pPr>
        <w:spacing w:after="200" w:before="0" w:line="360" w:lineRule="auto"/>
        <w:rPr/>
      </w:pPr>
      <w:r w:rsidDel="00000000" w:rsidR="00000000" w:rsidRPr="00000000">
        <w:rPr>
          <w:rtl w:val="0"/>
        </w:rPr>
        <w:t xml:space="preserve">Block, J., Brändle, L., Limbach, P., Röth, T. and Sabel, C.A., 2025. Half dead or more alive than ever? New, old, and (increasingly) redundant literature review formats. </w:t>
      </w:r>
      <w:r w:rsidDel="00000000" w:rsidR="00000000" w:rsidRPr="00000000">
        <w:rPr>
          <w:i w:val="1"/>
          <w:rtl w:val="0"/>
        </w:rPr>
        <w:t xml:space="preserve">Management Review Quarterly</w:t>
      </w:r>
      <w:r w:rsidDel="00000000" w:rsidR="00000000" w:rsidRPr="00000000">
        <w:rPr>
          <w:rtl w:val="0"/>
        </w:rPr>
        <w:t xml:space="preserve">, pp.1-16</w:t>
      </w:r>
      <w:r w:rsidDel="00000000" w:rsidR="00000000" w:rsidRPr="00000000">
        <w:rPr>
          <w:rtl w:val="0"/>
        </w:rPr>
      </w:r>
    </w:p>
    <w:p w:rsidR="00000000" w:rsidDel="00000000" w:rsidP="00000000" w:rsidRDefault="00000000" w:rsidRPr="00000000" w14:paraId="0000012B">
      <w:pPr>
        <w:spacing w:after="200" w:before="0" w:line="360" w:lineRule="auto"/>
        <w:rPr>
          <w:color w:val="1155cc"/>
          <w:u w:val="single"/>
        </w:rPr>
      </w:pPr>
      <w:r w:rsidDel="00000000" w:rsidR="00000000" w:rsidRPr="00000000">
        <w:rPr>
          <w:rtl w:val="0"/>
        </w:rPr>
        <w:t xml:space="preserve">Boell, S.K. and Cecez-Kecmanovic, D., 2015. </w:t>
      </w:r>
      <w:r w:rsidDel="00000000" w:rsidR="00000000" w:rsidRPr="00000000">
        <w:rPr>
          <w:i w:val="1"/>
          <w:rtl w:val="0"/>
        </w:rPr>
        <w:t xml:space="preserve">On being 'systematic' in literature reviews</w:t>
      </w:r>
      <w:r w:rsidDel="00000000" w:rsidR="00000000" w:rsidRPr="00000000">
        <w:rPr>
          <w:rtl w:val="0"/>
        </w:rPr>
        <w:t xml:space="preserve">. Information and Management, 52(2), pp.161–173.</w:t>
      </w:r>
      <w:hyperlink r:id="rId21">
        <w:r w:rsidDel="00000000" w:rsidR="00000000" w:rsidRPr="00000000">
          <w:rPr>
            <w:rtl w:val="0"/>
          </w:rPr>
          <w:t xml:space="preserve"> </w:t>
        </w:r>
      </w:hyperlink>
      <w:r w:rsidDel="00000000" w:rsidR="00000000" w:rsidRPr="00000000">
        <w:rPr>
          <w:rtl w:val="0"/>
        </w:rPr>
      </w:r>
    </w:p>
    <w:p w:rsidR="00000000" w:rsidDel="00000000" w:rsidP="00000000" w:rsidRDefault="00000000" w:rsidRPr="00000000" w14:paraId="0000012C">
      <w:pPr>
        <w:spacing w:after="200" w:before="0" w:line="360" w:lineRule="auto"/>
        <w:rPr/>
      </w:pPr>
      <w:r w:rsidDel="00000000" w:rsidR="00000000" w:rsidRPr="00000000">
        <w:rPr>
          <w:rtl w:val="0"/>
        </w:rPr>
        <w:t xml:space="preserve">Brookfield, S.D., 1995. </w:t>
      </w:r>
      <w:r w:rsidDel="00000000" w:rsidR="00000000" w:rsidRPr="00000000">
        <w:rPr>
          <w:i w:val="1"/>
          <w:rtl w:val="0"/>
        </w:rPr>
        <w:t xml:space="preserve">Becoming a Critically Reflective Teacher</w:t>
      </w:r>
      <w:r w:rsidDel="00000000" w:rsidR="00000000" w:rsidRPr="00000000">
        <w:rPr>
          <w:rtl w:val="0"/>
        </w:rPr>
        <w:t xml:space="preserve">. San Francisco: Jossey-Bass.</w:t>
      </w:r>
    </w:p>
    <w:p w:rsidR="00000000" w:rsidDel="00000000" w:rsidP="00000000" w:rsidRDefault="00000000" w:rsidRPr="00000000" w14:paraId="0000012D">
      <w:pPr>
        <w:spacing w:after="200" w:before="0" w:line="360" w:lineRule="auto"/>
        <w:rPr>
          <w:sz w:val="24"/>
          <w:szCs w:val="24"/>
        </w:rPr>
      </w:pPr>
      <w:r w:rsidDel="00000000" w:rsidR="00000000" w:rsidRPr="00000000">
        <w:rPr>
          <w:rtl w:val="0"/>
        </w:rPr>
        <w:t xml:space="preserve">Carlson, R., 2024. Transgender and Gender-Expansive Singers in Choir: A Review of the Literature. </w:t>
      </w:r>
      <w:r w:rsidDel="00000000" w:rsidR="00000000" w:rsidRPr="00000000">
        <w:rPr>
          <w:i w:val="1"/>
          <w:rtl w:val="0"/>
        </w:rPr>
        <w:t xml:space="preserve">Update: Applications of Research in Music Education</w:t>
      </w:r>
      <w:r w:rsidDel="00000000" w:rsidR="00000000" w:rsidRPr="00000000">
        <w:rPr>
          <w:rtl w:val="0"/>
        </w:rPr>
        <w:t xml:space="preserve">, p.87551233241301797.</w:t>
      </w:r>
      <w:r w:rsidDel="00000000" w:rsidR="00000000" w:rsidRPr="00000000">
        <w:rPr>
          <w:rtl w:val="0"/>
        </w:rPr>
      </w:r>
    </w:p>
    <w:p w:rsidR="00000000" w:rsidDel="00000000" w:rsidP="00000000" w:rsidRDefault="00000000" w:rsidRPr="00000000" w14:paraId="0000012E">
      <w:pPr>
        <w:spacing w:after="200" w:before="0" w:line="360" w:lineRule="auto"/>
        <w:rPr>
          <w:color w:val="1155cc"/>
          <w:u w:val="single"/>
        </w:rPr>
      </w:pPr>
      <w:r w:rsidDel="00000000" w:rsidR="00000000" w:rsidRPr="00000000">
        <w:rPr>
          <w:rtl w:val="0"/>
        </w:rPr>
        <w:t xml:space="preserve">Conley, E., 2013. </w:t>
      </w:r>
      <w:r w:rsidDel="00000000" w:rsidR="00000000" w:rsidRPr="00000000">
        <w:rPr>
          <w:i w:val="1"/>
          <w:rtl w:val="0"/>
        </w:rPr>
        <w:t xml:space="preserve">Transmascular Men, Testosterone, and Singing: Some Advice.</w:t>
      </w:r>
      <w:r w:rsidDel="00000000" w:rsidR="00000000" w:rsidRPr="00000000">
        <w:rPr>
          <w:rtl w:val="0"/>
        </w:rPr>
        <w:t xml:space="preserve"> [blog] Eli Conley.</w:t>
      </w:r>
      <w:hyperlink r:id="rId22">
        <w:r w:rsidDel="00000000" w:rsidR="00000000" w:rsidRPr="00000000">
          <w:rPr>
            <w:rtl w:val="0"/>
          </w:rPr>
          <w:t xml:space="preserve"> </w:t>
        </w:r>
      </w:hyperlink>
      <w:r w:rsidDel="00000000" w:rsidR="00000000" w:rsidRPr="00000000">
        <w:rPr>
          <w:color w:val="1155cc"/>
          <w:u w:val="single"/>
          <w:rtl w:val="0"/>
        </w:rPr>
        <w:t xml:space="preserve">https://www.eliconley.com/blog/transgender-men-testosterone-and-singing-some-advice</w:t>
      </w:r>
      <w:r w:rsidDel="00000000" w:rsidR="00000000" w:rsidRPr="00000000">
        <w:rPr>
          <w:rtl w:val="0"/>
        </w:rPr>
      </w:r>
    </w:p>
    <w:p w:rsidR="00000000" w:rsidDel="00000000" w:rsidP="00000000" w:rsidRDefault="00000000" w:rsidRPr="00000000" w14:paraId="0000012F">
      <w:pPr>
        <w:spacing w:after="200" w:before="0" w:line="360" w:lineRule="auto"/>
        <w:rPr/>
      </w:pPr>
      <w:r w:rsidDel="00000000" w:rsidR="00000000" w:rsidRPr="00000000">
        <w:rPr>
          <w:rtl w:val="0"/>
        </w:rPr>
        <w:t xml:space="preserve">Constansis, A., 2008. </w:t>
      </w:r>
      <w:r w:rsidDel="00000000" w:rsidR="00000000" w:rsidRPr="00000000">
        <w:rPr>
          <w:i w:val="1"/>
          <w:rtl w:val="0"/>
        </w:rPr>
        <w:t xml:space="preserve">The Changing Female-to-Male (FTM) Voice.</w:t>
      </w:r>
      <w:r w:rsidDel="00000000" w:rsidR="00000000" w:rsidRPr="00000000">
        <w:rPr>
          <w:rtl w:val="0"/>
        </w:rPr>
        <w:t xml:space="preserve"> Radical Musicology, 3.</w:t>
      </w:r>
    </w:p>
    <w:p w:rsidR="00000000" w:rsidDel="00000000" w:rsidP="00000000" w:rsidRDefault="00000000" w:rsidRPr="00000000" w14:paraId="00000130">
      <w:pPr>
        <w:spacing w:after="200" w:before="0" w:line="360" w:lineRule="auto"/>
        <w:rPr/>
      </w:pPr>
      <w:r w:rsidDel="00000000" w:rsidR="00000000" w:rsidRPr="00000000">
        <w:rPr>
          <w:rtl w:val="0"/>
        </w:rPr>
        <w:t xml:space="preserve">Cross, M., 2005. </w:t>
      </w:r>
      <w:r w:rsidDel="00000000" w:rsidR="00000000" w:rsidRPr="00000000">
        <w:rPr>
          <w:i w:val="1"/>
          <w:rtl w:val="0"/>
        </w:rPr>
        <w:t xml:space="preserve">The Zen of Screaming: Vocal Instruction for a New Breed.</w:t>
      </w:r>
      <w:r w:rsidDel="00000000" w:rsidR="00000000" w:rsidRPr="00000000">
        <w:rPr>
          <w:rtl w:val="0"/>
        </w:rPr>
        <w:t xml:space="preserve"> [DVD] New York: Alfred Music.</w:t>
      </w:r>
    </w:p>
    <w:p w:rsidR="00000000" w:rsidDel="00000000" w:rsidP="00000000" w:rsidRDefault="00000000" w:rsidRPr="00000000" w14:paraId="00000131">
      <w:pPr>
        <w:spacing w:after="200" w:before="0" w:line="360" w:lineRule="auto"/>
        <w:rPr>
          <w:color w:val="1155cc"/>
          <w:u w:val="single"/>
        </w:rPr>
      </w:pPr>
      <w:r w:rsidDel="00000000" w:rsidR="00000000" w:rsidRPr="00000000">
        <w:rPr>
          <w:rtl w:val="0"/>
        </w:rPr>
        <w:t xml:space="preserve">Dacakis, G., Davies, S., Oates, J., Douglas, J. and Johnston, J., 2013. </w:t>
      </w:r>
      <w:r w:rsidDel="00000000" w:rsidR="00000000" w:rsidRPr="00000000">
        <w:rPr>
          <w:i w:val="1"/>
          <w:rtl w:val="0"/>
        </w:rPr>
        <w:t xml:space="preserve">Development and preliminary evaluation of the Transsexual Voice Questionnaire for Male-to-Female transsexuals.</w:t>
      </w:r>
      <w:r w:rsidDel="00000000" w:rsidR="00000000" w:rsidRPr="00000000">
        <w:rPr>
          <w:rtl w:val="0"/>
        </w:rPr>
        <w:t xml:space="preserve"> Journal of Voice, 27(3), pp.312–320.</w:t>
      </w:r>
      <w:r w:rsidDel="00000000" w:rsidR="00000000" w:rsidRPr="00000000">
        <w:rPr>
          <w:rtl w:val="0"/>
        </w:rPr>
      </w:r>
    </w:p>
    <w:p w:rsidR="00000000" w:rsidDel="00000000" w:rsidP="00000000" w:rsidRDefault="00000000" w:rsidRPr="00000000" w14:paraId="00000132">
      <w:pPr>
        <w:spacing w:after="200" w:before="0" w:line="360" w:lineRule="auto"/>
        <w:rPr/>
      </w:pPr>
      <w:r w:rsidDel="00000000" w:rsidR="00000000" w:rsidRPr="00000000">
        <w:rPr>
          <w:rtl w:val="0"/>
        </w:rPr>
        <w:t xml:space="preserve">Davies, S., Papp, V.G. and Antoni, C., 2015. </w:t>
      </w:r>
      <w:r w:rsidDel="00000000" w:rsidR="00000000" w:rsidRPr="00000000">
        <w:rPr>
          <w:i w:val="1"/>
          <w:rtl w:val="0"/>
        </w:rPr>
        <w:t xml:space="preserve">Voice and communication change for gender nonconforming individuals: Giving voice to the person inside.</w:t>
      </w:r>
      <w:r w:rsidDel="00000000" w:rsidR="00000000" w:rsidRPr="00000000">
        <w:rPr>
          <w:rtl w:val="0"/>
        </w:rPr>
        <w:t xml:space="preserve"> International Journal of Transgenderism, 16(3), pp.117–159.</w:t>
      </w:r>
    </w:p>
    <w:p w:rsidR="00000000" w:rsidDel="00000000" w:rsidP="00000000" w:rsidRDefault="00000000" w:rsidRPr="00000000" w14:paraId="00000133">
      <w:pPr>
        <w:spacing w:after="200" w:before="0" w:line="360" w:lineRule="auto"/>
        <w:rPr>
          <w:color w:val="1155cc"/>
          <w:u w:val="single"/>
        </w:rPr>
      </w:pPr>
      <w:r w:rsidDel="00000000" w:rsidR="00000000" w:rsidRPr="00000000">
        <w:rPr>
          <w:rtl w:val="0"/>
        </w:rPr>
        <w:t xml:space="preserve">Davies, S. and Goldberg, J., 2008. </w:t>
      </w:r>
      <w:r w:rsidDel="00000000" w:rsidR="00000000" w:rsidRPr="00000000">
        <w:rPr>
          <w:i w:val="1"/>
          <w:rtl w:val="0"/>
        </w:rPr>
        <w:t xml:space="preserve">Clinical aspects of transgender speech feminization and masculinization</w:t>
      </w:r>
      <w:r w:rsidDel="00000000" w:rsidR="00000000" w:rsidRPr="00000000">
        <w:rPr>
          <w:rtl w:val="0"/>
        </w:rPr>
        <w:t xml:space="preserve">. International Journal of Transgenderism, 9(3–4), pp.167–196.</w:t>
      </w:r>
      <w:hyperlink r:id="rId23">
        <w:r w:rsidDel="00000000" w:rsidR="00000000" w:rsidRPr="00000000">
          <w:rPr>
            <w:rtl w:val="0"/>
          </w:rPr>
          <w:t xml:space="preserve"> </w:t>
        </w:r>
      </w:hyperlink>
      <w:hyperlink r:id="rId24">
        <w:r w:rsidDel="00000000" w:rsidR="00000000" w:rsidRPr="00000000">
          <w:rPr>
            <w:color w:val="1155cc"/>
            <w:u w:val="single"/>
            <w:rtl w:val="0"/>
          </w:rPr>
          <w:t xml:space="preserve">https://doi.org/10.1300/J485v09n03_08</w:t>
        </w:r>
      </w:hyperlink>
      <w:r w:rsidDel="00000000" w:rsidR="00000000" w:rsidRPr="00000000">
        <w:rPr>
          <w:rtl w:val="0"/>
        </w:rPr>
      </w:r>
    </w:p>
    <w:p w:rsidR="00000000" w:rsidDel="00000000" w:rsidP="00000000" w:rsidRDefault="00000000" w:rsidRPr="00000000" w14:paraId="00000134">
      <w:pPr>
        <w:spacing w:after="200" w:before="0" w:line="360" w:lineRule="auto"/>
        <w:rPr/>
      </w:pPr>
      <w:r w:rsidDel="00000000" w:rsidR="00000000" w:rsidRPr="00000000">
        <w:rPr>
          <w:rtl w:val="0"/>
        </w:rPr>
        <w:t xml:space="preserve">Di Lorenzo, E., &amp; Trantino, G., 2016. </w:t>
      </w:r>
      <w:r w:rsidDel="00000000" w:rsidR="00000000" w:rsidRPr="00000000">
        <w:rPr>
          <w:i w:val="1"/>
          <w:rtl w:val="0"/>
        </w:rPr>
        <w:t xml:space="preserve">Female Extreme Singing: Phoniatric, Acoustical &amp; Aesthetic Features.</w:t>
      </w:r>
      <w:r w:rsidDel="00000000" w:rsidR="00000000" w:rsidRPr="00000000">
        <w:rPr>
          <w:rtl w:val="0"/>
        </w:rPr>
        <w:t xml:space="preserve"> In Y. Yan, R. Ward &amp; B. Wong, </w:t>
      </w:r>
      <w:r w:rsidDel="00000000" w:rsidR="00000000" w:rsidRPr="00000000">
        <w:rPr>
          <w:i w:val="1"/>
          <w:rtl w:val="0"/>
        </w:rPr>
        <w:t xml:space="preserve">Normal &amp; Abnormal Vocal Folds Kinematics: HSDP, OCT &amp; NBI Volume II: Application.</w:t>
      </w:r>
      <w:r w:rsidDel="00000000" w:rsidR="00000000" w:rsidRPr="00000000">
        <w:rPr>
          <w:rtl w:val="0"/>
        </w:rPr>
        <w:t xml:space="preserve"> Createspace Independent Publishing.</w:t>
      </w:r>
    </w:p>
    <w:p w:rsidR="00000000" w:rsidDel="00000000" w:rsidP="00000000" w:rsidRDefault="00000000" w:rsidRPr="00000000" w14:paraId="00000135">
      <w:pPr>
        <w:spacing w:after="200" w:before="0" w:line="360" w:lineRule="auto"/>
        <w:rPr/>
      </w:pPr>
      <w:r w:rsidDel="00000000" w:rsidR="00000000" w:rsidRPr="00000000">
        <w:rPr>
          <w:rtl w:val="0"/>
        </w:rPr>
        <w:t xml:space="preserve">Eckers, C., Hütz, D., Kob, M., Murphy, P., Houben, D. and Lehnert, B., 2009. </w:t>
      </w:r>
      <w:r w:rsidDel="00000000" w:rsidR="00000000" w:rsidRPr="00000000">
        <w:rPr>
          <w:i w:val="1"/>
          <w:rtl w:val="0"/>
        </w:rPr>
        <w:t xml:space="preserve">Voice production </w:t>
      </w:r>
      <w:r w:rsidDel="00000000" w:rsidR="00000000" w:rsidRPr="00000000">
        <w:rPr>
          <w:i w:val="1"/>
          <w:rtl w:val="0"/>
        </w:rPr>
        <w:t xml:space="preserve">in death</w:t>
      </w:r>
      <w:r w:rsidDel="00000000" w:rsidR="00000000" w:rsidRPr="00000000">
        <w:rPr>
          <w:i w:val="1"/>
          <w:rtl w:val="0"/>
        </w:rPr>
        <w:t xml:space="preserve"> metal singers.</w:t>
      </w:r>
      <w:r w:rsidDel="00000000" w:rsidR="00000000" w:rsidRPr="00000000">
        <w:rPr>
          <w:rtl w:val="0"/>
        </w:rPr>
        <w:t xml:space="preserve"> Nag/Daga, pp.1747–1750.</w:t>
      </w:r>
    </w:p>
    <w:p w:rsidR="00000000" w:rsidDel="00000000" w:rsidP="00000000" w:rsidRDefault="00000000" w:rsidRPr="00000000" w14:paraId="00000136">
      <w:pPr>
        <w:spacing w:after="200" w:before="0" w:line="360" w:lineRule="auto"/>
        <w:rPr/>
      </w:pPr>
      <w:r w:rsidDel="00000000" w:rsidR="00000000" w:rsidRPr="00000000">
        <w:rPr>
          <w:rtl w:val="0"/>
        </w:rPr>
        <w:t xml:space="preserve">Edmondson, J.A. &amp; Esling, J.H., 2006. </w:t>
      </w:r>
      <w:r w:rsidDel="00000000" w:rsidR="00000000" w:rsidRPr="00000000">
        <w:rPr>
          <w:i w:val="1"/>
          <w:rtl w:val="0"/>
        </w:rPr>
        <w:t xml:space="preserve">The valves of the throat and their functioning in tone, vocal register and stress: laryngoscopic case studies.</w:t>
      </w:r>
      <w:r w:rsidDel="00000000" w:rsidR="00000000" w:rsidRPr="00000000">
        <w:rPr>
          <w:rtl w:val="0"/>
        </w:rPr>
        <w:t xml:space="preserve"> Phonology, 23(2), pp.157–191. </w:t>
      </w:r>
      <w:hyperlink r:id="rId25">
        <w:r w:rsidDel="00000000" w:rsidR="00000000" w:rsidRPr="00000000">
          <w:rPr>
            <w:color w:val="1155cc"/>
            <w:u w:val="single"/>
            <w:rtl w:val="0"/>
          </w:rPr>
          <w:t xml:space="preserve">https://doi.org/10.1017/S095267570600087X</w:t>
        </w:r>
      </w:hyperlink>
      <w:r w:rsidDel="00000000" w:rsidR="00000000" w:rsidRPr="00000000">
        <w:rPr>
          <w:rtl w:val="0"/>
        </w:rPr>
        <w:t xml:space="preserve"> </w:t>
      </w:r>
    </w:p>
    <w:p w:rsidR="00000000" w:rsidDel="00000000" w:rsidP="00000000" w:rsidRDefault="00000000" w:rsidRPr="00000000" w14:paraId="00000137">
      <w:pPr>
        <w:spacing w:after="200" w:before="0" w:line="360" w:lineRule="auto"/>
        <w:rPr>
          <w:color w:val="1155cc"/>
          <w:u w:val="single"/>
        </w:rPr>
      </w:pPr>
      <w:r w:rsidDel="00000000" w:rsidR="00000000" w:rsidRPr="00000000">
        <w:rPr>
          <w:rtl w:val="0"/>
        </w:rPr>
        <w:t xml:space="preserve">Ferrari, R., 2015. </w:t>
      </w:r>
      <w:r w:rsidDel="00000000" w:rsidR="00000000" w:rsidRPr="00000000">
        <w:rPr>
          <w:i w:val="1"/>
          <w:rtl w:val="0"/>
        </w:rPr>
        <w:t xml:space="preserve">Writing narrative style literature reviews</w:t>
      </w:r>
      <w:r w:rsidDel="00000000" w:rsidR="00000000" w:rsidRPr="00000000">
        <w:rPr>
          <w:rtl w:val="0"/>
        </w:rPr>
        <w:t xml:space="preserve">. Medical Writing, 24(4), pp.230–235.</w:t>
      </w:r>
      <w:hyperlink r:id="rId26">
        <w:r w:rsidDel="00000000" w:rsidR="00000000" w:rsidRPr="00000000">
          <w:rPr>
            <w:rtl w:val="0"/>
          </w:rPr>
          <w:t xml:space="preserve"> </w:t>
        </w:r>
      </w:hyperlink>
      <w:hyperlink r:id="rId27">
        <w:r w:rsidDel="00000000" w:rsidR="00000000" w:rsidRPr="00000000">
          <w:rPr>
            <w:color w:val="1155cc"/>
            <w:u w:val="single"/>
            <w:rtl w:val="0"/>
          </w:rPr>
          <w:t xml:space="preserve">https://doi.org/10.1179/2047480615Z.000000000329</w:t>
        </w:r>
      </w:hyperlink>
      <w:r w:rsidDel="00000000" w:rsidR="00000000" w:rsidRPr="00000000">
        <w:rPr>
          <w:rtl w:val="0"/>
        </w:rPr>
      </w:r>
    </w:p>
    <w:p w:rsidR="00000000" w:rsidDel="00000000" w:rsidP="00000000" w:rsidRDefault="00000000" w:rsidRPr="00000000" w14:paraId="00000138">
      <w:pPr>
        <w:spacing w:after="200" w:before="0" w:line="360" w:lineRule="auto"/>
        <w:rPr>
          <w:color w:val="1155cc"/>
          <w:u w:val="single"/>
        </w:rPr>
      </w:pPr>
      <w:r w:rsidDel="00000000" w:rsidR="00000000" w:rsidRPr="00000000">
        <w:rPr>
          <w:rtl w:val="0"/>
        </w:rPr>
        <w:t xml:space="preserve">Friesen, S., 2024. </w:t>
      </w:r>
      <w:r w:rsidDel="00000000" w:rsidR="00000000" w:rsidRPr="00000000">
        <w:rPr>
          <w:i w:val="1"/>
          <w:rtl w:val="0"/>
        </w:rPr>
        <w:t xml:space="preserve">Research reveals how heavy metal singers scream and squeal.</w:t>
      </w:r>
      <w:r w:rsidDel="00000000" w:rsidR="00000000" w:rsidRPr="00000000">
        <w:rPr>
          <w:rtl w:val="0"/>
        </w:rPr>
        <w:t xml:space="preserve"> University of Utah Health Newsroom, 31 May.</w:t>
      </w:r>
      <w:hyperlink r:id="rId28">
        <w:r w:rsidDel="00000000" w:rsidR="00000000" w:rsidRPr="00000000">
          <w:rPr>
            <w:rtl w:val="0"/>
          </w:rPr>
          <w:t xml:space="preserve"> </w:t>
        </w:r>
      </w:hyperlink>
      <w:hyperlink r:id="rId29">
        <w:r w:rsidDel="00000000" w:rsidR="00000000" w:rsidRPr="00000000">
          <w:rPr>
            <w:color w:val="1155cc"/>
            <w:u w:val="single"/>
            <w:rtl w:val="0"/>
          </w:rPr>
          <w:t xml:space="preserve">https://healthcare.utah.edu/newsroom/news/2024/05/research-reveals-how-heavy-metal-singers-scream-and-squeal</w:t>
        </w:r>
      </w:hyperlink>
      <w:r w:rsidDel="00000000" w:rsidR="00000000" w:rsidRPr="00000000">
        <w:rPr>
          <w:rtl w:val="0"/>
        </w:rPr>
      </w:r>
    </w:p>
    <w:p w:rsidR="00000000" w:rsidDel="00000000" w:rsidP="00000000" w:rsidRDefault="00000000" w:rsidRPr="00000000" w14:paraId="00000139">
      <w:pPr>
        <w:spacing w:after="200" w:before="0" w:line="360" w:lineRule="auto"/>
        <w:rPr/>
      </w:pPr>
      <w:r w:rsidDel="00000000" w:rsidR="00000000" w:rsidRPr="00000000">
        <w:rPr>
          <w:rtl w:val="0"/>
        </w:rPr>
        <w:t xml:space="preserve">Gibbs, G., 1988. </w:t>
      </w:r>
      <w:r w:rsidDel="00000000" w:rsidR="00000000" w:rsidRPr="00000000">
        <w:rPr>
          <w:i w:val="1"/>
          <w:rtl w:val="0"/>
        </w:rPr>
        <w:t xml:space="preserve">Learning by Doing: A Guide to Teaching and Learning Methods</w:t>
      </w:r>
      <w:r w:rsidDel="00000000" w:rsidR="00000000" w:rsidRPr="00000000">
        <w:rPr>
          <w:rtl w:val="0"/>
        </w:rPr>
        <w:t xml:space="preserve">. Oxford: Oxford Polytechnic.</w:t>
      </w:r>
    </w:p>
    <w:p w:rsidR="00000000" w:rsidDel="00000000" w:rsidP="00000000" w:rsidRDefault="00000000" w:rsidRPr="00000000" w14:paraId="0000013A">
      <w:pPr>
        <w:spacing w:after="200" w:before="0" w:line="360" w:lineRule="auto"/>
        <w:rPr/>
      </w:pPr>
      <w:r w:rsidDel="00000000" w:rsidR="00000000" w:rsidRPr="00000000">
        <w:rPr>
          <w:rtl w:val="0"/>
        </w:rPr>
        <w:t xml:space="preserve">Gordon, A., 2014. </w:t>
      </w:r>
      <w:r w:rsidDel="00000000" w:rsidR="00000000" w:rsidRPr="00000000">
        <w:rPr>
          <w:i w:val="1"/>
          <w:rtl w:val="0"/>
        </w:rPr>
        <w:t xml:space="preserve">Sound &amp; Vision #3: Melissa Cross</w:t>
      </w:r>
      <w:r w:rsidDel="00000000" w:rsidR="00000000" w:rsidRPr="00000000">
        <w:rPr>
          <w:rtl w:val="0"/>
        </w:rPr>
        <w:t xml:space="preserve">. [online] The Rumpus. Available at:</w:t>
      </w:r>
      <w:hyperlink r:id="rId30">
        <w:r w:rsidDel="00000000" w:rsidR="00000000" w:rsidRPr="00000000">
          <w:rPr>
            <w:rtl w:val="0"/>
          </w:rPr>
          <w:t xml:space="preserve"> </w:t>
        </w:r>
      </w:hyperlink>
      <w:hyperlink r:id="rId31">
        <w:r w:rsidDel="00000000" w:rsidR="00000000" w:rsidRPr="00000000">
          <w:rPr>
            <w:color w:val="1155cc"/>
            <w:u w:val="single"/>
            <w:rtl w:val="0"/>
          </w:rPr>
          <w:t xml:space="preserve">https://therumpus.net/2014/05/23/sound-vision-3-melissa-cross/</w:t>
        </w:r>
      </w:hyperlink>
      <w:r w:rsidDel="00000000" w:rsidR="00000000" w:rsidRPr="00000000">
        <w:rPr>
          <w:rtl w:val="0"/>
        </w:rPr>
        <w:t xml:space="preserve"> [Accessed 14 Apr. 2025].</w:t>
      </w:r>
      <w:r w:rsidDel="00000000" w:rsidR="00000000" w:rsidRPr="00000000">
        <w:rPr>
          <w:rtl w:val="0"/>
        </w:rPr>
      </w:r>
    </w:p>
    <w:p w:rsidR="00000000" w:rsidDel="00000000" w:rsidP="00000000" w:rsidRDefault="00000000" w:rsidRPr="00000000" w14:paraId="0000013B">
      <w:pPr>
        <w:spacing w:after="200" w:before="0" w:line="360" w:lineRule="auto"/>
        <w:rPr>
          <w:color w:val="1155cc"/>
          <w:u w:val="single"/>
        </w:rPr>
      </w:pPr>
      <w:r w:rsidDel="00000000" w:rsidR="00000000" w:rsidRPr="00000000">
        <w:rPr>
          <w:rtl w:val="0"/>
        </w:rPr>
        <w:t xml:space="preserve">Grant, M.J. and Booth, A., 2009. </w:t>
      </w:r>
      <w:r w:rsidDel="00000000" w:rsidR="00000000" w:rsidRPr="00000000">
        <w:rPr>
          <w:i w:val="1"/>
          <w:rtl w:val="0"/>
        </w:rPr>
        <w:t xml:space="preserve">A typology of reviews: An analysis of 14 review types and associated methodologies</w:t>
      </w:r>
      <w:r w:rsidDel="00000000" w:rsidR="00000000" w:rsidRPr="00000000">
        <w:rPr>
          <w:rtl w:val="0"/>
        </w:rPr>
        <w:t xml:space="preserve">. Health Information &amp; Libraries Journal, 26(2), pp.91–108.</w:t>
      </w:r>
      <w:hyperlink r:id="rId32">
        <w:r w:rsidDel="00000000" w:rsidR="00000000" w:rsidRPr="00000000">
          <w:rPr>
            <w:rtl w:val="0"/>
          </w:rPr>
          <w:t xml:space="preserve"> </w:t>
        </w:r>
      </w:hyperlink>
      <w:hyperlink r:id="rId33">
        <w:r w:rsidDel="00000000" w:rsidR="00000000" w:rsidRPr="00000000">
          <w:rPr>
            <w:color w:val="1155cc"/>
            <w:u w:val="single"/>
            <w:rtl w:val="0"/>
          </w:rPr>
          <w:t xml:space="preserve">https://doi.org/10.1111/j.1471-1842.2009.00848.x</w:t>
        </w:r>
      </w:hyperlink>
      <w:r w:rsidDel="00000000" w:rsidR="00000000" w:rsidRPr="00000000">
        <w:rPr>
          <w:rtl w:val="0"/>
        </w:rPr>
      </w:r>
    </w:p>
    <w:p w:rsidR="00000000" w:rsidDel="00000000" w:rsidP="00000000" w:rsidRDefault="00000000" w:rsidRPr="00000000" w14:paraId="0000013C">
      <w:pPr>
        <w:spacing w:after="200" w:before="0" w:line="360" w:lineRule="auto"/>
        <w:rPr>
          <w:color w:val="1155cc"/>
          <w:u w:val="single"/>
        </w:rPr>
      </w:pPr>
      <w:r w:rsidDel="00000000" w:rsidR="00000000" w:rsidRPr="00000000">
        <w:rPr>
          <w:rtl w:val="0"/>
        </w:rPr>
        <w:t xml:space="preserve">Greenhalgh, T., Thorne, S. and Malterud, K., 2018. </w:t>
      </w:r>
      <w:r w:rsidDel="00000000" w:rsidR="00000000" w:rsidRPr="00000000">
        <w:rPr>
          <w:i w:val="1"/>
          <w:rtl w:val="0"/>
        </w:rPr>
        <w:t xml:space="preserve">Time to challenge the spurious hierarchy of systematic over narrative reviews?</w:t>
      </w:r>
      <w:r w:rsidDel="00000000" w:rsidR="00000000" w:rsidRPr="00000000">
        <w:rPr>
          <w:rtl w:val="0"/>
        </w:rPr>
        <w:t xml:space="preserve"> European Journal of Clinical Investigation, 48(6).</w:t>
      </w:r>
      <w:hyperlink r:id="rId34">
        <w:r w:rsidDel="00000000" w:rsidR="00000000" w:rsidRPr="00000000">
          <w:rPr>
            <w:rtl w:val="0"/>
          </w:rPr>
          <w:t xml:space="preserve"> </w:t>
        </w:r>
      </w:hyperlink>
      <w:hyperlink r:id="rId35">
        <w:r w:rsidDel="00000000" w:rsidR="00000000" w:rsidRPr="00000000">
          <w:rPr>
            <w:color w:val="1155cc"/>
            <w:u w:val="single"/>
            <w:rtl w:val="0"/>
          </w:rPr>
          <w:t xml:space="preserve">https://doi.org/10.1111/eci.12931</w:t>
        </w:r>
      </w:hyperlink>
      <w:r w:rsidDel="00000000" w:rsidR="00000000" w:rsidRPr="00000000">
        <w:rPr>
          <w:rtl w:val="0"/>
        </w:rPr>
      </w:r>
    </w:p>
    <w:p w:rsidR="00000000" w:rsidDel="00000000" w:rsidP="00000000" w:rsidRDefault="00000000" w:rsidRPr="00000000" w14:paraId="0000013D">
      <w:pPr>
        <w:spacing w:after="200" w:before="0" w:line="360" w:lineRule="auto"/>
        <w:rPr/>
      </w:pPr>
      <w:r w:rsidDel="00000000" w:rsidR="00000000" w:rsidRPr="00000000">
        <w:rPr>
          <w:rtl w:val="0"/>
        </w:rPr>
        <w:t xml:space="preserve">Guardian, 2023. </w:t>
      </w:r>
      <w:r w:rsidDel="00000000" w:rsidR="00000000" w:rsidRPr="00000000">
        <w:rPr>
          <w:i w:val="1"/>
          <w:rtl w:val="0"/>
        </w:rPr>
        <w:t xml:space="preserve">Forget the ’80s – the best time to be a British metalhead is now</w:t>
      </w:r>
      <w:r w:rsidDel="00000000" w:rsidR="00000000" w:rsidRPr="00000000">
        <w:rPr>
          <w:rtl w:val="0"/>
        </w:rPr>
        <w:t xml:space="preserve">. [online] The Guardian. Available at:</w:t>
      </w:r>
      <w:hyperlink r:id="rId36">
        <w:r w:rsidDel="00000000" w:rsidR="00000000" w:rsidRPr="00000000">
          <w:rPr>
            <w:rtl w:val="0"/>
          </w:rPr>
          <w:t xml:space="preserve"> </w:t>
        </w:r>
      </w:hyperlink>
      <w:hyperlink r:id="rId37">
        <w:r w:rsidDel="00000000" w:rsidR="00000000" w:rsidRPr="00000000">
          <w:rPr>
            <w:color w:val="1155cc"/>
            <w:u w:val="single"/>
            <w:rtl w:val="0"/>
          </w:rPr>
          <w:t xml:space="preserve">https://www.theguardian.com/music/2023/mar/14/forget-the-80s-the-best-time-to-be-a-british-metalhead-is-now</w:t>
        </w:r>
      </w:hyperlink>
      <w:r w:rsidDel="00000000" w:rsidR="00000000" w:rsidRPr="00000000">
        <w:rPr>
          <w:rtl w:val="0"/>
        </w:rPr>
        <w:t xml:space="preserve"> [Accessed 14 Apr. 2025].</w:t>
      </w:r>
    </w:p>
    <w:p w:rsidR="00000000" w:rsidDel="00000000" w:rsidP="00000000" w:rsidRDefault="00000000" w:rsidRPr="00000000" w14:paraId="0000013E">
      <w:pPr>
        <w:spacing w:after="200" w:before="0" w:line="360" w:lineRule="auto"/>
        <w:rPr/>
      </w:pPr>
      <w:r w:rsidDel="00000000" w:rsidR="00000000" w:rsidRPr="00000000">
        <w:rPr>
          <w:rtl w:val="0"/>
        </w:rPr>
        <w:t xml:space="preserve">Guzmán, M., Acevedo, K., Leiva, F., Ortiz, V., Hormazabal, N. and Quezada, C., 2019. </w:t>
      </w:r>
      <w:r w:rsidDel="00000000" w:rsidR="00000000" w:rsidRPr="00000000">
        <w:rPr>
          <w:i w:val="1"/>
          <w:rtl w:val="0"/>
        </w:rPr>
        <w:t xml:space="preserve">Aerodynamic Characteristics of Growl Voice and Reinforced Falsetto in Metal Singing.</w:t>
      </w:r>
      <w:r w:rsidDel="00000000" w:rsidR="00000000" w:rsidRPr="00000000">
        <w:rPr>
          <w:rtl w:val="0"/>
        </w:rPr>
        <w:t xml:space="preserve"> Journal of Voice, 33(5), pp.803.e7–803.e13.</w:t>
      </w:r>
      <w:hyperlink r:id="rId38">
        <w:r w:rsidDel="00000000" w:rsidR="00000000" w:rsidRPr="00000000">
          <w:rPr>
            <w:rtl w:val="0"/>
          </w:rPr>
          <w:t xml:space="preserve"> </w:t>
        </w:r>
      </w:hyperlink>
      <w:hyperlink r:id="rId39">
        <w:r w:rsidDel="00000000" w:rsidR="00000000" w:rsidRPr="00000000">
          <w:rPr>
            <w:color w:val="1155cc"/>
            <w:u w:val="single"/>
            <w:rtl w:val="0"/>
          </w:rPr>
          <w:t xml:space="preserve">https://doi.org/10.1016/j.jvoice.2018.04.022</w:t>
        </w:r>
      </w:hyperlink>
      <w:r w:rsidDel="00000000" w:rsidR="00000000" w:rsidRPr="00000000">
        <w:rPr>
          <w:rtl w:val="0"/>
        </w:rPr>
      </w:r>
    </w:p>
    <w:p w:rsidR="00000000" w:rsidDel="00000000" w:rsidP="00000000" w:rsidRDefault="00000000" w:rsidRPr="00000000" w14:paraId="0000013F">
      <w:pPr>
        <w:spacing w:after="200" w:before="0" w:line="360" w:lineRule="auto"/>
        <w:rPr/>
      </w:pPr>
      <w:r w:rsidDel="00000000" w:rsidR="00000000" w:rsidRPr="00000000">
        <w:rPr>
          <w:color w:val="222222"/>
          <w:rtl w:val="0"/>
        </w:rPr>
        <w:t xml:space="preserve">Guzman, M., Laukkanen, A.M., Krupa, P., Horáček, J., Švec, J.G. and Geneid, A., 2013. Vocal tract and glottal function during and after vocal exercising with resonance tube and straw. </w:t>
      </w:r>
      <w:r w:rsidDel="00000000" w:rsidR="00000000" w:rsidRPr="00000000">
        <w:rPr>
          <w:i w:val="1"/>
          <w:color w:val="222222"/>
          <w:rtl w:val="0"/>
        </w:rPr>
        <w:t xml:space="preserve">Journal of voice</w:t>
      </w:r>
      <w:r w:rsidDel="00000000" w:rsidR="00000000" w:rsidRPr="00000000">
        <w:rPr>
          <w:color w:val="222222"/>
          <w:rtl w:val="0"/>
        </w:rPr>
        <w:t xml:space="preserve">, </w:t>
      </w:r>
      <w:r w:rsidDel="00000000" w:rsidR="00000000" w:rsidRPr="00000000">
        <w:rPr>
          <w:i w:val="1"/>
          <w:color w:val="222222"/>
          <w:rtl w:val="0"/>
        </w:rPr>
        <w:t xml:space="preserve">27</w:t>
      </w:r>
      <w:r w:rsidDel="00000000" w:rsidR="00000000" w:rsidRPr="00000000">
        <w:rPr>
          <w:color w:val="222222"/>
          <w:rtl w:val="0"/>
        </w:rPr>
        <w:t xml:space="preserve">(4), pp.523-e19.</w:t>
      </w:r>
      <w:r w:rsidDel="00000000" w:rsidR="00000000" w:rsidRPr="00000000">
        <w:rPr>
          <w:rtl w:val="0"/>
        </w:rPr>
      </w:r>
    </w:p>
    <w:p w:rsidR="00000000" w:rsidDel="00000000" w:rsidP="00000000" w:rsidRDefault="00000000" w:rsidRPr="00000000" w14:paraId="00000140">
      <w:pPr>
        <w:spacing w:after="200" w:before="0" w:line="360" w:lineRule="auto"/>
        <w:rPr>
          <w:color w:val="1155cc"/>
          <w:u w:val="single"/>
        </w:rPr>
      </w:pPr>
      <w:r w:rsidDel="00000000" w:rsidR="00000000" w:rsidRPr="00000000">
        <w:rPr>
          <w:rtl w:val="0"/>
        </w:rPr>
        <w:t xml:space="preserve">Heesch, F., 2018. </w:t>
      </w:r>
      <w:r w:rsidDel="00000000" w:rsidR="00000000" w:rsidRPr="00000000">
        <w:rPr>
          <w:i w:val="1"/>
          <w:rtl w:val="0"/>
        </w:rPr>
        <w:t xml:space="preserve">‘Voice of Anarchy’: Gender aspects of aggressive metal vocals. The example of Angela Gossow (Arch Enemy).</w:t>
      </w:r>
      <w:r w:rsidDel="00000000" w:rsidR="00000000" w:rsidRPr="00000000">
        <w:rPr>
          <w:rtl w:val="0"/>
        </w:rPr>
        <w:t xml:space="preserve"> Criminocorpus, [online] Nov.</w:t>
      </w:r>
      <w:hyperlink r:id="rId40">
        <w:r w:rsidDel="00000000" w:rsidR="00000000" w:rsidRPr="00000000">
          <w:rPr>
            <w:rtl w:val="0"/>
          </w:rPr>
          <w:t xml:space="preserve"> </w:t>
        </w:r>
      </w:hyperlink>
      <w:hyperlink r:id="rId41">
        <w:r w:rsidDel="00000000" w:rsidR="00000000" w:rsidRPr="00000000">
          <w:rPr>
            <w:color w:val="1155cc"/>
            <w:u w:val="single"/>
            <w:rtl w:val="0"/>
          </w:rPr>
          <w:t xml:space="preserve">https://journals.openedition.org/criminocorpus/5726</w:t>
        </w:r>
      </w:hyperlink>
      <w:r w:rsidDel="00000000" w:rsidR="00000000" w:rsidRPr="00000000">
        <w:rPr>
          <w:rtl w:val="0"/>
        </w:rPr>
      </w:r>
    </w:p>
    <w:p w:rsidR="00000000" w:rsidDel="00000000" w:rsidP="00000000" w:rsidRDefault="00000000" w:rsidRPr="00000000" w14:paraId="00000141">
      <w:pPr>
        <w:spacing w:after="200" w:before="0" w:line="360" w:lineRule="auto"/>
        <w:rPr/>
      </w:pPr>
      <w:r w:rsidDel="00000000" w:rsidR="00000000" w:rsidRPr="00000000">
        <w:rPr>
          <w:rtl w:val="0"/>
        </w:rPr>
        <w:t xml:space="preserve">Hello Rayo, 2024. </w:t>
      </w:r>
      <w:r w:rsidDel="00000000" w:rsidR="00000000" w:rsidRPr="00000000">
        <w:rPr>
          <w:i w:val="1"/>
          <w:rtl w:val="0"/>
        </w:rPr>
        <w:t xml:space="preserve">Download Festival 2024 officially sold out</w:t>
      </w:r>
      <w:r w:rsidDel="00000000" w:rsidR="00000000" w:rsidRPr="00000000">
        <w:rPr>
          <w:rtl w:val="0"/>
        </w:rPr>
        <w:t xml:space="preserve">. [online] Kerrang! via Hello Rayo. Available at:</w:t>
      </w:r>
      <w:hyperlink r:id="rId42">
        <w:r w:rsidDel="00000000" w:rsidR="00000000" w:rsidRPr="00000000">
          <w:rPr>
            <w:rtl w:val="0"/>
          </w:rPr>
          <w:t xml:space="preserve"> </w:t>
        </w:r>
      </w:hyperlink>
      <w:hyperlink r:id="rId43">
        <w:r w:rsidDel="00000000" w:rsidR="00000000" w:rsidRPr="00000000">
          <w:rPr>
            <w:color w:val="1155cc"/>
            <w:u w:val="single"/>
            <w:rtl w:val="0"/>
          </w:rPr>
          <w:t xml:space="preserve">https://hellorayo.co.uk/kerrang/entertainment/music/download-festival-2024-officially-sold-out</w:t>
        </w:r>
      </w:hyperlink>
      <w:r w:rsidDel="00000000" w:rsidR="00000000" w:rsidRPr="00000000">
        <w:rPr>
          <w:rtl w:val="0"/>
        </w:rPr>
        <w:t xml:space="preserve"> [Accessed 14 Apr. 2025].</w:t>
      </w:r>
    </w:p>
    <w:p w:rsidR="00000000" w:rsidDel="00000000" w:rsidP="00000000" w:rsidRDefault="00000000" w:rsidRPr="00000000" w14:paraId="00000142">
      <w:pPr>
        <w:spacing w:after="200" w:before="0" w:line="360" w:lineRule="auto"/>
        <w:rPr/>
      </w:pPr>
      <w:r w:rsidDel="00000000" w:rsidR="00000000" w:rsidRPr="00000000">
        <w:rPr>
          <w:color w:val="222222"/>
          <w:rtl w:val="0"/>
        </w:rPr>
        <w:t xml:space="preserve">Higgins, J.P., 2008. Cochrane handbook for systematic reviews of interventions. </w:t>
      </w:r>
      <w:r w:rsidDel="00000000" w:rsidR="00000000" w:rsidRPr="00000000">
        <w:rPr>
          <w:i w:val="1"/>
          <w:color w:val="222222"/>
          <w:rtl w:val="0"/>
        </w:rPr>
        <w:t xml:space="preserve">Cochrane Collaboration and John Wiley &amp; Sons Ltd</w:t>
      </w:r>
      <w:r w:rsidDel="00000000" w:rsidR="00000000" w:rsidRPr="00000000">
        <w:rPr>
          <w:color w:val="222222"/>
          <w:rtl w:val="0"/>
        </w:rPr>
        <w:t xml:space="preserve">.</w:t>
      </w:r>
      <w:r w:rsidDel="00000000" w:rsidR="00000000" w:rsidRPr="00000000">
        <w:rPr>
          <w:rtl w:val="0"/>
        </w:rPr>
      </w:r>
    </w:p>
    <w:p w:rsidR="00000000" w:rsidDel="00000000" w:rsidP="00000000" w:rsidRDefault="00000000" w:rsidRPr="00000000" w14:paraId="00000143">
      <w:pPr>
        <w:spacing w:after="200" w:before="0" w:line="360" w:lineRule="auto"/>
        <w:rPr/>
      </w:pPr>
      <w:r w:rsidDel="00000000" w:rsidR="00000000" w:rsidRPr="00000000">
        <w:rPr>
          <w:rtl w:val="0"/>
        </w:rPr>
        <w:t xml:space="preserve">Jennings, J.M., 2024. </w:t>
      </w:r>
      <w:r w:rsidDel="00000000" w:rsidR="00000000" w:rsidRPr="00000000">
        <w:rPr>
          <w:i w:val="1"/>
          <w:rtl w:val="0"/>
        </w:rPr>
        <w:t xml:space="preserve">Heavy metal is way more popular than you think</w:t>
      </w:r>
      <w:r w:rsidDel="00000000" w:rsidR="00000000" w:rsidRPr="00000000">
        <w:rPr>
          <w:rtl w:val="0"/>
        </w:rPr>
        <w:t xml:space="preserve">. [online] John M. Jennings. Available at:</w:t>
      </w:r>
      <w:hyperlink r:id="rId44">
        <w:r w:rsidDel="00000000" w:rsidR="00000000" w:rsidRPr="00000000">
          <w:rPr>
            <w:rtl w:val="0"/>
          </w:rPr>
          <w:t xml:space="preserve"> </w:t>
        </w:r>
      </w:hyperlink>
      <w:hyperlink r:id="rId45">
        <w:r w:rsidDel="00000000" w:rsidR="00000000" w:rsidRPr="00000000">
          <w:rPr>
            <w:color w:val="1155cc"/>
            <w:u w:val="single"/>
            <w:rtl w:val="0"/>
          </w:rPr>
          <w:t xml:space="preserve">https://johnmjennings.com/heavy-metal-is-way-more-popular-than-you-think/</w:t>
        </w:r>
      </w:hyperlink>
      <w:r w:rsidDel="00000000" w:rsidR="00000000" w:rsidRPr="00000000">
        <w:rPr>
          <w:rtl w:val="0"/>
        </w:rPr>
        <w:t xml:space="preserve"> [Accessed 14 Apr. 2025].</w:t>
      </w:r>
    </w:p>
    <w:p w:rsidR="00000000" w:rsidDel="00000000" w:rsidP="00000000" w:rsidRDefault="00000000" w:rsidRPr="00000000" w14:paraId="00000144">
      <w:pPr>
        <w:spacing w:after="200" w:before="0" w:line="360" w:lineRule="auto"/>
        <w:rPr>
          <w:color w:val="1155cc"/>
          <w:u w:val="single"/>
        </w:rPr>
      </w:pPr>
      <w:r w:rsidDel="00000000" w:rsidR="00000000" w:rsidRPr="00000000">
        <w:rPr>
          <w:rtl w:val="0"/>
        </w:rPr>
        <w:t xml:space="preserve">Jiang, M. and Wu, C.-J., 2022. </w:t>
      </w:r>
      <w:r w:rsidDel="00000000" w:rsidR="00000000" w:rsidRPr="00000000">
        <w:rPr>
          <w:i w:val="1"/>
          <w:rtl w:val="0"/>
        </w:rPr>
        <w:t xml:space="preserve">Investigation and Reflections on Gender Differences in Vocal Music Education.</w:t>
      </w:r>
      <w:r w:rsidDel="00000000" w:rsidR="00000000" w:rsidRPr="00000000">
        <w:rPr>
          <w:rtl w:val="0"/>
        </w:rPr>
        <w:t xml:space="preserve"> Revista de Cercetare și Intervenție Socială, 79, pp.59–69.</w:t>
      </w:r>
      <w:hyperlink r:id="rId46">
        <w:r w:rsidDel="00000000" w:rsidR="00000000" w:rsidRPr="00000000">
          <w:rPr>
            <w:rtl w:val="0"/>
          </w:rPr>
          <w:t xml:space="preserve"> </w:t>
        </w:r>
      </w:hyperlink>
      <w:hyperlink r:id="rId47">
        <w:r w:rsidDel="00000000" w:rsidR="00000000" w:rsidRPr="00000000">
          <w:rPr>
            <w:color w:val="1155cc"/>
            <w:u w:val="single"/>
            <w:rtl w:val="0"/>
          </w:rPr>
          <w:t xml:space="preserve">https://www.rcis.ro/images/documente/rcis79_04.pdf</w:t>
        </w:r>
      </w:hyperlink>
      <w:r w:rsidDel="00000000" w:rsidR="00000000" w:rsidRPr="00000000">
        <w:rPr>
          <w:rtl w:val="0"/>
        </w:rPr>
      </w:r>
    </w:p>
    <w:p w:rsidR="00000000" w:rsidDel="00000000" w:rsidP="00000000" w:rsidRDefault="00000000" w:rsidRPr="00000000" w14:paraId="00000145">
      <w:pPr>
        <w:spacing w:after="200" w:before="0" w:line="360" w:lineRule="auto"/>
        <w:rPr/>
      </w:pPr>
      <w:r w:rsidDel="00000000" w:rsidR="00000000" w:rsidRPr="00000000">
        <w:rPr>
          <w:rtl w:val="0"/>
        </w:rPr>
        <w:t xml:space="preserve">Jorgensen, E.R., 2003. </w:t>
      </w:r>
      <w:r w:rsidDel="00000000" w:rsidR="00000000" w:rsidRPr="00000000">
        <w:rPr>
          <w:i w:val="1"/>
          <w:rtl w:val="0"/>
        </w:rPr>
        <w:t xml:space="preserve">Transforming Music Education</w:t>
      </w:r>
      <w:r w:rsidDel="00000000" w:rsidR="00000000" w:rsidRPr="00000000">
        <w:rPr>
          <w:rtl w:val="0"/>
        </w:rPr>
        <w:t xml:space="preserve">. Bloomington: Indiana University Press.</w:t>
      </w:r>
    </w:p>
    <w:p w:rsidR="00000000" w:rsidDel="00000000" w:rsidP="00000000" w:rsidRDefault="00000000" w:rsidRPr="00000000" w14:paraId="00000146">
      <w:pPr>
        <w:spacing w:after="200" w:before="0" w:line="360" w:lineRule="auto"/>
        <w:rPr>
          <w:color w:val="1155cc"/>
          <w:u w:val="single"/>
        </w:rPr>
      </w:pPr>
      <w:r w:rsidDel="00000000" w:rsidR="00000000" w:rsidRPr="00000000">
        <w:rPr>
          <w:rtl w:val="0"/>
        </w:rPr>
        <w:t xml:space="preserve">Kalbag, V. &amp; Lerch, A., 2022. </w:t>
      </w:r>
      <w:r w:rsidDel="00000000" w:rsidR="00000000" w:rsidRPr="00000000">
        <w:rPr>
          <w:i w:val="1"/>
          <w:rtl w:val="0"/>
        </w:rPr>
        <w:t xml:space="preserve">Scream detection in heavy metal music.</w:t>
      </w:r>
      <w:r w:rsidDel="00000000" w:rsidR="00000000" w:rsidRPr="00000000">
        <w:rPr>
          <w:rtl w:val="0"/>
        </w:rPr>
        <w:t xml:space="preserve"> arXiv preprint arXiv:2205.05580.</w:t>
      </w:r>
      <w:hyperlink r:id="rId48">
        <w:r w:rsidDel="00000000" w:rsidR="00000000" w:rsidRPr="00000000">
          <w:rPr>
            <w:rtl w:val="0"/>
          </w:rPr>
          <w:t xml:space="preserve"> </w:t>
        </w:r>
      </w:hyperlink>
      <w:hyperlink r:id="rId49">
        <w:r w:rsidDel="00000000" w:rsidR="00000000" w:rsidRPr="00000000">
          <w:rPr>
            <w:color w:val="1155cc"/>
            <w:u w:val="single"/>
            <w:rtl w:val="0"/>
          </w:rPr>
          <w:t xml:space="preserve">https://arxiv.org/abs/2205.05580</w:t>
        </w:r>
      </w:hyperlink>
      <w:r w:rsidDel="00000000" w:rsidR="00000000" w:rsidRPr="00000000">
        <w:rPr>
          <w:rtl w:val="0"/>
        </w:rPr>
      </w:r>
    </w:p>
    <w:p w:rsidR="00000000" w:rsidDel="00000000" w:rsidP="00000000" w:rsidRDefault="00000000" w:rsidRPr="00000000" w14:paraId="00000147">
      <w:pPr>
        <w:spacing w:after="200" w:before="0" w:line="360" w:lineRule="auto"/>
        <w:rPr/>
      </w:pPr>
      <w:r w:rsidDel="00000000" w:rsidR="00000000" w:rsidRPr="00000000">
        <w:rPr>
          <w:color w:val="222222"/>
          <w:rtl w:val="0"/>
        </w:rPr>
        <w:t xml:space="preserve">Kato, H., Lee, Y., Wakamiya, K., Nakagawa, T. and Kaburagi, T., 2023. Vocal fold vibration of the whistle register observed by high-speed digital imaging. </w:t>
      </w:r>
      <w:r w:rsidDel="00000000" w:rsidR="00000000" w:rsidRPr="00000000">
        <w:rPr>
          <w:i w:val="1"/>
          <w:color w:val="222222"/>
          <w:rtl w:val="0"/>
        </w:rPr>
        <w:t xml:space="preserve">Journal of Voice</w:t>
      </w:r>
      <w:r w:rsidDel="00000000" w:rsidR="00000000" w:rsidRPr="00000000">
        <w:rPr>
          <w:color w:val="222222"/>
          <w:rtl w:val="0"/>
        </w:rPr>
        <w:t xml:space="preserve">.</w:t>
      </w:r>
      <w:r w:rsidDel="00000000" w:rsidR="00000000" w:rsidRPr="00000000">
        <w:rPr>
          <w:rtl w:val="0"/>
        </w:rPr>
      </w:r>
    </w:p>
    <w:p w:rsidR="00000000" w:rsidDel="00000000" w:rsidP="00000000" w:rsidRDefault="00000000" w:rsidRPr="00000000" w14:paraId="00000148">
      <w:pPr>
        <w:spacing w:after="200" w:before="0" w:line="360" w:lineRule="auto"/>
        <w:rPr/>
      </w:pPr>
      <w:r w:rsidDel="00000000" w:rsidR="00000000" w:rsidRPr="00000000">
        <w:rPr>
          <w:rtl w:val="0"/>
        </w:rPr>
        <w:t xml:space="preserve">Kerrang!, 2024. </w:t>
      </w:r>
      <w:r w:rsidDel="00000000" w:rsidR="00000000" w:rsidRPr="00000000">
        <w:rPr>
          <w:i w:val="1"/>
          <w:rtl w:val="0"/>
        </w:rPr>
        <w:t xml:space="preserve">Bloodstock 2025 weekend camping tickets have sold out in record time</w:t>
      </w:r>
      <w:r w:rsidDel="00000000" w:rsidR="00000000" w:rsidRPr="00000000">
        <w:rPr>
          <w:rtl w:val="0"/>
        </w:rPr>
        <w:t xml:space="preserve">. [online] Kerrang!. Available at:</w:t>
      </w:r>
      <w:hyperlink r:id="rId50">
        <w:r w:rsidDel="00000000" w:rsidR="00000000" w:rsidRPr="00000000">
          <w:rPr>
            <w:rtl w:val="0"/>
          </w:rPr>
          <w:t xml:space="preserve"> </w:t>
        </w:r>
      </w:hyperlink>
      <w:hyperlink r:id="rId51">
        <w:r w:rsidDel="00000000" w:rsidR="00000000" w:rsidRPr="00000000">
          <w:rPr>
            <w:color w:val="1155cc"/>
            <w:u w:val="single"/>
            <w:rtl w:val="0"/>
          </w:rPr>
          <w:t xml:space="preserve">https://www.kerrang.com/bloodstock-2025-weekend-camping-tickets-have-sold-out-in-record-time</w:t>
        </w:r>
      </w:hyperlink>
      <w:r w:rsidDel="00000000" w:rsidR="00000000" w:rsidRPr="00000000">
        <w:rPr>
          <w:rtl w:val="0"/>
        </w:rPr>
        <w:t xml:space="preserve"> [Accessed 14 Apr. 2025].</w:t>
      </w:r>
    </w:p>
    <w:p w:rsidR="00000000" w:rsidDel="00000000" w:rsidP="00000000" w:rsidRDefault="00000000" w:rsidRPr="00000000" w14:paraId="00000149">
      <w:pPr>
        <w:spacing w:after="200" w:before="0" w:line="360" w:lineRule="auto"/>
        <w:rPr/>
      </w:pPr>
      <w:r w:rsidDel="00000000" w:rsidR="00000000" w:rsidRPr="00000000">
        <w:rPr>
          <w:rtl w:val="0"/>
        </w:rPr>
        <w:t xml:space="preserve">Kerrang!, 2024b. </w:t>
      </w:r>
      <w:r w:rsidDel="00000000" w:rsidR="00000000" w:rsidRPr="00000000">
        <w:rPr>
          <w:i w:val="1"/>
          <w:rtl w:val="0"/>
        </w:rPr>
        <w:t xml:space="preserve">Reading &amp; Leeds announce Bring Me The Horizon, Enter Shikari, Amyl and the Sniffers and more for 2025</w:t>
      </w:r>
      <w:r w:rsidDel="00000000" w:rsidR="00000000" w:rsidRPr="00000000">
        <w:rPr>
          <w:rtl w:val="0"/>
        </w:rPr>
        <w:t xml:space="preserve">. [online] Kerrang!. Available at:</w:t>
      </w:r>
      <w:hyperlink r:id="rId52">
        <w:r w:rsidDel="00000000" w:rsidR="00000000" w:rsidRPr="00000000">
          <w:rPr>
            <w:rtl w:val="0"/>
          </w:rPr>
          <w:t xml:space="preserve"> </w:t>
        </w:r>
      </w:hyperlink>
      <w:hyperlink r:id="rId53">
        <w:r w:rsidDel="00000000" w:rsidR="00000000" w:rsidRPr="00000000">
          <w:rPr>
            <w:color w:val="1155cc"/>
            <w:u w:val="single"/>
            <w:rtl w:val="0"/>
          </w:rPr>
          <w:t xml:space="preserve">https://www.kerrang.com/reading-leeds-announce-bring-me-the-horizon</w:t>
        </w:r>
      </w:hyperlink>
      <w:hyperlink r:id="rId54">
        <w:r w:rsidDel="00000000" w:rsidR="00000000" w:rsidRPr="00000000">
          <w:rPr>
            <w:color w:val="1155cc"/>
            <w:u w:val="single"/>
            <w:rtl w:val="0"/>
          </w:rPr>
          <w:t xml:space="preserve">-enter-shikari-amyl-and-the-sniffers-and-more-for-2025</w:t>
        </w:r>
      </w:hyperlink>
      <w:r w:rsidDel="00000000" w:rsidR="00000000" w:rsidRPr="00000000">
        <w:rPr>
          <w:rtl w:val="0"/>
        </w:rPr>
        <w:t xml:space="preserve"> [Accessed 14 Apr. 2025].</w:t>
      </w:r>
    </w:p>
    <w:p w:rsidR="00000000" w:rsidDel="00000000" w:rsidP="00000000" w:rsidRDefault="00000000" w:rsidRPr="00000000" w14:paraId="0000014A">
      <w:pPr>
        <w:spacing w:after="200" w:before="0" w:line="360" w:lineRule="auto"/>
        <w:rPr>
          <w:color w:val="1155cc"/>
          <w:u w:val="single"/>
        </w:rPr>
      </w:pPr>
      <w:r w:rsidDel="00000000" w:rsidR="00000000" w:rsidRPr="00000000">
        <w:rPr>
          <w:rtl w:val="0"/>
        </w:rPr>
        <w:t xml:space="preserve">Lee, Y., Tanaka, M., Kato, H., Nakagawa, T., Ishikawa, S. and Kaburagi, T., 2025. </w:t>
      </w:r>
      <w:r w:rsidDel="00000000" w:rsidR="00000000" w:rsidRPr="00000000">
        <w:rPr>
          <w:i w:val="1"/>
          <w:rtl w:val="0"/>
        </w:rPr>
        <w:t xml:space="preserve">Analysis and categorization of various types of vocal distortion in rock, metal, pop styles, and throat singing observed by high‑speed digital imaging.</w:t>
      </w:r>
      <w:r w:rsidDel="00000000" w:rsidR="00000000" w:rsidRPr="00000000">
        <w:rPr>
          <w:rtl w:val="0"/>
        </w:rPr>
        <w:t xml:space="preserve"> Journal of Voice [online ahead of print]. </w:t>
      </w:r>
      <w:hyperlink r:id="rId55">
        <w:r w:rsidDel="00000000" w:rsidR="00000000" w:rsidRPr="00000000">
          <w:rPr>
            <w:color w:val="1155cc"/>
            <w:u w:val="single"/>
            <w:rtl w:val="0"/>
          </w:rPr>
          <w:t xml:space="preserve">https://doi.org/10.1016/j.jvoice.2024.11.041</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14B">
      <w:pPr>
        <w:spacing w:after="200" w:before="0" w:line="360" w:lineRule="auto"/>
        <w:rPr/>
      </w:pPr>
      <w:r w:rsidDel="00000000" w:rsidR="00000000" w:rsidRPr="00000000">
        <w:rPr>
          <w:rtl w:val="0"/>
        </w:rPr>
        <w:t xml:space="preserve">Loudersound, 2023. </w:t>
      </w:r>
      <w:r w:rsidDel="00000000" w:rsidR="00000000" w:rsidRPr="00000000">
        <w:rPr>
          <w:i w:val="1"/>
          <w:rtl w:val="0"/>
        </w:rPr>
        <w:t xml:space="preserve">“I want to keep metal alive”: Meet the influencers bringing metal to a new generation</w:t>
      </w:r>
      <w:r w:rsidDel="00000000" w:rsidR="00000000" w:rsidRPr="00000000">
        <w:rPr>
          <w:rtl w:val="0"/>
        </w:rPr>
        <w:t xml:space="preserve">. [online] Available at:</w:t>
      </w:r>
      <w:hyperlink r:id="rId56">
        <w:r w:rsidDel="00000000" w:rsidR="00000000" w:rsidRPr="00000000">
          <w:rPr>
            <w:rtl w:val="0"/>
          </w:rPr>
          <w:t xml:space="preserve"> </w:t>
        </w:r>
      </w:hyperlink>
      <w:hyperlink r:id="rId57">
        <w:r w:rsidDel="00000000" w:rsidR="00000000" w:rsidRPr="00000000">
          <w:rPr>
            <w:color w:val="1155cc"/>
            <w:u w:val="single"/>
            <w:rtl w:val="0"/>
          </w:rPr>
          <w:t xml:space="preserve">https://www.loudersound.com/features/i-want-to-keep-metal-alive-meet-the-influencers-bringing-metal-to-a-new-generation</w:t>
        </w:r>
      </w:hyperlink>
      <w:r w:rsidDel="00000000" w:rsidR="00000000" w:rsidRPr="00000000">
        <w:rPr>
          <w:rtl w:val="0"/>
        </w:rPr>
        <w:t xml:space="preserve"> [Accessed 14 Apr. 2025].</w:t>
      </w:r>
    </w:p>
    <w:p w:rsidR="00000000" w:rsidDel="00000000" w:rsidP="00000000" w:rsidRDefault="00000000" w:rsidRPr="00000000" w14:paraId="0000014C">
      <w:pPr>
        <w:spacing w:after="200" w:before="0" w:line="360" w:lineRule="auto"/>
        <w:rPr>
          <w:color w:val="1155cc"/>
          <w:u w:val="single"/>
        </w:rPr>
      </w:pPr>
      <w:r w:rsidDel="00000000" w:rsidR="00000000" w:rsidRPr="00000000">
        <w:rPr>
          <w:rtl w:val="0"/>
        </w:rPr>
        <w:t xml:space="preserve">Mesiä, S. and Ribaldini, P., 2015. </w:t>
      </w:r>
      <w:r w:rsidDel="00000000" w:rsidR="00000000" w:rsidRPr="00000000">
        <w:rPr>
          <w:i w:val="1"/>
          <w:rtl w:val="0"/>
        </w:rPr>
        <w:t xml:space="preserve">Heavy Metal Vocals: A Terminology Compendium.</w:t>
      </w:r>
      <w:r w:rsidDel="00000000" w:rsidR="00000000" w:rsidRPr="00000000">
        <w:rPr>
          <w:rtl w:val="0"/>
        </w:rPr>
        <w:t xml:space="preserve"> In: </w:t>
      </w:r>
      <w:r w:rsidDel="00000000" w:rsidR="00000000" w:rsidRPr="00000000">
        <w:rPr>
          <w:i w:val="1"/>
          <w:rtl w:val="0"/>
        </w:rPr>
        <w:t xml:space="preserve">Modern Heavy Metal: Markets, Practices and Cultures.</w:t>
      </w:r>
      <w:r w:rsidDel="00000000" w:rsidR="00000000" w:rsidRPr="00000000">
        <w:rPr>
          <w:rtl w:val="0"/>
        </w:rPr>
        <w:t xml:space="preserve"> International Academic Conference 2015, Sibelius Academy, Finland &amp; University of Helsinki, Finland. pp.383–393.</w:t>
      </w:r>
      <w:hyperlink r:id="rId58">
        <w:r w:rsidDel="00000000" w:rsidR="00000000" w:rsidRPr="00000000">
          <w:rPr>
            <w:rtl w:val="0"/>
          </w:rPr>
          <w:t xml:space="preserve"> </w:t>
        </w:r>
      </w:hyperlink>
      <w:hyperlink r:id="rId59">
        <w:r w:rsidDel="00000000" w:rsidR="00000000" w:rsidRPr="00000000">
          <w:rPr>
            <w:color w:val="1155cc"/>
            <w:u w:val="single"/>
            <w:rtl w:val="0"/>
          </w:rPr>
          <w:t xml:space="preserve">https://iipc.utu.fi/MHM/Mesia.pdf</w:t>
        </w:r>
      </w:hyperlink>
      <w:r w:rsidDel="00000000" w:rsidR="00000000" w:rsidRPr="00000000">
        <w:rPr>
          <w:rtl w:val="0"/>
        </w:rPr>
      </w:r>
    </w:p>
    <w:p w:rsidR="00000000" w:rsidDel="00000000" w:rsidP="00000000" w:rsidRDefault="00000000" w:rsidRPr="00000000" w14:paraId="0000014D">
      <w:pPr>
        <w:spacing w:after="200" w:before="0" w:line="360" w:lineRule="auto"/>
        <w:rPr/>
      </w:pPr>
      <w:r w:rsidDel="00000000" w:rsidR="00000000" w:rsidRPr="00000000">
        <w:rPr>
          <w:color w:val="222222"/>
          <w:rtl w:val="0"/>
        </w:rPr>
        <w:t xml:space="preserve">Moon, J.A., 2013. </w:t>
      </w:r>
      <w:r w:rsidDel="00000000" w:rsidR="00000000" w:rsidRPr="00000000">
        <w:rPr>
          <w:i w:val="1"/>
          <w:color w:val="222222"/>
          <w:rtl w:val="0"/>
        </w:rPr>
        <w:t xml:space="preserve">A handbook of reflective and experiential learning: Theory and practice</w:t>
      </w:r>
      <w:r w:rsidDel="00000000" w:rsidR="00000000" w:rsidRPr="00000000">
        <w:rPr>
          <w:color w:val="222222"/>
          <w:rtl w:val="0"/>
        </w:rPr>
        <w:t xml:space="preserve">. Routledge.</w:t>
      </w:r>
      <w:r w:rsidDel="00000000" w:rsidR="00000000" w:rsidRPr="00000000">
        <w:rPr>
          <w:rtl w:val="0"/>
        </w:rPr>
      </w:r>
    </w:p>
    <w:p w:rsidR="00000000" w:rsidDel="00000000" w:rsidP="00000000" w:rsidRDefault="00000000" w:rsidRPr="00000000" w14:paraId="0000014E">
      <w:pPr>
        <w:spacing w:after="200" w:before="0" w:line="360" w:lineRule="auto"/>
        <w:rPr>
          <w:color w:val="1155cc"/>
          <w:u w:val="single"/>
        </w:rPr>
      </w:pPr>
      <w:r w:rsidDel="00000000" w:rsidR="00000000" w:rsidRPr="00000000">
        <w:rPr>
          <w:rtl w:val="0"/>
        </w:rPr>
        <w:t xml:space="preserve">Munn, Z., Stern, C., Aromataris, E., Lockwood, C. and Jordan, Z., 2018. </w:t>
      </w:r>
      <w:r w:rsidDel="00000000" w:rsidR="00000000" w:rsidRPr="00000000">
        <w:rPr>
          <w:i w:val="1"/>
          <w:rtl w:val="0"/>
        </w:rPr>
        <w:t xml:space="preserve">What kind of systematic review should I conduct? A proposed typology and guidance for systematic reviewers in the medical and health sciences</w:t>
      </w:r>
      <w:r w:rsidDel="00000000" w:rsidR="00000000" w:rsidRPr="00000000">
        <w:rPr>
          <w:rtl w:val="0"/>
        </w:rPr>
        <w:t xml:space="preserve">. BMC Medical Research Methodology, 18(1), p.5.</w:t>
      </w:r>
      <w:hyperlink r:id="rId60">
        <w:r w:rsidDel="00000000" w:rsidR="00000000" w:rsidRPr="00000000">
          <w:rPr>
            <w:rtl w:val="0"/>
          </w:rPr>
          <w:t xml:space="preserve"> </w:t>
        </w:r>
      </w:hyperlink>
      <w:hyperlink r:id="rId61">
        <w:r w:rsidDel="00000000" w:rsidR="00000000" w:rsidRPr="00000000">
          <w:rPr>
            <w:color w:val="1155cc"/>
            <w:u w:val="single"/>
            <w:rtl w:val="0"/>
          </w:rPr>
          <w:t xml:space="preserve">https://doi.org/10.1186/s12874-017-0468-4</w:t>
        </w:r>
      </w:hyperlink>
      <w:r w:rsidDel="00000000" w:rsidR="00000000" w:rsidRPr="00000000">
        <w:rPr>
          <w:rtl w:val="0"/>
        </w:rPr>
      </w:r>
    </w:p>
    <w:p w:rsidR="00000000" w:rsidDel="00000000" w:rsidP="00000000" w:rsidRDefault="00000000" w:rsidRPr="00000000" w14:paraId="0000014F">
      <w:pPr>
        <w:spacing w:after="200" w:before="0" w:line="360" w:lineRule="auto"/>
        <w:rPr>
          <w:color w:val="1155cc"/>
          <w:u w:val="single"/>
        </w:rPr>
      </w:pPr>
      <w:r w:rsidDel="00000000" w:rsidR="00000000" w:rsidRPr="00000000">
        <w:rPr>
          <w:rtl w:val="0"/>
        </w:rPr>
        <w:t xml:space="preserve">Nieto, O., 2008. </w:t>
      </w:r>
      <w:r w:rsidDel="00000000" w:rsidR="00000000" w:rsidRPr="00000000">
        <w:rPr>
          <w:i w:val="1"/>
          <w:rtl w:val="0"/>
        </w:rPr>
        <w:t xml:space="preserve">Voice transformations for extreme vocal effects.</w:t>
      </w:r>
      <w:r w:rsidDel="00000000" w:rsidR="00000000" w:rsidRPr="00000000">
        <w:rPr>
          <w:rtl w:val="0"/>
        </w:rPr>
        <w:t xml:space="preserve"> Master's thesis. Universitat Pompeu Fabra.</w:t>
      </w:r>
      <w:hyperlink r:id="rId62">
        <w:r w:rsidDel="00000000" w:rsidR="00000000" w:rsidRPr="00000000">
          <w:rPr>
            <w:rtl w:val="0"/>
          </w:rPr>
          <w:t xml:space="preserve"> </w:t>
        </w:r>
      </w:hyperlink>
      <w:hyperlink r:id="rId63">
        <w:r w:rsidDel="00000000" w:rsidR="00000000" w:rsidRPr="00000000">
          <w:rPr>
            <w:color w:val="1155cc"/>
            <w:u w:val="single"/>
            <w:rtl w:val="0"/>
          </w:rPr>
          <w:t xml:space="preserve">https://repositori-api.upf.edu/api/core/bitstreams/80afc238-c7fd-4058-afcf-1c6e4880462a/content</w:t>
        </w:r>
      </w:hyperlink>
      <w:r w:rsidDel="00000000" w:rsidR="00000000" w:rsidRPr="00000000">
        <w:rPr>
          <w:rtl w:val="0"/>
        </w:rPr>
      </w:r>
    </w:p>
    <w:p w:rsidR="00000000" w:rsidDel="00000000" w:rsidP="00000000" w:rsidRDefault="00000000" w:rsidRPr="00000000" w14:paraId="00000150">
      <w:pPr>
        <w:spacing w:after="200" w:before="0" w:line="360" w:lineRule="auto"/>
        <w:rPr/>
      </w:pPr>
      <w:r w:rsidDel="00000000" w:rsidR="00000000" w:rsidRPr="00000000">
        <w:rPr>
          <w:rtl w:val="0"/>
        </w:rPr>
        <w:t xml:space="preserve">Nieto, O., 2013. </w:t>
      </w:r>
      <w:r w:rsidDel="00000000" w:rsidR="00000000" w:rsidRPr="00000000">
        <w:rPr>
          <w:i w:val="1"/>
          <w:rtl w:val="0"/>
        </w:rPr>
        <w:t xml:space="preserve">Unsupervised clustering of extreme vocal effects.</w:t>
      </w:r>
      <w:r w:rsidDel="00000000" w:rsidR="00000000" w:rsidRPr="00000000">
        <w:rPr>
          <w:rtl w:val="0"/>
        </w:rPr>
        <w:t xml:space="preserve"> In: Proc. 10th Int. Conf. Advances in Quantitative Laryngology. Vol. 115.</w:t>
      </w:r>
    </w:p>
    <w:p w:rsidR="00000000" w:rsidDel="00000000" w:rsidP="00000000" w:rsidRDefault="00000000" w:rsidRPr="00000000" w14:paraId="00000151">
      <w:pPr>
        <w:spacing w:after="200" w:before="0" w:line="360" w:lineRule="auto"/>
        <w:rPr/>
      </w:pPr>
      <w:r w:rsidDel="00000000" w:rsidR="00000000" w:rsidRPr="00000000">
        <w:rPr>
          <w:color w:val="222222"/>
          <w:rtl w:val="0"/>
        </w:rPr>
        <w:t xml:space="preserve">Palmer, E.S., Vodicka, J., Huynh, T., D'Alexander, C. and Crawford, L., 2024. Disrupting the status quo: Anti-racism, social justice, and culturally relevant and responsive music teaching. In </w:t>
      </w:r>
      <w:r w:rsidDel="00000000" w:rsidR="00000000" w:rsidRPr="00000000">
        <w:rPr>
          <w:i w:val="1"/>
          <w:color w:val="222222"/>
          <w:rtl w:val="0"/>
        </w:rPr>
        <w:t xml:space="preserve">Points of Disruption in the Music Education Curriculum, Volume 1</w:t>
      </w:r>
      <w:r w:rsidDel="00000000" w:rsidR="00000000" w:rsidRPr="00000000">
        <w:rPr>
          <w:color w:val="222222"/>
          <w:rtl w:val="0"/>
        </w:rPr>
        <w:t xml:space="preserve"> (pp. 28-50). Routledge.</w:t>
      </w:r>
      <w:r w:rsidDel="00000000" w:rsidR="00000000" w:rsidRPr="00000000">
        <w:rPr>
          <w:rtl w:val="0"/>
        </w:rPr>
      </w:r>
    </w:p>
    <w:p w:rsidR="00000000" w:rsidDel="00000000" w:rsidP="00000000" w:rsidRDefault="00000000" w:rsidRPr="00000000" w14:paraId="00000152">
      <w:pPr>
        <w:spacing w:after="200" w:before="0" w:line="360" w:lineRule="auto"/>
        <w:rPr/>
      </w:pPr>
      <w:r w:rsidDel="00000000" w:rsidR="00000000" w:rsidRPr="00000000">
        <w:rPr>
          <w:color w:val="222222"/>
          <w:rtl w:val="0"/>
        </w:rPr>
        <w:t xml:space="preserve">Rakerd, B., Hunter, E.J. and LaPine, P., 2019. Resonance effects and the vocalization of speech. </w:t>
      </w:r>
      <w:r w:rsidDel="00000000" w:rsidR="00000000" w:rsidRPr="00000000">
        <w:rPr>
          <w:i w:val="1"/>
          <w:color w:val="222222"/>
          <w:rtl w:val="0"/>
        </w:rPr>
        <w:t xml:space="preserve">Perspectives of the ASHA special interest groups</w:t>
      </w:r>
      <w:r w:rsidDel="00000000" w:rsidR="00000000" w:rsidRPr="00000000">
        <w:rPr>
          <w:color w:val="222222"/>
          <w:rtl w:val="0"/>
        </w:rPr>
        <w:t xml:space="preserve">, </w:t>
      </w:r>
      <w:r w:rsidDel="00000000" w:rsidR="00000000" w:rsidRPr="00000000">
        <w:rPr>
          <w:i w:val="1"/>
          <w:color w:val="222222"/>
          <w:rtl w:val="0"/>
        </w:rPr>
        <w:t xml:space="preserve">4</w:t>
      </w:r>
      <w:r w:rsidDel="00000000" w:rsidR="00000000" w:rsidRPr="00000000">
        <w:rPr>
          <w:color w:val="222222"/>
          <w:rtl w:val="0"/>
        </w:rPr>
        <w:t xml:space="preserve">(6), pp.1637-1643.</w:t>
      </w:r>
      <w:r w:rsidDel="00000000" w:rsidR="00000000" w:rsidRPr="00000000">
        <w:rPr>
          <w:rtl w:val="0"/>
        </w:rPr>
      </w:r>
    </w:p>
    <w:p w:rsidR="00000000" w:rsidDel="00000000" w:rsidP="00000000" w:rsidRDefault="00000000" w:rsidRPr="00000000" w14:paraId="00000153">
      <w:pPr>
        <w:spacing w:after="200" w:before="0" w:line="360" w:lineRule="auto"/>
        <w:rPr/>
      </w:pPr>
      <w:r w:rsidDel="00000000" w:rsidR="00000000" w:rsidRPr="00000000">
        <w:rPr>
          <w:rtl w:val="0"/>
        </w:rPr>
        <w:t xml:space="preserve">Ramzine, 2023. </w:t>
      </w:r>
      <w:r w:rsidDel="00000000" w:rsidR="00000000" w:rsidRPr="00000000">
        <w:rPr>
          <w:i w:val="1"/>
          <w:rtl w:val="0"/>
        </w:rPr>
        <w:t xml:space="preserve">Is the metal genre undergoing a resurgence?</w:t>
      </w:r>
      <w:r w:rsidDel="00000000" w:rsidR="00000000" w:rsidRPr="00000000">
        <w:rPr>
          <w:rtl w:val="0"/>
        </w:rPr>
        <w:t xml:space="preserve"> [online] Ramzine. Available at:</w:t>
      </w:r>
      <w:hyperlink r:id="rId64">
        <w:r w:rsidDel="00000000" w:rsidR="00000000" w:rsidRPr="00000000">
          <w:rPr>
            <w:rtl w:val="0"/>
          </w:rPr>
          <w:t xml:space="preserve"> </w:t>
        </w:r>
      </w:hyperlink>
      <w:hyperlink r:id="rId65">
        <w:r w:rsidDel="00000000" w:rsidR="00000000" w:rsidRPr="00000000">
          <w:rPr>
            <w:color w:val="1155cc"/>
            <w:u w:val="single"/>
            <w:rtl w:val="0"/>
          </w:rPr>
          <w:t xml:space="preserve">https://ramzine.co.uk/lifestyle/is-the-metal-genre-undergoing-a-resurgence/</w:t>
        </w:r>
      </w:hyperlink>
      <w:r w:rsidDel="00000000" w:rsidR="00000000" w:rsidRPr="00000000">
        <w:rPr>
          <w:rtl w:val="0"/>
        </w:rPr>
        <w:t xml:space="preserve"> [Accessed 14 Apr. 2025].</w:t>
      </w:r>
    </w:p>
    <w:p w:rsidR="00000000" w:rsidDel="00000000" w:rsidP="00000000" w:rsidRDefault="00000000" w:rsidRPr="00000000" w14:paraId="00000154">
      <w:pPr>
        <w:spacing w:after="200" w:before="0" w:line="360" w:lineRule="auto"/>
        <w:rPr/>
      </w:pPr>
      <w:r w:rsidDel="00000000" w:rsidR="00000000" w:rsidRPr="00000000">
        <w:rPr>
          <w:rtl w:val="0"/>
        </w:rPr>
        <w:t xml:space="preserve">Rolfe, G., Freshwater, D. and Jasper, M., 2001. </w:t>
      </w:r>
      <w:r w:rsidDel="00000000" w:rsidR="00000000" w:rsidRPr="00000000">
        <w:rPr>
          <w:i w:val="1"/>
          <w:rtl w:val="0"/>
        </w:rPr>
        <w:t xml:space="preserve">Critical Reflection for Nursing and the Helping Professions: A User's Guide</w:t>
      </w:r>
      <w:r w:rsidDel="00000000" w:rsidR="00000000" w:rsidRPr="00000000">
        <w:rPr>
          <w:rtl w:val="0"/>
        </w:rPr>
        <w:t xml:space="preserve">. Basingstoke: Palgrave.</w:t>
      </w:r>
    </w:p>
    <w:p w:rsidR="00000000" w:rsidDel="00000000" w:rsidP="00000000" w:rsidRDefault="00000000" w:rsidRPr="00000000" w14:paraId="00000155">
      <w:pPr>
        <w:spacing w:after="200" w:before="0" w:line="360" w:lineRule="auto"/>
        <w:rPr/>
      </w:pPr>
      <w:r w:rsidDel="00000000" w:rsidR="00000000" w:rsidRPr="00000000">
        <w:rPr>
          <w:color w:val="222222"/>
          <w:rtl w:val="0"/>
        </w:rPr>
        <w:t xml:space="preserve">Sauerland, W., 2022. </w:t>
      </w:r>
      <w:r w:rsidDel="00000000" w:rsidR="00000000" w:rsidRPr="00000000">
        <w:rPr>
          <w:i w:val="1"/>
          <w:color w:val="222222"/>
          <w:rtl w:val="0"/>
        </w:rPr>
        <w:t xml:space="preserve">Queering vocal pedagogy: A handbook for teaching trans and genderqueer singers and fostering gender-affirming spaces</w:t>
      </w:r>
      <w:r w:rsidDel="00000000" w:rsidR="00000000" w:rsidRPr="00000000">
        <w:rPr>
          <w:color w:val="222222"/>
          <w:rtl w:val="0"/>
        </w:rPr>
        <w:t xml:space="preserve">. Rowman &amp; Littlefield.</w:t>
      </w:r>
      <w:r w:rsidDel="00000000" w:rsidR="00000000" w:rsidRPr="00000000">
        <w:rPr>
          <w:rtl w:val="0"/>
        </w:rPr>
      </w:r>
    </w:p>
    <w:p w:rsidR="00000000" w:rsidDel="00000000" w:rsidP="00000000" w:rsidRDefault="00000000" w:rsidRPr="00000000" w14:paraId="00000156">
      <w:pPr>
        <w:spacing w:after="200" w:before="0" w:line="360" w:lineRule="auto"/>
        <w:rPr/>
      </w:pPr>
      <w:r w:rsidDel="00000000" w:rsidR="00000000" w:rsidRPr="00000000">
        <w:rPr>
          <w:rtl w:val="0"/>
        </w:rPr>
        <w:t xml:space="preserve">Skidmore News, 2024. </w:t>
      </w:r>
      <w:r w:rsidDel="00000000" w:rsidR="00000000" w:rsidRPr="00000000">
        <w:rPr>
          <w:i w:val="1"/>
          <w:rtl w:val="0"/>
        </w:rPr>
        <w:t xml:space="preserve">The cultural resurgence of metal music</w:t>
      </w:r>
      <w:r w:rsidDel="00000000" w:rsidR="00000000" w:rsidRPr="00000000">
        <w:rPr>
          <w:rtl w:val="0"/>
        </w:rPr>
        <w:t xml:space="preserve">. [online] Skidmore College. Available at:</w:t>
      </w:r>
      <w:hyperlink r:id="rId66">
        <w:r w:rsidDel="00000000" w:rsidR="00000000" w:rsidRPr="00000000">
          <w:rPr>
            <w:rtl w:val="0"/>
          </w:rPr>
          <w:t xml:space="preserve"> </w:t>
        </w:r>
      </w:hyperlink>
      <w:hyperlink r:id="rId67">
        <w:r w:rsidDel="00000000" w:rsidR="00000000" w:rsidRPr="00000000">
          <w:rPr>
            <w:color w:val="1155cc"/>
            <w:u w:val="single"/>
            <w:rtl w:val="0"/>
          </w:rPr>
          <w:t xml:space="preserve">https://skidmorenews.com/new-blog/2024/9/25/the-cultural-resurgence-of-metal-music</w:t>
        </w:r>
      </w:hyperlink>
      <w:r w:rsidDel="00000000" w:rsidR="00000000" w:rsidRPr="00000000">
        <w:rPr>
          <w:rtl w:val="0"/>
        </w:rPr>
        <w:t xml:space="preserve"> [Accessed 14 Apr. 2025].</w:t>
      </w:r>
    </w:p>
    <w:p w:rsidR="00000000" w:rsidDel="00000000" w:rsidP="00000000" w:rsidRDefault="00000000" w:rsidRPr="00000000" w14:paraId="00000157">
      <w:pPr>
        <w:spacing w:after="200" w:before="0" w:line="360" w:lineRule="auto"/>
        <w:rPr/>
      </w:pPr>
      <w:r w:rsidDel="00000000" w:rsidR="00000000" w:rsidRPr="00000000">
        <w:rPr>
          <w:color w:val="222222"/>
          <w:rtl w:val="0"/>
        </w:rPr>
        <w:t xml:space="preserve">Smialek, E., Depalle, P. and Brackett, D., 2012. Musical aspects of vowel formants in the extreme metal voice. </w:t>
      </w:r>
      <w:r w:rsidDel="00000000" w:rsidR="00000000" w:rsidRPr="00000000">
        <w:rPr>
          <w:i w:val="1"/>
          <w:color w:val="222222"/>
          <w:rtl w:val="0"/>
        </w:rPr>
        <w:t xml:space="preserve">Dafx12. York. Ac. Uk</w:t>
      </w:r>
      <w:r w:rsidDel="00000000" w:rsidR="00000000" w:rsidRPr="00000000">
        <w:rPr>
          <w:color w:val="222222"/>
          <w:rtl w:val="0"/>
        </w:rPr>
        <w:t xml:space="preserve">, pp.1-8.</w:t>
      </w:r>
      <w:r w:rsidDel="00000000" w:rsidR="00000000" w:rsidRPr="00000000">
        <w:rPr>
          <w:rtl w:val="0"/>
        </w:rPr>
      </w:r>
    </w:p>
    <w:p w:rsidR="00000000" w:rsidDel="00000000" w:rsidP="00000000" w:rsidRDefault="00000000" w:rsidRPr="00000000" w14:paraId="00000158">
      <w:pPr>
        <w:spacing w:after="200" w:before="0" w:line="360" w:lineRule="auto"/>
        <w:rPr>
          <w:color w:val="1155cc"/>
          <w:u w:val="single"/>
        </w:rPr>
      </w:pPr>
      <w:r w:rsidDel="00000000" w:rsidR="00000000" w:rsidRPr="00000000">
        <w:rPr>
          <w:rtl w:val="0"/>
        </w:rPr>
        <w:t xml:space="preserve">Smith, E., Kirchner, H.L., Taylor, M., Hoffman, H. and Lemke, J.H., 1998. </w:t>
      </w:r>
      <w:r w:rsidDel="00000000" w:rsidR="00000000" w:rsidRPr="00000000">
        <w:rPr>
          <w:i w:val="1"/>
          <w:rtl w:val="0"/>
        </w:rPr>
        <w:t xml:space="preserve">Voice problems among teachers: differences by gender and teaching characteristics.</w:t>
      </w:r>
      <w:r w:rsidDel="00000000" w:rsidR="00000000" w:rsidRPr="00000000">
        <w:rPr>
          <w:rtl w:val="0"/>
        </w:rPr>
        <w:t xml:space="preserve"> Journal of Voice, 12(3), pp.328–334.</w:t>
      </w:r>
      <w:hyperlink r:id="rId68">
        <w:r w:rsidDel="00000000" w:rsidR="00000000" w:rsidRPr="00000000">
          <w:rPr>
            <w:rtl w:val="0"/>
          </w:rPr>
          <w:t xml:space="preserve"> </w:t>
        </w:r>
      </w:hyperlink>
      <w:hyperlink r:id="rId69">
        <w:r w:rsidDel="00000000" w:rsidR="00000000" w:rsidRPr="00000000">
          <w:rPr>
            <w:color w:val="1155cc"/>
            <w:u w:val="single"/>
            <w:rtl w:val="0"/>
          </w:rPr>
          <w:t xml:space="preserve">https://doi.org/10.1016/s0892-1997(98)80022-2</w:t>
        </w:r>
      </w:hyperlink>
      <w:r w:rsidDel="00000000" w:rsidR="00000000" w:rsidRPr="00000000">
        <w:rPr>
          <w:rtl w:val="0"/>
        </w:rPr>
      </w:r>
    </w:p>
    <w:p w:rsidR="00000000" w:rsidDel="00000000" w:rsidP="00000000" w:rsidRDefault="00000000" w:rsidRPr="00000000" w14:paraId="00000159">
      <w:pPr>
        <w:spacing w:after="200" w:before="0" w:line="360" w:lineRule="auto"/>
        <w:rPr/>
      </w:pPr>
      <w:r w:rsidDel="00000000" w:rsidR="00000000" w:rsidRPr="00000000">
        <w:rPr>
          <w:rtl w:val="0"/>
        </w:rPr>
        <w:t xml:space="preserve">Snyder, H., 2019. </w:t>
      </w:r>
      <w:r w:rsidDel="00000000" w:rsidR="00000000" w:rsidRPr="00000000">
        <w:rPr>
          <w:i w:val="1"/>
          <w:rtl w:val="0"/>
        </w:rPr>
        <w:t xml:space="preserve">Literature review as a research methodology: An overview and guidelines</w:t>
      </w:r>
      <w:r w:rsidDel="00000000" w:rsidR="00000000" w:rsidRPr="00000000">
        <w:rPr>
          <w:rtl w:val="0"/>
        </w:rPr>
        <w:t xml:space="preserve">. Journal of Business Research, 104, pp.333–339.</w:t>
      </w:r>
      <w:hyperlink r:id="rId70">
        <w:r w:rsidDel="00000000" w:rsidR="00000000" w:rsidRPr="00000000">
          <w:rPr>
            <w:rtl w:val="0"/>
          </w:rPr>
          <w:t xml:space="preserve"> </w:t>
        </w:r>
      </w:hyperlink>
      <w:hyperlink r:id="rId71">
        <w:r w:rsidDel="00000000" w:rsidR="00000000" w:rsidRPr="00000000">
          <w:rPr>
            <w:color w:val="1155cc"/>
            <w:u w:val="single"/>
            <w:rtl w:val="0"/>
          </w:rPr>
          <w:t xml:space="preserve">https://doi.org/10.1016/j.jbusres.2019.07.039</w:t>
        </w:r>
      </w:hyperlink>
      <w:r w:rsidDel="00000000" w:rsidR="00000000" w:rsidRPr="00000000">
        <w:rPr>
          <w:rtl w:val="0"/>
        </w:rPr>
      </w:r>
    </w:p>
    <w:p w:rsidR="00000000" w:rsidDel="00000000" w:rsidP="00000000" w:rsidRDefault="00000000" w:rsidRPr="00000000" w14:paraId="0000015A">
      <w:pPr>
        <w:spacing w:after="200" w:before="0" w:line="360" w:lineRule="auto"/>
        <w:rPr>
          <w:color w:val="222222"/>
        </w:rPr>
      </w:pPr>
      <w:r w:rsidDel="00000000" w:rsidR="00000000" w:rsidRPr="00000000">
        <w:rPr>
          <w:color w:val="222222"/>
          <w:rtl w:val="0"/>
        </w:rPr>
        <w:t xml:space="preserve">Stapleton, M., 2022. </w:t>
      </w:r>
      <w:r w:rsidDel="00000000" w:rsidR="00000000" w:rsidRPr="00000000">
        <w:rPr>
          <w:i w:val="1"/>
          <w:color w:val="222222"/>
          <w:rtl w:val="0"/>
        </w:rPr>
        <w:t xml:space="preserve">How Hormone Replacement Therapy (HRT) Affects Transgender Singers</w:t>
      </w:r>
      <w:r w:rsidDel="00000000" w:rsidR="00000000" w:rsidRPr="00000000">
        <w:rPr>
          <w:color w:val="222222"/>
          <w:rtl w:val="0"/>
        </w:rPr>
        <w:t xml:space="preserve">. [online] Chorus Connection. Available at:</w:t>
      </w:r>
      <w:hyperlink r:id="rId72">
        <w:r w:rsidDel="00000000" w:rsidR="00000000" w:rsidRPr="00000000">
          <w:rPr>
            <w:color w:val="222222"/>
            <w:rtl w:val="0"/>
          </w:rPr>
          <w:t xml:space="preserve"> </w:t>
        </w:r>
      </w:hyperlink>
      <w:hyperlink r:id="rId73">
        <w:r w:rsidDel="00000000" w:rsidR="00000000" w:rsidRPr="00000000">
          <w:rPr>
            <w:color w:val="1155cc"/>
            <w:u w:val="single"/>
            <w:rtl w:val="0"/>
          </w:rPr>
          <w:t xml:space="preserve">https://blog.chorusconnection.com/how-hormone-replacement-therapy-hrt-affects-transgender-singers</w:t>
        </w:r>
      </w:hyperlink>
      <w:r w:rsidDel="00000000" w:rsidR="00000000" w:rsidRPr="00000000">
        <w:rPr>
          <w:color w:val="222222"/>
          <w:rtl w:val="0"/>
        </w:rPr>
        <w:t xml:space="preserve"> [Accessed 29 Jun. 2025].</w:t>
      </w:r>
    </w:p>
    <w:p w:rsidR="00000000" w:rsidDel="00000000" w:rsidP="00000000" w:rsidRDefault="00000000" w:rsidRPr="00000000" w14:paraId="0000015B">
      <w:pPr>
        <w:spacing w:after="200" w:before="0" w:line="360" w:lineRule="auto"/>
        <w:rPr/>
      </w:pPr>
      <w:r w:rsidDel="00000000" w:rsidR="00000000" w:rsidRPr="00000000">
        <w:rPr>
          <w:color w:val="222222"/>
          <w:rtl w:val="0"/>
        </w:rPr>
        <w:t xml:space="preserve">The Charismatic Voice (2022). </w:t>
      </w:r>
      <w:r w:rsidDel="00000000" w:rsidR="00000000" w:rsidRPr="00000000">
        <w:rPr>
          <w:i w:val="1"/>
          <w:color w:val="222222"/>
          <w:rtl w:val="0"/>
        </w:rPr>
        <w:t xml:space="preserve">The Science Behind Vocal Distortion: Will Ramos of Lorna Shore</w:t>
      </w:r>
      <w:r w:rsidDel="00000000" w:rsidR="00000000" w:rsidRPr="00000000">
        <w:rPr>
          <w:color w:val="222222"/>
          <w:rtl w:val="0"/>
        </w:rPr>
        <w:t xml:space="preserve">. [YouTube video] 15 Oct. 2022. Available at:</w:t>
      </w:r>
      <w:hyperlink r:id="rId74">
        <w:r w:rsidDel="00000000" w:rsidR="00000000" w:rsidRPr="00000000">
          <w:rPr>
            <w:color w:val="222222"/>
            <w:rtl w:val="0"/>
          </w:rPr>
          <w:t xml:space="preserve"> </w:t>
        </w:r>
      </w:hyperlink>
      <w:hyperlink r:id="rId75">
        <w:r w:rsidDel="00000000" w:rsidR="00000000" w:rsidRPr="00000000">
          <w:rPr>
            <w:color w:val="1155cc"/>
            <w:u w:val="single"/>
            <w:rtl w:val="0"/>
          </w:rPr>
          <w:t xml:space="preserve">https://www.youtube.com/watch?v=JkBV8GoPWXY</w:t>
        </w:r>
      </w:hyperlink>
      <w:r w:rsidDel="00000000" w:rsidR="00000000" w:rsidRPr="00000000">
        <w:rPr>
          <w:color w:val="222222"/>
          <w:rtl w:val="0"/>
        </w:rPr>
        <w:t xml:space="preserve"> (Accessed: 29 June 2025).</w:t>
      </w:r>
      <w:r w:rsidDel="00000000" w:rsidR="00000000" w:rsidRPr="00000000">
        <w:rPr>
          <w:rtl w:val="0"/>
        </w:rPr>
      </w:r>
    </w:p>
    <w:p w:rsidR="00000000" w:rsidDel="00000000" w:rsidP="00000000" w:rsidRDefault="00000000" w:rsidRPr="00000000" w14:paraId="0000015C">
      <w:pPr>
        <w:spacing w:after="200" w:before="0" w:line="360" w:lineRule="auto"/>
        <w:rPr/>
      </w:pPr>
      <w:r w:rsidDel="00000000" w:rsidR="00000000" w:rsidRPr="00000000">
        <w:rPr>
          <w:rtl w:val="0"/>
        </w:rPr>
        <w:t xml:space="preserve">Titze, I.R., 1989. Physiologic and acoustic differences between male and female voices. </w:t>
      </w:r>
      <w:r w:rsidDel="00000000" w:rsidR="00000000" w:rsidRPr="00000000">
        <w:rPr>
          <w:i w:val="1"/>
          <w:rtl w:val="0"/>
        </w:rPr>
        <w:t xml:space="preserve">The Journal of the Acoustical Society of America</w:t>
      </w:r>
      <w:r w:rsidDel="00000000" w:rsidR="00000000" w:rsidRPr="00000000">
        <w:rPr>
          <w:rtl w:val="0"/>
        </w:rPr>
        <w:t xml:space="preserve">, </w:t>
      </w:r>
      <w:r w:rsidDel="00000000" w:rsidR="00000000" w:rsidRPr="00000000">
        <w:rPr>
          <w:i w:val="1"/>
          <w:rtl w:val="0"/>
        </w:rPr>
        <w:t xml:space="preserve">85</w:t>
      </w:r>
      <w:r w:rsidDel="00000000" w:rsidR="00000000" w:rsidRPr="00000000">
        <w:rPr>
          <w:rtl w:val="0"/>
        </w:rPr>
        <w:t xml:space="preserve">(4), pp.1699-1707.</w:t>
      </w:r>
    </w:p>
    <w:p w:rsidR="00000000" w:rsidDel="00000000" w:rsidP="00000000" w:rsidRDefault="00000000" w:rsidRPr="00000000" w14:paraId="0000015D">
      <w:pPr>
        <w:spacing w:after="240" w:before="240" w:lineRule="auto"/>
        <w:rPr>
          <w:color w:val="222222"/>
        </w:rPr>
      </w:pPr>
      <w:r w:rsidDel="00000000" w:rsidR="00000000" w:rsidRPr="00000000">
        <w:rPr>
          <w:rtl w:val="0"/>
        </w:rPr>
        <w:t xml:space="preserve">Valente, D., King, E. and Tzanetakis, G., 2012. </w:t>
      </w:r>
      <w:r w:rsidDel="00000000" w:rsidR="00000000" w:rsidRPr="00000000">
        <w:rPr>
          <w:i w:val="1"/>
          <w:rtl w:val="0"/>
        </w:rPr>
        <w:t xml:space="preserve">Characterization of the singing voice in extreme metal music</w:t>
      </w:r>
      <w:r w:rsidDel="00000000" w:rsidR="00000000" w:rsidRPr="00000000">
        <w:rPr>
          <w:rtl w:val="0"/>
        </w:rPr>
        <w:t xml:space="preserve">. In: </w:t>
      </w:r>
      <w:r w:rsidDel="00000000" w:rsidR="00000000" w:rsidRPr="00000000">
        <w:rPr>
          <w:i w:val="1"/>
          <w:rtl w:val="0"/>
        </w:rPr>
        <w:t xml:space="preserve">Proceedings of the 15th International Conference on Digital Audio Effects (DAFx-12)</w:t>
      </w:r>
      <w:r w:rsidDel="00000000" w:rsidR="00000000" w:rsidRPr="00000000">
        <w:rPr>
          <w:rtl w:val="0"/>
        </w:rPr>
        <w:t xml:space="preserve">. York, UK: University of York. Available at:</w:t>
      </w:r>
      <w:hyperlink r:id="rId76">
        <w:r w:rsidDel="00000000" w:rsidR="00000000" w:rsidRPr="00000000">
          <w:rPr>
            <w:rtl w:val="0"/>
          </w:rPr>
          <w:t xml:space="preserve"> </w:t>
        </w:r>
      </w:hyperlink>
      <w:hyperlink r:id="rId77">
        <w:r w:rsidDel="00000000" w:rsidR="00000000" w:rsidRPr="00000000">
          <w:rPr>
            <w:color w:val="1155cc"/>
            <w:u w:val="single"/>
            <w:rtl w:val="0"/>
          </w:rPr>
          <w:t xml:space="preserve">https://www.dafx12.york.ac.uk/papers/dafx12_submission_55.pdf</w:t>
        </w:r>
      </w:hyperlink>
      <w:r w:rsidDel="00000000" w:rsidR="00000000" w:rsidRPr="00000000">
        <w:rPr>
          <w:rtl w:val="0"/>
        </w:rPr>
        <w:t xml:space="preserve"> [Accessed 14 Apr. 2025].</w:t>
      </w:r>
      <w:r w:rsidDel="00000000" w:rsidR="00000000" w:rsidRPr="00000000">
        <w:rPr>
          <w:rtl w:val="0"/>
        </w:rPr>
      </w:r>
    </w:p>
    <w:p w:rsidR="00000000" w:rsidDel="00000000" w:rsidP="00000000" w:rsidRDefault="00000000" w:rsidRPr="00000000" w14:paraId="0000015E">
      <w:pPr>
        <w:spacing w:after="200" w:before="0" w:line="360" w:lineRule="auto"/>
        <w:rPr/>
      </w:pPr>
      <w:r w:rsidDel="00000000" w:rsidR="00000000" w:rsidRPr="00000000">
        <w:rPr>
          <w:highlight w:val="white"/>
          <w:rtl w:val="0"/>
        </w:rPr>
        <w:t xml:space="preserve">Van der Merwe, L. and Morelli, J., 2022. Explaining how community music engagement facilitates social cohesion through ritualised belonging. </w:t>
      </w:r>
      <w:r w:rsidDel="00000000" w:rsidR="00000000" w:rsidRPr="00000000">
        <w:rPr>
          <w:i w:val="1"/>
          <w:highlight w:val="white"/>
          <w:rtl w:val="0"/>
        </w:rPr>
        <w:t xml:space="preserve">Religions</w:t>
      </w:r>
      <w:r w:rsidDel="00000000" w:rsidR="00000000" w:rsidRPr="00000000">
        <w:rPr>
          <w:highlight w:val="white"/>
          <w:rtl w:val="0"/>
        </w:rPr>
        <w:t xml:space="preserve">, </w:t>
      </w:r>
      <w:r w:rsidDel="00000000" w:rsidR="00000000" w:rsidRPr="00000000">
        <w:rPr>
          <w:i w:val="1"/>
          <w:highlight w:val="white"/>
          <w:rtl w:val="0"/>
        </w:rPr>
        <w:t xml:space="preserve">13</w:t>
      </w:r>
      <w:r w:rsidDel="00000000" w:rsidR="00000000" w:rsidRPr="00000000">
        <w:rPr>
          <w:highlight w:val="white"/>
          <w:rtl w:val="0"/>
        </w:rPr>
        <w:t xml:space="preserve">(12), p.1170.</w:t>
      </w:r>
      <w:r w:rsidDel="00000000" w:rsidR="00000000" w:rsidRPr="00000000">
        <w:rPr>
          <w:rtl w:val="0"/>
        </w:rPr>
      </w:r>
    </w:p>
    <w:p w:rsidR="00000000" w:rsidDel="00000000" w:rsidP="00000000" w:rsidRDefault="00000000" w:rsidRPr="00000000" w14:paraId="0000015F">
      <w:pPr>
        <w:spacing w:after="200" w:before="0" w:line="360" w:lineRule="auto"/>
        <w:rPr>
          <w:color w:val="1155cc"/>
          <w:u w:val="single"/>
        </w:rPr>
      </w:pPr>
      <w:r w:rsidDel="00000000" w:rsidR="00000000" w:rsidRPr="00000000">
        <w:rPr>
          <w:rtl w:val="0"/>
        </w:rPr>
        <w:t xml:space="preserve">Walker, N. and LeFevre, C., 2014. </w:t>
      </w:r>
      <w:r w:rsidDel="00000000" w:rsidR="00000000" w:rsidRPr="00000000">
        <w:rPr>
          <w:i w:val="1"/>
          <w:rtl w:val="0"/>
        </w:rPr>
        <w:t xml:space="preserve">Women Teaching Men: Taking the Mystery Out of Male Pedagogy.</w:t>
      </w:r>
      <w:r w:rsidDel="00000000" w:rsidR="00000000" w:rsidRPr="00000000">
        <w:rPr>
          <w:rtl w:val="0"/>
        </w:rPr>
        <w:t xml:space="preserve"> Presented at: National Association of Teachers of Singing Conference, Boston. University of North Carolina–Greensboro.</w:t>
      </w:r>
      <w:hyperlink r:id="rId78">
        <w:r w:rsidDel="00000000" w:rsidR="00000000" w:rsidRPr="00000000">
          <w:rPr>
            <w:rtl w:val="0"/>
          </w:rPr>
          <w:t xml:space="preserve"> </w:t>
        </w:r>
      </w:hyperlink>
      <w:hyperlink r:id="rId79">
        <w:r w:rsidDel="00000000" w:rsidR="00000000" w:rsidRPr="00000000">
          <w:rPr>
            <w:color w:val="1155cc"/>
            <w:u w:val="single"/>
            <w:rtl w:val="0"/>
          </w:rPr>
          <w:t xml:space="preserve">https://www.nats.org/_Library/Boston_2014/Women_Teaching_Men-handout_FINAL.pdf</w:t>
        </w:r>
      </w:hyperlink>
      <w:r w:rsidDel="00000000" w:rsidR="00000000" w:rsidRPr="00000000">
        <w:rPr>
          <w:rtl w:val="0"/>
        </w:rPr>
      </w:r>
    </w:p>
    <w:p w:rsidR="00000000" w:rsidDel="00000000" w:rsidP="00000000" w:rsidRDefault="00000000" w:rsidRPr="00000000" w14:paraId="00000160">
      <w:pPr>
        <w:spacing w:after="200" w:before="0" w:line="360" w:lineRule="auto"/>
        <w:rPr/>
      </w:pPr>
      <w:r w:rsidDel="00000000" w:rsidR="00000000" w:rsidRPr="00000000">
        <w:rPr>
          <w:rtl w:val="0"/>
        </w:rPr>
        <w:t xml:space="preserve">Whittemore, R. and Knafl, K., 2005. </w:t>
      </w:r>
      <w:r w:rsidDel="00000000" w:rsidR="00000000" w:rsidRPr="00000000">
        <w:rPr>
          <w:i w:val="1"/>
          <w:rtl w:val="0"/>
        </w:rPr>
        <w:t xml:space="preserve">The integrative review: Updated methodology</w:t>
      </w:r>
      <w:r w:rsidDel="00000000" w:rsidR="00000000" w:rsidRPr="00000000">
        <w:rPr>
          <w:rtl w:val="0"/>
        </w:rPr>
        <w:t xml:space="preserve">. Journal of Advanced Nursing, 52(5), pp.546–553.</w:t>
      </w:r>
      <w:hyperlink r:id="rId80">
        <w:r w:rsidDel="00000000" w:rsidR="00000000" w:rsidRPr="00000000">
          <w:rPr>
            <w:rtl w:val="0"/>
          </w:rPr>
          <w:t xml:space="preserve"> </w:t>
        </w:r>
      </w:hyperlink>
      <w:hyperlink r:id="rId81">
        <w:r w:rsidDel="00000000" w:rsidR="00000000" w:rsidRPr="00000000">
          <w:rPr>
            <w:color w:val="1155cc"/>
            <w:u w:val="single"/>
            <w:rtl w:val="0"/>
          </w:rPr>
          <w:t xml:space="preserve">https://doi.org/10.1111/j.1365-2648.2005.03621.x</w:t>
        </w:r>
      </w:hyperlink>
      <w:r w:rsidDel="00000000" w:rsidR="00000000" w:rsidRPr="00000000">
        <w:rPr>
          <w:rtl w:val="0"/>
        </w:rPr>
      </w:r>
    </w:p>
    <w:p w:rsidR="00000000" w:rsidDel="00000000" w:rsidP="00000000" w:rsidRDefault="00000000" w:rsidRPr="00000000" w14:paraId="00000161">
      <w:pPr>
        <w:spacing w:after="200" w:before="0" w:line="360" w:lineRule="auto"/>
        <w:rPr/>
      </w:pPr>
      <w:r w:rsidDel="00000000" w:rsidR="00000000" w:rsidRPr="00000000">
        <w:rPr>
          <w:rtl w:val="0"/>
        </w:rPr>
        <w:t xml:space="preserve">Xue, S.A. and Deliyski, D.D., 2001. Effects of aging on selected acoustic voice parameters: preliminary normative data and educational implications. </w:t>
      </w:r>
      <w:r w:rsidDel="00000000" w:rsidR="00000000" w:rsidRPr="00000000">
        <w:rPr>
          <w:i w:val="1"/>
          <w:rtl w:val="0"/>
        </w:rPr>
        <w:t xml:space="preserve">Educational Gerontology</w:t>
      </w:r>
      <w:r w:rsidDel="00000000" w:rsidR="00000000" w:rsidRPr="00000000">
        <w:rPr>
          <w:rtl w:val="0"/>
        </w:rPr>
        <w:t xml:space="preserve">, 27(2), pp.159–168. https://doi.org/10.1080/03601270151075561</w:t>
      </w:r>
      <w:r w:rsidDel="00000000" w:rsidR="00000000" w:rsidRPr="00000000">
        <w:rPr>
          <w:rtl w:val="0"/>
        </w:rPr>
      </w:r>
    </w:p>
    <w:p w:rsidR="00000000" w:rsidDel="00000000" w:rsidP="00000000" w:rsidRDefault="00000000" w:rsidRPr="00000000" w14:paraId="00000162">
      <w:pPr>
        <w:spacing w:after="200" w:before="0" w:line="360" w:lineRule="auto"/>
        <w:rPr>
          <w:b w:val="1"/>
        </w:rPr>
      </w:pPr>
      <w:r w:rsidDel="00000000" w:rsidR="00000000" w:rsidRPr="00000000">
        <w:rPr>
          <w:rtl w:val="0"/>
        </w:rPr>
        <w:t xml:space="preserve">Zimman, L., 2012. </w:t>
      </w:r>
      <w:r w:rsidDel="00000000" w:rsidR="00000000" w:rsidRPr="00000000">
        <w:rPr>
          <w:i w:val="1"/>
          <w:rtl w:val="0"/>
        </w:rPr>
        <w:t xml:space="preserve">Voices in Transition: Testosterone, Transmasculinity, and the Gendered Voice Among Female-to-Male Transgender People.</w:t>
      </w:r>
      <w:r w:rsidDel="00000000" w:rsidR="00000000" w:rsidRPr="00000000">
        <w:rPr>
          <w:rtl w:val="0"/>
        </w:rPr>
        <w:t xml:space="preserve"> Ph.D. Dissertation. University of Colorado Boulder.</w:t>
      </w:r>
      <w:r w:rsidDel="00000000" w:rsidR="00000000" w:rsidRPr="00000000">
        <w:rPr>
          <w:rtl w:val="0"/>
        </w:rPr>
      </w:r>
    </w:p>
    <w:p w:rsidR="00000000" w:rsidDel="00000000" w:rsidP="00000000" w:rsidRDefault="00000000" w:rsidRPr="00000000" w14:paraId="000001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Arial Unicode M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80" w:before="400" w:line="360" w:lineRule="auto"/>
    </w:pPr>
    <w:rPr>
      <w:b w:val="1"/>
      <w:sz w:val="28"/>
      <w:szCs w:val="28"/>
    </w:rPr>
  </w:style>
  <w:style w:type="paragraph" w:styleId="Heading2">
    <w:name w:val="heading 2"/>
    <w:basedOn w:val="Normal"/>
    <w:next w:val="Normal"/>
    <w:pPr>
      <w:keepNext w:val="1"/>
      <w:keepLines w:val="1"/>
      <w:spacing w:after="240" w:before="240" w:line="360" w:lineRule="auto"/>
    </w:pPr>
    <w:rPr>
      <w:b w:val="1"/>
      <w:sz w:val="24"/>
      <w:szCs w:val="24"/>
    </w:rPr>
  </w:style>
  <w:style w:type="paragraph" w:styleId="Heading3">
    <w:name w:val="heading 3"/>
    <w:basedOn w:val="Normal"/>
    <w:next w:val="Normal"/>
    <w:pPr>
      <w:keepNext w:val="1"/>
      <w:keepLines w:val="1"/>
      <w:spacing w:after="40" w:before="240" w:line="360" w:lineRule="auto"/>
    </w:pPr>
    <w:rPr>
      <w:b w:val="1"/>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spacing w:after="80" w:before="400" w:line="360" w:lineRule="auto"/>
    </w:pPr>
    <w:rPr>
      <w:b w:val="1"/>
      <w:sz w:val="28"/>
      <w:szCs w:val="28"/>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journals.openedition.org/criminocorpus/5726" TargetMode="External"/><Relationship Id="rId42" Type="http://schemas.openxmlformats.org/officeDocument/2006/relationships/hyperlink" Target="https://hellorayo.co.uk/kerrang/entertainment/music/download-festival-2024-officially-sold-out" TargetMode="External"/><Relationship Id="rId41" Type="http://schemas.openxmlformats.org/officeDocument/2006/relationships/hyperlink" Target="https://journals.openedition.org/criminocorpus/5726" TargetMode="External"/><Relationship Id="rId44" Type="http://schemas.openxmlformats.org/officeDocument/2006/relationships/hyperlink" Target="https://johnmjennings.com/heavy-metal-is-way-more-popular-than-you-think/" TargetMode="External"/><Relationship Id="rId43" Type="http://schemas.openxmlformats.org/officeDocument/2006/relationships/hyperlink" Target="https://hellorayo.co.uk/kerrang/entertainment/music/download-festival-2024-officially-sold-out" TargetMode="External"/><Relationship Id="rId46" Type="http://schemas.openxmlformats.org/officeDocument/2006/relationships/hyperlink" Target="https://www.rcis.ro/images/documente/rcis79_04.pdf" TargetMode="External"/><Relationship Id="rId45" Type="http://schemas.openxmlformats.org/officeDocument/2006/relationships/hyperlink" Target="https://johnmjennings.com/heavy-metal-is-way-more-popular-than-you-think/" TargetMode="External"/><Relationship Id="rId80" Type="http://schemas.openxmlformats.org/officeDocument/2006/relationships/hyperlink" Target="https://doi.org/10.1111/j.1365-2648.2005.03621.x" TargetMode="External"/><Relationship Id="rId81" Type="http://schemas.openxmlformats.org/officeDocument/2006/relationships/hyperlink" Target="https://doi.org/10.1111/j.1365-2648.2005.03621.x"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7.jpg"/><Relationship Id="rId48" Type="http://schemas.openxmlformats.org/officeDocument/2006/relationships/hyperlink" Target="https://arxiv.org/abs/2205.05580" TargetMode="External"/><Relationship Id="rId47" Type="http://schemas.openxmlformats.org/officeDocument/2006/relationships/hyperlink" Target="https://www.rcis.ro/images/documente/rcis79_04.pdf" TargetMode="External"/><Relationship Id="rId49" Type="http://schemas.openxmlformats.org/officeDocument/2006/relationships/hyperlink" Target="https://arxiv.org/abs/2205.05580" TargetMode="External"/><Relationship Id="rId5" Type="http://schemas.openxmlformats.org/officeDocument/2006/relationships/styles" Target="styles.xml"/><Relationship Id="rId6" Type="http://schemas.openxmlformats.org/officeDocument/2006/relationships/image" Target="media/image2.png"/><Relationship Id="rId7" Type="http://schemas.openxmlformats.org/officeDocument/2006/relationships/image" Target="media/image6.jpg"/><Relationship Id="rId8" Type="http://schemas.openxmlformats.org/officeDocument/2006/relationships/image" Target="media/image3.png"/><Relationship Id="rId73" Type="http://schemas.openxmlformats.org/officeDocument/2006/relationships/hyperlink" Target="https://blog.chorusconnection.com/how-hormone-replacement-therapy-hrt-affects-transgender-singers" TargetMode="External"/><Relationship Id="rId72" Type="http://schemas.openxmlformats.org/officeDocument/2006/relationships/hyperlink" Target="https://blog.chorusconnection.com/how-hormone-replacement-therapy-hrt-affects-transgender-singers" TargetMode="External"/><Relationship Id="rId31" Type="http://schemas.openxmlformats.org/officeDocument/2006/relationships/hyperlink" Target="https://therumpus.net/2014/05/23/sound-vision-3-melissa-cross/" TargetMode="External"/><Relationship Id="rId75" Type="http://schemas.openxmlformats.org/officeDocument/2006/relationships/hyperlink" Target="https://www.youtube.com/watch?v=JkBV8GoPWXY" TargetMode="External"/><Relationship Id="rId30" Type="http://schemas.openxmlformats.org/officeDocument/2006/relationships/hyperlink" Target="https://therumpus.net/2014/05/23/sound-vision-3-melissa-cross/" TargetMode="External"/><Relationship Id="rId74" Type="http://schemas.openxmlformats.org/officeDocument/2006/relationships/hyperlink" Target="https://www.youtube.com/watch?v=JkBV8GoPWXY" TargetMode="External"/><Relationship Id="rId33" Type="http://schemas.openxmlformats.org/officeDocument/2006/relationships/hyperlink" Target="https://doi.org/10.1111/j.1471-1842.2009.00848.x" TargetMode="External"/><Relationship Id="rId77" Type="http://schemas.openxmlformats.org/officeDocument/2006/relationships/hyperlink" Target="https://www.dafx12.york.ac.uk/papers/dafx12_submission_55.pdf" TargetMode="External"/><Relationship Id="rId32" Type="http://schemas.openxmlformats.org/officeDocument/2006/relationships/hyperlink" Target="https://doi.org/10.1111/j.1471-1842.2009.00848.x" TargetMode="External"/><Relationship Id="rId76" Type="http://schemas.openxmlformats.org/officeDocument/2006/relationships/hyperlink" Target="https://www.dafx12.york.ac.uk/papers/dafx12_submission_55.pdf" TargetMode="External"/><Relationship Id="rId35" Type="http://schemas.openxmlformats.org/officeDocument/2006/relationships/hyperlink" Target="https://doi.org/10.1111/eci.12931" TargetMode="External"/><Relationship Id="rId79" Type="http://schemas.openxmlformats.org/officeDocument/2006/relationships/hyperlink" Target="https://www.nats.org/_Library/Boston_2014/Women_Teaching_Men-handout_FINAL.pdf" TargetMode="External"/><Relationship Id="rId34" Type="http://schemas.openxmlformats.org/officeDocument/2006/relationships/hyperlink" Target="https://doi.org/10.1111/eci.12931" TargetMode="External"/><Relationship Id="rId78" Type="http://schemas.openxmlformats.org/officeDocument/2006/relationships/hyperlink" Target="https://www.nats.org/_Library/Boston_2014/Women_Teaching_Men-handout_FINAL.pdf" TargetMode="External"/><Relationship Id="rId71" Type="http://schemas.openxmlformats.org/officeDocument/2006/relationships/hyperlink" Target="https://doi.org/10.1016/j.jbusres.2019.07.039" TargetMode="External"/><Relationship Id="rId70" Type="http://schemas.openxmlformats.org/officeDocument/2006/relationships/hyperlink" Target="https://doi.org/10.1016/j.jbusres.2019.07.039" TargetMode="External"/><Relationship Id="rId37" Type="http://schemas.openxmlformats.org/officeDocument/2006/relationships/hyperlink" Target="https://www.theguardian.com/music/2023/mar/14/forget-the-80s-the-best-time-to-be-a-british-metalhead-is-now" TargetMode="External"/><Relationship Id="rId36" Type="http://schemas.openxmlformats.org/officeDocument/2006/relationships/hyperlink" Target="https://www.theguardian.com/music/2023/mar/14/forget-the-80s-the-best-time-to-be-a-british-metalhead-is-now" TargetMode="External"/><Relationship Id="rId39" Type="http://schemas.openxmlformats.org/officeDocument/2006/relationships/hyperlink" Target="https://doi.org/10.1016/j.jvoice.2018.04.022" TargetMode="External"/><Relationship Id="rId38" Type="http://schemas.openxmlformats.org/officeDocument/2006/relationships/hyperlink" Target="https://doi.org/10.1016/j.jvoice.2018.04.022" TargetMode="External"/><Relationship Id="rId62" Type="http://schemas.openxmlformats.org/officeDocument/2006/relationships/hyperlink" Target="https://repositori-api.upf.edu/api/core/bitstreams/80afc238-c7fd-4058-afcf-1c6e4880462a/content" TargetMode="External"/><Relationship Id="rId61" Type="http://schemas.openxmlformats.org/officeDocument/2006/relationships/hyperlink" Target="https://doi.org/10.1186/s12874-017-0468-4" TargetMode="External"/><Relationship Id="rId20" Type="http://schemas.openxmlformats.org/officeDocument/2006/relationships/hyperlink" Target="https://files.eric.ed.gov/fulltext/EJ1438580.pdf" TargetMode="External"/><Relationship Id="rId64" Type="http://schemas.openxmlformats.org/officeDocument/2006/relationships/hyperlink" Target="https://ramzine.co.uk/lifestyle/is-the-metal-genre-undergoing-a-resurgence/" TargetMode="External"/><Relationship Id="rId63" Type="http://schemas.openxmlformats.org/officeDocument/2006/relationships/hyperlink" Target="https://repositori-api.upf.edu/api/core/bitstreams/80afc238-c7fd-4058-afcf-1c6e4880462a/content" TargetMode="External"/><Relationship Id="rId22" Type="http://schemas.openxmlformats.org/officeDocument/2006/relationships/hyperlink" Target="https://www.eliconley.com/blog/testosterone-and-singing" TargetMode="External"/><Relationship Id="rId66" Type="http://schemas.openxmlformats.org/officeDocument/2006/relationships/hyperlink" Target="https://skidmorenews.com/new-blog/2024/9/25/the-cultural-resurgence-of-metal-music" TargetMode="External"/><Relationship Id="rId21" Type="http://schemas.openxmlformats.org/officeDocument/2006/relationships/hyperlink" Target="https://doi.org/10.1016/j.im.2014.08.002" TargetMode="External"/><Relationship Id="rId65" Type="http://schemas.openxmlformats.org/officeDocument/2006/relationships/hyperlink" Target="https://ramzine.co.uk/lifestyle/is-the-metal-genre-undergoing-a-resurgence/" TargetMode="External"/><Relationship Id="rId24" Type="http://schemas.openxmlformats.org/officeDocument/2006/relationships/hyperlink" Target="https://doi.org/10.1300/J485v09n03_08" TargetMode="External"/><Relationship Id="rId68" Type="http://schemas.openxmlformats.org/officeDocument/2006/relationships/hyperlink" Target="https://doi.org/10.1016/s0892-1997(98)80022-2" TargetMode="External"/><Relationship Id="rId23" Type="http://schemas.openxmlformats.org/officeDocument/2006/relationships/hyperlink" Target="https://doi.org/10.1300/J485v09n03_08" TargetMode="External"/><Relationship Id="rId67" Type="http://schemas.openxmlformats.org/officeDocument/2006/relationships/hyperlink" Target="https://skidmorenews.com/new-blog/2024/9/25/the-cultural-resurgence-of-metal-music" TargetMode="External"/><Relationship Id="rId60" Type="http://schemas.openxmlformats.org/officeDocument/2006/relationships/hyperlink" Target="https://doi.org/10.1186/s12874-017-0468-4" TargetMode="External"/><Relationship Id="rId26" Type="http://schemas.openxmlformats.org/officeDocument/2006/relationships/hyperlink" Target="https://doi.org/10.1179/2047480615Z.000000000329" TargetMode="External"/><Relationship Id="rId25" Type="http://schemas.openxmlformats.org/officeDocument/2006/relationships/hyperlink" Target="https://doi.org/10.1017/S095267570600087X" TargetMode="External"/><Relationship Id="rId69" Type="http://schemas.openxmlformats.org/officeDocument/2006/relationships/hyperlink" Target="https://doi.org/10.1016/s0892-1997(98)80022-2" TargetMode="External"/><Relationship Id="rId28" Type="http://schemas.openxmlformats.org/officeDocument/2006/relationships/hyperlink" Target="https://healthcare.utah.edu/newsroom/news/2024/05/research-reveals-how-heavy-metal-singers-scream-and-squeal" TargetMode="External"/><Relationship Id="rId27" Type="http://schemas.openxmlformats.org/officeDocument/2006/relationships/hyperlink" Target="https://doi.org/10.1179/2047480615Z.000000000329" TargetMode="External"/><Relationship Id="rId29" Type="http://schemas.openxmlformats.org/officeDocument/2006/relationships/hyperlink" Target="https://healthcare.utah.edu/newsroom/news/2024/05/research-reveals-how-heavy-metal-singers-scream-and-squeal" TargetMode="External"/><Relationship Id="rId51" Type="http://schemas.openxmlformats.org/officeDocument/2006/relationships/hyperlink" Target="https://www.kerrang.com/bloodstock-2025-weekend-camping-tickets-have-sold-out-in-record-time" TargetMode="External"/><Relationship Id="rId50" Type="http://schemas.openxmlformats.org/officeDocument/2006/relationships/hyperlink" Target="https://www.kerrang.com/bloodstock-2025-weekend-camping-tickets-have-sold-out-in-record-time" TargetMode="External"/><Relationship Id="rId53" Type="http://schemas.openxmlformats.org/officeDocument/2006/relationships/hyperlink" Target="https://www.kerrang.com/reading-leeds-announce-bring-me-the-horizon-enter-shikari-amyl-and-the-sniffers-and-more-for-2025" TargetMode="External"/><Relationship Id="rId52" Type="http://schemas.openxmlformats.org/officeDocument/2006/relationships/hyperlink" Target="https://www.kerrang.com/reading-leeds-announce-bring-me-the-horizon-enter-shikari-amyl-and-the-sniffers-and-more-for-2025" TargetMode="External"/><Relationship Id="rId11" Type="http://schemas.openxmlformats.org/officeDocument/2006/relationships/image" Target="media/image1.png"/><Relationship Id="rId55" Type="http://schemas.openxmlformats.org/officeDocument/2006/relationships/hyperlink" Target="https://doi.org/10.1016/j.jvoice.2024.11.041" TargetMode="External"/><Relationship Id="rId10" Type="http://schemas.openxmlformats.org/officeDocument/2006/relationships/image" Target="media/image5.png"/><Relationship Id="rId54" Type="http://schemas.openxmlformats.org/officeDocument/2006/relationships/hyperlink" Target="https://www.kerrang.com/reading-leeds-announce-bring-me-the-horizon-enter-shikari-amyl-and-the-sniffers-and-more-for-2025" TargetMode="External"/><Relationship Id="rId13" Type="http://schemas.openxmlformats.org/officeDocument/2006/relationships/hyperlink" Target="https://doi.org/10.1016/j.jvoice.2022.05.002" TargetMode="External"/><Relationship Id="rId57" Type="http://schemas.openxmlformats.org/officeDocument/2006/relationships/hyperlink" Target="https://www.loudersound.com/features/i-want-to-keep-metal-alive-meet-the-influencers-bringing-metal-to-a-new-generation" TargetMode="External"/><Relationship Id="rId12" Type="http://schemas.openxmlformats.org/officeDocument/2006/relationships/image" Target="media/image4.png"/><Relationship Id="rId56" Type="http://schemas.openxmlformats.org/officeDocument/2006/relationships/hyperlink" Target="https://www.loudersound.com/features/i-want-to-keep-metal-alive-meet-the-influencers-bringing-metal-to-a-new-generation" TargetMode="External"/><Relationship Id="rId15" Type="http://schemas.openxmlformats.org/officeDocument/2006/relationships/hyperlink" Target="https://doi.org/10.1111/ijmr.12102" TargetMode="External"/><Relationship Id="rId59" Type="http://schemas.openxmlformats.org/officeDocument/2006/relationships/hyperlink" Target="https://iipc.utu.fi/MHM/Mesia.pdf" TargetMode="External"/><Relationship Id="rId14" Type="http://schemas.openxmlformats.org/officeDocument/2006/relationships/hyperlink" Target="https://doi.org/10.1111/ijmr.12102" TargetMode="External"/><Relationship Id="rId58" Type="http://schemas.openxmlformats.org/officeDocument/2006/relationships/hyperlink" Target="https://iipc.utu.fi/MHM/Mesia.pdf" TargetMode="External"/><Relationship Id="rId17" Type="http://schemas.openxmlformats.org/officeDocument/2006/relationships/hyperlink" Target="https://doi.org/10.1016/s0892-1997(03)00012-2" TargetMode="External"/><Relationship Id="rId16" Type="http://schemas.openxmlformats.org/officeDocument/2006/relationships/hyperlink" Target="https://doi.org/10.1016/s0892-1997(03)00012-2" TargetMode="External"/><Relationship Id="rId19" Type="http://schemas.openxmlformats.org/officeDocument/2006/relationships/hyperlink" Target="https://doi.org/10.1037/1089-2680.1.3.311" TargetMode="External"/><Relationship Id="rId18" Type="http://schemas.openxmlformats.org/officeDocument/2006/relationships/hyperlink" Target="https://doi.org/10.1037/1089-2680.1.3.3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