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2046" w:rsidRPr="00312046" w:rsidRDefault="00312046" w:rsidP="00F44B49">
      <w:pPr>
        <w:jc w:val="both"/>
        <w:rPr>
          <w:rFonts w:ascii="Arial" w:hAnsi="Arial" w:cs="Arial"/>
          <w:b/>
        </w:rPr>
      </w:pPr>
      <w:r>
        <w:rPr>
          <w:rFonts w:ascii="Arial" w:hAnsi="Arial" w:cs="Arial"/>
          <w:b/>
        </w:rPr>
        <w:t>ECAY4002 (Ass 1)</w:t>
      </w:r>
      <w:r>
        <w:rPr>
          <w:rFonts w:ascii="Arial" w:hAnsi="Arial" w:cs="Arial"/>
          <w:b/>
        </w:rPr>
        <w:t xml:space="preserve">   Student Number: 1086352</w:t>
      </w:r>
    </w:p>
    <w:p w:rsidR="00312046" w:rsidRDefault="00312046" w:rsidP="00F44B49">
      <w:pPr>
        <w:jc w:val="both"/>
        <w:rPr>
          <w:rFonts w:ascii="Calibri" w:hAnsi="Calibri"/>
          <w:b/>
          <w:szCs w:val="24"/>
        </w:rPr>
      </w:pPr>
      <w:r>
        <w:rPr>
          <w:rFonts w:ascii="Calibri" w:hAnsi="Calibri"/>
          <w:b/>
          <w:szCs w:val="24"/>
        </w:rPr>
        <w:t>Define the concept of Advocacy and describe how this relates to power, oppressions and agency in the context of your choice.</w:t>
      </w:r>
    </w:p>
    <w:p w:rsidR="0016282F" w:rsidRPr="00F44B49" w:rsidRDefault="0016282F" w:rsidP="00F44B49">
      <w:pPr>
        <w:jc w:val="both"/>
        <w:rPr>
          <w:rFonts w:ascii="Times New Roman" w:hAnsi="Times New Roman" w:cs="Times New Roman"/>
          <w:color w:val="181818"/>
          <w:sz w:val="24"/>
          <w:szCs w:val="24"/>
          <w:shd w:val="clear" w:color="auto" w:fill="FFFFFF"/>
        </w:rPr>
      </w:pPr>
      <w:r w:rsidRPr="00F44B49">
        <w:rPr>
          <w:rFonts w:ascii="Times New Roman" w:hAnsi="Times New Roman" w:cs="Times New Roman"/>
          <w:sz w:val="24"/>
          <w:szCs w:val="24"/>
        </w:rPr>
        <w:t>William Faulkner once said “</w:t>
      </w:r>
      <w:r w:rsidRPr="00F44B49">
        <w:rPr>
          <w:rFonts w:ascii="Times New Roman" w:hAnsi="Times New Roman" w:cs="Times New Roman"/>
          <w:color w:val="181818"/>
          <w:sz w:val="24"/>
          <w:szCs w:val="24"/>
          <w:shd w:val="clear" w:color="auto" w:fill="FFFFFF"/>
        </w:rPr>
        <w:t>Never be afraid to raise your voice for honesty and truth and compassion against</w:t>
      </w:r>
      <w:r w:rsidR="00594B6F" w:rsidRPr="00F44B49">
        <w:rPr>
          <w:rFonts w:ascii="Times New Roman" w:hAnsi="Times New Roman" w:cs="Times New Roman"/>
          <w:color w:val="181818"/>
          <w:sz w:val="24"/>
          <w:szCs w:val="24"/>
          <w:shd w:val="clear" w:color="auto" w:fill="FFFFFF"/>
        </w:rPr>
        <w:t xml:space="preserve"> injustice and lying and greed.” </w:t>
      </w:r>
      <w:r w:rsidR="00675582" w:rsidRPr="00F44B49">
        <w:rPr>
          <w:rFonts w:ascii="Times New Roman" w:hAnsi="Times New Roman" w:cs="Times New Roman"/>
          <w:color w:val="181818"/>
          <w:sz w:val="24"/>
          <w:szCs w:val="24"/>
          <w:shd w:val="clear" w:color="auto" w:fill="FFFFFF"/>
        </w:rPr>
        <w:t>(Faulkner, 1951)</w:t>
      </w:r>
      <w:r w:rsidR="00312046">
        <w:rPr>
          <w:rFonts w:ascii="Times New Roman" w:hAnsi="Times New Roman" w:cs="Times New Roman"/>
          <w:color w:val="181818"/>
          <w:sz w:val="24"/>
          <w:szCs w:val="24"/>
          <w:shd w:val="clear" w:color="auto" w:fill="FFFFFF"/>
        </w:rPr>
        <w:t xml:space="preserve"> </w:t>
      </w:r>
      <w:r w:rsidRPr="00F44B49">
        <w:rPr>
          <w:rFonts w:ascii="Times New Roman" w:hAnsi="Times New Roman" w:cs="Times New Roman"/>
          <w:color w:val="181818"/>
          <w:sz w:val="24"/>
          <w:szCs w:val="24"/>
          <w:shd w:val="clear" w:color="auto" w:fill="FFFFFF"/>
        </w:rPr>
        <w:t>This is what advocacy is. Advocacy is speaking up for those who cannot or enabling people to speak for themselves. Below I am going to explain what advocacy is and some of the essential elements that go into creating advocacy. I will be dis</w:t>
      </w:r>
      <w:bookmarkStart w:id="0" w:name="_GoBack"/>
      <w:bookmarkEnd w:id="0"/>
      <w:r w:rsidRPr="00F44B49">
        <w:rPr>
          <w:rFonts w:ascii="Times New Roman" w:hAnsi="Times New Roman" w:cs="Times New Roman"/>
          <w:color w:val="181818"/>
          <w:sz w:val="24"/>
          <w:szCs w:val="24"/>
          <w:shd w:val="clear" w:color="auto" w:fill="FFFFFF"/>
        </w:rPr>
        <w:t>cussing advocacy, power, oppression, agency and empowerment while also including experiences and insights. Furthermore I will explain how each one interlinks and how they relate back to real life situations.</w:t>
      </w:r>
      <w:r w:rsidR="006A5012" w:rsidRPr="00F44B49">
        <w:rPr>
          <w:rFonts w:ascii="Times New Roman" w:hAnsi="Times New Roman" w:cs="Times New Roman"/>
          <w:color w:val="181818"/>
          <w:sz w:val="24"/>
          <w:szCs w:val="24"/>
          <w:shd w:val="clear" w:color="auto" w:fill="FFFFFF"/>
        </w:rPr>
        <w:t xml:space="preserve"> </w:t>
      </w:r>
    </w:p>
    <w:p w:rsidR="00822EEA" w:rsidRPr="00F44B49" w:rsidRDefault="00822EEA" w:rsidP="00F44B49">
      <w:pPr>
        <w:jc w:val="both"/>
        <w:rPr>
          <w:rFonts w:ascii="Times New Roman" w:hAnsi="Times New Roman" w:cs="Times New Roman"/>
          <w:sz w:val="24"/>
          <w:szCs w:val="24"/>
        </w:rPr>
      </w:pPr>
      <w:r w:rsidRPr="00F44B49">
        <w:rPr>
          <w:rFonts w:ascii="Times New Roman" w:hAnsi="Times New Roman" w:cs="Times New Roman"/>
          <w:sz w:val="24"/>
          <w:szCs w:val="24"/>
        </w:rPr>
        <w:t>Advocacy is defined as “</w:t>
      </w:r>
      <w:r w:rsidRPr="00F44B49">
        <w:rPr>
          <w:rFonts w:ascii="Times New Roman" w:hAnsi="Times New Roman" w:cs="Times New Roman"/>
          <w:color w:val="222222"/>
          <w:sz w:val="24"/>
          <w:szCs w:val="24"/>
          <w:shd w:val="clear" w:color="auto" w:fill="FFFFFF"/>
        </w:rPr>
        <w:t>the act of speaking on the behalf of or in support of an</w:t>
      </w:r>
      <w:r w:rsidR="00B20B53" w:rsidRPr="00F44B49">
        <w:rPr>
          <w:rFonts w:ascii="Times New Roman" w:hAnsi="Times New Roman" w:cs="Times New Roman"/>
          <w:color w:val="222222"/>
          <w:sz w:val="24"/>
          <w:szCs w:val="24"/>
          <w:shd w:val="clear" w:color="auto" w:fill="FFFFFF"/>
        </w:rPr>
        <w:t xml:space="preserve">other person, place, or thing.” </w:t>
      </w:r>
      <w:r w:rsidR="00312046" w:rsidRPr="00F44B49">
        <w:rPr>
          <w:rFonts w:ascii="Times New Roman" w:hAnsi="Times New Roman" w:cs="Times New Roman"/>
          <w:color w:val="222222"/>
          <w:sz w:val="24"/>
          <w:szCs w:val="24"/>
          <w:shd w:val="clear" w:color="auto" w:fill="FFFFFF"/>
        </w:rPr>
        <w:t>(</w:t>
      </w:r>
      <w:r w:rsidR="00312046">
        <w:rPr>
          <w:rFonts w:ascii="Times New Roman" w:hAnsi="Times New Roman" w:cs="Times New Roman"/>
          <w:color w:val="222222"/>
          <w:sz w:val="24"/>
          <w:szCs w:val="24"/>
          <w:shd w:val="clear" w:color="auto" w:fill="FFFFFF"/>
        </w:rPr>
        <w:t>Your</w:t>
      </w:r>
      <w:r w:rsidR="00B20B53" w:rsidRPr="00F44B49">
        <w:rPr>
          <w:rFonts w:ascii="Times New Roman" w:hAnsi="Times New Roman" w:cs="Times New Roman"/>
          <w:color w:val="222222"/>
          <w:sz w:val="24"/>
          <w:szCs w:val="24"/>
          <w:shd w:val="clear" w:color="auto" w:fill="FFFFFF"/>
        </w:rPr>
        <w:t xml:space="preserve"> Dictionary, 2018) </w:t>
      </w:r>
      <w:r w:rsidRPr="00F44B49">
        <w:rPr>
          <w:rFonts w:ascii="Times New Roman" w:hAnsi="Times New Roman" w:cs="Times New Roman"/>
          <w:color w:val="222222"/>
          <w:sz w:val="24"/>
          <w:szCs w:val="24"/>
          <w:shd w:val="clear" w:color="auto" w:fill="FFFFFF"/>
        </w:rPr>
        <w:t xml:space="preserve"> This </w:t>
      </w:r>
      <w:r w:rsidRPr="00F44B49">
        <w:rPr>
          <w:rFonts w:ascii="Times New Roman" w:hAnsi="Times New Roman" w:cs="Times New Roman"/>
          <w:sz w:val="24"/>
          <w:szCs w:val="24"/>
        </w:rPr>
        <w:t>means ai</w:t>
      </w:r>
      <w:r w:rsidR="00154CA6" w:rsidRPr="00F44B49">
        <w:rPr>
          <w:rFonts w:ascii="Times New Roman" w:hAnsi="Times New Roman" w:cs="Times New Roman"/>
          <w:sz w:val="24"/>
          <w:szCs w:val="24"/>
        </w:rPr>
        <w:t>ding people that are obstructed by</w:t>
      </w:r>
      <w:r w:rsidRPr="00F44B49">
        <w:rPr>
          <w:rFonts w:ascii="Times New Roman" w:hAnsi="Times New Roman" w:cs="Times New Roman"/>
          <w:sz w:val="24"/>
          <w:szCs w:val="24"/>
        </w:rPr>
        <w:t xml:space="preserve"> barriers in </w:t>
      </w:r>
      <w:r w:rsidR="00154CA6" w:rsidRPr="00F44B49">
        <w:rPr>
          <w:rFonts w:ascii="Times New Roman" w:hAnsi="Times New Roman" w:cs="Times New Roman"/>
          <w:sz w:val="24"/>
          <w:szCs w:val="24"/>
        </w:rPr>
        <w:t>their daily life. An example of this could be if a child is going through the court process during time in foster care they will often be granted an advocate to speak up for them in court to make sure their needs and views are properly heard by the relevant parties. By doing this the advocate is ensuring that if the child does not know their rights or the choices they are given an opportunity to provide information and choices so that they can fight for the end result that is best for themselves.</w:t>
      </w:r>
    </w:p>
    <w:p w:rsidR="00822EEA" w:rsidRPr="00F44B49" w:rsidRDefault="003A536B" w:rsidP="00F44B49">
      <w:pPr>
        <w:jc w:val="both"/>
        <w:rPr>
          <w:rFonts w:ascii="Times New Roman" w:hAnsi="Times New Roman" w:cs="Times New Roman"/>
          <w:sz w:val="24"/>
          <w:szCs w:val="24"/>
        </w:rPr>
      </w:pPr>
      <w:r w:rsidRPr="00F44B49">
        <w:rPr>
          <w:rFonts w:ascii="Times New Roman" w:hAnsi="Times New Roman" w:cs="Times New Roman"/>
          <w:sz w:val="24"/>
          <w:szCs w:val="24"/>
        </w:rPr>
        <w:t>Advocacy is a profession that is based around</w:t>
      </w:r>
      <w:r w:rsidR="00822EEA" w:rsidRPr="00F44B49">
        <w:rPr>
          <w:rFonts w:ascii="Times New Roman" w:hAnsi="Times New Roman" w:cs="Times New Roman"/>
          <w:sz w:val="24"/>
          <w:szCs w:val="24"/>
        </w:rPr>
        <w:t xml:space="preserve"> enabling </w:t>
      </w:r>
      <w:r w:rsidR="00154CA6" w:rsidRPr="00F44B49">
        <w:rPr>
          <w:rFonts w:ascii="Times New Roman" w:hAnsi="Times New Roman" w:cs="Times New Roman"/>
          <w:sz w:val="24"/>
          <w:szCs w:val="24"/>
        </w:rPr>
        <w:t xml:space="preserve">people and allowing people to glean a fuller understanding of the situation and system they are in. </w:t>
      </w:r>
      <w:r w:rsidR="00CB2FA8" w:rsidRPr="00F44B49">
        <w:rPr>
          <w:rFonts w:ascii="Times New Roman" w:hAnsi="Times New Roman" w:cs="Times New Roman"/>
          <w:sz w:val="24"/>
          <w:szCs w:val="24"/>
        </w:rPr>
        <w:t>This is especially important is situations where the client doesn’t have the mental capacity to speak for themselves. Often this is shown in mental health facilities. For example if a young person is suffering from a health issue such as anorexia an advocate can make sure that they receive the level of</w:t>
      </w:r>
      <w:r w:rsidR="006B0F58" w:rsidRPr="00F44B49">
        <w:rPr>
          <w:rFonts w:ascii="Times New Roman" w:hAnsi="Times New Roman" w:cs="Times New Roman"/>
          <w:sz w:val="24"/>
          <w:szCs w:val="24"/>
        </w:rPr>
        <w:t xml:space="preserve"> care and support they need. Th</w:t>
      </w:r>
      <w:r w:rsidR="00CB2FA8" w:rsidRPr="00F44B49">
        <w:rPr>
          <w:rFonts w:ascii="Times New Roman" w:hAnsi="Times New Roman" w:cs="Times New Roman"/>
          <w:sz w:val="24"/>
          <w:szCs w:val="24"/>
        </w:rPr>
        <w:t xml:space="preserve">is can be in simple ways such as ensuring that once a week that young person gets to go outdoors, or can be anything that will promote their wellbeing and aid them to get better where possible. </w:t>
      </w:r>
      <w:r w:rsidR="00154CA6" w:rsidRPr="00F44B49">
        <w:rPr>
          <w:rFonts w:ascii="Times New Roman" w:hAnsi="Times New Roman" w:cs="Times New Roman"/>
          <w:sz w:val="24"/>
          <w:szCs w:val="24"/>
        </w:rPr>
        <w:t>This can help them</w:t>
      </w:r>
      <w:r w:rsidRPr="00F44B49">
        <w:rPr>
          <w:rFonts w:ascii="Times New Roman" w:hAnsi="Times New Roman" w:cs="Times New Roman"/>
          <w:sz w:val="24"/>
          <w:szCs w:val="24"/>
        </w:rPr>
        <w:t xml:space="preserve"> to gain full control of their </w:t>
      </w:r>
      <w:r w:rsidR="00CB2FA8" w:rsidRPr="00F44B49">
        <w:rPr>
          <w:rFonts w:ascii="Times New Roman" w:hAnsi="Times New Roman" w:cs="Times New Roman"/>
          <w:sz w:val="24"/>
          <w:szCs w:val="24"/>
        </w:rPr>
        <w:t xml:space="preserve">own </w:t>
      </w:r>
      <w:r w:rsidRPr="00F44B49">
        <w:rPr>
          <w:rFonts w:ascii="Times New Roman" w:hAnsi="Times New Roman" w:cs="Times New Roman"/>
          <w:sz w:val="24"/>
          <w:szCs w:val="24"/>
        </w:rPr>
        <w:t>life and wellbeing.  It enables people to have their voices heard when they are in a situation where their voice is being silenced</w:t>
      </w:r>
      <w:r w:rsidR="00CB2FA8" w:rsidRPr="00F44B49">
        <w:rPr>
          <w:rFonts w:ascii="Times New Roman" w:hAnsi="Times New Roman" w:cs="Times New Roman"/>
          <w:sz w:val="24"/>
          <w:szCs w:val="24"/>
        </w:rPr>
        <w:t xml:space="preserve"> such as when adult are making all the decisions for young adults who don’t feel confident or strong enough to speak up for themselves</w:t>
      </w:r>
      <w:r w:rsidRPr="00F44B49">
        <w:rPr>
          <w:rFonts w:ascii="Times New Roman" w:hAnsi="Times New Roman" w:cs="Times New Roman"/>
          <w:sz w:val="24"/>
          <w:szCs w:val="24"/>
        </w:rPr>
        <w:t xml:space="preserve">. It is essential as it allows </w:t>
      </w:r>
      <w:r w:rsidR="007341CC" w:rsidRPr="00F44B49">
        <w:rPr>
          <w:rFonts w:ascii="Times New Roman" w:hAnsi="Times New Roman" w:cs="Times New Roman"/>
          <w:sz w:val="24"/>
          <w:szCs w:val="24"/>
        </w:rPr>
        <w:t xml:space="preserve">all </w:t>
      </w:r>
      <w:r w:rsidRPr="00F44B49">
        <w:rPr>
          <w:rFonts w:ascii="Times New Roman" w:hAnsi="Times New Roman" w:cs="Times New Roman"/>
          <w:sz w:val="24"/>
          <w:szCs w:val="24"/>
        </w:rPr>
        <w:t xml:space="preserve">people to access their full rights. </w:t>
      </w:r>
    </w:p>
    <w:p w:rsidR="00822EEA" w:rsidRPr="00F44B49" w:rsidRDefault="00822EEA" w:rsidP="00F44B49">
      <w:pPr>
        <w:jc w:val="both"/>
        <w:rPr>
          <w:rFonts w:ascii="Times New Roman" w:hAnsi="Times New Roman" w:cs="Times New Roman"/>
          <w:sz w:val="24"/>
          <w:szCs w:val="24"/>
        </w:rPr>
      </w:pPr>
      <w:r w:rsidRPr="00F44B49">
        <w:rPr>
          <w:rFonts w:ascii="Times New Roman" w:hAnsi="Times New Roman" w:cs="Times New Roman"/>
          <w:sz w:val="24"/>
          <w:szCs w:val="24"/>
        </w:rPr>
        <w:t>A key factor of Advocacy is being able to support the client with any issues they may have and being able to provide them with the information nece</w:t>
      </w:r>
      <w:r w:rsidR="00154CA6" w:rsidRPr="00F44B49">
        <w:rPr>
          <w:rFonts w:ascii="Times New Roman" w:hAnsi="Times New Roman" w:cs="Times New Roman"/>
          <w:sz w:val="24"/>
          <w:szCs w:val="24"/>
        </w:rPr>
        <w:t>ssary to complete their wishes while ensuring that the overall message put forward is for the client’s needs and not the advocates.</w:t>
      </w:r>
      <w:r w:rsidR="002C13E8" w:rsidRPr="00F44B49">
        <w:rPr>
          <w:rFonts w:ascii="Times New Roman" w:hAnsi="Times New Roman" w:cs="Times New Roman"/>
          <w:sz w:val="24"/>
          <w:szCs w:val="24"/>
        </w:rPr>
        <w:t xml:space="preserve"> Advocacy ensures that even the most down trodden people are given a voice and given </w:t>
      </w:r>
      <w:r w:rsidR="006B0F58" w:rsidRPr="00F44B49">
        <w:rPr>
          <w:rFonts w:ascii="Times New Roman" w:hAnsi="Times New Roman" w:cs="Times New Roman"/>
          <w:sz w:val="24"/>
          <w:szCs w:val="24"/>
        </w:rPr>
        <w:t xml:space="preserve">a chance to live the life they </w:t>
      </w:r>
      <w:r w:rsidR="002C13E8" w:rsidRPr="00F44B49">
        <w:rPr>
          <w:rFonts w:ascii="Times New Roman" w:hAnsi="Times New Roman" w:cs="Times New Roman"/>
          <w:sz w:val="24"/>
          <w:szCs w:val="24"/>
        </w:rPr>
        <w:t xml:space="preserve">deserve regardless of any ailments, disabilities or situational problems. </w:t>
      </w:r>
    </w:p>
    <w:p w:rsidR="00217060" w:rsidRPr="00F44B49" w:rsidRDefault="006B0F58" w:rsidP="00F44B49">
      <w:pPr>
        <w:jc w:val="both"/>
        <w:rPr>
          <w:rFonts w:ascii="Times New Roman" w:hAnsi="Times New Roman" w:cs="Times New Roman"/>
          <w:sz w:val="24"/>
          <w:szCs w:val="24"/>
        </w:rPr>
      </w:pPr>
      <w:r w:rsidRPr="00F44B49">
        <w:rPr>
          <w:rFonts w:ascii="Times New Roman" w:hAnsi="Times New Roman" w:cs="Times New Roman"/>
          <w:sz w:val="24"/>
          <w:szCs w:val="24"/>
        </w:rPr>
        <w:t xml:space="preserve">Power is a second key feature of advocacy. Power and advocacy are strongly interlinked as we must aid a client in finding their power within and develop our own power to ensure we can get our clients point across. We must use different types of power within advocacy to get the result necessary at the end of the day. Commonly power over is what advocates are fighting against. Power over is easily explained as a court judge deciding to take a child away from their family. That judge is using their power over the family to change their life sometimes without considering the after effects. </w:t>
      </w:r>
      <w:r w:rsidR="00217060" w:rsidRPr="00F44B49">
        <w:rPr>
          <w:rFonts w:ascii="Times New Roman" w:hAnsi="Times New Roman" w:cs="Times New Roman"/>
          <w:sz w:val="24"/>
          <w:szCs w:val="24"/>
        </w:rPr>
        <w:t xml:space="preserve">In this situation an advocate may be able to support the family to find the power </w:t>
      </w:r>
      <w:r w:rsidR="000B6FB3" w:rsidRPr="00F44B49">
        <w:rPr>
          <w:rFonts w:ascii="Times New Roman" w:hAnsi="Times New Roman" w:cs="Times New Roman"/>
          <w:sz w:val="24"/>
          <w:szCs w:val="24"/>
        </w:rPr>
        <w:t>within themselves</w:t>
      </w:r>
      <w:r w:rsidR="00217060" w:rsidRPr="00F44B49">
        <w:rPr>
          <w:rFonts w:ascii="Times New Roman" w:hAnsi="Times New Roman" w:cs="Times New Roman"/>
          <w:sz w:val="24"/>
          <w:szCs w:val="24"/>
        </w:rPr>
        <w:t xml:space="preserve"> to stand up in court and fight for that child or they may be </w:t>
      </w:r>
      <w:r w:rsidR="00217060" w:rsidRPr="00F44B49">
        <w:rPr>
          <w:rFonts w:ascii="Times New Roman" w:hAnsi="Times New Roman" w:cs="Times New Roman"/>
          <w:sz w:val="24"/>
          <w:szCs w:val="24"/>
        </w:rPr>
        <w:lastRenderedPageBreak/>
        <w:t xml:space="preserve">able to use their power to make the judge hear their voice. Power within is often what advocacy is fighting for, it is the belief in the clients self that they can stand up and be heard. This is often a challenge to help develop within disadvantaged groups as their power has often been taken away from them somewhere down the line. </w:t>
      </w:r>
    </w:p>
    <w:p w:rsidR="00CB2FA8" w:rsidRPr="00F44B49" w:rsidRDefault="000B6FB3" w:rsidP="00F44B49">
      <w:pPr>
        <w:jc w:val="both"/>
        <w:rPr>
          <w:rFonts w:ascii="Times New Roman" w:hAnsi="Times New Roman" w:cs="Times New Roman"/>
          <w:sz w:val="24"/>
          <w:szCs w:val="24"/>
        </w:rPr>
      </w:pPr>
      <w:r w:rsidRPr="00F44B49">
        <w:rPr>
          <w:rFonts w:ascii="Times New Roman" w:hAnsi="Times New Roman" w:cs="Times New Roman"/>
          <w:sz w:val="24"/>
          <w:szCs w:val="24"/>
        </w:rPr>
        <w:t>Advocacy is primarily about giving power to those who do not have it. It is about making sure that the powerless people are provided with the knowledge necessary to make an informed decision about factors that could change their whole lives. By providing the client with the knowledge the advocate is developing their power within and is ensuring that in the future the client can either speak for themselves or knows which pathways to take to ensure they have the correct person speaking on their behalf. Overall power and advocacy are strongly interlinked as without power advocacy wouldn’t exist. It is based on finding out and correcting the balance of power.</w:t>
      </w:r>
    </w:p>
    <w:p w:rsidR="000B6FB3" w:rsidRPr="00F44B49" w:rsidRDefault="000B6FB3" w:rsidP="00F44B49">
      <w:pPr>
        <w:jc w:val="both"/>
        <w:rPr>
          <w:rFonts w:ascii="Times New Roman" w:hAnsi="Times New Roman" w:cs="Times New Roman"/>
          <w:sz w:val="24"/>
          <w:szCs w:val="24"/>
        </w:rPr>
      </w:pPr>
      <w:r w:rsidRPr="00F44B49">
        <w:rPr>
          <w:rFonts w:ascii="Times New Roman" w:hAnsi="Times New Roman" w:cs="Times New Roman"/>
          <w:sz w:val="24"/>
          <w:szCs w:val="24"/>
        </w:rPr>
        <w:t>As always, where there is power there is also oppression.</w:t>
      </w:r>
      <w:r w:rsidR="009843AD" w:rsidRPr="00F44B49">
        <w:rPr>
          <w:rFonts w:ascii="Times New Roman" w:hAnsi="Times New Roman" w:cs="Times New Roman"/>
          <w:sz w:val="24"/>
          <w:szCs w:val="24"/>
        </w:rPr>
        <w:t xml:space="preserve"> Without oppression advocacy would become an unnecessary concept as advocacy is continually fighting oppression. Often oppression prevents people from using their power to speak up and to </w:t>
      </w:r>
      <w:r w:rsidR="00053F4B" w:rsidRPr="00F44B49">
        <w:rPr>
          <w:rFonts w:ascii="Times New Roman" w:hAnsi="Times New Roman" w:cs="Times New Roman"/>
          <w:sz w:val="24"/>
          <w:szCs w:val="24"/>
        </w:rPr>
        <w:t xml:space="preserve">fight back for what they believe in. </w:t>
      </w:r>
    </w:p>
    <w:p w:rsidR="00053F4B" w:rsidRPr="00F44B49" w:rsidRDefault="00053F4B" w:rsidP="00F44B49">
      <w:pPr>
        <w:jc w:val="both"/>
        <w:rPr>
          <w:rFonts w:ascii="Times New Roman" w:hAnsi="Times New Roman" w:cs="Times New Roman"/>
          <w:color w:val="181818"/>
          <w:sz w:val="24"/>
          <w:szCs w:val="24"/>
          <w:shd w:val="clear" w:color="auto" w:fill="FFFFFF"/>
        </w:rPr>
      </w:pPr>
      <w:r w:rsidRPr="00F44B49">
        <w:rPr>
          <w:rFonts w:ascii="Times New Roman" w:hAnsi="Times New Roman" w:cs="Times New Roman"/>
          <w:sz w:val="24"/>
          <w:szCs w:val="24"/>
        </w:rPr>
        <w:t xml:space="preserve">Paulo </w:t>
      </w:r>
      <w:r w:rsidR="00312046" w:rsidRPr="00F44B49">
        <w:rPr>
          <w:rFonts w:ascii="Times New Roman" w:hAnsi="Times New Roman" w:cs="Times New Roman"/>
          <w:sz w:val="24"/>
          <w:szCs w:val="24"/>
        </w:rPr>
        <w:t>Freire</w:t>
      </w:r>
      <w:r w:rsidRPr="00F44B49">
        <w:rPr>
          <w:rFonts w:ascii="Times New Roman" w:hAnsi="Times New Roman" w:cs="Times New Roman"/>
          <w:sz w:val="24"/>
          <w:szCs w:val="24"/>
        </w:rPr>
        <w:t xml:space="preserve"> said, “</w:t>
      </w:r>
      <w:r w:rsidRPr="00F44B49">
        <w:rPr>
          <w:rFonts w:ascii="Times New Roman" w:hAnsi="Times New Roman" w:cs="Times New Roman"/>
          <w:color w:val="181818"/>
          <w:sz w:val="24"/>
          <w:szCs w:val="24"/>
          <w:shd w:val="clear" w:color="auto" w:fill="FFFFFF"/>
        </w:rPr>
        <w:t xml:space="preserve">The oppressed, having internalized the image of the oppressor and adopted his guidelines, are fearful of freedom.” </w:t>
      </w:r>
      <w:r w:rsidR="00B20B53" w:rsidRPr="00F44B49">
        <w:rPr>
          <w:rFonts w:ascii="Times New Roman" w:hAnsi="Times New Roman" w:cs="Times New Roman"/>
          <w:color w:val="181818"/>
          <w:sz w:val="24"/>
          <w:szCs w:val="24"/>
          <w:shd w:val="clear" w:color="auto" w:fill="FFFFFF"/>
        </w:rPr>
        <w:t>(</w:t>
      </w:r>
      <w:r w:rsidR="00312046" w:rsidRPr="00F44B49">
        <w:rPr>
          <w:rFonts w:ascii="Times New Roman" w:hAnsi="Times New Roman" w:cs="Times New Roman"/>
          <w:color w:val="181818"/>
          <w:sz w:val="24"/>
          <w:szCs w:val="24"/>
          <w:shd w:val="clear" w:color="auto" w:fill="FFFFFF"/>
        </w:rPr>
        <w:t>Freire</w:t>
      </w:r>
      <w:r w:rsidR="00B20B53" w:rsidRPr="00F44B49">
        <w:rPr>
          <w:rFonts w:ascii="Times New Roman" w:hAnsi="Times New Roman" w:cs="Times New Roman"/>
          <w:color w:val="181818"/>
          <w:sz w:val="24"/>
          <w:szCs w:val="24"/>
          <w:shd w:val="clear" w:color="auto" w:fill="FFFFFF"/>
        </w:rPr>
        <w:t>,</w:t>
      </w:r>
      <w:r w:rsidR="00F44B49">
        <w:rPr>
          <w:rFonts w:ascii="Times New Roman" w:hAnsi="Times New Roman" w:cs="Times New Roman"/>
          <w:color w:val="181818"/>
          <w:sz w:val="24"/>
          <w:szCs w:val="24"/>
          <w:shd w:val="clear" w:color="auto" w:fill="FFFFFF"/>
        </w:rPr>
        <w:t xml:space="preserve"> </w:t>
      </w:r>
      <w:r w:rsidR="00B20B53" w:rsidRPr="00F44B49">
        <w:rPr>
          <w:rFonts w:ascii="Times New Roman" w:hAnsi="Times New Roman" w:cs="Times New Roman"/>
          <w:color w:val="181818"/>
          <w:sz w:val="24"/>
          <w:szCs w:val="24"/>
          <w:shd w:val="clear" w:color="auto" w:fill="FFFFFF"/>
        </w:rPr>
        <w:t>1996,</w:t>
      </w:r>
      <w:r w:rsidR="000328B7" w:rsidRPr="00F44B49">
        <w:rPr>
          <w:rFonts w:ascii="Times New Roman" w:hAnsi="Times New Roman" w:cs="Times New Roman"/>
          <w:color w:val="181818"/>
          <w:sz w:val="24"/>
          <w:szCs w:val="24"/>
          <w:shd w:val="clear" w:color="auto" w:fill="FFFFFF"/>
        </w:rPr>
        <w:t xml:space="preserve"> </w:t>
      </w:r>
      <w:r w:rsidR="00B20B53" w:rsidRPr="00F44B49">
        <w:rPr>
          <w:rFonts w:ascii="Times New Roman" w:hAnsi="Times New Roman" w:cs="Times New Roman"/>
          <w:color w:val="181818"/>
          <w:sz w:val="24"/>
          <w:szCs w:val="24"/>
          <w:shd w:val="clear" w:color="auto" w:fill="FFFFFF"/>
        </w:rPr>
        <w:t xml:space="preserve">p.29) </w:t>
      </w:r>
      <w:r w:rsidRPr="00F44B49">
        <w:rPr>
          <w:rFonts w:ascii="Times New Roman" w:hAnsi="Times New Roman" w:cs="Times New Roman"/>
          <w:color w:val="181818"/>
          <w:sz w:val="24"/>
          <w:szCs w:val="24"/>
          <w:shd w:val="clear" w:color="auto" w:fill="FFFFFF"/>
        </w:rPr>
        <w:t xml:space="preserve">By this he meant that people who have been continually and consistently oppressed would struggle to make their voices heard due to fear of retribution or consequence. This is where advocacy comes into its own. Advocacy can enable people to feel free of oppression for the first time in years and can support them in finding ways to begin a new life or to speak up for themselves. </w:t>
      </w:r>
    </w:p>
    <w:p w:rsidR="00822EEA" w:rsidRPr="00F44B49" w:rsidRDefault="00053F4B" w:rsidP="00F44B49">
      <w:pPr>
        <w:jc w:val="both"/>
        <w:rPr>
          <w:rFonts w:ascii="Times New Roman" w:hAnsi="Times New Roman" w:cs="Times New Roman"/>
          <w:sz w:val="24"/>
          <w:szCs w:val="24"/>
        </w:rPr>
      </w:pPr>
      <w:r w:rsidRPr="00F44B49">
        <w:rPr>
          <w:rFonts w:ascii="Times New Roman" w:hAnsi="Times New Roman" w:cs="Times New Roman"/>
          <w:color w:val="181818"/>
          <w:sz w:val="24"/>
          <w:szCs w:val="24"/>
          <w:shd w:val="clear" w:color="auto" w:fill="FFFFFF"/>
        </w:rPr>
        <w:t xml:space="preserve">An example of this is </w:t>
      </w:r>
      <w:r w:rsidR="00F40552" w:rsidRPr="00F44B49">
        <w:rPr>
          <w:rFonts w:ascii="Times New Roman" w:hAnsi="Times New Roman" w:cs="Times New Roman"/>
          <w:sz w:val="24"/>
          <w:szCs w:val="24"/>
        </w:rPr>
        <w:t xml:space="preserve">often when a child is in care they often get passed around various families. Over time they will be told that they aren’t deserving of a family due to their past background or due to their attitude which is a result of the way they have been treated The child or young adult will rarely speak up for themselves due to threat and fear of being moved again or fear of further mistreatment. This is oppression in </w:t>
      </w:r>
      <w:r w:rsidR="00594B6F" w:rsidRPr="00F44B49">
        <w:rPr>
          <w:rFonts w:ascii="Times New Roman" w:hAnsi="Times New Roman" w:cs="Times New Roman"/>
          <w:sz w:val="24"/>
          <w:szCs w:val="24"/>
        </w:rPr>
        <w:t>its</w:t>
      </w:r>
      <w:r w:rsidR="00F40552" w:rsidRPr="00F44B49">
        <w:rPr>
          <w:rFonts w:ascii="Times New Roman" w:hAnsi="Times New Roman" w:cs="Times New Roman"/>
          <w:sz w:val="24"/>
          <w:szCs w:val="24"/>
        </w:rPr>
        <w:t xml:space="preserve"> purest form. However often when a foster child is going through the care leaver process they are allocated an advocate. It is at this moment that</w:t>
      </w:r>
      <w:r w:rsidR="00180917" w:rsidRPr="00F44B49">
        <w:rPr>
          <w:rFonts w:ascii="Times New Roman" w:hAnsi="Times New Roman" w:cs="Times New Roman"/>
          <w:sz w:val="24"/>
          <w:szCs w:val="24"/>
        </w:rPr>
        <w:t xml:space="preserve"> the oppression is lifted as the advocate begins working on helping the young adult find their power within and supports them in the transition to adulthood.</w:t>
      </w:r>
    </w:p>
    <w:p w:rsidR="003F5F20" w:rsidRPr="00F44B49" w:rsidRDefault="001C27A6" w:rsidP="00F44B49">
      <w:pPr>
        <w:jc w:val="both"/>
        <w:rPr>
          <w:rFonts w:ascii="Times New Roman" w:hAnsi="Times New Roman" w:cs="Times New Roman"/>
          <w:sz w:val="24"/>
          <w:szCs w:val="24"/>
        </w:rPr>
      </w:pPr>
      <w:r w:rsidRPr="00F44B49">
        <w:rPr>
          <w:rFonts w:ascii="Times New Roman" w:hAnsi="Times New Roman" w:cs="Times New Roman"/>
          <w:sz w:val="24"/>
          <w:szCs w:val="24"/>
        </w:rPr>
        <w:t>A final key feature of advocacy is agency. This is f</w:t>
      </w:r>
      <w:r w:rsidR="003F5F20" w:rsidRPr="00F44B49">
        <w:rPr>
          <w:rFonts w:ascii="Times New Roman" w:hAnsi="Times New Roman" w:cs="Times New Roman"/>
          <w:sz w:val="24"/>
          <w:szCs w:val="24"/>
        </w:rPr>
        <w:t xml:space="preserve">ree will in place of structure. </w:t>
      </w:r>
      <w:r w:rsidRPr="00F44B49">
        <w:rPr>
          <w:rFonts w:ascii="Times New Roman" w:hAnsi="Times New Roman" w:cs="Times New Roman"/>
          <w:sz w:val="24"/>
          <w:szCs w:val="24"/>
        </w:rPr>
        <w:t xml:space="preserve"> Agency is having the chance an</w:t>
      </w:r>
      <w:r w:rsidR="003F5F20" w:rsidRPr="00F44B49">
        <w:rPr>
          <w:rFonts w:ascii="Times New Roman" w:hAnsi="Times New Roman" w:cs="Times New Roman"/>
          <w:sz w:val="24"/>
          <w:szCs w:val="24"/>
        </w:rPr>
        <w:t>d</w:t>
      </w:r>
      <w:r w:rsidRPr="00F44B49">
        <w:rPr>
          <w:rFonts w:ascii="Times New Roman" w:hAnsi="Times New Roman" w:cs="Times New Roman"/>
          <w:sz w:val="24"/>
          <w:szCs w:val="24"/>
        </w:rPr>
        <w:t xml:space="preserve"> opportunity to fight for what you believe in without fear of oppression. It is the embodiment of freedom. Agency is closely interlinked with both empowerment and power as an advocate will empower their client to develop their agency and to allow them to express themselves fully. </w:t>
      </w:r>
    </w:p>
    <w:p w:rsidR="00180917" w:rsidRPr="00F44B49" w:rsidRDefault="001C27A6" w:rsidP="00F44B49">
      <w:pPr>
        <w:jc w:val="both"/>
        <w:rPr>
          <w:rFonts w:ascii="Times New Roman" w:hAnsi="Times New Roman" w:cs="Times New Roman"/>
          <w:sz w:val="24"/>
          <w:szCs w:val="24"/>
        </w:rPr>
      </w:pPr>
      <w:r w:rsidRPr="00F44B49">
        <w:rPr>
          <w:rFonts w:ascii="Times New Roman" w:hAnsi="Times New Roman" w:cs="Times New Roman"/>
          <w:sz w:val="24"/>
          <w:szCs w:val="24"/>
        </w:rPr>
        <w:t>An example of agency is a young person being able to stand up</w:t>
      </w:r>
      <w:r w:rsidR="003F5F20" w:rsidRPr="00F44B49">
        <w:rPr>
          <w:rFonts w:ascii="Times New Roman" w:hAnsi="Times New Roman" w:cs="Times New Roman"/>
          <w:sz w:val="24"/>
          <w:szCs w:val="24"/>
        </w:rPr>
        <w:t xml:space="preserve"> in front of whoever they feel needs to hear it</w:t>
      </w:r>
      <w:r w:rsidRPr="00F44B49">
        <w:rPr>
          <w:rFonts w:ascii="Times New Roman" w:hAnsi="Times New Roman" w:cs="Times New Roman"/>
          <w:sz w:val="24"/>
          <w:szCs w:val="24"/>
        </w:rPr>
        <w:t xml:space="preserve"> and say how they feel they have been mistreated and how this can be corrected. This is the sign of a confident and empowered young person who has likely been in touch with an advocate at some point in their life. </w:t>
      </w:r>
      <w:r w:rsidR="003F5F20" w:rsidRPr="00F44B49">
        <w:rPr>
          <w:rFonts w:ascii="Times New Roman" w:hAnsi="Times New Roman" w:cs="Times New Roman"/>
          <w:sz w:val="24"/>
          <w:szCs w:val="24"/>
        </w:rPr>
        <w:t xml:space="preserve">A client who has agency is the sign of someone who has had a successful advocate. </w:t>
      </w:r>
    </w:p>
    <w:p w:rsidR="003F5F20" w:rsidRDefault="00B2458B" w:rsidP="00F44B49">
      <w:pPr>
        <w:jc w:val="both"/>
        <w:rPr>
          <w:rFonts w:ascii="Times New Roman" w:hAnsi="Times New Roman" w:cs="Times New Roman"/>
          <w:sz w:val="24"/>
          <w:szCs w:val="24"/>
        </w:rPr>
      </w:pPr>
      <w:r w:rsidRPr="00F44B49">
        <w:rPr>
          <w:rFonts w:ascii="Times New Roman" w:hAnsi="Times New Roman" w:cs="Times New Roman"/>
          <w:sz w:val="24"/>
          <w:szCs w:val="24"/>
        </w:rPr>
        <w:t>In conclusion Advocacy is a complex concept that is full of the five point outlined above.</w:t>
      </w:r>
      <w:r w:rsidR="00974CE5" w:rsidRPr="00F44B49">
        <w:rPr>
          <w:rFonts w:ascii="Times New Roman" w:hAnsi="Times New Roman" w:cs="Times New Roman"/>
          <w:sz w:val="24"/>
          <w:szCs w:val="24"/>
        </w:rPr>
        <w:t xml:space="preserve"> Power, oppression, agency and empowerment are all interlinked in different stages of a client’s personal progression. </w:t>
      </w:r>
      <w:r w:rsidRPr="00F44B49">
        <w:rPr>
          <w:rFonts w:ascii="Times New Roman" w:hAnsi="Times New Roman" w:cs="Times New Roman"/>
          <w:sz w:val="24"/>
          <w:szCs w:val="24"/>
        </w:rPr>
        <w:t xml:space="preserve"> Advocacy encompasses guiding people from being oppressed and </w:t>
      </w:r>
      <w:r w:rsidRPr="00F44B49">
        <w:rPr>
          <w:rFonts w:ascii="Times New Roman" w:hAnsi="Times New Roman" w:cs="Times New Roman"/>
          <w:sz w:val="24"/>
          <w:szCs w:val="24"/>
        </w:rPr>
        <w:lastRenderedPageBreak/>
        <w:t xml:space="preserve">having no power to being empowered and having agency. Advocacy is an essential </w:t>
      </w:r>
      <w:r w:rsidR="000328B7" w:rsidRPr="00F44B49">
        <w:rPr>
          <w:rFonts w:ascii="Times New Roman" w:hAnsi="Times New Roman" w:cs="Times New Roman"/>
          <w:sz w:val="24"/>
          <w:szCs w:val="24"/>
        </w:rPr>
        <w:t xml:space="preserve">as there is a need for </w:t>
      </w:r>
      <w:r w:rsidR="00974CE5" w:rsidRPr="00F44B49">
        <w:rPr>
          <w:rFonts w:ascii="Times New Roman" w:hAnsi="Times New Roman" w:cs="Times New Roman"/>
          <w:sz w:val="24"/>
          <w:szCs w:val="24"/>
        </w:rPr>
        <w:t xml:space="preserve">qualified advocates </w:t>
      </w:r>
      <w:r w:rsidR="000328B7" w:rsidRPr="00F44B49">
        <w:rPr>
          <w:rFonts w:ascii="Times New Roman" w:hAnsi="Times New Roman" w:cs="Times New Roman"/>
          <w:sz w:val="24"/>
          <w:szCs w:val="24"/>
        </w:rPr>
        <w:t xml:space="preserve">who can </w:t>
      </w:r>
      <w:r w:rsidR="00974CE5" w:rsidRPr="00F44B49">
        <w:rPr>
          <w:rFonts w:ascii="Times New Roman" w:hAnsi="Times New Roman" w:cs="Times New Roman"/>
          <w:sz w:val="24"/>
          <w:szCs w:val="24"/>
        </w:rPr>
        <w:t xml:space="preserve">act on the behalf of those who cannot do so themselves. The overall full image of advocacy is that it is in place to ensure that all people, regardless of age, race, disability or any other issue are all treated the same. It is there to ensure that everyone is able to access the same level of support and to ensure that everyone is held to the same set of rules and is treated fairly with respect. Furthermore advocacy can be put in place for people who are lacking capacity and can also be used when someone is making choices that are detrimental to their health and wellbeing. Finally advocacy is a way of enabling and supporting people to either make their own decisions leading to them speaking up or to have a professional who can speak for them who is working in their best interests. </w:t>
      </w:r>
    </w:p>
    <w:p w:rsidR="00EE0EC5" w:rsidRDefault="00EE0EC5" w:rsidP="00F44B49">
      <w:pPr>
        <w:jc w:val="both"/>
        <w:rPr>
          <w:rFonts w:ascii="Times New Roman" w:hAnsi="Times New Roman" w:cs="Times New Roman"/>
          <w:sz w:val="24"/>
          <w:szCs w:val="24"/>
        </w:rPr>
      </w:pPr>
    </w:p>
    <w:p w:rsidR="00EE0EC5" w:rsidRDefault="00EE0EC5" w:rsidP="00F44B49">
      <w:pPr>
        <w:jc w:val="both"/>
        <w:rPr>
          <w:rFonts w:ascii="Times New Roman" w:hAnsi="Times New Roman" w:cs="Times New Roman"/>
          <w:sz w:val="24"/>
          <w:szCs w:val="24"/>
        </w:rPr>
      </w:pPr>
    </w:p>
    <w:p w:rsidR="00EE0EC5" w:rsidRDefault="00EE0EC5" w:rsidP="00F44B49">
      <w:pPr>
        <w:jc w:val="both"/>
        <w:rPr>
          <w:rFonts w:ascii="Times New Roman" w:hAnsi="Times New Roman" w:cs="Times New Roman"/>
          <w:sz w:val="24"/>
          <w:szCs w:val="24"/>
        </w:rPr>
      </w:pPr>
    </w:p>
    <w:p w:rsidR="00EE0EC5" w:rsidRDefault="00EE0EC5" w:rsidP="00F44B49">
      <w:pPr>
        <w:jc w:val="both"/>
        <w:rPr>
          <w:rFonts w:ascii="Times New Roman" w:hAnsi="Times New Roman" w:cs="Times New Roman"/>
          <w:sz w:val="24"/>
          <w:szCs w:val="24"/>
        </w:rPr>
      </w:pPr>
    </w:p>
    <w:p w:rsidR="00EE0EC5" w:rsidRDefault="00EE0EC5" w:rsidP="00F44B49">
      <w:pPr>
        <w:jc w:val="both"/>
        <w:rPr>
          <w:rFonts w:ascii="Times New Roman" w:hAnsi="Times New Roman" w:cs="Times New Roman"/>
          <w:sz w:val="24"/>
          <w:szCs w:val="24"/>
        </w:rPr>
      </w:pPr>
    </w:p>
    <w:p w:rsidR="00EE0EC5" w:rsidRDefault="00EE0EC5" w:rsidP="00F44B49">
      <w:pPr>
        <w:jc w:val="both"/>
        <w:rPr>
          <w:rFonts w:ascii="Times New Roman" w:hAnsi="Times New Roman" w:cs="Times New Roman"/>
          <w:sz w:val="24"/>
          <w:szCs w:val="24"/>
        </w:rPr>
      </w:pPr>
    </w:p>
    <w:p w:rsidR="00EE0EC5" w:rsidRDefault="00EE0EC5" w:rsidP="00F44B49">
      <w:pPr>
        <w:jc w:val="both"/>
        <w:rPr>
          <w:rFonts w:ascii="Times New Roman" w:hAnsi="Times New Roman" w:cs="Times New Roman"/>
          <w:sz w:val="24"/>
          <w:szCs w:val="24"/>
        </w:rPr>
      </w:pPr>
    </w:p>
    <w:p w:rsidR="00EE0EC5" w:rsidRDefault="00EE0EC5" w:rsidP="00F44B49">
      <w:pPr>
        <w:jc w:val="both"/>
        <w:rPr>
          <w:rFonts w:ascii="Times New Roman" w:hAnsi="Times New Roman" w:cs="Times New Roman"/>
          <w:sz w:val="24"/>
          <w:szCs w:val="24"/>
        </w:rPr>
      </w:pPr>
    </w:p>
    <w:p w:rsidR="00EE0EC5" w:rsidRDefault="00EE0EC5" w:rsidP="00F44B49">
      <w:pPr>
        <w:jc w:val="both"/>
        <w:rPr>
          <w:rFonts w:ascii="Times New Roman" w:hAnsi="Times New Roman" w:cs="Times New Roman"/>
          <w:sz w:val="24"/>
          <w:szCs w:val="24"/>
        </w:rPr>
      </w:pPr>
    </w:p>
    <w:p w:rsidR="00EE0EC5" w:rsidRDefault="00EE0EC5" w:rsidP="00F44B49">
      <w:pPr>
        <w:jc w:val="both"/>
        <w:rPr>
          <w:rFonts w:ascii="Times New Roman" w:hAnsi="Times New Roman" w:cs="Times New Roman"/>
          <w:sz w:val="24"/>
          <w:szCs w:val="24"/>
        </w:rPr>
      </w:pPr>
    </w:p>
    <w:p w:rsidR="00EE0EC5" w:rsidRDefault="00EE0EC5" w:rsidP="00F44B49">
      <w:pPr>
        <w:jc w:val="both"/>
        <w:rPr>
          <w:rFonts w:ascii="Times New Roman" w:hAnsi="Times New Roman" w:cs="Times New Roman"/>
          <w:sz w:val="24"/>
          <w:szCs w:val="24"/>
        </w:rPr>
      </w:pPr>
    </w:p>
    <w:p w:rsidR="00EE0EC5" w:rsidRDefault="00EE0EC5" w:rsidP="00F44B49">
      <w:pPr>
        <w:jc w:val="both"/>
        <w:rPr>
          <w:rFonts w:ascii="Times New Roman" w:hAnsi="Times New Roman" w:cs="Times New Roman"/>
          <w:sz w:val="24"/>
          <w:szCs w:val="24"/>
        </w:rPr>
      </w:pPr>
    </w:p>
    <w:p w:rsidR="00EE0EC5" w:rsidRDefault="00EE0EC5" w:rsidP="00F44B49">
      <w:pPr>
        <w:jc w:val="both"/>
        <w:rPr>
          <w:rFonts w:ascii="Times New Roman" w:hAnsi="Times New Roman" w:cs="Times New Roman"/>
          <w:sz w:val="24"/>
          <w:szCs w:val="24"/>
        </w:rPr>
      </w:pPr>
    </w:p>
    <w:p w:rsidR="00EE0EC5" w:rsidRDefault="00EE0EC5" w:rsidP="00F44B49">
      <w:pPr>
        <w:jc w:val="both"/>
        <w:rPr>
          <w:rFonts w:ascii="Times New Roman" w:hAnsi="Times New Roman" w:cs="Times New Roman"/>
          <w:sz w:val="24"/>
          <w:szCs w:val="24"/>
        </w:rPr>
      </w:pPr>
    </w:p>
    <w:p w:rsidR="00EE0EC5" w:rsidRDefault="00EE0EC5" w:rsidP="00F44B49">
      <w:pPr>
        <w:jc w:val="both"/>
        <w:rPr>
          <w:rFonts w:ascii="Times New Roman" w:hAnsi="Times New Roman" w:cs="Times New Roman"/>
          <w:sz w:val="24"/>
          <w:szCs w:val="24"/>
        </w:rPr>
      </w:pPr>
    </w:p>
    <w:p w:rsidR="00EE0EC5" w:rsidRDefault="00EE0EC5" w:rsidP="00F44B49">
      <w:pPr>
        <w:jc w:val="both"/>
        <w:rPr>
          <w:rFonts w:ascii="Times New Roman" w:hAnsi="Times New Roman" w:cs="Times New Roman"/>
          <w:sz w:val="24"/>
          <w:szCs w:val="24"/>
        </w:rPr>
      </w:pPr>
    </w:p>
    <w:p w:rsidR="00EE0EC5" w:rsidRDefault="00EE0EC5" w:rsidP="00F44B49">
      <w:pPr>
        <w:jc w:val="both"/>
        <w:rPr>
          <w:rFonts w:ascii="Times New Roman" w:hAnsi="Times New Roman" w:cs="Times New Roman"/>
          <w:sz w:val="24"/>
          <w:szCs w:val="24"/>
        </w:rPr>
      </w:pPr>
    </w:p>
    <w:p w:rsidR="00EE0EC5" w:rsidRDefault="00EE0EC5" w:rsidP="00F44B49">
      <w:pPr>
        <w:jc w:val="both"/>
        <w:rPr>
          <w:rFonts w:ascii="Times New Roman" w:hAnsi="Times New Roman" w:cs="Times New Roman"/>
          <w:sz w:val="24"/>
          <w:szCs w:val="24"/>
        </w:rPr>
      </w:pPr>
    </w:p>
    <w:p w:rsidR="00EE0EC5" w:rsidRDefault="00EE0EC5" w:rsidP="00F44B49">
      <w:pPr>
        <w:jc w:val="both"/>
        <w:rPr>
          <w:rFonts w:ascii="Times New Roman" w:hAnsi="Times New Roman" w:cs="Times New Roman"/>
          <w:sz w:val="24"/>
          <w:szCs w:val="24"/>
        </w:rPr>
      </w:pPr>
    </w:p>
    <w:p w:rsidR="00EE0EC5" w:rsidRDefault="00EE0EC5" w:rsidP="00F44B49">
      <w:pPr>
        <w:jc w:val="both"/>
        <w:rPr>
          <w:rFonts w:ascii="Times New Roman" w:hAnsi="Times New Roman" w:cs="Times New Roman"/>
          <w:sz w:val="24"/>
          <w:szCs w:val="24"/>
        </w:rPr>
      </w:pPr>
    </w:p>
    <w:p w:rsidR="00EE0EC5" w:rsidRDefault="00EE0EC5" w:rsidP="00F44B49">
      <w:pPr>
        <w:jc w:val="both"/>
        <w:rPr>
          <w:rFonts w:ascii="Times New Roman" w:hAnsi="Times New Roman" w:cs="Times New Roman"/>
          <w:sz w:val="24"/>
          <w:szCs w:val="24"/>
        </w:rPr>
      </w:pPr>
    </w:p>
    <w:p w:rsidR="00EE0EC5" w:rsidRDefault="00EE0EC5" w:rsidP="00F44B49">
      <w:pPr>
        <w:jc w:val="both"/>
        <w:rPr>
          <w:rFonts w:ascii="Times New Roman" w:hAnsi="Times New Roman" w:cs="Times New Roman"/>
          <w:sz w:val="24"/>
          <w:szCs w:val="24"/>
        </w:rPr>
      </w:pPr>
    </w:p>
    <w:p w:rsidR="00EE0EC5" w:rsidRDefault="00EA0BE7" w:rsidP="00F44B49">
      <w:pPr>
        <w:jc w:val="both"/>
        <w:rPr>
          <w:rFonts w:ascii="Times New Roman" w:hAnsi="Times New Roman" w:cs="Times New Roman"/>
          <w:sz w:val="24"/>
          <w:szCs w:val="24"/>
        </w:rPr>
      </w:pPr>
      <w:r>
        <w:rPr>
          <w:rFonts w:ascii="Times New Roman" w:hAnsi="Times New Roman" w:cs="Times New Roman"/>
          <w:sz w:val="24"/>
          <w:szCs w:val="24"/>
        </w:rPr>
        <w:t>Word Count:1434</w:t>
      </w:r>
    </w:p>
    <w:p w:rsidR="00EE0EC5" w:rsidRDefault="00EE0EC5" w:rsidP="00F44B49">
      <w:pPr>
        <w:jc w:val="both"/>
        <w:rPr>
          <w:rFonts w:ascii="Times New Roman" w:hAnsi="Times New Roman" w:cs="Times New Roman"/>
          <w:sz w:val="24"/>
          <w:szCs w:val="24"/>
        </w:rPr>
      </w:pPr>
    </w:p>
    <w:p w:rsidR="00EE0EC5" w:rsidRDefault="00EE0EC5" w:rsidP="00F44B49">
      <w:pPr>
        <w:jc w:val="both"/>
        <w:rPr>
          <w:rFonts w:ascii="Times New Roman" w:hAnsi="Times New Roman" w:cs="Times New Roman"/>
          <w:sz w:val="24"/>
          <w:szCs w:val="24"/>
          <w:u w:val="single"/>
        </w:rPr>
      </w:pPr>
      <w:r w:rsidRPr="00EE0EC5">
        <w:rPr>
          <w:rFonts w:ascii="Times New Roman" w:hAnsi="Times New Roman" w:cs="Times New Roman"/>
          <w:sz w:val="24"/>
          <w:szCs w:val="24"/>
          <w:u w:val="single"/>
        </w:rPr>
        <w:lastRenderedPageBreak/>
        <w:t>Reference List</w:t>
      </w:r>
    </w:p>
    <w:p w:rsidR="00EE0EC5" w:rsidRPr="00D2045A" w:rsidRDefault="00EE0EC5" w:rsidP="00EE0EC5">
      <w:pPr>
        <w:rPr>
          <w:rFonts w:ascii="Arial" w:hAnsi="Arial" w:cs="Arial"/>
          <w:color w:val="000000"/>
          <w:sz w:val="24"/>
          <w:szCs w:val="24"/>
          <w:shd w:val="clear" w:color="auto" w:fill="FFFFFF"/>
        </w:rPr>
      </w:pPr>
      <w:r w:rsidRPr="00D2045A">
        <w:rPr>
          <w:rFonts w:ascii="Arial" w:hAnsi="Arial" w:cs="Arial"/>
          <w:color w:val="000000"/>
          <w:sz w:val="24"/>
          <w:szCs w:val="24"/>
          <w:shd w:val="clear" w:color="auto" w:fill="FFFFFF"/>
        </w:rPr>
        <w:t>ADVOCATES CODE OF PRACTICE. (2018). 5th ed. [ebook] seAp. Available at: http://file:///C:/Users/x/Downloads/Advocates%20Code-of-Practice%20v5%20Aug%202015.pdf [Accessed 01 Nov. 2018].</w:t>
      </w:r>
    </w:p>
    <w:p w:rsidR="00EE0EC5" w:rsidRPr="00D2045A" w:rsidRDefault="00EE0EC5" w:rsidP="00EE0EC5">
      <w:pPr>
        <w:rPr>
          <w:rFonts w:ascii="Arial" w:hAnsi="Arial" w:cs="Arial"/>
          <w:color w:val="000000"/>
          <w:sz w:val="24"/>
          <w:szCs w:val="24"/>
          <w:shd w:val="clear" w:color="auto" w:fill="FFFFFF"/>
        </w:rPr>
      </w:pPr>
      <w:r w:rsidRPr="00D2045A">
        <w:rPr>
          <w:rFonts w:ascii="Arial" w:hAnsi="Arial" w:cs="Arial"/>
          <w:color w:val="000000"/>
          <w:sz w:val="24"/>
          <w:szCs w:val="24"/>
          <w:shd w:val="clear" w:color="auto" w:fill="FFFFFF"/>
        </w:rPr>
        <w:t>Advocate-for-children.org. (2018). </w:t>
      </w:r>
      <w:r w:rsidRPr="00D2045A">
        <w:rPr>
          <w:rFonts w:ascii="Arial" w:hAnsi="Arial" w:cs="Arial"/>
          <w:i/>
          <w:iCs/>
          <w:color w:val="000000"/>
          <w:sz w:val="24"/>
          <w:szCs w:val="24"/>
          <w:shd w:val="clear" w:color="auto" w:fill="FFFFFF"/>
        </w:rPr>
        <w:t>Relationship between Advocacy, Power and Politics - UNICEF Wiki</w:t>
      </w:r>
      <w:r w:rsidRPr="00D2045A">
        <w:rPr>
          <w:rFonts w:ascii="Arial" w:hAnsi="Arial" w:cs="Arial"/>
          <w:color w:val="000000"/>
          <w:sz w:val="24"/>
          <w:szCs w:val="24"/>
          <w:shd w:val="clear" w:color="auto" w:fill="FFFFFF"/>
        </w:rPr>
        <w:t>. [online] Available at: http://www.advocate-for-children.org/advocacy/important_concepts_social_justice/relationships [Accessed 01 Nov. 2018].</w:t>
      </w:r>
    </w:p>
    <w:p w:rsidR="00EE0EC5" w:rsidRPr="00D2045A" w:rsidRDefault="00EE0EC5" w:rsidP="00EE0EC5">
      <w:pPr>
        <w:rPr>
          <w:rFonts w:ascii="Arial" w:hAnsi="Arial" w:cs="Arial"/>
          <w:color w:val="000000"/>
          <w:sz w:val="24"/>
          <w:szCs w:val="24"/>
          <w:shd w:val="clear" w:color="auto" w:fill="FFFFFF"/>
        </w:rPr>
      </w:pPr>
      <w:r w:rsidRPr="00D2045A">
        <w:rPr>
          <w:rFonts w:ascii="Arial" w:hAnsi="Arial" w:cs="Arial"/>
          <w:color w:val="000000"/>
          <w:sz w:val="24"/>
          <w:szCs w:val="24"/>
          <w:shd w:val="clear" w:color="auto" w:fill="FFFFFF"/>
        </w:rPr>
        <w:t>Ctb.ku.edu. (2018). </w:t>
      </w:r>
      <w:r w:rsidRPr="00D2045A">
        <w:rPr>
          <w:rFonts w:ascii="Arial" w:hAnsi="Arial" w:cs="Arial"/>
          <w:i/>
          <w:iCs/>
          <w:color w:val="000000"/>
          <w:sz w:val="24"/>
          <w:szCs w:val="24"/>
          <w:shd w:val="clear" w:color="auto" w:fill="FFFFFF"/>
        </w:rPr>
        <w:t>Chapter 30. Principles of Advocacy | Section 1. Overview: Getting an Advocacy Campaign Off the Ground | Main Section | Community Tool Box</w:t>
      </w:r>
      <w:r w:rsidRPr="00D2045A">
        <w:rPr>
          <w:rFonts w:ascii="Arial" w:hAnsi="Arial" w:cs="Arial"/>
          <w:color w:val="000000"/>
          <w:sz w:val="24"/>
          <w:szCs w:val="24"/>
          <w:shd w:val="clear" w:color="auto" w:fill="FFFFFF"/>
        </w:rPr>
        <w:t>. [online] Available at: https://ctb.ku.edu/en/table-of-contents/advocacy/advocacy-principles/overview/main [Accessed 1 Nov. 2018].</w:t>
      </w:r>
    </w:p>
    <w:p w:rsidR="00EE0EC5" w:rsidRPr="00D2045A" w:rsidRDefault="00EE0EC5" w:rsidP="00EE0EC5">
      <w:pPr>
        <w:rPr>
          <w:sz w:val="24"/>
          <w:szCs w:val="24"/>
        </w:rPr>
      </w:pPr>
      <w:r w:rsidRPr="00D2045A">
        <w:rPr>
          <w:rFonts w:ascii="Arial" w:hAnsi="Arial" w:cs="Arial"/>
          <w:color w:val="000000"/>
          <w:sz w:val="24"/>
          <w:szCs w:val="24"/>
          <w:shd w:val="clear" w:color="auto" w:fill="FFFFFF"/>
        </w:rPr>
        <w:t>Freire, P. (1996). </w:t>
      </w:r>
      <w:r w:rsidRPr="00D2045A">
        <w:rPr>
          <w:rFonts w:ascii="Arial" w:hAnsi="Arial" w:cs="Arial"/>
          <w:i/>
          <w:iCs/>
          <w:color w:val="000000"/>
          <w:sz w:val="24"/>
          <w:szCs w:val="24"/>
          <w:shd w:val="clear" w:color="auto" w:fill="FFFFFF"/>
        </w:rPr>
        <w:t>Pedagogy of the oppressed</w:t>
      </w:r>
      <w:r w:rsidRPr="00D2045A">
        <w:rPr>
          <w:rFonts w:ascii="Arial" w:hAnsi="Arial" w:cs="Arial"/>
          <w:color w:val="000000"/>
          <w:sz w:val="24"/>
          <w:szCs w:val="24"/>
          <w:shd w:val="clear" w:color="auto" w:fill="FFFFFF"/>
        </w:rPr>
        <w:t>. 25th ed. England: Penguin Group, p.29.</w:t>
      </w:r>
    </w:p>
    <w:p w:rsidR="00EE0EC5" w:rsidRPr="00D2045A" w:rsidRDefault="00EE0EC5" w:rsidP="00EE0EC5">
      <w:pPr>
        <w:rPr>
          <w:rFonts w:ascii="Arial" w:hAnsi="Arial" w:cs="Arial"/>
          <w:color w:val="000000"/>
          <w:sz w:val="24"/>
          <w:szCs w:val="24"/>
          <w:shd w:val="clear" w:color="auto" w:fill="FFFFFF"/>
        </w:rPr>
      </w:pPr>
      <w:r w:rsidRPr="00D2045A">
        <w:rPr>
          <w:rFonts w:ascii="Arial" w:hAnsi="Arial" w:cs="Arial"/>
          <w:color w:val="000000"/>
          <w:sz w:val="24"/>
          <w:szCs w:val="24"/>
          <w:shd w:val="clear" w:color="auto" w:fill="FFFFFF"/>
        </w:rPr>
        <w:t>Internationalbudget.org. (2018). [online] Available at: https://www.internationalbudget.org/wp-content/uploads/Relationship-between-Advocacy-Power-and-Politics.pdf [Accessed 1 Nov. 2018].</w:t>
      </w:r>
    </w:p>
    <w:p w:rsidR="00EE0EC5" w:rsidRPr="00D2045A" w:rsidRDefault="00EE0EC5" w:rsidP="00EE0EC5">
      <w:pPr>
        <w:rPr>
          <w:rFonts w:ascii="Arial" w:hAnsi="Arial" w:cs="Arial"/>
          <w:color w:val="000000"/>
          <w:sz w:val="24"/>
          <w:szCs w:val="24"/>
          <w:shd w:val="clear" w:color="auto" w:fill="FFFFFF"/>
        </w:rPr>
      </w:pPr>
      <w:r w:rsidRPr="00D2045A">
        <w:rPr>
          <w:rFonts w:ascii="Arial" w:hAnsi="Arial" w:cs="Arial"/>
          <w:color w:val="000000"/>
          <w:sz w:val="24"/>
          <w:szCs w:val="24"/>
          <w:shd w:val="clear" w:color="auto" w:fill="FFFFFF"/>
        </w:rPr>
        <w:t>Seap.org.uk. (2018). </w:t>
      </w:r>
      <w:r w:rsidRPr="00D2045A">
        <w:rPr>
          <w:rFonts w:ascii="Arial" w:hAnsi="Arial" w:cs="Arial"/>
          <w:i/>
          <w:iCs/>
          <w:color w:val="000000"/>
          <w:sz w:val="24"/>
          <w:szCs w:val="24"/>
          <w:shd w:val="clear" w:color="auto" w:fill="FFFFFF"/>
        </w:rPr>
        <w:t>What is advocacy? - SEAP</w:t>
      </w:r>
      <w:r w:rsidRPr="00D2045A">
        <w:rPr>
          <w:rFonts w:ascii="Arial" w:hAnsi="Arial" w:cs="Arial"/>
          <w:color w:val="000000"/>
          <w:sz w:val="24"/>
          <w:szCs w:val="24"/>
          <w:shd w:val="clear" w:color="auto" w:fill="FFFFFF"/>
        </w:rPr>
        <w:t>. [online] Available at: https://www.seap.org.uk/im-looking-for-help-or-support/what-is-advocacy.html [Accessed 1 Nov. 2018].</w:t>
      </w:r>
    </w:p>
    <w:p w:rsidR="00EE0EC5" w:rsidRPr="00D2045A" w:rsidRDefault="00EE0EC5" w:rsidP="00EE0EC5">
      <w:pPr>
        <w:rPr>
          <w:rFonts w:ascii="Arial" w:hAnsi="Arial" w:cs="Arial"/>
          <w:color w:val="000000"/>
          <w:sz w:val="24"/>
          <w:szCs w:val="24"/>
          <w:shd w:val="clear" w:color="auto" w:fill="FFFFFF"/>
        </w:rPr>
      </w:pPr>
      <w:r w:rsidRPr="00D2045A">
        <w:rPr>
          <w:rFonts w:ascii="Arial" w:hAnsi="Arial" w:cs="Arial"/>
          <w:color w:val="000000"/>
          <w:sz w:val="24"/>
          <w:szCs w:val="24"/>
          <w:shd w:val="clear" w:color="auto" w:fill="FFFFFF"/>
        </w:rPr>
        <w:t>Uk.sagepub.com. (2018). [online] Available at: https://uk.sagepub.com/sites/default/files/upm-binaries/24815_9781412922688_Ch2.pdf [Accessed 1 Nov. 2018].</w:t>
      </w:r>
    </w:p>
    <w:p w:rsidR="00EE0EC5" w:rsidRPr="00D2045A" w:rsidRDefault="00EE0EC5" w:rsidP="00EE0EC5">
      <w:pPr>
        <w:rPr>
          <w:rFonts w:ascii="Arial" w:hAnsi="Arial" w:cs="Arial"/>
          <w:color w:val="000000"/>
          <w:sz w:val="24"/>
          <w:szCs w:val="24"/>
          <w:shd w:val="clear" w:color="auto" w:fill="FFFFFF"/>
        </w:rPr>
      </w:pPr>
      <w:r w:rsidRPr="00D2045A">
        <w:rPr>
          <w:rFonts w:ascii="Arial" w:hAnsi="Arial" w:cs="Arial"/>
          <w:color w:val="000000"/>
          <w:sz w:val="24"/>
          <w:szCs w:val="24"/>
          <w:shd w:val="clear" w:color="auto" w:fill="FFFFFF"/>
        </w:rPr>
        <w:t>yoru blog. (2018). </w:t>
      </w:r>
      <w:r w:rsidRPr="00D2045A">
        <w:rPr>
          <w:rFonts w:ascii="Arial" w:hAnsi="Arial" w:cs="Arial"/>
          <w:i/>
          <w:iCs/>
          <w:color w:val="000000"/>
          <w:sz w:val="24"/>
          <w:szCs w:val="24"/>
          <w:shd w:val="clear" w:color="auto" w:fill="FFFFFF"/>
        </w:rPr>
        <w:t>Address to the Graduating Class - yoru blog</w:t>
      </w:r>
      <w:r w:rsidRPr="00D2045A">
        <w:rPr>
          <w:rFonts w:ascii="Arial" w:hAnsi="Arial" w:cs="Arial"/>
          <w:color w:val="000000"/>
          <w:sz w:val="24"/>
          <w:szCs w:val="24"/>
          <w:shd w:val="clear" w:color="auto" w:fill="FFFFFF"/>
        </w:rPr>
        <w:t>. [online] Available at: http://uroy.hatenablog.com/entry/2014/09/22/235124 [Accessed 2 Nov. 2018].</w:t>
      </w:r>
    </w:p>
    <w:p w:rsidR="00EE0EC5" w:rsidRPr="00D2045A" w:rsidRDefault="00EE0EC5" w:rsidP="00EE0EC5">
      <w:pPr>
        <w:rPr>
          <w:rFonts w:ascii="Arial" w:hAnsi="Arial" w:cs="Arial"/>
          <w:color w:val="000000"/>
          <w:sz w:val="24"/>
          <w:szCs w:val="24"/>
          <w:shd w:val="clear" w:color="auto" w:fill="FFFFFF"/>
        </w:rPr>
      </w:pPr>
      <w:r w:rsidRPr="00D2045A">
        <w:rPr>
          <w:rFonts w:ascii="Arial" w:hAnsi="Arial" w:cs="Arial"/>
          <w:color w:val="000000"/>
          <w:sz w:val="24"/>
          <w:szCs w:val="24"/>
          <w:shd w:val="clear" w:color="auto" w:fill="FFFFFF"/>
        </w:rPr>
        <w:t>Yourdictionary.com. (2018). </w:t>
      </w:r>
      <w:r w:rsidRPr="00D2045A">
        <w:rPr>
          <w:rFonts w:ascii="Arial" w:hAnsi="Arial" w:cs="Arial"/>
          <w:i/>
          <w:iCs/>
          <w:color w:val="000000"/>
          <w:sz w:val="24"/>
          <w:szCs w:val="24"/>
          <w:shd w:val="clear" w:color="auto" w:fill="FFFFFF"/>
        </w:rPr>
        <w:t>Advocacy dictionary definition | advocacy defined</w:t>
      </w:r>
      <w:r w:rsidRPr="00D2045A">
        <w:rPr>
          <w:rFonts w:ascii="Arial" w:hAnsi="Arial" w:cs="Arial"/>
          <w:color w:val="000000"/>
          <w:sz w:val="24"/>
          <w:szCs w:val="24"/>
          <w:shd w:val="clear" w:color="auto" w:fill="FFFFFF"/>
        </w:rPr>
        <w:t>. [online] Available at: http://www.yourdictionary.com/advocacy [Accessed 5 Nov. 2018].</w:t>
      </w:r>
    </w:p>
    <w:p w:rsidR="00EE0EC5" w:rsidRDefault="00EE0EC5" w:rsidP="00EE0EC5"/>
    <w:p w:rsidR="00EE0EC5" w:rsidRPr="00EE0EC5" w:rsidRDefault="00EE0EC5" w:rsidP="00F44B49">
      <w:pPr>
        <w:jc w:val="both"/>
        <w:rPr>
          <w:rFonts w:ascii="Times New Roman" w:hAnsi="Times New Roman" w:cs="Times New Roman"/>
          <w:sz w:val="24"/>
          <w:szCs w:val="24"/>
          <w:u w:val="single"/>
        </w:rPr>
      </w:pPr>
    </w:p>
    <w:sectPr w:rsidR="00EE0EC5" w:rsidRPr="00EE0EC5">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2F07" w:rsidRDefault="00502F07" w:rsidP="0095272A">
      <w:pPr>
        <w:spacing w:after="0" w:line="240" w:lineRule="auto"/>
      </w:pPr>
      <w:r>
        <w:separator/>
      </w:r>
    </w:p>
  </w:endnote>
  <w:endnote w:type="continuationSeparator" w:id="0">
    <w:p w:rsidR="00502F07" w:rsidRDefault="00502F07" w:rsidP="009527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272A" w:rsidRDefault="0095272A">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7C52D5">
      <w:rPr>
        <w:caps/>
        <w:noProof/>
        <w:color w:val="5B9BD5" w:themeColor="accent1"/>
      </w:rPr>
      <w:t>4</w:t>
    </w:r>
    <w:r>
      <w:rPr>
        <w:caps/>
        <w:noProof/>
        <w:color w:val="5B9BD5" w:themeColor="accent1"/>
      </w:rPr>
      <w:fldChar w:fldCharType="end"/>
    </w:r>
  </w:p>
  <w:p w:rsidR="0095272A" w:rsidRDefault="0095272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2F07" w:rsidRDefault="00502F07" w:rsidP="0095272A">
      <w:pPr>
        <w:spacing w:after="0" w:line="240" w:lineRule="auto"/>
      </w:pPr>
      <w:r>
        <w:separator/>
      </w:r>
    </w:p>
  </w:footnote>
  <w:footnote w:type="continuationSeparator" w:id="0">
    <w:p w:rsidR="00502F07" w:rsidRDefault="00502F07" w:rsidP="0095272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36B"/>
    <w:rsid w:val="000328B7"/>
    <w:rsid w:val="00053F4B"/>
    <w:rsid w:val="000B6FB3"/>
    <w:rsid w:val="00154CA6"/>
    <w:rsid w:val="0016282F"/>
    <w:rsid w:val="00180917"/>
    <w:rsid w:val="001C27A6"/>
    <w:rsid w:val="00217060"/>
    <w:rsid w:val="002A1C0C"/>
    <w:rsid w:val="002C13E8"/>
    <w:rsid w:val="00312046"/>
    <w:rsid w:val="00397FBE"/>
    <w:rsid w:val="003A536B"/>
    <w:rsid w:val="003F5F20"/>
    <w:rsid w:val="00502F07"/>
    <w:rsid w:val="00590088"/>
    <w:rsid w:val="00594B6F"/>
    <w:rsid w:val="00675582"/>
    <w:rsid w:val="006A5012"/>
    <w:rsid w:val="006B0F58"/>
    <w:rsid w:val="006D0859"/>
    <w:rsid w:val="007341CC"/>
    <w:rsid w:val="007C2867"/>
    <w:rsid w:val="007C52D5"/>
    <w:rsid w:val="00822EEA"/>
    <w:rsid w:val="00824F03"/>
    <w:rsid w:val="0095272A"/>
    <w:rsid w:val="00974CE5"/>
    <w:rsid w:val="009843AD"/>
    <w:rsid w:val="00A86B80"/>
    <w:rsid w:val="00B20B53"/>
    <w:rsid w:val="00B2458B"/>
    <w:rsid w:val="00CB2FA8"/>
    <w:rsid w:val="00D147D1"/>
    <w:rsid w:val="00E3228F"/>
    <w:rsid w:val="00EA0BE7"/>
    <w:rsid w:val="00EE0EC5"/>
    <w:rsid w:val="00F40552"/>
    <w:rsid w:val="00F44B49"/>
    <w:rsid w:val="00F873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DF67AA-68E9-48EA-AE02-2408B00E4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27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272A"/>
  </w:style>
  <w:style w:type="paragraph" w:styleId="Footer">
    <w:name w:val="footer"/>
    <w:basedOn w:val="Normal"/>
    <w:link w:val="FooterChar"/>
    <w:uiPriority w:val="99"/>
    <w:unhideWhenUsed/>
    <w:rsid w:val="009527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2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1495</Words>
  <Characters>8525</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Abi-Marie Grace</dc:creator>
  <cp:keywords/>
  <dc:description/>
  <cp:lastModifiedBy>Abi-Marie Grace</cp:lastModifiedBy>
  <cp:revision>4</cp:revision>
  <dcterms:created xsi:type="dcterms:W3CDTF">2018-11-10T15:17:00Z</dcterms:created>
  <dcterms:modified xsi:type="dcterms:W3CDTF">2018-11-10T15:23:00Z</dcterms:modified>
</cp:coreProperties>
</file>