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256334878"/>
        <w:docPartObj>
          <w:docPartGallery w:val="Cover Pages"/>
          <w:docPartUnique/>
        </w:docPartObj>
      </w:sdtPr>
      <w:sdtEndPr>
        <w:rPr>
          <w:rFonts w:eastAsiaTheme="minorEastAsia"/>
          <w:sz w:val="22"/>
          <w:lang w:val="en-US"/>
        </w:rPr>
      </w:sdtEndPr>
      <w:sdtContent>
        <w:p w14:paraId="1E11EC95" w14:textId="42171627" w:rsidR="003045E8" w:rsidRPr="00BE67F6" w:rsidRDefault="00BE67F6" w:rsidP="00BE67F6">
          <w:pPr>
            <w:pStyle w:val="NoSpacing"/>
            <w:rPr>
              <w:sz w:val="2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3002DF7" wp14:editId="6F771117">
                    <wp:simplePos x="0" y="0"/>
                    <wp:positionH relativeFrom="margin">
                      <wp:align>center</wp:align>
                    </wp:positionH>
                    <wp:positionV relativeFrom="margin">
                      <wp:posOffset>3959</wp:posOffset>
                    </wp:positionV>
                    <wp:extent cx="5943600" cy="91440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9F396FB" w14:textId="77777777" w:rsidR="003045E8" w:rsidRDefault="003045E8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ACDA5011 Control System design</w:t>
                                    </w:r>
                                  </w:p>
                                </w:sdtContent>
                              </w:sdt>
                              <w:p w14:paraId="70F3F4A5" w14:textId="77777777" w:rsidR="003045E8" w:rsidRDefault="00DA6E05"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45E8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Samuel Page</w:t>
                                    </w:r>
                                  </w:sdtContent>
                                </w:sdt>
                                <w:r w:rsidR="003045E8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9FD597F" w14:textId="77777777" w:rsidR="003045E8" w:rsidRDefault="003045E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3002D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.3pt;width:468pt;height:1in;z-index:251661312;visibility:visible;mso-wrap-style:square;mso-width-percent:765;mso-wrap-distance-left:9pt;mso-wrap-distance-top:0;mso-wrap-distance-right:9pt;mso-wrap-distance-bottom:0;mso-position-horizontal:center;mso-position-horizontal-relative:margin;mso-position-vertical:absolute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QVEac94AAAAFAQAADwAAAGRycy9kb3du&#10;cmV2LnhtbEyPS0/DMBCE70j9D9YicYmoQ6kiCHEqXj1wQFUfSBzdeImjxusQu23Kr2c50eNoRjPf&#10;FLPBteKAfWg8KbgZpyCQKm8aqhVs1vPrOxAhajK69YQKThhgVo4uCp0bf6QlHlaxFlxCIdcKbIxd&#10;LmWoLDodxr5DYu/L905Hln0tTa+PXO5aOUnTTDrdEC9Y3eGzxWq32jsFvnk9fSzMezKZJ8n3y1u9&#10;/Hn6tEpdXQ6PDyAiDvE/DH/4jA4lM239nkwQrQI+EhVkINi7v81Ybjk0nWYgy0Ke05e/AA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EFRGnP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9F396FB" w14:textId="77777777" w:rsidR="003045E8" w:rsidRDefault="003045E8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ACDA5011 Control System design</w:t>
                              </w:r>
                            </w:p>
                          </w:sdtContent>
                        </w:sdt>
                        <w:p w14:paraId="70F3F4A5" w14:textId="77777777" w:rsidR="003045E8" w:rsidRDefault="00340ADB"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045E8"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Samuel Page</w:t>
                              </w:r>
                            </w:sdtContent>
                          </w:sdt>
                          <w:r w:rsidR="003045E8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9FD597F" w14:textId="77777777" w:rsidR="003045E8" w:rsidRDefault="003045E8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015AA1">
            <w:rPr>
              <w:noProof/>
              <w:color w:val="5B9BD5" w:themeColor="accent1"/>
              <w:sz w:val="36"/>
              <w:szCs w:val="36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8272EC6" wp14:editId="070263FF">
                    <wp:simplePos x="0" y="0"/>
                    <wp:positionH relativeFrom="page">
                      <wp:posOffset>1685925</wp:posOffset>
                    </wp:positionH>
                    <wp:positionV relativeFrom="page">
                      <wp:posOffset>1218565</wp:posOffset>
                    </wp:positionV>
                    <wp:extent cx="5494020" cy="5696585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020" cy="5696585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82738B7" id="Group 2" o:spid="_x0000_s1026" style="position:absolute;margin-left:132.75pt;margin-top:95.95pt;width:432.6pt;height:448.55pt;z-index:-251656192;mso-width-percent:706;mso-height-percent:566;mso-position-horizontal-relative:page;mso-position-vertical-relative:page;mso-width-percent:706;mso-height-percent:566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="003045E8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B747D9" wp14:editId="7F4C1FD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F6F7A3" w14:textId="4B0562E9" w:rsidR="003045E8" w:rsidRDefault="00DA6E05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87D4C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University of Wales Trinity Saint Davids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087353B" w14:textId="77777777" w:rsidR="003045E8" w:rsidRDefault="003045E8"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Instrumentation and Control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1B747D9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7FF6F7A3" w14:textId="4B0562E9" w:rsidR="003045E8" w:rsidRDefault="00340ADB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87D4C"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University of Wales Trinity Saint </w:t>
                              </w:r>
                              <w:proofErr w:type="spellStart"/>
                              <w:r w:rsidR="00B87D4C"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Davids</w:t>
                              </w:r>
                              <w:proofErr w:type="spellEnd"/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087353B" w14:textId="77777777" w:rsidR="003045E8" w:rsidRDefault="003045E8"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Instrumentation and Control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rFonts w:eastAsiaTheme="minorHAnsi"/>
              <w:sz w:val="2"/>
              <w:lang w:val="en-GB"/>
            </w:rPr>
            <w:t>z</w:t>
          </w:r>
          <w:r w:rsidR="003045E8">
            <w:br w:type="page"/>
          </w:r>
        </w:p>
      </w:sdtContent>
    </w:sdt>
    <w:p w14:paraId="30ADC2EE" w14:textId="619152D8" w:rsidR="00A67FA5" w:rsidRDefault="00B73138" w:rsidP="00B73138">
      <w:pPr>
        <w:pStyle w:val="Heading1"/>
      </w:pPr>
      <w:bookmarkStart w:id="0" w:name="_Toc92110982"/>
      <w:r>
        <w:lastRenderedPageBreak/>
        <w:t>Abstract</w:t>
      </w:r>
      <w:bookmarkEnd w:id="0"/>
    </w:p>
    <w:p w14:paraId="1F240CF4" w14:textId="2E69F2A1" w:rsidR="00AA336E" w:rsidRPr="00AA336E" w:rsidRDefault="00AA336E" w:rsidP="00AA336E">
      <w:r>
        <w:t xml:space="preserve">In this report, </w:t>
      </w:r>
      <w:r w:rsidR="00C54BE1">
        <w:t xml:space="preserve">a </w:t>
      </w:r>
      <w:r w:rsidR="008B0527">
        <w:t xml:space="preserve">control system for a </w:t>
      </w:r>
      <w:r w:rsidR="00C54BE1">
        <w:t xml:space="preserve">CIWS Turret with a given transfer function </w:t>
      </w:r>
      <w:r w:rsidR="0007666C">
        <w:t xml:space="preserve">is modelled in MATLAB/SIMULINK. </w:t>
      </w:r>
      <w:r w:rsidR="00721B4C">
        <w:t xml:space="preserve">The PID controller is modelled and </w:t>
      </w:r>
      <w:r w:rsidR="00B7355E">
        <w:t>tuned, giving the proportional, differential and integral gain along with the filter coefficient</w:t>
      </w:r>
      <w:r w:rsidR="005D71C6">
        <w:t xml:space="preserve"> for the controller allowing a single block model to be constructed to model the control system. </w:t>
      </w:r>
      <w:r w:rsidR="001061CF">
        <w:t>A Nyquist diagram, bode plot and pole-zero plots were created and it became clear that the system was stable and capable o</w:t>
      </w:r>
      <w:r w:rsidR="00A171BD">
        <w:t>f</w:t>
      </w:r>
      <w:r w:rsidR="001061CF">
        <w:t xml:space="preserve"> controlling the process within the given specification.</w:t>
      </w:r>
    </w:p>
    <w:p w14:paraId="151C0426" w14:textId="77777777" w:rsidR="00B73138" w:rsidRPr="00B73138" w:rsidRDefault="00B73138" w:rsidP="00B73138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3112516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D7D78E" w14:textId="77777777" w:rsidR="00B73138" w:rsidRDefault="00B73138">
          <w:pPr>
            <w:pStyle w:val="TOCHeading"/>
          </w:pPr>
          <w:r>
            <w:t>Contents</w:t>
          </w:r>
        </w:p>
        <w:p w14:paraId="07261E9D" w14:textId="48A798DD" w:rsidR="00350893" w:rsidRDefault="00B731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110982" w:history="1">
            <w:r w:rsidR="00350893" w:rsidRPr="00EC4BBD">
              <w:rPr>
                <w:rStyle w:val="Hyperlink"/>
                <w:noProof/>
              </w:rPr>
              <w:t>Abstract</w:t>
            </w:r>
            <w:r w:rsidR="00350893">
              <w:rPr>
                <w:noProof/>
                <w:webHidden/>
              </w:rPr>
              <w:tab/>
            </w:r>
            <w:r w:rsidR="00350893">
              <w:rPr>
                <w:noProof/>
                <w:webHidden/>
              </w:rPr>
              <w:fldChar w:fldCharType="begin"/>
            </w:r>
            <w:r w:rsidR="00350893">
              <w:rPr>
                <w:noProof/>
                <w:webHidden/>
              </w:rPr>
              <w:instrText xml:space="preserve"> PAGEREF _Toc92110982 \h </w:instrText>
            </w:r>
            <w:r w:rsidR="00350893">
              <w:rPr>
                <w:noProof/>
                <w:webHidden/>
              </w:rPr>
            </w:r>
            <w:r w:rsidR="00350893">
              <w:rPr>
                <w:noProof/>
                <w:webHidden/>
              </w:rPr>
              <w:fldChar w:fldCharType="separate"/>
            </w:r>
            <w:r w:rsidR="00350893">
              <w:rPr>
                <w:noProof/>
                <w:webHidden/>
              </w:rPr>
              <w:t>1</w:t>
            </w:r>
            <w:r w:rsidR="00350893">
              <w:rPr>
                <w:noProof/>
                <w:webHidden/>
              </w:rPr>
              <w:fldChar w:fldCharType="end"/>
            </w:r>
          </w:hyperlink>
        </w:p>
        <w:p w14:paraId="5C7125E8" w14:textId="7B2C85D5" w:rsidR="00350893" w:rsidRDefault="003508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3" w:history="1">
            <w:r w:rsidRPr="00EC4BBD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809F2" w14:textId="0BA082BC" w:rsidR="00350893" w:rsidRDefault="003508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4" w:history="1">
            <w:r w:rsidRPr="00EC4BBD">
              <w:rPr>
                <w:rStyle w:val="Hyperlink"/>
                <w:noProof/>
              </w:rPr>
              <w:t>1.1.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Control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292DB" w14:textId="0447C687" w:rsidR="00350893" w:rsidRDefault="0035089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5" w:history="1">
            <w:r w:rsidRPr="00EC4BBD">
              <w:rPr>
                <w:rStyle w:val="Hyperlink"/>
                <w:noProof/>
              </w:rPr>
              <w:t>1.1.1.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What is a Control System?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8C4D5" w14:textId="2D86B5EB" w:rsidR="00350893" w:rsidRDefault="0035089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6" w:history="1">
            <w:r w:rsidRPr="00EC4BBD">
              <w:rPr>
                <w:rStyle w:val="Hyperlink"/>
                <w:noProof/>
              </w:rPr>
              <w:t>1.1.2.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Where are Control Systems Employed?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40117" w14:textId="7EF894DA" w:rsidR="00350893" w:rsidRDefault="0035089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7" w:history="1">
            <w:r w:rsidRPr="00EC4BBD">
              <w:rPr>
                <w:rStyle w:val="Hyperlink"/>
                <w:noProof/>
              </w:rPr>
              <w:t>1.1.3.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Transfer Function of the angular positioning system of a CIWS Turret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A7D70" w14:textId="2F64C40E" w:rsidR="00350893" w:rsidRDefault="003508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8" w:history="1">
            <w:r w:rsidRPr="00EC4BBD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Simulation Set-up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B005E" w14:textId="5A59BBA1" w:rsidR="00350893" w:rsidRDefault="003508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89" w:history="1">
            <w:r w:rsidRPr="00EC4BBD">
              <w:rPr>
                <w:rStyle w:val="Hyperlink"/>
                <w:noProof/>
              </w:rPr>
              <w:t>2.1.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Diagram of Initial Set-up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9BEFC" w14:textId="19B41B23" w:rsidR="00350893" w:rsidRDefault="003508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0" w:history="1">
            <w:r w:rsidRPr="00EC4BBD">
              <w:rPr>
                <w:rStyle w:val="Hyperlink"/>
                <w:noProof/>
              </w:rPr>
              <w:t>2.2.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Transfer Function Derivation for Combined Controller and Plant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B0A329" w14:textId="772459BD" w:rsidR="00350893" w:rsidRDefault="003508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1" w:history="1">
            <w:r w:rsidRPr="00EC4BBD">
              <w:rPr>
                <w:rStyle w:val="Hyperlink"/>
                <w:noProof/>
              </w:rPr>
              <w:t>2.3.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Derivation of Transfer Function with Feedback (Closed-loop transfer Function)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03F07" w14:textId="7C022E25" w:rsidR="00350893" w:rsidRDefault="0035089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2" w:history="1">
            <w:r w:rsidRPr="00EC4BBD">
              <w:rPr>
                <w:rStyle w:val="Hyperlink"/>
                <w:noProof/>
              </w:rPr>
              <w:t>2.4.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Control System Simulation Set-up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EAEEE" w14:textId="142DA71D" w:rsidR="00350893" w:rsidRDefault="003508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3" w:history="1">
            <w:r w:rsidRPr="00EC4BBD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F9D3EE" w14:textId="180FE629" w:rsidR="00350893" w:rsidRDefault="003508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4" w:history="1">
            <w:r w:rsidRPr="00EC4BBD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440D08" w14:textId="1935DAC1" w:rsidR="00350893" w:rsidRDefault="003508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5" w:history="1">
            <w:r w:rsidRPr="00EC4BBD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ko-KR"/>
              </w:rPr>
              <w:tab/>
            </w:r>
            <w:r w:rsidRPr="00EC4BB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4AEE5" w14:textId="7A08E76B" w:rsidR="00350893" w:rsidRDefault="003508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ko-KR"/>
            </w:rPr>
          </w:pPr>
          <w:hyperlink w:anchor="_Toc92110996" w:history="1">
            <w:r w:rsidRPr="00EC4BB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_Toc92110996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FF210" w14:textId="44A64981" w:rsidR="00B73138" w:rsidRDefault="00B73138">
          <w:r>
            <w:rPr>
              <w:b/>
              <w:bCs/>
              <w:noProof/>
            </w:rPr>
            <w:fldChar w:fldCharType="end"/>
          </w:r>
        </w:p>
      </w:sdtContent>
    </w:sdt>
    <w:p w14:paraId="4FE62561" w14:textId="77777777" w:rsidR="00B73138" w:rsidRPr="00B73138" w:rsidRDefault="00B73138" w:rsidP="00B73138">
      <w:r>
        <w:br w:type="page"/>
      </w:r>
    </w:p>
    <w:p w14:paraId="4B34E4B6" w14:textId="2C40086A" w:rsidR="00B73138" w:rsidRDefault="00B73138" w:rsidP="00B73138">
      <w:pPr>
        <w:pStyle w:val="Heading1"/>
        <w:numPr>
          <w:ilvl w:val="0"/>
          <w:numId w:val="1"/>
        </w:numPr>
      </w:pPr>
      <w:bookmarkStart w:id="1" w:name="_Toc92110983"/>
      <w:r>
        <w:lastRenderedPageBreak/>
        <w:t>Introduction</w:t>
      </w:r>
      <w:bookmarkEnd w:id="1"/>
    </w:p>
    <w:p w14:paraId="2F8F97E9" w14:textId="0AA4F651" w:rsidR="006D690C" w:rsidRPr="006D690C" w:rsidRDefault="006D690C" w:rsidP="006D690C">
      <w:r>
        <w:t xml:space="preserve">In this report, the author looks at modelling </w:t>
      </w:r>
      <w:r w:rsidR="008068E2">
        <w:t>a control system for</w:t>
      </w:r>
      <w:r w:rsidR="000B6E16">
        <w:t xml:space="preserve"> the angular positioning system of</w:t>
      </w:r>
      <w:r w:rsidR="008068E2">
        <w:t xml:space="preserve"> a </w:t>
      </w:r>
      <w:r w:rsidR="00562AC1">
        <w:t>CIWS Turret with a given transfer function</w:t>
      </w:r>
      <w:r w:rsidR="000E5265">
        <w:t xml:space="preserve"> in MATLAB/SIMULINK</w:t>
      </w:r>
      <w:r w:rsidR="00220EA2">
        <w:t xml:space="preserve">. The control system modelled later in this report </w:t>
      </w:r>
      <w:r w:rsidR="006777B9">
        <w:t xml:space="preserve">uses a PID controller and must be able to bring the system under control within 2 seconds of the </w:t>
      </w:r>
      <w:r w:rsidR="007700C3">
        <w:t>input signal being changed and must have an overshoot of less than 5%.</w:t>
      </w:r>
    </w:p>
    <w:p w14:paraId="4736F83A" w14:textId="77777777" w:rsidR="00B73138" w:rsidRDefault="00B73138" w:rsidP="00B73138">
      <w:pPr>
        <w:pStyle w:val="Heading2"/>
        <w:numPr>
          <w:ilvl w:val="1"/>
          <w:numId w:val="1"/>
        </w:numPr>
      </w:pPr>
      <w:bookmarkStart w:id="2" w:name="_Toc92110984"/>
      <w:r>
        <w:t>Control Systems</w:t>
      </w:r>
      <w:bookmarkEnd w:id="2"/>
    </w:p>
    <w:p w14:paraId="22DDA84E" w14:textId="1AA407A9" w:rsidR="00B73138" w:rsidRDefault="00B73138" w:rsidP="00B73138">
      <w:pPr>
        <w:pStyle w:val="Heading3"/>
        <w:numPr>
          <w:ilvl w:val="2"/>
          <w:numId w:val="1"/>
        </w:numPr>
      </w:pPr>
      <w:bookmarkStart w:id="3" w:name="_Toc92110985"/>
      <w:r>
        <w:t>What is a Control System?</w:t>
      </w:r>
      <w:bookmarkEnd w:id="3"/>
    </w:p>
    <w:p w14:paraId="21C6AC06" w14:textId="3A6BE7F7" w:rsidR="008C6E6D" w:rsidRPr="008C6E6D" w:rsidRDefault="008C6E6D" w:rsidP="008C6E6D">
      <w:r>
        <w:t xml:space="preserve">A control system is </w:t>
      </w:r>
      <w:r w:rsidR="005B33A3">
        <w:t>a way of maintaining</w:t>
      </w:r>
      <w:r w:rsidR="00716E2C">
        <w:t xml:space="preserve"> or changing</w:t>
      </w:r>
      <w:r w:rsidR="005B33A3">
        <w:t xml:space="preserve"> a quantity </w:t>
      </w:r>
      <w:r w:rsidR="00F47D7F">
        <w:t xml:space="preserve">in a mechanism or piece of equipment </w:t>
      </w:r>
      <w:r w:rsidR="00844311">
        <w:t>in response to an input signal</w:t>
      </w:r>
      <w:sdt>
        <w:sdtPr>
          <w:id w:val="309609840"/>
          <w:citation/>
        </w:sdtPr>
        <w:sdtEndPr/>
        <w:sdtContent>
          <w:r w:rsidR="00844311">
            <w:fldChar w:fldCharType="begin"/>
          </w:r>
          <w:r w:rsidR="00844311">
            <w:instrText xml:space="preserve"> CITATION Nag82 \l 2057 </w:instrText>
          </w:r>
          <w:r w:rsidR="00844311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[1]</w:t>
          </w:r>
          <w:r w:rsidR="00844311">
            <w:fldChar w:fldCharType="end"/>
          </w:r>
        </w:sdtContent>
      </w:sdt>
      <w:r w:rsidR="00844311">
        <w:t xml:space="preserve">. </w:t>
      </w:r>
      <w:r w:rsidR="006D2E1F">
        <w:t xml:space="preserve">It is a </w:t>
      </w:r>
      <w:r w:rsidR="003E4B21">
        <w:t xml:space="preserve">combination of sub-systems and processes </w:t>
      </w:r>
      <w:r w:rsidR="00412385">
        <w:t>to produce a desirable, controlled output to a process</w:t>
      </w:r>
      <w:sdt>
        <w:sdtPr>
          <w:id w:val="-1995557500"/>
          <w:citation/>
        </w:sdtPr>
        <w:sdtEndPr/>
        <w:sdtContent>
          <w:r w:rsidR="00412385">
            <w:fldChar w:fldCharType="begin"/>
          </w:r>
          <w:r w:rsidR="00412385">
            <w:instrText xml:space="preserve"> CITATION Nis04 \l 2057 </w:instrText>
          </w:r>
          <w:r w:rsidR="00412385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[2]</w:t>
          </w:r>
          <w:r w:rsidR="00412385">
            <w:fldChar w:fldCharType="end"/>
          </w:r>
        </w:sdtContent>
      </w:sdt>
      <w:r w:rsidR="00412385">
        <w:t xml:space="preserve">. </w:t>
      </w:r>
      <w:r w:rsidR="00C11408">
        <w:t xml:space="preserve">There are two </w:t>
      </w:r>
      <w:r w:rsidR="004E12E5">
        <w:t xml:space="preserve">types of control systems, open-loop, discussed in </w:t>
      </w:r>
      <w:r w:rsidR="006C2C87">
        <w:t>S</w:t>
      </w:r>
      <w:r w:rsidR="004E12E5">
        <w:t>ection 1.1.1.</w:t>
      </w:r>
      <w:r w:rsidR="006C2C87">
        <w:t>1., and closed-loop discussed in Section 1.1.1.2.</w:t>
      </w:r>
    </w:p>
    <w:p w14:paraId="2C8E8D02" w14:textId="7A554875" w:rsidR="00FE1F90" w:rsidRDefault="00FE1F90" w:rsidP="00FE1F90">
      <w:pPr>
        <w:pStyle w:val="Heading4"/>
        <w:numPr>
          <w:ilvl w:val="3"/>
          <w:numId w:val="1"/>
        </w:numPr>
      </w:pPr>
      <w:r>
        <w:t>Open Loop Control Systems</w:t>
      </w:r>
    </w:p>
    <w:p w14:paraId="57D8298B" w14:textId="01D74836" w:rsidR="005F4809" w:rsidRPr="00AD529A" w:rsidRDefault="00AD529A" w:rsidP="006C2C87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1A6678" wp14:editId="5A4EA4C5">
                <wp:simplePos x="0" y="0"/>
                <wp:positionH relativeFrom="margin">
                  <wp:align>center</wp:align>
                </wp:positionH>
                <wp:positionV relativeFrom="paragraph">
                  <wp:posOffset>2551142</wp:posOffset>
                </wp:positionV>
                <wp:extent cx="3702685" cy="635"/>
                <wp:effectExtent l="0" t="0" r="0" b="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6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01B863" w14:textId="415F1421" w:rsidR="006E7BD3" w:rsidRPr="00AD030A" w:rsidRDefault="006E7BD3" w:rsidP="006E7BD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DA6E05">
                              <w:fldChar w:fldCharType="begin"/>
                            </w:r>
                            <w:r w:rsidR="00DA6E05">
                              <w:instrText xml:space="preserve"> SEQ Figure \* ARABIC </w:instrText>
                            </w:r>
                            <w:r w:rsidR="00DA6E05">
                              <w:fldChar w:fldCharType="separate"/>
                            </w:r>
                            <w:r w:rsidR="00A255AE">
                              <w:rPr>
                                <w:noProof/>
                              </w:rPr>
                              <w:t>1</w:t>
                            </w:r>
                            <w:r w:rsidR="00DA6E05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Block diagram for an Open-Loop Control system (r(t)=input signal, u(t)=control signal, c(t)=output signal)</w:t>
                            </w:r>
                            <w:sdt>
                              <w:sdtPr>
                                <w:id w:val="1461847287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Sal15 \l 2057 </w:instrText>
                                </w:r>
                                <w:r>
                                  <w:fldChar w:fldCharType="separate"/>
                                </w:r>
                                <w:r w:rsidR="003125D8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125D8" w:rsidRPr="003125D8">
                                  <w:rPr>
                                    <w:noProof/>
                                  </w:rPr>
                                  <w:t>[4]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1A667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0;margin-top:200.9pt;width:291.55pt;height:.05pt;z-index:2517084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" stroked="f">
                <v:textbox style="mso-fit-shape-to-text:t" inset="0,0,0,0">
                  <w:txbxContent>
                    <w:p w14:paraId="5D01B863" w14:textId="415F1421" w:rsidR="006E7BD3" w:rsidRPr="00AD030A" w:rsidRDefault="006E7BD3" w:rsidP="006E7BD3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DA6E05">
                        <w:fldChar w:fldCharType="begin"/>
                      </w:r>
                      <w:r w:rsidR="00DA6E05">
                        <w:instrText xml:space="preserve"> SEQ Figure \* ARABIC </w:instrText>
                      </w:r>
                      <w:r w:rsidR="00DA6E05">
                        <w:fldChar w:fldCharType="separate"/>
                      </w:r>
                      <w:r w:rsidR="00A255AE">
                        <w:rPr>
                          <w:noProof/>
                        </w:rPr>
                        <w:t>1</w:t>
                      </w:r>
                      <w:r w:rsidR="00DA6E05">
                        <w:rPr>
                          <w:noProof/>
                        </w:rPr>
                        <w:fldChar w:fldCharType="end"/>
                      </w:r>
                      <w:r>
                        <w:t xml:space="preserve"> - Block diagram for an Open-Loop Control system (r(t)=input signal, u(t)=control signal, c(t)=output signal)</w:t>
                      </w:r>
                      <w:sdt>
                        <w:sdtPr>
                          <w:id w:val="1461847287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Sal15 \l 2057 </w:instrText>
                          </w:r>
                          <w:r>
                            <w:fldChar w:fldCharType="separate"/>
                          </w:r>
                          <w:r w:rsidR="003125D8">
                            <w:rPr>
                              <w:noProof/>
                            </w:rPr>
                            <w:t xml:space="preserve"> </w:t>
                          </w:r>
                          <w:r w:rsidR="003125D8" w:rsidRPr="003125D8">
                            <w:rPr>
                              <w:noProof/>
                            </w:rPr>
                            <w:t>[4]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4954929D" wp14:editId="10E81B32">
            <wp:simplePos x="0" y="0"/>
            <wp:positionH relativeFrom="margin">
              <wp:align>center</wp:align>
            </wp:positionH>
            <wp:positionV relativeFrom="paragraph">
              <wp:posOffset>1919201</wp:posOffset>
            </wp:positionV>
            <wp:extent cx="3702685" cy="588645"/>
            <wp:effectExtent l="0" t="0" r="0" b="1905"/>
            <wp:wrapTopAndBottom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89" t="58554" r="40556" b="34999"/>
                    <a:stretch/>
                  </pic:blipFill>
                  <pic:spPr bwMode="auto">
                    <a:xfrm>
                      <a:off x="0" y="0"/>
                      <a:ext cx="3702685" cy="588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264">
        <w:t>A</w:t>
      </w:r>
      <w:r w:rsidR="006F649B">
        <w:t xml:space="preserve">n open loop control system is when </w:t>
      </w:r>
      <w:r w:rsidR="005808DB">
        <w:t>the output of a system isn’t monitored</w:t>
      </w:r>
      <w:r w:rsidR="00303780">
        <w:t>. Th</w:t>
      </w:r>
      <w:r w:rsidR="005808DB">
        <w:t>erefore,</w:t>
      </w:r>
      <w:r w:rsidR="00303780">
        <w:t xml:space="preserve"> no correcting action can be taken </w:t>
      </w:r>
      <w:r w:rsidR="00AD0672">
        <w:t>so</w:t>
      </w:r>
      <w:r w:rsidR="00443E2B">
        <w:t xml:space="preserve"> variations to the input signal will produce an unchecked variation in the output signal </w:t>
      </w:r>
      <w:sdt>
        <w:sdtPr>
          <w:id w:val="-544366354"/>
          <w:citation/>
        </w:sdtPr>
        <w:sdtEndPr/>
        <w:sdtContent>
          <w:r w:rsidR="00F80A96">
            <w:fldChar w:fldCharType="begin"/>
          </w:r>
          <w:r w:rsidR="00F80A96">
            <w:instrText xml:space="preserve"> CITATION Mor91 \l 2057 </w:instrText>
          </w:r>
          <w:r w:rsidR="00F80A96">
            <w:fldChar w:fldCharType="separate"/>
          </w:r>
          <w:r w:rsidR="003125D8" w:rsidRPr="003125D8">
            <w:rPr>
              <w:noProof/>
            </w:rPr>
            <w:t>[3]</w:t>
          </w:r>
          <w:r w:rsidR="00F80A96">
            <w:fldChar w:fldCharType="end"/>
          </w:r>
        </w:sdtContent>
      </w:sdt>
      <w:r w:rsidR="00F80A96">
        <w:t>.</w:t>
      </w:r>
      <w:r w:rsidR="0023672B">
        <w:t xml:space="preserve"> This </w:t>
      </w:r>
      <w:r w:rsidR="00ED429B">
        <w:t>system can’t automatically respond to changes</w:t>
      </w:r>
      <w:sdt>
        <w:sdtPr>
          <w:id w:val="813458238"/>
          <w:citation/>
        </w:sdtPr>
        <w:sdtEndPr/>
        <w:sdtContent>
          <w:r w:rsidR="00ED429B">
            <w:fldChar w:fldCharType="begin"/>
          </w:r>
          <w:r w:rsidR="00ED429B">
            <w:instrText xml:space="preserve"> CITATION Sal15 \l 2057 </w:instrText>
          </w:r>
          <w:r w:rsidR="00ED429B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[4]</w:t>
          </w:r>
          <w:r w:rsidR="00ED429B">
            <w:fldChar w:fldCharType="end"/>
          </w:r>
        </w:sdtContent>
      </w:sdt>
      <w:r w:rsidR="00ED429B">
        <w:t>.</w:t>
      </w:r>
      <w:r w:rsidR="00E238FF">
        <w:t xml:space="preserve"> </w:t>
      </w:r>
      <w:r w:rsidR="00451CAC">
        <w:t>M</w:t>
      </w:r>
      <w:r w:rsidR="00C3529C">
        <w:t xml:space="preserve">anual control systems are classed as open-loop systems and are required to have the </w:t>
      </w:r>
      <w:r w:rsidR="009E0276">
        <w:t>input chan</w:t>
      </w:r>
      <w:r w:rsidR="009F3AC4">
        <w:t>ged by an operator to remove the discrepancy between the input and output signals</w:t>
      </w:r>
      <w:sdt>
        <w:sdtPr>
          <w:id w:val="-755438328"/>
          <w:citation/>
        </w:sdtPr>
        <w:sdtEndPr/>
        <w:sdtContent>
          <w:r w:rsidR="009F3AC4">
            <w:fldChar w:fldCharType="begin"/>
          </w:r>
          <w:r w:rsidR="009F3AC4">
            <w:instrText xml:space="preserve"> CITATION Sal15 \l 2057 </w:instrText>
          </w:r>
          <w:r w:rsidR="009F3AC4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[4]</w:t>
          </w:r>
          <w:r w:rsidR="009F3AC4">
            <w:fldChar w:fldCharType="end"/>
          </w:r>
        </w:sdtContent>
      </w:sdt>
      <w:r w:rsidR="009F3AC4">
        <w:t>.</w:t>
      </w:r>
      <w:r w:rsidR="009D320D">
        <w:t xml:space="preserve"> This type of control system can only be used when fluctuation around the desired target is </w:t>
      </w:r>
      <w:r w:rsidR="00501994">
        <w:t xml:space="preserve">unimportant </w:t>
      </w:r>
      <w:sdt>
        <w:sdtPr>
          <w:id w:val="-1413549930"/>
          <w:citation/>
        </w:sdtPr>
        <w:sdtEndPr/>
        <w:sdtContent>
          <w:r w:rsidR="00D0756C">
            <w:fldChar w:fldCharType="begin"/>
          </w:r>
          <w:r w:rsidR="00D0756C">
            <w:instrText xml:space="preserve"> CITATION Sal15 \l 2057 </w:instrText>
          </w:r>
          <w:r w:rsidR="00D0756C">
            <w:fldChar w:fldCharType="separate"/>
          </w:r>
          <w:r w:rsidR="003125D8" w:rsidRPr="003125D8">
            <w:rPr>
              <w:noProof/>
            </w:rPr>
            <w:t>[4]</w:t>
          </w:r>
          <w:r w:rsidR="00D0756C">
            <w:fldChar w:fldCharType="end"/>
          </w:r>
        </w:sdtContent>
      </w:sdt>
      <w:r w:rsidR="00D0756C">
        <w:t xml:space="preserve">. Should variations around the target be undesirable, then a closed-loop control system </w:t>
      </w:r>
      <w:r w:rsidR="00392831">
        <w:t xml:space="preserve">should be used. </w:t>
      </w:r>
      <w:r w:rsidR="00002867">
        <w:t>Open</w:t>
      </w:r>
      <w:r w:rsidR="005F4809">
        <w:t>-loop control system</w:t>
      </w:r>
      <w:r w:rsidR="00002867">
        <w:t>s can be represented by Figure 1</w:t>
      </w:r>
      <w:r w:rsidR="00EC4AFE">
        <w:t xml:space="preserve">. Open-loop control systems have </w:t>
      </w:r>
      <w:r w:rsidR="00D41EB2">
        <w:t>the</w:t>
      </w:r>
      <w:r w:rsidR="00EC4AFE">
        <w:t xml:space="preserve"> advantage of being cheap and easy to implement </w:t>
      </w:r>
      <w:r w:rsidR="00E46BF8">
        <w:t>with relatively good reliability</w:t>
      </w:r>
      <w:sdt>
        <w:sdtPr>
          <w:id w:val="-266465496"/>
          <w:citation/>
        </w:sdtPr>
        <w:sdtEndPr/>
        <w:sdtContent>
          <w:r w:rsidR="00904EA9">
            <w:fldChar w:fldCharType="begin"/>
          </w:r>
          <w:r w:rsidR="00904EA9">
            <w:instrText xml:space="preserve"> CITATION Bol02 \l 2057 </w:instrText>
          </w:r>
          <w:r w:rsidR="00904EA9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[5]</w:t>
          </w:r>
          <w:r w:rsidR="00904EA9">
            <w:fldChar w:fldCharType="end"/>
          </w:r>
        </w:sdtContent>
      </w:sdt>
      <w:r w:rsidR="00904EA9">
        <w:t>.</w:t>
      </w:r>
    </w:p>
    <w:p w14:paraId="481FFE2A" w14:textId="3B7EF10C" w:rsidR="00FD5C63" w:rsidRDefault="00FE1F90" w:rsidP="00FD5C63">
      <w:pPr>
        <w:pStyle w:val="Heading4"/>
        <w:numPr>
          <w:ilvl w:val="3"/>
          <w:numId w:val="1"/>
        </w:numPr>
      </w:pPr>
      <w:r>
        <w:t>Closed Loop Control Systems</w:t>
      </w:r>
    </w:p>
    <w:p w14:paraId="596892A2" w14:textId="54B8FC51" w:rsidR="00B8026B" w:rsidRDefault="00AD529A" w:rsidP="000B28E3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3E493D" wp14:editId="39A285B2">
                <wp:simplePos x="0" y="0"/>
                <wp:positionH relativeFrom="margin">
                  <wp:align>center</wp:align>
                </wp:positionH>
                <wp:positionV relativeFrom="paragraph">
                  <wp:posOffset>2619086</wp:posOffset>
                </wp:positionV>
                <wp:extent cx="4170045" cy="346075"/>
                <wp:effectExtent l="0" t="0" r="1905" b="0"/>
                <wp:wrapTopAndBottom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0045" cy="3460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2A1038" w14:textId="23AB8C29" w:rsidR="009F7E29" w:rsidRPr="0003692C" w:rsidRDefault="009F7E29" w:rsidP="009F7E2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A255AE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Block diagram for a Closed-Loop Control System (r(t)=input signal, e(t)=error signal, u(t)=control signal, b(t)=feedback signal, c(t)=controlled output signal)</w:t>
                            </w:r>
                            <w:sdt>
                              <w:sdtPr>
                                <w:id w:val="-1188063823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Sal15 \l 2057 </w:instrText>
                                </w:r>
                                <w:r>
                                  <w:fldChar w:fldCharType="separate"/>
                                </w:r>
                                <w:r w:rsidR="003125D8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125D8" w:rsidRPr="003125D8">
                                  <w:rPr>
                                    <w:noProof/>
                                  </w:rPr>
                                  <w:t>[4]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493D" id="Text Box 11" o:spid="_x0000_s1029" type="#_x0000_t202" style="position:absolute;margin-left:0;margin-top:206.25pt;width:328.35pt;height:27.25pt;z-index:251711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" stroked="f">
                <v:textbox inset="0,0,0,0">
                  <w:txbxContent>
                    <w:p w14:paraId="422A1038" w14:textId="23AB8C29" w:rsidR="009F7E29" w:rsidRPr="0003692C" w:rsidRDefault="009F7E29" w:rsidP="009F7E2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A255AE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Block diagram for a Closed-Loop Control System (r(t)=input signal, e(t)=error signal, u(t)=control signal, b(t)=feedback signal, c(t)=controlled output signal)</w:t>
                      </w:r>
                      <w:sdt>
                        <w:sdtPr>
                          <w:id w:val="-1188063823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Sal15 \l 2057 </w:instrText>
                          </w:r>
                          <w:r>
                            <w:fldChar w:fldCharType="separate"/>
                          </w:r>
                          <w:r w:rsidR="003125D8">
                            <w:rPr>
                              <w:noProof/>
                            </w:rPr>
                            <w:t xml:space="preserve"> </w:t>
                          </w:r>
                          <w:r w:rsidR="003125D8" w:rsidRPr="003125D8">
                            <w:rPr>
                              <w:noProof/>
                            </w:rPr>
                            <w:t>[4]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0ED4F532" wp14:editId="5C882F70">
            <wp:simplePos x="0" y="0"/>
            <wp:positionH relativeFrom="margin">
              <wp:align>center</wp:align>
            </wp:positionH>
            <wp:positionV relativeFrom="paragraph">
              <wp:posOffset>1717040</wp:posOffset>
            </wp:positionV>
            <wp:extent cx="3545840" cy="969010"/>
            <wp:effectExtent l="0" t="0" r="0" b="2540"/>
            <wp:wrapTopAndBottom/>
            <wp:docPr id="10" name="Picture 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email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77" t="50714" r="34250" b="31886"/>
                    <a:stretch/>
                  </pic:blipFill>
                  <pic:spPr bwMode="auto">
                    <a:xfrm>
                      <a:off x="0" y="0"/>
                      <a:ext cx="3545840" cy="969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E04">
        <w:t xml:space="preserve">Closed loop control systems are </w:t>
      </w:r>
      <w:r w:rsidR="00C771E6">
        <w:t>like</w:t>
      </w:r>
      <w:r w:rsidR="007C3E04">
        <w:t xml:space="preserve"> Open-loop control systems in their operation</w:t>
      </w:r>
      <w:r w:rsidR="009440A6">
        <w:t xml:space="preserve"> but </w:t>
      </w:r>
      <w:r w:rsidR="001947E5">
        <w:t>consider</w:t>
      </w:r>
      <w:r w:rsidR="007F3D57">
        <w:t xml:space="preserve"> a </w:t>
      </w:r>
      <w:r w:rsidR="00803132">
        <w:t xml:space="preserve">feedback signal </w:t>
      </w:r>
      <w:r w:rsidR="002B2A94">
        <w:t>to compare the output signal to the input signal</w:t>
      </w:r>
      <w:sdt>
        <w:sdtPr>
          <w:id w:val="565226651"/>
          <w:citation/>
        </w:sdtPr>
        <w:sdtEndPr/>
        <w:sdtContent>
          <w:r w:rsidR="00B70DB0">
            <w:fldChar w:fldCharType="begin"/>
          </w:r>
          <w:r w:rsidR="00B70DB0">
            <w:instrText xml:space="preserve"> CITATION Bis17 \l 2057 </w:instrText>
          </w:r>
          <w:r w:rsidR="00B70DB0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[6]</w:t>
          </w:r>
          <w:r w:rsidR="00B70DB0">
            <w:fldChar w:fldCharType="end"/>
          </w:r>
        </w:sdtContent>
      </w:sdt>
      <w:r w:rsidR="00B70DB0">
        <w:t>.</w:t>
      </w:r>
      <w:r w:rsidR="009440A6">
        <w:t xml:space="preserve"> It</w:t>
      </w:r>
      <w:r w:rsidR="00B70DB0">
        <w:t xml:space="preserve"> mean</w:t>
      </w:r>
      <w:r w:rsidR="009440A6">
        <w:t>s</w:t>
      </w:r>
      <w:r w:rsidR="00B70DB0">
        <w:t xml:space="preserve"> that closed-loop control systems can respond to </w:t>
      </w:r>
      <w:r w:rsidR="001819E2">
        <w:t>changes without the need for operator intervention</w:t>
      </w:r>
      <w:sdt>
        <w:sdtPr>
          <w:id w:val="-40139530"/>
          <w:citation/>
        </w:sdtPr>
        <w:sdtEndPr/>
        <w:sdtContent>
          <w:r w:rsidR="00677FB3">
            <w:fldChar w:fldCharType="begin"/>
          </w:r>
          <w:r w:rsidR="00677FB3">
            <w:instrText xml:space="preserve"> CITATION Sal15 \l 2057 </w:instrText>
          </w:r>
          <w:r w:rsidR="00677FB3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[4]</w:t>
          </w:r>
          <w:r w:rsidR="00677FB3">
            <w:fldChar w:fldCharType="end"/>
          </w:r>
        </w:sdtContent>
      </w:sdt>
      <w:r w:rsidR="00677FB3">
        <w:t xml:space="preserve">. </w:t>
      </w:r>
      <w:r w:rsidR="00DE61CA">
        <w:t xml:space="preserve">In closed-loop control systems, the </w:t>
      </w:r>
      <w:r w:rsidR="00DE2303">
        <w:t xml:space="preserve">error signal is subtracted from the </w:t>
      </w:r>
      <w:r w:rsidR="002171E0">
        <w:t>input signal creating a negative feedback loop</w:t>
      </w:r>
      <w:sdt>
        <w:sdtPr>
          <w:id w:val="578956473"/>
          <w:citation/>
        </w:sdtPr>
        <w:sdtEndPr/>
        <w:sdtContent>
          <w:r w:rsidR="002171E0">
            <w:fldChar w:fldCharType="begin"/>
          </w:r>
          <w:r w:rsidR="002171E0">
            <w:instrText xml:space="preserve"> CITATION Bol02 \l 2057 </w:instrText>
          </w:r>
          <w:r w:rsidR="002171E0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[5]</w:t>
          </w:r>
          <w:r w:rsidR="002171E0">
            <w:fldChar w:fldCharType="end"/>
          </w:r>
        </w:sdtContent>
      </w:sdt>
      <w:r w:rsidR="002171E0">
        <w:t xml:space="preserve">. </w:t>
      </w:r>
      <w:r w:rsidR="00677FB3">
        <w:t xml:space="preserve">There are </w:t>
      </w:r>
      <w:r w:rsidR="00E25641">
        <w:t xml:space="preserve">four </w:t>
      </w:r>
      <w:r w:rsidR="002020D9">
        <w:t xml:space="preserve">main </w:t>
      </w:r>
      <w:r w:rsidR="00E25641">
        <w:t xml:space="preserve">types of </w:t>
      </w:r>
      <w:r w:rsidR="006F55C8">
        <w:t>controllers</w:t>
      </w:r>
      <w:r w:rsidR="00E25641">
        <w:t>. These are</w:t>
      </w:r>
      <w:r w:rsidR="006F55C8">
        <w:t xml:space="preserve"> the Proportional, P, controller, the </w:t>
      </w:r>
      <w:r w:rsidR="00483A2B">
        <w:t>Proportional-Integral, PI, controller, the Proportional-Differential</w:t>
      </w:r>
      <w:r w:rsidR="00AD20E2">
        <w:t>, PD,</w:t>
      </w:r>
      <w:r w:rsidR="00483A2B">
        <w:t xml:space="preserve"> </w:t>
      </w:r>
      <w:r w:rsidR="00AD20E2">
        <w:t>c</w:t>
      </w:r>
      <w:r w:rsidR="00483A2B">
        <w:t>ontroller</w:t>
      </w:r>
      <w:r w:rsidR="00AD20E2">
        <w:t xml:space="preserve"> </w:t>
      </w:r>
      <w:r w:rsidR="00FB7DE2">
        <w:t xml:space="preserve">and </w:t>
      </w:r>
      <w:r w:rsidR="00AD20E2">
        <w:t>the Proportional-Integral-Differential, PID, controller</w:t>
      </w:r>
      <w:sdt>
        <w:sdtPr>
          <w:id w:val="-982849972"/>
          <w:citation/>
        </w:sdtPr>
        <w:sdtEndPr/>
        <w:sdtContent>
          <w:r w:rsidR="008907E3">
            <w:fldChar w:fldCharType="begin"/>
          </w:r>
          <w:r w:rsidR="008907E3">
            <w:instrText xml:space="preserve"> CITATION Wan20 \l 2057 </w:instrText>
          </w:r>
          <w:r w:rsidR="008907E3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[7]</w:t>
          </w:r>
          <w:r w:rsidR="008907E3">
            <w:fldChar w:fldCharType="end"/>
          </w:r>
        </w:sdtContent>
      </w:sdt>
      <w:r w:rsidR="00743BB2">
        <w:t>. C</w:t>
      </w:r>
      <w:r w:rsidR="009F7E29">
        <w:t>losed-loop control system</w:t>
      </w:r>
      <w:r w:rsidR="00743BB2">
        <w:t>s can be re</w:t>
      </w:r>
      <w:r w:rsidR="00AB489F">
        <w:t>presented by Figure 2</w:t>
      </w:r>
      <w:r w:rsidR="009F7E29">
        <w:t>.</w:t>
      </w:r>
      <w:r w:rsidR="00904EA9">
        <w:t xml:space="preserve"> </w:t>
      </w:r>
    </w:p>
    <w:p w14:paraId="11930699" w14:textId="22126647" w:rsidR="00FB0FCC" w:rsidRDefault="002020D9" w:rsidP="000B28E3">
      <w:r>
        <w:lastRenderedPageBreak/>
        <w:t>The</w:t>
      </w:r>
      <w:r w:rsidR="0042164D">
        <w:t xml:space="preserve"> simple</w:t>
      </w:r>
      <w:r w:rsidR="005E0AA6">
        <w:t>st</w:t>
      </w:r>
      <w:r w:rsidR="0042164D">
        <w:t xml:space="preserve"> type of </w:t>
      </w:r>
      <w:r w:rsidR="00247C02">
        <w:t>controller,</w:t>
      </w:r>
      <w:r w:rsidR="0042164D">
        <w:t xml:space="preserve"> how</w:t>
      </w:r>
      <w:r w:rsidR="005E0AA6">
        <w:t>ever,</w:t>
      </w:r>
      <w:r w:rsidR="0042164D">
        <w:t xml:space="preserve"> is referred to as Bang-Bang control</w:t>
      </w:r>
      <w:sdt>
        <w:sdtPr>
          <w:id w:val="-253979348"/>
          <w:citation/>
        </w:sdtPr>
        <w:sdtEndPr/>
        <w:sdtContent>
          <w:r w:rsidR="0042164D">
            <w:fldChar w:fldCharType="begin"/>
          </w:r>
          <w:r w:rsidR="0042164D">
            <w:instrText xml:space="preserve"> CITATION Pou17 \l 2057 </w:instrText>
          </w:r>
          <w:r w:rsidR="0042164D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42164D">
            <w:fldChar w:fldCharType="end"/>
          </w:r>
        </w:sdtContent>
      </w:sdt>
      <w:r w:rsidR="0042164D">
        <w:t xml:space="preserve">. </w:t>
      </w:r>
      <w:r w:rsidR="00C366C5">
        <w:t>The controller simply switches between two states</w:t>
      </w:r>
      <w:r w:rsidR="00247C02">
        <w:t xml:space="preserve"> </w:t>
      </w:r>
      <w:r w:rsidR="00DF0258">
        <w:t>with no intermediate control</w:t>
      </w:r>
      <w:sdt>
        <w:sdtPr>
          <w:id w:val="-497341935"/>
          <w:citation/>
        </w:sdtPr>
        <w:sdtEndPr/>
        <w:sdtContent>
          <w:r w:rsidR="00DF0258">
            <w:fldChar w:fldCharType="begin"/>
          </w:r>
          <w:r w:rsidR="00DF0258">
            <w:instrText xml:space="preserve"> CITATION Pou17 \l 2057 </w:instrText>
          </w:r>
          <w:r w:rsidR="00DF0258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DF0258">
            <w:fldChar w:fldCharType="end"/>
          </w:r>
        </w:sdtContent>
      </w:sdt>
      <w:r w:rsidR="00DF0258">
        <w:t xml:space="preserve">. </w:t>
      </w:r>
      <w:r w:rsidR="00214FF3">
        <w:t>These types of controllers are</w:t>
      </w:r>
      <w:r w:rsidR="00CB7E5F">
        <w:t xml:space="preserve"> </w:t>
      </w:r>
      <w:r w:rsidR="00214FF3">
        <w:t xml:space="preserve">simple to implement </w:t>
      </w:r>
      <w:r w:rsidR="00CB7E5F">
        <w:t>but</w:t>
      </w:r>
      <w:r w:rsidR="00214FF3">
        <w:t xml:space="preserve"> </w:t>
      </w:r>
      <w:r w:rsidR="00DE2303">
        <w:t>tend to</w:t>
      </w:r>
      <w:r w:rsidR="00214FF3">
        <w:t xml:space="preserve"> </w:t>
      </w:r>
      <w:r w:rsidR="00F221C8">
        <w:t>fluctuate above and below the target</w:t>
      </w:r>
      <w:r w:rsidR="00CB7E5F">
        <w:t xml:space="preserve">, </w:t>
      </w:r>
      <w:r w:rsidR="00F221C8">
        <w:t xml:space="preserve">known as hunting </w:t>
      </w:r>
      <w:sdt>
        <w:sdtPr>
          <w:id w:val="-2058775823"/>
          <w:citation/>
        </w:sdtPr>
        <w:sdtEndPr/>
        <w:sdtContent>
          <w:r w:rsidR="00F221C8">
            <w:fldChar w:fldCharType="begin"/>
          </w:r>
          <w:r w:rsidR="00F221C8">
            <w:instrText xml:space="preserve"> CITATION Pou17 \l 2057 </w:instrText>
          </w:r>
          <w:r w:rsidR="00F221C8">
            <w:fldChar w:fldCharType="separate"/>
          </w:r>
          <w:r w:rsidR="003125D8" w:rsidRPr="003125D8">
            <w:rPr>
              <w:noProof/>
            </w:rPr>
            <w:t>[8]</w:t>
          </w:r>
          <w:r w:rsidR="00F221C8">
            <w:fldChar w:fldCharType="end"/>
          </w:r>
        </w:sdtContent>
      </w:sdt>
      <w:r w:rsidR="00F221C8">
        <w:t>.</w:t>
      </w:r>
      <w:r w:rsidR="00FB0FCC">
        <w:t xml:space="preserve"> Due to this problem, </w:t>
      </w:r>
      <w:r w:rsidR="002E3364">
        <w:t>p</w:t>
      </w:r>
      <w:r w:rsidR="00FB0FCC">
        <w:t xml:space="preserve">roportional control was </w:t>
      </w:r>
      <w:r w:rsidR="00D93F9E">
        <w:t>established.</w:t>
      </w:r>
    </w:p>
    <w:p w14:paraId="38C12200" w14:textId="01233B67" w:rsidR="00D93F9E" w:rsidRDefault="005F51AE" w:rsidP="000B28E3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864849" wp14:editId="6A6A1C99">
                <wp:simplePos x="0" y="0"/>
                <wp:positionH relativeFrom="column">
                  <wp:posOffset>1485900</wp:posOffset>
                </wp:positionH>
                <wp:positionV relativeFrom="paragraph">
                  <wp:posOffset>768985</wp:posOffset>
                </wp:positionV>
                <wp:extent cx="2956560" cy="457200"/>
                <wp:effectExtent l="0" t="0" r="0" b="0"/>
                <wp:wrapTopAndBottom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62C82D" w14:textId="0C24D5AB" w:rsidR="005F51AE" w:rsidRPr="00E84A72" w:rsidRDefault="005F51AE" w:rsidP="005F51A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Equation </w:t>
                            </w:r>
                            <w:fldSimple w:instr=" SEQ Equation \* ARABIC ">
                              <w:r w:rsidR="009C45B8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Mathematical representation of Proportional control (u(t)=output signal, Kp=proportional gain</w:t>
                            </w:r>
                            <w:r>
                              <w:rPr>
                                <w:noProof/>
                              </w:rPr>
                              <w:t>, e(t)=error signal)</w:t>
                            </w:r>
                            <w:sdt>
                              <w:sdtPr>
                                <w:rPr>
                                  <w:noProof/>
                                </w:rPr>
                                <w:id w:val="789941297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>
                                  <w:rPr>
                                    <w:noProof/>
                                  </w:rPr>
                                  <w:instrText xml:space="preserve"> CITATION Wan20 \l 2057 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 w:rsidR="003125D8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125D8" w:rsidRPr="003125D8">
                                  <w:rPr>
                                    <w:noProof/>
                                  </w:rPr>
                                  <w:t>[7]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64849" id="Text Box 30" o:spid="_x0000_s1030" type="#_x0000_t202" style="position:absolute;margin-left:117pt;margin-top:60.55pt;width:232.8pt;height:3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" stroked="f">
                <v:textbox inset="0,0,0,0">
                  <w:txbxContent>
                    <w:p w14:paraId="4062C82D" w14:textId="0C24D5AB" w:rsidR="005F51AE" w:rsidRPr="00E84A72" w:rsidRDefault="005F51AE" w:rsidP="005F51AE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Equation </w:t>
                      </w:r>
                      <w:fldSimple w:instr=" SEQ Equation \* ARABIC ">
                        <w:r w:rsidR="009C45B8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Mathematical representation of Proportional control (u(t)=output signal, Kp=proportional gain</w:t>
                      </w:r>
                      <w:r>
                        <w:rPr>
                          <w:noProof/>
                        </w:rPr>
                        <w:t>, e(t)=error signal)</w:t>
                      </w:r>
                      <w:sdt>
                        <w:sdtPr>
                          <w:rPr>
                            <w:noProof/>
                          </w:rPr>
                          <w:id w:val="789941297"/>
                          <w:citation/>
                        </w:sdtPr>
                        <w:sdtEndPr/>
                        <w:sdtContent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CITATION Wan20 \l 2057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3125D8">
                            <w:rPr>
                              <w:noProof/>
                            </w:rPr>
                            <w:t xml:space="preserve"> </w:t>
                          </w:r>
                          <w:r w:rsidR="003125D8" w:rsidRPr="003125D8">
                            <w:rPr>
                              <w:noProof/>
                            </w:rPr>
                            <w:t>[7]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3D1CAAC5" wp14:editId="2C477469">
            <wp:simplePos x="0" y="0"/>
            <wp:positionH relativeFrom="margin">
              <wp:align>center</wp:align>
            </wp:positionH>
            <wp:positionV relativeFrom="paragraph">
              <wp:posOffset>464185</wp:posOffset>
            </wp:positionV>
            <wp:extent cx="762000" cy="243840"/>
            <wp:effectExtent l="0" t="0" r="0" b="3810"/>
            <wp:wrapTopAndBottom/>
            <wp:docPr id="29" name="Picture 2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, Word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9" t="42545" r="51606" b="49892"/>
                    <a:stretch/>
                  </pic:blipFill>
                  <pic:spPr bwMode="auto">
                    <a:xfrm>
                      <a:off x="0" y="0"/>
                      <a:ext cx="762000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93F9E">
        <w:t xml:space="preserve">Proportional control is when </w:t>
      </w:r>
      <w:r w:rsidR="000625B2">
        <w:t xml:space="preserve">a controller can vary its </w:t>
      </w:r>
      <w:r w:rsidR="00B06D58">
        <w:t xml:space="preserve">output power in relation to the </w:t>
      </w:r>
      <w:r w:rsidR="00785FC7">
        <w:t>feedback signal</w:t>
      </w:r>
      <w:sdt>
        <w:sdtPr>
          <w:id w:val="-302781138"/>
          <w:citation/>
        </w:sdtPr>
        <w:sdtEndPr/>
        <w:sdtContent>
          <w:r w:rsidR="00785FC7">
            <w:fldChar w:fldCharType="begin"/>
          </w:r>
          <w:r w:rsidR="00785FC7">
            <w:instrText xml:space="preserve"> CITATION Pou17 \l 2057 </w:instrText>
          </w:r>
          <w:r w:rsidR="00785FC7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785FC7">
            <w:fldChar w:fldCharType="end"/>
          </w:r>
        </w:sdtContent>
      </w:sdt>
      <w:r w:rsidR="00785FC7">
        <w:t xml:space="preserve">. </w:t>
      </w:r>
      <w:r w:rsidR="007A25EC">
        <w:t xml:space="preserve">This type of control can be represented by the equation shown in Equation </w:t>
      </w:r>
      <w:r w:rsidR="0070027A">
        <w:rPr>
          <w:color w:val="000000" w:themeColor="text1"/>
        </w:rPr>
        <w:t>1 below</w:t>
      </w:r>
      <w:r w:rsidR="007A25EC">
        <w:rPr>
          <w:color w:val="000000" w:themeColor="text1"/>
        </w:rPr>
        <w:t>.</w:t>
      </w:r>
    </w:p>
    <w:p w14:paraId="08F7F3A4" w14:textId="507CDD19" w:rsidR="004E30F0" w:rsidRDefault="004E30F0" w:rsidP="000B28E3">
      <w:pPr>
        <w:rPr>
          <w:color w:val="000000" w:themeColor="text1"/>
        </w:rPr>
      </w:pPr>
    </w:p>
    <w:p w14:paraId="602E189C" w14:textId="025EDCB2" w:rsidR="007A25EC" w:rsidRDefault="009E7540" w:rsidP="000B28E3">
      <w:pPr>
        <w:rPr>
          <w:color w:val="000000" w:themeColor="text1"/>
        </w:rPr>
      </w:pPr>
      <w:r>
        <w:rPr>
          <w:color w:val="000000" w:themeColor="text1"/>
        </w:rPr>
        <w:t>Prop</w:t>
      </w:r>
      <w:r w:rsidR="0070027A">
        <w:rPr>
          <w:color w:val="000000" w:themeColor="text1"/>
        </w:rPr>
        <w:t>o</w:t>
      </w:r>
      <w:r>
        <w:rPr>
          <w:color w:val="000000" w:themeColor="text1"/>
        </w:rPr>
        <w:t xml:space="preserve">rtional </w:t>
      </w:r>
      <w:r w:rsidR="0070027A">
        <w:rPr>
          <w:color w:val="000000" w:themeColor="text1"/>
        </w:rPr>
        <w:t xml:space="preserve">controllers take the error signal and multiply this by a </w:t>
      </w:r>
      <w:r w:rsidR="00CD113A">
        <w:rPr>
          <w:color w:val="000000" w:themeColor="text1"/>
        </w:rPr>
        <w:t xml:space="preserve">constant gain to determine the output signal. They are heavily reliant on </w:t>
      </w:r>
      <w:r w:rsidR="00430B22">
        <w:rPr>
          <w:color w:val="000000" w:themeColor="text1"/>
        </w:rPr>
        <w:t>an adequate proportional gain being selected</w:t>
      </w:r>
      <w:r w:rsidR="00F077F5">
        <w:rPr>
          <w:color w:val="000000" w:themeColor="text1"/>
        </w:rPr>
        <w:t xml:space="preserve"> as this will determine the </w:t>
      </w:r>
      <w:r w:rsidR="00CA49D2">
        <w:rPr>
          <w:color w:val="000000" w:themeColor="text1"/>
        </w:rPr>
        <w:t xml:space="preserve">speed </w:t>
      </w:r>
      <w:r w:rsidR="004C29BF">
        <w:rPr>
          <w:color w:val="000000" w:themeColor="text1"/>
        </w:rPr>
        <w:t>t</w:t>
      </w:r>
      <w:r w:rsidR="00CA49D2">
        <w:rPr>
          <w:color w:val="000000" w:themeColor="text1"/>
        </w:rPr>
        <w:t xml:space="preserve">he plant </w:t>
      </w:r>
      <w:r w:rsidR="004C29BF">
        <w:rPr>
          <w:color w:val="000000" w:themeColor="text1"/>
        </w:rPr>
        <w:t xml:space="preserve">being controlled </w:t>
      </w:r>
      <w:r w:rsidR="002F5214">
        <w:rPr>
          <w:color w:val="000000" w:themeColor="text1"/>
        </w:rPr>
        <w:t>can approach the target value</w:t>
      </w:r>
      <w:sdt>
        <w:sdtPr>
          <w:rPr>
            <w:color w:val="000000" w:themeColor="text1"/>
          </w:rPr>
          <w:id w:val="-310331750"/>
          <w:citation/>
        </w:sdtPr>
        <w:sdtEndPr/>
        <w:sdtContent>
          <w:r w:rsidR="002F5214">
            <w:rPr>
              <w:color w:val="000000" w:themeColor="text1"/>
            </w:rPr>
            <w:fldChar w:fldCharType="begin"/>
          </w:r>
          <w:r w:rsidR="002F5214">
            <w:rPr>
              <w:color w:val="000000" w:themeColor="text1"/>
            </w:rPr>
            <w:instrText xml:space="preserve"> CITATION Pou17 \l 2057 </w:instrText>
          </w:r>
          <w:r w:rsidR="002F5214">
            <w:rPr>
              <w:color w:val="000000" w:themeColor="text1"/>
            </w:rPr>
            <w:fldChar w:fldCharType="separate"/>
          </w:r>
          <w:r w:rsidR="003125D8">
            <w:rPr>
              <w:noProof/>
              <w:color w:val="000000" w:themeColor="text1"/>
            </w:rPr>
            <w:t xml:space="preserve"> </w:t>
          </w:r>
          <w:r w:rsidR="003125D8" w:rsidRPr="003125D8">
            <w:rPr>
              <w:noProof/>
              <w:color w:val="000000" w:themeColor="text1"/>
            </w:rPr>
            <w:t>[8]</w:t>
          </w:r>
          <w:r w:rsidR="002F5214">
            <w:rPr>
              <w:color w:val="000000" w:themeColor="text1"/>
            </w:rPr>
            <w:fldChar w:fldCharType="end"/>
          </w:r>
        </w:sdtContent>
      </w:sdt>
      <w:r w:rsidR="002F5214">
        <w:rPr>
          <w:color w:val="000000" w:themeColor="text1"/>
        </w:rPr>
        <w:t xml:space="preserve">. </w:t>
      </w:r>
      <w:r w:rsidR="00713720">
        <w:rPr>
          <w:color w:val="000000" w:themeColor="text1"/>
        </w:rPr>
        <w:t xml:space="preserve">One problem with </w:t>
      </w:r>
      <w:r w:rsidR="00015EEE">
        <w:rPr>
          <w:color w:val="000000" w:themeColor="text1"/>
        </w:rPr>
        <w:t xml:space="preserve">the proportional controller is that because it only relies on one parameter, there will always be a steady state error that </w:t>
      </w:r>
      <w:r w:rsidR="00C067CA">
        <w:rPr>
          <w:color w:val="000000" w:themeColor="text1"/>
        </w:rPr>
        <w:t xml:space="preserve">can’t be </w:t>
      </w:r>
      <w:r w:rsidR="009A07ED">
        <w:rPr>
          <w:color w:val="000000" w:themeColor="text1"/>
        </w:rPr>
        <w:t>removed</w:t>
      </w:r>
      <w:sdt>
        <w:sdtPr>
          <w:rPr>
            <w:color w:val="000000" w:themeColor="text1"/>
          </w:rPr>
          <w:id w:val="-574668516"/>
          <w:citation/>
        </w:sdtPr>
        <w:sdtEndPr/>
        <w:sdtContent>
          <w:r w:rsidR="00C067CA">
            <w:rPr>
              <w:color w:val="000000" w:themeColor="text1"/>
            </w:rPr>
            <w:fldChar w:fldCharType="begin"/>
          </w:r>
          <w:r w:rsidR="00C067CA">
            <w:rPr>
              <w:color w:val="000000" w:themeColor="text1"/>
            </w:rPr>
            <w:instrText xml:space="preserve"> CITATION Wan20 \l 2057 </w:instrText>
          </w:r>
          <w:r w:rsidR="00C067CA">
            <w:rPr>
              <w:color w:val="000000" w:themeColor="text1"/>
            </w:rPr>
            <w:fldChar w:fldCharType="separate"/>
          </w:r>
          <w:r w:rsidR="003125D8">
            <w:rPr>
              <w:noProof/>
              <w:color w:val="000000" w:themeColor="text1"/>
            </w:rPr>
            <w:t xml:space="preserve"> </w:t>
          </w:r>
          <w:r w:rsidR="003125D8" w:rsidRPr="003125D8">
            <w:rPr>
              <w:noProof/>
              <w:color w:val="000000" w:themeColor="text1"/>
            </w:rPr>
            <w:t>[7]</w:t>
          </w:r>
          <w:r w:rsidR="00C067CA">
            <w:rPr>
              <w:color w:val="000000" w:themeColor="text1"/>
            </w:rPr>
            <w:fldChar w:fldCharType="end"/>
          </w:r>
        </w:sdtContent>
      </w:sdt>
      <w:r w:rsidR="00C067CA">
        <w:rPr>
          <w:color w:val="000000" w:themeColor="text1"/>
        </w:rPr>
        <w:t>.</w:t>
      </w:r>
      <w:r w:rsidR="00D7078A">
        <w:rPr>
          <w:color w:val="000000" w:themeColor="text1"/>
        </w:rPr>
        <w:t xml:space="preserve"> A steady state error is when </w:t>
      </w:r>
      <w:r w:rsidR="00307D4C">
        <w:rPr>
          <w:color w:val="000000" w:themeColor="text1"/>
        </w:rPr>
        <w:t>the actual output signal has a</w:t>
      </w:r>
      <w:r w:rsidR="009A07ED">
        <w:rPr>
          <w:color w:val="000000" w:themeColor="text1"/>
        </w:rPr>
        <w:t>n</w:t>
      </w:r>
      <w:r w:rsidR="00307D4C">
        <w:rPr>
          <w:color w:val="000000" w:themeColor="text1"/>
        </w:rPr>
        <w:t xml:space="preserve"> offset from the desired output.</w:t>
      </w:r>
      <w:r w:rsidR="00477095">
        <w:rPr>
          <w:color w:val="000000" w:themeColor="text1"/>
        </w:rPr>
        <w:t xml:space="preserve"> This can be </w:t>
      </w:r>
      <w:r w:rsidR="00AF30BE">
        <w:rPr>
          <w:color w:val="000000" w:themeColor="text1"/>
        </w:rPr>
        <w:t xml:space="preserve">removed </w:t>
      </w:r>
      <w:r w:rsidR="000C03E6">
        <w:rPr>
          <w:color w:val="000000" w:themeColor="text1"/>
        </w:rPr>
        <w:t>using</w:t>
      </w:r>
      <w:r w:rsidR="00477095">
        <w:rPr>
          <w:color w:val="000000" w:themeColor="text1"/>
        </w:rPr>
        <w:t xml:space="preserve"> Integral control.</w:t>
      </w:r>
    </w:p>
    <w:p w14:paraId="78890F7C" w14:textId="5C654479" w:rsidR="009F7E29" w:rsidRDefault="00996000" w:rsidP="000B28E3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846CDB" wp14:editId="113465CE">
                <wp:simplePos x="0" y="0"/>
                <wp:positionH relativeFrom="column">
                  <wp:posOffset>1068705</wp:posOffset>
                </wp:positionH>
                <wp:positionV relativeFrom="paragraph">
                  <wp:posOffset>1384935</wp:posOffset>
                </wp:positionV>
                <wp:extent cx="3679190" cy="427355"/>
                <wp:effectExtent l="0" t="0" r="0" b="0"/>
                <wp:wrapTopAndBottom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9190" cy="4273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6EC51D" w14:textId="00BC4CE9" w:rsidR="00996000" w:rsidRPr="00953BD7" w:rsidRDefault="00996000" w:rsidP="0099600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Equation </w:t>
                            </w:r>
                            <w:fldSimple w:instr=" SEQ Equation \* ARABIC ">
                              <w:r w:rsidR="009C45B8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Mathematical Representation of Proportional Integral control (u(t)=output signal, Kp=proportional gain, e(t)=error signal, Ki=integral gain, t=time)</w:t>
                            </w:r>
                            <w:sdt>
                              <w:sdtPr>
                                <w:id w:val="1234590344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Wan20 \l 2057 </w:instrText>
                                </w:r>
                                <w:r>
                                  <w:fldChar w:fldCharType="separate"/>
                                </w:r>
                                <w:r w:rsidR="003125D8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125D8" w:rsidRPr="003125D8">
                                  <w:rPr>
                                    <w:noProof/>
                                  </w:rPr>
                                  <w:t>[7]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46CDB" id="Text Box 32" o:spid="_x0000_s1031" type="#_x0000_t202" style="position:absolute;margin-left:84.15pt;margin-top:109.05pt;width:289.7pt;height:33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" stroked="f">
                <v:textbox inset="0,0,0,0">
                  <w:txbxContent>
                    <w:p w14:paraId="0A6EC51D" w14:textId="00BC4CE9" w:rsidR="00996000" w:rsidRPr="00953BD7" w:rsidRDefault="00996000" w:rsidP="00996000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Equation </w:t>
                      </w:r>
                      <w:fldSimple w:instr=" SEQ Equation \* ARABIC ">
                        <w:r w:rsidR="009C45B8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Mathematical Representation of Proportional Integral control (u(t)=output signal, Kp=proportional gain, e(t)=error signal, Ki=integral gain, t=time)</w:t>
                      </w:r>
                      <w:sdt>
                        <w:sdtPr>
                          <w:id w:val="1234590344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Wan20 \l 2057 </w:instrText>
                          </w:r>
                          <w:r>
                            <w:fldChar w:fldCharType="separate"/>
                          </w:r>
                          <w:r w:rsidR="003125D8">
                            <w:rPr>
                              <w:noProof/>
                            </w:rPr>
                            <w:t xml:space="preserve"> </w:t>
                          </w:r>
                          <w:r w:rsidR="003125D8" w:rsidRPr="003125D8">
                            <w:rPr>
                              <w:noProof/>
                            </w:rPr>
                            <w:t>[7]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4FB2321D" wp14:editId="787D74E4">
            <wp:simplePos x="0" y="0"/>
            <wp:positionH relativeFrom="margin">
              <wp:align>center</wp:align>
            </wp:positionH>
            <wp:positionV relativeFrom="paragraph">
              <wp:posOffset>964626</wp:posOffset>
            </wp:positionV>
            <wp:extent cx="1541206" cy="361172"/>
            <wp:effectExtent l="0" t="0" r="1905" b="1270"/>
            <wp:wrapTopAndBottom/>
            <wp:docPr id="31" name="Picture 3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, Word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5" t="35916" r="44802" b="52880"/>
                    <a:stretch/>
                  </pic:blipFill>
                  <pic:spPr bwMode="auto">
                    <a:xfrm>
                      <a:off x="0" y="0"/>
                      <a:ext cx="1541206" cy="361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31A">
        <w:rPr>
          <w:color w:val="000000" w:themeColor="text1"/>
        </w:rPr>
        <w:t xml:space="preserve">Integral Control </w:t>
      </w:r>
      <w:r w:rsidR="00B230C4">
        <w:rPr>
          <w:color w:val="000000" w:themeColor="text1"/>
        </w:rPr>
        <w:t>considers</w:t>
      </w:r>
      <w:r w:rsidR="007E6285">
        <w:rPr>
          <w:color w:val="000000" w:themeColor="text1"/>
        </w:rPr>
        <w:t xml:space="preserve"> not only the instantaneous </w:t>
      </w:r>
      <w:r w:rsidR="00EE2340">
        <w:rPr>
          <w:color w:val="000000" w:themeColor="text1"/>
        </w:rPr>
        <w:t>error but also how long the error has existed</w:t>
      </w:r>
      <w:sdt>
        <w:sdtPr>
          <w:rPr>
            <w:color w:val="000000" w:themeColor="text1"/>
          </w:rPr>
          <w:id w:val="-1773463378"/>
          <w:citation/>
        </w:sdtPr>
        <w:sdtEndPr/>
        <w:sdtContent>
          <w:r w:rsidR="00B230C4">
            <w:rPr>
              <w:color w:val="000000" w:themeColor="text1"/>
            </w:rPr>
            <w:fldChar w:fldCharType="begin"/>
          </w:r>
          <w:r w:rsidR="00B230C4">
            <w:rPr>
              <w:color w:val="000000" w:themeColor="text1"/>
            </w:rPr>
            <w:instrText xml:space="preserve"> CITATION Pou17 \l 2057 </w:instrText>
          </w:r>
          <w:r w:rsidR="00B230C4">
            <w:rPr>
              <w:color w:val="000000" w:themeColor="text1"/>
            </w:rPr>
            <w:fldChar w:fldCharType="separate"/>
          </w:r>
          <w:r w:rsidR="003125D8">
            <w:rPr>
              <w:noProof/>
              <w:color w:val="000000" w:themeColor="text1"/>
            </w:rPr>
            <w:t xml:space="preserve"> </w:t>
          </w:r>
          <w:r w:rsidR="003125D8" w:rsidRPr="003125D8">
            <w:rPr>
              <w:noProof/>
              <w:color w:val="000000" w:themeColor="text1"/>
            </w:rPr>
            <w:t>[8]</w:t>
          </w:r>
          <w:r w:rsidR="00B230C4">
            <w:rPr>
              <w:color w:val="000000" w:themeColor="text1"/>
            </w:rPr>
            <w:fldChar w:fldCharType="end"/>
          </w:r>
        </w:sdtContent>
      </w:sdt>
      <w:r w:rsidR="00EE2340">
        <w:rPr>
          <w:color w:val="000000" w:themeColor="text1"/>
        </w:rPr>
        <w:t xml:space="preserve">. </w:t>
      </w:r>
      <w:r w:rsidR="003857CB">
        <w:rPr>
          <w:color w:val="000000" w:themeColor="text1"/>
        </w:rPr>
        <w:t xml:space="preserve">This </w:t>
      </w:r>
      <w:r w:rsidR="00B230C4">
        <w:rPr>
          <w:color w:val="000000" w:themeColor="text1"/>
        </w:rPr>
        <w:t>will eradicate the steady state error that has been seen previously</w:t>
      </w:r>
      <w:sdt>
        <w:sdtPr>
          <w:rPr>
            <w:color w:val="000000" w:themeColor="text1"/>
          </w:rPr>
          <w:id w:val="1073004611"/>
          <w:citation/>
        </w:sdtPr>
        <w:sdtEndPr/>
        <w:sdtContent>
          <w:r w:rsidR="00B230C4">
            <w:rPr>
              <w:color w:val="000000" w:themeColor="text1"/>
            </w:rPr>
            <w:fldChar w:fldCharType="begin"/>
          </w:r>
          <w:r w:rsidR="00B230C4">
            <w:rPr>
              <w:color w:val="000000" w:themeColor="text1"/>
            </w:rPr>
            <w:instrText xml:space="preserve"> CITATION Wan20 \l 2057 </w:instrText>
          </w:r>
          <w:r w:rsidR="00B230C4">
            <w:rPr>
              <w:color w:val="000000" w:themeColor="text1"/>
            </w:rPr>
            <w:fldChar w:fldCharType="separate"/>
          </w:r>
          <w:r w:rsidR="003125D8">
            <w:rPr>
              <w:noProof/>
              <w:color w:val="000000" w:themeColor="text1"/>
            </w:rPr>
            <w:t xml:space="preserve"> </w:t>
          </w:r>
          <w:r w:rsidR="003125D8" w:rsidRPr="003125D8">
            <w:rPr>
              <w:noProof/>
              <w:color w:val="000000" w:themeColor="text1"/>
            </w:rPr>
            <w:t>[7]</w:t>
          </w:r>
          <w:r w:rsidR="00B230C4">
            <w:rPr>
              <w:color w:val="000000" w:themeColor="text1"/>
            </w:rPr>
            <w:fldChar w:fldCharType="end"/>
          </w:r>
        </w:sdtContent>
      </w:sdt>
      <w:r w:rsidR="00B230C4">
        <w:rPr>
          <w:color w:val="000000" w:themeColor="text1"/>
        </w:rPr>
        <w:t>.</w:t>
      </w:r>
      <w:r w:rsidR="0008247C">
        <w:rPr>
          <w:color w:val="000000" w:themeColor="text1"/>
        </w:rPr>
        <w:t xml:space="preserve"> This type of control is</w:t>
      </w:r>
      <w:r w:rsidR="00875FB5">
        <w:rPr>
          <w:color w:val="000000" w:themeColor="text1"/>
        </w:rPr>
        <w:t xml:space="preserve"> commonly</w:t>
      </w:r>
      <w:r w:rsidR="0008247C">
        <w:rPr>
          <w:color w:val="000000" w:themeColor="text1"/>
        </w:rPr>
        <w:t xml:space="preserve"> used in conjunction with proportional control</w:t>
      </w:r>
      <w:r w:rsidR="00590D64">
        <w:rPr>
          <w:color w:val="000000" w:themeColor="text1"/>
        </w:rPr>
        <w:t>. These controllers are some of the most common controllers, besides PID controllers discussed later in this report</w:t>
      </w:r>
      <w:sdt>
        <w:sdtPr>
          <w:rPr>
            <w:color w:val="000000" w:themeColor="text1"/>
          </w:rPr>
          <w:id w:val="921828427"/>
          <w:citation/>
        </w:sdtPr>
        <w:sdtEndPr/>
        <w:sdtContent>
          <w:r w:rsidR="009F630B">
            <w:rPr>
              <w:color w:val="000000" w:themeColor="text1"/>
            </w:rPr>
            <w:fldChar w:fldCharType="begin"/>
          </w:r>
          <w:r w:rsidR="009F630B">
            <w:rPr>
              <w:color w:val="000000" w:themeColor="text1"/>
            </w:rPr>
            <w:instrText xml:space="preserve"> CITATION Wan20 \l 2057 </w:instrText>
          </w:r>
          <w:r w:rsidR="009F630B">
            <w:rPr>
              <w:color w:val="000000" w:themeColor="text1"/>
            </w:rPr>
            <w:fldChar w:fldCharType="separate"/>
          </w:r>
          <w:r w:rsidR="003125D8">
            <w:rPr>
              <w:noProof/>
              <w:color w:val="000000" w:themeColor="text1"/>
            </w:rPr>
            <w:t xml:space="preserve"> </w:t>
          </w:r>
          <w:r w:rsidR="003125D8" w:rsidRPr="003125D8">
            <w:rPr>
              <w:noProof/>
              <w:color w:val="000000" w:themeColor="text1"/>
            </w:rPr>
            <w:t>[7]</w:t>
          </w:r>
          <w:r w:rsidR="009F630B">
            <w:rPr>
              <w:color w:val="000000" w:themeColor="text1"/>
            </w:rPr>
            <w:fldChar w:fldCharType="end"/>
          </w:r>
        </w:sdtContent>
      </w:sdt>
      <w:r w:rsidR="009F630B">
        <w:rPr>
          <w:color w:val="000000" w:themeColor="text1"/>
        </w:rPr>
        <w:t>. They</w:t>
      </w:r>
      <w:r w:rsidR="00590D64">
        <w:rPr>
          <w:color w:val="000000" w:themeColor="text1"/>
        </w:rPr>
        <w:t xml:space="preserve"> can be represented mathematically </w:t>
      </w:r>
      <w:r w:rsidR="009F630B">
        <w:rPr>
          <w:color w:val="000000" w:themeColor="text1"/>
        </w:rPr>
        <w:t>by equation 2.</w:t>
      </w:r>
    </w:p>
    <w:p w14:paraId="2CC925FD" w14:textId="732F2E9D" w:rsidR="007D7472" w:rsidRDefault="007D7472" w:rsidP="000B28E3">
      <w:pPr>
        <w:rPr>
          <w:color w:val="000000" w:themeColor="text1"/>
        </w:rPr>
      </w:pPr>
    </w:p>
    <w:p w14:paraId="4E9E59E0" w14:textId="735FEA13" w:rsidR="009F630B" w:rsidRDefault="006B45C6" w:rsidP="000B28E3">
      <w:r>
        <w:t>From Equation 2,</w:t>
      </w:r>
      <w:r w:rsidR="004B41A2">
        <w:t xml:space="preserve"> </w:t>
      </w:r>
      <w:r w:rsidR="00D8077A">
        <w:t xml:space="preserve">with time, the </w:t>
      </w:r>
      <w:r w:rsidR="00DE5761">
        <w:t xml:space="preserve">integral control element will continue to increase if the error persists, therefore the output signal will increase </w:t>
      </w:r>
      <w:r w:rsidR="00D74B6E">
        <w:t>until the integral element starts to reduce.</w:t>
      </w:r>
      <w:r w:rsidR="00DF4416">
        <w:t xml:space="preserve"> An</w:t>
      </w:r>
      <w:r>
        <w:t xml:space="preserve"> </w:t>
      </w:r>
      <w:r w:rsidR="00DF4416">
        <w:t xml:space="preserve">error that can </w:t>
      </w:r>
      <w:r w:rsidR="00E01627">
        <w:t xml:space="preserve">still occur though </w:t>
      </w:r>
      <w:r w:rsidR="00672F0E">
        <w:t>is the overshoot of the target</w:t>
      </w:r>
      <w:r w:rsidR="00606F0D">
        <w:t xml:space="preserve"> and as controller demand increases, so does the overshoot</w:t>
      </w:r>
      <w:sdt>
        <w:sdtPr>
          <w:id w:val="1618644889"/>
          <w:citation/>
        </w:sdtPr>
        <w:sdtEndPr/>
        <w:sdtContent>
          <w:r w:rsidR="00A044BD">
            <w:fldChar w:fldCharType="begin"/>
          </w:r>
          <w:r w:rsidR="00A044BD">
            <w:instrText xml:space="preserve"> CITATION Wan20 \l 2057 </w:instrText>
          </w:r>
          <w:r w:rsidR="00A044BD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[7]</w:t>
          </w:r>
          <w:r w:rsidR="00A044BD">
            <w:fldChar w:fldCharType="end"/>
          </w:r>
        </w:sdtContent>
      </w:sdt>
      <w:r w:rsidR="00A044BD">
        <w:t>. A way to reduce this overshoot is to add a Derivative element to the control system.</w:t>
      </w:r>
    </w:p>
    <w:p w14:paraId="17B1A31E" w14:textId="28243DDA" w:rsidR="00A044BD" w:rsidRDefault="00D963D1" w:rsidP="000B28E3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A4F1FAD" wp14:editId="132B6F21">
                <wp:simplePos x="0" y="0"/>
                <wp:positionH relativeFrom="column">
                  <wp:posOffset>1024890</wp:posOffset>
                </wp:positionH>
                <wp:positionV relativeFrom="paragraph">
                  <wp:posOffset>1037590</wp:posOffset>
                </wp:positionV>
                <wp:extent cx="4335780" cy="332105"/>
                <wp:effectExtent l="0" t="0" r="7620" b="0"/>
                <wp:wrapTopAndBottom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780" cy="3321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214378F" w14:textId="1B523A55" w:rsidR="00D963D1" w:rsidRPr="003E6F9A" w:rsidRDefault="00D963D1" w:rsidP="00D963D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Equation </w:t>
                            </w:r>
                            <w:fldSimple w:instr=" SEQ Equation \* ARABIC ">
                              <w:r w:rsidR="009C45B8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Mathematic representation of Proportional Differential control (u(t)=output signal, Kp=proportional gain, e(t)=error signal, Kd=differential gain)</w:t>
                            </w:r>
                            <w:sdt>
                              <w:sdtPr>
                                <w:id w:val="937797557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Wan20 \l 2057 </w:instrText>
                                </w:r>
                                <w:r>
                                  <w:fldChar w:fldCharType="separate"/>
                                </w:r>
                                <w:r w:rsidR="003125D8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125D8" w:rsidRPr="003125D8">
                                  <w:rPr>
                                    <w:noProof/>
                                  </w:rPr>
                                  <w:t>[7]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F1FAD" id="Text Box 34" o:spid="_x0000_s1032" type="#_x0000_t202" style="position:absolute;margin-left:80.7pt;margin-top:81.7pt;width:341.4pt;height:26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" stroked="f">
                <v:textbox inset="0,0,0,0">
                  <w:txbxContent>
                    <w:p w14:paraId="2214378F" w14:textId="1B523A55" w:rsidR="00D963D1" w:rsidRPr="003E6F9A" w:rsidRDefault="00D963D1" w:rsidP="00D963D1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Equation </w:t>
                      </w:r>
                      <w:fldSimple w:instr=" SEQ Equation \* ARABIC ">
                        <w:r w:rsidR="009C45B8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Mathematic representation of Proportional Differential control (u(t)=output signal, Kp=proportional gain, e(t)=error signal, Kd=differential gain)</w:t>
                      </w:r>
                      <w:sdt>
                        <w:sdtPr>
                          <w:id w:val="937797557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Wan20 \l 2057 </w:instrText>
                          </w:r>
                          <w:r>
                            <w:fldChar w:fldCharType="separate"/>
                          </w:r>
                          <w:r w:rsidR="003125D8">
                            <w:rPr>
                              <w:noProof/>
                            </w:rPr>
                            <w:t xml:space="preserve"> </w:t>
                          </w:r>
                          <w:r w:rsidR="003125D8" w:rsidRPr="003125D8">
                            <w:rPr>
                              <w:noProof/>
                            </w:rPr>
                            <w:t>[7]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3CDDF3C7" wp14:editId="03E18C41">
            <wp:simplePos x="0" y="0"/>
            <wp:positionH relativeFrom="margin">
              <wp:align>center</wp:align>
            </wp:positionH>
            <wp:positionV relativeFrom="paragraph">
              <wp:posOffset>649836</wp:posOffset>
            </wp:positionV>
            <wp:extent cx="1647190" cy="457200"/>
            <wp:effectExtent l="0" t="0" r="0" b="0"/>
            <wp:wrapTopAndBottom/>
            <wp:docPr id="33" name="Picture 3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, Word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03" t="75003" r="39448" b="14266"/>
                    <a:stretch/>
                  </pic:blipFill>
                  <pic:spPr bwMode="auto">
                    <a:xfrm>
                      <a:off x="0" y="0"/>
                      <a:ext cx="164719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813">
        <w:t>Derivative cont</w:t>
      </w:r>
      <w:r w:rsidR="00C916D4">
        <w:t xml:space="preserve">rol </w:t>
      </w:r>
      <w:r w:rsidR="00F73F6A">
        <w:t>doesn’t look at the magnitude of the error, it looks at the rate of change of that signal</w:t>
      </w:r>
      <w:sdt>
        <w:sdtPr>
          <w:id w:val="1115941708"/>
          <w:citation/>
        </w:sdtPr>
        <w:sdtEndPr/>
        <w:sdtContent>
          <w:r w:rsidR="006E0894">
            <w:fldChar w:fldCharType="begin"/>
          </w:r>
          <w:r w:rsidR="006E0894">
            <w:instrText xml:space="preserve"> CITATION Pou17 \l 2057 </w:instrText>
          </w:r>
          <w:r w:rsidR="006E0894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6E0894">
            <w:fldChar w:fldCharType="end"/>
          </w:r>
        </w:sdtContent>
      </w:sdt>
      <w:r w:rsidR="00F73F6A">
        <w:t xml:space="preserve">. </w:t>
      </w:r>
      <w:r w:rsidR="000A249D">
        <w:t>I</w:t>
      </w:r>
      <w:r w:rsidR="006E0894">
        <w:t xml:space="preserve">f a </w:t>
      </w:r>
      <w:r w:rsidR="004377BB">
        <w:t>high rate of change is detected</w:t>
      </w:r>
      <w:r w:rsidR="000A249D">
        <w:t xml:space="preserve"> </w:t>
      </w:r>
      <w:r w:rsidR="00F9323C">
        <w:t>the output signal will work to oppose this</w:t>
      </w:r>
      <w:sdt>
        <w:sdtPr>
          <w:id w:val="-1696536523"/>
          <w:citation/>
        </w:sdtPr>
        <w:sdtEndPr/>
        <w:sdtContent>
          <w:r w:rsidR="00F9323C">
            <w:fldChar w:fldCharType="begin"/>
          </w:r>
          <w:r w:rsidR="00F9323C">
            <w:instrText xml:space="preserve"> CITATION Pou17 \l 2057 </w:instrText>
          </w:r>
          <w:r w:rsidR="00F9323C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F9323C">
            <w:fldChar w:fldCharType="end"/>
          </w:r>
        </w:sdtContent>
      </w:sdt>
      <w:r w:rsidR="00F9323C">
        <w:t xml:space="preserve">. </w:t>
      </w:r>
      <w:r w:rsidR="009A486B">
        <w:t>This can be represented mathematically by Equation 3 below.</w:t>
      </w:r>
    </w:p>
    <w:p w14:paraId="48478B41" w14:textId="7E008064" w:rsidR="00D963D1" w:rsidRDefault="00B23A36" w:rsidP="000B28E3">
      <w:r>
        <w:t xml:space="preserve">It has been found that should the </w:t>
      </w:r>
      <w:r w:rsidR="005D7D68">
        <w:t>differential gain be set too high that it can be detrimental to the overall system stability</w:t>
      </w:r>
      <w:sdt>
        <w:sdtPr>
          <w:id w:val="1509177533"/>
          <w:citation/>
        </w:sdtPr>
        <w:sdtEndPr/>
        <w:sdtContent>
          <w:r w:rsidR="005D7D68">
            <w:fldChar w:fldCharType="begin"/>
          </w:r>
          <w:r w:rsidR="005D7D68">
            <w:instrText xml:space="preserve"> CITATION Pou17 \l 2057 </w:instrText>
          </w:r>
          <w:r w:rsidR="005D7D68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5D7D68">
            <w:fldChar w:fldCharType="end"/>
          </w:r>
        </w:sdtContent>
      </w:sdt>
      <w:r w:rsidR="005D7D68">
        <w:t>.</w:t>
      </w:r>
    </w:p>
    <w:p w14:paraId="2616AEC1" w14:textId="16C0AAF8" w:rsidR="00E40702" w:rsidRDefault="0087472A" w:rsidP="000B28E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A5E260F" wp14:editId="0F2ED344">
                <wp:simplePos x="0" y="0"/>
                <wp:positionH relativeFrom="column">
                  <wp:posOffset>995045</wp:posOffset>
                </wp:positionH>
                <wp:positionV relativeFrom="paragraph">
                  <wp:posOffset>2307590</wp:posOffset>
                </wp:positionV>
                <wp:extent cx="3494405" cy="635"/>
                <wp:effectExtent l="0" t="0" r="0" b="0"/>
                <wp:wrapTopAndBottom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44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2987D7" w14:textId="71842F31" w:rsidR="0087472A" w:rsidRPr="00134012" w:rsidRDefault="0087472A" w:rsidP="0087472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Equation </w:t>
                            </w:r>
                            <w:fldSimple w:instr=" SEQ Equation \* ARABIC ">
                              <w:r w:rsidR="009C45B8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Mathematical representation of PID control</w:t>
                            </w:r>
                            <w:r w:rsidR="00030163">
                              <w:t xml:space="preserve"> (a</w:t>
                            </w:r>
                            <w:r>
                              <w:t>ll variables the same as above</w:t>
                            </w:r>
                            <w:r w:rsidR="00030163">
                              <w:t>)</w:t>
                            </w:r>
                            <w:sdt>
                              <w:sdtPr>
                                <w:id w:val="1706284344"/>
                                <w:citation/>
                              </w:sdtPr>
                              <w:sdtEndPr/>
                              <w:sdtContent>
                                <w:r w:rsidR="00030163">
                                  <w:fldChar w:fldCharType="begin"/>
                                </w:r>
                                <w:r w:rsidR="00030163">
                                  <w:instrText xml:space="preserve"> CITATION Ant05 \l 2057 </w:instrText>
                                </w:r>
                                <w:r w:rsidR="00030163">
                                  <w:fldChar w:fldCharType="separate"/>
                                </w:r>
                                <w:r w:rsidR="003125D8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125D8" w:rsidRPr="003125D8">
                                  <w:rPr>
                                    <w:noProof/>
                                  </w:rPr>
                                  <w:t>[9]</w:t>
                                </w:r>
                                <w:r w:rsidR="00030163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5E260F" id="Text Box 36" o:spid="_x0000_s1033" type="#_x0000_t202" style="position:absolute;margin-left:78.35pt;margin-top:181.7pt;width:275.15pt;height: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" stroked="f">
                <v:textbox style="mso-fit-shape-to-text:t" inset="0,0,0,0">
                  <w:txbxContent>
                    <w:p w14:paraId="772987D7" w14:textId="71842F31" w:rsidR="0087472A" w:rsidRPr="00134012" w:rsidRDefault="0087472A" w:rsidP="0087472A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Equation </w:t>
                      </w:r>
                      <w:fldSimple w:instr=" SEQ Equation \* ARABIC ">
                        <w:r w:rsidR="009C45B8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Mathematical representation of PID control</w:t>
                      </w:r>
                      <w:r w:rsidR="00030163">
                        <w:t xml:space="preserve"> (a</w:t>
                      </w:r>
                      <w:r>
                        <w:t>ll variables the same as above</w:t>
                      </w:r>
                      <w:r w:rsidR="00030163">
                        <w:t>)</w:t>
                      </w:r>
                      <w:sdt>
                        <w:sdtPr>
                          <w:id w:val="1706284344"/>
                          <w:citation/>
                        </w:sdtPr>
                        <w:sdtEndPr/>
                        <w:sdtContent>
                          <w:r w:rsidR="00030163">
                            <w:fldChar w:fldCharType="begin"/>
                          </w:r>
                          <w:r w:rsidR="00030163">
                            <w:instrText xml:space="preserve"> CITATION Ant05 \l 2057 </w:instrText>
                          </w:r>
                          <w:r w:rsidR="00030163">
                            <w:fldChar w:fldCharType="separate"/>
                          </w:r>
                          <w:r w:rsidR="003125D8">
                            <w:rPr>
                              <w:noProof/>
                            </w:rPr>
                            <w:t xml:space="preserve"> </w:t>
                          </w:r>
                          <w:r w:rsidR="003125D8" w:rsidRPr="003125D8">
                            <w:rPr>
                              <w:noProof/>
                            </w:rPr>
                            <w:t>[9]</w:t>
                          </w:r>
                          <w:r w:rsidR="00030163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611BB150" wp14:editId="0004C74C">
            <wp:simplePos x="0" y="0"/>
            <wp:positionH relativeFrom="margin">
              <wp:align>center</wp:align>
            </wp:positionH>
            <wp:positionV relativeFrom="paragraph">
              <wp:posOffset>1725008</wp:posOffset>
            </wp:positionV>
            <wp:extent cx="2477135" cy="523240"/>
            <wp:effectExtent l="0" t="0" r="0" b="0"/>
            <wp:wrapTopAndBottom/>
            <wp:docPr id="35" name="Picture 35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, Word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5" t="59251" r="36308" b="28177"/>
                    <a:stretch/>
                  </pic:blipFill>
                  <pic:spPr bwMode="auto">
                    <a:xfrm>
                      <a:off x="0" y="0"/>
                      <a:ext cx="2477135" cy="52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702">
        <w:t>The optimal</w:t>
      </w:r>
      <w:r w:rsidR="00835A49">
        <w:t xml:space="preserve"> </w:t>
      </w:r>
      <w:r w:rsidR="00E40702">
        <w:t>controller</w:t>
      </w:r>
      <w:r w:rsidR="00835A49">
        <w:t xml:space="preserve"> type</w:t>
      </w:r>
      <w:r w:rsidR="00E40702">
        <w:t xml:space="preserve"> is the P</w:t>
      </w:r>
      <w:r w:rsidR="0094374C">
        <w:t>roportional-Integral-Differential</w:t>
      </w:r>
      <w:r w:rsidR="00DB4B25">
        <w:t>, PID,</w:t>
      </w:r>
      <w:r w:rsidR="00E40702">
        <w:t xml:space="preserve"> controller</w:t>
      </w:r>
      <w:r w:rsidR="00835A49">
        <w:t>.</w:t>
      </w:r>
      <w:r w:rsidR="00E40702">
        <w:t xml:space="preserve"> </w:t>
      </w:r>
      <w:r w:rsidR="00835A49">
        <w:t>This</w:t>
      </w:r>
      <w:r w:rsidR="00E40702">
        <w:t xml:space="preserve"> is used for the simulations in this report. </w:t>
      </w:r>
      <w:r w:rsidR="007923AE">
        <w:t>By combining</w:t>
      </w:r>
      <w:r w:rsidR="00F700EC">
        <w:t xml:space="preserve"> </w:t>
      </w:r>
      <w:r w:rsidR="00DB4B25">
        <w:t>all</w:t>
      </w:r>
      <w:r w:rsidR="00F700EC">
        <w:t xml:space="preserve"> the</w:t>
      </w:r>
      <w:r w:rsidR="007923AE">
        <w:t>se</w:t>
      </w:r>
      <w:r w:rsidR="00F700EC">
        <w:t xml:space="preserve"> methods, we can eradicate </w:t>
      </w:r>
      <w:r w:rsidR="00B044EA">
        <w:t>all</w:t>
      </w:r>
      <w:r w:rsidR="00F700EC">
        <w:t xml:space="preserve"> the undesirable aspect</w:t>
      </w:r>
      <w:r w:rsidR="00EA4EBF">
        <w:t>s</w:t>
      </w:r>
      <w:r w:rsidR="00F700EC">
        <w:t xml:space="preserve"> of control systems</w:t>
      </w:r>
      <w:r w:rsidR="00DB4B25">
        <w:t xml:space="preserve"> theoretically</w:t>
      </w:r>
      <w:r w:rsidR="00F700EC">
        <w:t xml:space="preserve">. </w:t>
      </w:r>
      <w:r w:rsidR="0094374C">
        <w:t xml:space="preserve">PID control is </w:t>
      </w:r>
      <w:r w:rsidR="00897249">
        <w:t>the most versatile and common control system in use today</w:t>
      </w:r>
      <w:sdt>
        <w:sdtPr>
          <w:id w:val="1488899327"/>
          <w:citation/>
        </w:sdtPr>
        <w:sdtEndPr/>
        <w:sdtContent>
          <w:r w:rsidR="00897249">
            <w:fldChar w:fldCharType="begin"/>
          </w:r>
          <w:r w:rsidR="00897249">
            <w:instrText xml:space="preserve"> CITATION Ant05 \l 2057 </w:instrText>
          </w:r>
          <w:r w:rsidR="00897249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[9]</w:t>
          </w:r>
          <w:r w:rsidR="00897249">
            <w:fldChar w:fldCharType="end"/>
          </w:r>
        </w:sdtContent>
      </w:sdt>
      <w:r w:rsidR="00897249">
        <w:t xml:space="preserve">. </w:t>
      </w:r>
      <w:r w:rsidR="00EA4EBF">
        <w:t>A</w:t>
      </w:r>
      <w:r w:rsidR="00B044EA">
        <w:t>ll</w:t>
      </w:r>
      <w:r w:rsidR="00FF2DBE">
        <w:t xml:space="preserve"> the gain aspects of a PID controller</w:t>
      </w:r>
      <w:r w:rsidR="00EA4EBF">
        <w:t xml:space="preserve"> can be tuned</w:t>
      </w:r>
      <w:r w:rsidR="00FF2DBE">
        <w:t xml:space="preserve"> to reach </w:t>
      </w:r>
      <w:r w:rsidR="00D7078A">
        <w:t xml:space="preserve">a desired output, quickly, avoiding </w:t>
      </w:r>
      <w:r w:rsidR="00307D4C">
        <w:t xml:space="preserve">overshoot and </w:t>
      </w:r>
      <w:r w:rsidR="003737D1">
        <w:t>without steady state error</w:t>
      </w:r>
      <w:r w:rsidR="00365BF3">
        <w:t>s</w:t>
      </w:r>
      <w:sdt>
        <w:sdtPr>
          <w:id w:val="-1291207225"/>
          <w:citation/>
        </w:sdtPr>
        <w:sdtEndPr/>
        <w:sdtContent>
          <w:r w:rsidR="003737D1">
            <w:fldChar w:fldCharType="begin"/>
          </w:r>
          <w:r w:rsidR="003737D1">
            <w:instrText xml:space="preserve"> CITATION Pou17 \l 2057 </w:instrText>
          </w:r>
          <w:r w:rsidR="003737D1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3737D1">
            <w:fldChar w:fldCharType="end"/>
          </w:r>
        </w:sdtContent>
      </w:sdt>
      <w:r w:rsidR="003737D1">
        <w:t xml:space="preserve">. Tuning these systems can prove to be hard and can lead to instability, </w:t>
      </w:r>
      <w:r w:rsidR="00D4197D">
        <w:t>whilst requiring a complex digital processor mak</w:t>
      </w:r>
      <w:r w:rsidR="00CF49A1">
        <w:t>ing</w:t>
      </w:r>
      <w:r w:rsidR="00D4197D">
        <w:t xml:space="preserve"> them expensive and</w:t>
      </w:r>
      <w:r w:rsidR="00CF49A1">
        <w:t xml:space="preserve"> </w:t>
      </w:r>
      <w:r w:rsidR="00D4197D">
        <w:t>less desirable depending on the application</w:t>
      </w:r>
      <w:sdt>
        <w:sdtPr>
          <w:id w:val="-102966689"/>
          <w:citation/>
        </w:sdtPr>
        <w:sdtEndPr/>
        <w:sdtContent>
          <w:r w:rsidR="00D4197D">
            <w:fldChar w:fldCharType="begin"/>
          </w:r>
          <w:r w:rsidR="00D4197D">
            <w:instrText xml:space="preserve"> CITATION Pou17 \l 2057 </w:instrText>
          </w:r>
          <w:r w:rsidR="00D4197D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[8]</w:t>
          </w:r>
          <w:r w:rsidR="00D4197D">
            <w:fldChar w:fldCharType="end"/>
          </w:r>
        </w:sdtContent>
      </w:sdt>
      <w:r w:rsidR="00D4197D">
        <w:t>.</w:t>
      </w:r>
      <w:r w:rsidR="00AA592C">
        <w:t xml:space="preserve"> This type of control can be represented by equation 4 below.</w:t>
      </w:r>
    </w:p>
    <w:p w14:paraId="4BB78398" w14:textId="13D7EA87" w:rsidR="00AA592C" w:rsidRDefault="00AA592C" w:rsidP="000B28E3"/>
    <w:p w14:paraId="4AAEA07D" w14:textId="6117FC7C" w:rsidR="000D4724" w:rsidRDefault="000D4724" w:rsidP="00C45CF7">
      <w:pPr>
        <w:pStyle w:val="Heading3"/>
        <w:numPr>
          <w:ilvl w:val="2"/>
          <w:numId w:val="1"/>
        </w:numPr>
      </w:pPr>
      <w:bookmarkStart w:id="4" w:name="_Toc92110986"/>
      <w:r>
        <w:t>Where are Control Systems Employed?</w:t>
      </w:r>
      <w:bookmarkEnd w:id="4"/>
    </w:p>
    <w:p w14:paraId="703E17E1" w14:textId="1BB602A4" w:rsidR="00C771E6" w:rsidRPr="00C771E6" w:rsidRDefault="00A63D0A" w:rsidP="00C771E6">
      <w:r>
        <w:t xml:space="preserve">Control systems are used in </w:t>
      </w:r>
      <w:r w:rsidR="00FC6E2F">
        <w:t>everyday</w:t>
      </w:r>
      <w:r>
        <w:t xml:space="preserve"> life in </w:t>
      </w:r>
      <w:r w:rsidR="006760E9">
        <w:t>various</w:t>
      </w:r>
      <w:r>
        <w:t xml:space="preserve"> forms.</w:t>
      </w:r>
      <w:r w:rsidR="009F6ED7">
        <w:t xml:space="preserve"> Control systems can even include human elements such as humans driving a car</w:t>
      </w:r>
      <w:r w:rsidR="00FA0710">
        <w:t>. The driver observes the road and takes this feedback information adjust</w:t>
      </w:r>
      <w:r w:rsidR="002B2D3F">
        <w:t>ing</w:t>
      </w:r>
      <w:r w:rsidR="00FA0710">
        <w:t xml:space="preserve"> the speed of the vehicle as necessary</w:t>
      </w:r>
      <w:sdt>
        <w:sdtPr>
          <w:id w:val="-1013295945"/>
          <w:citation/>
        </w:sdtPr>
        <w:sdtEndPr/>
        <w:sdtContent>
          <w:r w:rsidR="00FC6E2F">
            <w:fldChar w:fldCharType="begin"/>
          </w:r>
          <w:r w:rsidR="00FC6E2F">
            <w:instrText xml:space="preserve"> CITATION Nag82 \l 2057 </w:instrText>
          </w:r>
          <w:r w:rsidR="00FC6E2F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[1]</w:t>
          </w:r>
          <w:r w:rsidR="00FC6E2F">
            <w:fldChar w:fldCharType="end"/>
          </w:r>
        </w:sdtContent>
      </w:sdt>
      <w:r w:rsidR="00FC6E2F">
        <w:t>.</w:t>
      </w:r>
      <w:r w:rsidR="006760E9">
        <w:t xml:space="preserve"> </w:t>
      </w:r>
      <w:r w:rsidR="00460845">
        <w:t>Even on larger ships if the ship is turning to</w:t>
      </w:r>
      <w:r w:rsidR="007B6A3C">
        <w:t>o hard</w:t>
      </w:r>
      <w:r w:rsidR="00460845">
        <w:t xml:space="preserve"> </w:t>
      </w:r>
      <w:r w:rsidR="007B6A3C">
        <w:t>one way</w:t>
      </w:r>
      <w:r w:rsidR="00460845">
        <w:t>, the rudder will be actuated to correct th</w:t>
      </w:r>
      <w:r w:rsidR="007B6A3C">
        <w:t>e</w:t>
      </w:r>
      <w:r w:rsidR="00460845">
        <w:t xml:space="preserve"> o</w:t>
      </w:r>
      <w:r w:rsidR="007B6A3C">
        <w:t>vershoot</w:t>
      </w:r>
      <w:sdt>
        <w:sdtPr>
          <w:id w:val="1584730346"/>
          <w:citation/>
        </w:sdtPr>
        <w:sdtEndPr/>
        <w:sdtContent>
          <w:r w:rsidR="00284D3B">
            <w:fldChar w:fldCharType="begin"/>
          </w:r>
          <w:r w:rsidR="00284D3B">
            <w:instrText xml:space="preserve"> CITATION Bis17 \l 2057 </w:instrText>
          </w:r>
          <w:r w:rsidR="00284D3B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[6]</w:t>
          </w:r>
          <w:r w:rsidR="00284D3B">
            <w:fldChar w:fldCharType="end"/>
          </w:r>
        </w:sdtContent>
      </w:sdt>
      <w:r w:rsidR="00460845">
        <w:t>.</w:t>
      </w:r>
      <w:r w:rsidR="00284D3B">
        <w:t xml:space="preserve"> </w:t>
      </w:r>
      <w:r w:rsidR="007B6A3C">
        <w:t>O</w:t>
      </w:r>
      <w:r w:rsidR="00150FBC">
        <w:t>pen loop control systems are common in items such as microwave</w:t>
      </w:r>
      <w:r w:rsidR="007B6A3C">
        <w:t>s</w:t>
      </w:r>
      <w:r w:rsidR="00150FBC">
        <w:t xml:space="preserve"> where there is no monitoring on the </w:t>
      </w:r>
      <w:r w:rsidR="00B771FE">
        <w:t xml:space="preserve">item inside, it is just set to run full power for a set time </w:t>
      </w:r>
      <w:sdt>
        <w:sdtPr>
          <w:id w:val="-308402501"/>
          <w:citation/>
        </w:sdtPr>
        <w:sdtEndPr/>
        <w:sdtContent>
          <w:r w:rsidR="00B771FE">
            <w:fldChar w:fldCharType="begin"/>
          </w:r>
          <w:r w:rsidR="00B771FE">
            <w:instrText xml:space="preserve"> CITATION Bis17 \l 2057 </w:instrText>
          </w:r>
          <w:r w:rsidR="00B771FE">
            <w:fldChar w:fldCharType="separate"/>
          </w:r>
          <w:r w:rsidR="003125D8" w:rsidRPr="003125D8">
            <w:rPr>
              <w:noProof/>
            </w:rPr>
            <w:t>[6]</w:t>
          </w:r>
          <w:r w:rsidR="00B771FE">
            <w:fldChar w:fldCharType="end"/>
          </w:r>
        </w:sdtContent>
      </w:sdt>
      <w:r w:rsidR="00B771FE">
        <w:t xml:space="preserve">. A good example around the house of an open-loop control system would also be a light switch as it needs to be operated by a human. </w:t>
      </w:r>
      <w:r w:rsidR="00CA1B11">
        <w:t xml:space="preserve">Closed-loop control systems are also used on modern </w:t>
      </w:r>
      <w:r w:rsidR="00336D20">
        <w:t>a</w:t>
      </w:r>
      <w:r w:rsidR="00CA1B11">
        <w:t xml:space="preserve">ir conditioning units </w:t>
      </w:r>
      <w:r w:rsidR="004D58B3">
        <w:t>by</w:t>
      </w:r>
      <w:r w:rsidR="00CA1B11">
        <w:t xml:space="preserve"> us</w:t>
      </w:r>
      <w:r w:rsidR="004D58B3">
        <w:t>ing</w:t>
      </w:r>
      <w:r w:rsidR="00CA1B11">
        <w:t xml:space="preserve"> a temperature sensor to monitor the room temperature and use th</w:t>
      </w:r>
      <w:r w:rsidR="00367BE1">
        <w:t>e</w:t>
      </w:r>
      <w:r w:rsidR="00CA1B11">
        <w:t xml:space="preserve"> </w:t>
      </w:r>
      <w:r w:rsidR="00367BE1">
        <w:t>difference from the set temperature</w:t>
      </w:r>
      <w:r w:rsidR="00CA1B11">
        <w:t xml:space="preserve"> to </w:t>
      </w:r>
      <w:r w:rsidR="004C2A4D">
        <w:t xml:space="preserve">react to changes in the room </w:t>
      </w:r>
      <w:sdt>
        <w:sdtPr>
          <w:id w:val="-966281658"/>
          <w:citation/>
        </w:sdtPr>
        <w:sdtEndPr/>
        <w:sdtContent>
          <w:r w:rsidR="008A6BDD">
            <w:fldChar w:fldCharType="begin"/>
          </w:r>
          <w:r w:rsidR="008A6BDD">
            <w:instrText xml:space="preserve"> CITATION Sal15 \l 2057 </w:instrText>
          </w:r>
          <w:r w:rsidR="008A6BDD">
            <w:fldChar w:fldCharType="separate"/>
          </w:r>
          <w:r w:rsidR="003125D8" w:rsidRPr="003125D8">
            <w:rPr>
              <w:noProof/>
            </w:rPr>
            <w:t>[4]</w:t>
          </w:r>
          <w:r w:rsidR="008A6BDD">
            <w:fldChar w:fldCharType="end"/>
          </w:r>
        </w:sdtContent>
      </w:sdt>
      <w:r w:rsidR="008A6BDD">
        <w:t>.</w:t>
      </w:r>
    </w:p>
    <w:p w14:paraId="4B783EAA" w14:textId="530E249B" w:rsidR="001947E5" w:rsidRDefault="001947E5" w:rsidP="001947E5">
      <w:pPr>
        <w:pStyle w:val="Heading3"/>
        <w:numPr>
          <w:ilvl w:val="2"/>
          <w:numId w:val="1"/>
        </w:numPr>
      </w:pPr>
      <w:bookmarkStart w:id="5" w:name="_Toc92110987"/>
      <w:r>
        <w:t>Transfer Function of the angular positioning system of a CIWS Turret</w:t>
      </w:r>
      <w:bookmarkEnd w:id="5"/>
    </w:p>
    <w:p w14:paraId="609F381B" w14:textId="00098A39" w:rsidR="008A6BDD" w:rsidRDefault="008A6BDD" w:rsidP="008A6BDD">
      <w:r>
        <w:t xml:space="preserve">Equation 5 is the Transfer function for </w:t>
      </w:r>
      <w:r w:rsidR="00F22E8B">
        <w:t>the angular positioning system for a CIWS Turret.</w:t>
      </w:r>
    </w:p>
    <w:p w14:paraId="56B41AB2" w14:textId="69CAC7CE" w:rsidR="00F22E8B" w:rsidRPr="002508A1" w:rsidRDefault="006625FC" w:rsidP="008A6B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+4s+2</m:t>
              </m:r>
            </m:den>
          </m:f>
        </m:oMath>
      </m:oMathPara>
    </w:p>
    <w:p w14:paraId="23602A7D" w14:textId="36D1DFFE" w:rsidR="002508A1" w:rsidRPr="008A6BDD" w:rsidRDefault="002508A1" w:rsidP="002508A1">
      <w:pPr>
        <w:pStyle w:val="Caption"/>
        <w:ind w:left="1440"/>
      </w:pPr>
      <w:r>
        <w:t xml:space="preserve">Equation </w:t>
      </w:r>
      <w:fldSimple w:instr=" SEQ Equation \* ARABIC ">
        <w:r w:rsidR="009C45B8">
          <w:rPr>
            <w:noProof/>
          </w:rPr>
          <w:t>5</w:t>
        </w:r>
      </w:fldSimple>
      <w:r>
        <w:t xml:space="preserve"> - Transfer Function of the angular positioning system of a CIWS Turret</w:t>
      </w:r>
      <w:sdt>
        <w:sdtPr>
          <w:id w:val="-1898962346"/>
          <w:citation/>
        </w:sdtPr>
        <w:sdtContent>
          <w:r w:rsidR="00A255AE">
            <w:fldChar w:fldCharType="begin"/>
          </w:r>
          <w:r w:rsidR="00A255AE">
            <w:instrText xml:space="preserve"> CITATION Mos \l 2057 </w:instrText>
          </w:r>
          <w:r w:rsidR="00A255AE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[10]</w:t>
          </w:r>
          <w:r w:rsidR="00A255AE">
            <w:fldChar w:fldCharType="end"/>
          </w:r>
        </w:sdtContent>
      </w:sdt>
    </w:p>
    <w:p w14:paraId="17CE2429" w14:textId="71E471AE" w:rsidR="00B87D4C" w:rsidRDefault="00B87D4C" w:rsidP="00B87D4C">
      <w:pPr>
        <w:pStyle w:val="Heading1"/>
        <w:numPr>
          <w:ilvl w:val="0"/>
          <w:numId w:val="1"/>
        </w:numPr>
      </w:pPr>
      <w:bookmarkStart w:id="6" w:name="_Toc92110988"/>
      <w:r>
        <w:lastRenderedPageBreak/>
        <w:t>Simulation Set-up</w:t>
      </w:r>
      <w:bookmarkEnd w:id="6"/>
    </w:p>
    <w:bookmarkStart w:id="7" w:name="_Toc92110989"/>
    <w:p w14:paraId="1299CAB4" w14:textId="595A9963" w:rsidR="00B87D4C" w:rsidRDefault="00062A54" w:rsidP="00B87D4C">
      <w:pPr>
        <w:pStyle w:val="Heading2"/>
        <w:numPr>
          <w:ilvl w:val="1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DDD84E" wp14:editId="1277411A">
                <wp:simplePos x="0" y="0"/>
                <wp:positionH relativeFrom="margin">
                  <wp:align>center</wp:align>
                </wp:positionH>
                <wp:positionV relativeFrom="paragraph">
                  <wp:posOffset>5658543</wp:posOffset>
                </wp:positionV>
                <wp:extent cx="2472055" cy="635"/>
                <wp:effectExtent l="0" t="0" r="4445" b="0"/>
                <wp:wrapTopAndBottom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20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D2E858" w14:textId="4BD416C1" w:rsidR="00062A54" w:rsidRPr="00D92E5E" w:rsidRDefault="00062A54" w:rsidP="00062A5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Characteristics of the tuned PID Controller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DD84E" id="Text Box 28" o:spid="_x0000_s1034" type="#_x0000_t202" style="position:absolute;left:0;text-align:left;margin-left:0;margin-top:445.55pt;width:194.65pt;height:.05pt;z-index:2517053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" stroked="f">
                <v:textbox style="mso-fit-shape-to-text:t" inset="0,0,0,0">
                  <w:txbxContent>
                    <w:p w14:paraId="7ED2E858" w14:textId="4BD416C1" w:rsidR="00062A54" w:rsidRPr="00D92E5E" w:rsidRDefault="00062A54" w:rsidP="00062A54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Characteristics of the tuned PID Controller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4ADD121C" wp14:editId="34D11D41">
            <wp:simplePos x="0" y="0"/>
            <wp:positionH relativeFrom="margin">
              <wp:align>center</wp:align>
            </wp:positionH>
            <wp:positionV relativeFrom="paragraph">
              <wp:posOffset>4112086</wp:posOffset>
            </wp:positionV>
            <wp:extent cx="2472398" cy="1517072"/>
            <wp:effectExtent l="0" t="0" r="4445" b="6985"/>
            <wp:wrapTopAndBottom/>
            <wp:docPr id="27" name="Picture 27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application, table, Excel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89" t="34594" r="41865" b="18339"/>
                    <a:stretch/>
                  </pic:blipFill>
                  <pic:spPr bwMode="auto">
                    <a:xfrm>
                      <a:off x="0" y="0"/>
                      <a:ext cx="2472398" cy="1517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53D7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B07E056" wp14:editId="5E1D48F8">
                <wp:simplePos x="0" y="0"/>
                <wp:positionH relativeFrom="column">
                  <wp:posOffset>2207895</wp:posOffset>
                </wp:positionH>
                <wp:positionV relativeFrom="paragraph">
                  <wp:posOffset>3625215</wp:posOffset>
                </wp:positionV>
                <wp:extent cx="1315720" cy="635"/>
                <wp:effectExtent l="0" t="0" r="0" b="0"/>
                <wp:wrapTopAndBottom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5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39581" w14:textId="59EDBF50" w:rsidR="00453D7F" w:rsidRDefault="00453D7F" w:rsidP="00453D7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 w:rsidR="00062A54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</w:t>
                            </w:r>
                            <w:r w:rsidRPr="00F90914">
                              <w:t>Values Used for the PID Controller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7E056" id="Text Box 26" o:spid="_x0000_s1035" type="#_x0000_t202" style="position:absolute;left:0;text-align:left;margin-left:173.85pt;margin-top:285.45pt;width:103.6pt;height: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" stroked="f">
                <v:textbox style="mso-fit-shape-to-text:t" inset="0,0,0,0">
                  <w:txbxContent>
                    <w:p w14:paraId="6D439581" w14:textId="59EDBF50" w:rsidR="00453D7F" w:rsidRDefault="00453D7F" w:rsidP="00453D7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fldSimple w:instr=" SEQ Table \* ARABIC ">
                        <w:r w:rsidR="00062A54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</w:t>
                      </w:r>
                      <w:r w:rsidRPr="00F90914">
                        <w:t>Values Used for the PID Controller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53D7F">
        <w:rPr>
          <w:noProof/>
        </w:rPr>
        <w:drawing>
          <wp:anchor distT="0" distB="0" distL="114300" distR="114300" simplePos="0" relativeHeight="251700224" behindDoc="0" locked="0" layoutInCell="1" allowOverlap="1" wp14:anchorId="2B830752" wp14:editId="1F4AAAA6">
            <wp:simplePos x="0" y="0"/>
            <wp:positionH relativeFrom="margin">
              <wp:align>center</wp:align>
            </wp:positionH>
            <wp:positionV relativeFrom="paragraph">
              <wp:posOffset>2605693</wp:posOffset>
            </wp:positionV>
            <wp:extent cx="1316182" cy="962891"/>
            <wp:effectExtent l="0" t="0" r="0" b="8890"/>
            <wp:wrapTopAndBottom/>
            <wp:docPr id="25" name="Picture 25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application, table, Excel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08" t="34594" r="61924" b="35532"/>
                    <a:stretch/>
                  </pic:blipFill>
                  <pic:spPr bwMode="auto">
                    <a:xfrm>
                      <a:off x="0" y="0"/>
                      <a:ext cx="1316182" cy="962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E589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84C2FA" wp14:editId="239C4DF4">
                <wp:simplePos x="0" y="0"/>
                <wp:positionH relativeFrom="column">
                  <wp:posOffset>31750</wp:posOffset>
                </wp:positionH>
                <wp:positionV relativeFrom="paragraph">
                  <wp:posOffset>2301240</wp:posOffset>
                </wp:positionV>
                <wp:extent cx="5699760" cy="635"/>
                <wp:effectExtent l="0" t="0" r="0" b="0"/>
                <wp:wrapTopAndBottom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7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D186EB" w14:textId="56FB37E9" w:rsidR="001E5899" w:rsidRDefault="001E5899" w:rsidP="001E589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A255AE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Diagram of the Simulink model of the Closed-loop Control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4C2FA" id="Text Box 16" o:spid="_x0000_s1036" type="#_x0000_t202" style="position:absolute;left:0;text-align:left;margin-left:2.5pt;margin-top:181.2pt;width:448.8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" stroked="f">
                <v:textbox style="mso-fit-shape-to-text:t" inset="0,0,0,0">
                  <w:txbxContent>
                    <w:p w14:paraId="4CD186EB" w14:textId="56FB37E9" w:rsidR="001E5899" w:rsidRDefault="001E5899" w:rsidP="001E589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A255AE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Diagram of the Simulink model of the Closed-loop Control System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2574C" w:rsidRPr="00BC2A09">
        <w:rPr>
          <w:noProof/>
        </w:rPr>
        <w:drawing>
          <wp:anchor distT="0" distB="0" distL="114300" distR="114300" simplePos="0" relativeHeight="251662336" behindDoc="0" locked="0" layoutInCell="1" allowOverlap="1" wp14:anchorId="4AFD41DE" wp14:editId="2FCCB6E1">
            <wp:simplePos x="0" y="0"/>
            <wp:positionH relativeFrom="margin">
              <wp:align>right</wp:align>
            </wp:positionH>
            <wp:positionV relativeFrom="paragraph">
              <wp:posOffset>295910</wp:posOffset>
            </wp:positionV>
            <wp:extent cx="5699760" cy="1948636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16" t="13706" r="1219" b="29578"/>
                    <a:stretch/>
                  </pic:blipFill>
                  <pic:spPr bwMode="auto">
                    <a:xfrm>
                      <a:off x="0" y="0"/>
                      <a:ext cx="5699760" cy="1948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87D4C">
        <w:t>Diagram of Initial Set-up</w:t>
      </w:r>
      <w:bookmarkEnd w:id="7"/>
    </w:p>
    <w:p w14:paraId="635A056C" w14:textId="5F820499" w:rsidR="00453D7F" w:rsidRDefault="00DC7170" w:rsidP="00453D7F">
      <w:pPr>
        <w:keepNext/>
      </w:pPr>
      <w:r>
        <w:t xml:space="preserve">This Simulink Model was created to simulate a CIWS Turret Control System that </w:t>
      </w:r>
      <w:r w:rsidR="006A73D2">
        <w:t>could perform</w:t>
      </w:r>
      <w:r w:rsidR="00F76C48">
        <w:t xml:space="preserve"> as specified in section 1</w:t>
      </w:r>
      <w:r w:rsidR="004536F9">
        <w:t>.</w:t>
      </w:r>
      <w:r w:rsidR="001D0A8C">
        <w:t xml:space="preserve"> </w:t>
      </w:r>
      <w:r w:rsidR="006A73D2">
        <w:t>Figure 1</w:t>
      </w:r>
      <w:r w:rsidR="001D0A8C">
        <w:t xml:space="preserve"> </w:t>
      </w:r>
      <w:r w:rsidR="006A73D2">
        <w:t xml:space="preserve">shows </w:t>
      </w:r>
      <w:r w:rsidR="001D0A8C">
        <w:t xml:space="preserve">a step input applied directly </w:t>
      </w:r>
      <w:r w:rsidR="006A73D2">
        <w:t>to an</w:t>
      </w:r>
      <w:r w:rsidR="001D0A8C">
        <w:t xml:space="preserve"> addition block within </w:t>
      </w:r>
      <w:r w:rsidR="001548E0">
        <w:t xml:space="preserve">Simulink </w:t>
      </w:r>
      <w:r w:rsidR="006A73D2">
        <w:t>as</w:t>
      </w:r>
      <w:r w:rsidR="001548E0">
        <w:t xml:space="preserve"> a comparator. The comparator work</w:t>
      </w:r>
      <w:r w:rsidR="006A73D2">
        <w:t>s</w:t>
      </w:r>
      <w:r w:rsidR="001548E0">
        <w:t xml:space="preserve"> out the error signal </w:t>
      </w:r>
      <w:r w:rsidR="006B2DAF">
        <w:t xml:space="preserve">within the control system using the target, the input signal, and the feedback signal </w:t>
      </w:r>
      <w:r w:rsidR="002F23C1">
        <w:t xml:space="preserve">after passing through the controller and the plant. </w:t>
      </w:r>
      <w:r w:rsidR="00B56745">
        <w:t>This output signal then passes through the PID Controller with the parameters outlined in Table 1</w:t>
      </w:r>
      <w:r w:rsidR="00A9090D">
        <w:t xml:space="preserve"> and is then sent to the </w:t>
      </w:r>
      <w:r w:rsidR="009F414F">
        <w:t>p</w:t>
      </w:r>
      <w:r w:rsidR="00A9090D">
        <w:t xml:space="preserve">lant which will react to this </w:t>
      </w:r>
      <w:r w:rsidR="00A95CCF">
        <w:t>control</w:t>
      </w:r>
      <w:r w:rsidR="00A9090D">
        <w:t xml:space="preserve"> signa</w:t>
      </w:r>
      <w:r w:rsidR="00C85DF5">
        <w:t>l</w:t>
      </w:r>
      <w:r w:rsidR="00A9090D">
        <w:t>.</w:t>
      </w:r>
      <w:r w:rsidR="00C964B1">
        <w:t xml:space="preserve"> In the context of a </w:t>
      </w:r>
      <w:r w:rsidR="00C10FA3">
        <w:t>CIWS Turret, this will cause it to move to a</w:t>
      </w:r>
      <w:r w:rsidR="00C85DF5">
        <w:t>n</w:t>
      </w:r>
      <w:r w:rsidR="00C10FA3">
        <w:t xml:space="preserve"> azimuthal position and an elevation with 1.54s settling time and a</w:t>
      </w:r>
      <w:r w:rsidR="00C85DF5">
        <w:t>n overshoot of 1.68% as specified in Table 2.</w:t>
      </w:r>
    </w:p>
    <w:p w14:paraId="5A30CBC2" w14:textId="696FC4C9" w:rsidR="00B87D4C" w:rsidRDefault="00B87D4C" w:rsidP="00B87D4C">
      <w:pPr>
        <w:pStyle w:val="Heading2"/>
        <w:numPr>
          <w:ilvl w:val="1"/>
          <w:numId w:val="1"/>
        </w:numPr>
      </w:pPr>
      <w:bookmarkStart w:id="8" w:name="_Toc92110990"/>
      <w:r>
        <w:t xml:space="preserve">Transfer Function Derivation for </w:t>
      </w:r>
      <w:r w:rsidR="00655927">
        <w:t xml:space="preserve">Combined </w:t>
      </w:r>
      <w:r>
        <w:t>Controller and Plant</w:t>
      </w:r>
      <w:bookmarkEnd w:id="8"/>
    </w:p>
    <w:p w14:paraId="7FDD358C" w14:textId="2822DABF" w:rsidR="002D7FB7" w:rsidRDefault="003867C3" w:rsidP="002D7FB7">
      <w:r>
        <w:t>T</w:t>
      </w:r>
      <w:r w:rsidR="002D7FB7">
        <w:t>he Forward Transfer Function</w:t>
      </w:r>
      <w:r>
        <w:t xml:space="preserve"> can be derived</w:t>
      </w:r>
      <w:r w:rsidR="002D7FB7">
        <w:t xml:space="preserve"> </w:t>
      </w:r>
      <w:r w:rsidR="00662976">
        <w:t>by finding the product of Equation</w:t>
      </w:r>
      <w:r w:rsidR="00E278B0">
        <w:t xml:space="preserve"> 5</w:t>
      </w:r>
      <w:r w:rsidR="002E0376">
        <w:t xml:space="preserve"> and</w:t>
      </w:r>
      <w:r w:rsidR="002E4DCC">
        <w:t xml:space="preserve"> 6</w:t>
      </w:r>
      <w:r w:rsidR="00E278B0">
        <w:t>. The derivation is b</w:t>
      </w:r>
      <w:r>
        <w:t>elow.</w:t>
      </w:r>
    </w:p>
    <w:p w14:paraId="32A4FC29" w14:textId="7E6A75D3" w:rsidR="00E278B0" w:rsidRDefault="00E278B0" w:rsidP="002D7FB7"/>
    <w:p w14:paraId="5537240D" w14:textId="302ED71F" w:rsidR="00E278B0" w:rsidRPr="001355BB" w:rsidRDefault="00D75FFA" w:rsidP="002D7FB7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r>
                <w:rPr>
                  <w:rFonts w:ascii="Cambria Math" w:hAnsi="Cambria Math"/>
                </w:rPr>
                <m:t>s+1</m:t>
              </m:r>
            </m:den>
          </m:f>
        </m:oMath>
      </m:oMathPara>
    </w:p>
    <w:p w14:paraId="0FFF8ABE" w14:textId="7354BEE8" w:rsidR="001355BB" w:rsidRDefault="001355BB" w:rsidP="001355BB">
      <w:pPr>
        <w:pStyle w:val="Caption"/>
      </w:pPr>
      <w:r>
        <w:t xml:space="preserve">Equation </w:t>
      </w:r>
      <w:fldSimple w:instr=" SEQ Equation \* ARABIC ">
        <w:r w:rsidR="009C45B8">
          <w:rPr>
            <w:noProof/>
          </w:rPr>
          <w:t>6</w:t>
        </w:r>
      </w:fldSimple>
      <w:r>
        <w:t xml:space="preserve"> - Transfer Function for PID Controller (Kp=proportional gain, Ki=Integral gain, Kd=differential gain, N=filter coefficient)</w:t>
      </w:r>
    </w:p>
    <w:p w14:paraId="7D89C688" w14:textId="17D3F4DD" w:rsidR="006545F9" w:rsidRPr="002F40D5" w:rsidRDefault="00DA6E05" w:rsidP="006545F9">
      <w:pPr>
        <w:rPr>
          <w:rFonts w:eastAsiaTheme="minorEastAsia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/>
                    </w:rPr>
                    <m:t>s+1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×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+bs+c</m:t>
                  </m:r>
                </m:den>
              </m:f>
            </m:e>
          </m:d>
        </m:oMath>
      </m:oMathPara>
    </w:p>
    <w:p w14:paraId="3D558952" w14:textId="4363D225" w:rsidR="00577F0E" w:rsidRPr="003826CE" w:rsidRDefault="00DA6E05" w:rsidP="006545F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r>
                <w:rPr>
                  <w:rFonts w:ascii="Cambria Math" w:hAnsi="Cambria Math"/>
                </w:rPr>
                <m:t>s+1</m:t>
              </m:r>
            </m:den>
          </m:f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r>
                <w:rPr>
                  <w:rFonts w:ascii="Cambria Math" w:hAnsi="Cambria Math"/>
                </w:rPr>
                <m:t>+1</m:t>
              </m:r>
            </m:den>
          </m:f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s+N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SN</m:t>
              </m:r>
            </m:num>
            <m:den>
              <m:r>
                <w:rPr>
                  <w:rFonts w:ascii="Cambria Math" w:hAnsi="Cambria Math"/>
                </w:rPr>
                <m:t>S+N</m:t>
              </m:r>
            </m:den>
          </m:f>
        </m:oMath>
      </m:oMathPara>
    </w:p>
    <w:p w14:paraId="539A5595" w14:textId="21F4F851" w:rsidR="003826CE" w:rsidRPr="000F14A3" w:rsidRDefault="00DA6E05" w:rsidP="006545F9">
      <w:pPr>
        <w:rPr>
          <w:rFonts w:eastAsiaTheme="minorEastAsia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SN</m:t>
                  </m:r>
                </m:num>
                <m:den>
                  <m:r>
                    <w:rPr>
                      <w:rFonts w:ascii="Cambria Math" w:hAnsi="Cambria Math"/>
                    </w:rPr>
                    <m:t>S+N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×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+bs+c</m:t>
                  </m:r>
                </m:den>
              </m:f>
            </m:e>
          </m:d>
        </m:oMath>
      </m:oMathPara>
    </w:p>
    <w:p w14:paraId="50D20F05" w14:textId="0F70F317" w:rsidR="00F23B4F" w:rsidRPr="002C095A" w:rsidRDefault="00DA6E05" w:rsidP="006545F9">
      <w:pPr>
        <w:rPr>
          <w:rFonts w:eastAsiaTheme="minorEastAsia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s+N</m:t>
                      </m:r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s+N</m:t>
                      </m:r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+s(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NS)</m:t>
                  </m:r>
                </m:num>
                <m:den>
                  <m:r>
                    <w:rPr>
                      <w:rFonts w:ascii="Cambria Math" w:hAnsi="Cambria Math"/>
                    </w:rPr>
                    <m:t>s(s+N)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+bs+c</m:t>
                  </m:r>
                </m:den>
              </m:f>
            </m:e>
          </m:d>
        </m:oMath>
      </m:oMathPara>
    </w:p>
    <w:p w14:paraId="32C95517" w14:textId="36B08D77" w:rsidR="002C095A" w:rsidRPr="00325572" w:rsidRDefault="00DA6E05" w:rsidP="002C095A">
      <w:pPr>
        <w:rPr>
          <w:rFonts w:eastAsiaTheme="minorEastAsia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+SN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+sN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+bs+c</m:t>
                  </m:r>
                </m:den>
              </m:f>
            </m:e>
          </m:d>
        </m:oMath>
      </m:oMathPara>
    </w:p>
    <w:p w14:paraId="3EA269A6" w14:textId="6B7AB842" w:rsidR="00325572" w:rsidRPr="008928F5" w:rsidRDefault="00DA6E05" w:rsidP="0083790A">
      <w:pPr>
        <w:spacing w:before="240"/>
        <w:rPr>
          <w:rFonts w:eastAsiaTheme="minorEastAsia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  <m:r>
                    <w:rPr>
                      <w:rFonts w:ascii="Cambria Math" w:hAnsi="Cambria Math"/>
                    </w:rPr>
                    <m:t>+s(N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+sN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+bs+c</m:t>
                  </m:r>
                </m:den>
              </m:f>
            </m:e>
          </m:d>
        </m:oMath>
      </m:oMathPara>
    </w:p>
    <w:p w14:paraId="5DFBAE77" w14:textId="16274FB1" w:rsidR="008928F5" w:rsidRPr="00A40EC0" w:rsidRDefault="00DA6E05" w:rsidP="0083790A">
      <w:pPr>
        <w:spacing w:before="24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r>
                <w:rPr>
                  <w:rFonts w:ascii="Cambria Math" w:hAnsi="Cambria Math"/>
                </w:rPr>
                <m:t>+s(N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)+N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+sN)(a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+bs+c)</m:t>
              </m:r>
            </m:den>
          </m:f>
        </m:oMath>
      </m:oMathPara>
    </w:p>
    <w:p w14:paraId="7B2A7931" w14:textId="17F1DD8E" w:rsidR="002C095A" w:rsidRPr="0082340A" w:rsidRDefault="00DA6E05" w:rsidP="006545F9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+sN</m:t>
              </m:r>
              <m:ctrlPr>
                <w:rPr>
                  <w:rFonts w:ascii="Cambria Math" w:hAnsi="Cambria Math"/>
                  <w:i/>
                </w:rPr>
              </m:ctrlP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+bs+c</m:t>
              </m:r>
            </m:e>
          </m:d>
          <m:r>
            <w:rPr>
              <w:rFonts w:ascii="Cambria Math" w:hAnsi="Cambria Math"/>
            </w:rPr>
            <m:t>=a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+b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+c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+aN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+bN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+cNs=a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b+aN</m:t>
              </m:r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c+bN</m:t>
              </m:r>
            </m:e>
          </m: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+cNs</m:t>
          </m:r>
        </m:oMath>
      </m:oMathPara>
    </w:p>
    <w:p w14:paraId="34CD555F" w14:textId="21AA8DFD" w:rsidR="0082340A" w:rsidRDefault="0082340A" w:rsidP="006545F9">
      <w:pPr>
        <w:rPr>
          <w:rFonts w:eastAsiaTheme="minorEastAsia"/>
        </w:rPr>
      </w:pPr>
    </w:p>
    <w:p w14:paraId="4F6A63BA" w14:textId="75CF61A8" w:rsidR="0082340A" w:rsidRPr="0074164F" w:rsidRDefault="00B84EB6" w:rsidP="00192E75">
      <w:pPr>
        <w:spacing w:before="24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r>
                <w:rPr>
                  <w:rFonts w:ascii="Cambria Math" w:hAnsi="Cambria Math"/>
                </w:rPr>
                <m:t>+s(N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)+N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b+aN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c+bN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+cNs</m:t>
              </m:r>
            </m:den>
          </m:f>
        </m:oMath>
      </m:oMathPara>
    </w:p>
    <w:p w14:paraId="1F893EEE" w14:textId="0E620687" w:rsidR="0074164F" w:rsidRPr="00192E75" w:rsidRDefault="0074164F" w:rsidP="00F52840">
      <w:pPr>
        <w:pStyle w:val="Caption"/>
        <w:ind w:left="1440" w:firstLine="720"/>
        <w:rPr>
          <w:rFonts w:eastAsiaTheme="minorEastAsia"/>
        </w:rPr>
      </w:pPr>
      <w:r>
        <w:t xml:space="preserve">Equation </w:t>
      </w:r>
      <w:fldSimple w:instr=" SEQ Equation \* ARABIC ">
        <w:r w:rsidR="009C45B8">
          <w:rPr>
            <w:noProof/>
          </w:rPr>
          <w:t>7</w:t>
        </w:r>
      </w:fldSimple>
      <w:r>
        <w:t xml:space="preserve"> - Forward Transfer Function of </w:t>
      </w:r>
      <w:r w:rsidR="007239EC">
        <w:t>the</w:t>
      </w:r>
      <w:r>
        <w:t xml:space="preserve"> controller and plant</w:t>
      </w:r>
    </w:p>
    <w:p w14:paraId="24D59360" w14:textId="04DB4D65" w:rsidR="00ED4796" w:rsidRDefault="00AC120F" w:rsidP="00BB010D">
      <w:pPr>
        <w:pStyle w:val="Heading2"/>
        <w:numPr>
          <w:ilvl w:val="1"/>
          <w:numId w:val="1"/>
        </w:numPr>
      </w:pPr>
      <w:bookmarkStart w:id="9" w:name="_Toc92110991"/>
      <w:r>
        <w:t>Derivation of Transfer Function with Feedback</w:t>
      </w:r>
      <w:r w:rsidR="00B91E51">
        <w:t xml:space="preserve"> (Closed-loop transfer Function)</w:t>
      </w:r>
      <w:bookmarkEnd w:id="9"/>
    </w:p>
    <w:p w14:paraId="4FF858BA" w14:textId="03964DD1" w:rsidR="00B91E51" w:rsidRDefault="00B91E51" w:rsidP="00506156">
      <w:r>
        <w:t xml:space="preserve">To derive the closed loop transfer function for the system, Equation </w:t>
      </w:r>
      <w:r w:rsidR="00F52840">
        <w:rPr>
          <w:color w:val="000000" w:themeColor="text1"/>
        </w:rPr>
        <w:t>7</w:t>
      </w:r>
      <w:r>
        <w:t xml:space="preserve"> must be manipulated to fit Equation </w:t>
      </w:r>
      <w:r w:rsidR="00F52840">
        <w:rPr>
          <w:color w:val="000000" w:themeColor="text1"/>
        </w:rPr>
        <w:t>8</w:t>
      </w:r>
      <w:r>
        <w:t xml:space="preserve"> below which </w:t>
      </w:r>
      <w:r w:rsidR="00E40799">
        <w:t>is a mathematical representation of Figure 2.</w:t>
      </w:r>
    </w:p>
    <w:p w14:paraId="6664D5FF" w14:textId="77777777" w:rsidR="00506156" w:rsidRPr="00484E19" w:rsidRDefault="00506156" w:rsidP="0050615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CTF=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Output</m:t>
              </m:r>
            </m:num>
            <m:den>
              <m:r>
                <w:rPr>
                  <w:rFonts w:ascii="Cambria Math" w:hAnsi="Cambria Math"/>
                </w:rPr>
                <m:t>Input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</m:t>
              </m:r>
            </m:num>
            <m:den>
              <m:r>
                <w:rPr>
                  <w:rFonts w:ascii="Cambria Math" w:hAnsi="Cambria Math"/>
                </w:rPr>
                <m:t>1+GH</m:t>
              </m:r>
            </m:den>
          </m:f>
        </m:oMath>
      </m:oMathPara>
    </w:p>
    <w:p w14:paraId="45728196" w14:textId="3D881B4B" w:rsidR="00506156" w:rsidRDefault="00506156" w:rsidP="00506156">
      <w:pPr>
        <w:pStyle w:val="Caption"/>
      </w:pPr>
      <w:r>
        <w:t xml:space="preserve">Equation </w:t>
      </w:r>
      <w:r w:rsidR="00DA6E05">
        <w:fldChar w:fldCharType="begin"/>
      </w:r>
      <w:r w:rsidR="00DA6E05">
        <w:instrText xml:space="preserve"> SEQ Equation \* ARABIC </w:instrText>
      </w:r>
      <w:r w:rsidR="00DA6E05">
        <w:fldChar w:fldCharType="separate"/>
      </w:r>
      <w:r w:rsidR="009C45B8">
        <w:rPr>
          <w:noProof/>
        </w:rPr>
        <w:t>8</w:t>
      </w:r>
      <w:r w:rsidR="00DA6E05">
        <w:rPr>
          <w:noProof/>
        </w:rPr>
        <w:fldChar w:fldCharType="end"/>
      </w:r>
      <w:r>
        <w:t xml:space="preserve"> - Closed Loop Transfer Function</w:t>
      </w:r>
      <w:r w:rsidR="00A60560">
        <w:t xml:space="preserve"> general form</w:t>
      </w:r>
      <w:r>
        <w:t xml:space="preserve"> (G=transfer function of plant, H=feedback factor)</w:t>
      </w:r>
      <w:sdt>
        <w:sdtPr>
          <w:id w:val="994463807"/>
          <w:citation/>
        </w:sdtPr>
        <w:sdtEndPr/>
        <w:sdtContent>
          <w:r>
            <w:fldChar w:fldCharType="begin"/>
          </w:r>
          <w:r>
            <w:instrText xml:space="preserve"> CITATION Mor91 \l 2057 </w:instrText>
          </w:r>
          <w:r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[3]</w:t>
          </w:r>
          <w:r>
            <w:fldChar w:fldCharType="end"/>
          </w:r>
        </w:sdtContent>
      </w:sdt>
    </w:p>
    <w:p w14:paraId="0FDA95E9" w14:textId="606C1B01" w:rsidR="00AC120F" w:rsidRPr="001C58A9" w:rsidRDefault="00AC120F" w:rsidP="00AC120F">
      <w:pPr>
        <w:rPr>
          <w:rFonts w:eastAsiaTheme="minorEastAsia"/>
        </w:rPr>
      </w:pPr>
    </w:p>
    <w:p w14:paraId="7A23B3B1" w14:textId="77777777" w:rsidR="001C58A9" w:rsidRDefault="001C58A9" w:rsidP="00AC120F"/>
    <w:p w14:paraId="0C547889" w14:textId="3BF31B44" w:rsidR="00356F19" w:rsidRDefault="00356F19" w:rsidP="00AC120F">
      <w:r>
        <w:t>As there are no components in the feedback loop, H</w:t>
      </w:r>
      <w:r w:rsidR="00E40799">
        <w:t>,</w:t>
      </w:r>
      <w:r>
        <w:t xml:space="preserve"> which is the feedback factor</w:t>
      </w:r>
      <w:r w:rsidR="00E40799">
        <w:t>,</w:t>
      </w:r>
      <w:r>
        <w:t xml:space="preserve"> can be thought of as 1</w:t>
      </w:r>
      <w:r w:rsidR="00B25B00">
        <w:t>.</w:t>
      </w:r>
      <w:r w:rsidR="001C58A9" w:rsidRPr="001C58A9">
        <w:rPr>
          <w:rFonts w:ascii="Cambria Math" w:hAnsi="Cambria Math"/>
          <w:i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+s(N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)+N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b+aN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c+bN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+cNs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</w:rPr>
                <m:t>1+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+s(N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)+N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b+aN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c+bN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+cNs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×1</m:t>
              </m:r>
            </m:den>
          </m:f>
        </m:oMath>
      </m:oMathPara>
    </w:p>
    <w:p w14:paraId="3D49316F" w14:textId="646D7D2C" w:rsidR="00B25B00" w:rsidRDefault="000D503B" w:rsidP="00AC120F">
      <w:r>
        <w:t xml:space="preserve">Simplify the </w:t>
      </w:r>
      <w:r w:rsidR="00D25EC2">
        <w:t>Denominator</w:t>
      </w:r>
    </w:p>
    <w:p w14:paraId="5767E862" w14:textId="11412B96" w:rsidR="00D25EC2" w:rsidRPr="008628A6" w:rsidRDefault="00D25EC2" w:rsidP="00AC120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1+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  <m:r>
                    <w:rPr>
                      <w:rFonts w:ascii="Cambria Math" w:hAnsi="Cambria Math"/>
                    </w:rPr>
                    <m:t>+s(N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b+aN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c+bN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+cNs</m:t>
                  </m:r>
                </m:den>
              </m:f>
            </m:e>
          </m:d>
          <m:r>
            <w:rPr>
              <w:rFonts w:ascii="Cambria Math" w:hAnsi="Cambria Math"/>
            </w:rPr>
            <m:t>×1=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r>
                <w:rPr>
                  <w:rFonts w:ascii="Cambria Math" w:hAnsi="Cambria Math"/>
                </w:rPr>
                <m:t>+s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+N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+a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b+aN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c+bN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+cNs</m:t>
              </m:r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b+aN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c+bN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+cNs</m:t>
              </m:r>
            </m:den>
          </m:f>
        </m:oMath>
      </m:oMathPara>
    </w:p>
    <w:p w14:paraId="0C31DA4F" w14:textId="113980AC" w:rsidR="008628A6" w:rsidRDefault="008628A6" w:rsidP="00AC120F">
      <w:pPr>
        <w:rPr>
          <w:rFonts w:eastAsiaTheme="minorEastAsia"/>
        </w:rPr>
      </w:pPr>
      <w:r>
        <w:rPr>
          <w:rFonts w:eastAsiaTheme="minorEastAsia"/>
        </w:rPr>
        <w:t>Substitute back into original equation</w:t>
      </w:r>
    </w:p>
    <w:p w14:paraId="6609FE61" w14:textId="0E0833D9" w:rsidR="008628A6" w:rsidRPr="005A4948" w:rsidRDefault="00DA6E05" w:rsidP="00AC120F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+s(N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)+N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trike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trike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trike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b+aN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trike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trike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c+bN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trike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trike/>
                        </w:rPr>
                        <m:t>+cNs</m:t>
                      </m:r>
                    </m:den>
                  </m:f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+s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+N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b+aN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c+bN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+cNs</m:t>
                      </m:r>
                    </m:num>
                    <m:den>
                      <m:r>
                        <w:rPr>
                          <w:rFonts w:ascii="Cambria Math" w:hAnsi="Cambria Math"/>
                          <w:strike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trike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trike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b+aN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trike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trike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c+bN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trike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trike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trike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trike/>
                        </w:rPr>
                        <m:t>+cNs</m:t>
                      </m:r>
                    </m:den>
                  </m:f>
                </m:e>
              </m:d>
            </m:den>
          </m:f>
        </m:oMath>
      </m:oMathPara>
    </w:p>
    <w:p w14:paraId="6BB9C90C" w14:textId="7620B68D" w:rsidR="005A4948" w:rsidRPr="00FC7D0C" w:rsidRDefault="00DA6E05" w:rsidP="00AC120F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  <m:r>
                    <w:rPr>
                      <w:rFonts w:ascii="Cambria Math" w:hAnsi="Cambria Math"/>
                    </w:rPr>
                    <m:t>+s(N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  <m:r>
                    <w:rPr>
                      <w:rFonts w:ascii="Cambria Math" w:hAnsi="Cambria Math"/>
                    </w:rPr>
                    <m:t>+s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b+aN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c+bN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+cNs</m:t>
                  </m:r>
                </m:e>
              </m:d>
            </m:den>
          </m:f>
        </m:oMath>
      </m:oMathPara>
    </w:p>
    <w:p w14:paraId="110DE547" w14:textId="6462DF3A" w:rsidR="00FC7D0C" w:rsidRPr="00717697" w:rsidRDefault="00DA6E05" w:rsidP="00FC7D0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  <m:r>
                    <w:rPr>
                      <w:rFonts w:ascii="Cambria Math" w:hAnsi="Cambria Math"/>
                    </w:rPr>
                    <m:t>+s(N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b+aN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c+bN+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cNs+N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</m:den>
          </m:f>
        </m:oMath>
      </m:oMathPara>
    </w:p>
    <w:p w14:paraId="401A9687" w14:textId="570D8671" w:rsidR="00717697" w:rsidRDefault="00717697" w:rsidP="00FC7D0C">
      <w:pPr>
        <w:rPr>
          <w:rFonts w:eastAsiaTheme="minorEastAsia"/>
        </w:rPr>
      </w:pPr>
    </w:p>
    <w:p w14:paraId="600825CC" w14:textId="30F7E124" w:rsidR="00FC7D0C" w:rsidRPr="009C45B8" w:rsidRDefault="009C45B8" w:rsidP="00AC120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T.F.=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r>
                <w:rPr>
                  <w:rFonts w:ascii="Cambria Math" w:hAnsi="Cambria Math"/>
                </w:rPr>
                <m:t>+s(N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)+N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b+aN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c+bN+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</w:rPr>
                    <m:t>N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cNs+N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p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+N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14:paraId="3084E19F" w14:textId="54AD3EBA" w:rsidR="009C45B8" w:rsidRPr="00AC120F" w:rsidRDefault="009C45B8" w:rsidP="009C45B8">
      <w:pPr>
        <w:pStyle w:val="Caption"/>
        <w:ind w:firstLine="720"/>
      </w:pPr>
      <w:r>
        <w:t xml:space="preserve">Equation </w:t>
      </w:r>
      <w:fldSimple w:instr=" SEQ Equation \* ARABIC ">
        <w:r>
          <w:rPr>
            <w:noProof/>
          </w:rPr>
          <w:t>9</w:t>
        </w:r>
      </w:fldSimple>
      <w:r>
        <w:t xml:space="preserve"> - Closed loop transfer function of the controller and the plant</w:t>
      </w:r>
    </w:p>
    <w:p w14:paraId="6CD81048" w14:textId="1FA7B3AD" w:rsidR="00B87D4C" w:rsidRDefault="00B87D4C" w:rsidP="00B87D4C">
      <w:pPr>
        <w:pStyle w:val="Heading2"/>
        <w:numPr>
          <w:ilvl w:val="1"/>
          <w:numId w:val="1"/>
        </w:numPr>
      </w:pPr>
      <w:bookmarkStart w:id="10" w:name="_Toc92110992"/>
      <w:r>
        <w:t>Control System Simulation Set-up</w:t>
      </w:r>
      <w:bookmarkEnd w:id="10"/>
    </w:p>
    <w:p w14:paraId="02498563" w14:textId="4902EC82" w:rsidR="005A0C56" w:rsidRDefault="00513B56" w:rsidP="005A0C56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0381A5C" wp14:editId="65806655">
                <wp:simplePos x="0" y="0"/>
                <wp:positionH relativeFrom="column">
                  <wp:posOffset>170180</wp:posOffset>
                </wp:positionH>
                <wp:positionV relativeFrom="paragraph">
                  <wp:posOffset>1505585</wp:posOffset>
                </wp:positionV>
                <wp:extent cx="5381625" cy="635"/>
                <wp:effectExtent l="0" t="0" r="0" b="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14C629" w14:textId="16D953A4" w:rsidR="00513B56" w:rsidRPr="004E743D" w:rsidRDefault="00513B56" w:rsidP="00513B5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A255AE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</w:t>
                            </w:r>
                            <w:r w:rsidRPr="00C36008">
                              <w:t>Closed-loop Control System modelled using a single derived Transfer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81A5C" id="Text Box 12" o:spid="_x0000_s1037" type="#_x0000_t202" style="position:absolute;margin-left:13.4pt;margin-top:118.55pt;width:423.75pt;height: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" stroked="f">
                <v:textbox style="mso-fit-shape-to-text:t" inset="0,0,0,0">
                  <w:txbxContent>
                    <w:p w14:paraId="4514C629" w14:textId="16D953A4" w:rsidR="00513B56" w:rsidRPr="004E743D" w:rsidRDefault="00513B56" w:rsidP="00513B56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A255AE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</w:t>
                      </w:r>
                      <w:r w:rsidRPr="00C36008">
                        <w:t>Closed-loop Control System modelled using a single derived Transfer Function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21964" w:rsidRPr="000B4F62">
        <w:rPr>
          <w:noProof/>
        </w:rPr>
        <w:drawing>
          <wp:anchor distT="0" distB="0" distL="114300" distR="114300" simplePos="0" relativeHeight="251663360" behindDoc="0" locked="0" layoutInCell="1" allowOverlap="1" wp14:anchorId="70BEA29A" wp14:editId="49DA30E9">
            <wp:simplePos x="0" y="0"/>
            <wp:positionH relativeFrom="margin">
              <wp:align>center</wp:align>
            </wp:positionH>
            <wp:positionV relativeFrom="paragraph">
              <wp:posOffset>747476</wp:posOffset>
            </wp:positionV>
            <wp:extent cx="5381625" cy="701040"/>
            <wp:effectExtent l="0" t="0" r="9525" b="381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17" t="68058" r="2415" b="10673"/>
                    <a:stretch/>
                  </pic:blipFill>
                  <pic:spPr bwMode="auto">
                    <a:xfrm>
                      <a:off x="0" y="0"/>
                      <a:ext cx="5381625" cy="701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A23">
        <w:t xml:space="preserve">The transfer function in this single block diagram directly relates to Equation 9. The Coefficients seen as N1-3 and D1-5 </w:t>
      </w:r>
      <w:r w:rsidR="00721964">
        <w:t>are determined as above with relevant values from Table 1 substituted appropriately.</w:t>
      </w:r>
    </w:p>
    <w:p w14:paraId="4765B566" w14:textId="6F7F9EB6" w:rsidR="00721964" w:rsidRDefault="00721964" w:rsidP="005A0C56"/>
    <w:p w14:paraId="2C193ED8" w14:textId="4A7A7899" w:rsidR="00721964" w:rsidRDefault="00721964" w:rsidP="005A0C56"/>
    <w:p w14:paraId="53B50089" w14:textId="24A2B720" w:rsidR="00721964" w:rsidRDefault="00D5180E" w:rsidP="005A0C5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B1F6F4" wp14:editId="115815FA">
                <wp:simplePos x="0" y="0"/>
                <wp:positionH relativeFrom="margin">
                  <wp:align>center</wp:align>
                </wp:positionH>
                <wp:positionV relativeFrom="paragraph">
                  <wp:posOffset>1549236</wp:posOffset>
                </wp:positionV>
                <wp:extent cx="5441950" cy="367030"/>
                <wp:effectExtent l="0" t="0" r="6350" b="0"/>
                <wp:wrapTopAndBottom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1950" cy="3670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6626C5" w14:textId="0888366A" w:rsidR="001E5899" w:rsidRPr="00D63AE1" w:rsidRDefault="001E5899" w:rsidP="001E589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A255AE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- Output signals from the control system to prove that the Physical (top) and theoretical (bottom) control systems are identical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1F6F4" id="Text Box 17" o:spid="_x0000_s1038" type="#_x0000_t202" style="position:absolute;margin-left:0;margin-top:122pt;width:428.5pt;height:28.9pt;z-index:251686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" stroked="f">
                <v:textbox inset="0,0,0,0">
                  <w:txbxContent>
                    <w:p w14:paraId="276626C5" w14:textId="0888366A" w:rsidR="001E5899" w:rsidRPr="00D63AE1" w:rsidRDefault="001E5899" w:rsidP="001E589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A255AE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- Output signals from the control system to prove that the Physical (top) and theoretical (bottom) control systems are identical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A4535FA" wp14:editId="4BB0F626">
            <wp:simplePos x="0" y="0"/>
            <wp:positionH relativeFrom="margin">
              <wp:align>center</wp:align>
            </wp:positionH>
            <wp:positionV relativeFrom="paragraph">
              <wp:posOffset>350868</wp:posOffset>
            </wp:positionV>
            <wp:extent cx="5435600" cy="109410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2" t="58731" b="5555"/>
                    <a:stretch/>
                  </pic:blipFill>
                  <pic:spPr bwMode="auto">
                    <a:xfrm>
                      <a:off x="0" y="0"/>
                      <a:ext cx="5435600" cy="1094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F443B" w14:textId="09474022" w:rsidR="00E506C4" w:rsidRDefault="003D4575" w:rsidP="005A0C56">
      <w:pPr>
        <w:sectPr w:rsidR="00E506C4" w:rsidSect="003045E8">
          <w:headerReference w:type="default" r:id="rId19"/>
          <w:footerReference w:type="default" r:id="rId20"/>
          <w:headerReference w:type="first" r:id="rId21"/>
          <w:footerReference w:type="first" r:id="rId22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t xml:space="preserve">Figure </w:t>
      </w:r>
      <w:r w:rsidR="00DE1A94">
        <w:t>5</w:t>
      </w:r>
      <w:r>
        <w:t xml:space="preserve"> is a confirmation </w:t>
      </w:r>
      <w:r w:rsidR="006A3CA8">
        <w:t xml:space="preserve">that the closed loop transfer function used for Figure </w:t>
      </w:r>
      <w:r w:rsidR="00DE1A94">
        <w:t>4 produce</w:t>
      </w:r>
      <w:r w:rsidR="00F254F5">
        <w:t>s</w:t>
      </w:r>
      <w:r w:rsidR="00DE1A94">
        <w:t xml:space="preserve"> </w:t>
      </w:r>
      <w:r w:rsidR="00F254F5">
        <w:t xml:space="preserve">an identical </w:t>
      </w:r>
      <w:r w:rsidR="00DE1A94">
        <w:t>output signal as the</w:t>
      </w:r>
      <w:r w:rsidR="006E110B">
        <w:t xml:space="preserve"> model in section 2.1. </w:t>
      </w:r>
      <w:r w:rsidR="00C03EE9">
        <w:t>The</w:t>
      </w:r>
      <w:r w:rsidR="005011AF">
        <w:t xml:space="preserve"> transient period is of the same length of time </w:t>
      </w:r>
      <w:r w:rsidR="007D64C7">
        <w:t>as is the overshoot and decay of any oscillatory behaviour in the steady state</w:t>
      </w:r>
      <w:r w:rsidR="00AA5D84">
        <w:t>.</w:t>
      </w:r>
    </w:p>
    <w:p w14:paraId="5BAD1D73" w14:textId="5AB31C43" w:rsidR="00721964" w:rsidRPr="005A0C56" w:rsidRDefault="00721964" w:rsidP="005A0C56"/>
    <w:p w14:paraId="5CDC1966" w14:textId="7098F28A" w:rsidR="00B87D4C" w:rsidRDefault="00B87D4C" w:rsidP="00B87D4C">
      <w:pPr>
        <w:pStyle w:val="Heading1"/>
        <w:numPr>
          <w:ilvl w:val="0"/>
          <w:numId w:val="1"/>
        </w:numPr>
      </w:pPr>
      <w:bookmarkStart w:id="11" w:name="_Toc92110993"/>
      <w:r>
        <w:t>Results</w:t>
      </w:r>
      <w:bookmarkEnd w:id="11"/>
    </w:p>
    <w:p w14:paraId="2CA96FB5" w14:textId="61DF68F9" w:rsidR="00CD0350" w:rsidRDefault="00CD0350" w:rsidP="00CD0350">
      <w:pPr>
        <w:sectPr w:rsidR="00CD0350" w:rsidSect="00AA336E"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705B2E50" w14:textId="7BA108D0" w:rsidR="00513B56" w:rsidRDefault="00A255AE" w:rsidP="00CD0350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BDC0B85" wp14:editId="0DED5D17">
                <wp:simplePos x="0" y="0"/>
                <wp:positionH relativeFrom="column">
                  <wp:posOffset>260985</wp:posOffset>
                </wp:positionH>
                <wp:positionV relativeFrom="paragraph">
                  <wp:posOffset>3020695</wp:posOffset>
                </wp:positionV>
                <wp:extent cx="5209540" cy="635"/>
                <wp:effectExtent l="0" t="0" r="0" b="0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EED654" w14:textId="0C53D691" w:rsidR="00A255AE" w:rsidRPr="00EC2181" w:rsidRDefault="00A255AE" w:rsidP="00A255A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 xml:space="preserve"> - </w:t>
                            </w:r>
                            <w:r w:rsidRPr="000C41F8">
                              <w:t>Nyquist Diagram of Open-loop transfer function (top left), Bode plot (top right), Pole-zero plot of closed loop Transfer Function (bottom left), Pole-Zero plot of plant (bottom right)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DC0B85" id="Text Box 15" o:spid="_x0000_s1039" type="#_x0000_t202" style="position:absolute;margin-left:20.55pt;margin-top:237.85pt;width:410.2pt;height:.0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" stroked="f">
                <v:textbox style="mso-fit-shape-to-text:t" inset="0,0,0,0">
                  <w:txbxContent>
                    <w:p w14:paraId="0EEED654" w14:textId="0C53D691" w:rsidR="00A255AE" w:rsidRPr="00EC2181" w:rsidRDefault="00A255AE" w:rsidP="00A255AE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 - </w:t>
                      </w:r>
                      <w:r w:rsidRPr="000C41F8">
                        <w:t>Nyquist Diagram of Open-loop transfer function (top left), Bode plot (top right), Pole-zero plot of closed loop Transfer Function (bottom left), Pole-Zero plot of plant (bottom right)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506C4">
        <w:rPr>
          <w:noProof/>
        </w:rPr>
        <w:drawing>
          <wp:anchor distT="0" distB="0" distL="114300" distR="114300" simplePos="0" relativeHeight="251664384" behindDoc="0" locked="0" layoutInCell="1" allowOverlap="1" wp14:anchorId="26D3C2CE" wp14:editId="4C822D34">
            <wp:simplePos x="0" y="0"/>
            <wp:positionH relativeFrom="margin">
              <wp:align>center</wp:align>
            </wp:positionH>
            <wp:positionV relativeFrom="paragraph">
              <wp:posOffset>323962</wp:posOffset>
            </wp:positionV>
            <wp:extent cx="5209540" cy="2639695"/>
            <wp:effectExtent l="0" t="0" r="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54" t="7562" r="820" b="5002"/>
                    <a:stretch/>
                  </pic:blipFill>
                  <pic:spPr bwMode="auto">
                    <a:xfrm>
                      <a:off x="0" y="0"/>
                      <a:ext cx="5209540" cy="2639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02B9E" w14:textId="07250838" w:rsidR="00E506C4" w:rsidRDefault="00A255AE" w:rsidP="00E506C4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BB4F858" wp14:editId="32B90E5B">
                <wp:simplePos x="0" y="0"/>
                <wp:positionH relativeFrom="margin">
                  <wp:align>center</wp:align>
                </wp:positionH>
                <wp:positionV relativeFrom="paragraph">
                  <wp:posOffset>6539722</wp:posOffset>
                </wp:positionV>
                <wp:extent cx="5209540" cy="635"/>
                <wp:effectExtent l="0" t="0" r="0" b="0"/>
                <wp:wrapTopAndBottom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67FB44D" w14:textId="166CC29D" w:rsidR="00E506C4" w:rsidRPr="00A6238F" w:rsidRDefault="00E506C4" w:rsidP="00E506C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A255AE"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 xml:space="preserve"> </w:t>
                            </w:r>
                            <w:r w:rsidR="00C46DA9">
                              <w:t>–</w:t>
                            </w:r>
                            <w:r>
                              <w:t xml:space="preserve"> </w:t>
                            </w:r>
                            <w:r w:rsidR="00C46DA9">
                              <w:t>Nyquist diagram of open-loop transfer function</w:t>
                            </w:r>
                            <w:r w:rsidR="00932663">
                              <w:t xml:space="preserve"> with phase margin marked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4F858" id="Text Box 13" o:spid="_x0000_s1040" type="#_x0000_t202" style="position:absolute;margin-left:0;margin-top:514.95pt;width:410.2pt;height:.05pt;z-index:2517278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" stroked="f">
                <v:textbox style="mso-fit-shape-to-text:t" inset="0,0,0,0">
                  <w:txbxContent>
                    <w:p w14:paraId="067FB44D" w14:textId="166CC29D" w:rsidR="00E506C4" w:rsidRPr="00A6238F" w:rsidRDefault="00E506C4" w:rsidP="00E506C4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A255AE">
                          <w:rPr>
                            <w:noProof/>
                          </w:rPr>
                          <w:t>7</w:t>
                        </w:r>
                      </w:fldSimple>
                      <w:r>
                        <w:t xml:space="preserve"> </w:t>
                      </w:r>
                      <w:r w:rsidR="00C46DA9">
                        <w:t>–</w:t>
                      </w:r>
                      <w:r>
                        <w:t xml:space="preserve"> </w:t>
                      </w:r>
                      <w:r w:rsidR="00C46DA9">
                        <w:t>Nyquist diagram of open-loop transfer function</w:t>
                      </w:r>
                      <w:r w:rsidR="00932663">
                        <w:t xml:space="preserve"> with phase margin marked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312C0">
        <w:rPr>
          <w:noProof/>
        </w:rPr>
        <w:drawing>
          <wp:anchor distT="0" distB="0" distL="114300" distR="114300" simplePos="0" relativeHeight="251665408" behindDoc="0" locked="0" layoutInCell="1" allowOverlap="1" wp14:anchorId="4EE758A3" wp14:editId="5E4F89E9">
            <wp:simplePos x="0" y="0"/>
            <wp:positionH relativeFrom="margin">
              <wp:posOffset>249453</wp:posOffset>
            </wp:positionH>
            <wp:positionV relativeFrom="paragraph">
              <wp:posOffset>3547335</wp:posOffset>
            </wp:positionV>
            <wp:extent cx="5271135" cy="2922270"/>
            <wp:effectExtent l="0" t="0" r="571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26" t="12731" r="26324" b="51283"/>
                    <a:stretch/>
                  </pic:blipFill>
                  <pic:spPr bwMode="auto">
                    <a:xfrm>
                      <a:off x="0" y="0"/>
                      <a:ext cx="5271135" cy="292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3A515" w14:textId="50E5DC18" w:rsidR="00E506C4" w:rsidRDefault="00E506C4" w:rsidP="00E506C4"/>
    <w:p w14:paraId="2CF2AD5E" w14:textId="0212C7DA" w:rsidR="00E506C4" w:rsidRDefault="00E506C4" w:rsidP="00E506C4"/>
    <w:p w14:paraId="77D5A4D1" w14:textId="0E9CE35F" w:rsidR="00E506C4" w:rsidRDefault="00E506C4" w:rsidP="00E506C4"/>
    <w:p w14:paraId="3D9C5D8D" w14:textId="6E225B3F" w:rsidR="00B87D4C" w:rsidRDefault="00A255AE" w:rsidP="00513B56">
      <w:pPr>
        <w:pStyle w:val="Heading1"/>
        <w:numPr>
          <w:ilvl w:val="0"/>
          <w:numId w:val="1"/>
        </w:numPr>
      </w:pPr>
      <w:bookmarkStart w:id="12" w:name="_Toc92110994"/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37063639" wp14:editId="5D3C89C5">
            <wp:simplePos x="0" y="0"/>
            <wp:positionH relativeFrom="margin">
              <wp:align>center</wp:align>
            </wp:positionH>
            <wp:positionV relativeFrom="paragraph">
              <wp:posOffset>3683368</wp:posOffset>
            </wp:positionV>
            <wp:extent cx="5111750" cy="25908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52" t="8507" r="421" b="4057"/>
                    <a:stretch/>
                  </pic:blipFill>
                  <pic:spPr bwMode="auto">
                    <a:xfrm>
                      <a:off x="0" y="0"/>
                      <a:ext cx="5111750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1361F8" wp14:editId="40E34058">
                <wp:simplePos x="0" y="0"/>
                <wp:positionH relativeFrom="column">
                  <wp:posOffset>462280</wp:posOffset>
                </wp:positionH>
                <wp:positionV relativeFrom="paragraph">
                  <wp:posOffset>3046730</wp:posOffset>
                </wp:positionV>
                <wp:extent cx="4806950" cy="635"/>
                <wp:effectExtent l="0" t="0" r="0" b="0"/>
                <wp:wrapTopAndBottom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6ACC08" w14:textId="4D0DA0C2" w:rsidR="00A255AE" w:rsidRDefault="00A255AE" w:rsidP="00A255A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 xml:space="preserve"> - </w:t>
                            </w:r>
                            <w:r w:rsidRPr="00706B95">
                              <w:t>View of the phase crossover frequency point of the open-loop transfer function Nyquist Diagram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361F8" id="Text Box 19" o:spid="_x0000_s1041" type="#_x0000_t202" style="position:absolute;left:0;text-align:left;margin-left:36.4pt;margin-top:239.9pt;width:378.5pt;height:.0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" stroked="f">
                <v:textbox style="mso-fit-shape-to-text:t" inset="0,0,0,0">
                  <w:txbxContent>
                    <w:p w14:paraId="7A6ACC08" w14:textId="4D0DA0C2" w:rsidR="00A255AE" w:rsidRDefault="00A255AE" w:rsidP="00A255AE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8</w:t>
                        </w:r>
                      </w:fldSimple>
                      <w:r>
                        <w:t xml:space="preserve"> - </w:t>
                      </w:r>
                      <w:r w:rsidRPr="00706B95">
                        <w:t>View of the phase crossover frequency point of the open-loop transfer function Nyquist Diagram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AE7180">
        <w:rPr>
          <w:noProof/>
        </w:rPr>
        <w:drawing>
          <wp:anchor distT="0" distB="0" distL="114300" distR="114300" simplePos="0" relativeHeight="251666432" behindDoc="0" locked="0" layoutInCell="1" allowOverlap="1" wp14:anchorId="4E8ED8FC" wp14:editId="5C938564">
            <wp:simplePos x="0" y="0"/>
            <wp:positionH relativeFrom="margin">
              <wp:align>center</wp:align>
            </wp:positionH>
            <wp:positionV relativeFrom="paragraph">
              <wp:posOffset>238043</wp:posOffset>
            </wp:positionV>
            <wp:extent cx="4806950" cy="275209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29" t="12554" r="26517" b="49866"/>
                    <a:stretch/>
                  </pic:blipFill>
                  <pic:spPr bwMode="auto">
                    <a:xfrm>
                      <a:off x="0" y="0"/>
                      <a:ext cx="4806950" cy="2752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663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AE16208" wp14:editId="41C228B9">
                <wp:simplePos x="0" y="0"/>
                <wp:positionH relativeFrom="margin">
                  <wp:align>center</wp:align>
                </wp:positionH>
                <wp:positionV relativeFrom="paragraph">
                  <wp:posOffset>6376219</wp:posOffset>
                </wp:positionV>
                <wp:extent cx="4959350" cy="635"/>
                <wp:effectExtent l="0" t="0" r="0" b="0"/>
                <wp:wrapTopAndBottom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93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A14DCA" w14:textId="0AD097EA" w:rsidR="00E506C4" w:rsidRDefault="00E506C4" w:rsidP="00E506C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A255AE"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  <w:r>
                              <w:t xml:space="preserve"> </w:t>
                            </w:r>
                            <w:r w:rsidR="00932663">
                              <w:t>–</w:t>
                            </w:r>
                            <w:r>
                              <w:t xml:space="preserve"> </w:t>
                            </w:r>
                            <w:r w:rsidR="00932663">
                              <w:t>Pole-Zero plots of Plant (left), Controller (middle), System (right)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E16208" id="Text Box 20" o:spid="_x0000_s1042" type="#_x0000_t202" style="position:absolute;left:0;text-align:left;margin-left:0;margin-top:502.05pt;width:390.5pt;height:.05pt;z-index:25173196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" stroked="f">
                <v:textbox style="mso-fit-shape-to-text:t" inset="0,0,0,0">
                  <w:txbxContent>
                    <w:p w14:paraId="1FA14DCA" w14:textId="0AD097EA" w:rsidR="00E506C4" w:rsidRDefault="00E506C4" w:rsidP="00E506C4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A255AE">
                          <w:rPr>
                            <w:noProof/>
                          </w:rPr>
                          <w:t>9</w:t>
                        </w:r>
                      </w:fldSimple>
                      <w:r>
                        <w:t xml:space="preserve"> </w:t>
                      </w:r>
                      <w:r w:rsidR="00932663">
                        <w:t>–</w:t>
                      </w:r>
                      <w:r>
                        <w:t xml:space="preserve"> </w:t>
                      </w:r>
                      <w:r w:rsidR="00932663">
                        <w:t>Pole-Zero plots of Plant (left), Controller (middle), System (right)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B585B">
        <w:t>Discussion</w:t>
      </w:r>
      <w:bookmarkEnd w:id="12"/>
    </w:p>
    <w:p w14:paraId="73A7316E" w14:textId="4ABA3930" w:rsidR="00E260BB" w:rsidRDefault="00C4083D" w:rsidP="00E260BB">
      <w:r>
        <w:t>From the simulation</w:t>
      </w:r>
      <w:r w:rsidR="00376146">
        <w:t xml:space="preserve">s, </w:t>
      </w:r>
      <w:r w:rsidR="00A107A9">
        <w:t>a Nyquist Diagram</w:t>
      </w:r>
      <w:r w:rsidR="00EA7A91">
        <w:t>,</w:t>
      </w:r>
      <w:r w:rsidR="00A107A9">
        <w:t xml:space="preserve"> shown in figures </w:t>
      </w:r>
      <w:r w:rsidR="00EA7A91">
        <w:t xml:space="preserve">6-8, was plotted along with Pole-Zero </w:t>
      </w:r>
      <w:r w:rsidR="00376146">
        <w:t>Plots</w:t>
      </w:r>
      <w:r w:rsidR="00EA7A91">
        <w:t xml:space="preserve"> for </w:t>
      </w:r>
      <w:r w:rsidR="003A3EB0">
        <w:t xml:space="preserve">the closed-loop transfer function and the plant in Figure </w:t>
      </w:r>
      <w:r w:rsidR="00273831">
        <w:t xml:space="preserve">6 and for the Plant, Controller and the </w:t>
      </w:r>
      <w:r w:rsidR="008A5039">
        <w:t>C</w:t>
      </w:r>
      <w:r w:rsidR="00273831">
        <w:t xml:space="preserve">ontrol </w:t>
      </w:r>
      <w:r w:rsidR="008A5039">
        <w:t>S</w:t>
      </w:r>
      <w:r w:rsidR="00273831">
        <w:t>ystem in Figure 9.</w:t>
      </w:r>
    </w:p>
    <w:p w14:paraId="38458298" w14:textId="47D98CC6" w:rsidR="003B1155" w:rsidRDefault="00877EE2" w:rsidP="00E260BB">
      <w:r>
        <w:t xml:space="preserve">A Nyquist diagram is used to </w:t>
      </w:r>
      <w:r w:rsidR="00B66098">
        <w:t>predict stability in a system</w:t>
      </w:r>
      <w:r w:rsidR="005249E7">
        <w:t xml:space="preserve"> and plots the magnitude </w:t>
      </w:r>
      <w:r w:rsidR="00D66707">
        <w:t xml:space="preserve">and the phase angle </w:t>
      </w:r>
      <w:r w:rsidR="008310AE">
        <w:t>of the Forward Transfer function shown in Equation</w:t>
      </w:r>
      <w:r w:rsidR="00CE7BF7">
        <w:t xml:space="preserve"> 7 for any frequency</w:t>
      </w:r>
      <w:sdt>
        <w:sdtPr>
          <w:id w:val="1150480208"/>
          <w:citation/>
        </w:sdtPr>
        <w:sdtEndPr/>
        <w:sdtContent>
          <w:r w:rsidR="00C51FDA">
            <w:fldChar w:fldCharType="begin"/>
          </w:r>
          <w:r w:rsidR="00C51FDA">
            <w:instrText xml:space="preserve"> CITATION Dut97 \l 2057 </w:instrText>
          </w:r>
          <w:r w:rsidR="00C51FDA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[11]</w:t>
          </w:r>
          <w:r w:rsidR="00C51FDA">
            <w:fldChar w:fldCharType="end"/>
          </w:r>
        </w:sdtContent>
      </w:sdt>
      <w:r w:rsidR="00063909">
        <w:t xml:space="preserve">. </w:t>
      </w:r>
      <w:r w:rsidR="00EF216A">
        <w:t xml:space="preserve">In Figure 7, </w:t>
      </w:r>
      <w:r w:rsidR="006F655F">
        <w:t xml:space="preserve">the open-loop transfer function Nyquist diagram is shown with the </w:t>
      </w:r>
      <w:r w:rsidR="00985717">
        <w:t>phase margin marked.</w:t>
      </w:r>
      <w:r w:rsidR="008630AD">
        <w:t xml:space="preserve"> The phase margin is </w:t>
      </w:r>
      <w:r w:rsidR="00612C02">
        <w:t>78 degrees for the control system</w:t>
      </w:r>
      <w:r w:rsidR="009D0700">
        <w:t>,</w:t>
      </w:r>
      <w:r w:rsidR="00612C02">
        <w:t xml:space="preserve"> tell</w:t>
      </w:r>
      <w:r w:rsidR="009D0700">
        <w:t>ing</w:t>
      </w:r>
      <w:r w:rsidR="00612C02">
        <w:t xml:space="preserve"> us that </w:t>
      </w:r>
      <w:r w:rsidR="00145217">
        <w:t>the</w:t>
      </w:r>
      <w:r w:rsidR="006047B7">
        <w:t xml:space="preserve"> phase lag of the s</w:t>
      </w:r>
      <w:r w:rsidR="003868AF">
        <w:t>ystem</w:t>
      </w:r>
      <w:r w:rsidR="006047B7">
        <w:t xml:space="preserve"> can be increased up to 78 degrees without </w:t>
      </w:r>
      <w:r w:rsidR="003868AF">
        <w:t xml:space="preserve">any change in gain and the system will remain stable </w:t>
      </w:r>
      <w:sdt>
        <w:sdtPr>
          <w:id w:val="-1021786091"/>
          <w:citation/>
        </w:sdtPr>
        <w:sdtEndPr/>
        <w:sdtContent>
          <w:r w:rsidR="000D0388">
            <w:fldChar w:fldCharType="begin"/>
          </w:r>
          <w:r w:rsidR="000D0388">
            <w:instrText xml:space="preserve"> CITATION Mor91 \l 2057 </w:instrText>
          </w:r>
          <w:r w:rsidR="000D0388">
            <w:fldChar w:fldCharType="separate"/>
          </w:r>
          <w:r w:rsidR="003125D8" w:rsidRPr="003125D8">
            <w:rPr>
              <w:noProof/>
            </w:rPr>
            <w:t>[3]</w:t>
          </w:r>
          <w:r w:rsidR="000D0388">
            <w:fldChar w:fldCharType="end"/>
          </w:r>
        </w:sdtContent>
      </w:sdt>
      <w:r w:rsidR="000D0388">
        <w:t xml:space="preserve">. </w:t>
      </w:r>
      <w:r w:rsidR="000504CF">
        <w:t xml:space="preserve">The </w:t>
      </w:r>
      <w:r w:rsidR="000504CF">
        <w:lastRenderedPageBreak/>
        <w:t xml:space="preserve">phase margin is determined by the point at which the Nyquist </w:t>
      </w:r>
      <w:r w:rsidR="007542F7">
        <w:t>plo</w:t>
      </w:r>
      <w:r w:rsidR="003D1BF6">
        <w:t>t</w:t>
      </w:r>
      <w:r w:rsidR="007542F7">
        <w:t xml:space="preserve"> crosses the unit circle</w:t>
      </w:r>
      <w:r w:rsidR="00B427B3">
        <w:t xml:space="preserve"> also shown in </w:t>
      </w:r>
      <w:r w:rsidR="00337CD3">
        <w:t>Figure 7.</w:t>
      </w:r>
    </w:p>
    <w:p w14:paraId="5E95201A" w14:textId="7E714CB8" w:rsidR="005F1658" w:rsidRDefault="00184695" w:rsidP="00E260BB">
      <w:r>
        <w:t xml:space="preserve">Figure 8 shows the </w:t>
      </w:r>
      <w:r w:rsidR="00513612">
        <w:t xml:space="preserve">gain crossover </w:t>
      </w:r>
      <w:r w:rsidR="00D36098">
        <w:t xml:space="preserve">frequency of the Nyquist Diagram for the control system. </w:t>
      </w:r>
      <w:r w:rsidR="0082440C">
        <w:t xml:space="preserve">It </w:t>
      </w:r>
      <w:r w:rsidR="00423624">
        <w:t xml:space="preserve">shows that the </w:t>
      </w:r>
      <w:r w:rsidR="00BA15DA">
        <w:t xml:space="preserve">phase crossover point </w:t>
      </w:r>
      <w:r w:rsidR="005A21D5">
        <w:t>occurs</w:t>
      </w:r>
      <w:r w:rsidR="00BA15DA">
        <w:t xml:space="preserve"> </w:t>
      </w:r>
      <w:r w:rsidR="005A21D5">
        <w:t>a</w:t>
      </w:r>
      <w:r w:rsidR="00BA15DA">
        <w:t xml:space="preserve">t the origin. </w:t>
      </w:r>
      <w:r w:rsidR="005F1658">
        <w:t>Therefore, the overall gain of the system at the phase crossover point is 0</w:t>
      </w:r>
      <w:r w:rsidR="00506AD5">
        <w:t xml:space="preserve"> so </w:t>
      </w:r>
      <w:r w:rsidR="000857DE">
        <w:t xml:space="preserve">you will never get any output </w:t>
      </w:r>
      <w:r w:rsidR="006C637B">
        <w:t xml:space="preserve">regardless of the input </w:t>
      </w:r>
      <w:r w:rsidR="00053F1B">
        <w:t>frequency</w:t>
      </w:r>
      <w:r w:rsidR="00506AD5">
        <w:t xml:space="preserve"> or phase. Th</w:t>
      </w:r>
      <w:r w:rsidR="00D71D71">
        <w:t xml:space="preserve">is shows that the control system will never be de-stabilised. </w:t>
      </w:r>
      <w:r w:rsidR="00F0538D">
        <w:t>T</w:t>
      </w:r>
      <w:r w:rsidR="00DF5301">
        <w:t xml:space="preserve">he gain margin is defined as the </w:t>
      </w:r>
      <w:r w:rsidR="00DC0BB0">
        <w:t xml:space="preserve">amount you can increase the loop gain without </w:t>
      </w:r>
      <w:r w:rsidR="007716C8">
        <w:t xml:space="preserve">a phase shift at the phase crossover </w:t>
      </w:r>
      <w:r w:rsidR="0021522D">
        <w:t xml:space="preserve">frequency </w:t>
      </w:r>
      <w:r w:rsidR="001A3855">
        <w:t xml:space="preserve">before the gain becomes unity and destabilises the system </w:t>
      </w:r>
      <w:sdt>
        <w:sdtPr>
          <w:id w:val="1062367110"/>
          <w:citation/>
        </w:sdtPr>
        <w:sdtEndPr/>
        <w:sdtContent>
          <w:r w:rsidR="001A3855">
            <w:fldChar w:fldCharType="begin"/>
          </w:r>
          <w:r w:rsidR="001A3855">
            <w:instrText xml:space="preserve"> CITATION Mor91 \l 2057 </w:instrText>
          </w:r>
          <w:r w:rsidR="001A3855">
            <w:fldChar w:fldCharType="separate"/>
          </w:r>
          <w:r w:rsidR="003125D8" w:rsidRPr="003125D8">
            <w:rPr>
              <w:noProof/>
            </w:rPr>
            <w:t>[3]</w:t>
          </w:r>
          <w:r w:rsidR="001A3855">
            <w:fldChar w:fldCharType="end"/>
          </w:r>
        </w:sdtContent>
      </w:sdt>
      <w:r w:rsidR="007F48EE">
        <w:t>. T</w:t>
      </w:r>
      <w:r w:rsidR="006046CB">
        <w:t>he gain margin of the system will be infinite which can also be seen in the Bode Plots in Figure 6</w:t>
      </w:r>
      <w:r w:rsidR="00920D30">
        <w:t xml:space="preserve">. </w:t>
      </w:r>
      <w:r w:rsidR="00ED7F2D">
        <w:t xml:space="preserve">The Bode Plots are plotted in the Frequency </w:t>
      </w:r>
      <w:r w:rsidR="00DC1748">
        <w:t>domain,</w:t>
      </w:r>
      <w:r w:rsidR="000229FB">
        <w:t xml:space="preserve"> so magnitude and gain </w:t>
      </w:r>
      <w:r w:rsidR="00D0605D">
        <w:t>must</w:t>
      </w:r>
      <w:r w:rsidR="000229FB">
        <w:t xml:space="preserve"> be plotted separately.</w:t>
      </w:r>
      <w:r w:rsidR="00DC1748">
        <w:t xml:space="preserve"> </w:t>
      </w:r>
    </w:p>
    <w:p w14:paraId="5B9BA7CF" w14:textId="1C74409F" w:rsidR="006A5DBD" w:rsidRDefault="006A5DBD" w:rsidP="00E260BB">
      <w:r>
        <w:t xml:space="preserve">Figure 9 shows the Pole-Zero plots </w:t>
      </w:r>
      <w:r w:rsidR="009050E8">
        <w:t>o</w:t>
      </w:r>
      <w:r w:rsidR="007F48EE">
        <w:t>f</w:t>
      </w:r>
      <w:r w:rsidR="009050E8">
        <w:t xml:space="preserve"> </w:t>
      </w:r>
      <w:r w:rsidR="00325255">
        <w:t xml:space="preserve">the main components </w:t>
      </w:r>
      <w:r w:rsidR="007F48EE">
        <w:t>in</w:t>
      </w:r>
      <w:r w:rsidR="00325255">
        <w:t xml:space="preserve"> the control system. </w:t>
      </w:r>
      <w:r w:rsidR="00CF7431">
        <w:t xml:space="preserve">From all three of these pole-zero plots, we can see that </w:t>
      </w:r>
      <w:r w:rsidR="003D53CC">
        <w:t xml:space="preserve">each stage of the control system is stable as they lie on the negative real </w:t>
      </w:r>
      <w:r w:rsidR="00673AA5">
        <w:t>s</w:t>
      </w:r>
      <w:r w:rsidR="003D53CC">
        <w:t>ide of the plot</w:t>
      </w:r>
      <w:sdt>
        <w:sdtPr>
          <w:id w:val="-1840994371"/>
          <w:citation/>
        </w:sdtPr>
        <w:sdtEndPr/>
        <w:sdtContent>
          <w:r w:rsidR="00673AA5">
            <w:fldChar w:fldCharType="begin"/>
          </w:r>
          <w:r w:rsidR="00673AA5">
            <w:instrText xml:space="preserve"> CITATION Mas \l 2057 </w:instrText>
          </w:r>
          <w:r w:rsidR="00673AA5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[12]</w:t>
          </w:r>
          <w:r w:rsidR="00673AA5">
            <w:fldChar w:fldCharType="end"/>
          </w:r>
        </w:sdtContent>
      </w:sdt>
      <w:r w:rsidR="00673AA5">
        <w:t>. The poles indicate</w:t>
      </w:r>
      <w:r w:rsidR="006B0D4B">
        <w:t xml:space="preserve"> when the output of the system tends to infinity so that is where the </w:t>
      </w:r>
      <w:r w:rsidR="003E5BA6">
        <w:t xml:space="preserve">denominator of the transfer function is equal to zero. It can be seen in Figure 9 that the plant has two poles because the </w:t>
      </w:r>
      <w:r w:rsidR="00640920">
        <w:t xml:space="preserve">denominator function is a quadratic. This means that there will be an oscillatory component to the </w:t>
      </w:r>
      <w:r w:rsidR="00D63697">
        <w:t xml:space="preserve">output but as it still lies on the negative real side of the plot, </w:t>
      </w:r>
      <w:r w:rsidR="008246EF">
        <w:t xml:space="preserve">it will exponentially decay </w:t>
      </w:r>
      <w:sdt>
        <w:sdtPr>
          <w:id w:val="-2115666710"/>
          <w:citation/>
        </w:sdtPr>
        <w:sdtEndPr/>
        <w:sdtContent>
          <w:r w:rsidR="008246EF">
            <w:fldChar w:fldCharType="begin"/>
          </w:r>
          <w:r w:rsidR="008246EF">
            <w:instrText xml:space="preserve"> CITATION Mas \l 2057 </w:instrText>
          </w:r>
          <w:r w:rsidR="008246EF">
            <w:fldChar w:fldCharType="separate"/>
          </w:r>
          <w:r w:rsidR="003125D8" w:rsidRPr="003125D8">
            <w:rPr>
              <w:noProof/>
            </w:rPr>
            <w:t>[12]</w:t>
          </w:r>
          <w:r w:rsidR="008246EF">
            <w:fldChar w:fldCharType="end"/>
          </w:r>
        </w:sdtContent>
      </w:sdt>
      <w:r w:rsidR="008246EF">
        <w:t>.</w:t>
      </w:r>
      <w:r w:rsidR="0062078B">
        <w:t xml:space="preserve"> </w:t>
      </w:r>
      <w:r w:rsidR="00394BE6">
        <w:t>As</w:t>
      </w:r>
      <w:r w:rsidR="0062078B">
        <w:t xml:space="preserve"> the</w:t>
      </w:r>
      <w:r w:rsidR="004447F0">
        <w:t xml:space="preserve"> poles lie close to the</w:t>
      </w:r>
      <w:r w:rsidR="0020005B">
        <w:t xml:space="preserve"> line where the real axis equals zero, it will be a slower decay than if they lay </w:t>
      </w:r>
      <w:r w:rsidR="00FA679D">
        <w:t>further away</w:t>
      </w:r>
      <w:sdt>
        <w:sdtPr>
          <w:id w:val="223575426"/>
          <w:citation/>
        </w:sdtPr>
        <w:sdtEndPr/>
        <w:sdtContent>
          <w:r w:rsidR="00FA679D">
            <w:fldChar w:fldCharType="begin"/>
          </w:r>
          <w:r w:rsidR="00FA679D">
            <w:instrText xml:space="preserve"> CITATION Mas \l 2057 </w:instrText>
          </w:r>
          <w:r w:rsidR="00FA679D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[12]</w:t>
          </w:r>
          <w:r w:rsidR="00FA679D">
            <w:fldChar w:fldCharType="end"/>
          </w:r>
        </w:sdtContent>
      </w:sdt>
      <w:r w:rsidR="00FA679D">
        <w:t xml:space="preserve">. This can also be seen in the </w:t>
      </w:r>
      <w:r w:rsidR="000A6990">
        <w:t>System Pole-Zero plot</w:t>
      </w:r>
      <w:r w:rsidR="003D4575">
        <w:t xml:space="preserve"> which is the combination of both the plant and controller plots</w:t>
      </w:r>
      <w:r w:rsidR="000A6990">
        <w:t>.</w:t>
      </w:r>
    </w:p>
    <w:p w14:paraId="14335AF9" w14:textId="18E52B6E" w:rsidR="00344231" w:rsidRPr="00E260BB" w:rsidRDefault="00344231" w:rsidP="00E260BB">
      <w:r>
        <w:t>The controller Pole-Zero plot has one pole far away from the ori</w:t>
      </w:r>
      <w:r w:rsidR="00C633DD">
        <w:t>g</w:t>
      </w:r>
      <w:r>
        <w:t xml:space="preserve">in that </w:t>
      </w:r>
      <w:r w:rsidR="00C633DD">
        <w:t>l</w:t>
      </w:r>
      <w:r>
        <w:t xml:space="preserve">ies on </w:t>
      </w:r>
      <w:r w:rsidR="00C633DD">
        <w:t xml:space="preserve">the real axis. This indicates that the </w:t>
      </w:r>
      <w:r w:rsidR="00633019">
        <w:t>controller will have a very fast exponential decay with no oscillatory behaviour.</w:t>
      </w:r>
      <w:r w:rsidR="00CC2626">
        <w:t xml:space="preserve"> Finally, the system has a zero at the origin. This </w:t>
      </w:r>
      <w:r w:rsidR="00C95750">
        <w:t xml:space="preserve">indicates that at zero frequency, there </w:t>
      </w:r>
      <w:r w:rsidR="000A1952">
        <w:t>w</w:t>
      </w:r>
      <w:r w:rsidR="00C95750">
        <w:t xml:space="preserve">ill be </w:t>
      </w:r>
      <w:r w:rsidR="00FC109B">
        <w:t>zero</w:t>
      </w:r>
      <w:r w:rsidR="00C95750">
        <w:t xml:space="preserve"> gain</w:t>
      </w:r>
      <w:r w:rsidR="00FC109B">
        <w:t xml:space="preserve"> in the overall system</w:t>
      </w:r>
      <w:sdt>
        <w:sdtPr>
          <w:id w:val="1522741672"/>
          <w:citation/>
        </w:sdtPr>
        <w:sdtEndPr/>
        <w:sdtContent>
          <w:r w:rsidR="00D0605D">
            <w:fldChar w:fldCharType="begin"/>
          </w:r>
          <w:r w:rsidR="00D0605D">
            <w:instrText xml:space="preserve"> CITATION Mas \l 2057 </w:instrText>
          </w:r>
          <w:r w:rsidR="00D0605D">
            <w:fldChar w:fldCharType="separate"/>
          </w:r>
          <w:r w:rsidR="003125D8">
            <w:rPr>
              <w:noProof/>
            </w:rPr>
            <w:t xml:space="preserve"> </w:t>
          </w:r>
          <w:r w:rsidR="003125D8" w:rsidRPr="003125D8">
            <w:rPr>
              <w:noProof/>
            </w:rPr>
            <w:t>[12]</w:t>
          </w:r>
          <w:r w:rsidR="00D0605D">
            <w:fldChar w:fldCharType="end"/>
          </w:r>
        </w:sdtContent>
      </w:sdt>
      <w:r w:rsidR="00D0605D">
        <w:t xml:space="preserve">. </w:t>
      </w:r>
    </w:p>
    <w:p w14:paraId="226AB086" w14:textId="37D16216" w:rsidR="006A5DBD" w:rsidRPr="006A5DBD" w:rsidRDefault="00C85AF4" w:rsidP="006A5DBD">
      <w:pPr>
        <w:pStyle w:val="Heading1"/>
        <w:numPr>
          <w:ilvl w:val="0"/>
          <w:numId w:val="1"/>
        </w:numPr>
      </w:pPr>
      <w:bookmarkStart w:id="13" w:name="_Toc92110995"/>
      <w:r>
        <w:t>Conclusion</w:t>
      </w:r>
      <w:bookmarkEnd w:id="13"/>
    </w:p>
    <w:p w14:paraId="41AC41A3" w14:textId="6AD14CBF" w:rsidR="009B585B" w:rsidRDefault="00642E72" w:rsidP="009B585B">
      <w:r>
        <w:t xml:space="preserve">From the </w:t>
      </w:r>
      <w:r w:rsidR="00080F45">
        <w:t xml:space="preserve">results obtained in this report, </w:t>
      </w:r>
      <w:r w:rsidR="00B55BFF">
        <w:t xml:space="preserve">a </w:t>
      </w:r>
      <w:r w:rsidR="003F17A8">
        <w:t>control system capable of controlling the angular positioning system of a CIWS Turret can be created by using a PID controller</w:t>
      </w:r>
      <w:r w:rsidR="005D3DF7">
        <w:t xml:space="preserve"> as was expected</w:t>
      </w:r>
      <w:r w:rsidR="003F17A8">
        <w:t xml:space="preserve">. </w:t>
      </w:r>
      <w:r w:rsidR="00913C8A">
        <w:t xml:space="preserve">Through creating a </w:t>
      </w:r>
      <w:r w:rsidR="00B309AD">
        <w:t>P</w:t>
      </w:r>
      <w:r w:rsidR="00913C8A">
        <w:t>ole-</w:t>
      </w:r>
      <w:r w:rsidR="00B309AD">
        <w:t>Z</w:t>
      </w:r>
      <w:r w:rsidR="00913C8A">
        <w:t>ero diagram for the complete system</w:t>
      </w:r>
      <w:r w:rsidR="00C949A8">
        <w:t xml:space="preserve"> and plotting a Nyquist Diagram, </w:t>
      </w:r>
      <w:r w:rsidR="00913C8A">
        <w:t xml:space="preserve">after deriving the </w:t>
      </w:r>
      <w:r w:rsidR="00FC06D5">
        <w:t>open</w:t>
      </w:r>
      <w:r w:rsidR="00913C8A">
        <w:t xml:space="preserve">-loop transfer function, </w:t>
      </w:r>
      <w:r w:rsidR="00FC06D5">
        <w:t xml:space="preserve">the author was able to determine that the </w:t>
      </w:r>
      <w:r w:rsidR="004C36C0">
        <w:t xml:space="preserve">control system was stable with an infinite gain margin, </w:t>
      </w:r>
      <w:r w:rsidR="00AF5A93">
        <w:t>and a phase margin of 78 degree</w:t>
      </w:r>
      <w:r w:rsidR="00A60655">
        <w:t>s</w:t>
      </w:r>
      <w:r w:rsidR="0003749E">
        <w:t xml:space="preserve">. </w:t>
      </w:r>
      <w:r w:rsidR="00FC5A21">
        <w:t xml:space="preserve">This system was also able to bring the </w:t>
      </w:r>
      <w:r w:rsidR="00613910">
        <w:t>Turret under control within 1.54 seconds with a 1.68% overshoot as was required.</w:t>
      </w:r>
    </w:p>
    <w:p w14:paraId="02DC8F1D" w14:textId="2DBAF490" w:rsidR="00CD2E1A" w:rsidRPr="009B585B" w:rsidRDefault="00CD2E1A" w:rsidP="009B585B">
      <w:r>
        <w:t xml:space="preserve">In future works, a comparison of </w:t>
      </w:r>
      <w:r w:rsidR="00056DE5">
        <w:t xml:space="preserve">how different controller types </w:t>
      </w:r>
      <w:r w:rsidR="00F363CB">
        <w:t>can</w:t>
      </w:r>
      <w:r w:rsidR="00056DE5">
        <w:t xml:space="preserve"> control the CIWS Turret </w:t>
      </w:r>
      <w:r w:rsidR="001B3C47">
        <w:t>could be studied to determine the easiest and most effective way of controlling this process.</w:t>
      </w:r>
    </w:p>
    <w:p w14:paraId="284FB3FA" w14:textId="68589899" w:rsidR="00AA7DC0" w:rsidRDefault="00AA7DC0">
      <w:r>
        <w:br w:type="page"/>
      </w:r>
    </w:p>
    <w:bookmarkStart w:id="14" w:name="_Toc9211099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33813372"/>
        <w:docPartObj>
          <w:docPartGallery w:val="Bibliographies"/>
          <w:docPartUnique/>
        </w:docPartObj>
      </w:sdtPr>
      <w:sdtEndPr/>
      <w:sdtContent>
        <w:p w14:paraId="3665F63B" w14:textId="4FDA2792" w:rsidR="00AA7DC0" w:rsidRDefault="00AA7DC0">
          <w:pPr>
            <w:pStyle w:val="Heading1"/>
          </w:pPr>
          <w:r>
            <w:t>References</w:t>
          </w:r>
          <w:bookmarkEnd w:id="14"/>
        </w:p>
        <w:sdt>
          <w:sdtPr>
            <w:id w:val="-573587230"/>
            <w:bibliography/>
          </w:sdtPr>
          <w:sdtEndPr/>
          <w:sdtContent>
            <w:p w14:paraId="7CDE790A" w14:textId="77777777" w:rsidR="003125D8" w:rsidRDefault="00AA7DC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3125D8" w14:paraId="15E4576F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46E2D0" w14:textId="479A132D" w:rsidR="003125D8" w:rsidRDefault="003125D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7801A9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J. Nagrath and M. Gopal, Control Systems Engineering Second Edition, New Delhi: Wiley Eastern Limited, 1982. </w:t>
                    </w:r>
                  </w:p>
                </w:tc>
              </w:tr>
              <w:tr w:rsidR="003125D8" w14:paraId="52FA655F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FB0926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9AF01E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S. Nise, Control Systems Engineering, Chichester: John Wiley and Sons, 2004. </w:t>
                    </w:r>
                  </w:p>
                </w:tc>
              </w:tr>
              <w:tr w:rsidR="003125D8" w14:paraId="2CB07BF3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0FC95F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AD4157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M. Morris, Control Engineering, Maidenhead: McGraw-Hill Book Company (UK) Limited, 1991. </w:t>
                    </w:r>
                  </w:p>
                </w:tc>
              </w:tr>
              <w:tr w:rsidR="003125D8" w14:paraId="0A0C01AA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FEED9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CABEF0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Salivahana, R. Rengaraj and G. R. Venkatakrishnan, Control Systems Engineering, Chennai: Pearson Eduaction India, 2015. </w:t>
                    </w:r>
                  </w:p>
                </w:tc>
              </w:tr>
              <w:tr w:rsidR="003125D8" w14:paraId="2BC92A1D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A88FA2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9AE829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Bolton, Control Systems, Oxford: Elsevier Ltd, 2002. </w:t>
                    </w:r>
                  </w:p>
                </w:tc>
              </w:tr>
              <w:tr w:rsidR="003125D8" w14:paraId="2172CFD1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615D5F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47E040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Bishop and R. Dorf, Modern Control Systems, EBook, Global Edition, Essex: Pearson Education Limited, 2017. </w:t>
                    </w:r>
                  </w:p>
                </w:tc>
              </w:tr>
              <w:tr w:rsidR="003125D8" w14:paraId="62A8F59A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9B533A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D4AACA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Wang, PID Control System Design and Automatic Tuning using MATLAB/Simulink, Wiley - IEEE Press, 2020. </w:t>
                    </w:r>
                  </w:p>
                </w:tc>
              </w:tr>
              <w:tr w:rsidR="003125D8" w14:paraId="70C4CAC1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E2F648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0ED9C2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Poulton, J. Bromley and S. Lim, T212 Electronic: sensing, logic and actuation, Book 4, Chapters 1-6 Actuation, Milton Keynes: The Open University, 2017. </w:t>
                    </w:r>
                  </w:p>
                </w:tc>
              </w:tr>
              <w:tr w:rsidR="003125D8" w14:paraId="025EC3BC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A341CD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2040B2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Antsaklis and Z. Gao, “Control System Design,” in </w:t>
                    </w:r>
                    <w:r>
                      <w:rPr>
                        <w:i/>
                        <w:iCs/>
                        <w:noProof/>
                      </w:rPr>
                      <w:t>The Electronics Engineers' Handbook, 5th Edition</w:t>
                    </w:r>
                    <w:r>
                      <w:rPr>
                        <w:noProof/>
                      </w:rPr>
                      <w:t>, McGraw-Hill, 2005, pp. 19.1-19.30.</w:t>
                    </w:r>
                  </w:p>
                </w:tc>
              </w:tr>
              <w:tr w:rsidR="003125D8" w14:paraId="1B67639D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87B953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DD5735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Mosey, </w:t>
                    </w:r>
                    <w:r>
                      <w:rPr>
                        <w:i/>
                        <w:iCs/>
                        <w:noProof/>
                      </w:rPr>
                      <w:t xml:space="preserve">Instrumentation and Control ACDA5011 Assignment Brief, </w:t>
                    </w:r>
                    <w:r>
                      <w:rPr>
                        <w:noProof/>
                      </w:rPr>
                      <w:t xml:space="preserve">Swansea: University of Wales Trinity Saint Davids, 2021. </w:t>
                    </w:r>
                  </w:p>
                </w:tc>
              </w:tr>
              <w:tr w:rsidR="003125D8" w14:paraId="0622B1A6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6540A5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6DE624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Dutton, S. Thompson and B. Barraclough, The Art of Control Engineering, Essex: Addison Wesley Longman Limited, 1997. </w:t>
                    </w:r>
                  </w:p>
                </w:tc>
              </w:tr>
              <w:tr w:rsidR="003125D8" w14:paraId="5E21CA75" w14:textId="77777777">
                <w:trPr>
                  <w:divId w:val="18348323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05D41D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A76030" w14:textId="77777777" w:rsidR="003125D8" w:rsidRDefault="003125D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Massachusettes Institute of Technology, “Understanding Poles and Zero,” Massachusettes Institute of Technology, Cambridge.</w:t>
                    </w:r>
                  </w:p>
                </w:tc>
              </w:tr>
            </w:tbl>
            <w:p w14:paraId="5160CD1C" w14:textId="77777777" w:rsidR="003125D8" w:rsidRDefault="003125D8">
              <w:pPr>
                <w:divId w:val="1834832371"/>
                <w:rPr>
                  <w:rFonts w:eastAsia="Times New Roman"/>
                  <w:noProof/>
                </w:rPr>
              </w:pPr>
            </w:p>
            <w:p w14:paraId="00A3F906" w14:textId="62EAA773" w:rsidR="00AA7DC0" w:rsidRDefault="00AA7DC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ED83253" w14:textId="77777777" w:rsidR="000D4724" w:rsidRPr="000D4724" w:rsidRDefault="000D4724" w:rsidP="000D4724"/>
    <w:sectPr w:rsidR="000D4724" w:rsidRPr="000D4724" w:rsidSect="00AA336E">
      <w:type w:val="continuous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FCA1A" w14:textId="77777777" w:rsidR="00DA6E05" w:rsidRDefault="00DA6E05" w:rsidP="00BE67F6">
      <w:pPr>
        <w:spacing w:after="0" w:line="240" w:lineRule="auto"/>
      </w:pPr>
      <w:r>
        <w:separator/>
      </w:r>
    </w:p>
  </w:endnote>
  <w:endnote w:type="continuationSeparator" w:id="0">
    <w:p w14:paraId="56DF09FC" w14:textId="77777777" w:rsidR="00DA6E05" w:rsidRDefault="00DA6E05" w:rsidP="00BE6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54559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53E2B93" w14:textId="7EDE835C" w:rsidR="00AA336E" w:rsidRDefault="00AA336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14A5BC3" w14:textId="77777777" w:rsidR="00AA336E" w:rsidRDefault="00AA33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880692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1666390" w14:textId="13B634A3" w:rsidR="00AA336E" w:rsidRDefault="00AA336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DB077A7" w14:textId="6663552E" w:rsidR="00AA336E" w:rsidRPr="00AA336E" w:rsidRDefault="00AA336E" w:rsidP="00AA336E">
    <w:pPr>
      <w:pStyle w:val="Footer"/>
      <w:pBdr>
        <w:top w:val="single" w:sz="4" w:space="1" w:color="D9D9D9" w:themeColor="background1" w:themeShade="D9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2F158" w14:textId="77777777" w:rsidR="00DA6E05" w:rsidRDefault="00DA6E05" w:rsidP="00BE67F6">
      <w:pPr>
        <w:spacing w:after="0" w:line="240" w:lineRule="auto"/>
      </w:pPr>
      <w:r>
        <w:separator/>
      </w:r>
    </w:p>
  </w:footnote>
  <w:footnote w:type="continuationSeparator" w:id="0">
    <w:p w14:paraId="6D763AE4" w14:textId="77777777" w:rsidR="00DA6E05" w:rsidRDefault="00DA6E05" w:rsidP="00BE6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2931511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D434F2" w14:textId="6AEDB124" w:rsidR="00AA336E" w:rsidRDefault="00AA336E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09CDAC2" w14:textId="77777777" w:rsidR="00AA336E" w:rsidRDefault="00AA33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1470414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7F0CA60" w14:textId="75CC8829" w:rsidR="00AA336E" w:rsidRDefault="00AA336E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45EBC30" w14:textId="77777777" w:rsidR="00AA336E" w:rsidRDefault="00AA33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70670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09"/>
    <w:rsid w:val="00002867"/>
    <w:rsid w:val="00015AA1"/>
    <w:rsid w:val="00015EEE"/>
    <w:rsid w:val="000229FB"/>
    <w:rsid w:val="0002574C"/>
    <w:rsid w:val="00030163"/>
    <w:rsid w:val="00036BB4"/>
    <w:rsid w:val="0003749E"/>
    <w:rsid w:val="000504CF"/>
    <w:rsid w:val="00053F1B"/>
    <w:rsid w:val="00056DE5"/>
    <w:rsid w:val="000619A4"/>
    <w:rsid w:val="000625B2"/>
    <w:rsid w:val="00062A54"/>
    <w:rsid w:val="00063909"/>
    <w:rsid w:val="00063D7E"/>
    <w:rsid w:val="00070D55"/>
    <w:rsid w:val="0007666C"/>
    <w:rsid w:val="00080F45"/>
    <w:rsid w:val="0008247C"/>
    <w:rsid w:val="000857DE"/>
    <w:rsid w:val="00090528"/>
    <w:rsid w:val="000A1952"/>
    <w:rsid w:val="000A249D"/>
    <w:rsid w:val="000A3101"/>
    <w:rsid w:val="000A6990"/>
    <w:rsid w:val="000B28E3"/>
    <w:rsid w:val="000B4A15"/>
    <w:rsid w:val="000B4F62"/>
    <w:rsid w:val="000B6E16"/>
    <w:rsid w:val="000C03E6"/>
    <w:rsid w:val="000C545E"/>
    <w:rsid w:val="000C6CB8"/>
    <w:rsid w:val="000D0388"/>
    <w:rsid w:val="000D4724"/>
    <w:rsid w:val="000D503B"/>
    <w:rsid w:val="000E5265"/>
    <w:rsid w:val="000F14A3"/>
    <w:rsid w:val="001061CF"/>
    <w:rsid w:val="001312C0"/>
    <w:rsid w:val="001355BB"/>
    <w:rsid w:val="00142F95"/>
    <w:rsid w:val="00145217"/>
    <w:rsid w:val="00150FBC"/>
    <w:rsid w:val="001548E0"/>
    <w:rsid w:val="001628C7"/>
    <w:rsid w:val="00165481"/>
    <w:rsid w:val="001819E2"/>
    <w:rsid w:val="00184695"/>
    <w:rsid w:val="00192E75"/>
    <w:rsid w:val="00193F58"/>
    <w:rsid w:val="001947E5"/>
    <w:rsid w:val="001969D5"/>
    <w:rsid w:val="001A3855"/>
    <w:rsid w:val="001B3C47"/>
    <w:rsid w:val="001C344E"/>
    <w:rsid w:val="001C58A9"/>
    <w:rsid w:val="001D0A8C"/>
    <w:rsid w:val="001E3C08"/>
    <w:rsid w:val="001E5899"/>
    <w:rsid w:val="0020005B"/>
    <w:rsid w:val="00201FD6"/>
    <w:rsid w:val="002020D9"/>
    <w:rsid w:val="00214FF3"/>
    <w:rsid w:val="0021522D"/>
    <w:rsid w:val="002171E0"/>
    <w:rsid w:val="00220EA2"/>
    <w:rsid w:val="0023672B"/>
    <w:rsid w:val="00236CD7"/>
    <w:rsid w:val="002467B6"/>
    <w:rsid w:val="00247C02"/>
    <w:rsid w:val="002508A1"/>
    <w:rsid w:val="00273831"/>
    <w:rsid w:val="00280813"/>
    <w:rsid w:val="00282716"/>
    <w:rsid w:val="00284D3B"/>
    <w:rsid w:val="002A0EC4"/>
    <w:rsid w:val="002B1233"/>
    <w:rsid w:val="002B2A94"/>
    <w:rsid w:val="002B2D3F"/>
    <w:rsid w:val="002C095A"/>
    <w:rsid w:val="002C70BB"/>
    <w:rsid w:val="002D7FB7"/>
    <w:rsid w:val="002E0376"/>
    <w:rsid w:val="002E3364"/>
    <w:rsid w:val="002E4AC5"/>
    <w:rsid w:val="002E4DCC"/>
    <w:rsid w:val="002F23C1"/>
    <w:rsid w:val="002F40D5"/>
    <w:rsid w:val="002F5214"/>
    <w:rsid w:val="00303780"/>
    <w:rsid w:val="003045E8"/>
    <w:rsid w:val="00307D4C"/>
    <w:rsid w:val="003125D8"/>
    <w:rsid w:val="00317D30"/>
    <w:rsid w:val="00322A10"/>
    <w:rsid w:val="00325255"/>
    <w:rsid w:val="00325572"/>
    <w:rsid w:val="00336D20"/>
    <w:rsid w:val="00336D50"/>
    <w:rsid w:val="00337CD3"/>
    <w:rsid w:val="00340ADB"/>
    <w:rsid w:val="00344231"/>
    <w:rsid w:val="00346716"/>
    <w:rsid w:val="00350893"/>
    <w:rsid w:val="00356F19"/>
    <w:rsid w:val="00365BF3"/>
    <w:rsid w:val="00367BE1"/>
    <w:rsid w:val="003737D1"/>
    <w:rsid w:val="00376146"/>
    <w:rsid w:val="00381796"/>
    <w:rsid w:val="003826CE"/>
    <w:rsid w:val="003857CB"/>
    <w:rsid w:val="003867C3"/>
    <w:rsid w:val="003868AF"/>
    <w:rsid w:val="00392831"/>
    <w:rsid w:val="00394BE6"/>
    <w:rsid w:val="003A2E58"/>
    <w:rsid w:val="003A3EB0"/>
    <w:rsid w:val="003B1155"/>
    <w:rsid w:val="003C1684"/>
    <w:rsid w:val="003D1BF6"/>
    <w:rsid w:val="003D4575"/>
    <w:rsid w:val="003D53CC"/>
    <w:rsid w:val="003E1DC4"/>
    <w:rsid w:val="003E4B21"/>
    <w:rsid w:val="003E5BA6"/>
    <w:rsid w:val="003F17A8"/>
    <w:rsid w:val="00405BF9"/>
    <w:rsid w:val="00412385"/>
    <w:rsid w:val="0042164D"/>
    <w:rsid w:val="004216F2"/>
    <w:rsid w:val="00423624"/>
    <w:rsid w:val="00427067"/>
    <w:rsid w:val="00430B22"/>
    <w:rsid w:val="004377BB"/>
    <w:rsid w:val="00443E2B"/>
    <w:rsid w:val="004447F0"/>
    <w:rsid w:val="00451CAC"/>
    <w:rsid w:val="004536F9"/>
    <w:rsid w:val="00453D7F"/>
    <w:rsid w:val="00460845"/>
    <w:rsid w:val="00466F3A"/>
    <w:rsid w:val="00477095"/>
    <w:rsid w:val="0048263E"/>
    <w:rsid w:val="00483A2B"/>
    <w:rsid w:val="00484E19"/>
    <w:rsid w:val="004B29B2"/>
    <w:rsid w:val="004B2F58"/>
    <w:rsid w:val="004B41A2"/>
    <w:rsid w:val="004B5C51"/>
    <w:rsid w:val="004C29BF"/>
    <w:rsid w:val="004C2A4D"/>
    <w:rsid w:val="004C36C0"/>
    <w:rsid w:val="004D35AC"/>
    <w:rsid w:val="004D58B3"/>
    <w:rsid w:val="004D5DB7"/>
    <w:rsid w:val="004E12E5"/>
    <w:rsid w:val="004E30F0"/>
    <w:rsid w:val="005011AF"/>
    <w:rsid w:val="00501994"/>
    <w:rsid w:val="00506156"/>
    <w:rsid w:val="00506AD5"/>
    <w:rsid w:val="005135EC"/>
    <w:rsid w:val="00513612"/>
    <w:rsid w:val="00513B56"/>
    <w:rsid w:val="005249E7"/>
    <w:rsid w:val="00525693"/>
    <w:rsid w:val="005364E5"/>
    <w:rsid w:val="00536523"/>
    <w:rsid w:val="00547554"/>
    <w:rsid w:val="00562AC1"/>
    <w:rsid w:val="00577F0E"/>
    <w:rsid w:val="005808DB"/>
    <w:rsid w:val="00590D64"/>
    <w:rsid w:val="00592288"/>
    <w:rsid w:val="005A0C56"/>
    <w:rsid w:val="005A21D5"/>
    <w:rsid w:val="005A4948"/>
    <w:rsid w:val="005B1DC3"/>
    <w:rsid w:val="005B33A3"/>
    <w:rsid w:val="005B6A6F"/>
    <w:rsid w:val="005C2840"/>
    <w:rsid w:val="005C6777"/>
    <w:rsid w:val="005D3545"/>
    <w:rsid w:val="005D3DF7"/>
    <w:rsid w:val="005D71C6"/>
    <w:rsid w:val="005D7D68"/>
    <w:rsid w:val="005E0AA6"/>
    <w:rsid w:val="005F1658"/>
    <w:rsid w:val="005F4809"/>
    <w:rsid w:val="005F51AE"/>
    <w:rsid w:val="006046CB"/>
    <w:rsid w:val="006047B7"/>
    <w:rsid w:val="00606F0D"/>
    <w:rsid w:val="00612C02"/>
    <w:rsid w:val="00613910"/>
    <w:rsid w:val="006146C6"/>
    <w:rsid w:val="0062078B"/>
    <w:rsid w:val="0062500C"/>
    <w:rsid w:val="00633019"/>
    <w:rsid w:val="00640920"/>
    <w:rsid w:val="00642E72"/>
    <w:rsid w:val="00647A04"/>
    <w:rsid w:val="006545F9"/>
    <w:rsid w:val="00655927"/>
    <w:rsid w:val="006625FC"/>
    <w:rsid w:val="00662976"/>
    <w:rsid w:val="00672F0E"/>
    <w:rsid w:val="00672F24"/>
    <w:rsid w:val="00673AA5"/>
    <w:rsid w:val="006760E9"/>
    <w:rsid w:val="006777B9"/>
    <w:rsid w:val="00677FB3"/>
    <w:rsid w:val="00692C39"/>
    <w:rsid w:val="006A3CA8"/>
    <w:rsid w:val="006A5DBD"/>
    <w:rsid w:val="006A73D2"/>
    <w:rsid w:val="006B0D4B"/>
    <w:rsid w:val="006B2DAF"/>
    <w:rsid w:val="006B45C6"/>
    <w:rsid w:val="006B7D81"/>
    <w:rsid w:val="006C2C87"/>
    <w:rsid w:val="006C637B"/>
    <w:rsid w:val="006D2E1F"/>
    <w:rsid w:val="006D690C"/>
    <w:rsid w:val="006E0894"/>
    <w:rsid w:val="006E110B"/>
    <w:rsid w:val="006E7BD3"/>
    <w:rsid w:val="006F16D0"/>
    <w:rsid w:val="006F55C8"/>
    <w:rsid w:val="006F649B"/>
    <w:rsid w:val="006F655F"/>
    <w:rsid w:val="0070027A"/>
    <w:rsid w:val="0070131A"/>
    <w:rsid w:val="0070540E"/>
    <w:rsid w:val="00707DC6"/>
    <w:rsid w:val="00713720"/>
    <w:rsid w:val="00716E2C"/>
    <w:rsid w:val="00717697"/>
    <w:rsid w:val="00721964"/>
    <w:rsid w:val="00721B4C"/>
    <w:rsid w:val="007239EC"/>
    <w:rsid w:val="0074164F"/>
    <w:rsid w:val="0074173F"/>
    <w:rsid w:val="00743BB2"/>
    <w:rsid w:val="007513FA"/>
    <w:rsid w:val="007542F7"/>
    <w:rsid w:val="0076683A"/>
    <w:rsid w:val="007700C3"/>
    <w:rsid w:val="007716C8"/>
    <w:rsid w:val="00776DC3"/>
    <w:rsid w:val="0078310C"/>
    <w:rsid w:val="00785FC7"/>
    <w:rsid w:val="00786A07"/>
    <w:rsid w:val="007923AE"/>
    <w:rsid w:val="007A25EC"/>
    <w:rsid w:val="007B6A3C"/>
    <w:rsid w:val="007C3E04"/>
    <w:rsid w:val="007D0CCC"/>
    <w:rsid w:val="007D64C7"/>
    <w:rsid w:val="007D7472"/>
    <w:rsid w:val="007E6285"/>
    <w:rsid w:val="007F3D57"/>
    <w:rsid w:val="007F48EE"/>
    <w:rsid w:val="00803132"/>
    <w:rsid w:val="008068E2"/>
    <w:rsid w:val="008217DE"/>
    <w:rsid w:val="0082340A"/>
    <w:rsid w:val="0082440C"/>
    <w:rsid w:val="008246EF"/>
    <w:rsid w:val="008310AE"/>
    <w:rsid w:val="00835A49"/>
    <w:rsid w:val="0083790A"/>
    <w:rsid w:val="00843CEA"/>
    <w:rsid w:val="00844311"/>
    <w:rsid w:val="008628A6"/>
    <w:rsid w:val="008630AD"/>
    <w:rsid w:val="00871809"/>
    <w:rsid w:val="00871FE4"/>
    <w:rsid w:val="0087472A"/>
    <w:rsid w:val="00875FB5"/>
    <w:rsid w:val="00877EE2"/>
    <w:rsid w:val="008907E3"/>
    <w:rsid w:val="008928F5"/>
    <w:rsid w:val="00897249"/>
    <w:rsid w:val="008A5039"/>
    <w:rsid w:val="008A6BDD"/>
    <w:rsid w:val="008B0527"/>
    <w:rsid w:val="008B4ED6"/>
    <w:rsid w:val="008C6E6D"/>
    <w:rsid w:val="00904EA9"/>
    <w:rsid w:val="009050E8"/>
    <w:rsid w:val="009066B5"/>
    <w:rsid w:val="00913C8A"/>
    <w:rsid w:val="00916264"/>
    <w:rsid w:val="00920D30"/>
    <w:rsid w:val="00932663"/>
    <w:rsid w:val="00933AD8"/>
    <w:rsid w:val="00942279"/>
    <w:rsid w:val="0094374C"/>
    <w:rsid w:val="009440A6"/>
    <w:rsid w:val="00944C83"/>
    <w:rsid w:val="00967D15"/>
    <w:rsid w:val="00975297"/>
    <w:rsid w:val="00985717"/>
    <w:rsid w:val="00996000"/>
    <w:rsid w:val="009976A0"/>
    <w:rsid w:val="009A0181"/>
    <w:rsid w:val="009A07ED"/>
    <w:rsid w:val="009A486B"/>
    <w:rsid w:val="009B585B"/>
    <w:rsid w:val="009C45B8"/>
    <w:rsid w:val="009D0700"/>
    <w:rsid w:val="009D320D"/>
    <w:rsid w:val="009E0276"/>
    <w:rsid w:val="009E7540"/>
    <w:rsid w:val="009F3AC4"/>
    <w:rsid w:val="009F414F"/>
    <w:rsid w:val="009F5916"/>
    <w:rsid w:val="009F630B"/>
    <w:rsid w:val="009F6ED7"/>
    <w:rsid w:val="009F7E29"/>
    <w:rsid w:val="00A044BD"/>
    <w:rsid w:val="00A107A9"/>
    <w:rsid w:val="00A162BC"/>
    <w:rsid w:val="00A171BD"/>
    <w:rsid w:val="00A255AE"/>
    <w:rsid w:val="00A40EC0"/>
    <w:rsid w:val="00A5640E"/>
    <w:rsid w:val="00A60560"/>
    <w:rsid w:val="00A60655"/>
    <w:rsid w:val="00A62CF2"/>
    <w:rsid w:val="00A63D0A"/>
    <w:rsid w:val="00A67FA5"/>
    <w:rsid w:val="00A849B1"/>
    <w:rsid w:val="00A9090D"/>
    <w:rsid w:val="00A95CCF"/>
    <w:rsid w:val="00AA336E"/>
    <w:rsid w:val="00AA592C"/>
    <w:rsid w:val="00AA5D84"/>
    <w:rsid w:val="00AA7DC0"/>
    <w:rsid w:val="00AB489F"/>
    <w:rsid w:val="00AC120F"/>
    <w:rsid w:val="00AD0672"/>
    <w:rsid w:val="00AD20E2"/>
    <w:rsid w:val="00AD529A"/>
    <w:rsid w:val="00AE0ECC"/>
    <w:rsid w:val="00AE7180"/>
    <w:rsid w:val="00AF30BE"/>
    <w:rsid w:val="00AF5A93"/>
    <w:rsid w:val="00B044EA"/>
    <w:rsid w:val="00B06D58"/>
    <w:rsid w:val="00B14749"/>
    <w:rsid w:val="00B2101B"/>
    <w:rsid w:val="00B230C4"/>
    <w:rsid w:val="00B238EE"/>
    <w:rsid w:val="00B23A36"/>
    <w:rsid w:val="00B25B00"/>
    <w:rsid w:val="00B309AD"/>
    <w:rsid w:val="00B427B3"/>
    <w:rsid w:val="00B55BFF"/>
    <w:rsid w:val="00B56745"/>
    <w:rsid w:val="00B66098"/>
    <w:rsid w:val="00B70DB0"/>
    <w:rsid w:val="00B73138"/>
    <w:rsid w:val="00B7355E"/>
    <w:rsid w:val="00B73E01"/>
    <w:rsid w:val="00B75E81"/>
    <w:rsid w:val="00B771FE"/>
    <w:rsid w:val="00B8026B"/>
    <w:rsid w:val="00B83DAB"/>
    <w:rsid w:val="00B84EB6"/>
    <w:rsid w:val="00B85220"/>
    <w:rsid w:val="00B87D4C"/>
    <w:rsid w:val="00B91E51"/>
    <w:rsid w:val="00BA15DA"/>
    <w:rsid w:val="00BB010D"/>
    <w:rsid w:val="00BB3D45"/>
    <w:rsid w:val="00BC2A09"/>
    <w:rsid w:val="00BC2B5A"/>
    <w:rsid w:val="00BC48C6"/>
    <w:rsid w:val="00BC5450"/>
    <w:rsid w:val="00BE67F6"/>
    <w:rsid w:val="00C03EE9"/>
    <w:rsid w:val="00C067CA"/>
    <w:rsid w:val="00C10FA3"/>
    <w:rsid w:val="00C11408"/>
    <w:rsid w:val="00C11534"/>
    <w:rsid w:val="00C12CF2"/>
    <w:rsid w:val="00C303C2"/>
    <w:rsid w:val="00C3529C"/>
    <w:rsid w:val="00C366C5"/>
    <w:rsid w:val="00C40288"/>
    <w:rsid w:val="00C4083D"/>
    <w:rsid w:val="00C40CC8"/>
    <w:rsid w:val="00C41E25"/>
    <w:rsid w:val="00C45CF7"/>
    <w:rsid w:val="00C46DA9"/>
    <w:rsid w:val="00C51FDA"/>
    <w:rsid w:val="00C54BE1"/>
    <w:rsid w:val="00C633DD"/>
    <w:rsid w:val="00C771E6"/>
    <w:rsid w:val="00C77D2B"/>
    <w:rsid w:val="00C85AF4"/>
    <w:rsid w:val="00C85DF5"/>
    <w:rsid w:val="00C916D4"/>
    <w:rsid w:val="00C949A8"/>
    <w:rsid w:val="00C95750"/>
    <w:rsid w:val="00C964B1"/>
    <w:rsid w:val="00CA07B2"/>
    <w:rsid w:val="00CA1B11"/>
    <w:rsid w:val="00CA49D2"/>
    <w:rsid w:val="00CB0A13"/>
    <w:rsid w:val="00CB6961"/>
    <w:rsid w:val="00CB7E5F"/>
    <w:rsid w:val="00CC2626"/>
    <w:rsid w:val="00CC2821"/>
    <w:rsid w:val="00CD0350"/>
    <w:rsid w:val="00CD113A"/>
    <w:rsid w:val="00CD1931"/>
    <w:rsid w:val="00CD2E1A"/>
    <w:rsid w:val="00CD51EC"/>
    <w:rsid w:val="00CE0138"/>
    <w:rsid w:val="00CE3B54"/>
    <w:rsid w:val="00CE7BF7"/>
    <w:rsid w:val="00CF49A1"/>
    <w:rsid w:val="00CF7431"/>
    <w:rsid w:val="00D02549"/>
    <w:rsid w:val="00D0605D"/>
    <w:rsid w:val="00D0756C"/>
    <w:rsid w:val="00D25EC2"/>
    <w:rsid w:val="00D36098"/>
    <w:rsid w:val="00D4197D"/>
    <w:rsid w:val="00D41EB2"/>
    <w:rsid w:val="00D5180E"/>
    <w:rsid w:val="00D63697"/>
    <w:rsid w:val="00D66707"/>
    <w:rsid w:val="00D7078A"/>
    <w:rsid w:val="00D71D71"/>
    <w:rsid w:val="00D74B6E"/>
    <w:rsid w:val="00D75FFA"/>
    <w:rsid w:val="00D8077A"/>
    <w:rsid w:val="00D93F9E"/>
    <w:rsid w:val="00D963D1"/>
    <w:rsid w:val="00DA432B"/>
    <w:rsid w:val="00DA6E05"/>
    <w:rsid w:val="00DB4B25"/>
    <w:rsid w:val="00DB51E7"/>
    <w:rsid w:val="00DC0BB0"/>
    <w:rsid w:val="00DC1748"/>
    <w:rsid w:val="00DC7170"/>
    <w:rsid w:val="00DE1A94"/>
    <w:rsid w:val="00DE2303"/>
    <w:rsid w:val="00DE5761"/>
    <w:rsid w:val="00DE61CA"/>
    <w:rsid w:val="00DF0258"/>
    <w:rsid w:val="00DF4416"/>
    <w:rsid w:val="00DF5301"/>
    <w:rsid w:val="00E01627"/>
    <w:rsid w:val="00E02A23"/>
    <w:rsid w:val="00E067C7"/>
    <w:rsid w:val="00E238FF"/>
    <w:rsid w:val="00E25641"/>
    <w:rsid w:val="00E260BB"/>
    <w:rsid w:val="00E278B0"/>
    <w:rsid w:val="00E40702"/>
    <w:rsid w:val="00E40799"/>
    <w:rsid w:val="00E46BF8"/>
    <w:rsid w:val="00E506C4"/>
    <w:rsid w:val="00E571B0"/>
    <w:rsid w:val="00E713B4"/>
    <w:rsid w:val="00E80B59"/>
    <w:rsid w:val="00EA178B"/>
    <w:rsid w:val="00EA4EBF"/>
    <w:rsid w:val="00EA7A91"/>
    <w:rsid w:val="00EB4F6A"/>
    <w:rsid w:val="00EB60AD"/>
    <w:rsid w:val="00EC4AFE"/>
    <w:rsid w:val="00EC6CD4"/>
    <w:rsid w:val="00ED429B"/>
    <w:rsid w:val="00ED4637"/>
    <w:rsid w:val="00ED4796"/>
    <w:rsid w:val="00ED7F2D"/>
    <w:rsid w:val="00EE2340"/>
    <w:rsid w:val="00EF216A"/>
    <w:rsid w:val="00EF4924"/>
    <w:rsid w:val="00F0538D"/>
    <w:rsid w:val="00F077F5"/>
    <w:rsid w:val="00F221C8"/>
    <w:rsid w:val="00F22E8B"/>
    <w:rsid w:val="00F23B4F"/>
    <w:rsid w:val="00F254F5"/>
    <w:rsid w:val="00F363CB"/>
    <w:rsid w:val="00F47D7F"/>
    <w:rsid w:val="00F52840"/>
    <w:rsid w:val="00F700EC"/>
    <w:rsid w:val="00F73292"/>
    <w:rsid w:val="00F73F6A"/>
    <w:rsid w:val="00F76C48"/>
    <w:rsid w:val="00F80A96"/>
    <w:rsid w:val="00F824D3"/>
    <w:rsid w:val="00F9323C"/>
    <w:rsid w:val="00FA0710"/>
    <w:rsid w:val="00FA679D"/>
    <w:rsid w:val="00FA6EAB"/>
    <w:rsid w:val="00FB0FCC"/>
    <w:rsid w:val="00FB1E36"/>
    <w:rsid w:val="00FB7DE2"/>
    <w:rsid w:val="00FC06D5"/>
    <w:rsid w:val="00FC109B"/>
    <w:rsid w:val="00FC4563"/>
    <w:rsid w:val="00FC5A21"/>
    <w:rsid w:val="00FC6E2F"/>
    <w:rsid w:val="00FC7D0C"/>
    <w:rsid w:val="00FD21F5"/>
    <w:rsid w:val="00FD5C63"/>
    <w:rsid w:val="00FD78F0"/>
    <w:rsid w:val="00FE1F90"/>
    <w:rsid w:val="00FE79C7"/>
    <w:rsid w:val="00FF2DBE"/>
    <w:rsid w:val="00FF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20F2A"/>
  <w15:chartTrackingRefBased/>
  <w15:docId w15:val="{628CF4D3-4F9E-4844-A6B0-9A97F457A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1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31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31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E1F9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045E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045E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731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73138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731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31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B7313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7313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7313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73138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E1F9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ibliography">
    <w:name w:val="Bibliography"/>
    <w:basedOn w:val="Normal"/>
    <w:next w:val="Normal"/>
    <w:uiPriority w:val="37"/>
    <w:unhideWhenUsed/>
    <w:rsid w:val="00AA7DC0"/>
  </w:style>
  <w:style w:type="paragraph" w:styleId="Caption">
    <w:name w:val="caption"/>
    <w:basedOn w:val="Normal"/>
    <w:next w:val="Normal"/>
    <w:uiPriority w:val="35"/>
    <w:unhideWhenUsed/>
    <w:qFormat/>
    <w:rsid w:val="00C40CC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A25EC"/>
    <w:rPr>
      <w:color w:val="808080"/>
    </w:rPr>
  </w:style>
  <w:style w:type="paragraph" w:styleId="ListParagraph">
    <w:name w:val="List Paragraph"/>
    <w:basedOn w:val="Normal"/>
    <w:uiPriority w:val="34"/>
    <w:qFormat/>
    <w:rsid w:val="00B91E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6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7F6"/>
  </w:style>
  <w:style w:type="paragraph" w:styleId="Footer">
    <w:name w:val="footer"/>
    <w:basedOn w:val="Normal"/>
    <w:link w:val="FooterChar"/>
    <w:uiPriority w:val="99"/>
    <w:unhideWhenUsed/>
    <w:rsid w:val="00BE6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Wan20</b:Tag>
    <b:SourceType>Book</b:SourceType>
    <b:Guid>{C1FD84AF-536C-460D-808F-9F4007806223}</b:Guid>
    <b:Title>PID Control System Design and Automatic Tuning using MATLAB/Simulink</b:Title>
    <b:Year>2020</b:Year>
    <b:Publisher>Wiley - IEEE Press</b:Publisher>
    <b:Author>
      <b:Author>
        <b:NameList>
          <b:Person>
            <b:Last>Wang</b:Last>
            <b:First>Liuping</b:First>
          </b:Person>
        </b:NameList>
      </b:Author>
    </b:Author>
    <b:RefOrder>7</b:RefOrder>
  </b:Source>
  <b:Source>
    <b:Tag>Bis17</b:Tag>
    <b:SourceType>Book</b:SourceType>
    <b:Guid>{5B288369-3811-4178-812C-384C7D324BA8}</b:Guid>
    <b:Title>Modern Control Systems, EBook, Global Edition</b:Title>
    <b:Year>2017</b:Year>
    <b:City>Essex</b:City>
    <b:Publisher>Pearson Education Limited</b:Publisher>
    <b:Author>
      <b:Author>
        <b:NameList>
          <b:Person>
            <b:Last>Bishop</b:Last>
            <b:First>Robert</b:First>
          </b:Person>
          <b:Person>
            <b:Last>Dorf</b:Last>
            <b:First>Richard</b:First>
          </b:Person>
        </b:NameList>
      </b:Author>
    </b:Author>
    <b:RefOrder>6</b:RefOrder>
  </b:Source>
  <b:Source>
    <b:Tag>Bol02</b:Tag>
    <b:SourceType>Book</b:SourceType>
    <b:Guid>{DCD0B8AF-FA09-449A-AAFD-0BFCE440C259}</b:Guid>
    <b:Title>Control Systems</b:Title>
    <b:Year>2002</b:Year>
    <b:City>Oxford</b:City>
    <b:Publisher>Elsevier Ltd</b:Publisher>
    <b:Author>
      <b:Author>
        <b:NameList>
          <b:Person>
            <b:Last>Bolton</b:Last>
            <b:First>William</b:First>
          </b:Person>
        </b:NameList>
      </b:Author>
    </b:Author>
    <b:RefOrder>5</b:RefOrder>
  </b:Source>
  <b:Source>
    <b:Tag>Nag82</b:Tag>
    <b:SourceType>Book</b:SourceType>
    <b:Guid>{62D3E524-CDB1-496F-83B6-303F94AE6FD1}</b:Guid>
    <b:Title>Control Systems Engineering Second Edition</b:Title>
    <b:Year>1982</b:Year>
    <b:City>New Delhi</b:City>
    <b:Publisher>Wiley Eastern Limited</b:Publisher>
    <b:Author>
      <b:Author>
        <b:NameList>
          <b:Person>
            <b:Last>Nagrath</b:Last>
            <b:Middle>J</b:Middle>
            <b:First>I</b:First>
          </b:Person>
          <b:Person>
            <b:Last>Gopal</b:Last>
            <b:First>M</b:First>
          </b:Person>
        </b:NameList>
      </b:Author>
    </b:Author>
    <b:RefOrder>1</b:RefOrder>
  </b:Source>
  <b:Source>
    <b:Tag>Mor91</b:Tag>
    <b:SourceType>Book</b:SourceType>
    <b:Guid>{A7E42100-DE47-4989-BA48-3384A33F5495}</b:Guid>
    <b:Title>Control Engineering</b:Title>
    <b:Year>1991</b:Year>
    <b:City>Maidenhead</b:City>
    <b:Publisher>McGraw-Hill Book Company (UK) Limited</b:Publisher>
    <b:Author>
      <b:Author>
        <b:NameList>
          <b:Person>
            <b:Last>Morris</b:Last>
            <b:Middle>M</b:Middle>
            <b:First>Noel</b:First>
          </b:Person>
        </b:NameList>
      </b:Author>
    </b:Author>
    <b:RefOrder>3</b:RefOrder>
  </b:Source>
  <b:Source>
    <b:Tag>Nis04</b:Tag>
    <b:SourceType>Book</b:SourceType>
    <b:Guid>{2727F7F0-5C42-4F15-B641-BECF1AF19053}</b:Guid>
    <b:Title>Control Systems Engineering</b:Title>
    <b:Year>2004</b:Year>
    <b:City>Chichester</b:City>
    <b:Publisher>John Wiley and Sons</b:Publisher>
    <b:Author>
      <b:Author>
        <b:NameList>
          <b:Person>
            <b:Last>Nise</b:Last>
            <b:Middle>S</b:Middle>
            <b:First>Norman</b:First>
          </b:Person>
        </b:NameList>
      </b:Author>
    </b:Author>
    <b:RefOrder>2</b:RefOrder>
  </b:Source>
  <b:Source>
    <b:Tag>Sal15</b:Tag>
    <b:SourceType>Book</b:SourceType>
    <b:Guid>{8F4358EA-1ED8-4565-B760-CED21D18C98B}</b:Guid>
    <b:Title>Control Systems Engineering</b:Title>
    <b:Year>2015</b:Year>
    <b:City>Chennai</b:City>
    <b:Publisher>Pearson Eduaction India</b:Publisher>
    <b:Author>
      <b:Author>
        <b:NameList>
          <b:Person>
            <b:Last>Salivahana</b:Last>
            <b:First>S</b:First>
          </b:Person>
          <b:Person>
            <b:Last>Rengaraj</b:Last>
            <b:First>R</b:First>
          </b:Person>
          <b:Person>
            <b:Last>Venkatakrishnan</b:Last>
            <b:Middle>R</b:Middle>
            <b:First>G</b:First>
          </b:Person>
        </b:NameList>
      </b:Author>
    </b:Author>
    <b:RefOrder>4</b:RefOrder>
  </b:Source>
  <b:Source>
    <b:Tag>Pou17</b:Tag>
    <b:SourceType>Book</b:SourceType>
    <b:Guid>{4D7E0980-12E2-45CE-883E-AF373B41B1DE}</b:Guid>
    <b:Title>T212 Electronic: sensing, logic and actuation, Book 4, Chapters 1-6 Actuation</b:Title>
    <b:Year>2017</b:Year>
    <b:City>Milton Keynes</b:City>
    <b:Publisher>The Open University</b:Publisher>
    <b:Author>
      <b:Author>
        <b:NameList>
          <b:Person>
            <b:Last>Poulton</b:Last>
            <b:First>Adrian</b:First>
          </b:Person>
          <b:Person>
            <b:Last>Bromley</b:Last>
            <b:First>Jane</b:First>
          </b:Person>
          <b:Person>
            <b:Last>Lim</b:Last>
            <b:First>Sungwoo</b:First>
          </b:Person>
        </b:NameList>
      </b:Author>
    </b:Author>
    <b:RefOrder>8</b:RefOrder>
  </b:Source>
  <b:Source>
    <b:Tag>Ant05</b:Tag>
    <b:SourceType>BookSection</b:SourceType>
    <b:Guid>{D24A68BD-DC06-4419-9873-FC9B37853039}</b:Guid>
    <b:Title>Control System Design</b:Title>
    <b:Year>2005</b:Year>
    <b:Publisher>McGraw-Hill</b:Publisher>
    <b:BookTitle>The Electronics Engineers' Handbook, 5th Edition</b:BookTitle>
    <b:Pages>19.1-19.30</b:Pages>
    <b:Author>
      <b:Author>
        <b:NameList>
          <b:Person>
            <b:Last>Antsaklis</b:Last>
            <b:First>Panus</b:First>
          </b:Person>
          <b:Person>
            <b:Last>Gao</b:Last>
            <b:First>Zhiqiany</b:First>
          </b:Person>
        </b:NameList>
      </b:Author>
    </b:Author>
    <b:RefOrder>9</b:RefOrder>
  </b:Source>
  <b:Source>
    <b:Tag>Dut97</b:Tag>
    <b:SourceType>Book</b:SourceType>
    <b:Guid>{54382A9F-B3CF-4C74-B7AB-06BFB1F76AC3}</b:Guid>
    <b:Title>The Art of Control Engineering</b:Title>
    <b:Year>1997</b:Year>
    <b:City>Essex</b:City>
    <b:Publisher>Addison Wesley Longman Limited</b:Publisher>
    <b:Author>
      <b:Author>
        <b:NameList>
          <b:Person>
            <b:Last>Dutton</b:Last>
            <b:First>Ken</b:First>
          </b:Person>
          <b:Person>
            <b:Last>Thompson</b:Last>
            <b:First>Steve</b:First>
          </b:Person>
          <b:Person>
            <b:Last>Barraclough</b:Last>
            <b:First>Bill</b:First>
          </b:Person>
        </b:NameList>
      </b:Author>
    </b:Author>
    <b:RefOrder>11</b:RefOrder>
  </b:Source>
  <b:Source>
    <b:Tag>Mas</b:Tag>
    <b:SourceType>ElectronicSource</b:SourceType>
    <b:Guid>{BFB825F7-0254-446E-B56C-07FDA0F6A187}</b:Guid>
    <b:Title>Understanding Poles and Zero</b:Title>
    <b:City>Cambridge</b:City>
    <b:Publisher>Massachusettes Institute of Technology</b:Publisher>
    <b:Author>
      <b:Author>
        <b:Corporate>Massachusettes Institute of Technology</b:Corporate>
      </b:Author>
    </b:Author>
    <b:RefOrder>12</b:RefOrder>
  </b:Source>
  <b:Source>
    <b:Tag>Mos</b:Tag>
    <b:SourceType>Misc</b:SourceType>
    <b:Guid>{E897E658-F15D-49D6-A941-835CCA0AD5E2}</b:Guid>
    <b:Title>Instrumentation and Control ACDA5011 Assignment Brief</b:Title>
    <b:Author>
      <b:Author>
        <b:NameList>
          <b:Person>
            <b:Last>Mosey</b:Last>
            <b:First>Stephen</b:First>
          </b:Person>
        </b:NameList>
      </b:Author>
    </b:Author>
    <b:Year>2021</b:Year>
    <b:City>Swansea</b:City>
    <b:Publisher>University of Wales Trinity Saint Davids</b:Publisher>
    <b:RefOrder>10</b:RefOrder>
  </b:Source>
</b:Sources>
</file>

<file path=customXml/itemProps1.xml><?xml version="1.0" encoding="utf-8"?>
<ds:datastoreItem xmlns:ds="http://schemas.openxmlformats.org/officeDocument/2006/customXml" ds:itemID="{55AC42F4-94F6-462B-B974-E5C8C19E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14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ACDA5011 Control System design</vt:lpstr>
    </vt:vector>
  </TitlesOfParts>
  <Company>University of Wales Trinity Saint Davids</Company>
  <LinksUpToDate>false</LinksUpToDate>
  <CharactersWithSpaces>19614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ACDA5011 Control System design</dc:title>
  <dc:subject>Samuel Page</dc:subject>
  <dc:creator>Sam Page</dc:creator>
  <cp:keywords/>
  <dc:description/>
  <cp:lastModifiedBy>Samuel Martin Page (1910580)</cp:lastModifiedBy>
  <cp:revision>83</cp:revision>
  <dcterms:created xsi:type="dcterms:W3CDTF">2021-12-24T16:13:00Z</dcterms:created>
  <dcterms:modified xsi:type="dcterms:W3CDTF">2022-01-03T14:04:00Z</dcterms:modified>
  <cp:category>Instrumentation and Control</cp:category>
</cp:coreProperties>
</file>