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225" w:rsidRDefault="00B36225" w:rsidP="00B36225">
      <w:pPr>
        <w:tabs>
          <w:tab w:val="left" w:pos="2895"/>
        </w:tabs>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B36225" w:rsidTr="00B36225">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rsidR="00B36225" w:rsidRDefault="00B36225">
            <w:pPr>
              <w:rPr>
                <w:b/>
              </w:rPr>
            </w:pPr>
            <w:r>
              <w:rPr>
                <w:b/>
              </w:rPr>
              <w:t xml:space="preserve">Student Self Evaluation Form </w:t>
            </w:r>
          </w:p>
        </w:tc>
      </w:tr>
    </w:tbl>
    <w:p w:rsidR="00B36225" w:rsidRDefault="00B36225" w:rsidP="00B36225">
      <w:r>
        <w:t xml:space="preserve">This section repeats in brief the common assessment criteria detailed on previous pages. The </w:t>
      </w:r>
      <w:r>
        <w:rPr>
          <w:i/>
        </w:rPr>
        <w:t>extent</w:t>
      </w:r>
      <w:r>
        <w:t xml:space="preserve"> to which these are demonstrated by you determines your mark. Using these criteria, tick the box that best indicates the level of achievement you feel you have achieved with regard to each of them. </w:t>
      </w:r>
    </w:p>
    <w:tbl>
      <w:tblPr>
        <w:tblW w:w="5000" w:type="pct"/>
        <w:tblLook w:val="04A0" w:firstRow="1" w:lastRow="0" w:firstColumn="1" w:lastColumn="0" w:noHBand="0" w:noVBand="1"/>
      </w:tblPr>
      <w:tblGrid>
        <w:gridCol w:w="3200"/>
        <w:gridCol w:w="1188"/>
        <w:gridCol w:w="1860"/>
        <w:gridCol w:w="1572"/>
        <w:gridCol w:w="793"/>
        <w:gridCol w:w="841"/>
        <w:gridCol w:w="1216"/>
      </w:tblGrid>
      <w:tr w:rsidR="00B36225" w:rsidTr="00B36225">
        <w:trPr>
          <w:gridAfter w:val="6"/>
          <w:wAfter w:w="3366" w:type="pct"/>
          <w:trHeight w:val="509"/>
        </w:trPr>
        <w:tc>
          <w:tcPr>
            <w:tcW w:w="1634"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B36225" w:rsidRDefault="00B36225">
            <w:pPr>
              <w:rPr>
                <w:b/>
              </w:rPr>
            </w:pPr>
            <w:r>
              <w:rPr>
                <w:b/>
              </w:rPr>
              <w:t>Common Assessment Criteria Applied</w:t>
            </w:r>
          </w:p>
        </w:tc>
      </w:tr>
      <w:tr w:rsidR="00B36225" w:rsidTr="00B36225">
        <w:trPr>
          <w:trHeight w:val="54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6225" w:rsidRDefault="00B36225">
            <w:pPr>
              <w:spacing w:after="0" w:line="240" w:lineRule="auto"/>
              <w:rPr>
                <w:b/>
              </w:rPr>
            </w:pPr>
          </w:p>
        </w:tc>
        <w:tc>
          <w:tcPr>
            <w:tcW w:w="1189" w:type="pct"/>
            <w:gridSpan w:val="2"/>
            <w:tcBorders>
              <w:top w:val="single" w:sz="4" w:space="0" w:color="auto"/>
              <w:left w:val="single" w:sz="4" w:space="0" w:color="auto"/>
              <w:bottom w:val="single" w:sz="4" w:space="0" w:color="auto"/>
              <w:right w:val="double" w:sz="4" w:space="0" w:color="auto"/>
            </w:tcBorders>
            <w:shd w:val="clear" w:color="auto" w:fill="BFBFBF"/>
          </w:tcPr>
          <w:p w:rsidR="00B36225" w:rsidRDefault="00B36225">
            <w:pPr>
              <w:rPr>
                <w:b/>
              </w:rPr>
            </w:pPr>
          </w:p>
          <w:p w:rsidR="00B36225" w:rsidRDefault="00B36225">
            <w:pPr>
              <w:rPr>
                <w:b/>
              </w:rPr>
            </w:pPr>
            <w:r>
              <w:rPr>
                <w:b/>
              </w:rPr>
              <w:t>REFER</w:t>
            </w:r>
          </w:p>
        </w:tc>
        <w:tc>
          <w:tcPr>
            <w:tcW w:w="528" w:type="pct"/>
            <w:tcBorders>
              <w:top w:val="single" w:sz="4" w:space="0" w:color="auto"/>
              <w:left w:val="double" w:sz="4" w:space="0" w:color="auto"/>
              <w:bottom w:val="single" w:sz="4" w:space="0" w:color="auto"/>
              <w:right w:val="dashed" w:sz="4" w:space="0" w:color="auto"/>
            </w:tcBorders>
            <w:shd w:val="clear" w:color="auto" w:fill="BFBFBF"/>
          </w:tcPr>
          <w:p w:rsidR="00B36225" w:rsidRDefault="00B36225">
            <w:pPr>
              <w:rPr>
                <w:b/>
              </w:rPr>
            </w:pPr>
          </w:p>
          <w:p w:rsidR="00B36225" w:rsidRDefault="00B36225">
            <w:pPr>
              <w:rPr>
                <w:b/>
              </w:rPr>
            </w:pPr>
            <w:r>
              <w:rPr>
                <w:b/>
              </w:rPr>
              <w:t>D</w:t>
            </w:r>
          </w:p>
        </w:tc>
        <w:tc>
          <w:tcPr>
            <w:tcW w:w="528" w:type="pct"/>
            <w:tcBorders>
              <w:top w:val="single" w:sz="4" w:space="0" w:color="auto"/>
              <w:left w:val="dashed" w:sz="4" w:space="0" w:color="auto"/>
              <w:bottom w:val="single" w:sz="4" w:space="0" w:color="auto"/>
              <w:right w:val="dashed" w:sz="4" w:space="0" w:color="auto"/>
            </w:tcBorders>
            <w:shd w:val="clear" w:color="auto" w:fill="BFBFBF"/>
          </w:tcPr>
          <w:p w:rsidR="00B36225" w:rsidRDefault="00B36225">
            <w:pPr>
              <w:rPr>
                <w:b/>
              </w:rPr>
            </w:pPr>
          </w:p>
          <w:p w:rsidR="00B36225" w:rsidRDefault="00B36225">
            <w:pPr>
              <w:rPr>
                <w:b/>
              </w:rPr>
            </w:pPr>
            <w:r>
              <w:rPr>
                <w:b/>
              </w:rPr>
              <w:t>C</w:t>
            </w:r>
          </w:p>
        </w:tc>
        <w:tc>
          <w:tcPr>
            <w:tcW w:w="528" w:type="pct"/>
            <w:tcBorders>
              <w:top w:val="single" w:sz="4" w:space="0" w:color="auto"/>
              <w:left w:val="dashed" w:sz="4" w:space="0" w:color="auto"/>
              <w:bottom w:val="single" w:sz="4" w:space="0" w:color="auto"/>
              <w:right w:val="dashed" w:sz="4" w:space="0" w:color="auto"/>
            </w:tcBorders>
            <w:shd w:val="clear" w:color="auto" w:fill="BFBFBF"/>
          </w:tcPr>
          <w:p w:rsidR="00B36225" w:rsidRDefault="00B36225">
            <w:pPr>
              <w:rPr>
                <w:b/>
              </w:rPr>
            </w:pPr>
          </w:p>
          <w:p w:rsidR="00B36225" w:rsidRDefault="00B36225">
            <w:pPr>
              <w:rPr>
                <w:b/>
              </w:rPr>
            </w:pPr>
            <w:r>
              <w:rPr>
                <w:b/>
              </w:rPr>
              <w:t>B</w:t>
            </w:r>
          </w:p>
        </w:tc>
        <w:tc>
          <w:tcPr>
            <w:tcW w:w="594" w:type="pct"/>
            <w:tcBorders>
              <w:top w:val="single" w:sz="4" w:space="0" w:color="auto"/>
              <w:left w:val="dashed" w:sz="4" w:space="0" w:color="auto"/>
              <w:bottom w:val="single" w:sz="4" w:space="0" w:color="auto"/>
              <w:right w:val="dashed" w:sz="4" w:space="0" w:color="auto"/>
            </w:tcBorders>
            <w:shd w:val="clear" w:color="auto" w:fill="BFBFBF"/>
          </w:tcPr>
          <w:p w:rsidR="00B36225" w:rsidRDefault="00B36225">
            <w:pPr>
              <w:rPr>
                <w:b/>
              </w:rPr>
            </w:pPr>
          </w:p>
          <w:p w:rsidR="00B36225" w:rsidRDefault="00B36225">
            <w:pPr>
              <w:rPr>
                <w:b/>
              </w:rPr>
            </w:pPr>
            <w:r>
              <w:rPr>
                <w:b/>
              </w:rPr>
              <w:t>A</w:t>
            </w:r>
          </w:p>
        </w:tc>
      </w:tr>
      <w:tr w:rsidR="00B36225" w:rsidTr="00B36225">
        <w:trPr>
          <w:trHeight w:val="450"/>
        </w:trPr>
        <w:tc>
          <w:tcPr>
            <w:tcW w:w="1634" w:type="pct"/>
            <w:tcBorders>
              <w:top w:val="single" w:sz="4" w:space="0" w:color="auto"/>
              <w:left w:val="single" w:sz="4" w:space="0" w:color="auto"/>
              <w:bottom w:val="nil"/>
              <w:right w:val="single" w:sz="4" w:space="0" w:color="auto"/>
            </w:tcBorders>
            <w:shd w:val="clear" w:color="auto" w:fill="BFBFBF"/>
          </w:tcPr>
          <w:p w:rsidR="00B36225" w:rsidRDefault="00B36225">
            <w:pPr>
              <w:rPr>
                <w:b/>
              </w:rPr>
            </w:pPr>
          </w:p>
        </w:tc>
        <w:tc>
          <w:tcPr>
            <w:tcW w:w="594" w:type="pct"/>
            <w:tcBorders>
              <w:top w:val="single" w:sz="4" w:space="0" w:color="auto"/>
              <w:left w:val="single" w:sz="4" w:space="0" w:color="auto"/>
              <w:bottom w:val="nil"/>
              <w:right w:val="dashed" w:sz="4" w:space="0" w:color="auto"/>
            </w:tcBorders>
            <w:shd w:val="clear" w:color="auto" w:fill="BFBFBF"/>
            <w:vAlign w:val="center"/>
            <w:hideMark/>
          </w:tcPr>
          <w:p w:rsidR="00B36225" w:rsidRDefault="00B36225">
            <w:pPr>
              <w:rPr>
                <w:b/>
              </w:rPr>
            </w:pPr>
            <w:r>
              <w:rPr>
                <w:b/>
              </w:rPr>
              <w:t>OUTRIGHT FAIL</w:t>
            </w:r>
          </w:p>
        </w:tc>
        <w:tc>
          <w:tcPr>
            <w:tcW w:w="595" w:type="pct"/>
            <w:tcBorders>
              <w:top w:val="single" w:sz="4" w:space="0" w:color="auto"/>
              <w:left w:val="dashed" w:sz="4" w:space="0" w:color="auto"/>
              <w:bottom w:val="nil"/>
              <w:right w:val="double" w:sz="4" w:space="0" w:color="auto"/>
            </w:tcBorders>
            <w:shd w:val="clear" w:color="auto" w:fill="BFBFBF"/>
            <w:vAlign w:val="center"/>
            <w:hideMark/>
          </w:tcPr>
          <w:p w:rsidR="00B36225" w:rsidRDefault="00B36225">
            <w:pPr>
              <w:rPr>
                <w:b/>
              </w:rPr>
            </w:pPr>
            <w:r>
              <w:rPr>
                <w:b/>
              </w:rPr>
              <w:t>UNSATISFACTORY</w:t>
            </w:r>
          </w:p>
        </w:tc>
        <w:tc>
          <w:tcPr>
            <w:tcW w:w="528" w:type="pct"/>
            <w:tcBorders>
              <w:top w:val="single" w:sz="4" w:space="0" w:color="auto"/>
              <w:left w:val="double" w:sz="4" w:space="0" w:color="auto"/>
              <w:bottom w:val="nil"/>
              <w:right w:val="dashed" w:sz="4" w:space="0" w:color="auto"/>
            </w:tcBorders>
            <w:shd w:val="clear" w:color="auto" w:fill="BFBFBF"/>
            <w:vAlign w:val="center"/>
            <w:hideMark/>
          </w:tcPr>
          <w:p w:rsidR="00B36225" w:rsidRDefault="00B36225">
            <w:pPr>
              <w:rPr>
                <w:b/>
              </w:rPr>
            </w:pPr>
            <w:r>
              <w:rPr>
                <w:b/>
              </w:rPr>
              <w:t>SATISFACTORY</w:t>
            </w:r>
          </w:p>
        </w:tc>
        <w:tc>
          <w:tcPr>
            <w:tcW w:w="528" w:type="pct"/>
            <w:tcBorders>
              <w:top w:val="single" w:sz="4" w:space="0" w:color="auto"/>
              <w:left w:val="dashed" w:sz="4" w:space="0" w:color="auto"/>
              <w:bottom w:val="nil"/>
              <w:right w:val="dashed" w:sz="4" w:space="0" w:color="auto"/>
            </w:tcBorders>
            <w:shd w:val="clear" w:color="auto" w:fill="BFBFBF"/>
            <w:vAlign w:val="center"/>
            <w:hideMark/>
          </w:tcPr>
          <w:p w:rsidR="00B36225" w:rsidRDefault="00B36225">
            <w:pPr>
              <w:rPr>
                <w:b/>
              </w:rPr>
            </w:pPr>
            <w:r>
              <w:rPr>
                <w:b/>
              </w:rPr>
              <w:t>GOOD</w:t>
            </w:r>
          </w:p>
        </w:tc>
        <w:tc>
          <w:tcPr>
            <w:tcW w:w="528" w:type="pct"/>
            <w:tcBorders>
              <w:top w:val="single" w:sz="4" w:space="0" w:color="auto"/>
              <w:left w:val="dashed" w:sz="4" w:space="0" w:color="auto"/>
              <w:bottom w:val="nil"/>
              <w:right w:val="dashed" w:sz="4" w:space="0" w:color="auto"/>
            </w:tcBorders>
            <w:shd w:val="clear" w:color="auto" w:fill="BFBFBF"/>
            <w:vAlign w:val="center"/>
            <w:hideMark/>
          </w:tcPr>
          <w:p w:rsidR="00B36225" w:rsidRDefault="00B36225">
            <w:pPr>
              <w:rPr>
                <w:b/>
              </w:rPr>
            </w:pPr>
            <w:r>
              <w:rPr>
                <w:b/>
              </w:rPr>
              <w:t>VERY GOOD</w:t>
            </w:r>
          </w:p>
        </w:tc>
        <w:tc>
          <w:tcPr>
            <w:tcW w:w="594" w:type="pct"/>
            <w:tcBorders>
              <w:top w:val="single" w:sz="4" w:space="0" w:color="auto"/>
              <w:left w:val="dashed" w:sz="4" w:space="0" w:color="auto"/>
              <w:bottom w:val="nil"/>
              <w:right w:val="dashed" w:sz="4" w:space="0" w:color="auto"/>
            </w:tcBorders>
            <w:shd w:val="clear" w:color="auto" w:fill="BFBFBF"/>
            <w:vAlign w:val="center"/>
            <w:hideMark/>
          </w:tcPr>
          <w:p w:rsidR="00B36225" w:rsidRDefault="00B36225">
            <w:pPr>
              <w:rPr>
                <w:b/>
              </w:rPr>
            </w:pPr>
            <w:r>
              <w:rPr>
                <w:b/>
              </w:rPr>
              <w:t>EXCELLENT</w:t>
            </w:r>
          </w:p>
        </w:tc>
      </w:tr>
      <w:tr w:rsidR="00B36225" w:rsidTr="00B36225">
        <w:trPr>
          <w:trHeight w:val="450"/>
        </w:trPr>
        <w:tc>
          <w:tcPr>
            <w:tcW w:w="1634" w:type="pct"/>
            <w:vMerge w:val="restart"/>
            <w:tcBorders>
              <w:top w:val="single" w:sz="4" w:space="0" w:color="auto"/>
              <w:left w:val="single" w:sz="4" w:space="0" w:color="auto"/>
              <w:bottom w:val="single" w:sz="4" w:space="0" w:color="auto"/>
              <w:right w:val="single" w:sz="4" w:space="0" w:color="auto"/>
            </w:tcBorders>
            <w:hideMark/>
          </w:tcPr>
          <w:p w:rsidR="00B36225" w:rsidRDefault="00B36225">
            <w:r>
              <w:rPr>
                <w:b/>
              </w:rPr>
              <w:t>1. Subject Knowledge and Understanding (which includes using research-informed literature and knowledge and understanding of the subject)</w:t>
            </w:r>
          </w:p>
        </w:tc>
        <w:tc>
          <w:tcPr>
            <w:tcW w:w="594" w:type="pct"/>
            <w:tcBorders>
              <w:top w:val="single" w:sz="4" w:space="0" w:color="auto"/>
              <w:left w:val="single" w:sz="4" w:space="0" w:color="auto"/>
              <w:bottom w:val="nil"/>
              <w:right w:val="dashed" w:sz="4" w:space="0" w:color="auto"/>
            </w:tcBorders>
          </w:tcPr>
          <w:p w:rsidR="00B36225" w:rsidRDefault="00B36225"/>
        </w:tc>
        <w:tc>
          <w:tcPr>
            <w:tcW w:w="595" w:type="pct"/>
            <w:tcBorders>
              <w:top w:val="single" w:sz="4" w:space="0" w:color="auto"/>
              <w:left w:val="dashed" w:sz="4" w:space="0" w:color="auto"/>
              <w:bottom w:val="nil"/>
              <w:right w:val="double" w:sz="4" w:space="0" w:color="auto"/>
            </w:tcBorders>
          </w:tcPr>
          <w:p w:rsidR="00B36225" w:rsidRDefault="00B36225"/>
        </w:tc>
        <w:tc>
          <w:tcPr>
            <w:tcW w:w="528" w:type="pct"/>
            <w:tcBorders>
              <w:top w:val="single" w:sz="4" w:space="0" w:color="auto"/>
              <w:left w:val="double" w:sz="4" w:space="0" w:color="auto"/>
              <w:bottom w:val="nil"/>
              <w:right w:val="dashed" w:sz="4" w:space="0" w:color="auto"/>
            </w:tcBorders>
          </w:tcPr>
          <w:p w:rsidR="00B36225" w:rsidRDefault="00B36225">
            <w:pPr>
              <w:rPr>
                <w:b/>
              </w:rPr>
            </w:pPr>
          </w:p>
        </w:tc>
        <w:tc>
          <w:tcPr>
            <w:tcW w:w="528" w:type="pct"/>
            <w:tcBorders>
              <w:top w:val="single" w:sz="4" w:space="0" w:color="auto"/>
              <w:left w:val="dashed" w:sz="4" w:space="0" w:color="auto"/>
              <w:bottom w:val="nil"/>
              <w:right w:val="dashed" w:sz="4" w:space="0" w:color="auto"/>
            </w:tcBorders>
          </w:tcPr>
          <w:p w:rsidR="00B36225" w:rsidRDefault="00B36225">
            <w:pPr>
              <w:rPr>
                <w:b/>
              </w:rPr>
            </w:pPr>
          </w:p>
        </w:tc>
        <w:tc>
          <w:tcPr>
            <w:tcW w:w="528" w:type="pct"/>
            <w:tcBorders>
              <w:top w:val="single" w:sz="4" w:space="0" w:color="auto"/>
              <w:left w:val="dashed" w:sz="4" w:space="0" w:color="auto"/>
              <w:bottom w:val="nil"/>
              <w:right w:val="dashed" w:sz="4" w:space="0" w:color="auto"/>
            </w:tcBorders>
          </w:tcPr>
          <w:p w:rsidR="00B36225" w:rsidRDefault="00B36225">
            <w:pPr>
              <w:rPr>
                <w:b/>
              </w:rPr>
            </w:pPr>
          </w:p>
        </w:tc>
        <w:tc>
          <w:tcPr>
            <w:tcW w:w="594" w:type="pct"/>
            <w:tcBorders>
              <w:top w:val="single" w:sz="4" w:space="0" w:color="auto"/>
              <w:left w:val="dashed" w:sz="4" w:space="0" w:color="auto"/>
              <w:bottom w:val="nil"/>
              <w:right w:val="dashed" w:sz="4" w:space="0" w:color="auto"/>
            </w:tcBorders>
          </w:tcPr>
          <w:p w:rsidR="00B36225" w:rsidRDefault="00B36225">
            <w:pPr>
              <w:rPr>
                <w:b/>
              </w:rPr>
            </w:pPr>
          </w:p>
        </w:tc>
      </w:tr>
      <w:tr w:rsidR="00B36225" w:rsidTr="00B3622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6225" w:rsidRDefault="00B36225">
            <w:pPr>
              <w:spacing w:after="0" w:line="240" w:lineRule="auto"/>
            </w:pPr>
          </w:p>
        </w:tc>
        <w:tc>
          <w:tcPr>
            <w:tcW w:w="594" w:type="pct"/>
            <w:tcBorders>
              <w:top w:val="nil"/>
              <w:left w:val="single" w:sz="4" w:space="0" w:color="auto"/>
              <w:bottom w:val="single" w:sz="4" w:space="0" w:color="auto"/>
              <w:right w:val="dashed" w:sz="4" w:space="0" w:color="auto"/>
            </w:tcBorders>
            <w:vAlign w:val="bottom"/>
            <w:hideMark/>
          </w:tcPr>
          <w:p w:rsidR="00B36225" w:rsidRDefault="00B36225">
            <w:r>
              <w:sym w:font="Wingdings" w:char="F06F"/>
            </w:r>
          </w:p>
        </w:tc>
        <w:tc>
          <w:tcPr>
            <w:tcW w:w="595" w:type="pct"/>
            <w:tcBorders>
              <w:top w:val="nil"/>
              <w:left w:val="dashed" w:sz="4" w:space="0" w:color="auto"/>
              <w:bottom w:val="single" w:sz="4" w:space="0" w:color="auto"/>
              <w:right w:val="double" w:sz="4" w:space="0" w:color="auto"/>
            </w:tcBorders>
            <w:vAlign w:val="bottom"/>
            <w:hideMark/>
          </w:tcPr>
          <w:p w:rsidR="00B36225" w:rsidRDefault="00B36225">
            <w:r>
              <w:sym w:font="Wingdings" w:char="F06F"/>
            </w:r>
          </w:p>
        </w:tc>
        <w:tc>
          <w:tcPr>
            <w:tcW w:w="528" w:type="pct"/>
            <w:tcBorders>
              <w:top w:val="nil"/>
              <w:left w:val="double" w:sz="4" w:space="0" w:color="auto"/>
              <w:bottom w:val="single" w:sz="4" w:space="0" w:color="auto"/>
              <w:right w:val="dashed" w:sz="4" w:space="0" w:color="auto"/>
            </w:tcBorders>
            <w:vAlign w:val="bottom"/>
            <w:hideMark/>
          </w:tcPr>
          <w:p w:rsidR="00B36225" w:rsidRDefault="00B36225">
            <w:r>
              <w:sym w:font="Wingdings" w:char="F06F"/>
            </w:r>
          </w:p>
        </w:tc>
        <w:tc>
          <w:tcPr>
            <w:tcW w:w="528" w:type="pct"/>
            <w:tcBorders>
              <w:top w:val="nil"/>
              <w:left w:val="dashed" w:sz="4" w:space="0" w:color="auto"/>
              <w:bottom w:val="single" w:sz="4" w:space="0" w:color="auto"/>
              <w:right w:val="dashed" w:sz="4" w:space="0" w:color="auto"/>
            </w:tcBorders>
            <w:vAlign w:val="bottom"/>
            <w:hideMark/>
          </w:tcPr>
          <w:p w:rsidR="00B36225" w:rsidRDefault="00B36225">
            <w:r w:rsidRPr="001B4995">
              <w:sym w:font="Wingdings" w:char="F06F"/>
            </w:r>
          </w:p>
        </w:tc>
        <w:tc>
          <w:tcPr>
            <w:tcW w:w="528" w:type="pct"/>
            <w:tcBorders>
              <w:top w:val="nil"/>
              <w:left w:val="dashed" w:sz="4" w:space="0" w:color="auto"/>
              <w:bottom w:val="single" w:sz="4" w:space="0" w:color="auto"/>
              <w:right w:val="dashed" w:sz="4" w:space="0" w:color="auto"/>
            </w:tcBorders>
            <w:vAlign w:val="bottom"/>
            <w:hideMark/>
          </w:tcPr>
          <w:p w:rsidR="00B36225" w:rsidRDefault="00B36225">
            <w:r w:rsidRPr="001B4995">
              <w:rPr>
                <w:highlight w:val="yellow"/>
              </w:rPr>
              <w:sym w:font="Wingdings" w:char="F06F"/>
            </w:r>
          </w:p>
        </w:tc>
        <w:tc>
          <w:tcPr>
            <w:tcW w:w="594" w:type="pct"/>
            <w:tcBorders>
              <w:top w:val="nil"/>
              <w:left w:val="dashed" w:sz="4" w:space="0" w:color="auto"/>
              <w:bottom w:val="single" w:sz="4" w:space="0" w:color="auto"/>
              <w:right w:val="dashed" w:sz="4" w:space="0" w:color="auto"/>
            </w:tcBorders>
            <w:vAlign w:val="bottom"/>
            <w:hideMark/>
          </w:tcPr>
          <w:p w:rsidR="00B36225" w:rsidRDefault="00B36225">
            <w:r>
              <w:sym w:font="Wingdings" w:char="F06F"/>
            </w:r>
          </w:p>
        </w:tc>
      </w:tr>
      <w:tr w:rsidR="00B36225" w:rsidTr="00B36225">
        <w:trPr>
          <w:trHeight w:val="450"/>
        </w:trPr>
        <w:tc>
          <w:tcPr>
            <w:tcW w:w="1634" w:type="pct"/>
            <w:vMerge w:val="restart"/>
            <w:tcBorders>
              <w:top w:val="single" w:sz="4" w:space="0" w:color="auto"/>
              <w:left w:val="single" w:sz="4" w:space="0" w:color="auto"/>
              <w:bottom w:val="single" w:sz="4" w:space="0" w:color="auto"/>
              <w:right w:val="single" w:sz="4" w:space="0" w:color="auto"/>
            </w:tcBorders>
            <w:hideMark/>
          </w:tcPr>
          <w:p w:rsidR="00B36225" w:rsidRDefault="00B36225">
            <w:pPr>
              <w:rPr>
                <w:b/>
              </w:rPr>
            </w:pPr>
            <w:r>
              <w:rPr>
                <w:b/>
              </w:rPr>
              <w:t>2. Intellectual Skills (Analysis)</w:t>
            </w:r>
          </w:p>
        </w:tc>
        <w:tc>
          <w:tcPr>
            <w:tcW w:w="594" w:type="pct"/>
            <w:tcBorders>
              <w:top w:val="single" w:sz="4" w:space="0" w:color="auto"/>
              <w:left w:val="single" w:sz="4" w:space="0" w:color="auto"/>
              <w:bottom w:val="nil"/>
              <w:right w:val="dashed" w:sz="4" w:space="0" w:color="auto"/>
            </w:tcBorders>
          </w:tcPr>
          <w:p w:rsidR="00B36225" w:rsidRDefault="00B36225"/>
        </w:tc>
        <w:tc>
          <w:tcPr>
            <w:tcW w:w="595" w:type="pct"/>
            <w:tcBorders>
              <w:top w:val="single" w:sz="4" w:space="0" w:color="auto"/>
              <w:left w:val="dashed" w:sz="4" w:space="0" w:color="auto"/>
              <w:bottom w:val="nil"/>
              <w:right w:val="double" w:sz="4" w:space="0" w:color="auto"/>
            </w:tcBorders>
          </w:tcPr>
          <w:p w:rsidR="00B36225" w:rsidRDefault="00B36225"/>
        </w:tc>
        <w:tc>
          <w:tcPr>
            <w:tcW w:w="528" w:type="pct"/>
            <w:tcBorders>
              <w:top w:val="single" w:sz="4" w:space="0" w:color="auto"/>
              <w:left w:val="double" w:sz="4" w:space="0" w:color="auto"/>
              <w:bottom w:val="nil"/>
              <w:right w:val="dashed" w:sz="4" w:space="0" w:color="auto"/>
            </w:tcBorders>
          </w:tcPr>
          <w:p w:rsidR="00B36225" w:rsidRDefault="00B36225">
            <w:pPr>
              <w:rPr>
                <w:b/>
              </w:rPr>
            </w:pPr>
          </w:p>
        </w:tc>
        <w:tc>
          <w:tcPr>
            <w:tcW w:w="528" w:type="pct"/>
            <w:tcBorders>
              <w:top w:val="single" w:sz="4" w:space="0" w:color="auto"/>
              <w:left w:val="dashed" w:sz="4" w:space="0" w:color="auto"/>
              <w:bottom w:val="nil"/>
              <w:right w:val="dashed" w:sz="4" w:space="0" w:color="auto"/>
            </w:tcBorders>
          </w:tcPr>
          <w:p w:rsidR="00B36225" w:rsidRDefault="00B36225">
            <w:pPr>
              <w:rPr>
                <w:b/>
              </w:rPr>
            </w:pPr>
          </w:p>
        </w:tc>
        <w:tc>
          <w:tcPr>
            <w:tcW w:w="528" w:type="pct"/>
            <w:tcBorders>
              <w:top w:val="single" w:sz="4" w:space="0" w:color="auto"/>
              <w:left w:val="dashed" w:sz="4" w:space="0" w:color="auto"/>
              <w:bottom w:val="nil"/>
              <w:right w:val="dashed" w:sz="4" w:space="0" w:color="auto"/>
            </w:tcBorders>
          </w:tcPr>
          <w:p w:rsidR="00B36225" w:rsidRDefault="00B36225">
            <w:pPr>
              <w:rPr>
                <w:b/>
              </w:rPr>
            </w:pPr>
          </w:p>
        </w:tc>
        <w:tc>
          <w:tcPr>
            <w:tcW w:w="594" w:type="pct"/>
            <w:tcBorders>
              <w:top w:val="single" w:sz="4" w:space="0" w:color="auto"/>
              <w:left w:val="dashed" w:sz="4" w:space="0" w:color="auto"/>
              <w:bottom w:val="nil"/>
              <w:right w:val="dashed" w:sz="4" w:space="0" w:color="auto"/>
            </w:tcBorders>
          </w:tcPr>
          <w:p w:rsidR="00B36225" w:rsidRDefault="00B36225">
            <w:pPr>
              <w:rPr>
                <w:b/>
              </w:rPr>
            </w:pPr>
          </w:p>
        </w:tc>
      </w:tr>
      <w:tr w:rsidR="00B36225" w:rsidTr="00B3622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6225" w:rsidRDefault="00B36225">
            <w:pPr>
              <w:spacing w:after="0" w:line="240" w:lineRule="auto"/>
              <w:rPr>
                <w:b/>
              </w:rPr>
            </w:pPr>
          </w:p>
        </w:tc>
        <w:tc>
          <w:tcPr>
            <w:tcW w:w="594" w:type="pct"/>
            <w:tcBorders>
              <w:top w:val="nil"/>
              <w:left w:val="single" w:sz="4" w:space="0" w:color="auto"/>
              <w:bottom w:val="single" w:sz="4" w:space="0" w:color="auto"/>
              <w:right w:val="dashed" w:sz="4" w:space="0" w:color="auto"/>
            </w:tcBorders>
            <w:vAlign w:val="bottom"/>
            <w:hideMark/>
          </w:tcPr>
          <w:p w:rsidR="00B36225" w:rsidRDefault="00B36225">
            <w:r>
              <w:sym w:font="Wingdings" w:char="F06F"/>
            </w:r>
          </w:p>
        </w:tc>
        <w:tc>
          <w:tcPr>
            <w:tcW w:w="595" w:type="pct"/>
            <w:tcBorders>
              <w:top w:val="nil"/>
              <w:left w:val="dashed" w:sz="4" w:space="0" w:color="auto"/>
              <w:bottom w:val="single" w:sz="4" w:space="0" w:color="auto"/>
              <w:right w:val="double" w:sz="4" w:space="0" w:color="auto"/>
            </w:tcBorders>
            <w:vAlign w:val="bottom"/>
            <w:hideMark/>
          </w:tcPr>
          <w:p w:rsidR="00B36225" w:rsidRDefault="00B36225">
            <w:r>
              <w:sym w:font="Wingdings" w:char="F06F"/>
            </w:r>
          </w:p>
        </w:tc>
        <w:tc>
          <w:tcPr>
            <w:tcW w:w="528" w:type="pct"/>
            <w:tcBorders>
              <w:top w:val="nil"/>
              <w:left w:val="double" w:sz="4" w:space="0" w:color="auto"/>
              <w:bottom w:val="single" w:sz="4" w:space="0" w:color="auto"/>
              <w:right w:val="dashed" w:sz="4" w:space="0" w:color="auto"/>
            </w:tcBorders>
            <w:vAlign w:val="bottom"/>
            <w:hideMark/>
          </w:tcPr>
          <w:p w:rsidR="00B36225" w:rsidRDefault="00B36225">
            <w:r>
              <w:sym w:font="Wingdings" w:char="F06F"/>
            </w:r>
          </w:p>
        </w:tc>
        <w:tc>
          <w:tcPr>
            <w:tcW w:w="528" w:type="pct"/>
            <w:tcBorders>
              <w:top w:val="nil"/>
              <w:left w:val="dashed" w:sz="4" w:space="0" w:color="auto"/>
              <w:bottom w:val="single" w:sz="4" w:space="0" w:color="auto"/>
              <w:right w:val="dashed" w:sz="4" w:space="0" w:color="auto"/>
            </w:tcBorders>
            <w:vAlign w:val="bottom"/>
            <w:hideMark/>
          </w:tcPr>
          <w:p w:rsidR="00B36225" w:rsidRDefault="00B36225">
            <w:r w:rsidRPr="001B4995">
              <w:rPr>
                <w:highlight w:val="yellow"/>
              </w:rPr>
              <w:sym w:font="Wingdings" w:char="F06F"/>
            </w:r>
          </w:p>
        </w:tc>
        <w:tc>
          <w:tcPr>
            <w:tcW w:w="528" w:type="pct"/>
            <w:tcBorders>
              <w:top w:val="nil"/>
              <w:left w:val="dashed" w:sz="4" w:space="0" w:color="auto"/>
              <w:bottom w:val="single" w:sz="4" w:space="0" w:color="auto"/>
              <w:right w:val="dashed" w:sz="4" w:space="0" w:color="auto"/>
            </w:tcBorders>
            <w:vAlign w:val="bottom"/>
            <w:hideMark/>
          </w:tcPr>
          <w:p w:rsidR="00B36225" w:rsidRDefault="00B36225">
            <w:r>
              <w:sym w:font="Wingdings" w:char="F06F"/>
            </w:r>
          </w:p>
        </w:tc>
        <w:tc>
          <w:tcPr>
            <w:tcW w:w="594" w:type="pct"/>
            <w:tcBorders>
              <w:top w:val="nil"/>
              <w:left w:val="dashed" w:sz="4" w:space="0" w:color="auto"/>
              <w:bottom w:val="single" w:sz="4" w:space="0" w:color="auto"/>
              <w:right w:val="dashed" w:sz="4" w:space="0" w:color="auto"/>
            </w:tcBorders>
            <w:vAlign w:val="bottom"/>
            <w:hideMark/>
          </w:tcPr>
          <w:p w:rsidR="00B36225" w:rsidRDefault="00B36225">
            <w:r>
              <w:sym w:font="Wingdings" w:char="F06F"/>
            </w:r>
          </w:p>
        </w:tc>
      </w:tr>
      <w:tr w:rsidR="00B36225" w:rsidTr="00B36225">
        <w:trPr>
          <w:trHeight w:val="450"/>
        </w:trPr>
        <w:tc>
          <w:tcPr>
            <w:tcW w:w="1634" w:type="pct"/>
            <w:vMerge w:val="restart"/>
            <w:tcBorders>
              <w:top w:val="single" w:sz="4" w:space="0" w:color="auto"/>
              <w:left w:val="single" w:sz="4" w:space="0" w:color="auto"/>
              <w:bottom w:val="single" w:sz="4" w:space="0" w:color="auto"/>
              <w:right w:val="single" w:sz="4" w:space="0" w:color="auto"/>
            </w:tcBorders>
            <w:hideMark/>
          </w:tcPr>
          <w:p w:rsidR="00B36225" w:rsidRDefault="00B36225">
            <w:r>
              <w:rPr>
                <w:b/>
              </w:rPr>
              <w:t>3. Pedagogic and Professional Applications (Practical Application and Deployment)</w:t>
            </w:r>
          </w:p>
        </w:tc>
        <w:tc>
          <w:tcPr>
            <w:tcW w:w="594" w:type="pct"/>
            <w:tcBorders>
              <w:top w:val="single" w:sz="4" w:space="0" w:color="auto"/>
              <w:left w:val="single" w:sz="4" w:space="0" w:color="auto"/>
              <w:bottom w:val="nil"/>
              <w:right w:val="dashed" w:sz="4" w:space="0" w:color="auto"/>
            </w:tcBorders>
          </w:tcPr>
          <w:p w:rsidR="00B36225" w:rsidRDefault="00B36225"/>
        </w:tc>
        <w:tc>
          <w:tcPr>
            <w:tcW w:w="595" w:type="pct"/>
            <w:tcBorders>
              <w:top w:val="single" w:sz="4" w:space="0" w:color="auto"/>
              <w:left w:val="dashed" w:sz="4" w:space="0" w:color="auto"/>
              <w:bottom w:val="nil"/>
              <w:right w:val="double" w:sz="4" w:space="0" w:color="auto"/>
            </w:tcBorders>
          </w:tcPr>
          <w:p w:rsidR="00B36225" w:rsidRDefault="00B36225"/>
        </w:tc>
        <w:tc>
          <w:tcPr>
            <w:tcW w:w="528" w:type="pct"/>
            <w:tcBorders>
              <w:top w:val="single" w:sz="4" w:space="0" w:color="auto"/>
              <w:left w:val="double" w:sz="4" w:space="0" w:color="auto"/>
              <w:bottom w:val="nil"/>
              <w:right w:val="dashed" w:sz="4" w:space="0" w:color="auto"/>
            </w:tcBorders>
          </w:tcPr>
          <w:p w:rsidR="00B36225" w:rsidRDefault="00B36225">
            <w:pPr>
              <w:rPr>
                <w:b/>
              </w:rPr>
            </w:pPr>
          </w:p>
        </w:tc>
        <w:tc>
          <w:tcPr>
            <w:tcW w:w="528" w:type="pct"/>
            <w:tcBorders>
              <w:top w:val="single" w:sz="4" w:space="0" w:color="auto"/>
              <w:left w:val="dashed" w:sz="4" w:space="0" w:color="auto"/>
              <w:bottom w:val="nil"/>
              <w:right w:val="dashed" w:sz="4" w:space="0" w:color="auto"/>
            </w:tcBorders>
          </w:tcPr>
          <w:p w:rsidR="00B36225" w:rsidRDefault="00B36225">
            <w:pPr>
              <w:rPr>
                <w:b/>
              </w:rPr>
            </w:pPr>
          </w:p>
        </w:tc>
        <w:tc>
          <w:tcPr>
            <w:tcW w:w="528" w:type="pct"/>
            <w:tcBorders>
              <w:top w:val="single" w:sz="4" w:space="0" w:color="auto"/>
              <w:left w:val="dashed" w:sz="4" w:space="0" w:color="auto"/>
              <w:bottom w:val="nil"/>
              <w:right w:val="dashed" w:sz="4" w:space="0" w:color="auto"/>
            </w:tcBorders>
          </w:tcPr>
          <w:p w:rsidR="00B36225" w:rsidRDefault="00B36225">
            <w:pPr>
              <w:rPr>
                <w:b/>
              </w:rPr>
            </w:pPr>
          </w:p>
        </w:tc>
        <w:tc>
          <w:tcPr>
            <w:tcW w:w="594" w:type="pct"/>
            <w:tcBorders>
              <w:top w:val="single" w:sz="4" w:space="0" w:color="auto"/>
              <w:left w:val="dashed" w:sz="4" w:space="0" w:color="auto"/>
              <w:bottom w:val="nil"/>
              <w:right w:val="dashed" w:sz="4" w:space="0" w:color="auto"/>
            </w:tcBorders>
          </w:tcPr>
          <w:p w:rsidR="00B36225" w:rsidRDefault="00B36225">
            <w:pPr>
              <w:rPr>
                <w:b/>
              </w:rPr>
            </w:pPr>
          </w:p>
        </w:tc>
      </w:tr>
      <w:tr w:rsidR="00B36225" w:rsidTr="00B3622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6225" w:rsidRDefault="00B36225">
            <w:pPr>
              <w:spacing w:after="0" w:line="240" w:lineRule="auto"/>
            </w:pPr>
          </w:p>
        </w:tc>
        <w:tc>
          <w:tcPr>
            <w:tcW w:w="594" w:type="pct"/>
            <w:tcBorders>
              <w:top w:val="nil"/>
              <w:left w:val="single" w:sz="4" w:space="0" w:color="auto"/>
              <w:bottom w:val="single" w:sz="4" w:space="0" w:color="auto"/>
              <w:right w:val="dashed" w:sz="4" w:space="0" w:color="auto"/>
            </w:tcBorders>
            <w:vAlign w:val="bottom"/>
            <w:hideMark/>
          </w:tcPr>
          <w:p w:rsidR="00B36225" w:rsidRDefault="00B36225">
            <w:r>
              <w:sym w:font="Wingdings" w:char="F06F"/>
            </w:r>
          </w:p>
        </w:tc>
        <w:tc>
          <w:tcPr>
            <w:tcW w:w="595" w:type="pct"/>
            <w:tcBorders>
              <w:top w:val="nil"/>
              <w:left w:val="dashed" w:sz="4" w:space="0" w:color="auto"/>
              <w:bottom w:val="single" w:sz="4" w:space="0" w:color="auto"/>
              <w:right w:val="double" w:sz="4" w:space="0" w:color="auto"/>
            </w:tcBorders>
            <w:vAlign w:val="bottom"/>
            <w:hideMark/>
          </w:tcPr>
          <w:p w:rsidR="00B36225" w:rsidRDefault="00B36225">
            <w:r>
              <w:sym w:font="Wingdings" w:char="F06F"/>
            </w:r>
          </w:p>
        </w:tc>
        <w:tc>
          <w:tcPr>
            <w:tcW w:w="528" w:type="pct"/>
            <w:tcBorders>
              <w:top w:val="nil"/>
              <w:left w:val="double" w:sz="4" w:space="0" w:color="auto"/>
              <w:bottom w:val="single" w:sz="4" w:space="0" w:color="auto"/>
              <w:right w:val="dashed" w:sz="4" w:space="0" w:color="auto"/>
            </w:tcBorders>
            <w:vAlign w:val="bottom"/>
            <w:hideMark/>
          </w:tcPr>
          <w:p w:rsidR="00B36225" w:rsidRDefault="00B36225">
            <w:r>
              <w:sym w:font="Wingdings" w:char="F06F"/>
            </w:r>
          </w:p>
        </w:tc>
        <w:tc>
          <w:tcPr>
            <w:tcW w:w="528" w:type="pct"/>
            <w:tcBorders>
              <w:top w:val="nil"/>
              <w:left w:val="dashed" w:sz="4" w:space="0" w:color="auto"/>
              <w:bottom w:val="single" w:sz="4" w:space="0" w:color="auto"/>
              <w:right w:val="dashed" w:sz="4" w:space="0" w:color="auto"/>
            </w:tcBorders>
            <w:vAlign w:val="bottom"/>
            <w:hideMark/>
          </w:tcPr>
          <w:p w:rsidR="00B36225" w:rsidRDefault="00B36225">
            <w:r>
              <w:sym w:font="Wingdings" w:char="F06F"/>
            </w:r>
          </w:p>
        </w:tc>
        <w:tc>
          <w:tcPr>
            <w:tcW w:w="528" w:type="pct"/>
            <w:tcBorders>
              <w:top w:val="nil"/>
              <w:left w:val="dashed" w:sz="4" w:space="0" w:color="auto"/>
              <w:bottom w:val="single" w:sz="4" w:space="0" w:color="auto"/>
              <w:right w:val="dashed" w:sz="4" w:space="0" w:color="auto"/>
            </w:tcBorders>
            <w:vAlign w:val="bottom"/>
            <w:hideMark/>
          </w:tcPr>
          <w:p w:rsidR="00B36225" w:rsidRDefault="00B36225">
            <w:r w:rsidRPr="001B4995">
              <w:rPr>
                <w:highlight w:val="yellow"/>
              </w:rPr>
              <w:sym w:font="Wingdings" w:char="F06F"/>
            </w:r>
          </w:p>
        </w:tc>
        <w:tc>
          <w:tcPr>
            <w:tcW w:w="594" w:type="pct"/>
            <w:tcBorders>
              <w:top w:val="nil"/>
              <w:left w:val="dashed" w:sz="4" w:space="0" w:color="auto"/>
              <w:bottom w:val="single" w:sz="4" w:space="0" w:color="auto"/>
              <w:right w:val="dashed" w:sz="4" w:space="0" w:color="auto"/>
            </w:tcBorders>
            <w:vAlign w:val="bottom"/>
            <w:hideMark/>
          </w:tcPr>
          <w:p w:rsidR="00B36225" w:rsidRDefault="00B36225">
            <w:r>
              <w:sym w:font="Wingdings" w:char="F06F"/>
            </w:r>
          </w:p>
        </w:tc>
      </w:tr>
      <w:tr w:rsidR="00B36225" w:rsidTr="00B36225">
        <w:trPr>
          <w:trHeight w:val="451"/>
        </w:trPr>
        <w:tc>
          <w:tcPr>
            <w:tcW w:w="1634" w:type="pct"/>
            <w:vMerge w:val="restart"/>
            <w:tcBorders>
              <w:top w:val="single" w:sz="4" w:space="0" w:color="auto"/>
              <w:left w:val="single" w:sz="4" w:space="0" w:color="auto"/>
              <w:bottom w:val="nil"/>
              <w:right w:val="single" w:sz="4" w:space="0" w:color="auto"/>
            </w:tcBorders>
            <w:hideMark/>
          </w:tcPr>
          <w:p w:rsidR="00B36225" w:rsidRDefault="00B36225">
            <w:r>
              <w:rPr>
                <w:b/>
              </w:rPr>
              <w:t>4. Key Transferable Skills</w:t>
            </w:r>
          </w:p>
        </w:tc>
        <w:tc>
          <w:tcPr>
            <w:tcW w:w="594" w:type="pct"/>
            <w:tcBorders>
              <w:top w:val="single" w:sz="4" w:space="0" w:color="auto"/>
              <w:left w:val="single" w:sz="4" w:space="0" w:color="auto"/>
              <w:bottom w:val="nil"/>
              <w:right w:val="dashed" w:sz="4" w:space="0" w:color="auto"/>
            </w:tcBorders>
          </w:tcPr>
          <w:p w:rsidR="00B36225" w:rsidRDefault="00B36225"/>
        </w:tc>
        <w:tc>
          <w:tcPr>
            <w:tcW w:w="595" w:type="pct"/>
            <w:tcBorders>
              <w:top w:val="single" w:sz="4" w:space="0" w:color="auto"/>
              <w:left w:val="dashed" w:sz="4" w:space="0" w:color="auto"/>
              <w:bottom w:val="nil"/>
              <w:right w:val="double" w:sz="4" w:space="0" w:color="auto"/>
            </w:tcBorders>
          </w:tcPr>
          <w:p w:rsidR="00B36225" w:rsidRDefault="00B36225"/>
        </w:tc>
        <w:tc>
          <w:tcPr>
            <w:tcW w:w="528" w:type="pct"/>
            <w:tcBorders>
              <w:top w:val="single" w:sz="4" w:space="0" w:color="auto"/>
              <w:left w:val="double" w:sz="4" w:space="0" w:color="auto"/>
              <w:bottom w:val="nil"/>
              <w:right w:val="dashed" w:sz="4" w:space="0" w:color="auto"/>
            </w:tcBorders>
          </w:tcPr>
          <w:p w:rsidR="00B36225" w:rsidRDefault="00B36225">
            <w:pPr>
              <w:rPr>
                <w:b/>
              </w:rPr>
            </w:pPr>
          </w:p>
        </w:tc>
        <w:tc>
          <w:tcPr>
            <w:tcW w:w="528" w:type="pct"/>
            <w:tcBorders>
              <w:top w:val="single" w:sz="4" w:space="0" w:color="auto"/>
              <w:left w:val="dashed" w:sz="4" w:space="0" w:color="auto"/>
              <w:bottom w:val="nil"/>
              <w:right w:val="dashed" w:sz="4" w:space="0" w:color="auto"/>
            </w:tcBorders>
          </w:tcPr>
          <w:p w:rsidR="00B36225" w:rsidRDefault="00B36225">
            <w:pPr>
              <w:rPr>
                <w:b/>
              </w:rPr>
            </w:pPr>
          </w:p>
        </w:tc>
        <w:tc>
          <w:tcPr>
            <w:tcW w:w="528" w:type="pct"/>
            <w:tcBorders>
              <w:top w:val="single" w:sz="4" w:space="0" w:color="auto"/>
              <w:left w:val="dashed" w:sz="4" w:space="0" w:color="auto"/>
              <w:bottom w:val="nil"/>
              <w:right w:val="dashed" w:sz="4" w:space="0" w:color="auto"/>
            </w:tcBorders>
          </w:tcPr>
          <w:p w:rsidR="00B36225" w:rsidRDefault="00B36225">
            <w:pPr>
              <w:rPr>
                <w:b/>
              </w:rPr>
            </w:pPr>
          </w:p>
        </w:tc>
        <w:tc>
          <w:tcPr>
            <w:tcW w:w="594" w:type="pct"/>
            <w:tcBorders>
              <w:top w:val="single" w:sz="4" w:space="0" w:color="auto"/>
              <w:left w:val="dashed" w:sz="4" w:space="0" w:color="auto"/>
              <w:bottom w:val="nil"/>
              <w:right w:val="dashed" w:sz="4" w:space="0" w:color="auto"/>
            </w:tcBorders>
          </w:tcPr>
          <w:p w:rsidR="00B36225" w:rsidRDefault="00B36225">
            <w:pPr>
              <w:rPr>
                <w:b/>
              </w:rPr>
            </w:pPr>
          </w:p>
        </w:tc>
      </w:tr>
      <w:tr w:rsidR="00B36225" w:rsidTr="00B36225">
        <w:trPr>
          <w:trHeight w:val="450"/>
        </w:trPr>
        <w:tc>
          <w:tcPr>
            <w:tcW w:w="0" w:type="auto"/>
            <w:vMerge/>
            <w:tcBorders>
              <w:top w:val="single" w:sz="4" w:space="0" w:color="auto"/>
              <w:left w:val="single" w:sz="4" w:space="0" w:color="auto"/>
              <w:bottom w:val="nil"/>
              <w:right w:val="single" w:sz="4" w:space="0" w:color="auto"/>
            </w:tcBorders>
            <w:vAlign w:val="center"/>
            <w:hideMark/>
          </w:tcPr>
          <w:p w:rsidR="00B36225" w:rsidRDefault="00B36225">
            <w:pPr>
              <w:spacing w:after="0" w:line="240" w:lineRule="auto"/>
            </w:pPr>
          </w:p>
        </w:tc>
        <w:tc>
          <w:tcPr>
            <w:tcW w:w="594" w:type="pct"/>
            <w:tcBorders>
              <w:top w:val="nil"/>
              <w:left w:val="single" w:sz="4" w:space="0" w:color="auto"/>
              <w:bottom w:val="nil"/>
              <w:right w:val="dashed" w:sz="4" w:space="0" w:color="auto"/>
            </w:tcBorders>
            <w:vAlign w:val="bottom"/>
            <w:hideMark/>
          </w:tcPr>
          <w:p w:rsidR="00B36225" w:rsidRDefault="00B36225">
            <w:r>
              <w:sym w:font="Wingdings" w:char="F06F"/>
            </w:r>
          </w:p>
        </w:tc>
        <w:tc>
          <w:tcPr>
            <w:tcW w:w="595" w:type="pct"/>
            <w:tcBorders>
              <w:top w:val="nil"/>
              <w:left w:val="dashed" w:sz="4" w:space="0" w:color="auto"/>
              <w:bottom w:val="nil"/>
              <w:right w:val="double" w:sz="4" w:space="0" w:color="auto"/>
            </w:tcBorders>
            <w:vAlign w:val="bottom"/>
            <w:hideMark/>
          </w:tcPr>
          <w:p w:rsidR="00B36225" w:rsidRDefault="00B36225">
            <w:r>
              <w:sym w:font="Wingdings" w:char="F06F"/>
            </w:r>
          </w:p>
        </w:tc>
        <w:tc>
          <w:tcPr>
            <w:tcW w:w="528" w:type="pct"/>
            <w:tcBorders>
              <w:top w:val="nil"/>
              <w:left w:val="double" w:sz="4" w:space="0" w:color="auto"/>
              <w:bottom w:val="nil"/>
              <w:right w:val="dashed" w:sz="4" w:space="0" w:color="auto"/>
            </w:tcBorders>
            <w:vAlign w:val="bottom"/>
            <w:hideMark/>
          </w:tcPr>
          <w:p w:rsidR="00B36225" w:rsidRDefault="00B36225">
            <w:r>
              <w:sym w:font="Wingdings" w:char="F06F"/>
            </w:r>
          </w:p>
        </w:tc>
        <w:tc>
          <w:tcPr>
            <w:tcW w:w="528" w:type="pct"/>
            <w:tcBorders>
              <w:top w:val="nil"/>
              <w:left w:val="dashed" w:sz="4" w:space="0" w:color="auto"/>
              <w:bottom w:val="nil"/>
              <w:right w:val="dashed" w:sz="4" w:space="0" w:color="auto"/>
            </w:tcBorders>
            <w:vAlign w:val="bottom"/>
            <w:hideMark/>
          </w:tcPr>
          <w:p w:rsidR="00B36225" w:rsidRDefault="00B36225">
            <w:r>
              <w:sym w:font="Wingdings" w:char="F06F"/>
            </w:r>
          </w:p>
        </w:tc>
        <w:tc>
          <w:tcPr>
            <w:tcW w:w="528" w:type="pct"/>
            <w:tcBorders>
              <w:top w:val="nil"/>
              <w:left w:val="dashed" w:sz="4" w:space="0" w:color="auto"/>
              <w:bottom w:val="nil"/>
              <w:right w:val="dashed" w:sz="4" w:space="0" w:color="auto"/>
            </w:tcBorders>
            <w:vAlign w:val="bottom"/>
            <w:hideMark/>
          </w:tcPr>
          <w:p w:rsidR="00B36225" w:rsidRDefault="00B36225">
            <w:r w:rsidRPr="001B4995">
              <w:rPr>
                <w:highlight w:val="yellow"/>
              </w:rPr>
              <w:sym w:font="Wingdings" w:char="F06F"/>
            </w:r>
          </w:p>
        </w:tc>
        <w:tc>
          <w:tcPr>
            <w:tcW w:w="594" w:type="pct"/>
            <w:tcBorders>
              <w:top w:val="nil"/>
              <w:left w:val="dashed" w:sz="4" w:space="0" w:color="auto"/>
              <w:bottom w:val="nil"/>
              <w:right w:val="dashed" w:sz="4" w:space="0" w:color="auto"/>
            </w:tcBorders>
            <w:vAlign w:val="bottom"/>
            <w:hideMark/>
          </w:tcPr>
          <w:p w:rsidR="00B36225" w:rsidRDefault="00B36225">
            <w:r>
              <w:sym w:font="Wingdings" w:char="F06F"/>
            </w:r>
          </w:p>
        </w:tc>
      </w:tr>
      <w:tr w:rsidR="00B36225" w:rsidTr="00B36225">
        <w:trPr>
          <w:trHeight w:val="450"/>
        </w:trPr>
        <w:tc>
          <w:tcPr>
            <w:tcW w:w="1634" w:type="pct"/>
            <w:tcBorders>
              <w:top w:val="nil"/>
              <w:left w:val="single" w:sz="4" w:space="0" w:color="auto"/>
              <w:bottom w:val="nil"/>
              <w:right w:val="single" w:sz="4" w:space="0" w:color="auto"/>
            </w:tcBorders>
          </w:tcPr>
          <w:p w:rsidR="00B36225" w:rsidRDefault="00B36225">
            <w:pPr>
              <w:rPr>
                <w:b/>
              </w:rPr>
            </w:pPr>
          </w:p>
        </w:tc>
        <w:tc>
          <w:tcPr>
            <w:tcW w:w="594" w:type="pct"/>
            <w:tcBorders>
              <w:top w:val="nil"/>
              <w:left w:val="single" w:sz="4" w:space="0" w:color="auto"/>
              <w:bottom w:val="nil"/>
              <w:right w:val="dashed" w:sz="4" w:space="0" w:color="auto"/>
            </w:tcBorders>
            <w:vAlign w:val="bottom"/>
          </w:tcPr>
          <w:p w:rsidR="00B36225" w:rsidRDefault="00B36225"/>
        </w:tc>
        <w:tc>
          <w:tcPr>
            <w:tcW w:w="595" w:type="pct"/>
            <w:tcBorders>
              <w:top w:val="nil"/>
              <w:left w:val="dashed" w:sz="4" w:space="0" w:color="auto"/>
              <w:bottom w:val="nil"/>
              <w:right w:val="double" w:sz="4" w:space="0" w:color="auto"/>
            </w:tcBorders>
            <w:vAlign w:val="bottom"/>
          </w:tcPr>
          <w:p w:rsidR="00B36225" w:rsidRDefault="00B36225"/>
        </w:tc>
        <w:tc>
          <w:tcPr>
            <w:tcW w:w="528" w:type="pct"/>
            <w:tcBorders>
              <w:top w:val="nil"/>
              <w:left w:val="double" w:sz="4" w:space="0" w:color="auto"/>
              <w:bottom w:val="nil"/>
              <w:right w:val="dashed" w:sz="4" w:space="0" w:color="auto"/>
            </w:tcBorders>
            <w:vAlign w:val="bottom"/>
          </w:tcPr>
          <w:p w:rsidR="00B36225" w:rsidRDefault="00B36225"/>
        </w:tc>
        <w:tc>
          <w:tcPr>
            <w:tcW w:w="528" w:type="pct"/>
            <w:tcBorders>
              <w:top w:val="nil"/>
              <w:left w:val="dashed" w:sz="4" w:space="0" w:color="auto"/>
              <w:bottom w:val="nil"/>
              <w:right w:val="dashed" w:sz="4" w:space="0" w:color="auto"/>
            </w:tcBorders>
            <w:vAlign w:val="bottom"/>
          </w:tcPr>
          <w:p w:rsidR="00B36225" w:rsidRDefault="00B36225"/>
        </w:tc>
        <w:tc>
          <w:tcPr>
            <w:tcW w:w="528" w:type="pct"/>
            <w:tcBorders>
              <w:top w:val="nil"/>
              <w:left w:val="dashed" w:sz="4" w:space="0" w:color="auto"/>
              <w:bottom w:val="nil"/>
              <w:right w:val="dashed" w:sz="4" w:space="0" w:color="auto"/>
            </w:tcBorders>
            <w:vAlign w:val="bottom"/>
          </w:tcPr>
          <w:p w:rsidR="00B36225" w:rsidRDefault="00B36225"/>
        </w:tc>
        <w:tc>
          <w:tcPr>
            <w:tcW w:w="594" w:type="pct"/>
            <w:tcBorders>
              <w:top w:val="nil"/>
              <w:left w:val="dashed" w:sz="4" w:space="0" w:color="auto"/>
              <w:bottom w:val="nil"/>
              <w:right w:val="dashed" w:sz="4" w:space="0" w:color="auto"/>
            </w:tcBorders>
            <w:vAlign w:val="bottom"/>
          </w:tcPr>
          <w:p w:rsidR="00B36225" w:rsidRDefault="00B36225"/>
        </w:tc>
      </w:tr>
      <w:tr w:rsidR="00B36225" w:rsidTr="00B36225">
        <w:trPr>
          <w:trHeight w:val="450"/>
        </w:trPr>
        <w:tc>
          <w:tcPr>
            <w:tcW w:w="1634" w:type="pct"/>
            <w:tcBorders>
              <w:top w:val="nil"/>
              <w:left w:val="single" w:sz="4" w:space="0" w:color="auto"/>
              <w:bottom w:val="single" w:sz="4" w:space="0" w:color="auto"/>
              <w:right w:val="single" w:sz="4" w:space="0" w:color="auto"/>
            </w:tcBorders>
          </w:tcPr>
          <w:p w:rsidR="00B36225" w:rsidRDefault="00B36225">
            <w:pPr>
              <w:rPr>
                <w:b/>
              </w:rPr>
            </w:pPr>
          </w:p>
        </w:tc>
        <w:tc>
          <w:tcPr>
            <w:tcW w:w="594" w:type="pct"/>
            <w:tcBorders>
              <w:top w:val="nil"/>
              <w:left w:val="single" w:sz="4" w:space="0" w:color="auto"/>
              <w:bottom w:val="single" w:sz="4" w:space="0" w:color="auto"/>
              <w:right w:val="dashed" w:sz="4" w:space="0" w:color="auto"/>
            </w:tcBorders>
            <w:vAlign w:val="bottom"/>
          </w:tcPr>
          <w:p w:rsidR="00B36225" w:rsidRDefault="00B36225"/>
        </w:tc>
        <w:tc>
          <w:tcPr>
            <w:tcW w:w="595" w:type="pct"/>
            <w:tcBorders>
              <w:top w:val="nil"/>
              <w:left w:val="dashed" w:sz="4" w:space="0" w:color="auto"/>
              <w:bottom w:val="single" w:sz="4" w:space="0" w:color="auto"/>
              <w:right w:val="double" w:sz="4" w:space="0" w:color="auto"/>
            </w:tcBorders>
            <w:vAlign w:val="bottom"/>
          </w:tcPr>
          <w:p w:rsidR="00B36225" w:rsidRDefault="00B36225"/>
        </w:tc>
        <w:tc>
          <w:tcPr>
            <w:tcW w:w="528" w:type="pct"/>
            <w:tcBorders>
              <w:top w:val="nil"/>
              <w:left w:val="double" w:sz="4" w:space="0" w:color="auto"/>
              <w:bottom w:val="single" w:sz="4" w:space="0" w:color="auto"/>
              <w:right w:val="dashed" w:sz="4" w:space="0" w:color="auto"/>
            </w:tcBorders>
            <w:vAlign w:val="bottom"/>
          </w:tcPr>
          <w:p w:rsidR="00B36225" w:rsidRDefault="00B36225"/>
        </w:tc>
        <w:tc>
          <w:tcPr>
            <w:tcW w:w="528" w:type="pct"/>
            <w:tcBorders>
              <w:top w:val="nil"/>
              <w:left w:val="dashed" w:sz="4" w:space="0" w:color="auto"/>
              <w:bottom w:val="single" w:sz="4" w:space="0" w:color="auto"/>
              <w:right w:val="dashed" w:sz="4" w:space="0" w:color="auto"/>
            </w:tcBorders>
            <w:vAlign w:val="bottom"/>
          </w:tcPr>
          <w:p w:rsidR="00B36225" w:rsidRDefault="00B36225"/>
        </w:tc>
        <w:tc>
          <w:tcPr>
            <w:tcW w:w="528" w:type="pct"/>
            <w:tcBorders>
              <w:top w:val="nil"/>
              <w:left w:val="dashed" w:sz="4" w:space="0" w:color="auto"/>
              <w:bottom w:val="single" w:sz="4" w:space="0" w:color="auto"/>
              <w:right w:val="dashed" w:sz="4" w:space="0" w:color="auto"/>
            </w:tcBorders>
            <w:vAlign w:val="bottom"/>
          </w:tcPr>
          <w:p w:rsidR="00B36225" w:rsidRDefault="00B36225"/>
        </w:tc>
        <w:tc>
          <w:tcPr>
            <w:tcW w:w="594" w:type="pct"/>
            <w:tcBorders>
              <w:top w:val="nil"/>
              <w:left w:val="dashed" w:sz="4" w:space="0" w:color="auto"/>
              <w:bottom w:val="single" w:sz="4" w:space="0" w:color="auto"/>
              <w:right w:val="dashed" w:sz="4" w:space="0" w:color="auto"/>
            </w:tcBorders>
            <w:vAlign w:val="bottom"/>
          </w:tcPr>
          <w:p w:rsidR="00B36225" w:rsidRDefault="00B36225"/>
        </w:tc>
      </w:tr>
    </w:tbl>
    <w:p w:rsidR="00B36225" w:rsidRDefault="00B36225" w:rsidP="00B36225">
      <w:pPr>
        <w:spacing w:after="0"/>
        <w:rPr>
          <w: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B36225" w:rsidRPr="00B36225" w:rsidTr="00B36225">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rsidR="00B36225" w:rsidRPr="00B36225" w:rsidRDefault="00B36225" w:rsidP="00B36225">
            <w:pPr>
              <w:rPr>
                <w:b/>
              </w:rPr>
            </w:pPr>
            <w:r w:rsidRPr="00B36225">
              <w:rPr>
                <w:b/>
              </w:rPr>
              <w:t xml:space="preserve">PLEASE COMMENT ON AREAS IN WHICH YOU FEEL THAT YOU HAVE PERFORMED WELL </w:t>
            </w:r>
          </w:p>
        </w:tc>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rsidR="00B36225" w:rsidRPr="00B36225" w:rsidRDefault="00B36225" w:rsidP="00B36225">
            <w:pPr>
              <w:rPr>
                <w:b/>
              </w:rPr>
            </w:pPr>
            <w:r w:rsidRPr="00B36225">
              <w:rPr>
                <w:b/>
              </w:rPr>
              <w:t>PLEASE COMMENT ON AREAS you feel that you need TO DEVELOP</w:t>
            </w:r>
          </w:p>
        </w:tc>
      </w:tr>
      <w:tr w:rsidR="00B36225" w:rsidRPr="00B36225" w:rsidTr="00B36225">
        <w:trPr>
          <w:trHeight w:val="555"/>
        </w:trPr>
        <w:tc>
          <w:tcPr>
            <w:tcW w:w="5299" w:type="dxa"/>
            <w:tcBorders>
              <w:top w:val="single" w:sz="8" w:space="0" w:color="000000"/>
              <w:left w:val="single" w:sz="8" w:space="0" w:color="000000"/>
              <w:bottom w:val="single" w:sz="8" w:space="0" w:color="000000"/>
              <w:right w:val="single" w:sz="8" w:space="0" w:color="000000"/>
            </w:tcBorders>
          </w:tcPr>
          <w:p w:rsidR="00165FEC" w:rsidRPr="00B36225" w:rsidRDefault="001B4995" w:rsidP="00B36225">
            <w:pPr>
              <w:rPr>
                <w:lang w:val="en-US"/>
              </w:rPr>
            </w:pPr>
            <w:r>
              <w:rPr>
                <w:lang w:val="en-US"/>
              </w:rPr>
              <w:t xml:space="preserve">I feel I have tracked the child as best I could within the time given, understood and used the curriculum documents well to judge where the learner currently is in terms of attainment and what her next steps would be. I feel I have used my own teaching philosophy based on research and </w:t>
            </w:r>
            <w:r w:rsidR="00E63B53">
              <w:rPr>
                <w:lang w:val="en-US"/>
              </w:rPr>
              <w:t xml:space="preserve">practice, to suggest next steps. </w:t>
            </w:r>
            <w:r>
              <w:rPr>
                <w:lang w:val="en-US"/>
              </w:rPr>
              <w:t xml:space="preserve"> </w:t>
            </w:r>
            <w:bookmarkStart w:id="0" w:name="_GoBack"/>
            <w:bookmarkEnd w:id="0"/>
          </w:p>
        </w:tc>
        <w:tc>
          <w:tcPr>
            <w:tcW w:w="5299" w:type="dxa"/>
            <w:tcBorders>
              <w:top w:val="single" w:sz="8" w:space="0" w:color="000000"/>
              <w:left w:val="single" w:sz="8" w:space="0" w:color="000000"/>
              <w:bottom w:val="single" w:sz="8" w:space="0" w:color="000000"/>
              <w:right w:val="single" w:sz="8" w:space="0" w:color="000000"/>
            </w:tcBorders>
            <w:hideMark/>
          </w:tcPr>
          <w:p w:rsidR="00B36225" w:rsidRPr="00B36225" w:rsidRDefault="00B36225" w:rsidP="00B36225">
            <w:pPr>
              <w:rPr>
                <w:lang w:val="en-US"/>
              </w:rPr>
            </w:pPr>
            <w:r w:rsidRPr="00B36225">
              <w:rPr>
                <w:lang w:val="en-US"/>
              </w:rPr>
              <w:t xml:space="preserve"> </w:t>
            </w:r>
            <w:r w:rsidR="001B4995">
              <w:rPr>
                <w:lang w:val="en-US"/>
              </w:rPr>
              <w:t xml:space="preserve">I don’t feel I have been very critical and found it difficult to combine research, be critical and use the outcome descriptors whilst sticking to the word count. </w:t>
            </w:r>
          </w:p>
        </w:tc>
      </w:tr>
    </w:tbl>
    <w:p w:rsidR="00165FEC" w:rsidRDefault="00165FEC" w:rsidP="00B36225"/>
    <w:p w:rsidR="00165FEC" w:rsidRPr="00B36225" w:rsidRDefault="00165FEC" w:rsidP="00B36225">
      <w:pPr>
        <w:sectPr w:rsidR="00165FEC" w:rsidRPr="00B36225">
          <w:headerReference w:type="default" r:id="rId7"/>
          <w:footerReference w:type="default" r:id="rId8"/>
          <w:pgSz w:w="11894" w:h="16834"/>
          <w:pgMar w:top="720" w:right="720" w:bottom="720" w:left="720" w:header="706" w:footer="454" w:gutter="0"/>
          <w:paperSrc w:first="1" w:other="1"/>
          <w:cols w:space="720"/>
        </w:sectPr>
      </w:pPr>
    </w:p>
    <w:p w:rsidR="00165FEC" w:rsidRDefault="00165FEC" w:rsidP="00165FEC">
      <w:pPr>
        <w:rPr>
          <w:rFonts w:ascii="Times New Roman" w:hAnsi="Times New Roman" w:cs="Times New Roman"/>
          <w:b/>
          <w:sz w:val="24"/>
          <w:szCs w:val="24"/>
        </w:rPr>
      </w:pPr>
    </w:p>
    <w:p w:rsidR="00165FEC" w:rsidRDefault="00165FEC" w:rsidP="00165FEC">
      <w:pPr>
        <w:rPr>
          <w:rFonts w:ascii="Times New Roman" w:hAnsi="Times New Roman" w:cs="Times New Roman"/>
          <w:b/>
          <w:sz w:val="24"/>
          <w:szCs w:val="24"/>
        </w:rPr>
      </w:pPr>
    </w:p>
    <w:p w:rsidR="00165FEC" w:rsidRDefault="00165FEC" w:rsidP="00165FEC">
      <w:pPr>
        <w:rPr>
          <w:rFonts w:ascii="Times New Roman" w:hAnsi="Times New Roman" w:cs="Times New Roman"/>
          <w:b/>
          <w:sz w:val="24"/>
          <w:szCs w:val="24"/>
        </w:rPr>
      </w:pPr>
    </w:p>
    <w:p w:rsidR="00165FEC" w:rsidRDefault="00165FEC" w:rsidP="00165FEC">
      <w:pPr>
        <w:rPr>
          <w:rFonts w:ascii="Times New Roman" w:hAnsi="Times New Roman" w:cs="Times New Roman"/>
          <w:b/>
          <w:sz w:val="24"/>
          <w:szCs w:val="24"/>
        </w:rPr>
      </w:pPr>
    </w:p>
    <w:p w:rsidR="00165FEC" w:rsidRDefault="00165FEC" w:rsidP="00165FEC">
      <w:pPr>
        <w:rPr>
          <w:rFonts w:ascii="Times New Roman" w:hAnsi="Times New Roman" w:cs="Times New Roman"/>
          <w:b/>
          <w:sz w:val="24"/>
          <w:szCs w:val="24"/>
        </w:rPr>
      </w:pPr>
    </w:p>
    <w:p w:rsidR="00165FEC" w:rsidRDefault="00165FEC" w:rsidP="00165FEC">
      <w:pPr>
        <w:rPr>
          <w:rFonts w:ascii="Times New Roman" w:hAnsi="Times New Roman" w:cs="Times New Roman"/>
          <w:b/>
          <w:sz w:val="24"/>
          <w:szCs w:val="24"/>
        </w:rPr>
      </w:pPr>
    </w:p>
    <w:p w:rsidR="00165FEC" w:rsidRDefault="00165FEC" w:rsidP="00165FEC">
      <w:pPr>
        <w:rPr>
          <w:rFonts w:ascii="Times New Roman" w:hAnsi="Times New Roman" w:cs="Times New Roman"/>
          <w:b/>
          <w:sz w:val="24"/>
          <w:szCs w:val="24"/>
        </w:rPr>
      </w:pPr>
    </w:p>
    <w:p w:rsidR="00165FEC" w:rsidRDefault="00165FEC" w:rsidP="00165FEC">
      <w:pPr>
        <w:rPr>
          <w:rFonts w:ascii="Times New Roman" w:hAnsi="Times New Roman" w:cs="Times New Roman"/>
          <w:b/>
          <w:sz w:val="24"/>
          <w:szCs w:val="24"/>
        </w:rPr>
      </w:pPr>
    </w:p>
    <w:p w:rsidR="00165FEC" w:rsidRDefault="00165FEC" w:rsidP="00165FEC">
      <w:pPr>
        <w:rPr>
          <w:rFonts w:ascii="Times New Roman" w:hAnsi="Times New Roman" w:cs="Times New Roman"/>
          <w:b/>
          <w:sz w:val="24"/>
          <w:szCs w:val="24"/>
        </w:rPr>
      </w:pPr>
    </w:p>
    <w:p w:rsidR="00165FEC" w:rsidRDefault="00165FEC" w:rsidP="00165FEC">
      <w:pPr>
        <w:rPr>
          <w:rFonts w:ascii="Times New Roman" w:hAnsi="Times New Roman" w:cs="Times New Roman"/>
          <w:b/>
          <w:sz w:val="24"/>
          <w:szCs w:val="24"/>
        </w:rPr>
      </w:pPr>
    </w:p>
    <w:p w:rsidR="00165FEC" w:rsidRDefault="00165FEC" w:rsidP="00165FEC">
      <w:pPr>
        <w:jc w:val="center"/>
        <w:rPr>
          <w:rFonts w:ascii="Times New Roman" w:hAnsi="Times New Roman" w:cs="Times New Roman"/>
          <w:sz w:val="24"/>
          <w:szCs w:val="24"/>
        </w:rPr>
      </w:pPr>
      <w:r w:rsidRPr="00165FEC">
        <w:rPr>
          <w:rFonts w:ascii="Times New Roman" w:hAnsi="Times New Roman" w:cs="Times New Roman"/>
          <w:b/>
          <w:sz w:val="24"/>
          <w:szCs w:val="24"/>
        </w:rPr>
        <w:t>Title:</w:t>
      </w:r>
      <w:r w:rsidRPr="00165FEC">
        <w:rPr>
          <w:rFonts w:ascii="Times New Roman" w:hAnsi="Times New Roman" w:cs="Times New Roman"/>
          <w:sz w:val="24"/>
          <w:szCs w:val="24"/>
        </w:rPr>
        <w:t xml:space="preserve"> </w:t>
      </w:r>
      <w:r>
        <w:rPr>
          <w:rFonts w:ascii="Times New Roman" w:hAnsi="Times New Roman" w:cs="Times New Roman"/>
          <w:sz w:val="24"/>
          <w:szCs w:val="24"/>
        </w:rPr>
        <w:t>Supporting pupil progress: a detailed analysis of one child’s holistic development, with justification for the next steps in learning.</w:t>
      </w:r>
    </w:p>
    <w:p w:rsidR="00165FEC" w:rsidRPr="00165FEC" w:rsidRDefault="00165FEC" w:rsidP="00165FEC">
      <w:pPr>
        <w:jc w:val="center"/>
        <w:rPr>
          <w:rFonts w:ascii="Times New Roman" w:hAnsi="Times New Roman" w:cs="Times New Roman"/>
          <w:sz w:val="24"/>
          <w:szCs w:val="24"/>
        </w:rPr>
      </w:pPr>
      <w:r w:rsidRPr="00165FEC">
        <w:rPr>
          <w:rFonts w:ascii="Times New Roman" w:hAnsi="Times New Roman" w:cs="Times New Roman"/>
          <w:b/>
          <w:sz w:val="24"/>
          <w:szCs w:val="24"/>
        </w:rPr>
        <w:t>Student Number:</w:t>
      </w:r>
      <w:r w:rsidRPr="00165FEC">
        <w:rPr>
          <w:rFonts w:ascii="Times New Roman" w:hAnsi="Times New Roman" w:cs="Times New Roman"/>
          <w:sz w:val="24"/>
          <w:szCs w:val="24"/>
        </w:rPr>
        <w:t xml:space="preserve"> 1700782</w:t>
      </w:r>
    </w:p>
    <w:p w:rsidR="00165FEC" w:rsidRPr="00165FEC" w:rsidRDefault="00165FEC" w:rsidP="00165FEC">
      <w:pPr>
        <w:jc w:val="center"/>
        <w:rPr>
          <w:rFonts w:ascii="Times New Roman" w:hAnsi="Times New Roman" w:cs="Times New Roman"/>
          <w:sz w:val="24"/>
          <w:szCs w:val="24"/>
        </w:rPr>
      </w:pPr>
      <w:r w:rsidRPr="00165FEC">
        <w:rPr>
          <w:rFonts w:ascii="Times New Roman" w:hAnsi="Times New Roman" w:cs="Times New Roman"/>
          <w:b/>
          <w:sz w:val="24"/>
          <w:szCs w:val="24"/>
        </w:rPr>
        <w:t>Group:</w:t>
      </w:r>
      <w:r w:rsidRPr="00165FEC">
        <w:rPr>
          <w:rFonts w:ascii="Times New Roman" w:hAnsi="Times New Roman" w:cs="Times New Roman"/>
          <w:sz w:val="24"/>
          <w:szCs w:val="24"/>
        </w:rPr>
        <w:t xml:space="preserve"> 5</w:t>
      </w:r>
    </w:p>
    <w:p w:rsidR="00EA4577" w:rsidRDefault="00165FEC" w:rsidP="00165FEC">
      <w:pPr>
        <w:jc w:val="center"/>
        <w:rPr>
          <w:rFonts w:ascii="Times New Roman" w:hAnsi="Times New Roman" w:cs="Times New Roman"/>
          <w:sz w:val="24"/>
          <w:szCs w:val="24"/>
        </w:rPr>
      </w:pPr>
      <w:r w:rsidRPr="00165FEC">
        <w:rPr>
          <w:rFonts w:ascii="Times New Roman" w:hAnsi="Times New Roman" w:cs="Times New Roman"/>
          <w:b/>
          <w:sz w:val="24"/>
          <w:szCs w:val="24"/>
        </w:rPr>
        <w:t>Word Count:</w:t>
      </w:r>
      <w:r w:rsidR="00FD1DB0">
        <w:rPr>
          <w:rFonts w:ascii="Times New Roman" w:hAnsi="Times New Roman" w:cs="Times New Roman"/>
          <w:b/>
          <w:sz w:val="24"/>
          <w:szCs w:val="24"/>
        </w:rPr>
        <w:t xml:space="preserve"> </w:t>
      </w:r>
      <w:r w:rsidR="00FD1DB0" w:rsidRPr="00FD1DB0">
        <w:rPr>
          <w:rFonts w:ascii="Times New Roman" w:hAnsi="Times New Roman" w:cs="Times New Roman"/>
          <w:sz w:val="24"/>
          <w:szCs w:val="24"/>
        </w:rPr>
        <w:t>4</w:t>
      </w:r>
      <w:r w:rsidR="00FD1DB0">
        <w:rPr>
          <w:rFonts w:ascii="Times New Roman" w:hAnsi="Times New Roman" w:cs="Times New Roman"/>
          <w:sz w:val="24"/>
          <w:szCs w:val="24"/>
        </w:rPr>
        <w:t>,</w:t>
      </w:r>
      <w:r w:rsidR="00FD1DB0" w:rsidRPr="00FD1DB0">
        <w:rPr>
          <w:rFonts w:ascii="Times New Roman" w:hAnsi="Times New Roman" w:cs="Times New Roman"/>
          <w:sz w:val="24"/>
          <w:szCs w:val="24"/>
        </w:rPr>
        <w:t>949</w:t>
      </w: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165FEC" w:rsidRDefault="00165FEC" w:rsidP="00165FEC">
      <w:pPr>
        <w:jc w:val="center"/>
        <w:rPr>
          <w:rFonts w:ascii="Times New Roman" w:hAnsi="Times New Roman" w:cs="Times New Roman"/>
          <w:sz w:val="24"/>
          <w:szCs w:val="24"/>
        </w:rPr>
      </w:pPr>
    </w:p>
    <w:p w:rsidR="00B6055D" w:rsidRPr="00D504B3" w:rsidRDefault="00B6055D" w:rsidP="00D504B3">
      <w:pPr>
        <w:spacing w:line="360" w:lineRule="auto"/>
        <w:rPr>
          <w:rFonts w:ascii="Times New Roman" w:hAnsi="Times New Roman" w:cs="Times New Roman"/>
          <w:b/>
          <w:sz w:val="24"/>
          <w:szCs w:val="24"/>
          <w:u w:val="single"/>
        </w:rPr>
      </w:pPr>
      <w:r w:rsidRPr="00D504B3">
        <w:rPr>
          <w:rFonts w:ascii="Times New Roman" w:hAnsi="Times New Roman" w:cs="Times New Roman"/>
          <w:b/>
          <w:sz w:val="24"/>
          <w:szCs w:val="24"/>
          <w:u w:val="single"/>
        </w:rPr>
        <w:lastRenderedPageBreak/>
        <w:t>Introduction</w:t>
      </w:r>
    </w:p>
    <w:p w:rsidR="00165FEC" w:rsidRDefault="00165FEC" w:rsidP="00D504B3">
      <w:pPr>
        <w:spacing w:line="360" w:lineRule="auto"/>
        <w:ind w:firstLine="720"/>
        <w:rPr>
          <w:rFonts w:ascii="Times New Roman" w:hAnsi="Times New Roman" w:cs="Times New Roman"/>
          <w:sz w:val="24"/>
          <w:szCs w:val="24"/>
        </w:rPr>
      </w:pPr>
      <w:r>
        <w:rPr>
          <w:rFonts w:ascii="Times New Roman" w:hAnsi="Times New Roman" w:cs="Times New Roman"/>
          <w:sz w:val="24"/>
          <w:szCs w:val="24"/>
        </w:rPr>
        <w:t>This data analysis was conducted in a large primary school</w:t>
      </w:r>
      <w:r w:rsidR="00845D41">
        <w:rPr>
          <w:rFonts w:ascii="Times New Roman" w:hAnsi="Times New Roman" w:cs="Times New Roman"/>
          <w:sz w:val="24"/>
          <w:szCs w:val="24"/>
        </w:rPr>
        <w:t xml:space="preserve"> in an area with high unemployment rates and is considered </w:t>
      </w:r>
      <w:r>
        <w:rPr>
          <w:rFonts w:ascii="Times New Roman" w:hAnsi="Times New Roman" w:cs="Times New Roman"/>
          <w:sz w:val="24"/>
          <w:szCs w:val="24"/>
        </w:rPr>
        <w:t xml:space="preserve">a deprived catchment area. The free school meal percentage is above 50% which is over double the national average. </w:t>
      </w:r>
    </w:p>
    <w:p w:rsidR="00165FEC" w:rsidRDefault="00165FEC" w:rsidP="00D504B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child was chosen at random from a Year 2 class list and it was confirmed by the class teacher that the pupil has high attendance levels. </w:t>
      </w:r>
      <w:r w:rsidR="00EF0B91">
        <w:rPr>
          <w:rFonts w:ascii="Times New Roman" w:hAnsi="Times New Roman" w:cs="Times New Roman"/>
          <w:sz w:val="24"/>
          <w:szCs w:val="24"/>
        </w:rPr>
        <w:t>The process of data collection was discussed and agreed upon between the researcher, learner and class teacher</w:t>
      </w:r>
      <w:r w:rsidR="0063586F">
        <w:rPr>
          <w:rFonts w:ascii="Times New Roman" w:hAnsi="Times New Roman" w:cs="Times New Roman"/>
          <w:sz w:val="24"/>
          <w:szCs w:val="24"/>
        </w:rPr>
        <w:t xml:space="preserve"> and upon agreeing that the study was ethical and appropriate, the class teacher signed a letter of approval (See Appendix 1)</w:t>
      </w:r>
      <w:r w:rsidR="00EF0B91">
        <w:rPr>
          <w:rFonts w:ascii="Times New Roman" w:hAnsi="Times New Roman" w:cs="Times New Roman"/>
          <w:sz w:val="24"/>
          <w:szCs w:val="24"/>
        </w:rPr>
        <w:t xml:space="preserve">. Furthermore, adhering to ethical recommendations (e.g. </w:t>
      </w:r>
      <w:r w:rsidR="00036ADE">
        <w:rPr>
          <w:rFonts w:ascii="Times New Roman" w:hAnsi="Times New Roman" w:cs="Times New Roman"/>
          <w:sz w:val="24"/>
          <w:szCs w:val="24"/>
        </w:rPr>
        <w:t>BERA</w:t>
      </w:r>
      <w:r w:rsidR="00EF0B91" w:rsidRPr="00EF0B91">
        <w:rPr>
          <w:rFonts w:ascii="Times New Roman" w:hAnsi="Times New Roman" w:cs="Times New Roman"/>
          <w:sz w:val="24"/>
          <w:szCs w:val="24"/>
        </w:rPr>
        <w:t xml:space="preserve">, 2011; </w:t>
      </w:r>
      <w:r w:rsidR="00036ADE">
        <w:rPr>
          <w:rFonts w:ascii="Times New Roman" w:hAnsi="Times New Roman" w:cs="Times New Roman"/>
          <w:sz w:val="24"/>
          <w:szCs w:val="24"/>
        </w:rPr>
        <w:t>EWC</w:t>
      </w:r>
      <w:r w:rsidR="00EF0B91" w:rsidRPr="00EF0B91">
        <w:rPr>
          <w:rFonts w:ascii="Times New Roman" w:hAnsi="Times New Roman" w:cs="Times New Roman"/>
          <w:sz w:val="24"/>
          <w:szCs w:val="24"/>
        </w:rPr>
        <w:t xml:space="preserve">, 2017; </w:t>
      </w:r>
      <w:r w:rsidR="00036ADE">
        <w:rPr>
          <w:rFonts w:ascii="Times New Roman" w:hAnsi="Times New Roman" w:cs="Times New Roman"/>
          <w:sz w:val="24"/>
          <w:szCs w:val="24"/>
        </w:rPr>
        <w:t>UWTSD</w:t>
      </w:r>
      <w:r w:rsidR="00EF0B91">
        <w:rPr>
          <w:rFonts w:ascii="Times New Roman" w:hAnsi="Times New Roman" w:cs="Times New Roman"/>
          <w:sz w:val="24"/>
          <w:szCs w:val="24"/>
        </w:rPr>
        <w:t>, 2017-2020), the purpose of the study was fully explained to the learner in a child friendly manner along with an explanation of her right to withdraw at any time</w:t>
      </w:r>
      <w:r w:rsidR="009E27CA">
        <w:rPr>
          <w:rFonts w:ascii="Times New Roman" w:hAnsi="Times New Roman" w:cs="Times New Roman"/>
          <w:sz w:val="24"/>
          <w:szCs w:val="24"/>
        </w:rPr>
        <w:t xml:space="preserve"> without any adverse consequences</w:t>
      </w:r>
      <w:r w:rsidR="00EF0B91">
        <w:rPr>
          <w:rFonts w:ascii="Times New Roman" w:hAnsi="Times New Roman" w:cs="Times New Roman"/>
          <w:sz w:val="24"/>
          <w:szCs w:val="24"/>
        </w:rPr>
        <w:t>. The learner provided accent to participate (See Appendix 2) and continued assent was sought throughout the data</w:t>
      </w:r>
      <w:r w:rsidR="002717E0">
        <w:rPr>
          <w:rFonts w:ascii="Times New Roman" w:hAnsi="Times New Roman" w:cs="Times New Roman"/>
          <w:sz w:val="24"/>
          <w:szCs w:val="24"/>
        </w:rPr>
        <w:t xml:space="preserve"> collection process. </w:t>
      </w:r>
      <w:r w:rsidR="00EF0B91">
        <w:rPr>
          <w:rFonts w:ascii="Times New Roman" w:hAnsi="Times New Roman" w:cs="Times New Roman"/>
          <w:sz w:val="24"/>
          <w:szCs w:val="24"/>
        </w:rPr>
        <w:t xml:space="preserve"> </w:t>
      </w:r>
    </w:p>
    <w:p w:rsidR="00B6055D" w:rsidRPr="00D504B3" w:rsidRDefault="00B6055D" w:rsidP="00D504B3">
      <w:pPr>
        <w:spacing w:line="360" w:lineRule="auto"/>
        <w:rPr>
          <w:rFonts w:ascii="Times New Roman" w:hAnsi="Times New Roman" w:cs="Times New Roman"/>
          <w:b/>
          <w:sz w:val="24"/>
          <w:szCs w:val="24"/>
          <w:u w:val="single"/>
        </w:rPr>
      </w:pPr>
      <w:r w:rsidRPr="00D504B3">
        <w:rPr>
          <w:rFonts w:ascii="Times New Roman" w:hAnsi="Times New Roman" w:cs="Times New Roman"/>
          <w:b/>
          <w:sz w:val="24"/>
          <w:szCs w:val="24"/>
          <w:u w:val="single"/>
        </w:rPr>
        <w:t>Data Collection</w:t>
      </w:r>
    </w:p>
    <w:p w:rsidR="009B4DF4" w:rsidRDefault="00845D41" w:rsidP="00D504B3">
      <w:pPr>
        <w:spacing w:line="360" w:lineRule="auto"/>
        <w:ind w:firstLine="720"/>
        <w:rPr>
          <w:rFonts w:ascii="Times New Roman" w:hAnsi="Times New Roman" w:cs="Times New Roman"/>
          <w:sz w:val="24"/>
          <w:szCs w:val="24"/>
        </w:rPr>
      </w:pPr>
      <w:r w:rsidRPr="00845D41">
        <w:rPr>
          <w:rFonts w:ascii="Times New Roman" w:hAnsi="Times New Roman" w:cs="Times New Roman"/>
          <w:sz w:val="24"/>
          <w:szCs w:val="24"/>
        </w:rPr>
        <w:t>The report uses learner observatio</w:t>
      </w:r>
      <w:r w:rsidR="00085AFA">
        <w:rPr>
          <w:rFonts w:ascii="Times New Roman" w:hAnsi="Times New Roman" w:cs="Times New Roman"/>
          <w:sz w:val="24"/>
          <w:szCs w:val="24"/>
        </w:rPr>
        <w:t>ns, interviews and work samples</w:t>
      </w:r>
      <w:r w:rsidRPr="00845D41">
        <w:rPr>
          <w:rFonts w:ascii="Times New Roman" w:hAnsi="Times New Roman" w:cs="Times New Roman"/>
          <w:sz w:val="24"/>
          <w:szCs w:val="24"/>
        </w:rPr>
        <w:t xml:space="preserve"> to draw</w:t>
      </w:r>
      <w:r w:rsidR="00085AFA">
        <w:rPr>
          <w:rFonts w:ascii="Times New Roman" w:hAnsi="Times New Roman" w:cs="Times New Roman"/>
          <w:sz w:val="24"/>
          <w:szCs w:val="24"/>
        </w:rPr>
        <w:t xml:space="preserve"> conclusions about attainment outcomes and identifies strategies to support the</w:t>
      </w:r>
      <w:r w:rsidRPr="00845D41">
        <w:rPr>
          <w:rFonts w:ascii="Times New Roman" w:hAnsi="Times New Roman" w:cs="Times New Roman"/>
          <w:sz w:val="24"/>
          <w:szCs w:val="24"/>
        </w:rPr>
        <w:t xml:space="preserve"> learner progress. Personal details of the child and school will remain anony</w:t>
      </w:r>
      <w:r>
        <w:rPr>
          <w:rFonts w:ascii="Times New Roman" w:hAnsi="Times New Roman" w:cs="Times New Roman"/>
          <w:sz w:val="24"/>
          <w:szCs w:val="24"/>
        </w:rPr>
        <w:t xml:space="preserve">mous to protect confidentiality. The child will be referred to </w:t>
      </w:r>
      <w:r w:rsidR="006E1392">
        <w:rPr>
          <w:rFonts w:ascii="Times New Roman" w:hAnsi="Times New Roman" w:cs="Times New Roman"/>
          <w:sz w:val="24"/>
          <w:szCs w:val="24"/>
        </w:rPr>
        <w:t>by</w:t>
      </w:r>
      <w:r>
        <w:rPr>
          <w:rFonts w:ascii="Times New Roman" w:hAnsi="Times New Roman" w:cs="Times New Roman"/>
          <w:sz w:val="24"/>
          <w:szCs w:val="24"/>
        </w:rPr>
        <w:t xml:space="preserve"> a false name, ‘Pearl’, throughout the assignment to protect her true identity but to allow the </w:t>
      </w:r>
      <w:r w:rsidR="006E1392">
        <w:rPr>
          <w:rFonts w:ascii="Times New Roman" w:hAnsi="Times New Roman" w:cs="Times New Roman"/>
          <w:sz w:val="24"/>
          <w:szCs w:val="24"/>
        </w:rPr>
        <w:t>report to feel personal and</w:t>
      </w:r>
      <w:r>
        <w:rPr>
          <w:rFonts w:ascii="Times New Roman" w:hAnsi="Times New Roman" w:cs="Times New Roman"/>
          <w:sz w:val="24"/>
          <w:szCs w:val="24"/>
        </w:rPr>
        <w:t xml:space="preserve"> have meaning.  </w:t>
      </w:r>
    </w:p>
    <w:p w:rsidR="009B4DF4" w:rsidRDefault="00845D41" w:rsidP="00D504B3">
      <w:pPr>
        <w:spacing w:line="360" w:lineRule="auto"/>
        <w:ind w:firstLine="720"/>
        <w:rPr>
          <w:rFonts w:ascii="Times New Roman" w:hAnsi="Times New Roman" w:cs="Times New Roman"/>
          <w:sz w:val="24"/>
          <w:szCs w:val="24"/>
        </w:rPr>
      </w:pPr>
      <w:r w:rsidRPr="00845D41">
        <w:rPr>
          <w:rFonts w:ascii="Times New Roman" w:hAnsi="Times New Roman" w:cs="Times New Roman"/>
          <w:sz w:val="24"/>
          <w:szCs w:val="24"/>
        </w:rPr>
        <w:t>The method of data collection was based upon the ‘Mosaic Approach’ pr</w:t>
      </w:r>
      <w:r w:rsidR="006E1392">
        <w:rPr>
          <w:rFonts w:ascii="Times New Roman" w:hAnsi="Times New Roman" w:cs="Times New Roman"/>
          <w:sz w:val="24"/>
          <w:szCs w:val="24"/>
        </w:rPr>
        <w:t>oposed by Clark and Moss (2011)</w:t>
      </w:r>
      <w:r w:rsidR="00970DE2">
        <w:rPr>
          <w:rFonts w:ascii="Times New Roman" w:hAnsi="Times New Roman" w:cs="Times New Roman"/>
          <w:sz w:val="24"/>
          <w:szCs w:val="24"/>
        </w:rPr>
        <w:t xml:space="preserve"> and how it was used in the current study is</w:t>
      </w:r>
      <w:r w:rsidR="006E1392">
        <w:rPr>
          <w:rFonts w:ascii="Times New Roman" w:hAnsi="Times New Roman" w:cs="Times New Roman"/>
          <w:sz w:val="24"/>
          <w:szCs w:val="24"/>
        </w:rPr>
        <w:t xml:space="preserve"> outlined within ‘figure 1’ on the following page. </w:t>
      </w:r>
      <w:r w:rsidR="00970DE2">
        <w:rPr>
          <w:rFonts w:ascii="Times New Roman" w:hAnsi="Times New Roman" w:cs="Times New Roman"/>
          <w:sz w:val="24"/>
          <w:szCs w:val="24"/>
        </w:rPr>
        <w:t>The Mosaic Approach has three stages: firstly,</w:t>
      </w:r>
      <w:r w:rsidR="006E1392">
        <w:rPr>
          <w:rFonts w:ascii="Times New Roman" w:hAnsi="Times New Roman" w:cs="Times New Roman"/>
          <w:sz w:val="24"/>
          <w:szCs w:val="24"/>
        </w:rPr>
        <w:t xml:space="preserve"> to gathe</w:t>
      </w:r>
      <w:r w:rsidR="00970DE2">
        <w:rPr>
          <w:rFonts w:ascii="Times New Roman" w:hAnsi="Times New Roman" w:cs="Times New Roman"/>
          <w:sz w:val="24"/>
          <w:szCs w:val="24"/>
        </w:rPr>
        <w:t>r information about children by including them</w:t>
      </w:r>
      <w:r w:rsidR="006E1392">
        <w:rPr>
          <w:rFonts w:ascii="Times New Roman" w:hAnsi="Times New Roman" w:cs="Times New Roman"/>
          <w:sz w:val="24"/>
          <w:szCs w:val="24"/>
        </w:rPr>
        <w:t xml:space="preserve"> in the process</w:t>
      </w:r>
      <w:r w:rsidR="00970DE2">
        <w:rPr>
          <w:rFonts w:ascii="Times New Roman" w:hAnsi="Times New Roman" w:cs="Times New Roman"/>
          <w:sz w:val="24"/>
          <w:szCs w:val="24"/>
        </w:rPr>
        <w:t>; secondly, to listen</w:t>
      </w:r>
      <w:r w:rsidR="006E1392">
        <w:rPr>
          <w:rFonts w:ascii="Times New Roman" w:hAnsi="Times New Roman" w:cs="Times New Roman"/>
          <w:sz w:val="24"/>
          <w:szCs w:val="24"/>
        </w:rPr>
        <w:t xml:space="preserve"> to their perspectives of learning and to encourage them to reflect on their experiences to co-construct meaning of what it is like to learn in their environment</w:t>
      </w:r>
      <w:r w:rsidR="00970DE2">
        <w:rPr>
          <w:rFonts w:ascii="Times New Roman" w:hAnsi="Times New Roman" w:cs="Times New Roman"/>
          <w:sz w:val="24"/>
          <w:szCs w:val="24"/>
        </w:rPr>
        <w:t>;</w:t>
      </w:r>
      <w:r w:rsidR="006E1392">
        <w:rPr>
          <w:rFonts w:ascii="Times New Roman" w:hAnsi="Times New Roman" w:cs="Times New Roman"/>
          <w:sz w:val="24"/>
          <w:szCs w:val="24"/>
        </w:rPr>
        <w:t xml:space="preserve"> and </w:t>
      </w:r>
      <w:r w:rsidR="00970DE2">
        <w:rPr>
          <w:rFonts w:ascii="Times New Roman" w:hAnsi="Times New Roman" w:cs="Times New Roman"/>
          <w:sz w:val="24"/>
          <w:szCs w:val="24"/>
        </w:rPr>
        <w:t xml:space="preserve">lastly, </w:t>
      </w:r>
      <w:r w:rsidR="006E1392">
        <w:rPr>
          <w:rFonts w:ascii="Times New Roman" w:hAnsi="Times New Roman" w:cs="Times New Roman"/>
          <w:sz w:val="24"/>
          <w:szCs w:val="24"/>
        </w:rPr>
        <w:t>to decide on continuity and change for the benefit of the lear</w:t>
      </w:r>
      <w:r w:rsidR="00371D1F">
        <w:rPr>
          <w:rFonts w:ascii="Times New Roman" w:hAnsi="Times New Roman" w:cs="Times New Roman"/>
          <w:sz w:val="24"/>
          <w:szCs w:val="24"/>
        </w:rPr>
        <w:t>ner (Clark et al.</w:t>
      </w:r>
      <w:r w:rsidR="00970DE2">
        <w:rPr>
          <w:rFonts w:ascii="Times New Roman" w:hAnsi="Times New Roman" w:cs="Times New Roman"/>
          <w:sz w:val="24"/>
          <w:szCs w:val="24"/>
        </w:rPr>
        <w:t>, 2011). The researchers</w:t>
      </w:r>
      <w:r w:rsidR="006E1392">
        <w:rPr>
          <w:rFonts w:ascii="Times New Roman" w:hAnsi="Times New Roman" w:cs="Times New Roman"/>
          <w:sz w:val="24"/>
          <w:szCs w:val="24"/>
        </w:rPr>
        <w:t xml:space="preserve"> suggest that it can be done through a multi-method approach that is accessible to young children and not reliant on the </w:t>
      </w:r>
      <w:r w:rsidR="00970DE2">
        <w:rPr>
          <w:rFonts w:ascii="Times New Roman" w:hAnsi="Times New Roman" w:cs="Times New Roman"/>
          <w:sz w:val="24"/>
          <w:szCs w:val="24"/>
        </w:rPr>
        <w:t xml:space="preserve">written or </w:t>
      </w:r>
      <w:r w:rsidR="006E1392">
        <w:rPr>
          <w:rFonts w:ascii="Times New Roman" w:hAnsi="Times New Roman" w:cs="Times New Roman"/>
          <w:sz w:val="24"/>
          <w:szCs w:val="24"/>
        </w:rPr>
        <w:t>spoken word but to use pictures, cameras, learning walks, observations and interviews</w:t>
      </w:r>
      <w:r w:rsidR="00970DE2">
        <w:rPr>
          <w:rFonts w:ascii="Times New Roman" w:hAnsi="Times New Roman" w:cs="Times New Roman"/>
          <w:sz w:val="24"/>
          <w:szCs w:val="24"/>
        </w:rPr>
        <w:t>,</w:t>
      </w:r>
      <w:r w:rsidR="006E1392">
        <w:rPr>
          <w:rFonts w:ascii="Times New Roman" w:hAnsi="Times New Roman" w:cs="Times New Roman"/>
          <w:sz w:val="24"/>
          <w:szCs w:val="24"/>
        </w:rPr>
        <w:t xml:space="preserve"> to form a ‘living picture’ of what the</w:t>
      </w:r>
      <w:r w:rsidR="00970DE2">
        <w:rPr>
          <w:rFonts w:ascii="Times New Roman" w:hAnsi="Times New Roman" w:cs="Times New Roman"/>
          <w:sz w:val="24"/>
          <w:szCs w:val="24"/>
        </w:rPr>
        <w:t>ir learning environment is like</w:t>
      </w:r>
      <w:r w:rsidR="009D7088">
        <w:rPr>
          <w:rFonts w:ascii="Times New Roman" w:hAnsi="Times New Roman" w:cs="Times New Roman"/>
          <w:sz w:val="24"/>
          <w:szCs w:val="24"/>
        </w:rPr>
        <w:t xml:space="preserve"> as perceived by themselves</w:t>
      </w:r>
      <w:r w:rsidR="00371D1F">
        <w:rPr>
          <w:rFonts w:ascii="Times New Roman" w:hAnsi="Times New Roman" w:cs="Times New Roman"/>
          <w:sz w:val="24"/>
          <w:szCs w:val="24"/>
        </w:rPr>
        <w:t xml:space="preserve"> (Clark et al.</w:t>
      </w:r>
      <w:r w:rsidR="00970DE2">
        <w:rPr>
          <w:rFonts w:ascii="Times New Roman" w:hAnsi="Times New Roman" w:cs="Times New Roman"/>
          <w:sz w:val="24"/>
          <w:szCs w:val="24"/>
        </w:rPr>
        <w:t>, 2011).</w:t>
      </w:r>
      <w:r w:rsidR="006E1392">
        <w:rPr>
          <w:rFonts w:ascii="Times New Roman" w:hAnsi="Times New Roman" w:cs="Times New Roman"/>
          <w:sz w:val="24"/>
          <w:szCs w:val="24"/>
        </w:rPr>
        <w:t xml:space="preserve"> </w:t>
      </w:r>
    </w:p>
    <w:p w:rsidR="009B4DF4" w:rsidRDefault="009B4DF4" w:rsidP="009B4DF4">
      <w:pPr>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anchor distT="0" distB="0" distL="114300" distR="114300" simplePos="0" relativeHeight="251659264" behindDoc="0" locked="0" layoutInCell="1" allowOverlap="1" wp14:anchorId="6EFA3556" wp14:editId="0FDD152A">
            <wp:simplePos x="0" y="0"/>
            <wp:positionH relativeFrom="column">
              <wp:posOffset>95250</wp:posOffset>
            </wp:positionH>
            <wp:positionV relativeFrom="paragraph">
              <wp:posOffset>62230</wp:posOffset>
            </wp:positionV>
            <wp:extent cx="5676900" cy="5295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6900" cy="529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504B3">
        <w:rPr>
          <w:rFonts w:ascii="Times New Roman" w:hAnsi="Times New Roman" w:cs="Times New Roman"/>
          <w:sz w:val="24"/>
          <w:szCs w:val="24"/>
        </w:rPr>
        <w:t>Figure 1 – Data collection plan based upon the Mosaic approach proposed by Clark and Moss (2011)</w:t>
      </w:r>
    </w:p>
    <w:p w:rsidR="009D7088" w:rsidRDefault="00371D1F" w:rsidP="00706A14">
      <w:pPr>
        <w:spacing w:line="360" w:lineRule="auto"/>
        <w:ind w:firstLine="720"/>
        <w:rPr>
          <w:rFonts w:ascii="Times New Roman" w:hAnsi="Times New Roman" w:cs="Times New Roman"/>
          <w:sz w:val="24"/>
          <w:szCs w:val="24"/>
        </w:rPr>
      </w:pPr>
      <w:r>
        <w:rPr>
          <w:rFonts w:ascii="Times New Roman" w:hAnsi="Times New Roman" w:cs="Times New Roman"/>
          <w:sz w:val="24"/>
          <w:szCs w:val="24"/>
        </w:rPr>
        <w:t>Clark et al.</w:t>
      </w:r>
      <w:r w:rsidR="0089619E">
        <w:rPr>
          <w:rFonts w:ascii="Times New Roman" w:hAnsi="Times New Roman" w:cs="Times New Roman"/>
          <w:sz w:val="24"/>
          <w:szCs w:val="24"/>
        </w:rPr>
        <w:t xml:space="preserve"> (2011) propose that listening is an active process that requires interpreting and constructing meaning in a reflective process led by the child to increase the understanding of attitudes and perceptions held by the child. Whilst it could be argued that observer interpretation </w:t>
      </w:r>
      <w:r w:rsidR="003F6DB1">
        <w:rPr>
          <w:rFonts w:ascii="Times New Roman" w:hAnsi="Times New Roman" w:cs="Times New Roman"/>
          <w:sz w:val="24"/>
          <w:szCs w:val="24"/>
        </w:rPr>
        <w:t>of behaviours and qualities could lead to</w:t>
      </w:r>
      <w:r w:rsidR="0089619E">
        <w:rPr>
          <w:rFonts w:ascii="Times New Roman" w:hAnsi="Times New Roman" w:cs="Times New Roman"/>
          <w:sz w:val="24"/>
          <w:szCs w:val="24"/>
        </w:rPr>
        <w:t xml:space="preserve"> bias</w:t>
      </w:r>
      <w:r w:rsidR="009D7088">
        <w:rPr>
          <w:rFonts w:ascii="Times New Roman" w:hAnsi="Times New Roman" w:cs="Times New Roman"/>
          <w:sz w:val="24"/>
          <w:szCs w:val="24"/>
        </w:rPr>
        <w:t>ed</w:t>
      </w:r>
      <w:r w:rsidR="0089619E">
        <w:rPr>
          <w:rFonts w:ascii="Times New Roman" w:hAnsi="Times New Roman" w:cs="Times New Roman"/>
          <w:sz w:val="24"/>
          <w:szCs w:val="24"/>
        </w:rPr>
        <w:t xml:space="preserve"> data, </w:t>
      </w:r>
      <w:r w:rsidR="00085AFA">
        <w:rPr>
          <w:rFonts w:ascii="Times New Roman" w:hAnsi="Times New Roman" w:cs="Times New Roman"/>
          <w:sz w:val="24"/>
          <w:szCs w:val="24"/>
        </w:rPr>
        <w:t>for example Cohen et al</w:t>
      </w:r>
      <w:r w:rsidR="002C35E6">
        <w:rPr>
          <w:rFonts w:ascii="Times New Roman" w:hAnsi="Times New Roman" w:cs="Times New Roman"/>
          <w:sz w:val="24"/>
          <w:szCs w:val="24"/>
        </w:rPr>
        <w:t>.</w:t>
      </w:r>
      <w:r w:rsidR="00085AFA">
        <w:rPr>
          <w:rFonts w:ascii="Times New Roman" w:hAnsi="Times New Roman" w:cs="Times New Roman"/>
          <w:sz w:val="24"/>
          <w:szCs w:val="24"/>
        </w:rPr>
        <w:t xml:space="preserve"> (2007</w:t>
      </w:r>
      <w:r w:rsidR="009D7088">
        <w:rPr>
          <w:rFonts w:ascii="Times New Roman" w:hAnsi="Times New Roman" w:cs="Times New Roman"/>
          <w:sz w:val="24"/>
          <w:szCs w:val="24"/>
        </w:rPr>
        <w:t xml:space="preserve">) suggest that intention and motivation cannot be inferred from observation, </w:t>
      </w:r>
      <w:r w:rsidR="0089619E">
        <w:rPr>
          <w:rFonts w:ascii="Times New Roman" w:hAnsi="Times New Roman" w:cs="Times New Roman"/>
          <w:sz w:val="24"/>
          <w:szCs w:val="24"/>
        </w:rPr>
        <w:t>Clark and Moss argue that interpretation</w:t>
      </w:r>
      <w:r w:rsidR="009D7088">
        <w:rPr>
          <w:rFonts w:ascii="Times New Roman" w:hAnsi="Times New Roman" w:cs="Times New Roman"/>
          <w:sz w:val="24"/>
          <w:szCs w:val="24"/>
        </w:rPr>
        <w:t xml:space="preserve"> is an essential part of the re</w:t>
      </w:r>
      <w:r w:rsidR="0089619E">
        <w:rPr>
          <w:rFonts w:ascii="Times New Roman" w:hAnsi="Times New Roman" w:cs="Times New Roman"/>
          <w:sz w:val="24"/>
          <w:szCs w:val="24"/>
        </w:rPr>
        <w:t>f</w:t>
      </w:r>
      <w:r w:rsidR="009D7088">
        <w:rPr>
          <w:rFonts w:ascii="Times New Roman" w:hAnsi="Times New Roman" w:cs="Times New Roman"/>
          <w:sz w:val="24"/>
          <w:szCs w:val="24"/>
        </w:rPr>
        <w:t>l</w:t>
      </w:r>
      <w:r w:rsidR="0089619E">
        <w:rPr>
          <w:rFonts w:ascii="Times New Roman" w:hAnsi="Times New Roman" w:cs="Times New Roman"/>
          <w:sz w:val="24"/>
          <w:szCs w:val="24"/>
        </w:rPr>
        <w:t>ection process. The key difference in this approach is that children are central (i.e. ‘co-constructors’) to the</w:t>
      </w:r>
      <w:r w:rsidR="009D7088">
        <w:rPr>
          <w:rFonts w:ascii="Times New Roman" w:hAnsi="Times New Roman" w:cs="Times New Roman"/>
          <w:sz w:val="24"/>
          <w:szCs w:val="24"/>
        </w:rPr>
        <w:t xml:space="preserve"> interpretations.</w:t>
      </w:r>
    </w:p>
    <w:p w:rsidR="009D7088" w:rsidRDefault="00085AFA" w:rsidP="00706A14">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Classroom observations </w:t>
      </w:r>
      <w:r w:rsidR="009D7088">
        <w:rPr>
          <w:rFonts w:ascii="Times New Roman" w:hAnsi="Times New Roman" w:cs="Times New Roman"/>
          <w:sz w:val="24"/>
          <w:szCs w:val="24"/>
        </w:rPr>
        <w:t>form</w:t>
      </w:r>
      <w:r>
        <w:rPr>
          <w:rFonts w:ascii="Times New Roman" w:hAnsi="Times New Roman" w:cs="Times New Roman"/>
          <w:sz w:val="24"/>
          <w:szCs w:val="24"/>
        </w:rPr>
        <w:t>ed</w:t>
      </w:r>
      <w:r w:rsidR="009D7088">
        <w:rPr>
          <w:rFonts w:ascii="Times New Roman" w:hAnsi="Times New Roman" w:cs="Times New Roman"/>
          <w:sz w:val="24"/>
          <w:szCs w:val="24"/>
        </w:rPr>
        <w:t xml:space="preserve"> a large part of the data collection</w:t>
      </w:r>
      <w:r w:rsidR="003F6DB1">
        <w:rPr>
          <w:rFonts w:ascii="Times New Roman" w:hAnsi="Times New Roman" w:cs="Times New Roman"/>
          <w:sz w:val="24"/>
          <w:szCs w:val="24"/>
        </w:rPr>
        <w:t>, strengths of which are that it is first-hand data from n</w:t>
      </w:r>
      <w:r>
        <w:rPr>
          <w:rFonts w:ascii="Times New Roman" w:hAnsi="Times New Roman" w:cs="Times New Roman"/>
          <w:sz w:val="24"/>
          <w:szCs w:val="24"/>
        </w:rPr>
        <w:t>aturally occurring events and captures</w:t>
      </w:r>
      <w:r w:rsidR="003F6DB1">
        <w:rPr>
          <w:rFonts w:ascii="Times New Roman" w:hAnsi="Times New Roman" w:cs="Times New Roman"/>
          <w:sz w:val="24"/>
          <w:szCs w:val="24"/>
        </w:rPr>
        <w:t xml:space="preserve"> social behaviours among the classroom that </w:t>
      </w:r>
      <w:r>
        <w:rPr>
          <w:rFonts w:ascii="Times New Roman" w:hAnsi="Times New Roman" w:cs="Times New Roman"/>
          <w:sz w:val="24"/>
          <w:szCs w:val="24"/>
        </w:rPr>
        <w:t>may go unnoticed when teaching</w:t>
      </w:r>
      <w:r w:rsidR="002C35E6">
        <w:rPr>
          <w:rFonts w:ascii="Times New Roman" w:hAnsi="Times New Roman" w:cs="Times New Roman"/>
          <w:sz w:val="24"/>
          <w:szCs w:val="24"/>
        </w:rPr>
        <w:t xml:space="preserve"> (</w:t>
      </w:r>
      <w:r>
        <w:rPr>
          <w:rFonts w:ascii="Times New Roman" w:hAnsi="Times New Roman" w:cs="Times New Roman"/>
          <w:sz w:val="24"/>
          <w:szCs w:val="24"/>
        </w:rPr>
        <w:t>Cohen et al., 2007</w:t>
      </w:r>
      <w:r w:rsidR="003F6DB1">
        <w:rPr>
          <w:rFonts w:ascii="Times New Roman" w:hAnsi="Times New Roman" w:cs="Times New Roman"/>
          <w:sz w:val="24"/>
          <w:szCs w:val="24"/>
        </w:rPr>
        <w:t xml:space="preserve">). </w:t>
      </w:r>
      <w:r w:rsidR="003F6DB1">
        <w:rPr>
          <w:rFonts w:ascii="Times New Roman" w:hAnsi="Times New Roman" w:cs="Times New Roman"/>
          <w:sz w:val="24"/>
          <w:szCs w:val="24"/>
        </w:rPr>
        <w:lastRenderedPageBreak/>
        <w:t xml:space="preserve">Furthermore, as the current research used unstructured observations based on opportunity, the likelihood of biased data should be </w:t>
      </w:r>
      <w:r w:rsidR="00E84B2C">
        <w:rPr>
          <w:rFonts w:ascii="Times New Roman" w:hAnsi="Times New Roman" w:cs="Times New Roman"/>
          <w:sz w:val="24"/>
          <w:szCs w:val="24"/>
        </w:rPr>
        <w:t xml:space="preserve">reduced because there was no </w:t>
      </w:r>
      <w:r w:rsidR="003F6DB1">
        <w:rPr>
          <w:rFonts w:ascii="Times New Roman" w:hAnsi="Times New Roman" w:cs="Times New Roman"/>
          <w:sz w:val="24"/>
          <w:szCs w:val="24"/>
        </w:rPr>
        <w:t>pre-observation hypothesis to select data for, conclusions we</w:t>
      </w:r>
      <w:r>
        <w:rPr>
          <w:rFonts w:ascii="Times New Roman" w:hAnsi="Times New Roman" w:cs="Times New Roman"/>
          <w:sz w:val="24"/>
          <w:szCs w:val="24"/>
        </w:rPr>
        <w:t>re drawn following observations</w:t>
      </w:r>
      <w:r w:rsidR="003F6DB1">
        <w:rPr>
          <w:rFonts w:ascii="Times New Roman" w:hAnsi="Times New Roman" w:cs="Times New Roman"/>
          <w:sz w:val="24"/>
          <w:szCs w:val="24"/>
        </w:rPr>
        <w:t xml:space="preserve">. </w:t>
      </w:r>
    </w:p>
    <w:p w:rsidR="003F6DB1" w:rsidRDefault="003F6DB1" w:rsidP="00706A14">
      <w:pPr>
        <w:spacing w:line="36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Another strength</w:t>
      </w:r>
      <w:proofErr w:type="gramEnd"/>
      <w:r>
        <w:rPr>
          <w:rFonts w:ascii="Times New Roman" w:hAnsi="Times New Roman" w:cs="Times New Roman"/>
          <w:sz w:val="24"/>
          <w:szCs w:val="24"/>
        </w:rPr>
        <w:t xml:space="preserve"> of the observatio</w:t>
      </w:r>
      <w:r w:rsidR="00706A14">
        <w:rPr>
          <w:rFonts w:ascii="Times New Roman" w:hAnsi="Times New Roman" w:cs="Times New Roman"/>
          <w:sz w:val="24"/>
          <w:szCs w:val="24"/>
        </w:rPr>
        <w:t>n method is that data should</w:t>
      </w:r>
      <w:r>
        <w:rPr>
          <w:rFonts w:ascii="Times New Roman" w:hAnsi="Times New Roman" w:cs="Times New Roman"/>
          <w:sz w:val="24"/>
          <w:szCs w:val="24"/>
        </w:rPr>
        <w:t xml:space="preserve"> not </w:t>
      </w:r>
      <w:r w:rsidR="00706A14">
        <w:rPr>
          <w:rFonts w:ascii="Times New Roman" w:hAnsi="Times New Roman" w:cs="Times New Roman"/>
          <w:sz w:val="24"/>
          <w:szCs w:val="24"/>
        </w:rPr>
        <w:t xml:space="preserve">have </w:t>
      </w:r>
      <w:r>
        <w:rPr>
          <w:rFonts w:ascii="Times New Roman" w:hAnsi="Times New Roman" w:cs="Times New Roman"/>
          <w:sz w:val="24"/>
          <w:szCs w:val="24"/>
        </w:rPr>
        <w:t>be</w:t>
      </w:r>
      <w:r w:rsidR="00706A14">
        <w:rPr>
          <w:rFonts w:ascii="Times New Roman" w:hAnsi="Times New Roman" w:cs="Times New Roman"/>
          <w:sz w:val="24"/>
          <w:szCs w:val="24"/>
        </w:rPr>
        <w:t>en</w:t>
      </w:r>
      <w:r>
        <w:rPr>
          <w:rFonts w:ascii="Times New Roman" w:hAnsi="Times New Roman" w:cs="Times New Roman"/>
          <w:sz w:val="24"/>
          <w:szCs w:val="24"/>
        </w:rPr>
        <w:t xml:space="preserve"> effected by selective memory as they were written up during the observations although potentially</w:t>
      </w:r>
      <w:r w:rsidR="00085AFA">
        <w:rPr>
          <w:rFonts w:ascii="Times New Roman" w:hAnsi="Times New Roman" w:cs="Times New Roman"/>
          <w:sz w:val="24"/>
          <w:szCs w:val="24"/>
        </w:rPr>
        <w:t>,</w:t>
      </w:r>
      <w:r>
        <w:rPr>
          <w:rFonts w:ascii="Times New Roman" w:hAnsi="Times New Roman" w:cs="Times New Roman"/>
          <w:sz w:val="24"/>
          <w:szCs w:val="24"/>
        </w:rPr>
        <w:t xml:space="preserve"> this may have made them more susceptible to the observer effect (Cohen et al.,</w:t>
      </w:r>
      <w:r w:rsidR="001B153A">
        <w:rPr>
          <w:rFonts w:ascii="Times New Roman" w:hAnsi="Times New Roman" w:cs="Times New Roman"/>
          <w:sz w:val="24"/>
          <w:szCs w:val="24"/>
        </w:rPr>
        <w:t xml:space="preserve"> 2007</w:t>
      </w:r>
      <w:r>
        <w:rPr>
          <w:rFonts w:ascii="Times New Roman" w:hAnsi="Times New Roman" w:cs="Times New Roman"/>
          <w:sz w:val="24"/>
          <w:szCs w:val="24"/>
        </w:rPr>
        <w:t>)</w:t>
      </w:r>
      <w:r w:rsidR="00706A14">
        <w:rPr>
          <w:rFonts w:ascii="Times New Roman" w:hAnsi="Times New Roman" w:cs="Times New Roman"/>
          <w:sz w:val="24"/>
          <w:szCs w:val="24"/>
        </w:rPr>
        <w:t xml:space="preserve">. Similarly, being observed by teachers </w:t>
      </w:r>
      <w:r w:rsidR="001B153A">
        <w:rPr>
          <w:rFonts w:ascii="Times New Roman" w:hAnsi="Times New Roman" w:cs="Times New Roman"/>
          <w:sz w:val="24"/>
          <w:szCs w:val="24"/>
        </w:rPr>
        <w:t xml:space="preserve">(i.e. a figure of authority) </w:t>
      </w:r>
      <w:r w:rsidR="00706A14">
        <w:rPr>
          <w:rFonts w:ascii="Times New Roman" w:hAnsi="Times New Roman" w:cs="Times New Roman"/>
          <w:sz w:val="24"/>
          <w:szCs w:val="24"/>
        </w:rPr>
        <w:t>may have caused the observer effect</w:t>
      </w:r>
      <w:r w:rsidR="002C35E6">
        <w:rPr>
          <w:rFonts w:ascii="Times New Roman" w:hAnsi="Times New Roman" w:cs="Times New Roman"/>
          <w:sz w:val="24"/>
          <w:szCs w:val="24"/>
        </w:rPr>
        <w:t xml:space="preserve"> (</w:t>
      </w:r>
      <w:r w:rsidR="001B153A">
        <w:rPr>
          <w:rFonts w:ascii="Times New Roman" w:hAnsi="Times New Roman" w:cs="Times New Roman"/>
          <w:sz w:val="24"/>
          <w:szCs w:val="24"/>
        </w:rPr>
        <w:t>Cohen at al., 2007)</w:t>
      </w:r>
      <w:r w:rsidR="00706A14">
        <w:rPr>
          <w:rFonts w:ascii="Times New Roman" w:hAnsi="Times New Roman" w:cs="Times New Roman"/>
          <w:sz w:val="24"/>
          <w:szCs w:val="24"/>
        </w:rPr>
        <w:t xml:space="preserve"> although this forms part of normal classroom practice and particularly in this case, where the child was a target child of the teacher’s for moderation and so was used to being filmed and observed. </w:t>
      </w:r>
    </w:p>
    <w:p w:rsidR="00706A14" w:rsidRDefault="002C35E6" w:rsidP="00706A14">
      <w:pPr>
        <w:spacing w:line="360" w:lineRule="auto"/>
        <w:ind w:firstLine="720"/>
        <w:rPr>
          <w:rFonts w:ascii="Times New Roman" w:hAnsi="Times New Roman" w:cs="Times New Roman"/>
          <w:sz w:val="24"/>
          <w:szCs w:val="24"/>
        </w:rPr>
      </w:pPr>
      <w:r>
        <w:rPr>
          <w:rFonts w:ascii="Times New Roman" w:hAnsi="Times New Roman" w:cs="Times New Roman"/>
          <w:sz w:val="24"/>
          <w:szCs w:val="24"/>
        </w:rPr>
        <w:t>As suggested by Clark et al.</w:t>
      </w:r>
      <w:r w:rsidR="00706A14">
        <w:rPr>
          <w:rFonts w:ascii="Times New Roman" w:hAnsi="Times New Roman" w:cs="Times New Roman"/>
          <w:sz w:val="24"/>
          <w:szCs w:val="24"/>
        </w:rPr>
        <w:t xml:space="preserve"> (2011) the current researcher did question the child and encourage their interpretations and reflections in part and in doing so, the biases discussed will hopefully have been reduced to a minimal amount.</w:t>
      </w:r>
      <w:r w:rsidR="00C86217">
        <w:rPr>
          <w:rFonts w:ascii="Times New Roman" w:hAnsi="Times New Roman" w:cs="Times New Roman"/>
          <w:sz w:val="24"/>
          <w:szCs w:val="24"/>
        </w:rPr>
        <w:t xml:space="preserve"> </w:t>
      </w:r>
      <w:r w:rsidR="00B60B29">
        <w:rPr>
          <w:rFonts w:ascii="Times New Roman" w:hAnsi="Times New Roman" w:cs="Times New Roman"/>
          <w:sz w:val="24"/>
          <w:szCs w:val="24"/>
        </w:rPr>
        <w:t>The researcher is aware that the most reliable interviews occur when participants are aware o</w:t>
      </w:r>
      <w:r>
        <w:rPr>
          <w:rFonts w:ascii="Times New Roman" w:hAnsi="Times New Roman" w:cs="Times New Roman"/>
          <w:sz w:val="24"/>
          <w:szCs w:val="24"/>
        </w:rPr>
        <w:t>f the purpose and are at ease (</w:t>
      </w:r>
      <w:r w:rsidR="00B60B29">
        <w:rPr>
          <w:rFonts w:ascii="Times New Roman" w:hAnsi="Times New Roman" w:cs="Times New Roman"/>
          <w:sz w:val="24"/>
          <w:szCs w:val="24"/>
        </w:rPr>
        <w:t>Cohen et al., 2007). There</w:t>
      </w:r>
      <w:r w:rsidR="00085AFA">
        <w:rPr>
          <w:rFonts w:ascii="Times New Roman" w:hAnsi="Times New Roman" w:cs="Times New Roman"/>
          <w:sz w:val="24"/>
          <w:szCs w:val="24"/>
        </w:rPr>
        <w:t>fore,</w:t>
      </w:r>
      <w:r w:rsidR="00B60B29">
        <w:rPr>
          <w:rFonts w:ascii="Times New Roman" w:hAnsi="Times New Roman" w:cs="Times New Roman"/>
          <w:sz w:val="24"/>
          <w:szCs w:val="24"/>
        </w:rPr>
        <w:t xml:space="preserve"> in the current study, always took place informally, within the classroo</w:t>
      </w:r>
      <w:r w:rsidR="00085AFA">
        <w:rPr>
          <w:rFonts w:ascii="Times New Roman" w:hAnsi="Times New Roman" w:cs="Times New Roman"/>
          <w:sz w:val="24"/>
          <w:szCs w:val="24"/>
        </w:rPr>
        <w:t xml:space="preserve">m as </w:t>
      </w:r>
      <w:r w:rsidR="00B60B29">
        <w:rPr>
          <w:rFonts w:ascii="Times New Roman" w:hAnsi="Times New Roman" w:cs="Times New Roman"/>
          <w:sz w:val="24"/>
          <w:szCs w:val="24"/>
        </w:rPr>
        <w:t>part of normal classroom practice and ‘Pearl’ was aware of the purposes. Dudley (2014) also suggested that the outcome of interviews depends on t</w:t>
      </w:r>
      <w:r w:rsidR="00085AFA">
        <w:rPr>
          <w:rFonts w:ascii="Times New Roman" w:hAnsi="Times New Roman" w:cs="Times New Roman"/>
          <w:sz w:val="24"/>
          <w:szCs w:val="24"/>
        </w:rPr>
        <w:t>he relationship</w:t>
      </w:r>
      <w:r w:rsidR="00B60B29">
        <w:rPr>
          <w:rFonts w:ascii="Times New Roman" w:hAnsi="Times New Roman" w:cs="Times New Roman"/>
          <w:sz w:val="24"/>
          <w:szCs w:val="24"/>
        </w:rPr>
        <w:t xml:space="preserve">, communications and understanding between the teacher and learner. A good, trusting rapport with the learner and researcher in comfortable, informal surroundings should secure the validity of data. </w:t>
      </w:r>
    </w:p>
    <w:p w:rsidR="00B60B29" w:rsidRDefault="00B60B29" w:rsidP="00706A14">
      <w:pPr>
        <w:spacing w:line="360" w:lineRule="auto"/>
        <w:ind w:firstLine="720"/>
        <w:rPr>
          <w:rFonts w:ascii="Times New Roman" w:hAnsi="Times New Roman" w:cs="Times New Roman"/>
          <w:sz w:val="24"/>
          <w:szCs w:val="24"/>
        </w:rPr>
      </w:pPr>
      <w:r>
        <w:rPr>
          <w:rFonts w:ascii="Times New Roman" w:hAnsi="Times New Roman" w:cs="Times New Roman"/>
          <w:sz w:val="24"/>
          <w:szCs w:val="24"/>
        </w:rPr>
        <w:t>Informal discussions can also be useful to clarify perceptions, expand and reflect upon things and clarify ambiguous points</w:t>
      </w:r>
      <w:r w:rsidR="0037716A">
        <w:rPr>
          <w:rFonts w:ascii="Times New Roman" w:hAnsi="Times New Roman" w:cs="Times New Roman"/>
          <w:sz w:val="24"/>
          <w:szCs w:val="24"/>
        </w:rPr>
        <w:t xml:space="preserve"> as identified by</w:t>
      </w:r>
      <w:r w:rsidR="0037716A" w:rsidRPr="0037716A">
        <w:t xml:space="preserve"> </w:t>
      </w:r>
      <w:proofErr w:type="spellStart"/>
      <w:r w:rsidR="0037716A">
        <w:rPr>
          <w:rFonts w:ascii="Times New Roman" w:hAnsi="Times New Roman" w:cs="Times New Roman"/>
          <w:sz w:val="24"/>
          <w:szCs w:val="24"/>
        </w:rPr>
        <w:t>Catane</w:t>
      </w:r>
      <w:proofErr w:type="spellEnd"/>
      <w:r w:rsidR="0037716A">
        <w:rPr>
          <w:rFonts w:ascii="Times New Roman" w:hAnsi="Times New Roman" w:cs="Times New Roman"/>
          <w:sz w:val="24"/>
          <w:szCs w:val="24"/>
        </w:rPr>
        <w:t xml:space="preserve"> (2000)</w:t>
      </w:r>
      <w:r w:rsidR="00085AFA">
        <w:rPr>
          <w:rFonts w:ascii="Times New Roman" w:hAnsi="Times New Roman" w:cs="Times New Roman"/>
          <w:sz w:val="24"/>
          <w:szCs w:val="24"/>
        </w:rPr>
        <w:t>.</w:t>
      </w:r>
      <w:r>
        <w:rPr>
          <w:rFonts w:ascii="Times New Roman" w:hAnsi="Times New Roman" w:cs="Times New Roman"/>
          <w:sz w:val="24"/>
          <w:szCs w:val="24"/>
        </w:rPr>
        <w:t xml:space="preserve"> </w:t>
      </w:r>
      <w:r w:rsidR="00085AFA">
        <w:rPr>
          <w:rFonts w:ascii="Times New Roman" w:hAnsi="Times New Roman" w:cs="Times New Roman"/>
          <w:sz w:val="24"/>
          <w:szCs w:val="24"/>
        </w:rPr>
        <w:t>H</w:t>
      </w:r>
      <w:r>
        <w:rPr>
          <w:rFonts w:ascii="Times New Roman" w:hAnsi="Times New Roman" w:cs="Times New Roman"/>
          <w:sz w:val="24"/>
          <w:szCs w:val="24"/>
        </w:rPr>
        <w:t>owever, their unstructured nature can also pose a threat to reliability as it generates data that may be difficult to quantify. Furthermore,</w:t>
      </w:r>
      <w:r w:rsidR="0037716A" w:rsidRPr="0037716A">
        <w:t xml:space="preserve"> </w:t>
      </w:r>
      <w:r w:rsidR="002C35E6">
        <w:rPr>
          <w:rFonts w:ascii="Times New Roman" w:hAnsi="Times New Roman" w:cs="Times New Roman"/>
          <w:sz w:val="24"/>
          <w:szCs w:val="24"/>
        </w:rPr>
        <w:t>Csiernik et al.</w:t>
      </w:r>
      <w:r w:rsidR="0037716A">
        <w:rPr>
          <w:rFonts w:ascii="Times New Roman" w:hAnsi="Times New Roman" w:cs="Times New Roman"/>
          <w:sz w:val="24"/>
          <w:szCs w:val="24"/>
        </w:rPr>
        <w:t xml:space="preserve"> (2017) stress that</w:t>
      </w:r>
      <w:r>
        <w:rPr>
          <w:rFonts w:ascii="Times New Roman" w:hAnsi="Times New Roman" w:cs="Times New Roman"/>
          <w:sz w:val="24"/>
          <w:szCs w:val="24"/>
        </w:rPr>
        <w:t xml:space="preserve"> the researcher must be </w:t>
      </w:r>
      <w:r w:rsidR="0037716A">
        <w:rPr>
          <w:rFonts w:ascii="Times New Roman" w:hAnsi="Times New Roman" w:cs="Times New Roman"/>
          <w:sz w:val="24"/>
          <w:szCs w:val="24"/>
        </w:rPr>
        <w:t>careful not to ask lead</w:t>
      </w:r>
      <w:r>
        <w:rPr>
          <w:rFonts w:ascii="Times New Roman" w:hAnsi="Times New Roman" w:cs="Times New Roman"/>
          <w:sz w:val="24"/>
          <w:szCs w:val="24"/>
        </w:rPr>
        <w:t>ing questions</w:t>
      </w:r>
      <w:r w:rsidR="001B153A">
        <w:rPr>
          <w:rFonts w:ascii="Times New Roman" w:hAnsi="Times New Roman" w:cs="Times New Roman"/>
          <w:sz w:val="24"/>
          <w:szCs w:val="24"/>
        </w:rPr>
        <w:t xml:space="preserve"> and </w:t>
      </w:r>
      <w:r w:rsidR="0037716A">
        <w:rPr>
          <w:rFonts w:ascii="Times New Roman" w:hAnsi="Times New Roman" w:cs="Times New Roman"/>
          <w:sz w:val="24"/>
          <w:szCs w:val="24"/>
        </w:rPr>
        <w:t xml:space="preserve">as much as is possible to control, </w:t>
      </w:r>
      <w:r w:rsidR="001B153A">
        <w:rPr>
          <w:rFonts w:ascii="Times New Roman" w:hAnsi="Times New Roman" w:cs="Times New Roman"/>
          <w:sz w:val="24"/>
          <w:szCs w:val="24"/>
        </w:rPr>
        <w:t>to refrain from giving unconscious signals of approval or disapproval</w:t>
      </w:r>
      <w:r w:rsidR="00085AFA">
        <w:rPr>
          <w:rFonts w:ascii="Times New Roman" w:hAnsi="Times New Roman" w:cs="Times New Roman"/>
          <w:sz w:val="24"/>
          <w:szCs w:val="24"/>
        </w:rPr>
        <w:t>.</w:t>
      </w:r>
      <w:r w:rsidR="001B153A">
        <w:rPr>
          <w:rFonts w:ascii="Times New Roman" w:hAnsi="Times New Roman" w:cs="Times New Roman"/>
          <w:sz w:val="24"/>
          <w:szCs w:val="24"/>
        </w:rPr>
        <w:t xml:space="preserve"> </w:t>
      </w:r>
    </w:p>
    <w:p w:rsidR="0037716A" w:rsidRDefault="0037716A"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final</w:t>
      </w:r>
      <w:r w:rsidR="00E84B2C">
        <w:rPr>
          <w:rFonts w:ascii="Times New Roman" w:hAnsi="Times New Roman" w:cs="Times New Roman"/>
          <w:sz w:val="24"/>
          <w:szCs w:val="24"/>
        </w:rPr>
        <w:t xml:space="preserve"> </w:t>
      </w:r>
      <w:r>
        <w:rPr>
          <w:rFonts w:ascii="Times New Roman" w:hAnsi="Times New Roman" w:cs="Times New Roman"/>
          <w:sz w:val="24"/>
          <w:szCs w:val="24"/>
        </w:rPr>
        <w:t>data collection</w:t>
      </w:r>
      <w:r w:rsidR="00E84B2C">
        <w:rPr>
          <w:rFonts w:ascii="Times New Roman" w:hAnsi="Times New Roman" w:cs="Times New Roman"/>
          <w:sz w:val="24"/>
          <w:szCs w:val="24"/>
        </w:rPr>
        <w:t xml:space="preserve"> method</w:t>
      </w:r>
      <w:r>
        <w:rPr>
          <w:rFonts w:ascii="Times New Roman" w:hAnsi="Times New Roman" w:cs="Times New Roman"/>
          <w:sz w:val="24"/>
          <w:szCs w:val="24"/>
        </w:rPr>
        <w:t xml:space="preserve"> was accumulating examples of the learner’</w:t>
      </w:r>
      <w:r w:rsidR="00DE55F7">
        <w:rPr>
          <w:rFonts w:ascii="Times New Roman" w:hAnsi="Times New Roman" w:cs="Times New Roman"/>
          <w:sz w:val="24"/>
          <w:szCs w:val="24"/>
        </w:rPr>
        <w:t xml:space="preserve">s work and using curriculum documents to track their attainment, progress and to suggest next steps. Whilst levelling work is useful for this </w:t>
      </w:r>
      <w:r w:rsidR="00DE55F7" w:rsidRPr="00DE55F7">
        <w:rPr>
          <w:rFonts w:ascii="Times New Roman" w:hAnsi="Times New Roman" w:cs="Times New Roman"/>
          <w:sz w:val="24"/>
          <w:szCs w:val="24"/>
        </w:rPr>
        <w:t>p</w:t>
      </w:r>
      <w:r w:rsidR="00DE55F7">
        <w:rPr>
          <w:rFonts w:ascii="Times New Roman" w:hAnsi="Times New Roman" w:cs="Times New Roman"/>
          <w:sz w:val="24"/>
          <w:szCs w:val="24"/>
        </w:rPr>
        <w:t xml:space="preserve">urpose, it is acknowledged that it is a highly subjective method causing problems even within experienced teachers and school tracking systems due to different perceptions. Coupled with this, my inexperience in </w:t>
      </w:r>
      <w:r w:rsidR="00085AFA">
        <w:rPr>
          <w:rFonts w:ascii="Times New Roman" w:hAnsi="Times New Roman" w:cs="Times New Roman"/>
          <w:sz w:val="24"/>
          <w:szCs w:val="24"/>
        </w:rPr>
        <w:t>assessing using the outcomes,</w:t>
      </w:r>
      <w:r w:rsidR="00DE55F7">
        <w:rPr>
          <w:rFonts w:ascii="Times New Roman" w:hAnsi="Times New Roman" w:cs="Times New Roman"/>
          <w:sz w:val="24"/>
          <w:szCs w:val="24"/>
        </w:rPr>
        <w:t xml:space="preserve"> may lead to interpretational errors</w:t>
      </w:r>
      <w:r w:rsidR="00E84B2C">
        <w:rPr>
          <w:rFonts w:ascii="Times New Roman" w:hAnsi="Times New Roman" w:cs="Times New Roman"/>
          <w:sz w:val="24"/>
          <w:szCs w:val="24"/>
        </w:rPr>
        <w:t>. T</w:t>
      </w:r>
      <w:r w:rsidR="00DE55F7">
        <w:rPr>
          <w:rFonts w:ascii="Times New Roman" w:hAnsi="Times New Roman" w:cs="Times New Roman"/>
          <w:sz w:val="24"/>
          <w:szCs w:val="24"/>
        </w:rPr>
        <w:t>herefore</w:t>
      </w:r>
      <w:r w:rsidR="00E84B2C">
        <w:rPr>
          <w:rFonts w:ascii="Times New Roman" w:hAnsi="Times New Roman" w:cs="Times New Roman"/>
          <w:sz w:val="24"/>
          <w:szCs w:val="24"/>
        </w:rPr>
        <w:t>,</w:t>
      </w:r>
      <w:r w:rsidR="00DE55F7">
        <w:rPr>
          <w:rFonts w:ascii="Times New Roman" w:hAnsi="Times New Roman" w:cs="Times New Roman"/>
          <w:sz w:val="24"/>
          <w:szCs w:val="24"/>
        </w:rPr>
        <w:t xml:space="preserve"> the class teacher was consulted when making judgements of best fits to describe the current attainment of the learner</w:t>
      </w:r>
      <w:r w:rsidR="00085AFA">
        <w:rPr>
          <w:rFonts w:ascii="Times New Roman" w:hAnsi="Times New Roman" w:cs="Times New Roman"/>
          <w:sz w:val="24"/>
          <w:szCs w:val="24"/>
        </w:rPr>
        <w:t>.</w:t>
      </w:r>
      <w:r w:rsidR="00DE55F7">
        <w:rPr>
          <w:rFonts w:ascii="Times New Roman" w:hAnsi="Times New Roman" w:cs="Times New Roman"/>
          <w:sz w:val="24"/>
          <w:szCs w:val="24"/>
        </w:rPr>
        <w:t xml:space="preserve"> </w:t>
      </w:r>
    </w:p>
    <w:p w:rsidR="00085AFA" w:rsidRDefault="00085AFA" w:rsidP="00302D35">
      <w:pPr>
        <w:spacing w:line="360" w:lineRule="auto"/>
        <w:ind w:firstLine="720"/>
        <w:rPr>
          <w:rFonts w:ascii="Times New Roman" w:hAnsi="Times New Roman" w:cs="Times New Roman"/>
          <w:sz w:val="24"/>
          <w:szCs w:val="24"/>
        </w:rPr>
      </w:pPr>
      <w:r w:rsidRPr="00085AFA">
        <w:rPr>
          <w:rFonts w:ascii="Times New Roman" w:hAnsi="Times New Roman" w:cs="Times New Roman"/>
          <w:sz w:val="24"/>
          <w:szCs w:val="24"/>
        </w:rPr>
        <w:lastRenderedPageBreak/>
        <w:t>In support of the Mosaic Approach</w:t>
      </w:r>
      <w:r w:rsidR="002C35E6">
        <w:rPr>
          <w:rFonts w:ascii="Times New Roman" w:hAnsi="Times New Roman" w:cs="Times New Roman"/>
          <w:sz w:val="24"/>
          <w:szCs w:val="24"/>
        </w:rPr>
        <w:t>, Walsh et al.</w:t>
      </w:r>
      <w:r w:rsidRPr="00085AFA">
        <w:rPr>
          <w:rFonts w:ascii="Times New Roman" w:hAnsi="Times New Roman" w:cs="Times New Roman"/>
          <w:sz w:val="24"/>
          <w:szCs w:val="24"/>
        </w:rPr>
        <w:t xml:space="preserve"> (2003) argue that using a range of data collection methods counteracts the weaknesses of one another suggesting using a multi-method approach as used in the current study, provides strong, reliable data.   </w:t>
      </w:r>
    </w:p>
    <w:p w:rsidR="00D504B3" w:rsidRPr="00D504B3" w:rsidRDefault="00D504B3" w:rsidP="00302D35">
      <w:pPr>
        <w:spacing w:line="360" w:lineRule="auto"/>
        <w:rPr>
          <w:rFonts w:ascii="Times New Roman" w:hAnsi="Times New Roman" w:cs="Times New Roman"/>
          <w:b/>
          <w:sz w:val="24"/>
          <w:szCs w:val="24"/>
          <w:u w:val="single"/>
        </w:rPr>
      </w:pPr>
      <w:r w:rsidRPr="00D504B3">
        <w:rPr>
          <w:rFonts w:ascii="Times New Roman" w:hAnsi="Times New Roman" w:cs="Times New Roman"/>
          <w:b/>
          <w:sz w:val="24"/>
          <w:szCs w:val="24"/>
          <w:u w:val="single"/>
        </w:rPr>
        <w:t>Analysis of learner</w:t>
      </w:r>
    </w:p>
    <w:p w:rsidR="00BD2138" w:rsidRDefault="00085AFA"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analysis will be structured</w:t>
      </w:r>
      <w:r w:rsidR="00BD2138">
        <w:rPr>
          <w:rFonts w:ascii="Times New Roman" w:hAnsi="Times New Roman" w:cs="Times New Roman"/>
          <w:sz w:val="24"/>
          <w:szCs w:val="24"/>
        </w:rPr>
        <w:t xml:space="preserve"> based on the ASK model proposed by Nottingham (2013). Therefore, the data will be explored with</w:t>
      </w:r>
      <w:r w:rsidR="00E84B2C">
        <w:rPr>
          <w:rFonts w:ascii="Times New Roman" w:hAnsi="Times New Roman" w:cs="Times New Roman"/>
          <w:sz w:val="24"/>
          <w:szCs w:val="24"/>
        </w:rPr>
        <w:t>in three broad categories including</w:t>
      </w:r>
      <w:r w:rsidR="00BD2138">
        <w:rPr>
          <w:rFonts w:ascii="Times New Roman" w:hAnsi="Times New Roman" w:cs="Times New Roman"/>
          <w:sz w:val="24"/>
          <w:szCs w:val="24"/>
        </w:rPr>
        <w:t xml:space="preserve"> the attitudes, skills and knowledge of the learner, respectively, to develop a coherent picture of the child’s current achievement and attitude towards their learning. The followin</w:t>
      </w:r>
      <w:r w:rsidR="00E84B2C">
        <w:rPr>
          <w:rFonts w:ascii="Times New Roman" w:hAnsi="Times New Roman" w:cs="Times New Roman"/>
          <w:sz w:val="24"/>
          <w:szCs w:val="24"/>
        </w:rPr>
        <w:t>g section will then discuss how</w:t>
      </w:r>
      <w:r>
        <w:rPr>
          <w:rFonts w:ascii="Times New Roman" w:hAnsi="Times New Roman" w:cs="Times New Roman"/>
          <w:sz w:val="24"/>
          <w:szCs w:val="24"/>
        </w:rPr>
        <w:t xml:space="preserve"> using </w:t>
      </w:r>
      <w:r w:rsidR="00BD2138">
        <w:rPr>
          <w:rFonts w:ascii="Times New Roman" w:hAnsi="Times New Roman" w:cs="Times New Roman"/>
          <w:sz w:val="24"/>
          <w:szCs w:val="24"/>
        </w:rPr>
        <w:t>an integrated development of skills, attitudes and knowledge will support the learner to progress</w:t>
      </w:r>
      <w:r w:rsidR="00E84B2C">
        <w:rPr>
          <w:rFonts w:ascii="Times New Roman" w:hAnsi="Times New Roman" w:cs="Times New Roman"/>
          <w:sz w:val="24"/>
          <w:szCs w:val="24"/>
        </w:rPr>
        <w:t xml:space="preserve"> to the next steps</w:t>
      </w:r>
      <w:r w:rsidR="00BD2138">
        <w:rPr>
          <w:rFonts w:ascii="Times New Roman" w:hAnsi="Times New Roman" w:cs="Times New Roman"/>
          <w:sz w:val="24"/>
          <w:szCs w:val="24"/>
        </w:rPr>
        <w:t xml:space="preserve">. </w:t>
      </w:r>
    </w:p>
    <w:p w:rsidR="009B4DF4" w:rsidRDefault="006E1392" w:rsidP="00302D35">
      <w:pPr>
        <w:spacing w:line="360" w:lineRule="auto"/>
        <w:ind w:firstLine="720"/>
        <w:rPr>
          <w:rFonts w:ascii="Times New Roman" w:hAnsi="Times New Roman" w:cs="Times New Roman"/>
          <w:sz w:val="24"/>
          <w:szCs w:val="24"/>
        </w:rPr>
      </w:pPr>
      <w:r w:rsidRPr="006E1392">
        <w:rPr>
          <w:rFonts w:ascii="Times New Roman" w:hAnsi="Times New Roman" w:cs="Times New Roman"/>
          <w:sz w:val="24"/>
          <w:szCs w:val="24"/>
        </w:rPr>
        <w:t>The child observed was 7 years of age and although born and schooled in Wales, comes from a Chinese family background. She lives in the family home with her mother and younger brother whilst her father wo</w:t>
      </w:r>
      <w:r w:rsidR="00BD2138">
        <w:rPr>
          <w:rFonts w:ascii="Times New Roman" w:hAnsi="Times New Roman" w:cs="Times New Roman"/>
          <w:sz w:val="24"/>
          <w:szCs w:val="24"/>
        </w:rPr>
        <w:t>rks away, returning home occasionally</w:t>
      </w:r>
      <w:r w:rsidRPr="006E1392">
        <w:rPr>
          <w:rFonts w:ascii="Times New Roman" w:hAnsi="Times New Roman" w:cs="Times New Roman"/>
          <w:sz w:val="24"/>
          <w:szCs w:val="24"/>
        </w:rPr>
        <w:t xml:space="preserve">. The child is bilingual, speaking both English and Mandarin and attends Mandarin school on Saturdays which she enjoys and occasionally shares knowledge with her class.   </w:t>
      </w:r>
    </w:p>
    <w:p w:rsidR="002855CF" w:rsidRDefault="002855CF"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Pearl has a positive attitude t</w:t>
      </w:r>
      <w:r w:rsidR="00C92489">
        <w:rPr>
          <w:rFonts w:ascii="Times New Roman" w:hAnsi="Times New Roman" w:cs="Times New Roman"/>
          <w:sz w:val="24"/>
          <w:szCs w:val="24"/>
        </w:rPr>
        <w:t>o</w:t>
      </w:r>
      <w:r>
        <w:rPr>
          <w:rFonts w:ascii="Times New Roman" w:hAnsi="Times New Roman" w:cs="Times New Roman"/>
          <w:sz w:val="24"/>
          <w:szCs w:val="24"/>
        </w:rPr>
        <w:t>wards learning which was evident from one of the earliest conversations. As evidenced by the personal profil</w:t>
      </w:r>
      <w:r w:rsidR="0063586F">
        <w:rPr>
          <w:rFonts w:ascii="Times New Roman" w:hAnsi="Times New Roman" w:cs="Times New Roman"/>
          <w:sz w:val="24"/>
          <w:szCs w:val="24"/>
        </w:rPr>
        <w:t>e completed by Pearl (Appendix 3</w:t>
      </w:r>
      <w:r>
        <w:rPr>
          <w:rFonts w:ascii="Times New Roman" w:hAnsi="Times New Roman" w:cs="Times New Roman"/>
          <w:sz w:val="24"/>
          <w:szCs w:val="24"/>
        </w:rPr>
        <w:t>) she expressed her positive attitude when asked about what she likes about school, responding by saying she likes ‘</w:t>
      </w:r>
      <w:r w:rsidRPr="00085AFA">
        <w:rPr>
          <w:rFonts w:ascii="Times New Roman" w:hAnsi="Times New Roman" w:cs="Times New Roman"/>
          <w:i/>
          <w:sz w:val="24"/>
          <w:szCs w:val="24"/>
        </w:rPr>
        <w:t>everything</w:t>
      </w:r>
      <w:r>
        <w:rPr>
          <w:rFonts w:ascii="Times New Roman" w:hAnsi="Times New Roman" w:cs="Times New Roman"/>
          <w:sz w:val="24"/>
          <w:szCs w:val="24"/>
        </w:rPr>
        <w:t>’ and there is ‘</w:t>
      </w:r>
      <w:r w:rsidRPr="00085AFA">
        <w:rPr>
          <w:rFonts w:ascii="Times New Roman" w:hAnsi="Times New Roman" w:cs="Times New Roman"/>
          <w:i/>
          <w:sz w:val="24"/>
          <w:szCs w:val="24"/>
        </w:rPr>
        <w:t>nothing</w:t>
      </w:r>
      <w:r>
        <w:rPr>
          <w:rFonts w:ascii="Times New Roman" w:hAnsi="Times New Roman" w:cs="Times New Roman"/>
          <w:sz w:val="24"/>
          <w:szCs w:val="24"/>
        </w:rPr>
        <w:t>’ she does not like about school. The discussion was informal, Pearl was at ease and very sincere. Furthermore, when asked what she was good at, she described herself as being ‘</w:t>
      </w:r>
      <w:r w:rsidRPr="00085AFA">
        <w:rPr>
          <w:rFonts w:ascii="Times New Roman" w:hAnsi="Times New Roman" w:cs="Times New Roman"/>
          <w:i/>
          <w:sz w:val="24"/>
          <w:szCs w:val="24"/>
        </w:rPr>
        <w:t>good at everything’</w:t>
      </w:r>
      <w:r>
        <w:rPr>
          <w:rFonts w:ascii="Times New Roman" w:hAnsi="Times New Roman" w:cs="Times New Roman"/>
          <w:sz w:val="24"/>
          <w:szCs w:val="24"/>
        </w:rPr>
        <w:t>. With some discussion and thought, she then responded by saying she is good at ‘</w:t>
      </w:r>
      <w:r w:rsidRPr="00085AFA">
        <w:rPr>
          <w:rFonts w:ascii="Times New Roman" w:hAnsi="Times New Roman" w:cs="Times New Roman"/>
          <w:i/>
          <w:sz w:val="24"/>
          <w:szCs w:val="24"/>
        </w:rPr>
        <w:t>meeting people’</w:t>
      </w:r>
      <w:r>
        <w:rPr>
          <w:rFonts w:ascii="Times New Roman" w:hAnsi="Times New Roman" w:cs="Times New Roman"/>
          <w:sz w:val="24"/>
          <w:szCs w:val="24"/>
        </w:rPr>
        <w:t xml:space="preserve"> and would like to improve at ‘</w:t>
      </w:r>
      <w:r w:rsidRPr="00085AFA">
        <w:rPr>
          <w:rFonts w:ascii="Times New Roman" w:hAnsi="Times New Roman" w:cs="Times New Roman"/>
          <w:i/>
          <w:sz w:val="24"/>
          <w:szCs w:val="24"/>
        </w:rPr>
        <w:t>dance</w:t>
      </w:r>
      <w:r>
        <w:rPr>
          <w:rFonts w:ascii="Times New Roman" w:hAnsi="Times New Roman" w:cs="Times New Roman"/>
          <w:sz w:val="24"/>
          <w:szCs w:val="24"/>
        </w:rPr>
        <w:t>’. It took some explaining that it is fine to not be great at everything and as will be discussed throughout the report, some attitudes and attributes described suggest aspects of a fixed-mind</w:t>
      </w:r>
      <w:r w:rsidR="00085AFA">
        <w:rPr>
          <w:rFonts w:ascii="Times New Roman" w:hAnsi="Times New Roman" w:cs="Times New Roman"/>
          <w:sz w:val="24"/>
          <w:szCs w:val="24"/>
        </w:rPr>
        <w:t>-</w:t>
      </w:r>
      <w:r>
        <w:rPr>
          <w:rFonts w:ascii="Times New Roman" w:hAnsi="Times New Roman" w:cs="Times New Roman"/>
          <w:sz w:val="24"/>
          <w:szCs w:val="24"/>
        </w:rPr>
        <w:t xml:space="preserve">set which will be something to work on. </w:t>
      </w:r>
    </w:p>
    <w:p w:rsidR="00E77798" w:rsidRDefault="002855CF"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Nevertheless, Pearl appears a confident individual with a positive attitude towards learning, demonstrating many attributes associated with outstanding learners as described by Nottingham (2013).</w:t>
      </w:r>
    </w:p>
    <w:p w:rsidR="00E77798" w:rsidRDefault="00085AFA"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Pearl demonstrated curiosity by</w:t>
      </w:r>
      <w:r w:rsidR="00E77798">
        <w:rPr>
          <w:rFonts w:ascii="Times New Roman" w:hAnsi="Times New Roman" w:cs="Times New Roman"/>
          <w:sz w:val="24"/>
          <w:szCs w:val="24"/>
        </w:rPr>
        <w:t xml:space="preserve"> wanting to know wh</w:t>
      </w:r>
      <w:r>
        <w:rPr>
          <w:rFonts w:ascii="Times New Roman" w:hAnsi="Times New Roman" w:cs="Times New Roman"/>
          <w:sz w:val="24"/>
          <w:szCs w:val="24"/>
        </w:rPr>
        <w:t>at she had missed when she had been absent</w:t>
      </w:r>
      <w:r w:rsidR="00E77798">
        <w:rPr>
          <w:rFonts w:ascii="Times New Roman" w:hAnsi="Times New Roman" w:cs="Times New Roman"/>
          <w:sz w:val="24"/>
          <w:szCs w:val="24"/>
        </w:rPr>
        <w:t xml:space="preserve"> due to participation in a reward for full attendance. She was the only child who returned eager to find out what she had </w:t>
      </w:r>
      <w:r w:rsidR="00254A50">
        <w:rPr>
          <w:rFonts w:ascii="Times New Roman" w:hAnsi="Times New Roman" w:cs="Times New Roman"/>
          <w:sz w:val="24"/>
          <w:szCs w:val="24"/>
        </w:rPr>
        <w:t>missed and sought to ‘catch-up’</w:t>
      </w:r>
      <w:r w:rsidR="00E77798">
        <w:rPr>
          <w:rFonts w:ascii="Times New Roman" w:hAnsi="Times New Roman" w:cs="Times New Roman"/>
          <w:sz w:val="24"/>
          <w:szCs w:val="24"/>
        </w:rPr>
        <w:t xml:space="preserve">. Pearl engages with a </w:t>
      </w:r>
      <w:r w:rsidR="00E77798">
        <w:rPr>
          <w:rFonts w:ascii="Times New Roman" w:hAnsi="Times New Roman" w:cs="Times New Roman"/>
          <w:sz w:val="24"/>
          <w:szCs w:val="24"/>
        </w:rPr>
        <w:lastRenderedPageBreak/>
        <w:t>broad range of tasks and activities</w:t>
      </w:r>
      <w:r w:rsidR="00C92489">
        <w:rPr>
          <w:rFonts w:ascii="Times New Roman" w:hAnsi="Times New Roman" w:cs="Times New Roman"/>
          <w:sz w:val="24"/>
          <w:szCs w:val="24"/>
        </w:rPr>
        <w:t xml:space="preserve"> as evidenced throughout the le</w:t>
      </w:r>
      <w:r w:rsidR="00E77798">
        <w:rPr>
          <w:rFonts w:ascii="Times New Roman" w:hAnsi="Times New Roman" w:cs="Times New Roman"/>
          <w:sz w:val="24"/>
          <w:szCs w:val="24"/>
        </w:rPr>
        <w:t>a</w:t>
      </w:r>
      <w:r w:rsidR="00C92489">
        <w:rPr>
          <w:rFonts w:ascii="Times New Roman" w:hAnsi="Times New Roman" w:cs="Times New Roman"/>
          <w:sz w:val="24"/>
          <w:szCs w:val="24"/>
        </w:rPr>
        <w:t>r</w:t>
      </w:r>
      <w:r w:rsidR="00E77798">
        <w:rPr>
          <w:rFonts w:ascii="Times New Roman" w:hAnsi="Times New Roman" w:cs="Times New Roman"/>
          <w:sz w:val="24"/>
          <w:szCs w:val="24"/>
        </w:rPr>
        <w:t>ning walk and through various observations and is independent in her choices, sometimes choosing to join in with others and other</w:t>
      </w:r>
      <w:r w:rsidR="00C92489">
        <w:rPr>
          <w:rFonts w:ascii="Times New Roman" w:hAnsi="Times New Roman" w:cs="Times New Roman"/>
          <w:sz w:val="24"/>
          <w:szCs w:val="24"/>
        </w:rPr>
        <w:t xml:space="preserve"> </w:t>
      </w:r>
      <w:r w:rsidR="00E77798">
        <w:rPr>
          <w:rFonts w:ascii="Times New Roman" w:hAnsi="Times New Roman" w:cs="Times New Roman"/>
          <w:sz w:val="24"/>
          <w:szCs w:val="24"/>
        </w:rPr>
        <w:t xml:space="preserve">times following her own choice and has been observed </w:t>
      </w:r>
      <w:r>
        <w:rPr>
          <w:rFonts w:ascii="Times New Roman" w:hAnsi="Times New Roman" w:cs="Times New Roman"/>
          <w:sz w:val="24"/>
          <w:szCs w:val="24"/>
        </w:rPr>
        <w:t>using</w:t>
      </w:r>
      <w:r w:rsidR="00E77798">
        <w:rPr>
          <w:rFonts w:ascii="Times New Roman" w:hAnsi="Times New Roman" w:cs="Times New Roman"/>
          <w:sz w:val="24"/>
          <w:szCs w:val="24"/>
        </w:rPr>
        <w:t xml:space="preserve"> all the areas of learning</w:t>
      </w:r>
      <w:r>
        <w:rPr>
          <w:rFonts w:ascii="Times New Roman" w:hAnsi="Times New Roman" w:cs="Times New Roman"/>
          <w:sz w:val="24"/>
          <w:szCs w:val="24"/>
        </w:rPr>
        <w:t>.</w:t>
      </w:r>
      <w:r w:rsidR="00E77798">
        <w:rPr>
          <w:rFonts w:ascii="Times New Roman" w:hAnsi="Times New Roman" w:cs="Times New Roman"/>
          <w:sz w:val="24"/>
          <w:szCs w:val="24"/>
        </w:rPr>
        <w:t xml:space="preserve"> </w:t>
      </w:r>
    </w:p>
    <w:p w:rsidR="00085AFA" w:rsidRDefault="00E77798"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During discussions, Pearl has implied that she does a lot of le</w:t>
      </w:r>
      <w:r w:rsidR="00085AFA">
        <w:rPr>
          <w:rFonts w:ascii="Times New Roman" w:hAnsi="Times New Roman" w:cs="Times New Roman"/>
          <w:sz w:val="24"/>
          <w:szCs w:val="24"/>
        </w:rPr>
        <w:t xml:space="preserve">arning at home, e.g. </w:t>
      </w:r>
    </w:p>
    <w:p w:rsidR="00085AFA" w:rsidRDefault="00085AFA" w:rsidP="00302D35">
      <w:pPr>
        <w:spacing w:line="360" w:lineRule="auto"/>
        <w:ind w:firstLine="720"/>
        <w:rPr>
          <w:rFonts w:ascii="Times New Roman" w:hAnsi="Times New Roman" w:cs="Times New Roman"/>
          <w:sz w:val="24"/>
          <w:szCs w:val="24"/>
        </w:rPr>
      </w:pPr>
      <w:r w:rsidRPr="00085AFA">
        <w:rPr>
          <w:rFonts w:ascii="Times New Roman" w:hAnsi="Times New Roman" w:cs="Times New Roman"/>
          <w:sz w:val="24"/>
          <w:szCs w:val="24"/>
        </w:rPr>
        <w:t>“</w:t>
      </w:r>
      <w:r w:rsidRPr="00085AFA">
        <w:rPr>
          <w:rFonts w:ascii="Times New Roman" w:hAnsi="Times New Roman" w:cs="Times New Roman"/>
          <w:i/>
          <w:sz w:val="24"/>
          <w:szCs w:val="24"/>
        </w:rPr>
        <w:t>I have to write every single day when I go home</w:t>
      </w:r>
      <w:r w:rsidR="0063586F">
        <w:rPr>
          <w:rFonts w:ascii="Times New Roman" w:hAnsi="Times New Roman" w:cs="Times New Roman"/>
          <w:sz w:val="24"/>
          <w:szCs w:val="24"/>
        </w:rPr>
        <w:t>” (See Appendix 4</w:t>
      </w:r>
      <w:r>
        <w:rPr>
          <w:rFonts w:ascii="Times New Roman" w:hAnsi="Times New Roman" w:cs="Times New Roman"/>
          <w:sz w:val="24"/>
          <w:szCs w:val="24"/>
        </w:rPr>
        <w:t xml:space="preserve">) </w:t>
      </w:r>
    </w:p>
    <w:p w:rsidR="002855CF" w:rsidRDefault="00C92489" w:rsidP="00096FBC">
      <w:pPr>
        <w:spacing w:line="360" w:lineRule="auto"/>
        <w:rPr>
          <w:rFonts w:ascii="Times New Roman" w:hAnsi="Times New Roman" w:cs="Times New Roman"/>
          <w:sz w:val="24"/>
          <w:szCs w:val="24"/>
        </w:rPr>
      </w:pPr>
      <w:r>
        <w:rPr>
          <w:rFonts w:ascii="Times New Roman" w:hAnsi="Times New Roman" w:cs="Times New Roman"/>
          <w:sz w:val="24"/>
          <w:szCs w:val="24"/>
        </w:rPr>
        <w:t>This emphasis on the importance of learning knowledge may have been adopted through attitudes valued by the family and would support the cultural learning mo</w:t>
      </w:r>
      <w:r w:rsidR="00371D1F">
        <w:rPr>
          <w:rFonts w:ascii="Times New Roman" w:hAnsi="Times New Roman" w:cs="Times New Roman"/>
          <w:sz w:val="24"/>
          <w:szCs w:val="24"/>
        </w:rPr>
        <w:t xml:space="preserve">del developed by Vygotsky (ND, </w:t>
      </w:r>
      <w:r>
        <w:rPr>
          <w:rFonts w:ascii="Times New Roman" w:hAnsi="Times New Roman" w:cs="Times New Roman"/>
          <w:sz w:val="24"/>
          <w:szCs w:val="24"/>
        </w:rPr>
        <w:t>cited in Berk, 2009). This may also be the reason behind Pearl’s choice of free choice activities when given the option, she more often than not cho</w:t>
      </w:r>
      <w:r w:rsidR="00096FBC">
        <w:rPr>
          <w:rFonts w:ascii="Times New Roman" w:hAnsi="Times New Roman" w:cs="Times New Roman"/>
          <w:sz w:val="24"/>
          <w:szCs w:val="24"/>
        </w:rPr>
        <w:t>o</w:t>
      </w:r>
      <w:r>
        <w:rPr>
          <w:rFonts w:ascii="Times New Roman" w:hAnsi="Times New Roman" w:cs="Times New Roman"/>
          <w:sz w:val="24"/>
          <w:szCs w:val="24"/>
        </w:rPr>
        <w:t>se</w:t>
      </w:r>
      <w:r w:rsidR="00096FBC">
        <w:rPr>
          <w:rFonts w:ascii="Times New Roman" w:hAnsi="Times New Roman" w:cs="Times New Roman"/>
          <w:sz w:val="24"/>
          <w:szCs w:val="24"/>
        </w:rPr>
        <w:t>s</w:t>
      </w:r>
      <w:r>
        <w:rPr>
          <w:rFonts w:ascii="Times New Roman" w:hAnsi="Times New Roman" w:cs="Times New Roman"/>
          <w:sz w:val="24"/>
          <w:szCs w:val="24"/>
        </w:rPr>
        <w:t xml:space="preserve"> construction or role play with peers even though she expressed an enjoyment of colouring within the learning walk, has not been observed doing it </w:t>
      </w:r>
      <w:r w:rsidR="0049226D">
        <w:rPr>
          <w:rFonts w:ascii="Times New Roman" w:hAnsi="Times New Roman" w:cs="Times New Roman"/>
          <w:sz w:val="24"/>
          <w:szCs w:val="24"/>
        </w:rPr>
        <w:t>(</w:t>
      </w:r>
      <w:r w:rsidR="00477994">
        <w:rPr>
          <w:rFonts w:ascii="Times New Roman" w:hAnsi="Times New Roman" w:cs="Times New Roman"/>
          <w:sz w:val="24"/>
          <w:szCs w:val="24"/>
        </w:rPr>
        <w:t>See observations in Appendices</w:t>
      </w:r>
      <w:r w:rsidR="0049226D">
        <w:rPr>
          <w:rFonts w:ascii="Times New Roman" w:hAnsi="Times New Roman" w:cs="Times New Roman"/>
          <w:sz w:val="24"/>
          <w:szCs w:val="24"/>
        </w:rPr>
        <w:t xml:space="preserve"> 5-</w:t>
      </w:r>
      <w:r w:rsidR="00EF12DE">
        <w:rPr>
          <w:rFonts w:ascii="Times New Roman" w:hAnsi="Times New Roman" w:cs="Times New Roman"/>
          <w:sz w:val="24"/>
          <w:szCs w:val="24"/>
        </w:rPr>
        <w:t>7</w:t>
      </w:r>
      <w:r>
        <w:rPr>
          <w:rFonts w:ascii="Times New Roman" w:hAnsi="Times New Roman" w:cs="Times New Roman"/>
          <w:sz w:val="24"/>
          <w:szCs w:val="24"/>
        </w:rPr>
        <w:t xml:space="preserve">). </w:t>
      </w:r>
    </w:p>
    <w:p w:rsidR="00C92489" w:rsidRDefault="00C92489"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Furthermore, she indicated that she would like to get better at dance but does not attend dance classes and as observed, there is little opportunity within school to develop such skills. School and family seem to portray a positive attitude and emphasis to</w:t>
      </w:r>
      <w:r w:rsidR="00254A50">
        <w:rPr>
          <w:rFonts w:ascii="Times New Roman" w:hAnsi="Times New Roman" w:cs="Times New Roman"/>
          <w:sz w:val="24"/>
          <w:szCs w:val="24"/>
        </w:rPr>
        <w:t>wards</w:t>
      </w:r>
      <w:r>
        <w:rPr>
          <w:rFonts w:ascii="Times New Roman" w:hAnsi="Times New Roman" w:cs="Times New Roman"/>
          <w:sz w:val="24"/>
          <w:szCs w:val="24"/>
        </w:rPr>
        <w:t xml:space="preserve"> learning knowledge and skills reflected in the core curriculum areas.</w:t>
      </w:r>
    </w:p>
    <w:p w:rsidR="00096FBC" w:rsidRDefault="00096FBC" w:rsidP="00096FBC">
      <w:pPr>
        <w:spacing w:line="360" w:lineRule="auto"/>
        <w:rPr>
          <w:rFonts w:ascii="Times New Roman" w:hAnsi="Times New Roman" w:cs="Times New Roman"/>
          <w:sz w:val="24"/>
          <w:szCs w:val="24"/>
        </w:rPr>
      </w:pPr>
      <w:r>
        <w:rPr>
          <w:rFonts w:ascii="Times New Roman" w:hAnsi="Times New Roman" w:cs="Times New Roman"/>
          <w:sz w:val="24"/>
          <w:szCs w:val="24"/>
        </w:rPr>
        <w:t>“</w:t>
      </w:r>
      <w:r w:rsidRPr="00096FBC">
        <w:rPr>
          <w:rFonts w:ascii="Times New Roman" w:hAnsi="Times New Roman" w:cs="Times New Roman"/>
          <w:i/>
          <w:sz w:val="24"/>
          <w:szCs w:val="24"/>
        </w:rPr>
        <w:t>On Fridays I play …. It’s the only day that I don’t have to do work</w:t>
      </w:r>
      <w:r w:rsidR="0049226D">
        <w:rPr>
          <w:rFonts w:ascii="Times New Roman" w:hAnsi="Times New Roman" w:cs="Times New Roman"/>
          <w:sz w:val="24"/>
          <w:szCs w:val="24"/>
        </w:rPr>
        <w:t>” (See Appendix 4</w:t>
      </w:r>
      <w:r>
        <w:rPr>
          <w:rFonts w:ascii="Times New Roman" w:hAnsi="Times New Roman" w:cs="Times New Roman"/>
          <w:sz w:val="24"/>
          <w:szCs w:val="24"/>
        </w:rPr>
        <w:t xml:space="preserve">) </w:t>
      </w:r>
    </w:p>
    <w:p w:rsidR="00254A50" w:rsidRDefault="00096FBC"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D</w:t>
      </w:r>
      <w:r w:rsidR="00C92489">
        <w:rPr>
          <w:rFonts w:ascii="Times New Roman" w:hAnsi="Times New Roman" w:cs="Times New Roman"/>
          <w:sz w:val="24"/>
          <w:szCs w:val="24"/>
        </w:rPr>
        <w:t>uring the learning walk</w:t>
      </w:r>
      <w:r w:rsidR="00254A50">
        <w:rPr>
          <w:rFonts w:ascii="Times New Roman" w:hAnsi="Times New Roman" w:cs="Times New Roman"/>
          <w:sz w:val="24"/>
          <w:szCs w:val="24"/>
        </w:rPr>
        <w:t>,</w:t>
      </w:r>
      <w:r w:rsidR="00C92489">
        <w:rPr>
          <w:rFonts w:ascii="Times New Roman" w:hAnsi="Times New Roman" w:cs="Times New Roman"/>
          <w:sz w:val="24"/>
          <w:szCs w:val="24"/>
        </w:rPr>
        <w:t xml:space="preserve"> Pearl took photos of the reading corner and creative area and described them as areas of importance within her learning environment</w:t>
      </w:r>
      <w:r w:rsidR="0049226D">
        <w:rPr>
          <w:rFonts w:ascii="Times New Roman" w:hAnsi="Times New Roman" w:cs="Times New Roman"/>
          <w:sz w:val="24"/>
          <w:szCs w:val="24"/>
        </w:rPr>
        <w:t xml:space="preserve"> (See Appendix 7</w:t>
      </w:r>
      <w:r w:rsidR="00254A50">
        <w:rPr>
          <w:rFonts w:ascii="Times New Roman" w:hAnsi="Times New Roman" w:cs="Times New Roman"/>
          <w:sz w:val="24"/>
          <w:szCs w:val="24"/>
        </w:rPr>
        <w:t>)</w:t>
      </w:r>
      <w:r w:rsidR="00C92489">
        <w:rPr>
          <w:rFonts w:ascii="Times New Roman" w:hAnsi="Times New Roman" w:cs="Times New Roman"/>
          <w:sz w:val="24"/>
          <w:szCs w:val="24"/>
        </w:rPr>
        <w:t>. However, upon re</w:t>
      </w:r>
      <w:r w:rsidR="00254A50">
        <w:rPr>
          <w:rFonts w:ascii="Times New Roman" w:hAnsi="Times New Roman" w:cs="Times New Roman"/>
          <w:sz w:val="24"/>
          <w:szCs w:val="24"/>
        </w:rPr>
        <w:t>flection said:</w:t>
      </w:r>
      <w:r w:rsidR="00C92489">
        <w:rPr>
          <w:rFonts w:ascii="Times New Roman" w:hAnsi="Times New Roman" w:cs="Times New Roman"/>
          <w:sz w:val="24"/>
          <w:szCs w:val="24"/>
        </w:rPr>
        <w:t xml:space="preserve"> </w:t>
      </w:r>
    </w:p>
    <w:p w:rsidR="00254A50" w:rsidRDefault="00C92489"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w:t>
      </w:r>
      <w:r w:rsidRPr="00096FBC">
        <w:rPr>
          <w:rFonts w:ascii="Times New Roman" w:hAnsi="Times New Roman" w:cs="Times New Roman"/>
          <w:i/>
          <w:sz w:val="24"/>
          <w:szCs w:val="24"/>
        </w:rPr>
        <w:t>I wish we could do more colouring</w:t>
      </w:r>
      <w:r>
        <w:rPr>
          <w:rFonts w:ascii="Times New Roman" w:hAnsi="Times New Roman" w:cs="Times New Roman"/>
          <w:sz w:val="24"/>
          <w:szCs w:val="24"/>
        </w:rPr>
        <w:t>” and “</w:t>
      </w:r>
      <w:r w:rsidRPr="00096FBC">
        <w:rPr>
          <w:rFonts w:ascii="Times New Roman" w:hAnsi="Times New Roman" w:cs="Times New Roman"/>
          <w:i/>
          <w:sz w:val="24"/>
          <w:szCs w:val="24"/>
        </w:rPr>
        <w:t>I don’t go in there</w:t>
      </w:r>
      <w:r>
        <w:rPr>
          <w:rFonts w:ascii="Times New Roman" w:hAnsi="Times New Roman" w:cs="Times New Roman"/>
          <w:sz w:val="24"/>
          <w:szCs w:val="24"/>
        </w:rPr>
        <w:t xml:space="preserve"> (book corner) …</w:t>
      </w:r>
      <w:r w:rsidRPr="00096FBC">
        <w:rPr>
          <w:rFonts w:ascii="Times New Roman" w:hAnsi="Times New Roman" w:cs="Times New Roman"/>
          <w:i/>
          <w:sz w:val="24"/>
          <w:szCs w:val="24"/>
        </w:rPr>
        <w:t>it’s a little bit boring reading books</w:t>
      </w:r>
      <w:r>
        <w:rPr>
          <w:rFonts w:ascii="Times New Roman" w:hAnsi="Times New Roman" w:cs="Times New Roman"/>
          <w:sz w:val="24"/>
          <w:szCs w:val="24"/>
        </w:rPr>
        <w:t xml:space="preserve">”. </w:t>
      </w:r>
    </w:p>
    <w:p w:rsidR="00C92489" w:rsidRDefault="00C92489" w:rsidP="00254A50">
      <w:pPr>
        <w:spacing w:line="360" w:lineRule="auto"/>
        <w:rPr>
          <w:rFonts w:ascii="Times New Roman" w:hAnsi="Times New Roman" w:cs="Times New Roman"/>
          <w:sz w:val="24"/>
          <w:szCs w:val="24"/>
        </w:rPr>
      </w:pPr>
      <w:r>
        <w:rPr>
          <w:rFonts w:ascii="Times New Roman" w:hAnsi="Times New Roman" w:cs="Times New Roman"/>
          <w:sz w:val="24"/>
          <w:szCs w:val="24"/>
        </w:rPr>
        <w:t xml:space="preserve">Upon expansion, suggesting that books of interest and familiar stories would make it more </w:t>
      </w:r>
      <w:proofErr w:type="gramStart"/>
      <w:r>
        <w:rPr>
          <w:rFonts w:ascii="Times New Roman" w:hAnsi="Times New Roman" w:cs="Times New Roman"/>
          <w:sz w:val="24"/>
          <w:szCs w:val="24"/>
        </w:rPr>
        <w:t>appealing</w:t>
      </w:r>
      <w:proofErr w:type="gramEnd"/>
      <w:r>
        <w:rPr>
          <w:rFonts w:ascii="Times New Roman" w:hAnsi="Times New Roman" w:cs="Times New Roman"/>
          <w:sz w:val="24"/>
          <w:szCs w:val="24"/>
        </w:rPr>
        <w:t xml:space="preserve">. During this reflection, she also brought me a sounds game from within the corner expressing a preference to playing games involving reading rather than reading books. </w:t>
      </w:r>
    </w:p>
    <w:p w:rsidR="004C7113" w:rsidRDefault="004C7113"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Whilst Pearl demonstrates </w:t>
      </w:r>
      <w:r w:rsidR="00302D35">
        <w:rPr>
          <w:rFonts w:ascii="Times New Roman" w:hAnsi="Times New Roman" w:cs="Times New Roman"/>
          <w:sz w:val="24"/>
          <w:szCs w:val="24"/>
        </w:rPr>
        <w:t>curiosity</w:t>
      </w:r>
      <w:r>
        <w:rPr>
          <w:rFonts w:ascii="Times New Roman" w:hAnsi="Times New Roman" w:cs="Times New Roman"/>
          <w:sz w:val="24"/>
          <w:szCs w:val="24"/>
        </w:rPr>
        <w:t xml:space="preserve"> and persistence which has been documented in a number of observations (See </w:t>
      </w:r>
      <w:r w:rsidR="0049226D">
        <w:rPr>
          <w:rFonts w:ascii="Times New Roman" w:hAnsi="Times New Roman" w:cs="Times New Roman"/>
          <w:sz w:val="24"/>
          <w:szCs w:val="24"/>
        </w:rPr>
        <w:t>Appendix 8-9</w:t>
      </w:r>
      <w:r>
        <w:rPr>
          <w:rFonts w:ascii="Times New Roman" w:hAnsi="Times New Roman" w:cs="Times New Roman"/>
          <w:sz w:val="24"/>
          <w:szCs w:val="24"/>
        </w:rPr>
        <w:t xml:space="preserve">), she also appears to not like making mistakes although this is a reflection of many children within the classroom. For </w:t>
      </w:r>
      <w:r w:rsidR="00254A50">
        <w:rPr>
          <w:rFonts w:ascii="Times New Roman" w:hAnsi="Times New Roman" w:cs="Times New Roman"/>
          <w:sz w:val="24"/>
          <w:szCs w:val="24"/>
        </w:rPr>
        <w:t xml:space="preserve">example </w:t>
      </w:r>
      <w:r>
        <w:rPr>
          <w:rFonts w:ascii="Times New Roman" w:hAnsi="Times New Roman" w:cs="Times New Roman"/>
          <w:sz w:val="24"/>
          <w:szCs w:val="24"/>
        </w:rPr>
        <w:t>during a reading exercise</w:t>
      </w:r>
      <w:r w:rsidR="00254A50">
        <w:rPr>
          <w:rFonts w:ascii="Times New Roman" w:hAnsi="Times New Roman" w:cs="Times New Roman"/>
          <w:sz w:val="24"/>
          <w:szCs w:val="24"/>
        </w:rPr>
        <w:t>,</w:t>
      </w:r>
      <w:r>
        <w:rPr>
          <w:rFonts w:ascii="Times New Roman" w:hAnsi="Times New Roman" w:cs="Times New Roman"/>
          <w:sz w:val="24"/>
          <w:szCs w:val="24"/>
        </w:rPr>
        <w:t xml:space="preserve"> Pearl read </w:t>
      </w:r>
      <w:r w:rsidR="00302D35">
        <w:rPr>
          <w:rFonts w:ascii="Times New Roman" w:hAnsi="Times New Roman" w:cs="Times New Roman"/>
          <w:sz w:val="24"/>
          <w:szCs w:val="24"/>
        </w:rPr>
        <w:t>fluently</w:t>
      </w:r>
      <w:r>
        <w:rPr>
          <w:rFonts w:ascii="Times New Roman" w:hAnsi="Times New Roman" w:cs="Times New Roman"/>
          <w:sz w:val="24"/>
          <w:szCs w:val="24"/>
        </w:rPr>
        <w:t xml:space="preserve"> and independently at a best fit outcome 6, but when she </w:t>
      </w:r>
      <w:r>
        <w:rPr>
          <w:rFonts w:ascii="Times New Roman" w:hAnsi="Times New Roman" w:cs="Times New Roman"/>
          <w:sz w:val="24"/>
          <w:szCs w:val="24"/>
        </w:rPr>
        <w:lastRenderedPageBreak/>
        <w:t xml:space="preserve">came across any unfamiliar words (which was rarely), she read them quietly and quickly </w:t>
      </w:r>
      <w:r w:rsidR="00302D35">
        <w:rPr>
          <w:rFonts w:ascii="Times New Roman" w:hAnsi="Times New Roman" w:cs="Times New Roman"/>
          <w:sz w:val="24"/>
          <w:szCs w:val="24"/>
        </w:rPr>
        <w:t>without</w:t>
      </w:r>
      <w:r>
        <w:rPr>
          <w:rFonts w:ascii="Times New Roman" w:hAnsi="Times New Roman" w:cs="Times New Roman"/>
          <w:sz w:val="24"/>
          <w:szCs w:val="24"/>
        </w:rPr>
        <w:t xml:space="preserve"> seeking clarification or support. Again, suggesting attributes of a fixed-</w:t>
      </w:r>
      <w:r w:rsidR="00302D35">
        <w:rPr>
          <w:rFonts w:ascii="Times New Roman" w:hAnsi="Times New Roman" w:cs="Times New Roman"/>
          <w:sz w:val="24"/>
          <w:szCs w:val="24"/>
        </w:rPr>
        <w:t>mind-set</w:t>
      </w:r>
      <w:r>
        <w:rPr>
          <w:rFonts w:ascii="Times New Roman" w:hAnsi="Times New Roman" w:cs="Times New Roman"/>
          <w:sz w:val="24"/>
          <w:szCs w:val="24"/>
        </w:rPr>
        <w:t xml:space="preserve">. </w:t>
      </w:r>
    </w:p>
    <w:p w:rsidR="00302D35" w:rsidRDefault="00302D35"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terms of engagement</w:t>
      </w:r>
      <w:r w:rsidR="00096FBC">
        <w:rPr>
          <w:rFonts w:ascii="Times New Roman" w:hAnsi="Times New Roman" w:cs="Times New Roman"/>
          <w:sz w:val="24"/>
          <w:szCs w:val="24"/>
        </w:rPr>
        <w:t>, P</w:t>
      </w:r>
      <w:r>
        <w:rPr>
          <w:rFonts w:ascii="Times New Roman" w:hAnsi="Times New Roman" w:cs="Times New Roman"/>
          <w:sz w:val="24"/>
          <w:szCs w:val="24"/>
        </w:rPr>
        <w:t>earl shows many aspects of a</w:t>
      </w:r>
      <w:r w:rsidR="00096FBC">
        <w:rPr>
          <w:rFonts w:ascii="Times New Roman" w:hAnsi="Times New Roman" w:cs="Times New Roman"/>
          <w:sz w:val="24"/>
          <w:szCs w:val="24"/>
        </w:rPr>
        <w:t>n outcome 6 but has not demonstrated the skill ‘</w:t>
      </w:r>
      <w:r>
        <w:rPr>
          <w:rFonts w:ascii="Times New Roman" w:hAnsi="Times New Roman" w:cs="Times New Roman"/>
          <w:sz w:val="24"/>
          <w:szCs w:val="24"/>
        </w:rPr>
        <w:t>to ask for support</w:t>
      </w:r>
      <w:r w:rsidR="00096FBC">
        <w:rPr>
          <w:rFonts w:ascii="Times New Roman" w:hAnsi="Times New Roman" w:cs="Times New Roman"/>
          <w:sz w:val="24"/>
          <w:szCs w:val="24"/>
        </w:rPr>
        <w:t>’</w:t>
      </w:r>
      <w:r>
        <w:rPr>
          <w:rFonts w:ascii="Times New Roman" w:hAnsi="Times New Roman" w:cs="Times New Roman"/>
          <w:sz w:val="24"/>
          <w:szCs w:val="24"/>
        </w:rPr>
        <w:t>. Having said this, when support has been offered, Pearl listens and engages with the support to learn from her mistakes and persists with challenges. In these situations, her persistence has enabled her to move her learning forward but sh</w:t>
      </w:r>
      <w:r w:rsidR="00096FBC">
        <w:rPr>
          <w:rFonts w:ascii="Times New Roman" w:hAnsi="Times New Roman" w:cs="Times New Roman"/>
          <w:sz w:val="24"/>
          <w:szCs w:val="24"/>
        </w:rPr>
        <w:t xml:space="preserve">e has not been seen to seek </w:t>
      </w:r>
      <w:r>
        <w:rPr>
          <w:rFonts w:ascii="Times New Roman" w:hAnsi="Times New Roman" w:cs="Times New Roman"/>
          <w:sz w:val="24"/>
          <w:szCs w:val="24"/>
        </w:rPr>
        <w:t>the support herself. This could be for a number of reasons and would be worth exploring with her to move her learning on and build resilience.</w:t>
      </w:r>
    </w:p>
    <w:p w:rsidR="00302D35" w:rsidRDefault="00302D35"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As well as attitudes towards learning, the ASK model stresses the importance of the skills required to learn (Nottingham, 2013)</w:t>
      </w:r>
      <w:r w:rsidR="002E7826">
        <w:rPr>
          <w:rFonts w:ascii="Times New Roman" w:hAnsi="Times New Roman" w:cs="Times New Roman"/>
          <w:sz w:val="24"/>
          <w:szCs w:val="24"/>
        </w:rPr>
        <w:t xml:space="preserve"> mainly intellectual, social, physical and communication skills.</w:t>
      </w:r>
      <w:r>
        <w:rPr>
          <w:rFonts w:ascii="Times New Roman" w:hAnsi="Times New Roman" w:cs="Times New Roman"/>
          <w:sz w:val="24"/>
          <w:szCs w:val="24"/>
        </w:rPr>
        <w:t xml:space="preserve"> Pearl shows well developed intellectual skills by engaging during whole class and small group discussions and when studying division in mathematics for example, was able to make links with previous learning of multiplication and asked relevant questions to aid her understanding and draw conclusions. </w:t>
      </w:r>
    </w:p>
    <w:p w:rsidR="00254A50" w:rsidRDefault="007C1385"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Pearl has well developed social skills as identified by </w:t>
      </w:r>
      <w:proofErr w:type="gramStart"/>
      <w:r>
        <w:rPr>
          <w:rFonts w:ascii="Times New Roman" w:hAnsi="Times New Roman" w:cs="Times New Roman"/>
          <w:sz w:val="24"/>
          <w:szCs w:val="24"/>
        </w:rPr>
        <w:t>herself</w:t>
      </w:r>
      <w:proofErr w:type="gramEnd"/>
      <w:r>
        <w:rPr>
          <w:rFonts w:ascii="Times New Roman" w:hAnsi="Times New Roman" w:cs="Times New Roman"/>
          <w:sz w:val="24"/>
          <w:szCs w:val="24"/>
        </w:rPr>
        <w:t xml:space="preserve"> in the ‘personal profile’ and within the learning walk, </w:t>
      </w:r>
      <w:r w:rsidR="002E7826">
        <w:rPr>
          <w:rFonts w:ascii="Times New Roman" w:hAnsi="Times New Roman" w:cs="Times New Roman"/>
          <w:sz w:val="24"/>
          <w:szCs w:val="24"/>
        </w:rPr>
        <w:t xml:space="preserve">where she </w:t>
      </w:r>
      <w:r>
        <w:rPr>
          <w:rFonts w:ascii="Times New Roman" w:hAnsi="Times New Roman" w:cs="Times New Roman"/>
          <w:sz w:val="24"/>
          <w:szCs w:val="24"/>
        </w:rPr>
        <w:t xml:space="preserve">identified an enjoyment for social activities. </w:t>
      </w:r>
    </w:p>
    <w:p w:rsidR="00254A50" w:rsidRDefault="007C1385" w:rsidP="00254A50">
      <w:pPr>
        <w:spacing w:line="360" w:lineRule="auto"/>
        <w:rPr>
          <w:rFonts w:ascii="Times New Roman" w:hAnsi="Times New Roman" w:cs="Times New Roman"/>
          <w:sz w:val="24"/>
          <w:szCs w:val="24"/>
        </w:rPr>
      </w:pPr>
      <w:r>
        <w:rPr>
          <w:rFonts w:ascii="Times New Roman" w:hAnsi="Times New Roman" w:cs="Times New Roman"/>
          <w:sz w:val="24"/>
          <w:szCs w:val="24"/>
        </w:rPr>
        <w:t>For example, referring to the role play area</w:t>
      </w:r>
      <w:r w:rsidR="00254A50">
        <w:rPr>
          <w:rFonts w:ascii="Times New Roman" w:hAnsi="Times New Roman" w:cs="Times New Roman"/>
          <w:sz w:val="24"/>
          <w:szCs w:val="24"/>
        </w:rPr>
        <w:t>:</w:t>
      </w:r>
      <w:r>
        <w:rPr>
          <w:rFonts w:ascii="Times New Roman" w:hAnsi="Times New Roman" w:cs="Times New Roman"/>
          <w:sz w:val="24"/>
          <w:szCs w:val="24"/>
        </w:rPr>
        <w:t xml:space="preserve"> </w:t>
      </w:r>
    </w:p>
    <w:p w:rsidR="00254A50" w:rsidRDefault="007C1385"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w:t>
      </w:r>
      <w:r w:rsidRPr="002E7826">
        <w:rPr>
          <w:rFonts w:ascii="Times New Roman" w:hAnsi="Times New Roman" w:cs="Times New Roman"/>
          <w:i/>
          <w:sz w:val="24"/>
          <w:szCs w:val="24"/>
        </w:rPr>
        <w:t>I love to cook . . . be the customer . . . with my friends</w:t>
      </w:r>
      <w:r>
        <w:rPr>
          <w:rFonts w:ascii="Times New Roman" w:hAnsi="Times New Roman" w:cs="Times New Roman"/>
          <w:sz w:val="24"/>
          <w:szCs w:val="24"/>
        </w:rPr>
        <w:t xml:space="preserve">” </w:t>
      </w:r>
    </w:p>
    <w:p w:rsidR="00A31FE3" w:rsidRDefault="007C1385" w:rsidP="00254A50">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supported by an observation where she chose to join in a social activi</w:t>
      </w:r>
      <w:r w:rsidR="002E7826">
        <w:rPr>
          <w:rFonts w:ascii="Times New Roman" w:hAnsi="Times New Roman" w:cs="Times New Roman"/>
          <w:sz w:val="24"/>
          <w:szCs w:val="24"/>
        </w:rPr>
        <w:t xml:space="preserve">ty with friends over colouring, </w:t>
      </w:r>
      <w:r>
        <w:rPr>
          <w:rFonts w:ascii="Times New Roman" w:hAnsi="Times New Roman" w:cs="Times New Roman"/>
          <w:sz w:val="24"/>
          <w:szCs w:val="24"/>
        </w:rPr>
        <w:t>an activity she enjoy</w:t>
      </w:r>
      <w:r w:rsidR="002E7826">
        <w:rPr>
          <w:rFonts w:ascii="Times New Roman" w:hAnsi="Times New Roman" w:cs="Times New Roman"/>
          <w:sz w:val="24"/>
          <w:szCs w:val="24"/>
        </w:rPr>
        <w:t>s</w:t>
      </w:r>
      <w:r w:rsidR="0049226D">
        <w:rPr>
          <w:rFonts w:ascii="Times New Roman" w:hAnsi="Times New Roman" w:cs="Times New Roman"/>
          <w:sz w:val="24"/>
          <w:szCs w:val="24"/>
        </w:rPr>
        <w:t xml:space="preserve"> (See observation in Appendix 6</w:t>
      </w:r>
      <w:r>
        <w:rPr>
          <w:rFonts w:ascii="Times New Roman" w:hAnsi="Times New Roman" w:cs="Times New Roman"/>
          <w:sz w:val="24"/>
          <w:szCs w:val="24"/>
        </w:rPr>
        <w:t>). The evidence suggests that a best fit judgement for Personal and Social development, well-being and cultural diversity would be Outcome 6. The</w:t>
      </w:r>
      <w:r w:rsidR="00096FBC">
        <w:rPr>
          <w:rFonts w:ascii="Times New Roman" w:hAnsi="Times New Roman" w:cs="Times New Roman"/>
          <w:sz w:val="24"/>
          <w:szCs w:val="24"/>
        </w:rPr>
        <w:t>re</w:t>
      </w:r>
      <w:r>
        <w:rPr>
          <w:rFonts w:ascii="Times New Roman" w:hAnsi="Times New Roman" w:cs="Times New Roman"/>
          <w:sz w:val="24"/>
          <w:szCs w:val="24"/>
        </w:rPr>
        <w:t xml:space="preserve"> is evidence of Pearl showing awareness of the needs of others by adopting behaviour and language and shows respect and plays fairly according to the rules of games (As described in the Foundation Phase Profile Handbook, Welsh</w:t>
      </w:r>
      <w:r w:rsidR="002449CF">
        <w:rPr>
          <w:rFonts w:ascii="Times New Roman" w:hAnsi="Times New Roman" w:cs="Times New Roman"/>
          <w:sz w:val="24"/>
          <w:szCs w:val="24"/>
        </w:rPr>
        <w:t xml:space="preserve"> Assembly </w:t>
      </w:r>
      <w:r>
        <w:rPr>
          <w:rFonts w:ascii="Times New Roman" w:hAnsi="Times New Roman" w:cs="Times New Roman"/>
          <w:sz w:val="24"/>
          <w:szCs w:val="24"/>
        </w:rPr>
        <w:t xml:space="preserve"> Governme</w:t>
      </w:r>
      <w:r w:rsidR="00254A50">
        <w:rPr>
          <w:rFonts w:ascii="Times New Roman" w:hAnsi="Times New Roman" w:cs="Times New Roman"/>
          <w:sz w:val="24"/>
          <w:szCs w:val="24"/>
        </w:rPr>
        <w:t>nt</w:t>
      </w:r>
      <w:r w:rsidR="002449CF">
        <w:rPr>
          <w:rFonts w:ascii="Times New Roman" w:hAnsi="Times New Roman" w:cs="Times New Roman"/>
          <w:sz w:val="24"/>
          <w:szCs w:val="24"/>
        </w:rPr>
        <w:t xml:space="preserve"> (WAG)</w:t>
      </w:r>
      <w:r w:rsidR="00254A50">
        <w:rPr>
          <w:rFonts w:ascii="Times New Roman" w:hAnsi="Times New Roman" w:cs="Times New Roman"/>
          <w:sz w:val="24"/>
          <w:szCs w:val="24"/>
        </w:rPr>
        <w:t>, 201</w:t>
      </w:r>
      <w:r w:rsidR="002449CF">
        <w:rPr>
          <w:rFonts w:ascii="Times New Roman" w:hAnsi="Times New Roman" w:cs="Times New Roman"/>
          <w:sz w:val="24"/>
          <w:szCs w:val="24"/>
        </w:rPr>
        <w:t>7</w:t>
      </w:r>
      <w:r>
        <w:rPr>
          <w:rFonts w:ascii="Times New Roman" w:hAnsi="Times New Roman" w:cs="Times New Roman"/>
          <w:sz w:val="24"/>
          <w:szCs w:val="24"/>
        </w:rPr>
        <w:t>). Pearl always demonstrates appropriate behaviour for different situations</w:t>
      </w:r>
      <w:r w:rsidR="00A31FE3">
        <w:rPr>
          <w:rFonts w:ascii="Times New Roman" w:hAnsi="Times New Roman" w:cs="Times New Roman"/>
          <w:sz w:val="24"/>
          <w:szCs w:val="24"/>
        </w:rPr>
        <w:t xml:space="preserve"> and exercises appropriate self-</w:t>
      </w:r>
      <w:r>
        <w:rPr>
          <w:rFonts w:ascii="Times New Roman" w:hAnsi="Times New Roman" w:cs="Times New Roman"/>
          <w:sz w:val="24"/>
          <w:szCs w:val="24"/>
        </w:rPr>
        <w:t>control. Whilst Pearl responds to others with respect, numerous observations question this. For example, when asked what she thought of a peer’s creat</w:t>
      </w:r>
      <w:r w:rsidR="00EF12DE">
        <w:rPr>
          <w:rFonts w:ascii="Times New Roman" w:hAnsi="Times New Roman" w:cs="Times New Roman"/>
          <w:sz w:val="24"/>
          <w:szCs w:val="24"/>
        </w:rPr>
        <w:t xml:space="preserve">ion, she simply did not respond (Evidenced in </w:t>
      </w:r>
      <w:r w:rsidR="00EF12DE" w:rsidRPr="00EF12DE">
        <w:rPr>
          <w:rFonts w:ascii="Times New Roman" w:hAnsi="Times New Roman" w:cs="Times New Roman"/>
          <w:sz w:val="24"/>
          <w:szCs w:val="24"/>
        </w:rPr>
        <w:t>Appendix 5).</w:t>
      </w:r>
      <w:r>
        <w:rPr>
          <w:rFonts w:ascii="Times New Roman" w:hAnsi="Times New Roman" w:cs="Times New Roman"/>
          <w:sz w:val="24"/>
          <w:szCs w:val="24"/>
        </w:rPr>
        <w:t xml:space="preserve"> It could be argued that this shows awareness of the feelings of others if she did not want to hurt their feelings or </w:t>
      </w:r>
      <w:r w:rsidR="00096FBC">
        <w:rPr>
          <w:rFonts w:ascii="Times New Roman" w:hAnsi="Times New Roman" w:cs="Times New Roman"/>
          <w:sz w:val="24"/>
          <w:szCs w:val="24"/>
        </w:rPr>
        <w:t>i</w:t>
      </w:r>
      <w:r>
        <w:rPr>
          <w:rFonts w:ascii="Times New Roman" w:hAnsi="Times New Roman" w:cs="Times New Roman"/>
          <w:sz w:val="24"/>
          <w:szCs w:val="24"/>
        </w:rPr>
        <w:t xml:space="preserve">t could be argued that she is not able to respond sensitively to the emotions and achievements of others. Unfortunately, clarification was not sought on this </w:t>
      </w:r>
      <w:r w:rsidR="00A31FE3">
        <w:rPr>
          <w:rFonts w:ascii="Times New Roman" w:hAnsi="Times New Roman" w:cs="Times New Roman"/>
          <w:sz w:val="24"/>
          <w:szCs w:val="24"/>
        </w:rPr>
        <w:t xml:space="preserve">occasion therefore one is unable to </w:t>
      </w:r>
      <w:r w:rsidR="00A31FE3">
        <w:rPr>
          <w:rFonts w:ascii="Times New Roman" w:hAnsi="Times New Roman" w:cs="Times New Roman"/>
          <w:sz w:val="24"/>
          <w:szCs w:val="24"/>
        </w:rPr>
        <w:lastRenderedPageBreak/>
        <w:t>make inferences. It may also link to Literacy, Language and communication (LLC) and be a sign that Pearl is unable to express likes and dislikes with consideration for the feelings of others. This is an area that would require further exploration in order to support</w:t>
      </w:r>
      <w:r w:rsidR="00254A50">
        <w:rPr>
          <w:rFonts w:ascii="Times New Roman" w:hAnsi="Times New Roman" w:cs="Times New Roman"/>
          <w:sz w:val="24"/>
          <w:szCs w:val="24"/>
        </w:rPr>
        <w:t xml:space="preserve"> the learner develop this skill</w:t>
      </w:r>
      <w:r w:rsidR="00A31FE3">
        <w:rPr>
          <w:rFonts w:ascii="Times New Roman" w:hAnsi="Times New Roman" w:cs="Times New Roman"/>
          <w:sz w:val="24"/>
          <w:szCs w:val="24"/>
        </w:rPr>
        <w:t xml:space="preserve">. </w:t>
      </w:r>
    </w:p>
    <w:p w:rsidR="00A31FE3" w:rsidRDefault="00A31FE3"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Pearl is able to work individually and as part of team. However, during a paired task whilst Pearl and her partner talked before and throughout their task demonstrating a high level of thought and preparation regarding their answers </w:t>
      </w:r>
      <w:r w:rsidR="00254A50">
        <w:rPr>
          <w:rFonts w:ascii="Times New Roman" w:hAnsi="Times New Roman" w:cs="Times New Roman"/>
          <w:sz w:val="24"/>
          <w:szCs w:val="24"/>
        </w:rPr>
        <w:t xml:space="preserve">and </w:t>
      </w:r>
      <w:r w:rsidR="00096FBC">
        <w:rPr>
          <w:rFonts w:ascii="Times New Roman" w:hAnsi="Times New Roman" w:cs="Times New Roman"/>
          <w:sz w:val="24"/>
          <w:szCs w:val="24"/>
        </w:rPr>
        <w:t>presentation</w:t>
      </w:r>
      <w:r>
        <w:rPr>
          <w:rFonts w:ascii="Times New Roman" w:hAnsi="Times New Roman" w:cs="Times New Roman"/>
          <w:sz w:val="24"/>
          <w:szCs w:val="24"/>
        </w:rPr>
        <w:t xml:space="preserve">, </w:t>
      </w:r>
      <w:r w:rsidR="00096FBC">
        <w:rPr>
          <w:rFonts w:ascii="Times New Roman" w:hAnsi="Times New Roman" w:cs="Times New Roman"/>
          <w:sz w:val="24"/>
          <w:szCs w:val="24"/>
        </w:rPr>
        <w:t>(</w:t>
      </w:r>
      <w:r>
        <w:rPr>
          <w:rFonts w:ascii="Times New Roman" w:hAnsi="Times New Roman" w:cs="Times New Roman"/>
          <w:sz w:val="24"/>
          <w:szCs w:val="24"/>
        </w:rPr>
        <w:t>particularly compared to their peers</w:t>
      </w:r>
      <w:r w:rsidR="00096FBC">
        <w:rPr>
          <w:rFonts w:ascii="Times New Roman" w:hAnsi="Times New Roman" w:cs="Times New Roman"/>
          <w:sz w:val="24"/>
          <w:szCs w:val="24"/>
        </w:rPr>
        <w:t>),</w:t>
      </w:r>
      <w:r>
        <w:rPr>
          <w:rFonts w:ascii="Times New Roman" w:hAnsi="Times New Roman" w:cs="Times New Roman"/>
          <w:sz w:val="24"/>
          <w:szCs w:val="24"/>
        </w:rPr>
        <w:t xml:space="preserve"> which is characteristic of an outcome 6 </w:t>
      </w:r>
      <w:r w:rsidR="00E77798">
        <w:rPr>
          <w:rFonts w:ascii="Times New Roman" w:hAnsi="Times New Roman" w:cs="Times New Roman"/>
          <w:sz w:val="24"/>
          <w:szCs w:val="24"/>
        </w:rPr>
        <w:t>with reg</w:t>
      </w:r>
      <w:r w:rsidR="00096FBC">
        <w:rPr>
          <w:rFonts w:ascii="Times New Roman" w:hAnsi="Times New Roman" w:cs="Times New Roman"/>
          <w:sz w:val="24"/>
          <w:szCs w:val="24"/>
        </w:rPr>
        <w:t xml:space="preserve">ards to collaboration, </w:t>
      </w:r>
      <w:r w:rsidR="00E77798">
        <w:rPr>
          <w:rFonts w:ascii="Times New Roman" w:hAnsi="Times New Roman" w:cs="Times New Roman"/>
          <w:sz w:val="24"/>
          <w:szCs w:val="24"/>
        </w:rPr>
        <w:t>little things made it evident that Pearl had her own expectations that she wanted followed. Whilst she was not verbally rude, she erased part of her partner’s input</w:t>
      </w:r>
      <w:r>
        <w:rPr>
          <w:rFonts w:ascii="Times New Roman" w:hAnsi="Times New Roman" w:cs="Times New Roman"/>
          <w:sz w:val="24"/>
          <w:szCs w:val="24"/>
        </w:rPr>
        <w:t xml:space="preserve"> </w:t>
      </w:r>
      <w:r w:rsidR="00254A50">
        <w:rPr>
          <w:rFonts w:ascii="Times New Roman" w:hAnsi="Times New Roman" w:cs="Times New Roman"/>
          <w:sz w:val="24"/>
          <w:szCs w:val="24"/>
        </w:rPr>
        <w:t>because it was not</w:t>
      </w:r>
      <w:r w:rsidR="00E77798">
        <w:rPr>
          <w:rFonts w:ascii="Times New Roman" w:hAnsi="Times New Roman" w:cs="Times New Roman"/>
          <w:sz w:val="24"/>
          <w:szCs w:val="24"/>
        </w:rPr>
        <w:t xml:space="preserve"> ‘straight’ or in the ‘correct’ position as deemed by Pearl</w:t>
      </w:r>
      <w:r w:rsidR="008567BF">
        <w:rPr>
          <w:rFonts w:ascii="Times New Roman" w:hAnsi="Times New Roman" w:cs="Times New Roman"/>
          <w:sz w:val="24"/>
          <w:szCs w:val="24"/>
        </w:rPr>
        <w:t xml:space="preserve"> (See Appendix 10</w:t>
      </w:r>
      <w:r w:rsidR="00096FBC">
        <w:rPr>
          <w:rFonts w:ascii="Times New Roman" w:hAnsi="Times New Roman" w:cs="Times New Roman"/>
          <w:sz w:val="24"/>
          <w:szCs w:val="24"/>
        </w:rPr>
        <w:t>)</w:t>
      </w:r>
      <w:r w:rsidR="00E77798">
        <w:rPr>
          <w:rFonts w:ascii="Times New Roman" w:hAnsi="Times New Roman" w:cs="Times New Roman"/>
          <w:sz w:val="24"/>
          <w:szCs w:val="24"/>
        </w:rPr>
        <w:t>. This observation may be a suggestion that other observed activities wh</w:t>
      </w:r>
      <w:r w:rsidR="00254A50">
        <w:rPr>
          <w:rFonts w:ascii="Times New Roman" w:hAnsi="Times New Roman" w:cs="Times New Roman"/>
          <w:sz w:val="24"/>
          <w:szCs w:val="24"/>
        </w:rPr>
        <w:t>ere Pearl was seen to be</w:t>
      </w:r>
      <w:r w:rsidR="00E77798">
        <w:rPr>
          <w:rFonts w:ascii="Times New Roman" w:hAnsi="Times New Roman" w:cs="Times New Roman"/>
          <w:sz w:val="24"/>
          <w:szCs w:val="24"/>
        </w:rPr>
        <w:t xml:space="preserve"> ‘on task’ and persevering whilst the res</w:t>
      </w:r>
      <w:r w:rsidR="00EF12DE">
        <w:rPr>
          <w:rFonts w:ascii="Times New Roman" w:hAnsi="Times New Roman" w:cs="Times New Roman"/>
          <w:sz w:val="24"/>
          <w:szCs w:val="24"/>
        </w:rPr>
        <w:t>t of the group where disengaged</w:t>
      </w:r>
      <w:r w:rsidR="00EF12DE" w:rsidRPr="00EF12DE">
        <w:t xml:space="preserve"> </w:t>
      </w:r>
      <w:r w:rsidR="00EF12DE">
        <w:rPr>
          <w:rFonts w:ascii="Times New Roman" w:hAnsi="Times New Roman" w:cs="Times New Roman"/>
          <w:sz w:val="24"/>
          <w:szCs w:val="24"/>
        </w:rPr>
        <w:t>(Appendix 9). P</w:t>
      </w:r>
      <w:r w:rsidR="00E77798">
        <w:rPr>
          <w:rFonts w:ascii="Times New Roman" w:hAnsi="Times New Roman" w:cs="Times New Roman"/>
          <w:sz w:val="24"/>
          <w:szCs w:val="24"/>
        </w:rPr>
        <w:t>erhaps weaknesses in Pearl’s collaborative skills led to the disengageme</w:t>
      </w:r>
      <w:r w:rsidR="00EF12DE">
        <w:rPr>
          <w:rFonts w:ascii="Times New Roman" w:hAnsi="Times New Roman" w:cs="Times New Roman"/>
          <w:sz w:val="24"/>
          <w:szCs w:val="24"/>
        </w:rPr>
        <w:t>nt and might support</w:t>
      </w:r>
      <w:r w:rsidR="00E77798">
        <w:rPr>
          <w:rFonts w:ascii="Times New Roman" w:hAnsi="Times New Roman" w:cs="Times New Roman"/>
          <w:sz w:val="24"/>
          <w:szCs w:val="24"/>
        </w:rPr>
        <w:t xml:space="preserve"> earlier judgements that there may be weaknesses in the consideration of others when working to achieve a common goal. </w:t>
      </w:r>
      <w:r w:rsidR="00096FBC">
        <w:rPr>
          <w:rFonts w:ascii="Times New Roman" w:hAnsi="Times New Roman" w:cs="Times New Roman"/>
          <w:sz w:val="24"/>
          <w:szCs w:val="24"/>
        </w:rPr>
        <w:t>These are all inferences and must be taken with caution, further exploration is needed.</w:t>
      </w:r>
      <w:r>
        <w:rPr>
          <w:rFonts w:ascii="Times New Roman" w:hAnsi="Times New Roman" w:cs="Times New Roman"/>
          <w:sz w:val="24"/>
          <w:szCs w:val="24"/>
        </w:rPr>
        <w:t xml:space="preserve"> </w:t>
      </w:r>
    </w:p>
    <w:p w:rsidR="002E7826" w:rsidRDefault="00096FBC"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Foundation Phase Framework (FPF) </w:t>
      </w:r>
      <w:r w:rsidR="002E7826">
        <w:rPr>
          <w:rFonts w:ascii="Times New Roman" w:hAnsi="Times New Roman" w:cs="Times New Roman"/>
          <w:sz w:val="24"/>
          <w:szCs w:val="24"/>
        </w:rPr>
        <w:t xml:space="preserve">acknowledges the importance of developing sound physical skills to support the development of all other skills </w:t>
      </w:r>
      <w:r w:rsidR="002449CF">
        <w:rPr>
          <w:rFonts w:ascii="Times New Roman" w:hAnsi="Times New Roman" w:cs="Times New Roman"/>
          <w:sz w:val="24"/>
          <w:szCs w:val="24"/>
        </w:rPr>
        <w:t xml:space="preserve">(WAG, 2015). </w:t>
      </w:r>
      <w:r w:rsidR="002E7826">
        <w:rPr>
          <w:rFonts w:ascii="Times New Roman" w:hAnsi="Times New Roman" w:cs="Times New Roman"/>
          <w:sz w:val="24"/>
          <w:szCs w:val="24"/>
        </w:rPr>
        <w:t>With regard</w:t>
      </w:r>
      <w:r w:rsidR="008567BF">
        <w:rPr>
          <w:rFonts w:ascii="Times New Roman" w:hAnsi="Times New Roman" w:cs="Times New Roman"/>
          <w:sz w:val="24"/>
          <w:szCs w:val="24"/>
        </w:rPr>
        <w:t>s to physical skills, Pearl has</w:t>
      </w:r>
      <w:r w:rsidR="002E7826">
        <w:rPr>
          <w:rFonts w:ascii="Times New Roman" w:hAnsi="Times New Roman" w:cs="Times New Roman"/>
          <w:sz w:val="24"/>
          <w:szCs w:val="24"/>
        </w:rPr>
        <w:t xml:space="preserve"> a mature pencil grip and good control with the ability to draw pictures that are proportionate with an awareness of the position of objects in relation to each other </w:t>
      </w:r>
      <w:r w:rsidR="002449CF">
        <w:rPr>
          <w:rFonts w:ascii="Times New Roman" w:hAnsi="Times New Roman" w:cs="Times New Roman"/>
          <w:sz w:val="24"/>
          <w:szCs w:val="24"/>
        </w:rPr>
        <w:t>(WAG, 2017</w:t>
      </w:r>
      <w:r w:rsidR="002E7826" w:rsidRPr="00096FBC">
        <w:rPr>
          <w:rFonts w:ascii="Times New Roman" w:hAnsi="Times New Roman" w:cs="Times New Roman"/>
          <w:sz w:val="24"/>
          <w:szCs w:val="24"/>
        </w:rPr>
        <w:t>).</w:t>
      </w:r>
      <w:r w:rsidR="002E7826">
        <w:rPr>
          <w:rFonts w:ascii="Times New Roman" w:hAnsi="Times New Roman" w:cs="Times New Roman"/>
          <w:sz w:val="24"/>
          <w:szCs w:val="24"/>
        </w:rPr>
        <w:t xml:space="preserve"> Further</w:t>
      </w:r>
      <w:r>
        <w:rPr>
          <w:rFonts w:ascii="Times New Roman" w:hAnsi="Times New Roman" w:cs="Times New Roman"/>
          <w:sz w:val="24"/>
          <w:szCs w:val="24"/>
        </w:rPr>
        <w:t>more, Pearl is able to use her hands</w:t>
      </w:r>
      <w:r w:rsidR="002E7826">
        <w:rPr>
          <w:rFonts w:ascii="Times New Roman" w:hAnsi="Times New Roman" w:cs="Times New Roman"/>
          <w:sz w:val="24"/>
          <w:szCs w:val="24"/>
        </w:rPr>
        <w:t xml:space="preserve"> with confidence, coordination</w:t>
      </w:r>
      <w:r>
        <w:rPr>
          <w:rFonts w:ascii="Times New Roman" w:hAnsi="Times New Roman" w:cs="Times New Roman"/>
          <w:sz w:val="24"/>
          <w:szCs w:val="24"/>
        </w:rPr>
        <w:t>,</w:t>
      </w:r>
      <w:r w:rsidR="002E7826">
        <w:rPr>
          <w:rFonts w:ascii="Times New Roman" w:hAnsi="Times New Roman" w:cs="Times New Roman"/>
          <w:sz w:val="24"/>
          <w:szCs w:val="24"/>
        </w:rPr>
        <w:t xml:space="preserve"> control and fluen</w:t>
      </w:r>
      <w:r>
        <w:rPr>
          <w:rFonts w:ascii="Times New Roman" w:hAnsi="Times New Roman" w:cs="Times New Roman"/>
          <w:sz w:val="24"/>
          <w:szCs w:val="24"/>
        </w:rPr>
        <w:t>cy</w:t>
      </w:r>
      <w:r w:rsidR="002E7826">
        <w:rPr>
          <w:rFonts w:ascii="Times New Roman" w:hAnsi="Times New Roman" w:cs="Times New Roman"/>
          <w:sz w:val="24"/>
          <w:szCs w:val="24"/>
        </w:rPr>
        <w:t xml:space="preserve"> to manipulate resources for a purpose. For example, this has been seen when dressing ‘</w:t>
      </w:r>
      <w:proofErr w:type="spellStart"/>
      <w:r w:rsidR="002E7826">
        <w:rPr>
          <w:rFonts w:ascii="Times New Roman" w:hAnsi="Times New Roman" w:cs="Times New Roman"/>
          <w:sz w:val="24"/>
          <w:szCs w:val="24"/>
        </w:rPr>
        <w:t>Tedi</w:t>
      </w:r>
      <w:proofErr w:type="spellEnd"/>
      <w:r w:rsidR="002E7826">
        <w:rPr>
          <w:rFonts w:ascii="Times New Roman" w:hAnsi="Times New Roman" w:cs="Times New Roman"/>
          <w:sz w:val="24"/>
          <w:szCs w:val="24"/>
        </w:rPr>
        <w:t xml:space="preserve"> </w:t>
      </w:r>
      <w:proofErr w:type="spellStart"/>
      <w:r w:rsidR="002E7826">
        <w:rPr>
          <w:rFonts w:ascii="Times New Roman" w:hAnsi="Times New Roman" w:cs="Times New Roman"/>
          <w:sz w:val="24"/>
          <w:szCs w:val="24"/>
        </w:rPr>
        <w:t>Twt</w:t>
      </w:r>
      <w:proofErr w:type="spellEnd"/>
      <w:r w:rsidR="002E7826">
        <w:rPr>
          <w:rFonts w:ascii="Times New Roman" w:hAnsi="Times New Roman" w:cs="Times New Roman"/>
          <w:sz w:val="24"/>
          <w:szCs w:val="24"/>
        </w:rPr>
        <w:t>’, personal care and building models using construction. Pearl enjoys creative tasks and throughout curriculum areas has shown</w:t>
      </w:r>
      <w:r w:rsidR="00C50DDC">
        <w:rPr>
          <w:rFonts w:ascii="Times New Roman" w:hAnsi="Times New Roman" w:cs="Times New Roman"/>
          <w:sz w:val="24"/>
          <w:szCs w:val="24"/>
        </w:rPr>
        <w:t xml:space="preserve"> the ability to cut out complex pictures and shapes s</w:t>
      </w:r>
      <w:r w:rsidR="00254A50">
        <w:rPr>
          <w:rFonts w:ascii="Times New Roman" w:hAnsi="Times New Roman" w:cs="Times New Roman"/>
          <w:sz w:val="24"/>
          <w:szCs w:val="24"/>
        </w:rPr>
        <w:t>taying</w:t>
      </w:r>
      <w:r w:rsidR="00C50DDC">
        <w:rPr>
          <w:rFonts w:ascii="Times New Roman" w:hAnsi="Times New Roman" w:cs="Times New Roman"/>
          <w:sz w:val="24"/>
          <w:szCs w:val="24"/>
        </w:rPr>
        <w:t xml:space="preserve"> on the line most of the time. </w:t>
      </w:r>
    </w:p>
    <w:p w:rsidR="00C50DDC" w:rsidRDefault="00316087"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Pearl has not been observe</w:t>
      </w:r>
      <w:r w:rsidR="00C50DDC">
        <w:rPr>
          <w:rFonts w:ascii="Times New Roman" w:hAnsi="Times New Roman" w:cs="Times New Roman"/>
          <w:sz w:val="24"/>
          <w:szCs w:val="24"/>
        </w:rPr>
        <w:t>d during physical education and so it is difficult to evaluate although Pearl moves around the classroom and plays in the yard with control and coordination. Some movement activities within the classroom demonstrate Pearl’s ability to take account for the position and movement of others and she has expressed an enjoyment of learning through movement within a pupil voice exercise.</w:t>
      </w:r>
    </w:p>
    <w:p w:rsidR="00096FBC" w:rsidRDefault="00C50DDC"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Overall, within physical development</w:t>
      </w:r>
      <w:r w:rsidR="00096FBC">
        <w:rPr>
          <w:rFonts w:ascii="Times New Roman" w:hAnsi="Times New Roman" w:cs="Times New Roman"/>
          <w:sz w:val="24"/>
          <w:szCs w:val="24"/>
        </w:rPr>
        <w:t xml:space="preserve"> for the strands evidenced</w:t>
      </w:r>
      <w:r>
        <w:rPr>
          <w:rFonts w:ascii="Times New Roman" w:hAnsi="Times New Roman" w:cs="Times New Roman"/>
          <w:sz w:val="24"/>
          <w:szCs w:val="24"/>
        </w:rPr>
        <w:t>, Pearl</w:t>
      </w:r>
      <w:r w:rsidR="00096FBC">
        <w:rPr>
          <w:rFonts w:ascii="Times New Roman" w:hAnsi="Times New Roman" w:cs="Times New Roman"/>
          <w:sz w:val="24"/>
          <w:szCs w:val="24"/>
        </w:rPr>
        <w:t>’s best fit outcome</w:t>
      </w:r>
      <w:r>
        <w:rPr>
          <w:rFonts w:ascii="Times New Roman" w:hAnsi="Times New Roman" w:cs="Times New Roman"/>
          <w:sz w:val="24"/>
          <w:szCs w:val="24"/>
        </w:rPr>
        <w:t xml:space="preserve"> would be 6 although within the ‘improving performance’ strand would be an outcome 5. The reason for this is within a creative activity whilst being able to work safely with peers and explain what they had </w:t>
      </w:r>
      <w:proofErr w:type="gramStart"/>
      <w:r>
        <w:rPr>
          <w:rFonts w:ascii="Times New Roman" w:hAnsi="Times New Roman" w:cs="Times New Roman"/>
          <w:sz w:val="24"/>
          <w:szCs w:val="24"/>
        </w:rPr>
        <w:t>done,</w:t>
      </w:r>
      <w:proofErr w:type="gramEnd"/>
      <w:r>
        <w:rPr>
          <w:rFonts w:ascii="Times New Roman" w:hAnsi="Times New Roman" w:cs="Times New Roman"/>
          <w:sz w:val="24"/>
          <w:szCs w:val="24"/>
        </w:rPr>
        <w:t xml:space="preserve"> she was unable to g</w:t>
      </w:r>
      <w:r w:rsidR="00254A50">
        <w:rPr>
          <w:rFonts w:ascii="Times New Roman" w:hAnsi="Times New Roman" w:cs="Times New Roman"/>
          <w:sz w:val="24"/>
          <w:szCs w:val="24"/>
        </w:rPr>
        <w:t xml:space="preserve">ive relevant feedback to peers </w:t>
      </w:r>
      <w:r>
        <w:rPr>
          <w:rFonts w:ascii="Times New Roman" w:hAnsi="Times New Roman" w:cs="Times New Roman"/>
          <w:sz w:val="24"/>
          <w:szCs w:val="24"/>
        </w:rPr>
        <w:t xml:space="preserve">to evaluate the performance of others. In relation to this, she has also been unable to evaluate her own learning, for example during plenaries commenting, </w:t>
      </w:r>
    </w:p>
    <w:p w:rsidR="00096FBC" w:rsidRDefault="00C50DDC"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w:t>
      </w:r>
      <w:proofErr w:type="gramStart"/>
      <w:r w:rsidRPr="00096FBC">
        <w:rPr>
          <w:rFonts w:ascii="Times New Roman" w:hAnsi="Times New Roman" w:cs="Times New Roman"/>
          <w:i/>
          <w:sz w:val="24"/>
          <w:szCs w:val="24"/>
        </w:rPr>
        <w:t>nothing</w:t>
      </w:r>
      <w:proofErr w:type="gramEnd"/>
      <w:r w:rsidRPr="00096FBC">
        <w:rPr>
          <w:rFonts w:ascii="Times New Roman" w:hAnsi="Times New Roman" w:cs="Times New Roman"/>
          <w:i/>
          <w:sz w:val="24"/>
          <w:szCs w:val="24"/>
        </w:rPr>
        <w:t xml:space="preserve"> was challenging</w:t>
      </w:r>
      <w:r>
        <w:rPr>
          <w:rFonts w:ascii="Times New Roman" w:hAnsi="Times New Roman" w:cs="Times New Roman"/>
          <w:sz w:val="24"/>
          <w:szCs w:val="24"/>
        </w:rPr>
        <w:t>” and “</w:t>
      </w:r>
      <w:r w:rsidRPr="00096FBC">
        <w:rPr>
          <w:rFonts w:ascii="Times New Roman" w:hAnsi="Times New Roman" w:cs="Times New Roman"/>
          <w:i/>
          <w:sz w:val="24"/>
          <w:szCs w:val="24"/>
        </w:rPr>
        <w:t>I could do it all</w:t>
      </w:r>
      <w:r>
        <w:rPr>
          <w:rFonts w:ascii="Times New Roman" w:hAnsi="Times New Roman" w:cs="Times New Roman"/>
          <w:sz w:val="24"/>
          <w:szCs w:val="24"/>
        </w:rPr>
        <w:t xml:space="preserve">” </w:t>
      </w:r>
    </w:p>
    <w:p w:rsidR="00BC52D8" w:rsidRDefault="00C50DDC" w:rsidP="00096FBC">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which</w:t>
      </w:r>
      <w:proofErr w:type="gramEnd"/>
      <w:r>
        <w:rPr>
          <w:rFonts w:ascii="Times New Roman" w:hAnsi="Times New Roman" w:cs="Times New Roman"/>
          <w:sz w:val="24"/>
          <w:szCs w:val="24"/>
        </w:rPr>
        <w:t xml:space="preserve"> as previously mentioned</w:t>
      </w:r>
      <w:r w:rsidR="00254A50">
        <w:rPr>
          <w:rFonts w:ascii="Times New Roman" w:hAnsi="Times New Roman" w:cs="Times New Roman"/>
          <w:sz w:val="24"/>
          <w:szCs w:val="24"/>
        </w:rPr>
        <w:t>,</w:t>
      </w:r>
      <w:r>
        <w:rPr>
          <w:rFonts w:ascii="Times New Roman" w:hAnsi="Times New Roman" w:cs="Times New Roman"/>
          <w:sz w:val="24"/>
          <w:szCs w:val="24"/>
        </w:rPr>
        <w:t xml:space="preserve"> may come back to her mind-set and how she views learning and making mistakes.</w:t>
      </w:r>
    </w:p>
    <w:p w:rsidR="00BC52D8" w:rsidRDefault="00BC52D8"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Finally, Pearl shows good communication skills with observations suggesting </w:t>
      </w:r>
      <w:r w:rsidR="00254A50">
        <w:rPr>
          <w:rFonts w:ascii="Times New Roman" w:hAnsi="Times New Roman" w:cs="Times New Roman"/>
          <w:sz w:val="24"/>
          <w:szCs w:val="24"/>
        </w:rPr>
        <w:t xml:space="preserve">that </w:t>
      </w:r>
      <w:r>
        <w:rPr>
          <w:rFonts w:ascii="Times New Roman" w:hAnsi="Times New Roman" w:cs="Times New Roman"/>
          <w:sz w:val="24"/>
          <w:szCs w:val="24"/>
        </w:rPr>
        <w:t xml:space="preserve">she is able to </w:t>
      </w:r>
      <w:r w:rsidR="00254A50">
        <w:rPr>
          <w:rFonts w:ascii="Times New Roman" w:hAnsi="Times New Roman" w:cs="Times New Roman"/>
          <w:sz w:val="24"/>
          <w:szCs w:val="24"/>
        </w:rPr>
        <w:t>‘</w:t>
      </w:r>
      <w:r>
        <w:rPr>
          <w:rFonts w:ascii="Times New Roman" w:hAnsi="Times New Roman" w:cs="Times New Roman"/>
          <w:sz w:val="24"/>
          <w:szCs w:val="24"/>
        </w:rPr>
        <w:t>talk about an idea and things she has done explaining the processes in detail and uses relevant vocabulary</w:t>
      </w:r>
      <w:r w:rsidR="00254A50">
        <w:rPr>
          <w:rFonts w:ascii="Times New Roman" w:hAnsi="Times New Roman" w:cs="Times New Roman"/>
          <w:sz w:val="24"/>
          <w:szCs w:val="24"/>
        </w:rPr>
        <w:t>’</w:t>
      </w:r>
      <w:r>
        <w:rPr>
          <w:rFonts w:ascii="Times New Roman" w:hAnsi="Times New Roman" w:cs="Times New Roman"/>
          <w:sz w:val="24"/>
          <w:szCs w:val="24"/>
        </w:rPr>
        <w:t xml:space="preserve">. An outcome 5 would be a best-fit judgement for communication skills as on a number of occasions she has used resources to help her explain. It is acknowledged that this is a good and developed strategy to use as it shows an awareness of the listeners needs by using resources to help clarify and explain relevant detail, although it indicates that she is not quite an outcome 6 ‘talking extensively and using expressive language to emphasise key points’ </w:t>
      </w:r>
      <w:r w:rsidRPr="00254A50">
        <w:rPr>
          <w:rFonts w:ascii="Times New Roman" w:hAnsi="Times New Roman" w:cs="Times New Roman"/>
          <w:sz w:val="24"/>
          <w:szCs w:val="24"/>
        </w:rPr>
        <w:t>(</w:t>
      </w:r>
      <w:r w:rsidR="002449CF">
        <w:rPr>
          <w:rFonts w:ascii="Times New Roman" w:hAnsi="Times New Roman" w:cs="Times New Roman"/>
          <w:sz w:val="24"/>
          <w:szCs w:val="24"/>
        </w:rPr>
        <w:t>WAG</w:t>
      </w:r>
      <w:r w:rsidRPr="00254A50">
        <w:rPr>
          <w:rFonts w:ascii="Times New Roman" w:hAnsi="Times New Roman" w:cs="Times New Roman"/>
          <w:sz w:val="24"/>
          <w:szCs w:val="24"/>
        </w:rPr>
        <w:t xml:space="preserve">, </w:t>
      </w:r>
      <w:r w:rsidR="002449CF">
        <w:rPr>
          <w:rFonts w:ascii="Times New Roman" w:hAnsi="Times New Roman" w:cs="Times New Roman"/>
          <w:sz w:val="24"/>
          <w:szCs w:val="24"/>
        </w:rPr>
        <w:t>2017</w:t>
      </w:r>
      <w:r w:rsidRPr="00254A50">
        <w:rPr>
          <w:rFonts w:ascii="Times New Roman" w:hAnsi="Times New Roman" w:cs="Times New Roman"/>
          <w:sz w:val="24"/>
          <w:szCs w:val="24"/>
        </w:rPr>
        <w:t>).</w:t>
      </w:r>
      <w:r>
        <w:rPr>
          <w:rFonts w:ascii="Times New Roman" w:hAnsi="Times New Roman" w:cs="Times New Roman"/>
          <w:sz w:val="24"/>
          <w:szCs w:val="24"/>
        </w:rPr>
        <w:t xml:space="preserve"> This could indicate a language barrier, nevertheless, as mentioned, Pearl is able to use resources to get her point across to the listener and importantly, has found a strategy to do this and is aware of this need. </w:t>
      </w:r>
    </w:p>
    <w:p w:rsidR="00BC52D8" w:rsidRDefault="00BC52D8" w:rsidP="00302D3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Pearl communicates clearly, to a wide range of audiences with increasing confidence and fluency. However, she does not consistently </w:t>
      </w:r>
      <w:proofErr w:type="gramStart"/>
      <w:r>
        <w:rPr>
          <w:rFonts w:ascii="Times New Roman" w:hAnsi="Times New Roman" w:cs="Times New Roman"/>
          <w:sz w:val="24"/>
          <w:szCs w:val="24"/>
        </w:rPr>
        <w:t>differ</w:t>
      </w:r>
      <w:proofErr w:type="gramEnd"/>
      <w:r>
        <w:rPr>
          <w:rFonts w:ascii="Times New Roman" w:hAnsi="Times New Roman" w:cs="Times New Roman"/>
          <w:sz w:val="24"/>
          <w:szCs w:val="24"/>
        </w:rPr>
        <w:t xml:space="preserve"> tone or intonation for different situations. Pearl is always polite and respectful when communicating throughout th</w:t>
      </w:r>
      <w:r w:rsidR="00096FBC">
        <w:rPr>
          <w:rFonts w:ascii="Times New Roman" w:hAnsi="Times New Roman" w:cs="Times New Roman"/>
          <w:sz w:val="24"/>
          <w:szCs w:val="24"/>
        </w:rPr>
        <w:t xml:space="preserve">e school and pays attention to understand </w:t>
      </w:r>
      <w:r>
        <w:rPr>
          <w:rFonts w:ascii="Times New Roman" w:hAnsi="Times New Roman" w:cs="Times New Roman"/>
          <w:sz w:val="24"/>
          <w:szCs w:val="24"/>
        </w:rPr>
        <w:t xml:space="preserve">the speaker. </w:t>
      </w:r>
    </w:p>
    <w:p w:rsidR="00A31FE3" w:rsidRDefault="00386ACD"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t>In relation to the knowledge aspect of the ASK model, a select few areas of the national</w:t>
      </w:r>
      <w:r w:rsidR="00096FBC">
        <w:rPr>
          <w:rFonts w:ascii="Times New Roman" w:hAnsi="Times New Roman" w:cs="Times New Roman"/>
          <w:sz w:val="24"/>
          <w:szCs w:val="24"/>
        </w:rPr>
        <w:t xml:space="preserve"> FPF wi</w:t>
      </w:r>
      <w:r>
        <w:rPr>
          <w:rFonts w:ascii="Times New Roman" w:hAnsi="Times New Roman" w:cs="Times New Roman"/>
          <w:sz w:val="24"/>
          <w:szCs w:val="24"/>
        </w:rPr>
        <w:t xml:space="preserve">ll be discussed with reference to the ‘best-fit’ outcome at which Pearl is currently achieving. </w:t>
      </w:r>
    </w:p>
    <w:p w:rsidR="00DB61A2" w:rsidRDefault="00386ACD"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Within mathematical development, Pearl has demonstrated understanding with a best-fit of outcome 6, although it must be acknowledged that evidence has only been gathered for some strands of mathematical development due to time constraints and could differ within other aspects. Evidence gathered shows that Pearl is </w:t>
      </w:r>
      <w:r w:rsidR="00DB61A2">
        <w:rPr>
          <w:rFonts w:ascii="Times New Roman" w:hAnsi="Times New Roman" w:cs="Times New Roman"/>
          <w:sz w:val="24"/>
          <w:szCs w:val="24"/>
        </w:rPr>
        <w:t>‘</w:t>
      </w:r>
      <w:r>
        <w:rPr>
          <w:rFonts w:ascii="Times New Roman" w:hAnsi="Times New Roman" w:cs="Times New Roman"/>
          <w:sz w:val="24"/>
          <w:szCs w:val="24"/>
        </w:rPr>
        <w:t>able to count large sets of objects using a range of strategies</w:t>
      </w:r>
      <w:r w:rsidR="00DB61A2">
        <w:rPr>
          <w:rFonts w:ascii="Times New Roman" w:hAnsi="Times New Roman" w:cs="Times New Roman"/>
          <w:sz w:val="24"/>
          <w:szCs w:val="24"/>
        </w:rPr>
        <w:t>’</w:t>
      </w:r>
      <w:r w:rsidR="004722B8">
        <w:rPr>
          <w:rFonts w:ascii="Times New Roman" w:hAnsi="Times New Roman" w:cs="Times New Roman"/>
          <w:sz w:val="24"/>
          <w:szCs w:val="24"/>
        </w:rPr>
        <w:t xml:space="preserve"> which has been demonstrated through recent multiplication and division </w:t>
      </w:r>
      <w:r w:rsidR="004722B8">
        <w:rPr>
          <w:rFonts w:ascii="Times New Roman" w:hAnsi="Times New Roman" w:cs="Times New Roman"/>
          <w:sz w:val="24"/>
          <w:szCs w:val="24"/>
        </w:rPr>
        <w:lastRenderedPageBreak/>
        <w:t xml:space="preserve">work where she is also able </w:t>
      </w:r>
      <w:r w:rsidR="00DB61A2">
        <w:rPr>
          <w:rFonts w:ascii="Times New Roman" w:hAnsi="Times New Roman" w:cs="Times New Roman"/>
          <w:sz w:val="24"/>
          <w:szCs w:val="24"/>
        </w:rPr>
        <w:t>‘</w:t>
      </w:r>
      <w:r w:rsidR="004722B8">
        <w:rPr>
          <w:rFonts w:ascii="Times New Roman" w:hAnsi="Times New Roman" w:cs="Times New Roman"/>
          <w:sz w:val="24"/>
          <w:szCs w:val="24"/>
        </w:rPr>
        <w:t>to use the 2, 3, 4, 5, and 10 tables to solve multiplication problems</w:t>
      </w:r>
      <w:r w:rsidR="00DB61A2">
        <w:rPr>
          <w:rFonts w:ascii="Times New Roman" w:hAnsi="Times New Roman" w:cs="Times New Roman"/>
          <w:sz w:val="24"/>
          <w:szCs w:val="24"/>
        </w:rPr>
        <w:t>’</w:t>
      </w:r>
      <w:r w:rsidR="004722B8">
        <w:rPr>
          <w:rFonts w:ascii="Times New Roman" w:hAnsi="Times New Roman" w:cs="Times New Roman"/>
          <w:sz w:val="24"/>
          <w:szCs w:val="24"/>
        </w:rPr>
        <w:t xml:space="preserve"> and is beginning to apply this knowledge to </w:t>
      </w:r>
      <w:r w:rsidR="00DB61A2">
        <w:rPr>
          <w:rFonts w:ascii="Times New Roman" w:hAnsi="Times New Roman" w:cs="Times New Roman"/>
          <w:sz w:val="24"/>
          <w:szCs w:val="24"/>
        </w:rPr>
        <w:t>‘</w:t>
      </w:r>
      <w:r w:rsidR="004722B8">
        <w:rPr>
          <w:rFonts w:ascii="Times New Roman" w:hAnsi="Times New Roman" w:cs="Times New Roman"/>
          <w:sz w:val="24"/>
          <w:szCs w:val="24"/>
        </w:rPr>
        <w:t>solve division problems within 100</w:t>
      </w:r>
      <w:r w:rsidR="00DB61A2">
        <w:rPr>
          <w:rFonts w:ascii="Times New Roman" w:hAnsi="Times New Roman" w:cs="Times New Roman"/>
          <w:sz w:val="24"/>
          <w:szCs w:val="24"/>
        </w:rPr>
        <w:t xml:space="preserve">’ </w:t>
      </w:r>
      <w:r w:rsidR="00DB61A2" w:rsidRPr="00DB61A2">
        <w:rPr>
          <w:rFonts w:ascii="Times New Roman" w:hAnsi="Times New Roman" w:cs="Times New Roman"/>
          <w:sz w:val="24"/>
          <w:szCs w:val="24"/>
        </w:rPr>
        <w:t xml:space="preserve">using concrete resources to support when needed </w:t>
      </w:r>
      <w:r w:rsidR="00DB61A2">
        <w:rPr>
          <w:rFonts w:ascii="Times New Roman" w:hAnsi="Times New Roman" w:cs="Times New Roman"/>
          <w:sz w:val="24"/>
          <w:szCs w:val="24"/>
        </w:rPr>
        <w:t>(</w:t>
      </w:r>
      <w:r w:rsidR="002449CF">
        <w:rPr>
          <w:rFonts w:ascii="Times New Roman" w:hAnsi="Times New Roman" w:cs="Times New Roman"/>
          <w:sz w:val="24"/>
          <w:szCs w:val="24"/>
        </w:rPr>
        <w:t>WAG, 2017</w:t>
      </w:r>
      <w:r w:rsidR="00DB61A2">
        <w:rPr>
          <w:rFonts w:ascii="Times New Roman" w:hAnsi="Times New Roman" w:cs="Times New Roman"/>
          <w:sz w:val="24"/>
          <w:szCs w:val="24"/>
        </w:rPr>
        <w:t>)</w:t>
      </w:r>
      <w:r w:rsidR="004722B8">
        <w:rPr>
          <w:rFonts w:ascii="Times New Roman" w:hAnsi="Times New Roman" w:cs="Times New Roman"/>
          <w:sz w:val="24"/>
          <w:szCs w:val="24"/>
        </w:rPr>
        <w:t xml:space="preserve">. </w:t>
      </w:r>
    </w:p>
    <w:p w:rsidR="00CB02F9" w:rsidRDefault="00CB02F9"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D</w:t>
      </w:r>
      <w:r w:rsidR="004722B8">
        <w:rPr>
          <w:rFonts w:ascii="Times New Roman" w:hAnsi="Times New Roman" w:cs="Times New Roman"/>
          <w:sz w:val="24"/>
          <w:szCs w:val="24"/>
        </w:rPr>
        <w:t>emo</w:t>
      </w:r>
      <w:r>
        <w:rPr>
          <w:rFonts w:ascii="Times New Roman" w:hAnsi="Times New Roman" w:cs="Times New Roman"/>
          <w:sz w:val="24"/>
          <w:szCs w:val="24"/>
        </w:rPr>
        <w:t>nstrating skills of an outcome 5</w:t>
      </w:r>
      <w:r w:rsidR="004722B8">
        <w:rPr>
          <w:rFonts w:ascii="Times New Roman" w:hAnsi="Times New Roman" w:cs="Times New Roman"/>
          <w:sz w:val="24"/>
          <w:szCs w:val="24"/>
        </w:rPr>
        <w:t>, Pearl wa</w:t>
      </w:r>
      <w:r>
        <w:rPr>
          <w:rFonts w:ascii="Times New Roman" w:hAnsi="Times New Roman" w:cs="Times New Roman"/>
          <w:sz w:val="24"/>
          <w:szCs w:val="24"/>
        </w:rPr>
        <w:t>s able to pay for items up to £2 and give change from 20p, using her preferred strategy which was counting backwards from</w:t>
      </w:r>
      <w:r w:rsidR="004722B8">
        <w:rPr>
          <w:rFonts w:ascii="Times New Roman" w:hAnsi="Times New Roman" w:cs="Times New Roman"/>
          <w:sz w:val="24"/>
          <w:szCs w:val="24"/>
        </w:rPr>
        <w:t xml:space="preserve"> 20</w:t>
      </w:r>
      <w:r>
        <w:rPr>
          <w:rFonts w:ascii="Times New Roman" w:hAnsi="Times New Roman" w:cs="Times New Roman"/>
          <w:sz w:val="24"/>
          <w:szCs w:val="24"/>
        </w:rPr>
        <w:t>.</w:t>
      </w:r>
      <w:r w:rsidR="004722B8">
        <w:rPr>
          <w:rFonts w:ascii="Times New Roman" w:hAnsi="Times New Roman" w:cs="Times New Roman"/>
          <w:sz w:val="24"/>
          <w:szCs w:val="24"/>
        </w:rPr>
        <w:t xml:space="preserve"> </w:t>
      </w:r>
      <w:r>
        <w:rPr>
          <w:rFonts w:ascii="Times New Roman" w:hAnsi="Times New Roman" w:cs="Times New Roman"/>
          <w:sz w:val="24"/>
          <w:szCs w:val="24"/>
        </w:rPr>
        <w:t>Pearl was observed to be confident and persistent to take on a challenge and try giving change from £1. However, she was unable to think of a more suitable strategy to calculate the change. At this, the teacher encouraged her to use an adding-on strategy</w:t>
      </w:r>
      <w:r w:rsidR="004722B8">
        <w:rPr>
          <w:rFonts w:ascii="Times New Roman" w:hAnsi="Times New Roman" w:cs="Times New Roman"/>
          <w:sz w:val="24"/>
          <w:szCs w:val="24"/>
        </w:rPr>
        <w:t xml:space="preserve"> </w:t>
      </w:r>
      <w:r>
        <w:rPr>
          <w:rFonts w:ascii="Times New Roman" w:hAnsi="Times New Roman" w:cs="Times New Roman"/>
          <w:sz w:val="24"/>
          <w:szCs w:val="24"/>
        </w:rPr>
        <w:t>and supporting a</w:t>
      </w:r>
      <w:r w:rsidR="004722B8">
        <w:rPr>
          <w:rFonts w:ascii="Times New Roman" w:hAnsi="Times New Roman" w:cs="Times New Roman"/>
          <w:sz w:val="24"/>
          <w:szCs w:val="24"/>
        </w:rPr>
        <w:t xml:space="preserve"> statement made previously about listening to advice to aid understanding</w:t>
      </w:r>
      <w:r>
        <w:rPr>
          <w:rFonts w:ascii="Times New Roman" w:hAnsi="Times New Roman" w:cs="Times New Roman"/>
          <w:sz w:val="24"/>
          <w:szCs w:val="24"/>
        </w:rPr>
        <w:t>, Pearl persisted</w:t>
      </w:r>
      <w:r w:rsidR="00DB61A2">
        <w:rPr>
          <w:rFonts w:ascii="Times New Roman" w:hAnsi="Times New Roman" w:cs="Times New Roman"/>
          <w:sz w:val="24"/>
          <w:szCs w:val="24"/>
        </w:rPr>
        <w:t xml:space="preserve"> with the</w:t>
      </w:r>
      <w:r w:rsidR="004722B8">
        <w:rPr>
          <w:rFonts w:ascii="Times New Roman" w:hAnsi="Times New Roman" w:cs="Times New Roman"/>
          <w:sz w:val="24"/>
          <w:szCs w:val="24"/>
        </w:rPr>
        <w:t xml:space="preserve"> task</w:t>
      </w:r>
      <w:r>
        <w:rPr>
          <w:rFonts w:ascii="Times New Roman" w:hAnsi="Times New Roman" w:cs="Times New Roman"/>
          <w:sz w:val="24"/>
          <w:szCs w:val="24"/>
        </w:rPr>
        <w:t xml:space="preserve"> and her understanding and confidence grew</w:t>
      </w:r>
      <w:r w:rsidR="004722B8">
        <w:rPr>
          <w:rFonts w:ascii="Times New Roman" w:hAnsi="Times New Roman" w:cs="Times New Roman"/>
          <w:sz w:val="24"/>
          <w:szCs w:val="24"/>
        </w:rPr>
        <w:t>. When Pearl reflected on this activity afterwards, whilst she was not able to fully articulate how she had completed the activity,</w:t>
      </w:r>
      <w:r w:rsidR="00DB61A2">
        <w:rPr>
          <w:rFonts w:ascii="Times New Roman" w:hAnsi="Times New Roman" w:cs="Times New Roman"/>
          <w:sz w:val="24"/>
          <w:szCs w:val="24"/>
        </w:rPr>
        <w:t xml:space="preserve"> she</w:t>
      </w:r>
      <w:r w:rsidR="004722B8">
        <w:rPr>
          <w:rFonts w:ascii="Times New Roman" w:hAnsi="Times New Roman" w:cs="Times New Roman"/>
          <w:sz w:val="24"/>
          <w:szCs w:val="24"/>
        </w:rPr>
        <w:t xml:space="preserve"> was able to show with accuracy h</w:t>
      </w:r>
      <w:r>
        <w:rPr>
          <w:rFonts w:ascii="Times New Roman" w:hAnsi="Times New Roman" w:cs="Times New Roman"/>
          <w:sz w:val="24"/>
          <w:szCs w:val="24"/>
        </w:rPr>
        <w:t xml:space="preserve">ow it would be solved. This suggests </w:t>
      </w:r>
      <w:r w:rsidR="00096FBC">
        <w:rPr>
          <w:rFonts w:ascii="Times New Roman" w:hAnsi="Times New Roman" w:cs="Times New Roman"/>
          <w:sz w:val="24"/>
          <w:szCs w:val="24"/>
        </w:rPr>
        <w:t>that she is beginning to use di</w:t>
      </w:r>
      <w:r>
        <w:rPr>
          <w:rFonts w:ascii="Times New Roman" w:hAnsi="Times New Roman" w:cs="Times New Roman"/>
          <w:sz w:val="24"/>
          <w:szCs w:val="24"/>
        </w:rPr>
        <w:t xml:space="preserve">fferent strategies and give change from £1 using her knowledge of place value. Later, Pearl evidenced that she as able to order and compare items up to £10 and record money using decimal notation. There is a mixture of skills from different outcomes being displayed, Pearl has achieved outcome 6 whilst there are elements of outcome 5 that need </w:t>
      </w:r>
      <w:r w:rsidR="00096FBC">
        <w:rPr>
          <w:rFonts w:ascii="Times New Roman" w:hAnsi="Times New Roman" w:cs="Times New Roman"/>
          <w:sz w:val="24"/>
          <w:szCs w:val="24"/>
        </w:rPr>
        <w:t>consolidation.</w:t>
      </w:r>
      <w:r>
        <w:rPr>
          <w:rFonts w:ascii="Times New Roman" w:hAnsi="Times New Roman" w:cs="Times New Roman"/>
          <w:sz w:val="24"/>
          <w:szCs w:val="24"/>
        </w:rPr>
        <w:t xml:space="preserve"> </w:t>
      </w:r>
    </w:p>
    <w:p w:rsidR="00386ACD" w:rsidRDefault="005C6EFA"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estimating and checking strand was evidenced through a topic activity where Pearl estimated the height of flowers and checked them to </w:t>
      </w:r>
      <w:r w:rsidR="00096FBC">
        <w:rPr>
          <w:rFonts w:ascii="Times New Roman" w:hAnsi="Times New Roman" w:cs="Times New Roman"/>
          <w:sz w:val="24"/>
          <w:szCs w:val="24"/>
        </w:rPr>
        <w:t xml:space="preserve">the </w:t>
      </w:r>
      <w:r>
        <w:rPr>
          <w:rFonts w:ascii="Times New Roman" w:hAnsi="Times New Roman" w:cs="Times New Roman"/>
          <w:sz w:val="24"/>
          <w:szCs w:val="24"/>
        </w:rPr>
        <w:t>nearest cm and within mathematics is a</w:t>
      </w:r>
      <w:r w:rsidR="00BB7FEB">
        <w:rPr>
          <w:rFonts w:ascii="Times New Roman" w:hAnsi="Times New Roman" w:cs="Times New Roman"/>
          <w:sz w:val="24"/>
          <w:szCs w:val="24"/>
        </w:rPr>
        <w:t>ble to check multiplications us</w:t>
      </w:r>
      <w:r>
        <w:rPr>
          <w:rFonts w:ascii="Times New Roman" w:hAnsi="Times New Roman" w:cs="Times New Roman"/>
          <w:sz w:val="24"/>
          <w:szCs w:val="24"/>
        </w:rPr>
        <w:t>ing repeated addition and knowledge of inverse operations (evidenced by multiplic</w:t>
      </w:r>
      <w:r w:rsidR="008567BF">
        <w:rPr>
          <w:rFonts w:ascii="Times New Roman" w:hAnsi="Times New Roman" w:cs="Times New Roman"/>
          <w:sz w:val="24"/>
          <w:szCs w:val="24"/>
        </w:rPr>
        <w:t>ation pic collage see Appendix 11</w:t>
      </w:r>
      <w:r>
        <w:rPr>
          <w:rFonts w:ascii="Times New Roman" w:hAnsi="Times New Roman" w:cs="Times New Roman"/>
          <w:sz w:val="24"/>
          <w:szCs w:val="24"/>
        </w:rPr>
        <w:t>). These skills dem</w:t>
      </w:r>
      <w:r w:rsidR="00096FBC">
        <w:rPr>
          <w:rFonts w:ascii="Times New Roman" w:hAnsi="Times New Roman" w:cs="Times New Roman"/>
          <w:sz w:val="24"/>
          <w:szCs w:val="24"/>
        </w:rPr>
        <w:t xml:space="preserve">onstrate a best-fit </w:t>
      </w:r>
      <w:r>
        <w:rPr>
          <w:rFonts w:ascii="Times New Roman" w:hAnsi="Times New Roman" w:cs="Times New Roman"/>
          <w:sz w:val="24"/>
          <w:szCs w:val="24"/>
        </w:rPr>
        <w:t>outcome 6.</w:t>
      </w:r>
      <w:r w:rsidR="00CB02F9">
        <w:rPr>
          <w:rFonts w:ascii="Times New Roman" w:hAnsi="Times New Roman" w:cs="Times New Roman"/>
          <w:sz w:val="24"/>
          <w:szCs w:val="24"/>
        </w:rPr>
        <w:t xml:space="preserve"> </w:t>
      </w:r>
      <w:r w:rsidR="004722B8">
        <w:rPr>
          <w:rFonts w:ascii="Times New Roman" w:hAnsi="Times New Roman" w:cs="Times New Roman"/>
          <w:sz w:val="24"/>
          <w:szCs w:val="24"/>
        </w:rPr>
        <w:t xml:space="preserve">  </w:t>
      </w:r>
      <w:r w:rsidR="00386ACD">
        <w:rPr>
          <w:rFonts w:ascii="Times New Roman" w:hAnsi="Times New Roman" w:cs="Times New Roman"/>
          <w:sz w:val="24"/>
          <w:szCs w:val="24"/>
        </w:rPr>
        <w:t xml:space="preserve"> </w:t>
      </w:r>
    </w:p>
    <w:p w:rsidR="00BB7FEB" w:rsidRDefault="00BB7FEB"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Pearl also demonstrates many skills from outcome 6 within LLC. For example in the literacy </w:t>
      </w:r>
      <w:proofErr w:type="spellStart"/>
      <w:r>
        <w:rPr>
          <w:rFonts w:ascii="Times New Roman" w:hAnsi="Times New Roman" w:cs="Times New Roman"/>
          <w:sz w:val="24"/>
          <w:szCs w:val="24"/>
        </w:rPr>
        <w:t>oracy</w:t>
      </w:r>
      <w:proofErr w:type="spellEnd"/>
      <w:r>
        <w:rPr>
          <w:rFonts w:ascii="Times New Roman" w:hAnsi="Times New Roman" w:cs="Times New Roman"/>
          <w:sz w:val="24"/>
          <w:szCs w:val="24"/>
        </w:rPr>
        <w:t xml:space="preserve"> strand, Pearl ‘uses relevant comments and questions to show that she has listened carefully’ and ‘makes connections between information from a speaker and what she already knows’</w:t>
      </w:r>
      <w:r w:rsidR="00DB61A2">
        <w:rPr>
          <w:rFonts w:ascii="Times New Roman" w:hAnsi="Times New Roman" w:cs="Times New Roman"/>
          <w:sz w:val="24"/>
          <w:szCs w:val="24"/>
        </w:rPr>
        <w:t xml:space="preserve"> </w:t>
      </w:r>
      <w:r w:rsidR="00DB61A2" w:rsidRPr="00DB61A2">
        <w:rPr>
          <w:rFonts w:ascii="Times New Roman" w:hAnsi="Times New Roman" w:cs="Times New Roman"/>
          <w:sz w:val="24"/>
          <w:szCs w:val="24"/>
        </w:rPr>
        <w:t>(</w:t>
      </w:r>
      <w:r w:rsidR="002449CF">
        <w:rPr>
          <w:rFonts w:ascii="Times New Roman" w:hAnsi="Times New Roman" w:cs="Times New Roman"/>
          <w:sz w:val="24"/>
          <w:szCs w:val="24"/>
        </w:rPr>
        <w:t>WAG, 2017</w:t>
      </w:r>
      <w:r w:rsidR="00DB61A2" w:rsidRPr="00DB61A2">
        <w:rPr>
          <w:rFonts w:ascii="Times New Roman" w:hAnsi="Times New Roman" w:cs="Times New Roman"/>
          <w:sz w:val="24"/>
          <w:szCs w:val="24"/>
        </w:rPr>
        <w:t>).</w:t>
      </w:r>
      <w:r>
        <w:rPr>
          <w:rFonts w:ascii="Times New Roman" w:hAnsi="Times New Roman" w:cs="Times New Roman"/>
          <w:sz w:val="24"/>
          <w:szCs w:val="24"/>
        </w:rPr>
        <w:t xml:space="preserve"> This is evident from interacting with Pe</w:t>
      </w:r>
      <w:r w:rsidR="00704ACA">
        <w:rPr>
          <w:rFonts w:ascii="Times New Roman" w:hAnsi="Times New Roman" w:cs="Times New Roman"/>
          <w:sz w:val="24"/>
          <w:szCs w:val="24"/>
        </w:rPr>
        <w:t xml:space="preserve">arl and her input </w:t>
      </w:r>
      <w:r>
        <w:rPr>
          <w:rFonts w:ascii="Times New Roman" w:hAnsi="Times New Roman" w:cs="Times New Roman"/>
          <w:sz w:val="24"/>
          <w:szCs w:val="24"/>
        </w:rPr>
        <w:t xml:space="preserve">during lesson introductions and plenaries. </w:t>
      </w:r>
      <w:r w:rsidR="00797333">
        <w:rPr>
          <w:rFonts w:ascii="Times New Roman" w:hAnsi="Times New Roman" w:cs="Times New Roman"/>
          <w:sz w:val="24"/>
          <w:szCs w:val="24"/>
        </w:rPr>
        <w:t xml:space="preserve">However, within some aspects such as phonological awareness, whilst her ability to use phonological knowledge is reflected in her reading and writing and she can </w:t>
      </w:r>
      <w:r w:rsidR="00DB61A2">
        <w:rPr>
          <w:rFonts w:ascii="Times New Roman" w:hAnsi="Times New Roman" w:cs="Times New Roman"/>
          <w:sz w:val="24"/>
          <w:szCs w:val="24"/>
        </w:rPr>
        <w:t>‘</w:t>
      </w:r>
      <w:r w:rsidR="00797333">
        <w:rPr>
          <w:rFonts w:ascii="Times New Roman" w:hAnsi="Times New Roman" w:cs="Times New Roman"/>
          <w:sz w:val="24"/>
          <w:szCs w:val="24"/>
        </w:rPr>
        <w:t>orally blend</w:t>
      </w:r>
      <w:r w:rsidR="00DB61A2">
        <w:rPr>
          <w:rFonts w:ascii="Times New Roman" w:hAnsi="Times New Roman" w:cs="Times New Roman"/>
          <w:sz w:val="24"/>
          <w:szCs w:val="24"/>
        </w:rPr>
        <w:t xml:space="preserve"> and segment polysyllabic words’, </w:t>
      </w:r>
      <w:r w:rsidR="00797333">
        <w:rPr>
          <w:rFonts w:ascii="Times New Roman" w:hAnsi="Times New Roman" w:cs="Times New Roman"/>
          <w:sz w:val="24"/>
          <w:szCs w:val="24"/>
        </w:rPr>
        <w:t xml:space="preserve"> she is only beginning to recognise rhyme and failed to include it in a poem, whereas she was able to use alliteration and similes.</w:t>
      </w:r>
    </w:p>
    <w:p w:rsidR="00797333" w:rsidRDefault="00797333"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to this, Pearl showed little creativity when asked to make a simple song/rhyme within mathematics and shows more of an outcome 4 for this skill with evidence </w:t>
      </w:r>
      <w:r>
        <w:rPr>
          <w:rFonts w:ascii="Times New Roman" w:hAnsi="Times New Roman" w:cs="Times New Roman"/>
          <w:sz w:val="24"/>
          <w:szCs w:val="24"/>
        </w:rPr>
        <w:lastRenderedPageBreak/>
        <w:t xml:space="preserve">of her creating a simple poem based on a familiar model provided by the teacher. </w:t>
      </w:r>
      <w:r w:rsidR="00144937">
        <w:rPr>
          <w:rFonts w:ascii="Times New Roman" w:hAnsi="Times New Roman" w:cs="Times New Roman"/>
          <w:sz w:val="24"/>
          <w:szCs w:val="24"/>
        </w:rPr>
        <w:t>This however, could reflect creative skills and the lack of opportunity to develop them rather than LLC skills.</w:t>
      </w:r>
    </w:p>
    <w:p w:rsidR="00144937" w:rsidRDefault="00144937"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Pearl is able to read and understand a range of materials independently and fluently and identifies the different purposes and features of texts and how they are organised. She </w:t>
      </w:r>
      <w:r w:rsidR="00DB61A2">
        <w:rPr>
          <w:rFonts w:ascii="Times New Roman" w:hAnsi="Times New Roman" w:cs="Times New Roman"/>
          <w:sz w:val="24"/>
          <w:szCs w:val="24"/>
        </w:rPr>
        <w:t>‘</w:t>
      </w:r>
      <w:r>
        <w:rPr>
          <w:rFonts w:ascii="Times New Roman" w:hAnsi="Times New Roman" w:cs="Times New Roman"/>
          <w:sz w:val="24"/>
          <w:szCs w:val="24"/>
        </w:rPr>
        <w:t>skims content and selects text based on the content</w:t>
      </w:r>
      <w:r w:rsidR="00DB61A2">
        <w:rPr>
          <w:rFonts w:ascii="Times New Roman" w:hAnsi="Times New Roman" w:cs="Times New Roman"/>
          <w:sz w:val="24"/>
          <w:szCs w:val="24"/>
        </w:rPr>
        <w:t>’</w:t>
      </w:r>
      <w:r>
        <w:rPr>
          <w:rFonts w:ascii="Times New Roman" w:hAnsi="Times New Roman" w:cs="Times New Roman"/>
          <w:sz w:val="24"/>
          <w:szCs w:val="24"/>
        </w:rPr>
        <w:t>. This was evident when she read a non-fiction book, scanned the headings and read s</w:t>
      </w:r>
      <w:r w:rsidR="006A4ACB">
        <w:rPr>
          <w:rFonts w:ascii="Times New Roman" w:hAnsi="Times New Roman" w:cs="Times New Roman"/>
          <w:sz w:val="24"/>
          <w:szCs w:val="24"/>
        </w:rPr>
        <w:t>e</w:t>
      </w:r>
      <w:r>
        <w:rPr>
          <w:rFonts w:ascii="Times New Roman" w:hAnsi="Times New Roman" w:cs="Times New Roman"/>
          <w:sz w:val="24"/>
          <w:szCs w:val="24"/>
        </w:rPr>
        <w:t>ctio</w:t>
      </w:r>
      <w:r w:rsidR="00DB61A2">
        <w:rPr>
          <w:rFonts w:ascii="Times New Roman" w:hAnsi="Times New Roman" w:cs="Times New Roman"/>
          <w:sz w:val="24"/>
          <w:szCs w:val="24"/>
        </w:rPr>
        <w:t>ns she was interested in or was</w:t>
      </w:r>
      <w:r>
        <w:rPr>
          <w:rFonts w:ascii="Times New Roman" w:hAnsi="Times New Roman" w:cs="Times New Roman"/>
          <w:sz w:val="24"/>
          <w:szCs w:val="24"/>
        </w:rPr>
        <w:t xml:space="preserve"> familiar </w:t>
      </w:r>
      <w:r w:rsidR="00DB61A2">
        <w:rPr>
          <w:rFonts w:ascii="Times New Roman" w:hAnsi="Times New Roman" w:cs="Times New Roman"/>
          <w:sz w:val="24"/>
          <w:szCs w:val="24"/>
        </w:rPr>
        <w:t>with (See</w:t>
      </w:r>
      <w:r w:rsidR="002C35E6">
        <w:rPr>
          <w:rFonts w:ascii="Times New Roman" w:hAnsi="Times New Roman" w:cs="Times New Roman"/>
          <w:sz w:val="24"/>
          <w:szCs w:val="24"/>
        </w:rPr>
        <w:t xml:space="preserve"> Appendix 12</w:t>
      </w:r>
      <w:r>
        <w:rPr>
          <w:rFonts w:ascii="Times New Roman" w:hAnsi="Times New Roman" w:cs="Times New Roman"/>
          <w:sz w:val="24"/>
          <w:szCs w:val="24"/>
        </w:rPr>
        <w:t>). Other reading o</w:t>
      </w:r>
      <w:r w:rsidR="006A4ACB">
        <w:rPr>
          <w:rFonts w:ascii="Times New Roman" w:hAnsi="Times New Roman" w:cs="Times New Roman"/>
          <w:sz w:val="24"/>
          <w:szCs w:val="24"/>
        </w:rPr>
        <w:t>b</w:t>
      </w:r>
      <w:r>
        <w:rPr>
          <w:rFonts w:ascii="Times New Roman" w:hAnsi="Times New Roman" w:cs="Times New Roman"/>
          <w:sz w:val="24"/>
          <w:szCs w:val="24"/>
        </w:rPr>
        <w:t xml:space="preserve">servations have highlighted that whilst Pearl can identify the uses of </w:t>
      </w:r>
      <w:proofErr w:type="gramStart"/>
      <w:r>
        <w:rPr>
          <w:rFonts w:ascii="Times New Roman" w:hAnsi="Times New Roman" w:cs="Times New Roman"/>
          <w:sz w:val="24"/>
          <w:szCs w:val="24"/>
        </w:rPr>
        <w:t>punctuation,</w:t>
      </w:r>
      <w:proofErr w:type="gramEnd"/>
      <w:r>
        <w:rPr>
          <w:rFonts w:ascii="Times New Roman" w:hAnsi="Times New Roman" w:cs="Times New Roman"/>
          <w:sz w:val="24"/>
          <w:szCs w:val="24"/>
        </w:rPr>
        <w:t xml:space="preserve"> this is not reflected through change of inflection or pace in her reading.</w:t>
      </w:r>
    </w:p>
    <w:p w:rsidR="00144937" w:rsidRDefault="00144937"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Within writing, Pe</w:t>
      </w:r>
      <w:r w:rsidR="00DB61A2">
        <w:rPr>
          <w:rFonts w:ascii="Times New Roman" w:hAnsi="Times New Roman" w:cs="Times New Roman"/>
          <w:sz w:val="24"/>
          <w:szCs w:val="24"/>
        </w:rPr>
        <w:t xml:space="preserve">arl forms letters correctly, </w:t>
      </w:r>
      <w:r>
        <w:rPr>
          <w:rFonts w:ascii="Times New Roman" w:hAnsi="Times New Roman" w:cs="Times New Roman"/>
          <w:sz w:val="24"/>
          <w:szCs w:val="24"/>
        </w:rPr>
        <w:t>consisten</w:t>
      </w:r>
      <w:r w:rsidR="00704ACA">
        <w:rPr>
          <w:rFonts w:ascii="Times New Roman" w:hAnsi="Times New Roman" w:cs="Times New Roman"/>
          <w:sz w:val="24"/>
          <w:szCs w:val="24"/>
        </w:rPr>
        <w:t>tly and</w:t>
      </w:r>
      <w:r>
        <w:rPr>
          <w:rFonts w:ascii="Times New Roman" w:hAnsi="Times New Roman" w:cs="Times New Roman"/>
          <w:sz w:val="24"/>
          <w:szCs w:val="24"/>
        </w:rPr>
        <w:t xml:space="preserve"> that are legible. She uses strategies to spell high-frequency poly-syllabic words correctly. Pearl is able to use connectives consisten</w:t>
      </w:r>
      <w:r w:rsidR="00085AFA">
        <w:rPr>
          <w:rFonts w:ascii="Times New Roman" w:hAnsi="Times New Roman" w:cs="Times New Roman"/>
          <w:sz w:val="24"/>
          <w:szCs w:val="24"/>
        </w:rPr>
        <w:t>t</w:t>
      </w:r>
      <w:r>
        <w:rPr>
          <w:rFonts w:ascii="Times New Roman" w:hAnsi="Times New Roman" w:cs="Times New Roman"/>
          <w:sz w:val="24"/>
          <w:szCs w:val="24"/>
        </w:rPr>
        <w:t>ly which was evidenced through discussion writing. She is also able to use ordering words and uses simple grammar accurately. Within punctuation and grammar</w:t>
      </w:r>
      <w:r w:rsidR="00DB61A2">
        <w:rPr>
          <w:rFonts w:ascii="Times New Roman" w:hAnsi="Times New Roman" w:cs="Times New Roman"/>
          <w:sz w:val="24"/>
          <w:szCs w:val="24"/>
        </w:rPr>
        <w:t>,</w:t>
      </w:r>
      <w:r>
        <w:rPr>
          <w:rFonts w:ascii="Times New Roman" w:hAnsi="Times New Roman" w:cs="Times New Roman"/>
          <w:sz w:val="24"/>
          <w:szCs w:val="24"/>
        </w:rPr>
        <w:t xml:space="preserve"> a best-fit judgement would be an outcome 5 as use of expressive punctuation is not evident in her writing and other areas are not independently or consistently used in her writing. </w:t>
      </w:r>
    </w:p>
    <w:p w:rsidR="00144937" w:rsidRDefault="00144937"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Similarly, writing work is charac</w:t>
      </w:r>
      <w:r w:rsidR="00704ACA">
        <w:rPr>
          <w:rFonts w:ascii="Times New Roman" w:hAnsi="Times New Roman" w:cs="Times New Roman"/>
          <w:sz w:val="24"/>
          <w:szCs w:val="24"/>
        </w:rPr>
        <w:t>teristic</w:t>
      </w:r>
      <w:r>
        <w:rPr>
          <w:rFonts w:ascii="Times New Roman" w:hAnsi="Times New Roman" w:cs="Times New Roman"/>
          <w:sz w:val="24"/>
          <w:szCs w:val="24"/>
        </w:rPr>
        <w:t xml:space="preserve"> of an outcome 5 within</w:t>
      </w:r>
      <w:r w:rsidR="00704ACA">
        <w:rPr>
          <w:rFonts w:ascii="Times New Roman" w:hAnsi="Times New Roman" w:cs="Times New Roman"/>
          <w:sz w:val="24"/>
          <w:szCs w:val="24"/>
        </w:rPr>
        <w:t xml:space="preserve"> the</w:t>
      </w:r>
      <w:r>
        <w:rPr>
          <w:rFonts w:ascii="Times New Roman" w:hAnsi="Times New Roman" w:cs="Times New Roman"/>
          <w:sz w:val="24"/>
          <w:szCs w:val="24"/>
        </w:rPr>
        <w:t xml:space="preserve"> ‘genre’ strand. Pearl is able to build on a form modelled by an adult</w:t>
      </w:r>
      <w:r w:rsidR="006A4ACB">
        <w:rPr>
          <w:rFonts w:ascii="Times New Roman" w:hAnsi="Times New Roman" w:cs="Times New Roman"/>
          <w:sz w:val="24"/>
          <w:szCs w:val="24"/>
        </w:rPr>
        <w:t xml:space="preserve"> to write in a </w:t>
      </w:r>
      <w:r w:rsidR="00DB61A2">
        <w:rPr>
          <w:rFonts w:ascii="Times New Roman" w:hAnsi="Times New Roman" w:cs="Times New Roman"/>
          <w:sz w:val="24"/>
          <w:szCs w:val="24"/>
        </w:rPr>
        <w:t>‘</w:t>
      </w:r>
      <w:r w:rsidR="006A4ACB">
        <w:rPr>
          <w:rFonts w:ascii="Times New Roman" w:hAnsi="Times New Roman" w:cs="Times New Roman"/>
          <w:sz w:val="24"/>
          <w:szCs w:val="24"/>
        </w:rPr>
        <w:t>language and structure</w:t>
      </w:r>
      <w:r w:rsidR="00704ACA">
        <w:rPr>
          <w:rFonts w:ascii="Times New Roman" w:hAnsi="Times New Roman" w:cs="Times New Roman"/>
          <w:sz w:val="24"/>
          <w:szCs w:val="24"/>
        </w:rPr>
        <w:t xml:space="preserve"> that is</w:t>
      </w:r>
      <w:r w:rsidR="006A4ACB">
        <w:rPr>
          <w:rFonts w:ascii="Times New Roman" w:hAnsi="Times New Roman" w:cs="Times New Roman"/>
          <w:sz w:val="24"/>
          <w:szCs w:val="24"/>
        </w:rPr>
        <w:t xml:space="preserve"> suitable for different audiences</w:t>
      </w:r>
      <w:r w:rsidR="00DB61A2">
        <w:rPr>
          <w:rFonts w:ascii="Times New Roman" w:hAnsi="Times New Roman" w:cs="Times New Roman"/>
          <w:sz w:val="24"/>
          <w:szCs w:val="24"/>
        </w:rPr>
        <w:t>’</w:t>
      </w:r>
      <w:r w:rsidR="006A4ACB">
        <w:rPr>
          <w:rFonts w:ascii="Times New Roman" w:hAnsi="Times New Roman" w:cs="Times New Roman"/>
          <w:sz w:val="24"/>
          <w:szCs w:val="24"/>
        </w:rPr>
        <w:t xml:space="preserve">. However, as evidenced by work produced from the ‘three day write’, Pearl demonstrates some outcome 6 skills such as organising writing, re-reading it and improving it for a final draft but again, with support and guidance. </w:t>
      </w:r>
    </w:p>
    <w:p w:rsidR="004C7113" w:rsidRPr="00704ACA" w:rsidRDefault="004C7113" w:rsidP="00704ACA">
      <w:pPr>
        <w:spacing w:line="360" w:lineRule="auto"/>
        <w:rPr>
          <w:rFonts w:ascii="Times New Roman" w:hAnsi="Times New Roman" w:cs="Times New Roman"/>
          <w:b/>
          <w:sz w:val="24"/>
          <w:szCs w:val="24"/>
          <w:u w:val="single"/>
        </w:rPr>
      </w:pPr>
      <w:r w:rsidRPr="00704ACA">
        <w:rPr>
          <w:rFonts w:ascii="Times New Roman" w:hAnsi="Times New Roman" w:cs="Times New Roman"/>
          <w:b/>
          <w:sz w:val="24"/>
          <w:szCs w:val="24"/>
          <w:u w:val="single"/>
        </w:rPr>
        <w:t>Next steps</w:t>
      </w:r>
      <w:r w:rsidR="00704ACA" w:rsidRPr="00704ACA">
        <w:rPr>
          <w:rFonts w:ascii="Times New Roman" w:hAnsi="Times New Roman" w:cs="Times New Roman"/>
          <w:b/>
          <w:sz w:val="24"/>
          <w:szCs w:val="24"/>
          <w:u w:val="single"/>
        </w:rPr>
        <w:t xml:space="preserve"> </w:t>
      </w:r>
    </w:p>
    <w:p w:rsidR="00CF533C" w:rsidRDefault="00CF533C"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Pearl demonstrates some aspects of a fixed-mind-set which would be the first thing to address as it </w:t>
      </w:r>
      <w:proofErr w:type="gramStart"/>
      <w:r>
        <w:rPr>
          <w:rFonts w:ascii="Times New Roman" w:hAnsi="Times New Roman" w:cs="Times New Roman"/>
          <w:sz w:val="24"/>
          <w:szCs w:val="24"/>
        </w:rPr>
        <w:t>effects</w:t>
      </w:r>
      <w:proofErr w:type="gramEnd"/>
      <w:r>
        <w:rPr>
          <w:rFonts w:ascii="Times New Roman" w:hAnsi="Times New Roman" w:cs="Times New Roman"/>
          <w:sz w:val="24"/>
          <w:szCs w:val="24"/>
        </w:rPr>
        <w:t xml:space="preserve"> learning across the curriculum. Attributes that suggested a fixed-mind-set were not </w:t>
      </w:r>
      <w:r w:rsidR="00DB61A2">
        <w:rPr>
          <w:rFonts w:ascii="Times New Roman" w:hAnsi="Times New Roman" w:cs="Times New Roman"/>
          <w:sz w:val="24"/>
          <w:szCs w:val="24"/>
        </w:rPr>
        <w:t xml:space="preserve">seeking support or identifying </w:t>
      </w:r>
      <w:r>
        <w:rPr>
          <w:rFonts w:ascii="Times New Roman" w:hAnsi="Times New Roman" w:cs="Times New Roman"/>
          <w:sz w:val="24"/>
          <w:szCs w:val="24"/>
        </w:rPr>
        <w:t xml:space="preserve">mistakes/challenges, and comments such as </w:t>
      </w:r>
      <w:r w:rsidR="00DB61A2">
        <w:rPr>
          <w:rFonts w:ascii="Times New Roman" w:hAnsi="Times New Roman" w:cs="Times New Roman"/>
          <w:i/>
          <w:sz w:val="24"/>
          <w:szCs w:val="24"/>
        </w:rPr>
        <w:t>“</w:t>
      </w:r>
      <w:r w:rsidRPr="00DB61A2">
        <w:rPr>
          <w:rFonts w:ascii="Times New Roman" w:hAnsi="Times New Roman" w:cs="Times New Roman"/>
          <w:i/>
          <w:sz w:val="24"/>
          <w:szCs w:val="24"/>
        </w:rPr>
        <w:t>I’m good at everything”.</w:t>
      </w:r>
      <w:r w:rsidR="00DB61A2">
        <w:rPr>
          <w:rFonts w:ascii="Times New Roman" w:hAnsi="Times New Roman" w:cs="Times New Roman"/>
          <w:sz w:val="24"/>
          <w:szCs w:val="24"/>
        </w:rPr>
        <w:t xml:space="preserve"> Strategies t</w:t>
      </w:r>
      <w:r>
        <w:rPr>
          <w:rFonts w:ascii="Times New Roman" w:hAnsi="Times New Roman" w:cs="Times New Roman"/>
          <w:sz w:val="24"/>
          <w:szCs w:val="24"/>
        </w:rPr>
        <w:t>o encourage a growth mind-set wo</w:t>
      </w:r>
      <w:r w:rsidR="00DB61A2">
        <w:rPr>
          <w:rFonts w:ascii="Times New Roman" w:hAnsi="Times New Roman" w:cs="Times New Roman"/>
          <w:sz w:val="24"/>
          <w:szCs w:val="24"/>
        </w:rPr>
        <w:t>uld be whole class strategies that</w:t>
      </w:r>
      <w:r>
        <w:rPr>
          <w:rFonts w:ascii="Times New Roman" w:hAnsi="Times New Roman" w:cs="Times New Roman"/>
          <w:sz w:val="24"/>
          <w:szCs w:val="24"/>
        </w:rPr>
        <w:t xml:space="preserve"> </w:t>
      </w:r>
      <w:r w:rsidR="00DB61A2">
        <w:rPr>
          <w:rFonts w:ascii="Times New Roman" w:hAnsi="Times New Roman" w:cs="Times New Roman"/>
          <w:sz w:val="24"/>
          <w:szCs w:val="24"/>
        </w:rPr>
        <w:t>promote</w:t>
      </w:r>
      <w:r>
        <w:rPr>
          <w:rFonts w:ascii="Times New Roman" w:hAnsi="Times New Roman" w:cs="Times New Roman"/>
          <w:sz w:val="24"/>
          <w:szCs w:val="24"/>
        </w:rPr>
        <w:t xml:space="preserve"> a reflective and collaborative classroom et</w:t>
      </w:r>
      <w:r w:rsidR="00DB61A2">
        <w:rPr>
          <w:rFonts w:ascii="Times New Roman" w:hAnsi="Times New Roman" w:cs="Times New Roman"/>
          <w:sz w:val="24"/>
          <w:szCs w:val="24"/>
        </w:rPr>
        <w:t>hos where</w:t>
      </w:r>
      <w:r w:rsidR="0037467E">
        <w:rPr>
          <w:rFonts w:ascii="Times New Roman" w:hAnsi="Times New Roman" w:cs="Times New Roman"/>
          <w:sz w:val="24"/>
          <w:szCs w:val="24"/>
        </w:rPr>
        <w:t xml:space="preserve"> children learn</w:t>
      </w:r>
      <w:r w:rsidR="00DB61A2">
        <w:rPr>
          <w:rFonts w:ascii="Times New Roman" w:hAnsi="Times New Roman" w:cs="Times New Roman"/>
          <w:sz w:val="24"/>
          <w:szCs w:val="24"/>
        </w:rPr>
        <w:t xml:space="preserve"> it</w:t>
      </w:r>
      <w:r w:rsidR="0037467E">
        <w:rPr>
          <w:rFonts w:ascii="Times New Roman" w:hAnsi="Times New Roman" w:cs="Times New Roman"/>
          <w:sz w:val="24"/>
          <w:szCs w:val="24"/>
        </w:rPr>
        <w:t xml:space="preserve"> is</w:t>
      </w:r>
      <w:r>
        <w:rPr>
          <w:rFonts w:ascii="Times New Roman" w:hAnsi="Times New Roman" w:cs="Times New Roman"/>
          <w:sz w:val="24"/>
          <w:szCs w:val="24"/>
        </w:rPr>
        <w:t xml:space="preserve"> acceptable, healthy and positive to make mistakes a</w:t>
      </w:r>
      <w:r w:rsidR="00036ADE">
        <w:rPr>
          <w:rFonts w:ascii="Times New Roman" w:hAnsi="Times New Roman" w:cs="Times New Roman"/>
          <w:sz w:val="24"/>
          <w:szCs w:val="24"/>
        </w:rPr>
        <w:t>nd learn from them (Hattie, 2012</w:t>
      </w:r>
      <w:r>
        <w:rPr>
          <w:rFonts w:ascii="Times New Roman" w:hAnsi="Times New Roman" w:cs="Times New Roman"/>
          <w:sz w:val="24"/>
          <w:szCs w:val="24"/>
        </w:rPr>
        <w:t>). Assessment for learning stra</w:t>
      </w:r>
      <w:r w:rsidR="00DB61A2">
        <w:rPr>
          <w:rFonts w:ascii="Times New Roman" w:hAnsi="Times New Roman" w:cs="Times New Roman"/>
          <w:sz w:val="24"/>
          <w:szCs w:val="24"/>
        </w:rPr>
        <w:t xml:space="preserve">tegies, across the classroom, </w:t>
      </w:r>
      <w:r w:rsidR="0037467E">
        <w:rPr>
          <w:rFonts w:ascii="Times New Roman" w:hAnsi="Times New Roman" w:cs="Times New Roman"/>
          <w:sz w:val="24"/>
          <w:szCs w:val="24"/>
        </w:rPr>
        <w:t>build</w:t>
      </w:r>
      <w:r w:rsidR="00DB61A2">
        <w:rPr>
          <w:rFonts w:ascii="Times New Roman" w:hAnsi="Times New Roman" w:cs="Times New Roman"/>
          <w:sz w:val="24"/>
          <w:szCs w:val="24"/>
        </w:rPr>
        <w:t>ing the</w:t>
      </w:r>
      <w:r w:rsidR="0037467E">
        <w:rPr>
          <w:rFonts w:ascii="Times New Roman" w:hAnsi="Times New Roman" w:cs="Times New Roman"/>
          <w:sz w:val="24"/>
          <w:szCs w:val="24"/>
        </w:rPr>
        <w:t xml:space="preserve"> ability to spot mistakes and suggest improvements</w:t>
      </w:r>
      <w:r w:rsidR="00DB61A2">
        <w:rPr>
          <w:rFonts w:ascii="Times New Roman" w:hAnsi="Times New Roman" w:cs="Times New Roman"/>
          <w:sz w:val="24"/>
          <w:szCs w:val="24"/>
        </w:rPr>
        <w:t>,</w:t>
      </w:r>
      <w:r w:rsidR="0037467E">
        <w:rPr>
          <w:rFonts w:ascii="Times New Roman" w:hAnsi="Times New Roman" w:cs="Times New Roman"/>
          <w:sz w:val="24"/>
          <w:szCs w:val="24"/>
        </w:rPr>
        <w:t xml:space="preserve"> would help develop a growth mind-set although this would take time to build the children’s confidence in sharing their work and to build their reflective skills </w:t>
      </w:r>
      <w:r w:rsidR="0037467E">
        <w:rPr>
          <w:rFonts w:ascii="Times New Roman" w:hAnsi="Times New Roman" w:cs="Times New Roman"/>
          <w:sz w:val="24"/>
          <w:szCs w:val="24"/>
        </w:rPr>
        <w:lastRenderedPageBreak/>
        <w:t xml:space="preserve">whereby they refer to the learning objectives and success criteria. </w:t>
      </w:r>
      <w:proofErr w:type="spellStart"/>
      <w:r w:rsidR="0037467E">
        <w:rPr>
          <w:rFonts w:ascii="Times New Roman" w:hAnsi="Times New Roman" w:cs="Times New Roman"/>
          <w:sz w:val="24"/>
          <w:szCs w:val="24"/>
        </w:rPr>
        <w:t>Dweck</w:t>
      </w:r>
      <w:proofErr w:type="spellEnd"/>
      <w:r w:rsidR="0037467E">
        <w:rPr>
          <w:rFonts w:ascii="Times New Roman" w:hAnsi="Times New Roman" w:cs="Times New Roman"/>
          <w:sz w:val="24"/>
          <w:szCs w:val="24"/>
        </w:rPr>
        <w:t xml:space="preserve"> (2006) also stresses the impact of praise used among the classroom which needs to be learned by the staff, to ensure they are referring to the action rather than labelling the child (similar to when addressing behaviour)</w:t>
      </w:r>
      <w:r w:rsidR="00DB61A2">
        <w:rPr>
          <w:rFonts w:ascii="Times New Roman" w:hAnsi="Times New Roman" w:cs="Times New Roman"/>
          <w:sz w:val="24"/>
          <w:szCs w:val="24"/>
        </w:rPr>
        <w:t>,</w:t>
      </w:r>
      <w:r w:rsidR="0037467E">
        <w:rPr>
          <w:rFonts w:ascii="Times New Roman" w:hAnsi="Times New Roman" w:cs="Times New Roman"/>
          <w:sz w:val="24"/>
          <w:szCs w:val="24"/>
        </w:rPr>
        <w:t xml:space="preserve"> to help the child </w:t>
      </w:r>
      <w:r w:rsidR="00DB61A2">
        <w:rPr>
          <w:rFonts w:ascii="Times New Roman" w:hAnsi="Times New Roman" w:cs="Times New Roman"/>
          <w:sz w:val="24"/>
          <w:szCs w:val="24"/>
        </w:rPr>
        <w:t>recognise the action that enabled</w:t>
      </w:r>
      <w:r w:rsidR="0037467E">
        <w:rPr>
          <w:rFonts w:ascii="Times New Roman" w:hAnsi="Times New Roman" w:cs="Times New Roman"/>
          <w:sz w:val="24"/>
          <w:szCs w:val="24"/>
        </w:rPr>
        <w:t xml:space="preserve"> them </w:t>
      </w:r>
      <w:r w:rsidR="00DB61A2">
        <w:rPr>
          <w:rFonts w:ascii="Times New Roman" w:hAnsi="Times New Roman" w:cs="Times New Roman"/>
          <w:sz w:val="24"/>
          <w:szCs w:val="24"/>
        </w:rPr>
        <w:t xml:space="preserve">to </w:t>
      </w:r>
      <w:r w:rsidR="0037467E">
        <w:rPr>
          <w:rFonts w:ascii="Times New Roman" w:hAnsi="Times New Roman" w:cs="Times New Roman"/>
          <w:sz w:val="24"/>
          <w:szCs w:val="24"/>
        </w:rPr>
        <w:t>achieve</w:t>
      </w:r>
      <w:r w:rsidR="00DB61A2">
        <w:rPr>
          <w:rFonts w:ascii="Times New Roman" w:hAnsi="Times New Roman" w:cs="Times New Roman"/>
          <w:sz w:val="24"/>
          <w:szCs w:val="24"/>
        </w:rPr>
        <w:t>.</w:t>
      </w:r>
    </w:p>
    <w:p w:rsidR="0037467E" w:rsidRDefault="0037467E"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relation to this, and which may also develop weaknesses identified in Pearl’s collaborative skills, would be to encourage a growth mind-set that encourages the learner to set and work towards their </w:t>
      </w:r>
      <w:r w:rsidR="00DB61A2">
        <w:rPr>
          <w:rFonts w:ascii="Times New Roman" w:hAnsi="Times New Roman" w:cs="Times New Roman"/>
          <w:sz w:val="24"/>
          <w:szCs w:val="24"/>
        </w:rPr>
        <w:t xml:space="preserve">own </w:t>
      </w:r>
      <w:r>
        <w:rPr>
          <w:rFonts w:ascii="Times New Roman" w:hAnsi="Times New Roman" w:cs="Times New Roman"/>
          <w:sz w:val="24"/>
          <w:szCs w:val="24"/>
        </w:rPr>
        <w:t>learning goals rather than comparing to others. This would also be developed from an emphasis on team work skills which could be achieved through activities whereby children need to work together and use each other’s strengths to complete an exercise (for example, outdoor blind-fold activity). This may support Pearl to realise the benefits of team work and collaborative</w:t>
      </w:r>
      <w:r w:rsidR="00FD1DB0">
        <w:rPr>
          <w:rFonts w:ascii="Times New Roman" w:hAnsi="Times New Roman" w:cs="Times New Roman"/>
          <w:sz w:val="24"/>
          <w:szCs w:val="24"/>
        </w:rPr>
        <w:t xml:space="preserve"> skills.</w:t>
      </w:r>
    </w:p>
    <w:p w:rsidR="0037467E" w:rsidRDefault="00CF533C"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W</w:t>
      </w:r>
      <w:r w:rsidR="004C7113" w:rsidRPr="004C7113">
        <w:rPr>
          <w:rFonts w:ascii="Times New Roman" w:hAnsi="Times New Roman" w:cs="Times New Roman"/>
          <w:sz w:val="24"/>
          <w:szCs w:val="24"/>
        </w:rPr>
        <w:t xml:space="preserve">hilst Pearl displays positive attitudes </w:t>
      </w:r>
      <w:r>
        <w:rPr>
          <w:rFonts w:ascii="Times New Roman" w:hAnsi="Times New Roman" w:cs="Times New Roman"/>
          <w:sz w:val="24"/>
          <w:szCs w:val="24"/>
        </w:rPr>
        <w:t xml:space="preserve">towards learning </w:t>
      </w:r>
      <w:r w:rsidR="004C7113" w:rsidRPr="004C7113">
        <w:rPr>
          <w:rFonts w:ascii="Times New Roman" w:hAnsi="Times New Roman" w:cs="Times New Roman"/>
          <w:sz w:val="24"/>
          <w:szCs w:val="24"/>
        </w:rPr>
        <w:t>throughout the classroom and s</w:t>
      </w:r>
      <w:r>
        <w:rPr>
          <w:rFonts w:ascii="Times New Roman" w:hAnsi="Times New Roman" w:cs="Times New Roman"/>
          <w:sz w:val="24"/>
          <w:szCs w:val="24"/>
        </w:rPr>
        <w:t>chool</w:t>
      </w:r>
      <w:r w:rsidR="004C7113">
        <w:rPr>
          <w:rFonts w:ascii="Times New Roman" w:hAnsi="Times New Roman" w:cs="Times New Roman"/>
          <w:sz w:val="24"/>
          <w:szCs w:val="24"/>
        </w:rPr>
        <w:t>, she</w:t>
      </w:r>
      <w:r w:rsidR="004C7113" w:rsidRPr="004C7113">
        <w:rPr>
          <w:rFonts w:ascii="Times New Roman" w:hAnsi="Times New Roman" w:cs="Times New Roman"/>
          <w:sz w:val="24"/>
          <w:szCs w:val="24"/>
        </w:rPr>
        <w:t xml:space="preserve"> seems to be seeking a different, perhaps</w:t>
      </w:r>
      <w:r w:rsidR="0037467E">
        <w:rPr>
          <w:rFonts w:ascii="Times New Roman" w:hAnsi="Times New Roman" w:cs="Times New Roman"/>
          <w:sz w:val="24"/>
          <w:szCs w:val="24"/>
        </w:rPr>
        <w:t xml:space="preserve"> less formal way of learning</w:t>
      </w:r>
      <w:r>
        <w:rPr>
          <w:rFonts w:ascii="Times New Roman" w:hAnsi="Times New Roman" w:cs="Times New Roman"/>
          <w:sz w:val="24"/>
          <w:szCs w:val="24"/>
        </w:rPr>
        <w:t>.</w:t>
      </w:r>
      <w:r w:rsidR="0037467E">
        <w:rPr>
          <w:rFonts w:ascii="Times New Roman" w:hAnsi="Times New Roman" w:cs="Times New Roman"/>
          <w:sz w:val="24"/>
          <w:szCs w:val="24"/>
        </w:rPr>
        <w:t xml:space="preserve"> As discussed this </w:t>
      </w:r>
      <w:r w:rsidR="00FD1DB0">
        <w:rPr>
          <w:rFonts w:ascii="Times New Roman" w:hAnsi="Times New Roman" w:cs="Times New Roman"/>
          <w:sz w:val="24"/>
          <w:szCs w:val="24"/>
        </w:rPr>
        <w:t xml:space="preserve">may be being reinforced at home due to her cultural background </w:t>
      </w:r>
      <w:r w:rsidR="0037467E">
        <w:rPr>
          <w:rFonts w:ascii="Times New Roman" w:hAnsi="Times New Roman" w:cs="Times New Roman"/>
          <w:sz w:val="24"/>
          <w:szCs w:val="24"/>
        </w:rPr>
        <w:t>as it is understood that Chinese culture place high emphasis on academic success which often has a negative effect on the well-being of young people (</w:t>
      </w:r>
      <w:proofErr w:type="spellStart"/>
      <w:r w:rsidR="00371D1F">
        <w:rPr>
          <w:rFonts w:ascii="Times New Roman" w:hAnsi="Times New Roman" w:cs="Times New Roman"/>
          <w:sz w:val="24"/>
          <w:szCs w:val="24"/>
        </w:rPr>
        <w:t>Qinghal</w:t>
      </w:r>
      <w:proofErr w:type="spellEnd"/>
      <w:r w:rsidR="00371D1F">
        <w:rPr>
          <w:rFonts w:ascii="Times New Roman" w:hAnsi="Times New Roman" w:cs="Times New Roman"/>
          <w:sz w:val="24"/>
          <w:szCs w:val="24"/>
        </w:rPr>
        <w:t xml:space="preserve"> et al., 1995; Quach et al., 2015).</w:t>
      </w:r>
      <w:r w:rsidR="0037467E">
        <w:rPr>
          <w:rFonts w:ascii="Times New Roman" w:hAnsi="Times New Roman" w:cs="Times New Roman"/>
          <w:sz w:val="24"/>
          <w:szCs w:val="24"/>
        </w:rPr>
        <w:t xml:space="preserve"> Whilst Pearl is not demonstrating these effects on her well-being, she has made referenc</w:t>
      </w:r>
      <w:r w:rsidR="00FD1DB0">
        <w:rPr>
          <w:rFonts w:ascii="Times New Roman" w:hAnsi="Times New Roman" w:cs="Times New Roman"/>
          <w:sz w:val="24"/>
          <w:szCs w:val="24"/>
        </w:rPr>
        <w:t>e to the amount of work she</w:t>
      </w:r>
      <w:r w:rsidR="0037467E">
        <w:rPr>
          <w:rFonts w:ascii="Times New Roman" w:hAnsi="Times New Roman" w:cs="Times New Roman"/>
          <w:sz w:val="24"/>
          <w:szCs w:val="24"/>
        </w:rPr>
        <w:t xml:space="preserve"> do</w:t>
      </w:r>
      <w:r w:rsidR="00FD1DB0">
        <w:rPr>
          <w:rFonts w:ascii="Times New Roman" w:hAnsi="Times New Roman" w:cs="Times New Roman"/>
          <w:sz w:val="24"/>
          <w:szCs w:val="24"/>
        </w:rPr>
        <w:t>es</w:t>
      </w:r>
      <w:r w:rsidR="0037467E">
        <w:rPr>
          <w:rFonts w:ascii="Times New Roman" w:hAnsi="Times New Roman" w:cs="Times New Roman"/>
          <w:sz w:val="24"/>
          <w:szCs w:val="24"/>
        </w:rPr>
        <w:t xml:space="preserve"> at home and chooses less structured activities to ‘play’ within</w:t>
      </w:r>
      <w:r w:rsidR="002E5F4C">
        <w:rPr>
          <w:rFonts w:ascii="Times New Roman" w:hAnsi="Times New Roman" w:cs="Times New Roman"/>
          <w:sz w:val="24"/>
          <w:szCs w:val="24"/>
        </w:rPr>
        <w:t xml:space="preserve"> school. To support Pearl, she should be exposed to a range of learning opportunities and curriculum areas.</w:t>
      </w:r>
      <w:r w:rsidR="00694EF8" w:rsidRPr="00694EF8">
        <w:t xml:space="preserve"> </w:t>
      </w:r>
      <w:r w:rsidR="00694EF8" w:rsidRPr="00694EF8">
        <w:rPr>
          <w:rFonts w:ascii="Times New Roman" w:hAnsi="Times New Roman" w:cs="Times New Roman"/>
          <w:sz w:val="24"/>
          <w:szCs w:val="24"/>
        </w:rPr>
        <w:t>Pearl unfortunately does not have the opportunity to partake in dance s</w:t>
      </w:r>
      <w:r w:rsidR="00371D1F">
        <w:rPr>
          <w:rFonts w:ascii="Times New Roman" w:hAnsi="Times New Roman" w:cs="Times New Roman"/>
          <w:sz w:val="24"/>
          <w:szCs w:val="24"/>
        </w:rPr>
        <w:t xml:space="preserve">essions because the emphasis appears to be </w:t>
      </w:r>
      <w:r w:rsidR="00694EF8" w:rsidRPr="00694EF8">
        <w:rPr>
          <w:rFonts w:ascii="Times New Roman" w:hAnsi="Times New Roman" w:cs="Times New Roman"/>
          <w:sz w:val="24"/>
          <w:szCs w:val="24"/>
        </w:rPr>
        <w:t>on curricular subject</w:t>
      </w:r>
      <w:r w:rsidR="00694EF8">
        <w:rPr>
          <w:rFonts w:ascii="Times New Roman" w:hAnsi="Times New Roman" w:cs="Times New Roman"/>
          <w:sz w:val="24"/>
          <w:szCs w:val="24"/>
        </w:rPr>
        <w:t>s at home and within school. Therefore</w:t>
      </w:r>
      <w:r w:rsidR="002E5F4C">
        <w:rPr>
          <w:rFonts w:ascii="Times New Roman" w:hAnsi="Times New Roman" w:cs="Times New Roman"/>
          <w:sz w:val="24"/>
          <w:szCs w:val="24"/>
        </w:rPr>
        <w:t>, within mathematics we have been learning multiplication through movement and within a pupil voice exercise Pearl expressed her enjoyment for learning through this activity and it supports her identification of areas she would like to develop ‘dance’. Cross-curricular learning and ensuring there is a balance to the areas of learning that are taught</w:t>
      </w:r>
      <w:r w:rsidR="00694EF8">
        <w:rPr>
          <w:rFonts w:ascii="Times New Roman" w:hAnsi="Times New Roman" w:cs="Times New Roman"/>
          <w:sz w:val="24"/>
          <w:szCs w:val="24"/>
        </w:rPr>
        <w:t>,</w:t>
      </w:r>
      <w:r w:rsidR="002E5F4C">
        <w:rPr>
          <w:rFonts w:ascii="Times New Roman" w:hAnsi="Times New Roman" w:cs="Times New Roman"/>
          <w:sz w:val="24"/>
          <w:szCs w:val="24"/>
        </w:rPr>
        <w:t xml:space="preserve"> would support Pearl in her enjoyment for learning and allow her to develop a broad range of skills highlighted by</w:t>
      </w:r>
      <w:r w:rsidR="00DB61A2">
        <w:rPr>
          <w:rFonts w:ascii="Times New Roman" w:hAnsi="Times New Roman" w:cs="Times New Roman"/>
          <w:sz w:val="24"/>
          <w:szCs w:val="24"/>
        </w:rPr>
        <w:t xml:space="preserve"> the FPF</w:t>
      </w:r>
      <w:r w:rsidR="002E5F4C">
        <w:rPr>
          <w:rFonts w:ascii="Times New Roman" w:hAnsi="Times New Roman" w:cs="Times New Roman"/>
          <w:sz w:val="24"/>
          <w:szCs w:val="24"/>
        </w:rPr>
        <w:t xml:space="preserve"> as statutory for our young children. </w:t>
      </w:r>
      <w:r w:rsidR="00694EF8">
        <w:rPr>
          <w:rFonts w:ascii="Times New Roman" w:hAnsi="Times New Roman" w:cs="Times New Roman"/>
          <w:sz w:val="24"/>
          <w:szCs w:val="24"/>
        </w:rPr>
        <w:t>Furthermore, in the long-term, would protect her well-being.</w:t>
      </w:r>
    </w:p>
    <w:p w:rsidR="009B4DF4" w:rsidRDefault="002E5F4C"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Pearl </w:t>
      </w:r>
      <w:r w:rsidR="004C7113" w:rsidRPr="004C7113">
        <w:rPr>
          <w:rFonts w:ascii="Times New Roman" w:hAnsi="Times New Roman" w:cs="Times New Roman"/>
          <w:sz w:val="24"/>
          <w:szCs w:val="24"/>
        </w:rPr>
        <w:t>can read flue</w:t>
      </w:r>
      <w:r w:rsidR="00CF533C">
        <w:rPr>
          <w:rFonts w:ascii="Times New Roman" w:hAnsi="Times New Roman" w:cs="Times New Roman"/>
          <w:sz w:val="24"/>
          <w:szCs w:val="24"/>
        </w:rPr>
        <w:t xml:space="preserve">ntly and independently but remarked that the book corner was </w:t>
      </w:r>
      <w:proofErr w:type="gramStart"/>
      <w:r w:rsidR="00CF533C">
        <w:rPr>
          <w:rFonts w:ascii="Times New Roman" w:hAnsi="Times New Roman" w:cs="Times New Roman"/>
          <w:sz w:val="24"/>
          <w:szCs w:val="24"/>
        </w:rPr>
        <w:t>boring,</w:t>
      </w:r>
      <w:proofErr w:type="gramEnd"/>
      <w:r>
        <w:rPr>
          <w:rFonts w:ascii="Times New Roman" w:hAnsi="Times New Roman" w:cs="Times New Roman"/>
          <w:sz w:val="24"/>
          <w:szCs w:val="24"/>
        </w:rPr>
        <w:t xml:space="preserve"> therefore</w:t>
      </w:r>
      <w:r w:rsidR="004C7113" w:rsidRPr="004C7113">
        <w:rPr>
          <w:rFonts w:ascii="Times New Roman" w:hAnsi="Times New Roman" w:cs="Times New Roman"/>
          <w:sz w:val="24"/>
          <w:szCs w:val="24"/>
        </w:rPr>
        <w:t xml:space="preserve"> perhaps </w:t>
      </w:r>
      <w:r w:rsidR="00CF533C">
        <w:rPr>
          <w:rFonts w:ascii="Times New Roman" w:hAnsi="Times New Roman" w:cs="Times New Roman"/>
          <w:sz w:val="24"/>
          <w:szCs w:val="24"/>
        </w:rPr>
        <w:t>she needs more ownership and choice to capture her interest and</w:t>
      </w:r>
      <w:r w:rsidR="004C7113" w:rsidRPr="004C7113">
        <w:rPr>
          <w:rFonts w:ascii="Times New Roman" w:hAnsi="Times New Roman" w:cs="Times New Roman"/>
          <w:sz w:val="24"/>
          <w:szCs w:val="24"/>
        </w:rPr>
        <w:t xml:space="preserve"> to </w:t>
      </w:r>
      <w:r w:rsidR="00CF533C">
        <w:rPr>
          <w:rFonts w:ascii="Times New Roman" w:hAnsi="Times New Roman" w:cs="Times New Roman"/>
          <w:sz w:val="24"/>
          <w:szCs w:val="24"/>
        </w:rPr>
        <w:t>extend her skills to read a broad</w:t>
      </w:r>
      <w:r w:rsidR="00DB61A2">
        <w:rPr>
          <w:rFonts w:ascii="Times New Roman" w:hAnsi="Times New Roman" w:cs="Times New Roman"/>
          <w:sz w:val="24"/>
          <w:szCs w:val="24"/>
        </w:rPr>
        <w:t>er</w:t>
      </w:r>
      <w:r w:rsidR="00CF533C">
        <w:rPr>
          <w:rFonts w:ascii="Times New Roman" w:hAnsi="Times New Roman" w:cs="Times New Roman"/>
          <w:sz w:val="24"/>
          <w:szCs w:val="24"/>
        </w:rPr>
        <w:t xml:space="preserve"> range of reading material. To do this</w:t>
      </w:r>
      <w:r w:rsidR="00DB61A2">
        <w:rPr>
          <w:rFonts w:ascii="Times New Roman" w:hAnsi="Times New Roman" w:cs="Times New Roman"/>
          <w:sz w:val="24"/>
          <w:szCs w:val="24"/>
        </w:rPr>
        <w:t>,</w:t>
      </w:r>
      <w:r w:rsidR="00CF533C">
        <w:rPr>
          <w:rFonts w:ascii="Times New Roman" w:hAnsi="Times New Roman" w:cs="Times New Roman"/>
          <w:sz w:val="24"/>
          <w:szCs w:val="24"/>
        </w:rPr>
        <w:t xml:space="preserve"> she</w:t>
      </w:r>
      <w:r w:rsidR="004C7113" w:rsidRPr="004C7113">
        <w:rPr>
          <w:rFonts w:ascii="Times New Roman" w:hAnsi="Times New Roman" w:cs="Times New Roman"/>
          <w:sz w:val="24"/>
          <w:szCs w:val="24"/>
        </w:rPr>
        <w:t xml:space="preserve"> could practice</w:t>
      </w:r>
      <w:r w:rsidR="00CF533C">
        <w:rPr>
          <w:rFonts w:ascii="Times New Roman" w:hAnsi="Times New Roman" w:cs="Times New Roman"/>
          <w:sz w:val="24"/>
          <w:szCs w:val="24"/>
        </w:rPr>
        <w:t xml:space="preserve"> library skills and choose her own book. If possible this would be best done through a </w:t>
      </w:r>
      <w:r w:rsidR="00CF533C">
        <w:rPr>
          <w:rFonts w:ascii="Times New Roman" w:hAnsi="Times New Roman" w:cs="Times New Roman"/>
          <w:sz w:val="24"/>
          <w:szCs w:val="24"/>
        </w:rPr>
        <w:lastRenderedPageBreak/>
        <w:t>community library so that she is building knowledge and life-long learning skills</w:t>
      </w:r>
      <w:r w:rsidR="00477994">
        <w:rPr>
          <w:rFonts w:ascii="Times New Roman" w:hAnsi="Times New Roman" w:cs="Times New Roman"/>
          <w:sz w:val="24"/>
          <w:szCs w:val="24"/>
        </w:rPr>
        <w:t xml:space="preserve"> (Donaldson, 2015)</w:t>
      </w:r>
      <w:r w:rsidR="00CF533C">
        <w:rPr>
          <w:rFonts w:ascii="Times New Roman" w:hAnsi="Times New Roman" w:cs="Times New Roman"/>
          <w:sz w:val="24"/>
          <w:szCs w:val="24"/>
        </w:rPr>
        <w:t>.</w:t>
      </w:r>
    </w:p>
    <w:p w:rsidR="00BC52D8" w:rsidRDefault="00694EF8"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relation to developing the LLC skills mentioned in the previous section, a creative cross-curricular approach would be recommended. For example</w:t>
      </w:r>
      <w:r w:rsidR="00DB61A2" w:rsidRPr="00DB61A2">
        <w:t xml:space="preserve"> </w:t>
      </w:r>
      <w:r w:rsidR="00DB61A2" w:rsidRPr="00DB61A2">
        <w:rPr>
          <w:rFonts w:ascii="Times New Roman" w:hAnsi="Times New Roman" w:cs="Times New Roman"/>
          <w:sz w:val="24"/>
          <w:szCs w:val="24"/>
        </w:rPr>
        <w:t>drama activities could be introduced</w:t>
      </w:r>
      <w:r w:rsidR="002C35E6">
        <w:rPr>
          <w:rFonts w:ascii="Times New Roman" w:hAnsi="Times New Roman" w:cs="Times New Roman"/>
          <w:sz w:val="24"/>
          <w:szCs w:val="24"/>
        </w:rPr>
        <w:t xml:space="preserve">, building on </w:t>
      </w:r>
      <w:proofErr w:type="spellStart"/>
      <w:r w:rsidR="002C35E6">
        <w:rPr>
          <w:rFonts w:ascii="Times New Roman" w:hAnsi="Times New Roman" w:cs="Times New Roman"/>
          <w:sz w:val="24"/>
          <w:szCs w:val="24"/>
        </w:rPr>
        <w:t>o</w:t>
      </w:r>
      <w:r>
        <w:rPr>
          <w:rFonts w:ascii="Times New Roman" w:hAnsi="Times New Roman" w:cs="Times New Roman"/>
          <w:sz w:val="24"/>
          <w:szCs w:val="24"/>
        </w:rPr>
        <w:t>racy</w:t>
      </w:r>
      <w:proofErr w:type="spellEnd"/>
      <w:r>
        <w:rPr>
          <w:rFonts w:ascii="Times New Roman" w:hAnsi="Times New Roman" w:cs="Times New Roman"/>
          <w:sz w:val="24"/>
          <w:szCs w:val="24"/>
        </w:rPr>
        <w:t xml:space="preserve"> skills to </w:t>
      </w:r>
      <w:r w:rsidR="00085AFA">
        <w:rPr>
          <w:rFonts w:ascii="Times New Roman" w:hAnsi="Times New Roman" w:cs="Times New Roman"/>
          <w:sz w:val="24"/>
          <w:szCs w:val="24"/>
        </w:rPr>
        <w:t>show an understanding of punctuation</w:t>
      </w:r>
      <w:r w:rsidR="00085AFA" w:rsidRPr="00085AFA">
        <w:t xml:space="preserve"> </w:t>
      </w:r>
      <w:r w:rsidR="00085AFA">
        <w:rPr>
          <w:rFonts w:ascii="Times New Roman" w:hAnsi="Times New Roman" w:cs="Times New Roman"/>
          <w:sz w:val="24"/>
          <w:szCs w:val="24"/>
        </w:rPr>
        <w:t xml:space="preserve">through altering </w:t>
      </w:r>
      <w:r w:rsidR="00085AFA" w:rsidRPr="00085AFA">
        <w:rPr>
          <w:rFonts w:ascii="Times New Roman" w:hAnsi="Times New Roman" w:cs="Times New Roman"/>
          <w:sz w:val="24"/>
          <w:szCs w:val="24"/>
        </w:rPr>
        <w:t xml:space="preserve">intonation and </w:t>
      </w:r>
      <w:r w:rsidR="00085AFA">
        <w:rPr>
          <w:rFonts w:ascii="Times New Roman" w:hAnsi="Times New Roman" w:cs="Times New Roman"/>
          <w:sz w:val="24"/>
          <w:szCs w:val="24"/>
        </w:rPr>
        <w:t>using expression</w:t>
      </w:r>
      <w:r>
        <w:rPr>
          <w:rFonts w:ascii="Times New Roman" w:hAnsi="Times New Roman" w:cs="Times New Roman"/>
          <w:sz w:val="24"/>
          <w:szCs w:val="24"/>
        </w:rPr>
        <w:t>. This would also develop other areas of weaknesses such as creativity, using rhyme, poems and developing genre writing which c</w:t>
      </w:r>
      <w:r w:rsidR="002C35E6">
        <w:rPr>
          <w:rFonts w:ascii="Times New Roman" w:hAnsi="Times New Roman" w:cs="Times New Roman"/>
          <w:sz w:val="24"/>
          <w:szCs w:val="24"/>
        </w:rPr>
        <w:t xml:space="preserve">ould be explored following the </w:t>
      </w:r>
      <w:proofErr w:type="spellStart"/>
      <w:r w:rsidR="002C35E6">
        <w:rPr>
          <w:rFonts w:ascii="Times New Roman" w:hAnsi="Times New Roman" w:cs="Times New Roman"/>
          <w:sz w:val="24"/>
          <w:szCs w:val="24"/>
        </w:rPr>
        <w:t>o</w:t>
      </w:r>
      <w:r>
        <w:rPr>
          <w:rFonts w:ascii="Times New Roman" w:hAnsi="Times New Roman" w:cs="Times New Roman"/>
          <w:sz w:val="24"/>
          <w:szCs w:val="24"/>
        </w:rPr>
        <w:t>racy</w:t>
      </w:r>
      <w:proofErr w:type="spellEnd"/>
      <w:r>
        <w:rPr>
          <w:rFonts w:ascii="Times New Roman" w:hAnsi="Times New Roman" w:cs="Times New Roman"/>
          <w:sz w:val="24"/>
          <w:szCs w:val="24"/>
        </w:rPr>
        <w:t xml:space="preserve"> activities. These activities could incorporate skills from the Di</w:t>
      </w:r>
      <w:r w:rsidR="00407B75">
        <w:rPr>
          <w:rFonts w:ascii="Times New Roman" w:hAnsi="Times New Roman" w:cs="Times New Roman"/>
          <w:sz w:val="24"/>
          <w:szCs w:val="24"/>
        </w:rPr>
        <w:t>gital Competence Framework (DCF; Donaldson, 2015</w:t>
      </w:r>
      <w:r>
        <w:rPr>
          <w:rFonts w:ascii="Times New Roman" w:hAnsi="Times New Roman" w:cs="Times New Roman"/>
          <w:sz w:val="24"/>
          <w:szCs w:val="24"/>
        </w:rPr>
        <w:t>) such as filming and editing the drama which could then be replayed and reflected upon by the children to build those ‘evaluating performance’ skills identified as a gap in Pearl’s learning. Furth</w:t>
      </w:r>
      <w:r w:rsidR="009E27CA">
        <w:rPr>
          <w:rFonts w:ascii="Times New Roman" w:hAnsi="Times New Roman" w:cs="Times New Roman"/>
          <w:sz w:val="24"/>
          <w:szCs w:val="24"/>
        </w:rPr>
        <w:t>ermore, it provides</w:t>
      </w:r>
      <w:r>
        <w:rPr>
          <w:rFonts w:ascii="Times New Roman" w:hAnsi="Times New Roman" w:cs="Times New Roman"/>
          <w:sz w:val="24"/>
          <w:szCs w:val="24"/>
        </w:rPr>
        <w:t xml:space="preserve"> rich learning experiences allowing Pearl the opportunity to deve</w:t>
      </w:r>
      <w:r w:rsidR="0037168B">
        <w:rPr>
          <w:rFonts w:ascii="Times New Roman" w:hAnsi="Times New Roman" w:cs="Times New Roman"/>
          <w:sz w:val="24"/>
          <w:szCs w:val="24"/>
        </w:rPr>
        <w:t xml:space="preserve">lop a broad range of skills in a variety of forms, and most importantly capturing curiosity and maintaining her interest in learning. </w:t>
      </w:r>
      <w:r>
        <w:rPr>
          <w:rFonts w:ascii="Times New Roman" w:hAnsi="Times New Roman" w:cs="Times New Roman"/>
          <w:sz w:val="24"/>
          <w:szCs w:val="24"/>
        </w:rPr>
        <w:t xml:space="preserve"> </w:t>
      </w:r>
    </w:p>
    <w:p w:rsidR="009B4DF4" w:rsidRDefault="0037168B"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opposition to this, w</w:t>
      </w:r>
      <w:r w:rsidR="00302D35">
        <w:rPr>
          <w:rFonts w:ascii="Times New Roman" w:hAnsi="Times New Roman" w:cs="Times New Roman"/>
          <w:sz w:val="24"/>
          <w:szCs w:val="24"/>
        </w:rPr>
        <w:t>here</w:t>
      </w:r>
      <w:r>
        <w:rPr>
          <w:rFonts w:ascii="Times New Roman" w:hAnsi="Times New Roman" w:cs="Times New Roman"/>
          <w:sz w:val="24"/>
          <w:szCs w:val="24"/>
        </w:rPr>
        <w:t xml:space="preserve"> it was noted that Pearl was</w:t>
      </w:r>
      <w:r w:rsidR="00302D35">
        <w:rPr>
          <w:rFonts w:ascii="Times New Roman" w:hAnsi="Times New Roman" w:cs="Times New Roman"/>
          <w:sz w:val="24"/>
          <w:szCs w:val="24"/>
        </w:rPr>
        <w:t xml:space="preserve"> unable to</w:t>
      </w:r>
      <w:r w:rsidR="00316087">
        <w:rPr>
          <w:rFonts w:ascii="Times New Roman" w:hAnsi="Times New Roman" w:cs="Times New Roman"/>
          <w:sz w:val="24"/>
          <w:szCs w:val="24"/>
        </w:rPr>
        <w:t xml:space="preserve"> </w:t>
      </w:r>
      <w:r w:rsidR="00302D35">
        <w:rPr>
          <w:rFonts w:ascii="Times New Roman" w:hAnsi="Times New Roman" w:cs="Times New Roman"/>
          <w:sz w:val="24"/>
          <w:szCs w:val="24"/>
        </w:rPr>
        <w:t>reflect and identify challenges</w:t>
      </w:r>
      <w:r>
        <w:rPr>
          <w:rFonts w:ascii="Times New Roman" w:hAnsi="Times New Roman" w:cs="Times New Roman"/>
          <w:sz w:val="24"/>
          <w:szCs w:val="24"/>
        </w:rPr>
        <w:t xml:space="preserve"> in her own learning, perhaps the activities were</w:t>
      </w:r>
      <w:r w:rsidR="00302D35">
        <w:rPr>
          <w:rFonts w:ascii="Times New Roman" w:hAnsi="Times New Roman" w:cs="Times New Roman"/>
          <w:sz w:val="24"/>
          <w:szCs w:val="24"/>
        </w:rPr>
        <w:t xml:space="preserve"> genuinely </w:t>
      </w:r>
      <w:r>
        <w:rPr>
          <w:rFonts w:ascii="Times New Roman" w:hAnsi="Times New Roman" w:cs="Times New Roman"/>
          <w:sz w:val="24"/>
          <w:szCs w:val="24"/>
        </w:rPr>
        <w:t>not</w:t>
      </w:r>
      <w:r w:rsidR="00302D35">
        <w:rPr>
          <w:rFonts w:ascii="Times New Roman" w:hAnsi="Times New Roman" w:cs="Times New Roman"/>
          <w:sz w:val="24"/>
          <w:szCs w:val="24"/>
        </w:rPr>
        <w:t xml:space="preserve"> challenging enough</w:t>
      </w:r>
      <w:r>
        <w:rPr>
          <w:rFonts w:ascii="Times New Roman" w:hAnsi="Times New Roman" w:cs="Times New Roman"/>
          <w:sz w:val="24"/>
          <w:szCs w:val="24"/>
        </w:rPr>
        <w:t xml:space="preserve">. It was noted during a topic activity that Pearl could have moved on to measuring metres or even explored the matter to problem solve, but because she was in a particular ‘attainment group’, she was not  given the opportunity and the teacher allowed </w:t>
      </w:r>
      <w:r w:rsidR="00860453">
        <w:rPr>
          <w:rFonts w:ascii="Times New Roman" w:hAnsi="Times New Roman" w:cs="Times New Roman"/>
          <w:sz w:val="24"/>
          <w:szCs w:val="24"/>
        </w:rPr>
        <w:t>the activity co</w:t>
      </w:r>
      <w:r>
        <w:rPr>
          <w:rFonts w:ascii="Times New Roman" w:hAnsi="Times New Roman" w:cs="Times New Roman"/>
          <w:sz w:val="24"/>
          <w:szCs w:val="24"/>
        </w:rPr>
        <w:t>me to a close.</w:t>
      </w:r>
      <w:r w:rsidR="00302D35">
        <w:rPr>
          <w:rFonts w:ascii="Times New Roman" w:hAnsi="Times New Roman" w:cs="Times New Roman"/>
          <w:sz w:val="24"/>
          <w:szCs w:val="24"/>
        </w:rPr>
        <w:t xml:space="preserve"> </w:t>
      </w:r>
      <w:r>
        <w:rPr>
          <w:rFonts w:ascii="Times New Roman" w:hAnsi="Times New Roman" w:cs="Times New Roman"/>
          <w:sz w:val="24"/>
          <w:szCs w:val="24"/>
        </w:rPr>
        <w:t xml:space="preserve">To move Pearl’s learning on, she needs to be given </w:t>
      </w:r>
      <w:r w:rsidR="00860453">
        <w:rPr>
          <w:rFonts w:ascii="Times New Roman" w:hAnsi="Times New Roman" w:cs="Times New Roman"/>
          <w:sz w:val="24"/>
          <w:szCs w:val="24"/>
        </w:rPr>
        <w:t>the right level of challenge</w:t>
      </w:r>
      <w:r w:rsidR="009E27CA">
        <w:rPr>
          <w:rFonts w:ascii="Times New Roman" w:hAnsi="Times New Roman" w:cs="Times New Roman"/>
          <w:sz w:val="24"/>
          <w:szCs w:val="24"/>
        </w:rPr>
        <w:t>. F</w:t>
      </w:r>
      <w:r w:rsidR="00860453">
        <w:rPr>
          <w:rFonts w:ascii="Times New Roman" w:hAnsi="Times New Roman" w:cs="Times New Roman"/>
          <w:sz w:val="24"/>
          <w:szCs w:val="24"/>
        </w:rPr>
        <w:t>or example</w:t>
      </w:r>
      <w:r w:rsidR="009E27CA">
        <w:rPr>
          <w:rFonts w:ascii="Times New Roman" w:hAnsi="Times New Roman" w:cs="Times New Roman"/>
          <w:sz w:val="24"/>
          <w:szCs w:val="24"/>
        </w:rPr>
        <w:t>,</w:t>
      </w:r>
      <w:r w:rsidR="00860453">
        <w:rPr>
          <w:rFonts w:ascii="Times New Roman" w:hAnsi="Times New Roman" w:cs="Times New Roman"/>
          <w:sz w:val="24"/>
          <w:szCs w:val="24"/>
        </w:rPr>
        <w:t xml:space="preserve"> using </w:t>
      </w:r>
      <w:r>
        <w:rPr>
          <w:rFonts w:ascii="Times New Roman" w:hAnsi="Times New Roman" w:cs="Times New Roman"/>
          <w:sz w:val="24"/>
          <w:szCs w:val="24"/>
        </w:rPr>
        <w:t xml:space="preserve">tasks that are accessible to all but are open ended. Furthermore, Pearl’s learning would </w:t>
      </w:r>
      <w:r w:rsidR="00860453">
        <w:rPr>
          <w:rFonts w:ascii="Times New Roman" w:hAnsi="Times New Roman" w:cs="Times New Roman"/>
          <w:sz w:val="24"/>
          <w:szCs w:val="24"/>
        </w:rPr>
        <w:t>progress from a range of cooperative groups rather than limiting to ability grouping as it may not be having a positive effect on her learning (e.g.</w:t>
      </w:r>
      <w:r w:rsidR="00036ADE">
        <w:rPr>
          <w:rFonts w:ascii="Times New Roman" w:hAnsi="Times New Roman" w:cs="Times New Roman"/>
          <w:sz w:val="24"/>
          <w:szCs w:val="24"/>
        </w:rPr>
        <w:t xml:space="preserve"> Hattie, 2012</w:t>
      </w:r>
      <w:r w:rsidR="00860453">
        <w:rPr>
          <w:rFonts w:ascii="Times New Roman" w:hAnsi="Times New Roman" w:cs="Times New Roman"/>
          <w:sz w:val="24"/>
          <w:szCs w:val="24"/>
        </w:rPr>
        <w:t>;</w:t>
      </w:r>
      <w:r w:rsidR="002C35E6">
        <w:rPr>
          <w:rFonts w:ascii="Times New Roman" w:hAnsi="Times New Roman" w:cs="Times New Roman"/>
          <w:sz w:val="24"/>
          <w:szCs w:val="24"/>
        </w:rPr>
        <w:t xml:space="preserve"> Marzano et al.,</w:t>
      </w:r>
      <w:r w:rsidR="00860453">
        <w:rPr>
          <w:rFonts w:ascii="Times New Roman" w:hAnsi="Times New Roman" w:cs="Times New Roman"/>
          <w:sz w:val="24"/>
          <w:szCs w:val="24"/>
        </w:rPr>
        <w:t xml:space="preserve"> 2001</w:t>
      </w:r>
      <w:r w:rsidR="00036ADE">
        <w:rPr>
          <w:rFonts w:ascii="Times New Roman" w:hAnsi="Times New Roman" w:cs="Times New Roman"/>
          <w:sz w:val="24"/>
          <w:szCs w:val="24"/>
        </w:rPr>
        <w:t xml:space="preserve"> cited in Nottingham, 2013</w:t>
      </w:r>
      <w:r w:rsidR="00860453">
        <w:rPr>
          <w:rFonts w:ascii="Times New Roman" w:hAnsi="Times New Roman" w:cs="Times New Roman"/>
          <w:sz w:val="24"/>
          <w:szCs w:val="24"/>
        </w:rPr>
        <w:t xml:space="preserve">). </w:t>
      </w:r>
    </w:p>
    <w:p w:rsidR="009B4DF4" w:rsidRDefault="00304038"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Lastly in relation to Mathematical development, Pearl needs to </w:t>
      </w:r>
      <w:r w:rsidR="009E27CA">
        <w:rPr>
          <w:rFonts w:ascii="Times New Roman" w:hAnsi="Times New Roman" w:cs="Times New Roman"/>
          <w:sz w:val="24"/>
          <w:szCs w:val="24"/>
        </w:rPr>
        <w:t>consolidate</w:t>
      </w:r>
      <w:r>
        <w:rPr>
          <w:rFonts w:ascii="Times New Roman" w:hAnsi="Times New Roman" w:cs="Times New Roman"/>
          <w:sz w:val="24"/>
          <w:szCs w:val="24"/>
        </w:rPr>
        <w:t xml:space="preserve"> her understanding of giving change from £1 and then from £2 to achieve an outcome 6. This could be done using the role-play area within a focused</w:t>
      </w:r>
      <w:r w:rsidR="009E27CA">
        <w:rPr>
          <w:rFonts w:ascii="Times New Roman" w:hAnsi="Times New Roman" w:cs="Times New Roman"/>
          <w:sz w:val="24"/>
          <w:szCs w:val="24"/>
        </w:rPr>
        <w:t xml:space="preserve"> group activity and then within enhanced provision to </w:t>
      </w:r>
      <w:r>
        <w:rPr>
          <w:rFonts w:ascii="Times New Roman" w:hAnsi="Times New Roman" w:cs="Times New Roman"/>
          <w:sz w:val="24"/>
          <w:szCs w:val="24"/>
        </w:rPr>
        <w:t>practise the skill</w:t>
      </w:r>
      <w:r w:rsidR="009E27CA">
        <w:rPr>
          <w:rFonts w:ascii="Times New Roman" w:hAnsi="Times New Roman" w:cs="Times New Roman"/>
          <w:sz w:val="24"/>
          <w:szCs w:val="24"/>
        </w:rPr>
        <w:t>.</w:t>
      </w:r>
      <w:r>
        <w:rPr>
          <w:rFonts w:ascii="Times New Roman" w:hAnsi="Times New Roman" w:cs="Times New Roman"/>
          <w:sz w:val="24"/>
          <w:szCs w:val="24"/>
        </w:rPr>
        <w:t xml:space="preserve"> </w:t>
      </w:r>
    </w:p>
    <w:p w:rsidR="009B4DF4" w:rsidRDefault="00304038" w:rsidP="00704ACA">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final recommendation would be</w:t>
      </w:r>
      <w:r w:rsidR="009E27CA">
        <w:rPr>
          <w:rFonts w:ascii="Times New Roman" w:hAnsi="Times New Roman" w:cs="Times New Roman"/>
          <w:sz w:val="24"/>
          <w:szCs w:val="24"/>
        </w:rPr>
        <w:t xml:space="preserve"> to</w:t>
      </w:r>
      <w:r>
        <w:rPr>
          <w:rFonts w:ascii="Times New Roman" w:hAnsi="Times New Roman" w:cs="Times New Roman"/>
          <w:sz w:val="24"/>
          <w:szCs w:val="24"/>
        </w:rPr>
        <w:t xml:space="preserve"> reinforce and demonstrate a deeper understanding of mathematical concepts through techniques such as those used in </w:t>
      </w:r>
      <w:r w:rsidR="009E27CA">
        <w:rPr>
          <w:rFonts w:ascii="Times New Roman" w:hAnsi="Times New Roman" w:cs="Times New Roman"/>
          <w:sz w:val="24"/>
          <w:szCs w:val="24"/>
        </w:rPr>
        <w:t>‘</w:t>
      </w:r>
      <w:r>
        <w:rPr>
          <w:rFonts w:ascii="Times New Roman" w:hAnsi="Times New Roman" w:cs="Times New Roman"/>
          <w:sz w:val="24"/>
          <w:szCs w:val="24"/>
        </w:rPr>
        <w:t>maths mastery</w:t>
      </w:r>
      <w:r w:rsidR="009E27CA">
        <w:rPr>
          <w:rFonts w:ascii="Times New Roman" w:hAnsi="Times New Roman" w:cs="Times New Roman"/>
          <w:sz w:val="24"/>
          <w:szCs w:val="24"/>
        </w:rPr>
        <w:t>’</w:t>
      </w:r>
      <w:r>
        <w:rPr>
          <w:rFonts w:ascii="Times New Roman" w:hAnsi="Times New Roman" w:cs="Times New Roman"/>
          <w:sz w:val="24"/>
          <w:szCs w:val="24"/>
        </w:rPr>
        <w:t xml:space="preserve"> whereby children complete a sum and argue their decisions stating whether they agree or disagree, using concrete, pictorial, written and mental strategies. This will show a </w:t>
      </w:r>
      <w:r>
        <w:rPr>
          <w:rFonts w:ascii="Times New Roman" w:hAnsi="Times New Roman" w:cs="Times New Roman"/>
          <w:sz w:val="24"/>
          <w:szCs w:val="24"/>
        </w:rPr>
        <w:lastRenderedPageBreak/>
        <w:t>d</w:t>
      </w:r>
      <w:r w:rsidR="009E27CA">
        <w:rPr>
          <w:rFonts w:ascii="Times New Roman" w:hAnsi="Times New Roman" w:cs="Times New Roman"/>
          <w:sz w:val="24"/>
          <w:szCs w:val="24"/>
        </w:rPr>
        <w:t>eeper</w:t>
      </w:r>
      <w:r w:rsidR="00BC52D8">
        <w:rPr>
          <w:rFonts w:ascii="Times New Roman" w:hAnsi="Times New Roman" w:cs="Times New Roman"/>
          <w:sz w:val="24"/>
          <w:szCs w:val="24"/>
        </w:rPr>
        <w:t xml:space="preserve"> understanding rather than progressive</w:t>
      </w:r>
      <w:r>
        <w:rPr>
          <w:rFonts w:ascii="Times New Roman" w:hAnsi="Times New Roman" w:cs="Times New Roman"/>
          <w:sz w:val="24"/>
          <w:szCs w:val="24"/>
        </w:rPr>
        <w:t xml:space="preserve"> learning which will be able to be applied to different concepts and situations. Particularly for Pearl, explaining her understanding and choice of met</w:t>
      </w:r>
      <w:r w:rsidR="002C35E6">
        <w:rPr>
          <w:rFonts w:ascii="Times New Roman" w:hAnsi="Times New Roman" w:cs="Times New Roman"/>
          <w:sz w:val="24"/>
          <w:szCs w:val="24"/>
        </w:rPr>
        <w:t xml:space="preserve">hods will also develop her LLC </w:t>
      </w:r>
      <w:proofErr w:type="spellStart"/>
      <w:r w:rsidR="002C35E6">
        <w:rPr>
          <w:rFonts w:ascii="Times New Roman" w:hAnsi="Times New Roman" w:cs="Times New Roman"/>
          <w:sz w:val="24"/>
          <w:szCs w:val="24"/>
        </w:rPr>
        <w:t>o</w:t>
      </w:r>
      <w:r>
        <w:rPr>
          <w:rFonts w:ascii="Times New Roman" w:hAnsi="Times New Roman" w:cs="Times New Roman"/>
          <w:sz w:val="24"/>
          <w:szCs w:val="24"/>
        </w:rPr>
        <w:t>racy</w:t>
      </w:r>
      <w:proofErr w:type="spellEnd"/>
      <w:r>
        <w:rPr>
          <w:rFonts w:ascii="Times New Roman" w:hAnsi="Times New Roman" w:cs="Times New Roman"/>
          <w:sz w:val="24"/>
          <w:szCs w:val="24"/>
        </w:rPr>
        <w:t xml:space="preserve"> skills identified as a weakness by building her language range and skills. The next step for development within mathematics was to apply multiplication knowledge to division and begin to understand remainders which could be developed using the suggested strategy.</w:t>
      </w:r>
    </w:p>
    <w:p w:rsidR="00BB7FEB" w:rsidRPr="00304038" w:rsidRDefault="00304038" w:rsidP="009B4DF4">
      <w:pPr>
        <w:rPr>
          <w:rFonts w:ascii="Times New Roman" w:hAnsi="Times New Roman" w:cs="Times New Roman"/>
          <w:b/>
          <w:sz w:val="24"/>
          <w:szCs w:val="24"/>
          <w:u w:val="single"/>
        </w:rPr>
      </w:pPr>
      <w:r w:rsidRPr="00304038">
        <w:rPr>
          <w:rFonts w:ascii="Times New Roman" w:hAnsi="Times New Roman" w:cs="Times New Roman"/>
          <w:b/>
          <w:sz w:val="24"/>
          <w:szCs w:val="24"/>
          <w:u w:val="single"/>
        </w:rPr>
        <w:t>Conclusion</w:t>
      </w:r>
    </w:p>
    <w:p w:rsidR="00144937" w:rsidRDefault="00E84B2C" w:rsidP="00E84B2C">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This process has developed my understanding of the curriculum outcomes and how to assess where a child is now and to determine what learning opportunities I as a practitioner can prepare, to support them to progress to the next stages of development, across the areas of learning. </w:t>
      </w:r>
    </w:p>
    <w:p w:rsidR="00E84B2C" w:rsidRDefault="00E84B2C" w:rsidP="00E84B2C">
      <w:pPr>
        <w:spacing w:line="360" w:lineRule="auto"/>
        <w:ind w:firstLine="720"/>
        <w:rPr>
          <w:rFonts w:ascii="Times New Roman" w:hAnsi="Times New Roman" w:cs="Times New Roman"/>
          <w:sz w:val="24"/>
          <w:szCs w:val="24"/>
        </w:rPr>
      </w:pPr>
      <w:r>
        <w:rPr>
          <w:rFonts w:ascii="Times New Roman" w:hAnsi="Times New Roman" w:cs="Times New Roman"/>
          <w:sz w:val="24"/>
          <w:szCs w:val="24"/>
        </w:rPr>
        <w:t>Personally, it has been beneficial to track a child who is of a high attainment level as their next steps of development can be less obvious, and regrettably not always met within a classroom. It has been a valuable process highlighting the need for practitioners to ensure they are meeting the needs of all learners using a wide range of strategies across all areas of learning and development. Furthermore, I am more aware of how home life and well-being can be effected, even in less obvious ways</w:t>
      </w:r>
      <w:r w:rsidR="00477994">
        <w:rPr>
          <w:rFonts w:ascii="Times New Roman" w:hAnsi="Times New Roman" w:cs="Times New Roman"/>
          <w:sz w:val="24"/>
          <w:szCs w:val="24"/>
        </w:rPr>
        <w:t>,</w:t>
      </w:r>
      <w:r>
        <w:rPr>
          <w:rFonts w:ascii="Times New Roman" w:hAnsi="Times New Roman" w:cs="Times New Roman"/>
          <w:sz w:val="24"/>
          <w:szCs w:val="24"/>
        </w:rPr>
        <w:t xml:space="preserve"> and will endeavour to pay attention to the whole child development throughout my practice to help all children reach their potential and grow to be confident, healthy, life-long learners</w:t>
      </w:r>
      <w:r w:rsidR="00477994">
        <w:rPr>
          <w:rFonts w:ascii="Times New Roman" w:hAnsi="Times New Roman" w:cs="Times New Roman"/>
          <w:sz w:val="24"/>
          <w:szCs w:val="24"/>
        </w:rPr>
        <w:t xml:space="preserve"> (Donaldson, 2015)</w:t>
      </w:r>
      <w:r>
        <w:rPr>
          <w:rFonts w:ascii="Times New Roman" w:hAnsi="Times New Roman" w:cs="Times New Roman"/>
          <w:sz w:val="24"/>
          <w:szCs w:val="24"/>
        </w:rPr>
        <w:t>.</w:t>
      </w:r>
    </w:p>
    <w:p w:rsidR="009B4DF4" w:rsidRDefault="009B4DF4" w:rsidP="009B4DF4">
      <w:pPr>
        <w:rPr>
          <w:rFonts w:ascii="Times New Roman" w:hAnsi="Times New Roman" w:cs="Times New Roman"/>
          <w:sz w:val="24"/>
          <w:szCs w:val="24"/>
        </w:rPr>
      </w:pPr>
    </w:p>
    <w:p w:rsidR="009B4DF4" w:rsidRDefault="009B4DF4" w:rsidP="009B4DF4">
      <w:pPr>
        <w:rPr>
          <w:rFonts w:ascii="Times New Roman" w:hAnsi="Times New Roman" w:cs="Times New Roman"/>
          <w:sz w:val="24"/>
          <w:szCs w:val="24"/>
        </w:rPr>
      </w:pPr>
    </w:p>
    <w:p w:rsidR="00E070AD" w:rsidRDefault="00E070AD" w:rsidP="009B4DF4">
      <w:pPr>
        <w:rPr>
          <w:rFonts w:ascii="Times New Roman" w:hAnsi="Times New Roman" w:cs="Times New Roman"/>
          <w:sz w:val="24"/>
          <w:szCs w:val="24"/>
        </w:rPr>
      </w:pPr>
    </w:p>
    <w:p w:rsidR="00E070AD" w:rsidRDefault="00E070AD" w:rsidP="009B4DF4">
      <w:pPr>
        <w:rPr>
          <w:rFonts w:ascii="Times New Roman" w:hAnsi="Times New Roman" w:cs="Times New Roman"/>
          <w:sz w:val="24"/>
          <w:szCs w:val="24"/>
        </w:rPr>
      </w:pPr>
    </w:p>
    <w:p w:rsidR="00E070AD" w:rsidRDefault="00E070AD" w:rsidP="009B4DF4">
      <w:pPr>
        <w:rPr>
          <w:rFonts w:ascii="Times New Roman" w:hAnsi="Times New Roman" w:cs="Times New Roman"/>
          <w:sz w:val="24"/>
          <w:szCs w:val="24"/>
        </w:rPr>
      </w:pPr>
    </w:p>
    <w:p w:rsidR="00E070AD" w:rsidRDefault="00E070AD" w:rsidP="009B4DF4">
      <w:pPr>
        <w:rPr>
          <w:rFonts w:ascii="Times New Roman" w:hAnsi="Times New Roman" w:cs="Times New Roman"/>
          <w:sz w:val="24"/>
          <w:szCs w:val="24"/>
        </w:rPr>
      </w:pPr>
    </w:p>
    <w:p w:rsidR="005A7DB4" w:rsidRDefault="005A7DB4" w:rsidP="002449CF">
      <w:pPr>
        <w:rPr>
          <w:rFonts w:ascii="Times New Roman" w:hAnsi="Times New Roman" w:cs="Times New Roman"/>
          <w:sz w:val="24"/>
          <w:szCs w:val="24"/>
        </w:rPr>
      </w:pPr>
    </w:p>
    <w:p w:rsidR="00371D1F" w:rsidRDefault="00371D1F" w:rsidP="002449CF">
      <w:pPr>
        <w:rPr>
          <w:rFonts w:ascii="Times New Roman" w:hAnsi="Times New Roman" w:cs="Times New Roman"/>
          <w:sz w:val="24"/>
          <w:szCs w:val="24"/>
        </w:rPr>
      </w:pPr>
    </w:p>
    <w:p w:rsidR="00371D1F" w:rsidRDefault="00371D1F" w:rsidP="002449CF">
      <w:pPr>
        <w:rPr>
          <w:rFonts w:ascii="Times New Roman" w:hAnsi="Times New Roman" w:cs="Times New Roman"/>
          <w:sz w:val="24"/>
          <w:szCs w:val="24"/>
        </w:rPr>
      </w:pPr>
    </w:p>
    <w:p w:rsidR="00371D1F" w:rsidRDefault="00371D1F" w:rsidP="002449CF">
      <w:pPr>
        <w:rPr>
          <w:rFonts w:ascii="Times New Roman" w:hAnsi="Times New Roman" w:cs="Times New Roman"/>
          <w:sz w:val="24"/>
          <w:szCs w:val="24"/>
        </w:rPr>
      </w:pPr>
    </w:p>
    <w:p w:rsidR="00165FEC" w:rsidRDefault="00165FEC" w:rsidP="00165FEC">
      <w:pPr>
        <w:jc w:val="center"/>
        <w:rPr>
          <w:rFonts w:ascii="Times New Roman" w:hAnsi="Times New Roman" w:cs="Times New Roman"/>
          <w:b/>
          <w:sz w:val="24"/>
          <w:szCs w:val="24"/>
        </w:rPr>
      </w:pPr>
      <w:r w:rsidRPr="00165FEC">
        <w:rPr>
          <w:rFonts w:ascii="Times New Roman" w:hAnsi="Times New Roman" w:cs="Times New Roman"/>
          <w:b/>
          <w:sz w:val="24"/>
          <w:szCs w:val="24"/>
        </w:rPr>
        <w:lastRenderedPageBreak/>
        <w:t>References</w:t>
      </w:r>
    </w:p>
    <w:p w:rsidR="00EF0B91" w:rsidRDefault="00EF0B91" w:rsidP="00EF0B91">
      <w:pPr>
        <w:rPr>
          <w:rFonts w:ascii="Times New Roman" w:hAnsi="Times New Roman" w:cs="Times New Roman"/>
          <w:sz w:val="24"/>
          <w:szCs w:val="24"/>
        </w:rPr>
      </w:pPr>
      <w:proofErr w:type="gramStart"/>
      <w:r w:rsidRPr="001E0AEA">
        <w:rPr>
          <w:rFonts w:ascii="Times New Roman" w:hAnsi="Times New Roman" w:cs="Times New Roman"/>
          <w:sz w:val="24"/>
          <w:szCs w:val="24"/>
        </w:rPr>
        <w:t xml:space="preserve">BERA (2011) </w:t>
      </w:r>
      <w:r w:rsidRPr="00371D1F">
        <w:rPr>
          <w:rFonts w:ascii="Times New Roman" w:hAnsi="Times New Roman" w:cs="Times New Roman"/>
          <w:i/>
          <w:sz w:val="24"/>
          <w:szCs w:val="24"/>
        </w:rPr>
        <w:t>Ethical guidelines for educational research.</w:t>
      </w:r>
      <w:proofErr w:type="gramEnd"/>
      <w:r w:rsidRPr="001E0AEA">
        <w:rPr>
          <w:rFonts w:ascii="Times New Roman" w:hAnsi="Times New Roman" w:cs="Times New Roman"/>
          <w:sz w:val="24"/>
          <w:szCs w:val="24"/>
        </w:rPr>
        <w:t xml:space="preserve"> London: BERA, Available at: https://www.bera.ac.uk/wp-content/uploads/2014/02/BERA-Ethical-Guidelines-2011.pdf [Accessed: 19th February 2018]</w:t>
      </w:r>
    </w:p>
    <w:p w:rsidR="00036ADE" w:rsidRPr="001E0AEA" w:rsidRDefault="00036ADE" w:rsidP="00EF0B91">
      <w:pPr>
        <w:rPr>
          <w:rFonts w:ascii="Times New Roman" w:hAnsi="Times New Roman" w:cs="Times New Roman"/>
          <w:sz w:val="24"/>
          <w:szCs w:val="24"/>
        </w:rPr>
      </w:pPr>
      <w:proofErr w:type="gramStart"/>
      <w:r w:rsidRPr="00036ADE">
        <w:rPr>
          <w:rFonts w:ascii="Times New Roman" w:hAnsi="Times New Roman" w:cs="Times New Roman"/>
          <w:sz w:val="24"/>
          <w:szCs w:val="24"/>
        </w:rPr>
        <w:t xml:space="preserve">Berk, L. E. (2009) </w:t>
      </w:r>
      <w:r w:rsidRPr="00036ADE">
        <w:rPr>
          <w:rFonts w:ascii="Times New Roman" w:hAnsi="Times New Roman" w:cs="Times New Roman"/>
          <w:i/>
          <w:sz w:val="24"/>
          <w:szCs w:val="24"/>
        </w:rPr>
        <w:t>Child Development.</w:t>
      </w:r>
      <w:proofErr w:type="gramEnd"/>
      <w:r w:rsidRPr="00036ADE">
        <w:rPr>
          <w:rFonts w:ascii="Times New Roman" w:hAnsi="Times New Roman" w:cs="Times New Roman"/>
          <w:sz w:val="24"/>
          <w:szCs w:val="24"/>
        </w:rPr>
        <w:t xml:space="preserve"> (8th </w:t>
      </w:r>
      <w:proofErr w:type="spellStart"/>
      <w:proofErr w:type="gramStart"/>
      <w:r w:rsidRPr="00036ADE">
        <w:rPr>
          <w:rFonts w:ascii="Times New Roman" w:hAnsi="Times New Roman" w:cs="Times New Roman"/>
          <w:sz w:val="24"/>
          <w:szCs w:val="24"/>
        </w:rPr>
        <w:t>ed</w:t>
      </w:r>
      <w:proofErr w:type="spellEnd"/>
      <w:proofErr w:type="gramEnd"/>
      <w:r w:rsidRPr="00036ADE">
        <w:rPr>
          <w:rFonts w:ascii="Times New Roman" w:hAnsi="Times New Roman" w:cs="Times New Roman"/>
          <w:sz w:val="24"/>
          <w:szCs w:val="24"/>
        </w:rPr>
        <w:t>) Boston: Pearson</w:t>
      </w:r>
    </w:p>
    <w:p w:rsidR="00477994" w:rsidRDefault="00477994" w:rsidP="00165FEC">
      <w:pPr>
        <w:rPr>
          <w:rFonts w:ascii="Times New Roman" w:hAnsi="Times New Roman" w:cs="Times New Roman"/>
          <w:sz w:val="24"/>
          <w:szCs w:val="24"/>
        </w:rPr>
      </w:pPr>
      <w:proofErr w:type="spellStart"/>
      <w:r w:rsidRPr="00477994">
        <w:rPr>
          <w:rFonts w:ascii="Times New Roman" w:hAnsi="Times New Roman" w:cs="Times New Roman"/>
          <w:sz w:val="24"/>
          <w:szCs w:val="24"/>
        </w:rPr>
        <w:t>Catane</w:t>
      </w:r>
      <w:proofErr w:type="spellEnd"/>
      <w:r w:rsidRPr="00477994">
        <w:rPr>
          <w:rFonts w:ascii="Times New Roman" w:hAnsi="Times New Roman" w:cs="Times New Roman"/>
          <w:sz w:val="24"/>
          <w:szCs w:val="24"/>
        </w:rPr>
        <w:t xml:space="preserve">, J. (2000) </w:t>
      </w:r>
      <w:r w:rsidRPr="00477994">
        <w:rPr>
          <w:rFonts w:ascii="Times New Roman" w:hAnsi="Times New Roman" w:cs="Times New Roman"/>
          <w:i/>
          <w:sz w:val="24"/>
          <w:szCs w:val="24"/>
        </w:rPr>
        <w:t>Conducting Research: A Practical Application</w:t>
      </w:r>
      <w:r w:rsidRPr="00477994">
        <w:rPr>
          <w:rFonts w:ascii="Times New Roman" w:hAnsi="Times New Roman" w:cs="Times New Roman"/>
          <w:sz w:val="24"/>
          <w:szCs w:val="24"/>
        </w:rPr>
        <w:t xml:space="preserve"> (Revised </w:t>
      </w:r>
      <w:proofErr w:type="spellStart"/>
      <w:proofErr w:type="gramStart"/>
      <w:r w:rsidRPr="00477994">
        <w:rPr>
          <w:rFonts w:ascii="Times New Roman" w:hAnsi="Times New Roman" w:cs="Times New Roman"/>
          <w:sz w:val="24"/>
          <w:szCs w:val="24"/>
        </w:rPr>
        <w:t>ed</w:t>
      </w:r>
      <w:proofErr w:type="spellEnd"/>
      <w:proofErr w:type="gramEnd"/>
      <w:r w:rsidRPr="00477994">
        <w:rPr>
          <w:rFonts w:ascii="Times New Roman" w:hAnsi="Times New Roman" w:cs="Times New Roman"/>
          <w:sz w:val="24"/>
          <w:szCs w:val="24"/>
        </w:rPr>
        <w:t>) Quezon City: JMC Press INC.</w:t>
      </w:r>
    </w:p>
    <w:p w:rsidR="00165FEC" w:rsidRDefault="00165FEC" w:rsidP="00165FEC">
      <w:pPr>
        <w:rPr>
          <w:rFonts w:ascii="Times New Roman" w:hAnsi="Times New Roman" w:cs="Times New Roman"/>
          <w:sz w:val="24"/>
          <w:szCs w:val="24"/>
        </w:rPr>
      </w:pPr>
      <w:r w:rsidRPr="00165FEC">
        <w:rPr>
          <w:rFonts w:ascii="Times New Roman" w:hAnsi="Times New Roman" w:cs="Times New Roman"/>
          <w:sz w:val="24"/>
          <w:szCs w:val="24"/>
        </w:rPr>
        <w:t xml:space="preserve">Clark, A. and Moss, P. (2011) </w:t>
      </w:r>
      <w:r w:rsidRPr="00891921">
        <w:rPr>
          <w:rFonts w:ascii="Times New Roman" w:hAnsi="Times New Roman" w:cs="Times New Roman"/>
          <w:i/>
          <w:sz w:val="24"/>
          <w:szCs w:val="24"/>
        </w:rPr>
        <w:t>The Mosaic Approach</w:t>
      </w:r>
      <w:r w:rsidRPr="00165FEC">
        <w:rPr>
          <w:rFonts w:ascii="Times New Roman" w:hAnsi="Times New Roman" w:cs="Times New Roman"/>
          <w:sz w:val="24"/>
          <w:szCs w:val="24"/>
        </w:rPr>
        <w:t xml:space="preserve"> (2nd </w:t>
      </w:r>
      <w:proofErr w:type="spellStart"/>
      <w:proofErr w:type="gramStart"/>
      <w:r w:rsidRPr="00165FEC">
        <w:rPr>
          <w:rFonts w:ascii="Times New Roman" w:hAnsi="Times New Roman" w:cs="Times New Roman"/>
          <w:sz w:val="24"/>
          <w:szCs w:val="24"/>
        </w:rPr>
        <w:t>ed</w:t>
      </w:r>
      <w:proofErr w:type="spellEnd"/>
      <w:proofErr w:type="gramEnd"/>
      <w:r w:rsidRPr="00165FEC">
        <w:rPr>
          <w:rFonts w:ascii="Times New Roman" w:hAnsi="Times New Roman" w:cs="Times New Roman"/>
          <w:sz w:val="24"/>
          <w:szCs w:val="24"/>
        </w:rPr>
        <w:t>) London: NCB. [</w:t>
      </w:r>
      <w:proofErr w:type="spellStart"/>
      <w:proofErr w:type="gramStart"/>
      <w:r w:rsidRPr="00165FEC">
        <w:rPr>
          <w:rFonts w:ascii="Times New Roman" w:hAnsi="Times New Roman" w:cs="Times New Roman"/>
          <w:sz w:val="24"/>
          <w:szCs w:val="24"/>
        </w:rPr>
        <w:t>ebook</w:t>
      </w:r>
      <w:proofErr w:type="spellEnd"/>
      <w:proofErr w:type="gramEnd"/>
      <w:r w:rsidRPr="00165FEC">
        <w:rPr>
          <w:rFonts w:ascii="Times New Roman" w:hAnsi="Times New Roman" w:cs="Times New Roman"/>
          <w:sz w:val="24"/>
          <w:szCs w:val="24"/>
        </w:rPr>
        <w:t>] Available at: https://www-dawsonera-com.ezproxy.uwtsd.ac.uk/readonline/9781907969423 [Accessed: 22nd A</w:t>
      </w:r>
      <w:r w:rsidR="00EF0B91">
        <w:rPr>
          <w:rFonts w:ascii="Times New Roman" w:hAnsi="Times New Roman" w:cs="Times New Roman"/>
          <w:sz w:val="24"/>
          <w:szCs w:val="24"/>
        </w:rPr>
        <w:t>p</w:t>
      </w:r>
      <w:r w:rsidRPr="00165FEC">
        <w:rPr>
          <w:rFonts w:ascii="Times New Roman" w:hAnsi="Times New Roman" w:cs="Times New Roman"/>
          <w:sz w:val="24"/>
          <w:szCs w:val="24"/>
        </w:rPr>
        <w:t>ril 2018]</w:t>
      </w:r>
    </w:p>
    <w:p w:rsidR="00EF0B91" w:rsidRDefault="00EF0B91" w:rsidP="00165FEC">
      <w:pPr>
        <w:rPr>
          <w:rFonts w:ascii="Times New Roman" w:hAnsi="Times New Roman" w:cs="Times New Roman"/>
          <w:sz w:val="24"/>
          <w:szCs w:val="24"/>
        </w:rPr>
      </w:pPr>
      <w:proofErr w:type="gramStart"/>
      <w:r w:rsidRPr="00EF0B91">
        <w:rPr>
          <w:rFonts w:ascii="Times New Roman" w:hAnsi="Times New Roman" w:cs="Times New Roman"/>
          <w:sz w:val="24"/>
          <w:szCs w:val="24"/>
        </w:rPr>
        <w:t xml:space="preserve">Cohen, L., </w:t>
      </w:r>
      <w:proofErr w:type="spellStart"/>
      <w:r w:rsidRPr="00EF0B91">
        <w:rPr>
          <w:rFonts w:ascii="Times New Roman" w:hAnsi="Times New Roman" w:cs="Times New Roman"/>
          <w:sz w:val="24"/>
          <w:szCs w:val="24"/>
        </w:rPr>
        <w:t>Manion</w:t>
      </w:r>
      <w:proofErr w:type="spellEnd"/>
      <w:r w:rsidRPr="00EF0B91">
        <w:rPr>
          <w:rFonts w:ascii="Times New Roman" w:hAnsi="Times New Roman" w:cs="Times New Roman"/>
          <w:sz w:val="24"/>
          <w:szCs w:val="24"/>
        </w:rPr>
        <w:t>, L. and Morrison, K. (2007) Research Methods in Education.</w:t>
      </w:r>
      <w:proofErr w:type="gramEnd"/>
      <w:r w:rsidRPr="00EF0B91">
        <w:rPr>
          <w:rFonts w:ascii="Times New Roman" w:hAnsi="Times New Roman" w:cs="Times New Roman"/>
          <w:sz w:val="24"/>
          <w:szCs w:val="24"/>
        </w:rPr>
        <w:t xml:space="preserve"> (6th </w:t>
      </w:r>
      <w:proofErr w:type="spellStart"/>
      <w:proofErr w:type="gramStart"/>
      <w:r w:rsidRPr="00EF0B91">
        <w:rPr>
          <w:rFonts w:ascii="Times New Roman" w:hAnsi="Times New Roman" w:cs="Times New Roman"/>
          <w:sz w:val="24"/>
          <w:szCs w:val="24"/>
        </w:rPr>
        <w:t>ed</w:t>
      </w:r>
      <w:proofErr w:type="spellEnd"/>
      <w:proofErr w:type="gramEnd"/>
      <w:r w:rsidRPr="00EF0B91">
        <w:rPr>
          <w:rFonts w:ascii="Times New Roman" w:hAnsi="Times New Roman" w:cs="Times New Roman"/>
          <w:sz w:val="24"/>
          <w:szCs w:val="24"/>
        </w:rPr>
        <w:t>) London: Routledge.</w:t>
      </w:r>
    </w:p>
    <w:p w:rsidR="00F14295" w:rsidRDefault="00891921" w:rsidP="00165FEC">
      <w:pPr>
        <w:rPr>
          <w:rFonts w:ascii="Times New Roman" w:hAnsi="Times New Roman" w:cs="Times New Roman"/>
          <w:sz w:val="24"/>
          <w:szCs w:val="24"/>
        </w:rPr>
      </w:pPr>
      <w:r>
        <w:rPr>
          <w:rFonts w:ascii="Times New Roman" w:hAnsi="Times New Roman" w:cs="Times New Roman"/>
          <w:sz w:val="24"/>
          <w:szCs w:val="24"/>
        </w:rPr>
        <w:t>Csiernik, R. and</w:t>
      </w:r>
      <w:r w:rsidR="00F14295" w:rsidRPr="00F14295">
        <w:rPr>
          <w:rFonts w:ascii="Times New Roman" w:hAnsi="Times New Roman" w:cs="Times New Roman"/>
          <w:sz w:val="24"/>
          <w:szCs w:val="24"/>
        </w:rPr>
        <w:t xml:space="preserve"> Birnbaum, R. (2017) </w:t>
      </w:r>
      <w:r w:rsidR="00F14295" w:rsidRPr="00891921">
        <w:rPr>
          <w:rFonts w:ascii="Times New Roman" w:hAnsi="Times New Roman" w:cs="Times New Roman"/>
          <w:i/>
          <w:sz w:val="24"/>
          <w:szCs w:val="24"/>
        </w:rPr>
        <w:t>Practising Social Work Research</w:t>
      </w:r>
      <w:r w:rsidRPr="00891921">
        <w:rPr>
          <w:rFonts w:ascii="Times New Roman" w:hAnsi="Times New Roman" w:cs="Times New Roman"/>
          <w:i/>
          <w:sz w:val="24"/>
          <w:szCs w:val="24"/>
        </w:rPr>
        <w:t>.</w:t>
      </w:r>
      <w:r w:rsidR="00F14295" w:rsidRPr="00F14295">
        <w:rPr>
          <w:rFonts w:ascii="Times New Roman" w:hAnsi="Times New Roman" w:cs="Times New Roman"/>
          <w:sz w:val="24"/>
          <w:szCs w:val="24"/>
        </w:rPr>
        <w:t xml:space="preserve"> </w:t>
      </w:r>
      <w:r>
        <w:rPr>
          <w:rFonts w:ascii="Times New Roman" w:hAnsi="Times New Roman" w:cs="Times New Roman"/>
          <w:sz w:val="24"/>
          <w:szCs w:val="24"/>
        </w:rPr>
        <w:t xml:space="preserve">(2nd </w:t>
      </w:r>
      <w:proofErr w:type="spellStart"/>
      <w:proofErr w:type="gramStart"/>
      <w:r>
        <w:rPr>
          <w:rFonts w:ascii="Times New Roman" w:hAnsi="Times New Roman" w:cs="Times New Roman"/>
          <w:sz w:val="24"/>
          <w:szCs w:val="24"/>
        </w:rPr>
        <w:t>ed</w:t>
      </w:r>
      <w:proofErr w:type="spellEnd"/>
      <w:proofErr w:type="gramEnd"/>
      <w:r>
        <w:rPr>
          <w:rFonts w:ascii="Times New Roman" w:hAnsi="Times New Roman" w:cs="Times New Roman"/>
          <w:sz w:val="24"/>
          <w:szCs w:val="24"/>
        </w:rPr>
        <w:t>) Toronto:</w:t>
      </w:r>
      <w:r w:rsidR="00F14295" w:rsidRPr="00F14295">
        <w:rPr>
          <w:rFonts w:ascii="Times New Roman" w:hAnsi="Times New Roman" w:cs="Times New Roman"/>
          <w:sz w:val="24"/>
          <w:szCs w:val="24"/>
        </w:rPr>
        <w:t xml:space="preserve"> University of Toronto Press.</w:t>
      </w:r>
      <w:r>
        <w:rPr>
          <w:rFonts w:ascii="Times New Roman" w:hAnsi="Times New Roman" w:cs="Times New Roman"/>
          <w:sz w:val="24"/>
          <w:szCs w:val="24"/>
        </w:rPr>
        <w:t xml:space="preserve">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Available at: </w:t>
      </w:r>
      <w:r w:rsidRPr="00891921">
        <w:rPr>
          <w:rFonts w:ascii="Times New Roman" w:hAnsi="Times New Roman" w:cs="Times New Roman"/>
          <w:sz w:val="24"/>
          <w:szCs w:val="24"/>
        </w:rPr>
        <w:t>https://utorontopress.com/us/practising-social-work-research-7</w:t>
      </w:r>
      <w:r>
        <w:rPr>
          <w:rFonts w:ascii="Times New Roman" w:hAnsi="Times New Roman" w:cs="Times New Roman"/>
          <w:sz w:val="24"/>
          <w:szCs w:val="24"/>
        </w:rPr>
        <w:t xml:space="preserve"> [Accessed: 27</w:t>
      </w:r>
      <w:r w:rsidRPr="00891921">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rsidR="00407B75" w:rsidRDefault="00407B75" w:rsidP="00165FEC">
      <w:pPr>
        <w:rPr>
          <w:rFonts w:ascii="Times New Roman" w:hAnsi="Times New Roman" w:cs="Times New Roman"/>
          <w:sz w:val="24"/>
          <w:szCs w:val="24"/>
        </w:rPr>
      </w:pPr>
      <w:r w:rsidRPr="00407B75">
        <w:rPr>
          <w:rFonts w:ascii="Times New Roman" w:hAnsi="Times New Roman" w:cs="Times New Roman"/>
          <w:sz w:val="24"/>
          <w:szCs w:val="24"/>
        </w:rPr>
        <w:t xml:space="preserve">Donaldson, G. (2015) </w:t>
      </w:r>
      <w:r w:rsidRPr="00407B75">
        <w:rPr>
          <w:rFonts w:ascii="Times New Roman" w:hAnsi="Times New Roman" w:cs="Times New Roman"/>
          <w:i/>
          <w:sz w:val="24"/>
          <w:szCs w:val="24"/>
        </w:rPr>
        <w:t xml:space="preserve">Successful Futures: Independent Review of Curriculum and Assessment Arrangements in Wales. </w:t>
      </w:r>
      <w:r w:rsidRPr="00407B75">
        <w:rPr>
          <w:rFonts w:ascii="Times New Roman" w:hAnsi="Times New Roman" w:cs="Times New Roman"/>
          <w:sz w:val="24"/>
          <w:szCs w:val="24"/>
        </w:rPr>
        <w:t>[</w:t>
      </w:r>
      <w:proofErr w:type="gramStart"/>
      <w:r w:rsidRPr="00407B75">
        <w:rPr>
          <w:rFonts w:ascii="Times New Roman" w:hAnsi="Times New Roman" w:cs="Times New Roman"/>
          <w:sz w:val="24"/>
          <w:szCs w:val="24"/>
        </w:rPr>
        <w:t>online</w:t>
      </w:r>
      <w:proofErr w:type="gramEnd"/>
      <w:r w:rsidRPr="00407B75">
        <w:rPr>
          <w:rFonts w:ascii="Times New Roman" w:hAnsi="Times New Roman" w:cs="Times New Roman"/>
          <w:sz w:val="24"/>
          <w:szCs w:val="24"/>
        </w:rPr>
        <w:t>] Available at: http://gov.wales/docs/dcells/publications/150225-successful-futures-en.pdf. [Accessed 7th April 2018]</w:t>
      </w:r>
    </w:p>
    <w:p w:rsidR="0047338E" w:rsidRDefault="0047338E" w:rsidP="00165FEC">
      <w:pPr>
        <w:rPr>
          <w:rFonts w:ascii="Times New Roman" w:hAnsi="Times New Roman" w:cs="Times New Roman"/>
          <w:sz w:val="24"/>
          <w:szCs w:val="24"/>
        </w:rPr>
      </w:pPr>
      <w:r w:rsidRPr="0047338E">
        <w:rPr>
          <w:rFonts w:ascii="Times New Roman" w:hAnsi="Times New Roman" w:cs="Times New Roman"/>
          <w:sz w:val="24"/>
          <w:szCs w:val="24"/>
        </w:rPr>
        <w:t xml:space="preserve">Dudley, P. (2014) </w:t>
      </w:r>
      <w:r w:rsidRPr="00371D1F">
        <w:rPr>
          <w:rFonts w:ascii="Times New Roman" w:hAnsi="Times New Roman" w:cs="Times New Roman"/>
          <w:i/>
          <w:sz w:val="24"/>
          <w:szCs w:val="24"/>
        </w:rPr>
        <w:t>Lesson Study: A Handbook.</w:t>
      </w:r>
      <w:r w:rsidRPr="0047338E">
        <w:rPr>
          <w:rFonts w:ascii="Times New Roman" w:hAnsi="Times New Roman" w:cs="Times New Roman"/>
          <w:sz w:val="24"/>
          <w:szCs w:val="24"/>
        </w:rPr>
        <w:t xml:space="preserve"> </w:t>
      </w:r>
      <w:proofErr w:type="gramStart"/>
      <w:r w:rsidRPr="0047338E">
        <w:rPr>
          <w:rFonts w:ascii="Times New Roman" w:hAnsi="Times New Roman" w:cs="Times New Roman"/>
          <w:sz w:val="24"/>
          <w:szCs w:val="24"/>
        </w:rPr>
        <w:t>LSUK.</w:t>
      </w:r>
      <w:proofErr w:type="gramEnd"/>
      <w:r w:rsidRPr="0047338E">
        <w:rPr>
          <w:rFonts w:ascii="Times New Roman" w:hAnsi="Times New Roman" w:cs="Times New Roman"/>
          <w:sz w:val="24"/>
          <w:szCs w:val="24"/>
        </w:rPr>
        <w:t xml:space="preserve"> Available at: http://lessonstudy.co.uk/wp-content/uploads/2012/03/new-handbook-revisedMay14.pdf [Accessed on 24th March 2018]</w:t>
      </w:r>
    </w:p>
    <w:p w:rsidR="00903315" w:rsidRDefault="00903315" w:rsidP="00165FEC">
      <w:pPr>
        <w:rPr>
          <w:rFonts w:ascii="Times New Roman" w:hAnsi="Times New Roman" w:cs="Times New Roman"/>
          <w:sz w:val="24"/>
          <w:szCs w:val="24"/>
        </w:rPr>
      </w:pPr>
      <w:proofErr w:type="spellStart"/>
      <w:r>
        <w:rPr>
          <w:rFonts w:ascii="Times New Roman" w:hAnsi="Times New Roman" w:cs="Times New Roman"/>
          <w:sz w:val="24"/>
          <w:szCs w:val="24"/>
        </w:rPr>
        <w:t>Dweck</w:t>
      </w:r>
      <w:proofErr w:type="spellEnd"/>
      <w:r>
        <w:rPr>
          <w:rFonts w:ascii="Times New Roman" w:hAnsi="Times New Roman" w:cs="Times New Roman"/>
          <w:sz w:val="24"/>
          <w:szCs w:val="24"/>
        </w:rPr>
        <w:t xml:space="preserve">, C. S. (2006) </w:t>
      </w:r>
      <w:proofErr w:type="spellStart"/>
      <w:r w:rsidRPr="00371D1F">
        <w:rPr>
          <w:rFonts w:ascii="Times New Roman" w:hAnsi="Times New Roman" w:cs="Times New Roman"/>
          <w:i/>
          <w:sz w:val="24"/>
          <w:szCs w:val="24"/>
        </w:rPr>
        <w:t>Mindset</w:t>
      </w:r>
      <w:proofErr w:type="spellEnd"/>
      <w:r w:rsidRPr="00371D1F">
        <w:rPr>
          <w:rFonts w:ascii="Times New Roman" w:hAnsi="Times New Roman" w:cs="Times New Roman"/>
          <w:i/>
          <w:sz w:val="24"/>
          <w:szCs w:val="24"/>
        </w:rPr>
        <w:t>: The new psychology of success.</w:t>
      </w:r>
      <w:r>
        <w:rPr>
          <w:rFonts w:ascii="Times New Roman" w:hAnsi="Times New Roman" w:cs="Times New Roman"/>
          <w:sz w:val="24"/>
          <w:szCs w:val="24"/>
        </w:rPr>
        <w:t xml:space="preserve"> New York: Random House. [</w:t>
      </w:r>
      <w:proofErr w:type="spellStart"/>
      <w:proofErr w:type="gramStart"/>
      <w:r>
        <w:rPr>
          <w:rFonts w:ascii="Times New Roman" w:hAnsi="Times New Roman" w:cs="Times New Roman"/>
          <w:sz w:val="24"/>
          <w:szCs w:val="24"/>
        </w:rPr>
        <w:t>ebook</w:t>
      </w:r>
      <w:proofErr w:type="spellEnd"/>
      <w:proofErr w:type="gramEnd"/>
      <w:r>
        <w:rPr>
          <w:rFonts w:ascii="Times New Roman" w:hAnsi="Times New Roman" w:cs="Times New Roman"/>
          <w:sz w:val="24"/>
          <w:szCs w:val="24"/>
        </w:rPr>
        <w:t xml:space="preserve">] Available at:  </w:t>
      </w:r>
      <w:r w:rsidRPr="00891921">
        <w:rPr>
          <w:rFonts w:ascii="Times New Roman" w:hAnsi="Times New Roman" w:cs="Times New Roman"/>
          <w:sz w:val="24"/>
          <w:szCs w:val="24"/>
        </w:rPr>
        <w:t>http://psycnet.apa.org/record/2006-08575-000</w:t>
      </w:r>
      <w:r>
        <w:rPr>
          <w:rFonts w:ascii="Times New Roman" w:hAnsi="Times New Roman" w:cs="Times New Roman"/>
          <w:sz w:val="24"/>
          <w:szCs w:val="24"/>
        </w:rPr>
        <w:t xml:space="preserve"> [Accessed: 27</w:t>
      </w:r>
      <w:r w:rsidRPr="00903315">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rsidR="00036ADE" w:rsidRDefault="00036ADE" w:rsidP="00165FEC">
      <w:pPr>
        <w:rPr>
          <w:rFonts w:ascii="Times New Roman" w:hAnsi="Times New Roman" w:cs="Times New Roman"/>
          <w:sz w:val="24"/>
          <w:szCs w:val="24"/>
        </w:rPr>
      </w:pPr>
      <w:proofErr w:type="gramStart"/>
      <w:r w:rsidRPr="00036ADE">
        <w:rPr>
          <w:rFonts w:ascii="Times New Roman" w:hAnsi="Times New Roman" w:cs="Times New Roman"/>
          <w:sz w:val="24"/>
          <w:szCs w:val="24"/>
        </w:rPr>
        <w:t>Hattie, J. (2012) Visible Learning for Teachers: Maximizing Impact on Learning.</w:t>
      </w:r>
      <w:proofErr w:type="gramEnd"/>
      <w:r w:rsidRPr="00036ADE">
        <w:rPr>
          <w:rFonts w:ascii="Times New Roman" w:hAnsi="Times New Roman" w:cs="Times New Roman"/>
          <w:sz w:val="24"/>
          <w:szCs w:val="24"/>
        </w:rPr>
        <w:t xml:space="preserve"> Oxon: Routledge. [</w:t>
      </w:r>
      <w:proofErr w:type="spellStart"/>
      <w:proofErr w:type="gramStart"/>
      <w:r w:rsidRPr="00036ADE">
        <w:rPr>
          <w:rFonts w:ascii="Times New Roman" w:hAnsi="Times New Roman" w:cs="Times New Roman"/>
          <w:sz w:val="24"/>
          <w:szCs w:val="24"/>
        </w:rPr>
        <w:t>ebook</w:t>
      </w:r>
      <w:proofErr w:type="spellEnd"/>
      <w:proofErr w:type="gramEnd"/>
      <w:r w:rsidRPr="00036ADE">
        <w:rPr>
          <w:rFonts w:ascii="Times New Roman" w:hAnsi="Times New Roman" w:cs="Times New Roman"/>
          <w:sz w:val="24"/>
          <w:szCs w:val="24"/>
        </w:rPr>
        <w:t>] Available at: https://books.google.co.uk/books?hl=en&amp;lr=&amp;id=vSoUT6PXdoIC&amp;oi=fnd&amp;pg=PP1&amp;dq=hattie+2009+vi</w:t>
      </w:r>
      <w:r>
        <w:rPr>
          <w:rFonts w:ascii="Times New Roman" w:hAnsi="Times New Roman" w:cs="Times New Roman"/>
          <w:sz w:val="24"/>
          <w:szCs w:val="24"/>
        </w:rPr>
        <w:t>sible+learning+for+teachers&amp;ots</w:t>
      </w:r>
      <w:r w:rsidRPr="00036ADE">
        <w:rPr>
          <w:rFonts w:ascii="Times New Roman" w:hAnsi="Times New Roman" w:cs="Times New Roman"/>
          <w:sz w:val="24"/>
          <w:szCs w:val="24"/>
        </w:rPr>
        <w:t xml:space="preserve"> [Accessed: 26th May 2018]</w:t>
      </w:r>
    </w:p>
    <w:p w:rsidR="00036ADE" w:rsidRDefault="00036ADE" w:rsidP="00165FEC">
      <w:pPr>
        <w:rPr>
          <w:rFonts w:ascii="Times New Roman" w:hAnsi="Times New Roman" w:cs="Times New Roman"/>
          <w:sz w:val="24"/>
          <w:szCs w:val="24"/>
        </w:rPr>
      </w:pPr>
      <w:r>
        <w:rPr>
          <w:rFonts w:ascii="Times New Roman" w:hAnsi="Times New Roman" w:cs="Times New Roman"/>
          <w:sz w:val="24"/>
          <w:szCs w:val="24"/>
        </w:rPr>
        <w:t xml:space="preserve">Nottingham, J. (2013) </w:t>
      </w:r>
      <w:r w:rsidRPr="00036ADE">
        <w:rPr>
          <w:rFonts w:ascii="Times New Roman" w:hAnsi="Times New Roman" w:cs="Times New Roman"/>
          <w:i/>
          <w:sz w:val="24"/>
          <w:szCs w:val="24"/>
        </w:rPr>
        <w:t>Encouraging learning: How you can help children learn.</w:t>
      </w:r>
      <w:r>
        <w:rPr>
          <w:rFonts w:ascii="Times New Roman" w:hAnsi="Times New Roman" w:cs="Times New Roman"/>
          <w:sz w:val="24"/>
          <w:szCs w:val="24"/>
        </w:rPr>
        <w:t xml:space="preserve"> Oxon: Routledge.</w:t>
      </w:r>
    </w:p>
    <w:p w:rsidR="00371D1F" w:rsidRDefault="00371D1F" w:rsidP="00371D1F">
      <w:pPr>
        <w:rPr>
          <w:rFonts w:ascii="Times New Roman" w:hAnsi="Times New Roman" w:cs="Times New Roman"/>
          <w:sz w:val="24"/>
          <w:szCs w:val="24"/>
        </w:rPr>
      </w:pPr>
      <w:proofErr w:type="spellStart"/>
      <w:proofErr w:type="gramStart"/>
      <w:r w:rsidRPr="00371D1F">
        <w:rPr>
          <w:rFonts w:ascii="Times New Roman" w:hAnsi="Times New Roman" w:cs="Times New Roman"/>
          <w:sz w:val="24"/>
          <w:szCs w:val="24"/>
        </w:rPr>
        <w:t>Qinghal</w:t>
      </w:r>
      <w:proofErr w:type="spellEnd"/>
      <w:r w:rsidRPr="00371D1F">
        <w:rPr>
          <w:rFonts w:ascii="Times New Roman" w:hAnsi="Times New Roman" w:cs="Times New Roman"/>
          <w:sz w:val="24"/>
          <w:szCs w:val="24"/>
        </w:rPr>
        <w:t>, C. and Lin, J. (1995) Academic pressure and impact on students’ development in China.</w:t>
      </w:r>
      <w:proofErr w:type="gramEnd"/>
      <w:r w:rsidRPr="00371D1F">
        <w:rPr>
          <w:rFonts w:ascii="Times New Roman" w:hAnsi="Times New Roman" w:cs="Times New Roman"/>
          <w:sz w:val="24"/>
          <w:szCs w:val="24"/>
        </w:rPr>
        <w:t xml:space="preserve"> </w:t>
      </w:r>
      <w:proofErr w:type="gramStart"/>
      <w:r w:rsidRPr="00371D1F">
        <w:rPr>
          <w:rFonts w:ascii="Times New Roman" w:hAnsi="Times New Roman" w:cs="Times New Roman"/>
          <w:i/>
          <w:sz w:val="24"/>
          <w:szCs w:val="24"/>
        </w:rPr>
        <w:t>McGill Journal of Education,</w:t>
      </w:r>
      <w:r w:rsidRPr="00371D1F">
        <w:rPr>
          <w:rFonts w:ascii="Times New Roman" w:hAnsi="Times New Roman" w:cs="Times New Roman"/>
          <w:sz w:val="24"/>
          <w:szCs w:val="24"/>
        </w:rPr>
        <w:t xml:space="preserve"> 30, 2.</w:t>
      </w:r>
      <w:proofErr w:type="gramEnd"/>
      <w:r w:rsidRPr="00371D1F">
        <w:rPr>
          <w:rFonts w:ascii="Times New Roman" w:hAnsi="Times New Roman" w:cs="Times New Roman"/>
          <w:sz w:val="24"/>
          <w:szCs w:val="24"/>
        </w:rPr>
        <w:t xml:space="preserve"> [</w:t>
      </w:r>
      <w:proofErr w:type="gramStart"/>
      <w:r w:rsidRPr="00371D1F">
        <w:rPr>
          <w:rFonts w:ascii="Times New Roman" w:hAnsi="Times New Roman" w:cs="Times New Roman"/>
          <w:sz w:val="24"/>
          <w:szCs w:val="24"/>
        </w:rPr>
        <w:t>online</w:t>
      </w:r>
      <w:proofErr w:type="gramEnd"/>
      <w:r w:rsidRPr="00371D1F">
        <w:rPr>
          <w:rFonts w:ascii="Times New Roman" w:hAnsi="Times New Roman" w:cs="Times New Roman"/>
          <w:sz w:val="24"/>
          <w:szCs w:val="24"/>
        </w:rPr>
        <w:t>] Available at: http://mje.mcgill.ca/article/view/8237/6165 [Accessed: 29th May 2018].</w:t>
      </w:r>
    </w:p>
    <w:p w:rsidR="00371D1F" w:rsidRPr="00371D1F" w:rsidRDefault="00371D1F" w:rsidP="00371D1F">
      <w:pPr>
        <w:rPr>
          <w:rFonts w:ascii="Times New Roman" w:hAnsi="Times New Roman" w:cs="Times New Roman"/>
          <w:sz w:val="24"/>
          <w:szCs w:val="24"/>
        </w:rPr>
      </w:pPr>
      <w:r w:rsidRPr="00371D1F">
        <w:rPr>
          <w:rFonts w:ascii="Times New Roman" w:hAnsi="Times New Roman" w:cs="Times New Roman"/>
          <w:sz w:val="24"/>
          <w:szCs w:val="24"/>
        </w:rPr>
        <w:lastRenderedPageBreak/>
        <w:t>Quach,</w:t>
      </w:r>
      <w:r>
        <w:rPr>
          <w:rFonts w:ascii="Times New Roman" w:hAnsi="Times New Roman" w:cs="Times New Roman"/>
          <w:sz w:val="24"/>
          <w:szCs w:val="24"/>
        </w:rPr>
        <w:t xml:space="preserve"> A. S., Epstein, N. B., Riley, P</w:t>
      </w:r>
      <w:r w:rsidRPr="00371D1F">
        <w:rPr>
          <w:rFonts w:ascii="Times New Roman" w:hAnsi="Times New Roman" w:cs="Times New Roman"/>
          <w:sz w:val="24"/>
          <w:szCs w:val="24"/>
        </w:rPr>
        <w:t xml:space="preserve">, J., </w:t>
      </w:r>
      <w:proofErr w:type="spellStart"/>
      <w:r w:rsidRPr="00371D1F">
        <w:rPr>
          <w:rFonts w:ascii="Times New Roman" w:hAnsi="Times New Roman" w:cs="Times New Roman"/>
          <w:sz w:val="24"/>
          <w:szCs w:val="24"/>
        </w:rPr>
        <w:t>Falconier</w:t>
      </w:r>
      <w:proofErr w:type="spellEnd"/>
      <w:r w:rsidRPr="00371D1F">
        <w:rPr>
          <w:rFonts w:ascii="Times New Roman" w:hAnsi="Times New Roman" w:cs="Times New Roman"/>
          <w:sz w:val="24"/>
          <w:szCs w:val="24"/>
        </w:rPr>
        <w:t xml:space="preserve">, M. K., and Fang, X. (2015) Effects of Parental Warmth and Academic Pressure on Anxiety and Depression Symptoms in Chinese Adolescents. </w:t>
      </w:r>
      <w:r w:rsidRPr="00371D1F">
        <w:rPr>
          <w:rFonts w:ascii="Times New Roman" w:hAnsi="Times New Roman" w:cs="Times New Roman"/>
          <w:i/>
          <w:sz w:val="24"/>
          <w:szCs w:val="24"/>
        </w:rPr>
        <w:t>Journal of Child and Family Studies,</w:t>
      </w:r>
      <w:r w:rsidRPr="00371D1F">
        <w:rPr>
          <w:rFonts w:ascii="Times New Roman" w:hAnsi="Times New Roman" w:cs="Times New Roman"/>
          <w:sz w:val="24"/>
          <w:szCs w:val="24"/>
        </w:rPr>
        <w:t xml:space="preserve"> 24, 1, pp 106–116. [</w:t>
      </w:r>
      <w:proofErr w:type="gramStart"/>
      <w:r w:rsidRPr="00371D1F">
        <w:rPr>
          <w:rFonts w:ascii="Times New Roman" w:hAnsi="Times New Roman" w:cs="Times New Roman"/>
          <w:sz w:val="24"/>
          <w:szCs w:val="24"/>
        </w:rPr>
        <w:t>online</w:t>
      </w:r>
      <w:proofErr w:type="gramEnd"/>
      <w:r w:rsidRPr="00371D1F">
        <w:rPr>
          <w:rFonts w:ascii="Times New Roman" w:hAnsi="Times New Roman" w:cs="Times New Roman"/>
          <w:sz w:val="24"/>
          <w:szCs w:val="24"/>
        </w:rPr>
        <w:t xml:space="preserve">] Available at: https://link.springer.com/article/10.1007/s10826-013-9818-y. </w:t>
      </w:r>
      <w:proofErr w:type="gramStart"/>
      <w:r w:rsidRPr="00371D1F">
        <w:rPr>
          <w:rFonts w:ascii="Times New Roman" w:hAnsi="Times New Roman" w:cs="Times New Roman"/>
          <w:sz w:val="24"/>
          <w:szCs w:val="24"/>
        </w:rPr>
        <w:t>[Accessed: 29th May 2018].</w:t>
      </w:r>
      <w:proofErr w:type="gramEnd"/>
    </w:p>
    <w:p w:rsidR="00EF0B91" w:rsidRDefault="00EF0B91" w:rsidP="00165FEC">
      <w:pPr>
        <w:rPr>
          <w:rFonts w:ascii="Times New Roman" w:hAnsi="Times New Roman" w:cs="Times New Roman"/>
          <w:sz w:val="24"/>
          <w:szCs w:val="24"/>
        </w:rPr>
      </w:pPr>
      <w:r w:rsidRPr="00EF0B91">
        <w:rPr>
          <w:rFonts w:ascii="Times New Roman" w:hAnsi="Times New Roman" w:cs="Times New Roman"/>
          <w:sz w:val="24"/>
          <w:szCs w:val="24"/>
        </w:rPr>
        <w:t xml:space="preserve">UNICEF UK (1990) </w:t>
      </w:r>
      <w:proofErr w:type="gramStart"/>
      <w:r w:rsidRPr="00EF0B91">
        <w:rPr>
          <w:rFonts w:ascii="Times New Roman" w:hAnsi="Times New Roman" w:cs="Times New Roman"/>
          <w:sz w:val="24"/>
          <w:szCs w:val="24"/>
        </w:rPr>
        <w:t>The</w:t>
      </w:r>
      <w:proofErr w:type="gramEnd"/>
      <w:r w:rsidRPr="00EF0B91">
        <w:rPr>
          <w:rFonts w:ascii="Times New Roman" w:hAnsi="Times New Roman" w:cs="Times New Roman"/>
          <w:sz w:val="24"/>
          <w:szCs w:val="24"/>
        </w:rPr>
        <w:t xml:space="preserve"> United Nations Convention on the Rights of the Child. London: UNICEF. </w:t>
      </w:r>
      <w:proofErr w:type="gramStart"/>
      <w:r w:rsidRPr="00EF0B91">
        <w:rPr>
          <w:rFonts w:ascii="Times New Roman" w:hAnsi="Times New Roman" w:cs="Times New Roman"/>
          <w:sz w:val="24"/>
          <w:szCs w:val="24"/>
        </w:rPr>
        <w:t>[Online].</w:t>
      </w:r>
      <w:proofErr w:type="gramEnd"/>
      <w:r w:rsidRPr="00EF0B91">
        <w:rPr>
          <w:rFonts w:ascii="Times New Roman" w:hAnsi="Times New Roman" w:cs="Times New Roman"/>
          <w:sz w:val="24"/>
          <w:szCs w:val="24"/>
        </w:rPr>
        <w:t xml:space="preserve"> Available from: http://www.unicef.org.uk/Documents/Publication-pdfs/UNCRC_PRESS200910web.pdf [Accessed: 15th March 2018].</w:t>
      </w:r>
    </w:p>
    <w:p w:rsidR="00D504B3" w:rsidRPr="00D504B3" w:rsidRDefault="00EF0B91" w:rsidP="00D504B3">
      <w:pPr>
        <w:rPr>
          <w:rFonts w:ascii="Times New Roman" w:hAnsi="Times New Roman" w:cs="Times New Roman"/>
          <w:sz w:val="24"/>
          <w:szCs w:val="24"/>
        </w:rPr>
      </w:pPr>
      <w:r w:rsidRPr="00EF0B91">
        <w:rPr>
          <w:rFonts w:ascii="Times New Roman" w:hAnsi="Times New Roman" w:cs="Times New Roman"/>
          <w:sz w:val="24"/>
          <w:szCs w:val="24"/>
        </w:rPr>
        <w:t>University of Wales Trinity Saint David (2017-2020) Research Ethics and integrity code of practice. UWTSD, Available at: http://www.uwtsd.ac.uk/media/uwtsd-website/content-assets/documents/research/research-ethics-integrity-code-practice.pdf [Accessed on 19th February 2018]</w:t>
      </w:r>
    </w:p>
    <w:p w:rsidR="005A7DB4" w:rsidRDefault="002449CF" w:rsidP="00165FEC">
      <w:pPr>
        <w:rPr>
          <w:rFonts w:ascii="Times New Roman" w:hAnsi="Times New Roman" w:cs="Times New Roman"/>
          <w:sz w:val="24"/>
          <w:szCs w:val="24"/>
        </w:rPr>
      </w:pPr>
      <w:r>
        <w:rPr>
          <w:rFonts w:ascii="Times New Roman" w:hAnsi="Times New Roman" w:cs="Times New Roman"/>
          <w:sz w:val="24"/>
          <w:szCs w:val="24"/>
        </w:rPr>
        <w:t>WAG</w:t>
      </w:r>
      <w:r w:rsidR="00407B75">
        <w:rPr>
          <w:rFonts w:ascii="Times New Roman" w:hAnsi="Times New Roman" w:cs="Times New Roman"/>
          <w:sz w:val="24"/>
          <w:szCs w:val="24"/>
        </w:rPr>
        <w:t xml:space="preserve"> (2015) </w:t>
      </w:r>
      <w:r w:rsidR="00407B75" w:rsidRPr="002449CF">
        <w:rPr>
          <w:rFonts w:ascii="Times New Roman" w:hAnsi="Times New Roman" w:cs="Times New Roman"/>
          <w:i/>
          <w:sz w:val="24"/>
          <w:szCs w:val="24"/>
        </w:rPr>
        <w:t xml:space="preserve">Curriculum for Wales: Foundation </w:t>
      </w:r>
      <w:r w:rsidRPr="002449CF">
        <w:rPr>
          <w:rFonts w:ascii="Times New Roman" w:hAnsi="Times New Roman" w:cs="Times New Roman"/>
          <w:i/>
          <w:sz w:val="24"/>
          <w:szCs w:val="24"/>
        </w:rPr>
        <w:t>P</w:t>
      </w:r>
      <w:r w:rsidR="00407B75" w:rsidRPr="002449CF">
        <w:rPr>
          <w:rFonts w:ascii="Times New Roman" w:hAnsi="Times New Roman" w:cs="Times New Roman"/>
          <w:i/>
          <w:sz w:val="24"/>
          <w:szCs w:val="24"/>
        </w:rPr>
        <w:t>hase Framework.</w:t>
      </w:r>
      <w:r w:rsidR="00407B75">
        <w:rPr>
          <w:rFonts w:ascii="Times New Roman" w:hAnsi="Times New Roman" w:cs="Times New Roman"/>
          <w:sz w:val="24"/>
          <w:szCs w:val="24"/>
        </w:rPr>
        <w:t xml:space="preserve"> </w:t>
      </w:r>
      <w:r>
        <w:rPr>
          <w:rFonts w:ascii="Times New Roman" w:hAnsi="Times New Roman" w:cs="Times New Roman"/>
          <w:sz w:val="24"/>
          <w:szCs w:val="24"/>
        </w:rPr>
        <w:t>Cardiff: Welsh Assembly Government.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Available at: </w:t>
      </w:r>
      <w:r w:rsidRPr="002449CF">
        <w:rPr>
          <w:rFonts w:ascii="Times New Roman" w:hAnsi="Times New Roman" w:cs="Times New Roman"/>
          <w:sz w:val="24"/>
          <w:szCs w:val="24"/>
        </w:rPr>
        <w:t>https://beta.gov.wales/sites/default/files/publications/2018-02/foundation-phase-framework-revised-2015.pdf</w:t>
      </w:r>
      <w:r>
        <w:rPr>
          <w:rFonts w:ascii="Times New Roman" w:hAnsi="Times New Roman" w:cs="Times New Roman"/>
          <w:sz w:val="24"/>
          <w:szCs w:val="24"/>
        </w:rPr>
        <w:t xml:space="preserve"> </w:t>
      </w:r>
      <w:r w:rsidRPr="002449CF">
        <w:rPr>
          <w:rFonts w:ascii="Times New Roman" w:hAnsi="Times New Roman" w:cs="Times New Roman"/>
          <w:sz w:val="24"/>
          <w:szCs w:val="24"/>
        </w:rPr>
        <w:t>[Accessed on: 14th April 2018]</w:t>
      </w:r>
    </w:p>
    <w:p w:rsidR="002449CF" w:rsidRDefault="002449CF" w:rsidP="00165FEC">
      <w:pPr>
        <w:rPr>
          <w:rFonts w:ascii="Times New Roman" w:hAnsi="Times New Roman" w:cs="Times New Roman"/>
          <w:sz w:val="24"/>
          <w:szCs w:val="24"/>
        </w:rPr>
      </w:pPr>
      <w:r>
        <w:rPr>
          <w:rFonts w:ascii="Times New Roman" w:hAnsi="Times New Roman" w:cs="Times New Roman"/>
          <w:sz w:val="24"/>
          <w:szCs w:val="24"/>
        </w:rPr>
        <w:t xml:space="preserve">WAG (2017) </w:t>
      </w:r>
      <w:r w:rsidRPr="002449CF">
        <w:rPr>
          <w:rFonts w:ascii="Times New Roman" w:hAnsi="Times New Roman" w:cs="Times New Roman"/>
          <w:i/>
          <w:sz w:val="24"/>
          <w:szCs w:val="24"/>
        </w:rPr>
        <w:t>Foundation Phase Profile Handbook</w:t>
      </w:r>
      <w:r>
        <w:rPr>
          <w:rFonts w:ascii="Times New Roman" w:hAnsi="Times New Roman" w:cs="Times New Roman"/>
          <w:sz w:val="24"/>
          <w:szCs w:val="24"/>
        </w:rPr>
        <w:t xml:space="preserve">. Cardiff: Welsh Assembly Government [online] Available at: </w:t>
      </w:r>
      <w:r w:rsidRPr="002449CF">
        <w:rPr>
          <w:rFonts w:ascii="Times New Roman" w:hAnsi="Times New Roman" w:cs="Times New Roman"/>
          <w:sz w:val="24"/>
          <w:szCs w:val="24"/>
        </w:rPr>
        <w:t>https://gov.wales/docs/dcells/publications/170906-foundation-phase-profile-en.pdf</w:t>
      </w:r>
      <w:r>
        <w:rPr>
          <w:rFonts w:ascii="Times New Roman" w:hAnsi="Times New Roman" w:cs="Times New Roman"/>
          <w:sz w:val="24"/>
          <w:szCs w:val="24"/>
        </w:rPr>
        <w:t xml:space="preserve"> [Accessed on: 14</w:t>
      </w:r>
      <w:r w:rsidRPr="002449CF">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rsidR="005A7DB4" w:rsidRDefault="00891921" w:rsidP="00165FEC">
      <w:pPr>
        <w:rPr>
          <w:rFonts w:ascii="Times New Roman" w:hAnsi="Times New Roman" w:cs="Times New Roman"/>
          <w:sz w:val="24"/>
          <w:szCs w:val="24"/>
        </w:rPr>
      </w:pPr>
      <w:proofErr w:type="gramStart"/>
      <w:r w:rsidRPr="00891921">
        <w:rPr>
          <w:rFonts w:ascii="Times New Roman" w:hAnsi="Times New Roman" w:cs="Times New Roman"/>
          <w:sz w:val="24"/>
          <w:szCs w:val="24"/>
        </w:rPr>
        <w:t>Walsh, M. and Wigens, L. (2003) Introduction to Research.</w:t>
      </w:r>
      <w:proofErr w:type="gramEnd"/>
      <w:r w:rsidRPr="00891921">
        <w:rPr>
          <w:rFonts w:ascii="Times New Roman" w:hAnsi="Times New Roman" w:cs="Times New Roman"/>
          <w:sz w:val="24"/>
          <w:szCs w:val="24"/>
        </w:rPr>
        <w:t xml:space="preserve"> Cheltenham, Nelson Thornes Ltd. P 104. [</w:t>
      </w:r>
      <w:proofErr w:type="spellStart"/>
      <w:proofErr w:type="gramStart"/>
      <w:r w:rsidRPr="00891921">
        <w:rPr>
          <w:rFonts w:ascii="Times New Roman" w:hAnsi="Times New Roman" w:cs="Times New Roman"/>
          <w:sz w:val="24"/>
          <w:szCs w:val="24"/>
        </w:rPr>
        <w:t>ebook</w:t>
      </w:r>
      <w:proofErr w:type="spellEnd"/>
      <w:proofErr w:type="gramEnd"/>
      <w:r w:rsidRPr="00891921">
        <w:rPr>
          <w:rFonts w:ascii="Times New Roman" w:hAnsi="Times New Roman" w:cs="Times New Roman"/>
          <w:sz w:val="24"/>
          <w:szCs w:val="24"/>
        </w:rPr>
        <w:t>]  Available at: https://books.google.co.uk/books?hl=en&amp;lr=&amp;id=UhPvq66yVkQC&amp;oi=fnd&amp;pg=PR5&amp;dq=Walsh</w:t>
      </w:r>
      <w:proofErr w:type="gramStart"/>
      <w:r w:rsidRPr="00891921">
        <w:rPr>
          <w:rFonts w:ascii="Times New Roman" w:hAnsi="Times New Roman" w:cs="Times New Roman"/>
          <w:sz w:val="24"/>
          <w:szCs w:val="24"/>
        </w:rPr>
        <w:t>,+</w:t>
      </w:r>
      <w:proofErr w:type="gramEnd"/>
      <w:r w:rsidRPr="00891921">
        <w:rPr>
          <w:rFonts w:ascii="Times New Roman" w:hAnsi="Times New Roman" w:cs="Times New Roman"/>
          <w:sz w:val="24"/>
          <w:szCs w:val="24"/>
        </w:rPr>
        <w:t>M.+%26+Wigens,+L.+(2003),+Introduction+to+Research&amp;ots [Accessed: 12th May 2018]</w:t>
      </w: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63586F" w:rsidRPr="0063586F" w:rsidRDefault="0063586F" w:rsidP="0063586F">
      <w:pPr>
        <w:jc w:val="center"/>
        <w:rPr>
          <w:rFonts w:ascii="Times New Roman" w:hAnsi="Times New Roman" w:cs="Times New Roman"/>
          <w:b/>
          <w:sz w:val="24"/>
          <w:szCs w:val="24"/>
          <w:u w:val="single"/>
        </w:rPr>
      </w:pPr>
      <w:r w:rsidRPr="0063586F">
        <w:rPr>
          <w:rFonts w:ascii="Times New Roman" w:hAnsi="Times New Roman" w:cs="Times New Roman"/>
          <w:b/>
          <w:sz w:val="24"/>
          <w:szCs w:val="24"/>
          <w:u w:val="single"/>
        </w:rPr>
        <w:lastRenderedPageBreak/>
        <w:t>Appendix 1</w:t>
      </w:r>
    </w:p>
    <w:p w:rsidR="0063586F" w:rsidRDefault="0063586F" w:rsidP="00165FEC">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7866778"/>
            <wp:effectExtent l="0" t="0" r="2540" b="1270"/>
            <wp:docPr id="3" name="Picture 3" descr="E:\modules\sdpp\assignment\teacher lett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dules\sdpp\assignment\teacher letter.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p w:rsidR="005A7DB4" w:rsidRDefault="005A7DB4" w:rsidP="00165FEC">
      <w:pPr>
        <w:rPr>
          <w:rFonts w:ascii="Times New Roman" w:hAnsi="Times New Roman" w:cs="Times New Roman"/>
          <w:sz w:val="24"/>
          <w:szCs w:val="24"/>
        </w:rPr>
      </w:pPr>
    </w:p>
    <w:p w:rsidR="005A7DB4" w:rsidRDefault="005A7DB4" w:rsidP="00165FEC">
      <w:pPr>
        <w:rPr>
          <w:rFonts w:ascii="Times New Roman" w:hAnsi="Times New Roman" w:cs="Times New Roman"/>
          <w:sz w:val="24"/>
          <w:szCs w:val="24"/>
        </w:rPr>
      </w:pPr>
    </w:p>
    <w:p w:rsidR="005A7DB4" w:rsidRPr="0063586F" w:rsidRDefault="0063586F" w:rsidP="0063586F">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2</w:t>
      </w:r>
    </w:p>
    <w:p w:rsidR="005A7DB4" w:rsidRDefault="0063586F" w:rsidP="00165FEC">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7866778"/>
            <wp:effectExtent l="0" t="0" r="2540" b="1270"/>
            <wp:docPr id="4" name="Picture 4" descr="E:\modules\sdpp\assignment\assent for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odules\sdpp\assignment\assent form.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p w:rsidR="0063586F" w:rsidRDefault="0063586F" w:rsidP="00165FEC">
      <w:pPr>
        <w:rPr>
          <w:rFonts w:ascii="Times New Roman" w:hAnsi="Times New Roman" w:cs="Times New Roman"/>
          <w:sz w:val="24"/>
          <w:szCs w:val="24"/>
        </w:rPr>
      </w:pPr>
    </w:p>
    <w:p w:rsidR="0063586F" w:rsidRDefault="0063586F" w:rsidP="00165FEC">
      <w:pPr>
        <w:rPr>
          <w:rFonts w:ascii="Times New Roman" w:hAnsi="Times New Roman" w:cs="Times New Roman"/>
          <w:sz w:val="24"/>
          <w:szCs w:val="24"/>
        </w:rPr>
      </w:pPr>
    </w:p>
    <w:p w:rsidR="0063586F" w:rsidRPr="0063586F" w:rsidRDefault="0063586F" w:rsidP="0063586F">
      <w:pPr>
        <w:jc w:val="center"/>
        <w:rPr>
          <w:rFonts w:ascii="Times New Roman" w:hAnsi="Times New Roman" w:cs="Times New Roman"/>
          <w:b/>
          <w:sz w:val="24"/>
          <w:szCs w:val="24"/>
          <w:u w:val="single"/>
        </w:rPr>
      </w:pPr>
      <w:r w:rsidRPr="0063586F">
        <w:rPr>
          <w:rFonts w:ascii="Times New Roman" w:hAnsi="Times New Roman" w:cs="Times New Roman"/>
          <w:b/>
          <w:sz w:val="24"/>
          <w:szCs w:val="24"/>
          <w:u w:val="single"/>
        </w:rPr>
        <w:lastRenderedPageBreak/>
        <w:t>Appendix 3</w:t>
      </w:r>
    </w:p>
    <w:p w:rsidR="0063586F" w:rsidRDefault="0049226D" w:rsidP="00165FEC">
      <w:pPr>
        <w:rPr>
          <w:rFonts w:ascii="Times New Roman" w:hAnsi="Times New Roman" w:cs="Times New Roman"/>
          <w:sz w:val="24"/>
          <w:szCs w:val="24"/>
        </w:rPr>
      </w:pPr>
      <w:r>
        <w:rPr>
          <w:rFonts w:ascii="Times New Roman" w:hAnsi="Times New Roman" w:cs="Times New Roman"/>
          <w:sz w:val="24"/>
          <w:szCs w:val="24"/>
        </w:rPr>
        <w:t>Personal profile</w:t>
      </w:r>
    </w:p>
    <w:p w:rsidR="0063586F" w:rsidRDefault="0063586F" w:rsidP="00165FEC">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7866778"/>
            <wp:effectExtent l="0" t="0" r="2540" b="1270"/>
            <wp:docPr id="5" name="Picture 5" descr="E:\modules\sdpp\assignment\all about m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odules\sdpp\assignment\all about me.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p w:rsidR="0063586F" w:rsidRDefault="0063586F" w:rsidP="00165FEC">
      <w:pPr>
        <w:rPr>
          <w:rFonts w:ascii="Times New Roman" w:hAnsi="Times New Roman" w:cs="Times New Roman"/>
          <w:sz w:val="24"/>
          <w:szCs w:val="24"/>
        </w:rPr>
      </w:pPr>
    </w:p>
    <w:p w:rsidR="0063586F" w:rsidRDefault="0063586F" w:rsidP="0063586F">
      <w:pPr>
        <w:jc w:val="center"/>
        <w:rPr>
          <w:rFonts w:ascii="Times New Roman" w:hAnsi="Times New Roman" w:cs="Times New Roman"/>
          <w:b/>
          <w:sz w:val="24"/>
          <w:szCs w:val="24"/>
          <w:u w:val="single"/>
        </w:rPr>
      </w:pPr>
      <w:r w:rsidRPr="0063586F">
        <w:rPr>
          <w:rFonts w:ascii="Times New Roman" w:hAnsi="Times New Roman" w:cs="Times New Roman"/>
          <w:b/>
          <w:sz w:val="24"/>
          <w:szCs w:val="24"/>
          <w:u w:val="single"/>
        </w:rPr>
        <w:lastRenderedPageBreak/>
        <w:t>Appendix 4</w:t>
      </w:r>
    </w:p>
    <w:p w:rsidR="0049226D" w:rsidRPr="0049226D" w:rsidRDefault="0049226D" w:rsidP="0049226D">
      <w:pPr>
        <w:rPr>
          <w:rFonts w:ascii="Times New Roman" w:hAnsi="Times New Roman" w:cs="Times New Roman"/>
          <w:sz w:val="24"/>
          <w:szCs w:val="24"/>
        </w:rPr>
      </w:pPr>
      <w:r>
        <w:rPr>
          <w:rFonts w:ascii="Times New Roman" w:hAnsi="Times New Roman" w:cs="Times New Roman"/>
          <w:sz w:val="24"/>
          <w:szCs w:val="24"/>
        </w:rPr>
        <w:t>Reading observations with reference to home life and expectations</w:t>
      </w:r>
    </w:p>
    <w:p w:rsidR="0063586F" w:rsidRDefault="00477994" w:rsidP="00165FEC">
      <w:pPr>
        <w:rPr>
          <w:rFonts w:ascii="Times New Roman" w:hAnsi="Times New Roman" w:cs="Times New Roman"/>
          <w:sz w:val="24"/>
          <w:szCs w:val="24"/>
        </w:rPr>
      </w:pPr>
      <w:r w:rsidRPr="00477994">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3E3FA00F" wp14:editId="29EC2AAE">
                <wp:simplePos x="0" y="0"/>
                <wp:positionH relativeFrom="column">
                  <wp:posOffset>0</wp:posOffset>
                </wp:positionH>
                <wp:positionV relativeFrom="paragraph">
                  <wp:posOffset>3667126</wp:posOffset>
                </wp:positionV>
                <wp:extent cx="5676900" cy="647700"/>
                <wp:effectExtent l="38100" t="38100" r="38100" b="3810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647700"/>
                        </a:xfrm>
                        <a:prstGeom prst="rect">
                          <a:avLst/>
                        </a:prstGeom>
                        <a:noFill/>
                        <a:ln w="76200">
                          <a:solidFill>
                            <a:srgbClr val="FFFF00"/>
                          </a:solidFill>
                          <a:miter lim="800000"/>
                          <a:headEnd/>
                          <a:tailEnd/>
                        </a:ln>
                      </wps:spPr>
                      <wps:txbx>
                        <w:txbxContent>
                          <w:p w:rsidR="00477994" w:rsidRDefault="00477994" w:rsidP="004779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88.75pt;width:447pt;height: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" filled="f" strokecolor="yellow" strokeweight="6pt">
                <v:textbox>
                  <w:txbxContent>
                    <w:p w:rsidR="00477994" w:rsidRDefault="00477994" w:rsidP="00477994"/>
                  </w:txbxContent>
                </v:textbox>
              </v:shape>
            </w:pict>
          </mc:Fallback>
        </mc:AlternateContent>
      </w:r>
      <w:r w:rsidRPr="00477994">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14:anchorId="3C834ABD" wp14:editId="13D71B51">
                <wp:simplePos x="0" y="0"/>
                <wp:positionH relativeFrom="column">
                  <wp:posOffset>38100</wp:posOffset>
                </wp:positionH>
                <wp:positionV relativeFrom="paragraph">
                  <wp:posOffset>247650</wp:posOffset>
                </wp:positionV>
                <wp:extent cx="5734050" cy="1571625"/>
                <wp:effectExtent l="38100" t="38100" r="38100" b="4762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571625"/>
                        </a:xfrm>
                        <a:prstGeom prst="rect">
                          <a:avLst/>
                        </a:prstGeom>
                        <a:noFill/>
                        <a:ln w="76200">
                          <a:solidFill>
                            <a:srgbClr val="FFFF00"/>
                          </a:solidFill>
                          <a:miter lim="800000"/>
                          <a:headEnd/>
                          <a:tailEnd/>
                        </a:ln>
                      </wps:spPr>
                      <wps:txbx>
                        <w:txbxContent>
                          <w:p w:rsidR="00477994" w:rsidRDefault="004779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pt;margin-top:19.5pt;width:451.5pt;height:1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" filled="f" strokecolor="yellow" strokeweight="6pt">
                <v:textbox>
                  <w:txbxContent>
                    <w:p w:rsidR="00477994" w:rsidRDefault="00477994"/>
                  </w:txbxContent>
                </v:textbox>
              </v:shape>
            </w:pict>
          </mc:Fallback>
        </mc:AlternateContent>
      </w:r>
      <w:r w:rsidR="0063586F">
        <w:rPr>
          <w:rFonts w:ascii="Times New Roman" w:hAnsi="Times New Roman" w:cs="Times New Roman"/>
          <w:noProof/>
          <w:sz w:val="24"/>
          <w:szCs w:val="24"/>
          <w:lang w:eastAsia="en-GB"/>
        </w:rPr>
        <w:drawing>
          <wp:inline distT="0" distB="0" distL="0" distR="0" wp14:anchorId="74345447" wp14:editId="169218C0">
            <wp:extent cx="5731510" cy="7866778"/>
            <wp:effectExtent l="0" t="0" r="2540" b="1270"/>
            <wp:docPr id="6" name="Picture 6" descr="E:\modules\sdpp\assignment\reading obs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odules\sdpp\assignment\reading obs 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p w:rsidR="0063586F" w:rsidRDefault="0063586F" w:rsidP="00165FEC">
      <w:pPr>
        <w:rPr>
          <w:rFonts w:ascii="Times New Roman" w:hAnsi="Times New Roman" w:cs="Times New Roman"/>
          <w:sz w:val="24"/>
          <w:szCs w:val="24"/>
        </w:rPr>
      </w:pPr>
    </w:p>
    <w:p w:rsidR="0063586F" w:rsidRPr="0063586F" w:rsidRDefault="0063586F" w:rsidP="0063586F">
      <w:pPr>
        <w:jc w:val="center"/>
        <w:rPr>
          <w:rFonts w:ascii="Times New Roman" w:hAnsi="Times New Roman" w:cs="Times New Roman"/>
          <w:b/>
          <w:sz w:val="24"/>
          <w:szCs w:val="24"/>
          <w:u w:val="single"/>
        </w:rPr>
      </w:pPr>
      <w:r w:rsidRPr="0063586F">
        <w:rPr>
          <w:rFonts w:ascii="Times New Roman" w:hAnsi="Times New Roman" w:cs="Times New Roman"/>
          <w:b/>
          <w:sz w:val="24"/>
          <w:szCs w:val="24"/>
          <w:u w:val="single"/>
        </w:rPr>
        <w:lastRenderedPageBreak/>
        <w:t>Appendix 5</w:t>
      </w:r>
    </w:p>
    <w:p w:rsidR="0063586F" w:rsidRDefault="0063586F" w:rsidP="00165FEC">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7866778"/>
            <wp:effectExtent l="0" t="0" r="2540" b="1270"/>
            <wp:docPr id="7" name="Picture 7" descr="E:\modules\sdpp\assignment\obs free choic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odules\sdpp\assignment\obs free choice.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p w:rsidR="0049226D" w:rsidRDefault="0049226D" w:rsidP="00393E74">
      <w:pPr>
        <w:rPr>
          <w:rFonts w:ascii="Times New Roman" w:hAnsi="Times New Roman" w:cs="Times New Roman"/>
          <w:b/>
          <w:sz w:val="24"/>
          <w:szCs w:val="24"/>
          <w:u w:val="single"/>
        </w:rPr>
      </w:pPr>
    </w:p>
    <w:p w:rsidR="0049226D" w:rsidRDefault="0049226D" w:rsidP="005A7DB4">
      <w:pPr>
        <w:jc w:val="center"/>
        <w:rPr>
          <w:rFonts w:ascii="Times New Roman" w:hAnsi="Times New Roman" w:cs="Times New Roman"/>
          <w:b/>
          <w:sz w:val="24"/>
          <w:szCs w:val="24"/>
          <w:u w:val="single"/>
        </w:rPr>
      </w:pPr>
      <w:r>
        <w:rPr>
          <w:rFonts w:ascii="Times New Roman" w:hAnsi="Times New Roman" w:cs="Times New Roman"/>
          <w:b/>
          <w:sz w:val="24"/>
          <w:szCs w:val="24"/>
          <w:u w:val="single"/>
        </w:rPr>
        <w:t>Appendix 6</w:t>
      </w:r>
    </w:p>
    <w:p w:rsidR="0049226D" w:rsidRPr="0049226D" w:rsidRDefault="0049226D" w:rsidP="0049226D">
      <w:pPr>
        <w:jc w:val="both"/>
        <w:rPr>
          <w:rFonts w:ascii="Times New Roman" w:hAnsi="Times New Roman" w:cs="Times New Roman"/>
          <w:sz w:val="24"/>
          <w:szCs w:val="24"/>
        </w:rPr>
      </w:pPr>
      <w:r w:rsidRPr="0049226D">
        <w:rPr>
          <w:rFonts w:ascii="Times New Roman" w:hAnsi="Times New Roman" w:cs="Times New Roman"/>
          <w:sz w:val="24"/>
          <w:szCs w:val="24"/>
        </w:rPr>
        <w:lastRenderedPageBreak/>
        <w:t xml:space="preserve">Free choice observation </w:t>
      </w:r>
      <w:r w:rsidR="00393E74">
        <w:rPr>
          <w:rFonts w:ascii="Times New Roman" w:hAnsi="Times New Roman" w:cs="Times New Roman"/>
          <w:sz w:val="24"/>
          <w:szCs w:val="24"/>
        </w:rPr>
        <w:t xml:space="preserve">– chose social activity over colouring </w:t>
      </w:r>
    </w:p>
    <w:p w:rsidR="0049226D" w:rsidRDefault="00393E74" w:rsidP="00393E74">
      <w:pPr>
        <w:jc w:val="center"/>
        <w:rPr>
          <w:rFonts w:ascii="Times New Roman" w:hAnsi="Times New Roman" w:cs="Times New Roman"/>
          <w:b/>
          <w:sz w:val="24"/>
          <w:szCs w:val="24"/>
          <w:u w:val="single"/>
        </w:rPr>
      </w:pPr>
      <w:r>
        <w:rPr>
          <w:rFonts w:ascii="Times New Roman" w:hAnsi="Times New Roman" w:cs="Times New Roman"/>
          <w:b/>
          <w:noProof/>
          <w:sz w:val="24"/>
          <w:szCs w:val="24"/>
          <w:u w:val="single"/>
          <w:lang w:eastAsia="en-GB"/>
        </w:rPr>
        <w:drawing>
          <wp:inline distT="0" distB="0" distL="0" distR="0" wp14:anchorId="1B2E56D8" wp14:editId="5BC65A95">
            <wp:extent cx="5731510" cy="7866778"/>
            <wp:effectExtent l="0" t="0" r="2540" b="1270"/>
            <wp:docPr id="12" name="Picture 12" descr="E:\modules\sdpp\assignment\social interaction not colouri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modules\sdpp\assignment\social interaction not colouring.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p w:rsidR="005A7DB4" w:rsidRDefault="005A7DB4" w:rsidP="005A7DB4">
      <w:pPr>
        <w:jc w:val="center"/>
        <w:rPr>
          <w:rFonts w:ascii="Times New Roman" w:hAnsi="Times New Roman" w:cs="Times New Roman"/>
          <w:b/>
          <w:sz w:val="24"/>
          <w:szCs w:val="24"/>
          <w:u w:val="single"/>
        </w:rPr>
      </w:pPr>
      <w:r w:rsidRPr="005A7DB4">
        <w:rPr>
          <w:rFonts w:ascii="Times New Roman" w:hAnsi="Times New Roman" w:cs="Times New Roman"/>
          <w:b/>
          <w:noProof/>
          <w:sz w:val="24"/>
          <w:szCs w:val="24"/>
          <w:u w:val="single"/>
          <w:lang w:eastAsia="en-GB"/>
        </w:rPr>
        <w:lastRenderedPageBreak/>
        <w:drawing>
          <wp:anchor distT="0" distB="0" distL="114300" distR="114300" simplePos="0" relativeHeight="251660288" behindDoc="0" locked="0" layoutInCell="1" allowOverlap="1" wp14:anchorId="147AC9F6" wp14:editId="45A2ACB2">
            <wp:simplePos x="0" y="0"/>
            <wp:positionH relativeFrom="column">
              <wp:posOffset>394335</wp:posOffset>
            </wp:positionH>
            <wp:positionV relativeFrom="paragraph">
              <wp:posOffset>76835</wp:posOffset>
            </wp:positionV>
            <wp:extent cx="4901565" cy="6534785"/>
            <wp:effectExtent l="2540" t="0" r="0" b="0"/>
            <wp:wrapSquare wrapText="bothSides"/>
            <wp:docPr id="1" name="Picture 1" descr="C:\Users\Ryan Dummer\Downloads\33826537_2040812836177862_81147799763366707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yan Dummer\Downloads\33826537_2040812836177862_8114779976336670720_n.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4901565" cy="6534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DB4">
        <w:rPr>
          <w:rFonts w:ascii="Times New Roman" w:hAnsi="Times New Roman" w:cs="Times New Roman"/>
          <w:b/>
          <w:sz w:val="24"/>
          <w:szCs w:val="24"/>
          <w:u w:val="single"/>
        </w:rPr>
        <w:t>Appendix</w:t>
      </w:r>
      <w:r w:rsidR="0049226D">
        <w:rPr>
          <w:rFonts w:ascii="Times New Roman" w:hAnsi="Times New Roman" w:cs="Times New Roman"/>
          <w:b/>
          <w:sz w:val="24"/>
          <w:szCs w:val="24"/>
          <w:u w:val="single"/>
        </w:rPr>
        <w:t xml:space="preserve"> 7</w:t>
      </w:r>
    </w:p>
    <w:p w:rsidR="0049226D" w:rsidRPr="0049226D" w:rsidRDefault="0049226D" w:rsidP="0049226D">
      <w:pPr>
        <w:rPr>
          <w:rFonts w:ascii="Times New Roman" w:hAnsi="Times New Roman" w:cs="Times New Roman"/>
          <w:sz w:val="24"/>
          <w:szCs w:val="24"/>
        </w:rPr>
      </w:pPr>
      <w:r w:rsidRPr="0049226D">
        <w:rPr>
          <w:rFonts w:ascii="Times New Roman" w:hAnsi="Times New Roman" w:cs="Times New Roman"/>
          <w:sz w:val="24"/>
          <w:szCs w:val="24"/>
        </w:rPr>
        <w:t>Learning walk and reflections</w:t>
      </w:r>
    </w:p>
    <w:p w:rsidR="0049226D" w:rsidRDefault="0049226D" w:rsidP="005A7DB4">
      <w:pPr>
        <w:jc w:val="center"/>
        <w:rPr>
          <w:rFonts w:ascii="Times New Roman" w:hAnsi="Times New Roman" w:cs="Times New Roman"/>
          <w:sz w:val="24"/>
          <w:szCs w:val="24"/>
        </w:rPr>
      </w:pPr>
    </w:p>
    <w:p w:rsidR="0049226D" w:rsidRDefault="0049226D" w:rsidP="005A7DB4">
      <w:pPr>
        <w:jc w:val="center"/>
        <w:rPr>
          <w:rFonts w:ascii="Times New Roman" w:hAnsi="Times New Roman" w:cs="Times New Roman"/>
          <w:sz w:val="24"/>
          <w:szCs w:val="24"/>
        </w:rPr>
      </w:pPr>
    </w:p>
    <w:p w:rsidR="0049226D" w:rsidRDefault="0049226D" w:rsidP="005A7DB4">
      <w:pPr>
        <w:jc w:val="center"/>
        <w:rPr>
          <w:rFonts w:ascii="Times New Roman" w:hAnsi="Times New Roman" w:cs="Times New Roman"/>
          <w:sz w:val="24"/>
          <w:szCs w:val="24"/>
        </w:rPr>
      </w:pPr>
    </w:p>
    <w:p w:rsidR="0049226D" w:rsidRDefault="0049226D" w:rsidP="005A7DB4">
      <w:pPr>
        <w:jc w:val="center"/>
        <w:rPr>
          <w:rFonts w:ascii="Times New Roman" w:hAnsi="Times New Roman" w:cs="Times New Roman"/>
          <w:sz w:val="24"/>
          <w:szCs w:val="24"/>
        </w:rPr>
      </w:pPr>
    </w:p>
    <w:p w:rsidR="0049226D" w:rsidRDefault="0049226D" w:rsidP="005A7DB4">
      <w:pPr>
        <w:jc w:val="center"/>
        <w:rPr>
          <w:rFonts w:ascii="Times New Roman" w:hAnsi="Times New Roman" w:cs="Times New Roman"/>
          <w:sz w:val="24"/>
          <w:szCs w:val="24"/>
        </w:rPr>
      </w:pPr>
    </w:p>
    <w:p w:rsidR="0049226D" w:rsidRDefault="0049226D" w:rsidP="005A7DB4">
      <w:pPr>
        <w:jc w:val="center"/>
        <w:rPr>
          <w:rFonts w:ascii="Times New Roman" w:hAnsi="Times New Roman" w:cs="Times New Roman"/>
          <w:sz w:val="24"/>
          <w:szCs w:val="24"/>
        </w:rPr>
      </w:pPr>
    </w:p>
    <w:p w:rsidR="0049226D" w:rsidRDefault="0049226D" w:rsidP="005A7DB4">
      <w:pPr>
        <w:jc w:val="center"/>
        <w:rPr>
          <w:rFonts w:ascii="Times New Roman" w:hAnsi="Times New Roman" w:cs="Times New Roman"/>
          <w:sz w:val="24"/>
          <w:szCs w:val="24"/>
        </w:rPr>
      </w:pPr>
    </w:p>
    <w:p w:rsidR="0049226D" w:rsidRDefault="0049226D" w:rsidP="005A7DB4">
      <w:pPr>
        <w:jc w:val="center"/>
        <w:rPr>
          <w:rFonts w:ascii="Times New Roman" w:hAnsi="Times New Roman" w:cs="Times New Roman"/>
          <w:sz w:val="24"/>
          <w:szCs w:val="24"/>
        </w:rPr>
      </w:pPr>
    </w:p>
    <w:p w:rsidR="0049226D" w:rsidRDefault="0049226D" w:rsidP="005A7DB4">
      <w:pPr>
        <w:jc w:val="center"/>
        <w:rPr>
          <w:rFonts w:ascii="Times New Roman" w:hAnsi="Times New Roman" w:cs="Times New Roman"/>
          <w:sz w:val="24"/>
          <w:szCs w:val="24"/>
        </w:rPr>
      </w:pPr>
    </w:p>
    <w:p w:rsidR="0049226D" w:rsidRDefault="0049226D" w:rsidP="005A7DB4">
      <w:pPr>
        <w:jc w:val="center"/>
        <w:rPr>
          <w:rFonts w:ascii="Times New Roman" w:hAnsi="Times New Roman" w:cs="Times New Roman"/>
          <w:b/>
          <w:sz w:val="24"/>
          <w:szCs w:val="24"/>
          <w:u w:val="single"/>
        </w:rPr>
      </w:pPr>
      <w:r w:rsidRPr="0049226D">
        <w:rPr>
          <w:rFonts w:ascii="Times New Roman" w:hAnsi="Times New Roman" w:cs="Times New Roman"/>
          <w:b/>
          <w:sz w:val="24"/>
          <w:szCs w:val="24"/>
          <w:u w:val="single"/>
        </w:rPr>
        <w:lastRenderedPageBreak/>
        <w:t>Appendix 8</w:t>
      </w:r>
    </w:p>
    <w:p w:rsidR="0049226D" w:rsidRPr="0049226D" w:rsidRDefault="0049226D" w:rsidP="0049226D">
      <w:pPr>
        <w:rPr>
          <w:rFonts w:ascii="Times New Roman" w:hAnsi="Times New Roman" w:cs="Times New Roman"/>
          <w:sz w:val="24"/>
          <w:szCs w:val="24"/>
        </w:rPr>
      </w:pPr>
      <w:r>
        <w:rPr>
          <w:rFonts w:ascii="Times New Roman" w:hAnsi="Times New Roman" w:cs="Times New Roman"/>
          <w:sz w:val="24"/>
          <w:szCs w:val="24"/>
        </w:rPr>
        <w:t>Persisting with a challenge; accepting support to aid understanding</w:t>
      </w:r>
    </w:p>
    <w:p w:rsidR="0049226D" w:rsidRDefault="0049226D" w:rsidP="005A7DB4">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7866778"/>
            <wp:effectExtent l="0" t="0" r="2540" b="1270"/>
            <wp:docPr id="8" name="Picture 8" descr="E:\modules\sdpp\assignment\change money ob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odules\sdpp\assignment\change money obs.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p w:rsidR="0049226D" w:rsidRDefault="0049226D" w:rsidP="005A7DB4">
      <w:pPr>
        <w:jc w:val="center"/>
        <w:rPr>
          <w:rFonts w:ascii="Times New Roman" w:hAnsi="Times New Roman" w:cs="Times New Roman"/>
          <w:sz w:val="24"/>
          <w:szCs w:val="24"/>
        </w:rPr>
      </w:pPr>
    </w:p>
    <w:p w:rsidR="0049226D" w:rsidRPr="0049226D" w:rsidRDefault="0049226D" w:rsidP="005A7DB4">
      <w:pPr>
        <w:jc w:val="center"/>
        <w:rPr>
          <w:rFonts w:ascii="Times New Roman" w:hAnsi="Times New Roman" w:cs="Times New Roman"/>
          <w:b/>
          <w:sz w:val="24"/>
          <w:szCs w:val="24"/>
          <w:u w:val="single"/>
        </w:rPr>
      </w:pPr>
      <w:r w:rsidRPr="0049226D">
        <w:rPr>
          <w:rFonts w:ascii="Times New Roman" w:hAnsi="Times New Roman" w:cs="Times New Roman"/>
          <w:b/>
          <w:sz w:val="24"/>
          <w:szCs w:val="24"/>
          <w:u w:val="single"/>
        </w:rPr>
        <w:lastRenderedPageBreak/>
        <w:t>Appendix 9</w:t>
      </w:r>
    </w:p>
    <w:p w:rsidR="008567BF" w:rsidRDefault="0049226D" w:rsidP="0049226D">
      <w:pPr>
        <w:rPr>
          <w:rFonts w:ascii="Times New Roman" w:hAnsi="Times New Roman" w:cs="Times New Roman"/>
          <w:sz w:val="24"/>
          <w:szCs w:val="24"/>
        </w:rPr>
      </w:pPr>
      <w:r>
        <w:rPr>
          <w:rFonts w:ascii="Times New Roman" w:hAnsi="Times New Roman" w:cs="Times New Roman"/>
          <w:sz w:val="24"/>
          <w:szCs w:val="24"/>
        </w:rPr>
        <w:t xml:space="preserve">Persistence and </w:t>
      </w:r>
      <w:r w:rsidR="008567BF">
        <w:rPr>
          <w:rFonts w:ascii="Times New Roman" w:hAnsi="Times New Roman" w:cs="Times New Roman"/>
          <w:sz w:val="24"/>
          <w:szCs w:val="24"/>
        </w:rPr>
        <w:t>collaborative skills</w:t>
      </w:r>
      <w:r w:rsidR="00477994">
        <w:rPr>
          <w:rFonts w:ascii="Times New Roman" w:hAnsi="Times New Roman" w:cs="Times New Roman"/>
          <w:sz w:val="24"/>
          <w:szCs w:val="24"/>
        </w:rPr>
        <w:t xml:space="preserve"> and Mathematical development </w:t>
      </w:r>
    </w:p>
    <w:p w:rsidR="00EF12DE" w:rsidRDefault="00477994" w:rsidP="0049226D">
      <w:pPr>
        <w:rPr>
          <w:rFonts w:ascii="Times New Roman" w:hAnsi="Times New Roman" w:cs="Times New Roman"/>
          <w:sz w:val="24"/>
          <w:szCs w:val="24"/>
        </w:rPr>
      </w:pPr>
      <w:r w:rsidRPr="00477994">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editId="36B11C9B">
                <wp:simplePos x="0" y="0"/>
                <wp:positionH relativeFrom="column">
                  <wp:posOffset>-191770</wp:posOffset>
                </wp:positionH>
                <wp:positionV relativeFrom="paragraph">
                  <wp:posOffset>7439025</wp:posOffset>
                </wp:positionV>
                <wp:extent cx="6067425" cy="1403985"/>
                <wp:effectExtent l="38100" t="38100" r="47625" b="425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403985"/>
                        </a:xfrm>
                        <a:prstGeom prst="rect">
                          <a:avLst/>
                        </a:prstGeom>
                        <a:noFill/>
                        <a:ln w="76200">
                          <a:solidFill>
                            <a:srgbClr val="FFFF00"/>
                          </a:solidFill>
                          <a:miter lim="800000"/>
                          <a:headEnd/>
                          <a:tailEnd/>
                        </a:ln>
                      </wps:spPr>
                      <wps:txbx>
                        <w:txbxContent>
                          <w:p w:rsidR="00477994" w:rsidRDefault="0047799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15.1pt;margin-top:585.75pt;width:477.75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" filled="f" strokecolor="yellow" strokeweight="6pt">
                <v:textbox style="mso-fit-shape-to-text:t">
                  <w:txbxContent>
                    <w:p w:rsidR="00477994" w:rsidRDefault="00477994"/>
                  </w:txbxContent>
                </v:textbox>
              </v:shape>
            </w:pict>
          </mc:Fallback>
        </mc:AlternateContent>
      </w:r>
      <w:r w:rsidR="00393E74">
        <w:rPr>
          <w:rFonts w:ascii="Times New Roman" w:hAnsi="Times New Roman" w:cs="Times New Roman"/>
          <w:noProof/>
          <w:sz w:val="24"/>
          <w:szCs w:val="24"/>
          <w:lang w:eastAsia="en-GB"/>
        </w:rPr>
        <w:drawing>
          <wp:inline distT="0" distB="0" distL="0" distR="0">
            <wp:extent cx="5731510" cy="7866778"/>
            <wp:effectExtent l="0" t="0" r="2540" b="1270"/>
            <wp:docPr id="13" name="Picture 13" descr="E:\modules\sdpp\assignment\disengage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modules\sdpp\assignment\disengaged.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p w:rsidR="00EF12DE" w:rsidRDefault="00EF12DE" w:rsidP="00EF12DE">
      <w:pPr>
        <w:tabs>
          <w:tab w:val="left" w:pos="1470"/>
        </w:tabs>
        <w:rPr>
          <w:rFonts w:ascii="Times New Roman" w:hAnsi="Times New Roman" w:cs="Times New Roman"/>
          <w:sz w:val="24"/>
          <w:szCs w:val="24"/>
        </w:rPr>
      </w:pPr>
    </w:p>
    <w:p w:rsidR="00EF12DE" w:rsidRDefault="00EF12DE" w:rsidP="00EF12DE">
      <w:pPr>
        <w:tabs>
          <w:tab w:val="left" w:pos="1470"/>
        </w:tabs>
        <w:jc w:val="center"/>
        <w:rPr>
          <w:rFonts w:ascii="Times New Roman" w:hAnsi="Times New Roman" w:cs="Times New Roman"/>
          <w:b/>
          <w:sz w:val="24"/>
          <w:szCs w:val="24"/>
          <w:u w:val="single"/>
        </w:rPr>
      </w:pPr>
      <w:r w:rsidRPr="00EF12DE">
        <w:rPr>
          <w:rFonts w:ascii="Times New Roman" w:hAnsi="Times New Roman" w:cs="Times New Roman"/>
          <w:b/>
          <w:sz w:val="24"/>
          <w:szCs w:val="24"/>
          <w:u w:val="single"/>
        </w:rPr>
        <w:lastRenderedPageBreak/>
        <w:t>Appendix 10</w:t>
      </w:r>
    </w:p>
    <w:p w:rsidR="00EF12DE" w:rsidRPr="00EF12DE" w:rsidRDefault="00EF12DE" w:rsidP="00EF12DE">
      <w:pPr>
        <w:tabs>
          <w:tab w:val="left" w:pos="1470"/>
        </w:tabs>
        <w:rPr>
          <w:rFonts w:ascii="Times New Roman" w:hAnsi="Times New Roman" w:cs="Times New Roman"/>
          <w:sz w:val="24"/>
          <w:szCs w:val="24"/>
        </w:rPr>
      </w:pPr>
      <w:r>
        <w:rPr>
          <w:rFonts w:ascii="Times New Roman" w:hAnsi="Times New Roman" w:cs="Times New Roman"/>
          <w:sz w:val="24"/>
          <w:szCs w:val="24"/>
        </w:rPr>
        <w:t>Strengths and weaknesses in team work/collaboration</w:t>
      </w:r>
    </w:p>
    <w:p w:rsidR="0049226D" w:rsidRDefault="008567BF" w:rsidP="0049226D">
      <w:pP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roofErr w:type="spellStart"/>
      <w:proofErr w:type="gramStart"/>
      <w: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ijo</w:t>
      </w:r>
      <w:proofErr w:type="spellEnd"/>
      <w:proofErr w:type="gramEnd"/>
      <w:r>
        <w:rPr>
          <w:rFonts w:ascii="Times New Roman" w:hAnsi="Times New Roman" w:cs="Times New Roman"/>
          <w:noProof/>
          <w:sz w:val="24"/>
          <w:szCs w:val="24"/>
          <w:lang w:eastAsia="en-GB"/>
        </w:rPr>
        <w:drawing>
          <wp:inline distT="0" distB="0" distL="0" distR="0">
            <wp:extent cx="5731510" cy="7866778"/>
            <wp:effectExtent l="0" t="0" r="2540" b="1270"/>
            <wp:docPr id="9" name="Picture 9" descr="E:\modules\sdpp\assignment\working collaborativel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odules\sdpp\assignment\working collaboratively.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p w:rsidR="008567BF" w:rsidRDefault="008567BF" w:rsidP="0049226D">
      <w:pP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8567BF" w:rsidRDefault="008567BF" w:rsidP="0049226D">
      <w:pP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8567BF" w:rsidRDefault="008567BF" w:rsidP="0049226D">
      <w:pPr>
        <w:rPr>
          <w:rFonts w:ascii="Times New Roman" w:hAnsi="Times New Roman" w:cs="Times New Roman"/>
          <w:sz w:val="24"/>
          <w:szCs w:val="24"/>
        </w:rPr>
      </w:pPr>
      <w:r>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lastRenderedPageBreak/>
        <w:t>A</w:t>
      </w:r>
    </w:p>
    <w:p w:rsidR="008567BF" w:rsidRDefault="008567BF" w:rsidP="008567BF">
      <w:pPr>
        <w:jc w:val="center"/>
        <w:rPr>
          <w:rFonts w:ascii="Times New Roman" w:hAnsi="Times New Roman" w:cs="Times New Roman"/>
          <w:b/>
          <w:sz w:val="24"/>
          <w:szCs w:val="24"/>
          <w:u w:val="single"/>
        </w:rPr>
      </w:pPr>
      <w:r w:rsidRPr="008567BF">
        <w:rPr>
          <w:rFonts w:ascii="Times New Roman" w:hAnsi="Times New Roman" w:cs="Times New Roman"/>
          <w:b/>
          <w:sz w:val="24"/>
          <w:szCs w:val="24"/>
          <w:u w:val="single"/>
        </w:rPr>
        <w:t>Appendix 11</w:t>
      </w:r>
    </w:p>
    <w:p w:rsidR="003066EB" w:rsidRPr="003066EB" w:rsidRDefault="003066EB" w:rsidP="003066EB">
      <w:pPr>
        <w:rPr>
          <w:rFonts w:ascii="Times New Roman" w:hAnsi="Times New Roman" w:cs="Times New Roman"/>
          <w:sz w:val="24"/>
          <w:szCs w:val="24"/>
        </w:rPr>
      </w:pPr>
      <w:r w:rsidRPr="003066EB">
        <w:rPr>
          <w:rFonts w:ascii="Times New Roman" w:hAnsi="Times New Roman" w:cs="Times New Roman"/>
          <w:sz w:val="24"/>
          <w:szCs w:val="24"/>
        </w:rPr>
        <w:t>Mathematical development: Multiplication and div</w:t>
      </w:r>
      <w:r>
        <w:rPr>
          <w:rFonts w:ascii="Times New Roman" w:hAnsi="Times New Roman" w:cs="Times New Roman"/>
          <w:sz w:val="24"/>
          <w:szCs w:val="24"/>
        </w:rPr>
        <w:t>i</w:t>
      </w:r>
      <w:r w:rsidRPr="003066EB">
        <w:rPr>
          <w:rFonts w:ascii="Times New Roman" w:hAnsi="Times New Roman" w:cs="Times New Roman"/>
          <w:sz w:val="24"/>
          <w:szCs w:val="24"/>
        </w:rPr>
        <w:t>sion</w:t>
      </w:r>
    </w:p>
    <w:p w:rsidR="002C35E6" w:rsidRDefault="008567BF" w:rsidP="008567BF">
      <w:pPr>
        <w:rPr>
          <w:rFonts w:ascii="Times New Roman" w:hAnsi="Times New Roman" w:cs="Times New Roman"/>
          <w:b/>
          <w:sz w:val="24"/>
          <w:szCs w:val="24"/>
          <w:u w:val="single"/>
        </w:rPr>
      </w:pPr>
      <w:r>
        <w:rPr>
          <w:rFonts w:ascii="Times New Roman" w:hAnsi="Times New Roman" w:cs="Times New Roman"/>
          <w:b/>
          <w:noProof/>
          <w:sz w:val="24"/>
          <w:szCs w:val="24"/>
          <w:u w:val="single"/>
          <w:lang w:eastAsia="en-GB"/>
        </w:rPr>
        <w:drawing>
          <wp:inline distT="0" distB="0" distL="0" distR="0">
            <wp:extent cx="5731510" cy="7866778"/>
            <wp:effectExtent l="0" t="0" r="2540" b="1270"/>
            <wp:docPr id="10" name="Picture 10" descr="E:\modules\sdpp\assignment\numicon colloage times tabl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modules\sdpp\assignment\numicon colloage times tables.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p w:rsidR="002C35E6" w:rsidRDefault="002C35E6" w:rsidP="002C35E6">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12</w:t>
      </w:r>
    </w:p>
    <w:p w:rsidR="003066EB" w:rsidRPr="003066EB" w:rsidRDefault="003066EB" w:rsidP="003066EB">
      <w:pPr>
        <w:rPr>
          <w:rFonts w:ascii="Times New Roman" w:hAnsi="Times New Roman" w:cs="Times New Roman"/>
          <w:sz w:val="24"/>
          <w:szCs w:val="24"/>
        </w:rPr>
      </w:pPr>
      <w:r w:rsidRPr="003066EB">
        <w:rPr>
          <w:rFonts w:ascii="Times New Roman" w:hAnsi="Times New Roman" w:cs="Times New Roman"/>
          <w:sz w:val="24"/>
          <w:szCs w:val="24"/>
        </w:rPr>
        <w:t>Reading a range of texts – not seeking support</w:t>
      </w:r>
      <w:r>
        <w:rPr>
          <w:rFonts w:ascii="Times New Roman" w:hAnsi="Times New Roman" w:cs="Times New Roman"/>
          <w:sz w:val="24"/>
          <w:szCs w:val="24"/>
        </w:rPr>
        <w:t>/clarification</w:t>
      </w:r>
    </w:p>
    <w:p w:rsidR="002C35E6" w:rsidRPr="008567BF" w:rsidRDefault="002C35E6" w:rsidP="008567BF">
      <w:pPr>
        <w:rPr>
          <w:rFonts w:ascii="Times New Roman" w:hAnsi="Times New Roman" w:cs="Times New Roman"/>
          <w:b/>
          <w:sz w:val="24"/>
          <w:szCs w:val="24"/>
          <w:u w:val="single"/>
        </w:rPr>
      </w:pPr>
      <w:r>
        <w:rPr>
          <w:rFonts w:ascii="Times New Roman" w:hAnsi="Times New Roman" w:cs="Times New Roman"/>
          <w:b/>
          <w:noProof/>
          <w:sz w:val="24"/>
          <w:szCs w:val="24"/>
          <w:u w:val="single"/>
          <w:lang w:eastAsia="en-GB"/>
        </w:rPr>
        <w:drawing>
          <wp:inline distT="0" distB="0" distL="0" distR="0">
            <wp:extent cx="5731510" cy="7866778"/>
            <wp:effectExtent l="0" t="0" r="2540" b="1270"/>
            <wp:docPr id="11" name="Picture 11" descr="E:\modules\sdpp\assignment\reading obs different tex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modules\sdpp\assignment\reading obs different text.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7866778"/>
                    </a:xfrm>
                    <a:prstGeom prst="rect">
                      <a:avLst/>
                    </a:prstGeom>
                    <a:noFill/>
                    <a:ln>
                      <a:noFill/>
                    </a:ln>
                  </pic:spPr>
                </pic:pic>
              </a:graphicData>
            </a:graphic>
          </wp:inline>
        </w:drawing>
      </w:r>
    </w:p>
    <w:sectPr w:rsidR="002C35E6" w:rsidRPr="008567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0AD" w:rsidRDefault="00E070AD" w:rsidP="00B36225">
      <w:pPr>
        <w:spacing w:after="0" w:line="240" w:lineRule="auto"/>
      </w:pPr>
      <w:r>
        <w:separator/>
      </w:r>
    </w:p>
  </w:endnote>
  <w:endnote w:type="continuationSeparator" w:id="0">
    <w:p w:rsidR="00E070AD" w:rsidRDefault="00E070AD" w:rsidP="00B36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7788469"/>
      <w:docPartObj>
        <w:docPartGallery w:val="Page Numbers (Bottom of Page)"/>
        <w:docPartUnique/>
      </w:docPartObj>
    </w:sdtPr>
    <w:sdtEndPr>
      <w:rPr>
        <w:noProof/>
      </w:rPr>
    </w:sdtEndPr>
    <w:sdtContent>
      <w:p w:rsidR="00E070AD" w:rsidRDefault="00E070AD">
        <w:pPr>
          <w:pStyle w:val="Footer"/>
          <w:jc w:val="center"/>
        </w:pPr>
        <w:r>
          <w:fldChar w:fldCharType="begin"/>
        </w:r>
        <w:r>
          <w:instrText xml:space="preserve"> PAGE   \* MERGEFORMAT </w:instrText>
        </w:r>
        <w:r>
          <w:fldChar w:fldCharType="separate"/>
        </w:r>
        <w:r w:rsidR="00CB43DF">
          <w:rPr>
            <w:noProof/>
          </w:rPr>
          <w:t>16</w:t>
        </w:r>
        <w:r>
          <w:rPr>
            <w:noProof/>
          </w:rPr>
          <w:fldChar w:fldCharType="end"/>
        </w:r>
      </w:p>
    </w:sdtContent>
  </w:sdt>
  <w:p w:rsidR="00E070AD" w:rsidRDefault="00E070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0AD" w:rsidRDefault="00E070AD" w:rsidP="00B36225">
      <w:pPr>
        <w:spacing w:after="0" w:line="240" w:lineRule="auto"/>
      </w:pPr>
      <w:r>
        <w:separator/>
      </w:r>
    </w:p>
  </w:footnote>
  <w:footnote w:type="continuationSeparator" w:id="0">
    <w:p w:rsidR="00E070AD" w:rsidRDefault="00E070AD" w:rsidP="00B362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0AD" w:rsidRPr="00B36225" w:rsidRDefault="00E070AD" w:rsidP="00B36225">
    <w:pPr>
      <w:pStyle w:val="Header"/>
      <w:jc w:val="center"/>
      <w:rPr>
        <w:rFonts w:ascii="Times New Roman" w:hAnsi="Times New Roman" w:cs="Times New Roman"/>
        <w:sz w:val="24"/>
        <w:szCs w:val="24"/>
      </w:rPr>
    </w:pPr>
    <w:r w:rsidRPr="00B36225">
      <w:rPr>
        <w:rFonts w:ascii="Times New Roman" w:hAnsi="Times New Roman" w:cs="Times New Roman"/>
        <w:sz w:val="24"/>
        <w:szCs w:val="24"/>
      </w:rPr>
      <w:t>Student number: 1700782</w:t>
    </w:r>
  </w:p>
  <w:p w:rsidR="00E070AD" w:rsidRDefault="00E070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225"/>
    <w:rsid w:val="00036ADE"/>
    <w:rsid w:val="00085AFA"/>
    <w:rsid w:val="00096FBC"/>
    <w:rsid w:val="000B0F37"/>
    <w:rsid w:val="00144937"/>
    <w:rsid w:val="00165FEC"/>
    <w:rsid w:val="001B153A"/>
    <w:rsid w:val="001B4995"/>
    <w:rsid w:val="001E0AEA"/>
    <w:rsid w:val="002449CF"/>
    <w:rsid w:val="00254A50"/>
    <w:rsid w:val="002717E0"/>
    <w:rsid w:val="002855CF"/>
    <w:rsid w:val="002C35E6"/>
    <w:rsid w:val="002E5F4C"/>
    <w:rsid w:val="002E7826"/>
    <w:rsid w:val="00302D35"/>
    <w:rsid w:val="00304038"/>
    <w:rsid w:val="003066EB"/>
    <w:rsid w:val="00316087"/>
    <w:rsid w:val="0037168B"/>
    <w:rsid w:val="00371D1F"/>
    <w:rsid w:val="0037467E"/>
    <w:rsid w:val="0037716A"/>
    <w:rsid w:val="003853C7"/>
    <w:rsid w:val="00386ACD"/>
    <w:rsid w:val="00393E74"/>
    <w:rsid w:val="003F6DB1"/>
    <w:rsid w:val="00407B75"/>
    <w:rsid w:val="004722B8"/>
    <w:rsid w:val="0047338E"/>
    <w:rsid w:val="00477994"/>
    <w:rsid w:val="0049226D"/>
    <w:rsid w:val="004B32E5"/>
    <w:rsid w:val="004C7113"/>
    <w:rsid w:val="005A7DB4"/>
    <w:rsid w:val="005C6EFA"/>
    <w:rsid w:val="0063586F"/>
    <w:rsid w:val="00694EF8"/>
    <w:rsid w:val="006A4ACB"/>
    <w:rsid w:val="006E1392"/>
    <w:rsid w:val="00704ACA"/>
    <w:rsid w:val="00706A14"/>
    <w:rsid w:val="00797333"/>
    <w:rsid w:val="007C1385"/>
    <w:rsid w:val="00845D41"/>
    <w:rsid w:val="008567BF"/>
    <w:rsid w:val="00860453"/>
    <w:rsid w:val="00891921"/>
    <w:rsid w:val="0089619E"/>
    <w:rsid w:val="00903315"/>
    <w:rsid w:val="00970DE2"/>
    <w:rsid w:val="009B4DF4"/>
    <w:rsid w:val="009D7088"/>
    <w:rsid w:val="009E27CA"/>
    <w:rsid w:val="00A31FE3"/>
    <w:rsid w:val="00B36225"/>
    <w:rsid w:val="00B6055D"/>
    <w:rsid w:val="00B60B29"/>
    <w:rsid w:val="00BA491F"/>
    <w:rsid w:val="00BB7FEB"/>
    <w:rsid w:val="00BC52D8"/>
    <w:rsid w:val="00BD2138"/>
    <w:rsid w:val="00C50DDC"/>
    <w:rsid w:val="00C86217"/>
    <w:rsid w:val="00C92489"/>
    <w:rsid w:val="00CB02F9"/>
    <w:rsid w:val="00CB43DF"/>
    <w:rsid w:val="00CF533C"/>
    <w:rsid w:val="00D504B3"/>
    <w:rsid w:val="00DB61A2"/>
    <w:rsid w:val="00DE55F7"/>
    <w:rsid w:val="00E070AD"/>
    <w:rsid w:val="00E63B53"/>
    <w:rsid w:val="00E77798"/>
    <w:rsid w:val="00E84B2C"/>
    <w:rsid w:val="00EA4577"/>
    <w:rsid w:val="00EF0B91"/>
    <w:rsid w:val="00EF12DE"/>
    <w:rsid w:val="00F14295"/>
    <w:rsid w:val="00FD1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225"/>
  </w:style>
  <w:style w:type="paragraph" w:styleId="Footer">
    <w:name w:val="footer"/>
    <w:basedOn w:val="Normal"/>
    <w:link w:val="FooterChar"/>
    <w:uiPriority w:val="99"/>
    <w:unhideWhenUsed/>
    <w:rsid w:val="00B36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225"/>
  </w:style>
  <w:style w:type="paragraph" w:styleId="BalloonText">
    <w:name w:val="Balloon Text"/>
    <w:basedOn w:val="Normal"/>
    <w:link w:val="BalloonTextChar"/>
    <w:uiPriority w:val="99"/>
    <w:semiHidden/>
    <w:unhideWhenUsed/>
    <w:rsid w:val="00B362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225"/>
    <w:rPr>
      <w:rFonts w:ascii="Tahoma" w:hAnsi="Tahoma" w:cs="Tahoma"/>
      <w:sz w:val="16"/>
      <w:szCs w:val="16"/>
    </w:rPr>
  </w:style>
  <w:style w:type="character" w:styleId="Hyperlink">
    <w:name w:val="Hyperlink"/>
    <w:basedOn w:val="DefaultParagraphFont"/>
    <w:uiPriority w:val="99"/>
    <w:unhideWhenUsed/>
    <w:rsid w:val="002449C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225"/>
  </w:style>
  <w:style w:type="paragraph" w:styleId="Footer">
    <w:name w:val="footer"/>
    <w:basedOn w:val="Normal"/>
    <w:link w:val="FooterChar"/>
    <w:uiPriority w:val="99"/>
    <w:unhideWhenUsed/>
    <w:rsid w:val="00B36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225"/>
  </w:style>
  <w:style w:type="paragraph" w:styleId="BalloonText">
    <w:name w:val="Balloon Text"/>
    <w:basedOn w:val="Normal"/>
    <w:link w:val="BalloonTextChar"/>
    <w:uiPriority w:val="99"/>
    <w:semiHidden/>
    <w:unhideWhenUsed/>
    <w:rsid w:val="00B362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225"/>
    <w:rPr>
      <w:rFonts w:ascii="Tahoma" w:hAnsi="Tahoma" w:cs="Tahoma"/>
      <w:sz w:val="16"/>
      <w:szCs w:val="16"/>
    </w:rPr>
  </w:style>
  <w:style w:type="character" w:styleId="Hyperlink">
    <w:name w:val="Hyperlink"/>
    <w:basedOn w:val="DefaultParagraphFont"/>
    <w:uiPriority w:val="99"/>
    <w:unhideWhenUsed/>
    <w:rsid w:val="002449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34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header" Target="header1.xml"/><Relationship Id="rId12" Type="http://schemas.openxmlformats.org/officeDocument/2006/relationships/image" Target="media/image4.jpeg"/><Relationship Id="rId17" Type="http://schemas.openxmlformats.org/officeDocument/2006/relationships/image" Target="media/image9.jpeg"/><Relationship Id="rId2" Type="http://schemas.microsoft.com/office/2007/relationships/stylesWithEffects" Target="stylesWithEffect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5540</Words>
  <Characters>31579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Dummer</dc:creator>
  <cp:lastModifiedBy>Ryan Dummer</cp:lastModifiedBy>
  <cp:revision>2</cp:revision>
  <cp:lastPrinted>2018-05-28T17:43:00Z</cp:lastPrinted>
  <dcterms:created xsi:type="dcterms:W3CDTF">2018-05-29T17:14:00Z</dcterms:created>
  <dcterms:modified xsi:type="dcterms:W3CDTF">2018-05-29T17:14:00Z</dcterms:modified>
</cp:coreProperties>
</file>