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23EEA" w14:textId="4FFFBD21" w:rsidR="00E355C9" w:rsidRDefault="00AE67BC">
      <w:pPr>
        <w:rPr>
          <w:sz w:val="32"/>
          <w:szCs w:val="32"/>
        </w:rPr>
      </w:pPr>
      <w:r>
        <w:rPr>
          <w:sz w:val="32"/>
          <w:szCs w:val="32"/>
        </w:rPr>
        <w:t xml:space="preserve">Propertius 1.2. 1-8 </w:t>
      </w:r>
      <w:r w:rsidR="00E85B49">
        <w:rPr>
          <w:sz w:val="32"/>
          <w:szCs w:val="32"/>
        </w:rPr>
        <w:t xml:space="preserve">  </w:t>
      </w:r>
      <w:r>
        <w:rPr>
          <w:sz w:val="32"/>
          <w:szCs w:val="32"/>
        </w:rPr>
        <w:t>Translation</w:t>
      </w:r>
    </w:p>
    <w:p w14:paraId="7A13302F" w14:textId="77777777" w:rsidR="00E85B49" w:rsidRDefault="00AE67BC">
      <w:pPr>
        <w:rPr>
          <w:sz w:val="24"/>
          <w:szCs w:val="24"/>
        </w:rPr>
      </w:pPr>
      <w:r>
        <w:rPr>
          <w:sz w:val="24"/>
          <w:szCs w:val="24"/>
        </w:rPr>
        <w:t xml:space="preserve">What does life avail to step out with decorative hair/the latest hair style, and to swing a fine curve/fold of Coan silk, or what (does it avail) to drench your hair in </w:t>
      </w:r>
      <w:proofErr w:type="spellStart"/>
      <w:r>
        <w:rPr>
          <w:sz w:val="24"/>
          <w:szCs w:val="24"/>
        </w:rPr>
        <w:t>Orontian</w:t>
      </w:r>
      <w:proofErr w:type="spellEnd"/>
      <w:r>
        <w:rPr>
          <w:sz w:val="24"/>
          <w:szCs w:val="24"/>
        </w:rPr>
        <w:t xml:space="preserve"> myrrh, </w:t>
      </w:r>
      <w:r w:rsidR="00E85B49">
        <w:rPr>
          <w:sz w:val="24"/>
          <w:szCs w:val="24"/>
        </w:rPr>
        <w:t>and to sell yourself/set off your charms with foreign enticements, and to destroy your natural charm with purchased ornament, or not to allow your figure/body to display its good merits? Believe me, there is not any medicine for (improving) your figure: love is naked; it does not love artifice in beauty.</w:t>
      </w:r>
    </w:p>
    <w:p w14:paraId="36AC5418" w14:textId="74A734C3" w:rsidR="00E85B49" w:rsidRDefault="00E85B49">
      <w:pPr>
        <w:rPr>
          <w:sz w:val="32"/>
          <w:szCs w:val="32"/>
        </w:rPr>
      </w:pPr>
      <w:r>
        <w:rPr>
          <w:sz w:val="32"/>
          <w:szCs w:val="32"/>
        </w:rPr>
        <w:t>Propertius 1.1. 17-30   Translation &amp; Comment</w:t>
      </w:r>
      <w:r w:rsidR="00B10F79">
        <w:rPr>
          <w:sz w:val="32"/>
          <w:szCs w:val="32"/>
        </w:rPr>
        <w:t>a</w:t>
      </w:r>
      <w:r>
        <w:rPr>
          <w:sz w:val="32"/>
          <w:szCs w:val="32"/>
        </w:rPr>
        <w:t>ry</w:t>
      </w:r>
    </w:p>
    <w:p w14:paraId="0E3FD218" w14:textId="1D3F3E2D" w:rsidR="00B10F79" w:rsidRDefault="00694D3B">
      <w:pPr>
        <w:rPr>
          <w:sz w:val="24"/>
          <w:szCs w:val="24"/>
        </w:rPr>
      </w:pPr>
      <w:r>
        <w:rPr>
          <w:sz w:val="24"/>
          <w:szCs w:val="24"/>
        </w:rPr>
        <w:t>For</w:t>
      </w:r>
      <w:r w:rsidR="00B10F79">
        <w:rPr>
          <w:sz w:val="24"/>
          <w:szCs w:val="24"/>
        </w:rPr>
        <w:t xml:space="preserve"> me Love is slow, does not stimulate any stratagems, nor does it remember to tread well-known paths as before. But you, </w:t>
      </w:r>
      <w:r w:rsidR="00936713">
        <w:rPr>
          <w:sz w:val="24"/>
          <w:szCs w:val="24"/>
        </w:rPr>
        <w:t xml:space="preserve">whose trick it is to draw the moon down </w:t>
      </w:r>
      <w:r>
        <w:rPr>
          <w:sz w:val="24"/>
          <w:szCs w:val="24"/>
        </w:rPr>
        <w:t>(</w:t>
      </w:r>
      <w:r w:rsidR="00936713">
        <w:rPr>
          <w:sz w:val="24"/>
          <w:szCs w:val="24"/>
        </w:rPr>
        <w:t>from the sky</w:t>
      </w:r>
      <w:r>
        <w:rPr>
          <w:sz w:val="24"/>
          <w:szCs w:val="24"/>
        </w:rPr>
        <w:t>)</w:t>
      </w:r>
      <w:r w:rsidR="00936713">
        <w:rPr>
          <w:sz w:val="24"/>
          <w:szCs w:val="24"/>
        </w:rPr>
        <w:t xml:space="preserve">, and </w:t>
      </w:r>
      <w:r w:rsidR="006E30B4">
        <w:rPr>
          <w:sz w:val="24"/>
          <w:szCs w:val="24"/>
        </w:rPr>
        <w:t xml:space="preserve">(whose task it is) </w:t>
      </w:r>
      <w:r w:rsidR="00936713">
        <w:rPr>
          <w:sz w:val="24"/>
          <w:szCs w:val="24"/>
        </w:rPr>
        <w:t>to propitiate spirits over the magic fire, come, alter the heart of my mistress, and make it/see that</w:t>
      </w:r>
      <w:r w:rsidR="00105926">
        <w:rPr>
          <w:sz w:val="24"/>
          <w:szCs w:val="24"/>
        </w:rPr>
        <w:t xml:space="preserve"> she</w:t>
      </w:r>
      <w:r w:rsidR="00936713">
        <w:rPr>
          <w:sz w:val="24"/>
          <w:szCs w:val="24"/>
        </w:rPr>
        <w:t xml:space="preserve"> may turn paler than my cheek. Then I should believe your claims/credit you/ to be able to lead Ghosts and stars with Thessalian spells. But you, who called me too late</w:t>
      </w:r>
      <w:r w:rsidR="00312D68">
        <w:rPr>
          <w:sz w:val="24"/>
          <w:szCs w:val="24"/>
        </w:rPr>
        <w:t xml:space="preserve">, who was/as I was slipping, friends, seek medicines for a heart which is not well. Bravely will I endure sword/knife and savage fires, if only I were </w:t>
      </w:r>
      <w:r w:rsidR="00105926">
        <w:rPr>
          <w:sz w:val="24"/>
          <w:szCs w:val="24"/>
        </w:rPr>
        <w:t>free</w:t>
      </w:r>
      <w:r w:rsidR="00312D68">
        <w:rPr>
          <w:sz w:val="24"/>
          <w:szCs w:val="24"/>
        </w:rPr>
        <w:t xml:space="preserve"> to speak </w:t>
      </w:r>
      <w:r w:rsidR="00105926">
        <w:rPr>
          <w:sz w:val="24"/>
          <w:szCs w:val="24"/>
        </w:rPr>
        <w:t>as my anger would wish</w:t>
      </w:r>
      <w:r w:rsidR="00312D68">
        <w:rPr>
          <w:sz w:val="24"/>
          <w:szCs w:val="24"/>
        </w:rPr>
        <w:t>. Bear me through distant lands and distant seas, where not any woman may know my path.</w:t>
      </w:r>
      <w:r w:rsidR="00B10F79">
        <w:rPr>
          <w:sz w:val="24"/>
          <w:szCs w:val="24"/>
        </w:rPr>
        <w:t xml:space="preserve"> </w:t>
      </w:r>
    </w:p>
    <w:p w14:paraId="461ADF74" w14:textId="77777777" w:rsidR="00694D3B" w:rsidRDefault="00694D3B">
      <w:pPr>
        <w:rPr>
          <w:sz w:val="24"/>
          <w:szCs w:val="24"/>
        </w:rPr>
      </w:pPr>
    </w:p>
    <w:p w14:paraId="11021CDA" w14:textId="1E410F47" w:rsidR="00BA3036" w:rsidRDefault="00694D3B">
      <w:pPr>
        <w:rPr>
          <w:sz w:val="24"/>
          <w:szCs w:val="24"/>
        </w:rPr>
      </w:pPr>
      <w:r>
        <w:rPr>
          <w:sz w:val="24"/>
          <w:szCs w:val="24"/>
        </w:rPr>
        <w:t>The commentary begins with the third section of this first elegy. The first section references  Propertius’ capture by Cynthia’s eyes, her lowering of his pride in being untouched by love, and Love’s present dominance over him</w:t>
      </w:r>
      <w:r w:rsidR="00105926">
        <w:rPr>
          <w:sz w:val="24"/>
          <w:szCs w:val="24"/>
        </w:rPr>
        <w:t>,</w:t>
      </w:r>
      <w:r>
        <w:rPr>
          <w:sz w:val="24"/>
          <w:szCs w:val="24"/>
        </w:rPr>
        <w:t xml:space="preserve"> which has driven him mad with unrequited passion. </w:t>
      </w:r>
      <w:r w:rsidR="00BA3036">
        <w:rPr>
          <w:sz w:val="24"/>
          <w:szCs w:val="24"/>
        </w:rPr>
        <w:t xml:space="preserve">In the second section (lines 9-16), Propertius abruptly adduces the successful case of </w:t>
      </w:r>
      <w:proofErr w:type="spellStart"/>
      <w:r w:rsidR="00BA3036">
        <w:rPr>
          <w:sz w:val="24"/>
          <w:szCs w:val="24"/>
        </w:rPr>
        <w:t>Milanion</w:t>
      </w:r>
      <w:proofErr w:type="spellEnd"/>
      <w:r w:rsidR="00BA3036">
        <w:rPr>
          <w:sz w:val="24"/>
          <w:szCs w:val="24"/>
        </w:rPr>
        <w:t xml:space="preserve"> to illustrate, by contrast, the failure of his own; with the myth substantiating the value of loyalty and gallant actions in love.</w:t>
      </w:r>
    </w:p>
    <w:p w14:paraId="4373F0DF" w14:textId="77777777" w:rsidR="00190B06" w:rsidRDefault="00BA3036">
      <w:pPr>
        <w:rPr>
          <w:sz w:val="24"/>
          <w:szCs w:val="24"/>
        </w:rPr>
      </w:pPr>
      <w:r>
        <w:rPr>
          <w:sz w:val="24"/>
          <w:szCs w:val="24"/>
        </w:rPr>
        <w:t xml:space="preserve">Propertius begins the third section by applying to his own case the moral of this value of ‘loyalty and gallant actions in love’ which concluded the second section. It does not fit squarely at all though, as, for Propertius, Love is without his usual resources. </w:t>
      </w:r>
    </w:p>
    <w:p w14:paraId="769837E6" w14:textId="2D84E799" w:rsidR="00190B06" w:rsidRDefault="00331B30">
      <w:pPr>
        <w:rPr>
          <w:sz w:val="24"/>
          <w:szCs w:val="24"/>
        </w:rPr>
      </w:pPr>
      <w:r>
        <w:rPr>
          <w:sz w:val="24"/>
          <w:szCs w:val="24"/>
        </w:rPr>
        <w:t xml:space="preserve">(17) </w:t>
      </w:r>
      <w:r w:rsidR="00190B06">
        <w:rPr>
          <w:i/>
          <w:iCs/>
          <w:sz w:val="24"/>
          <w:szCs w:val="24"/>
        </w:rPr>
        <w:t xml:space="preserve">Amor non </w:t>
      </w:r>
      <w:proofErr w:type="spellStart"/>
      <w:r w:rsidR="00190B06">
        <w:rPr>
          <w:i/>
          <w:iCs/>
          <w:sz w:val="24"/>
          <w:szCs w:val="24"/>
        </w:rPr>
        <w:t>ullas</w:t>
      </w:r>
      <w:proofErr w:type="spellEnd"/>
      <w:r w:rsidR="00190B06">
        <w:rPr>
          <w:i/>
          <w:iCs/>
          <w:sz w:val="24"/>
          <w:szCs w:val="24"/>
        </w:rPr>
        <w:t xml:space="preserve"> cogitate </w:t>
      </w:r>
      <w:proofErr w:type="spellStart"/>
      <w:r w:rsidR="00190B06">
        <w:rPr>
          <w:i/>
          <w:iCs/>
          <w:sz w:val="24"/>
          <w:szCs w:val="24"/>
        </w:rPr>
        <w:t>artes</w:t>
      </w:r>
      <w:proofErr w:type="spellEnd"/>
      <w:r w:rsidR="00190B06">
        <w:rPr>
          <w:i/>
          <w:iCs/>
          <w:sz w:val="24"/>
          <w:szCs w:val="24"/>
        </w:rPr>
        <w:t xml:space="preserve">: </w:t>
      </w:r>
      <w:r w:rsidR="00190B06">
        <w:rPr>
          <w:sz w:val="24"/>
          <w:szCs w:val="24"/>
        </w:rPr>
        <w:t xml:space="preserve">Love is frequented depicted as the deviser of </w:t>
      </w:r>
      <w:proofErr w:type="spellStart"/>
      <w:r w:rsidR="00190B06">
        <w:rPr>
          <w:i/>
          <w:iCs/>
          <w:sz w:val="24"/>
          <w:szCs w:val="24"/>
        </w:rPr>
        <w:t>artes</w:t>
      </w:r>
      <w:proofErr w:type="spellEnd"/>
      <w:r w:rsidR="00190B06">
        <w:rPr>
          <w:i/>
          <w:iCs/>
          <w:sz w:val="24"/>
          <w:szCs w:val="24"/>
        </w:rPr>
        <w:t xml:space="preserve"> </w:t>
      </w:r>
      <w:r w:rsidR="00190B06">
        <w:rPr>
          <w:sz w:val="24"/>
          <w:szCs w:val="24"/>
        </w:rPr>
        <w:t xml:space="preserve">stratagems, whereby lovers win the beloved. This is echoed in Tibullus 1.V. 81-82, where love for </w:t>
      </w:r>
      <w:proofErr w:type="spellStart"/>
      <w:r w:rsidR="00190B06">
        <w:rPr>
          <w:sz w:val="24"/>
          <w:szCs w:val="24"/>
        </w:rPr>
        <w:t>Marathus</w:t>
      </w:r>
      <w:proofErr w:type="spellEnd"/>
      <w:r w:rsidR="00190B06">
        <w:rPr>
          <w:sz w:val="24"/>
          <w:szCs w:val="24"/>
        </w:rPr>
        <w:t xml:space="preserve"> is viewed as lingering torture: </w:t>
      </w:r>
      <w:r w:rsidR="00190B06">
        <w:rPr>
          <w:i/>
          <w:iCs/>
          <w:sz w:val="24"/>
          <w:szCs w:val="24"/>
        </w:rPr>
        <w:t xml:space="preserve">deficient </w:t>
      </w:r>
      <w:proofErr w:type="spellStart"/>
      <w:r w:rsidR="00190B06">
        <w:rPr>
          <w:i/>
          <w:iCs/>
          <w:sz w:val="24"/>
          <w:szCs w:val="24"/>
        </w:rPr>
        <w:t>artes</w:t>
      </w:r>
      <w:proofErr w:type="spellEnd"/>
      <w:r w:rsidR="00190B06">
        <w:rPr>
          <w:i/>
          <w:iCs/>
          <w:sz w:val="24"/>
          <w:szCs w:val="24"/>
        </w:rPr>
        <w:t xml:space="preserve">, </w:t>
      </w:r>
      <w:proofErr w:type="spellStart"/>
      <w:r w:rsidR="00190B06">
        <w:rPr>
          <w:i/>
          <w:iCs/>
          <w:sz w:val="24"/>
          <w:szCs w:val="24"/>
        </w:rPr>
        <w:t>deficiuntque</w:t>
      </w:r>
      <w:proofErr w:type="spellEnd"/>
      <w:r w:rsidR="00190B06">
        <w:rPr>
          <w:i/>
          <w:iCs/>
          <w:sz w:val="24"/>
          <w:szCs w:val="24"/>
        </w:rPr>
        <w:t xml:space="preserve"> </w:t>
      </w:r>
      <w:proofErr w:type="spellStart"/>
      <w:r w:rsidR="00190B06">
        <w:rPr>
          <w:i/>
          <w:iCs/>
          <w:sz w:val="24"/>
          <w:szCs w:val="24"/>
        </w:rPr>
        <w:t>doli</w:t>
      </w:r>
      <w:proofErr w:type="spellEnd"/>
      <w:r w:rsidR="00190B06">
        <w:rPr>
          <w:i/>
          <w:iCs/>
          <w:sz w:val="24"/>
          <w:szCs w:val="24"/>
        </w:rPr>
        <w:t xml:space="preserve">, </w:t>
      </w:r>
      <w:r w:rsidR="00190B06">
        <w:rPr>
          <w:sz w:val="24"/>
          <w:szCs w:val="24"/>
        </w:rPr>
        <w:t>(helpless is my skill, and helpless is my cunning).</w:t>
      </w:r>
      <w:r>
        <w:rPr>
          <w:sz w:val="24"/>
          <w:szCs w:val="24"/>
        </w:rPr>
        <w:t xml:space="preserve"> Love has not yet devised success for Propertius with Cynthia.</w:t>
      </w:r>
    </w:p>
    <w:p w14:paraId="2B0290B0" w14:textId="2B141728" w:rsidR="006E30B4" w:rsidRDefault="00331B30">
      <w:pPr>
        <w:rPr>
          <w:sz w:val="24"/>
          <w:szCs w:val="24"/>
        </w:rPr>
      </w:pPr>
      <w:r>
        <w:rPr>
          <w:sz w:val="24"/>
          <w:szCs w:val="24"/>
        </w:rPr>
        <w:t xml:space="preserve">(18) </w:t>
      </w:r>
      <w:r w:rsidR="006E30B4">
        <w:rPr>
          <w:i/>
          <w:iCs/>
          <w:sz w:val="24"/>
          <w:szCs w:val="24"/>
        </w:rPr>
        <w:t xml:space="preserve">Ut </w:t>
      </w:r>
      <w:proofErr w:type="spellStart"/>
      <w:r w:rsidR="006E30B4">
        <w:rPr>
          <w:i/>
          <w:iCs/>
          <w:sz w:val="24"/>
          <w:szCs w:val="24"/>
        </w:rPr>
        <w:t>prius</w:t>
      </w:r>
      <w:proofErr w:type="spellEnd"/>
      <w:r w:rsidR="006E30B4">
        <w:rPr>
          <w:i/>
          <w:iCs/>
          <w:sz w:val="24"/>
          <w:szCs w:val="24"/>
        </w:rPr>
        <w:t xml:space="preserve">: </w:t>
      </w:r>
      <w:r w:rsidR="006E30B4">
        <w:rPr>
          <w:sz w:val="24"/>
          <w:szCs w:val="24"/>
        </w:rPr>
        <w:t xml:space="preserve">Not ‘as he once did for me’ because up until now Propertius has had nothing to do with love at all, as he now understands it. Rather ‘as he once did for </w:t>
      </w:r>
      <w:proofErr w:type="spellStart"/>
      <w:r w:rsidR="006E30B4">
        <w:rPr>
          <w:sz w:val="24"/>
          <w:szCs w:val="24"/>
        </w:rPr>
        <w:t>Milanion</w:t>
      </w:r>
      <w:proofErr w:type="spellEnd"/>
      <w:r w:rsidR="006E30B4">
        <w:rPr>
          <w:sz w:val="24"/>
          <w:szCs w:val="24"/>
        </w:rPr>
        <w:t>’, or other similar lovers of old.</w:t>
      </w:r>
    </w:p>
    <w:p w14:paraId="2E3CF2FC" w14:textId="1B0F16CB" w:rsidR="006E30B4" w:rsidRDefault="00331B30">
      <w:pPr>
        <w:rPr>
          <w:sz w:val="24"/>
          <w:szCs w:val="24"/>
        </w:rPr>
      </w:pPr>
      <w:r>
        <w:rPr>
          <w:sz w:val="24"/>
          <w:szCs w:val="24"/>
        </w:rPr>
        <w:t xml:space="preserve">(18) </w:t>
      </w:r>
      <w:r w:rsidR="006E30B4">
        <w:rPr>
          <w:i/>
          <w:iCs/>
          <w:sz w:val="24"/>
          <w:szCs w:val="24"/>
        </w:rPr>
        <w:t xml:space="preserve">Vias: </w:t>
      </w:r>
      <w:r w:rsidR="006E30B4">
        <w:rPr>
          <w:sz w:val="24"/>
          <w:szCs w:val="24"/>
        </w:rPr>
        <w:t>the ways of inspiring affection.</w:t>
      </w:r>
    </w:p>
    <w:p w14:paraId="39029DB1" w14:textId="5012CD31" w:rsidR="00331B30" w:rsidRDefault="00331B30">
      <w:pPr>
        <w:rPr>
          <w:sz w:val="24"/>
          <w:szCs w:val="24"/>
        </w:rPr>
      </w:pPr>
      <w:r>
        <w:rPr>
          <w:sz w:val="24"/>
          <w:szCs w:val="24"/>
        </w:rPr>
        <w:lastRenderedPageBreak/>
        <w:t xml:space="preserve">(19) </w:t>
      </w:r>
      <w:r w:rsidR="006E30B4">
        <w:rPr>
          <w:i/>
          <w:iCs/>
          <w:sz w:val="24"/>
          <w:szCs w:val="24"/>
        </w:rPr>
        <w:t xml:space="preserve">At: </w:t>
      </w:r>
      <w:r w:rsidR="006E30B4">
        <w:rPr>
          <w:sz w:val="24"/>
          <w:szCs w:val="24"/>
        </w:rPr>
        <w:t xml:space="preserve">Marks sudden change of address to the witches.  If by their actual magic </w:t>
      </w:r>
      <w:proofErr w:type="gramStart"/>
      <w:r w:rsidR="006E30B4">
        <w:rPr>
          <w:sz w:val="24"/>
          <w:szCs w:val="24"/>
        </w:rPr>
        <w:t>rites</w:t>
      </w:r>
      <w:proofErr w:type="gramEnd"/>
      <w:r w:rsidR="006E30B4">
        <w:rPr>
          <w:sz w:val="24"/>
          <w:szCs w:val="24"/>
        </w:rPr>
        <w:t xml:space="preserve"> they can win him Cynthia’s love, Propertius will be more willing to put faith in their conjuring tricks.</w:t>
      </w:r>
    </w:p>
    <w:p w14:paraId="71641941" w14:textId="271DE113" w:rsidR="00331B30" w:rsidRDefault="00331B30">
      <w:pPr>
        <w:rPr>
          <w:sz w:val="24"/>
          <w:szCs w:val="24"/>
        </w:rPr>
      </w:pPr>
      <w:r>
        <w:rPr>
          <w:sz w:val="24"/>
          <w:szCs w:val="24"/>
        </w:rPr>
        <w:t xml:space="preserve">(20) </w:t>
      </w:r>
      <w:proofErr w:type="spellStart"/>
      <w:r>
        <w:rPr>
          <w:i/>
          <w:iCs/>
          <w:sz w:val="24"/>
          <w:szCs w:val="24"/>
        </w:rPr>
        <w:t>Magicis</w:t>
      </w:r>
      <w:proofErr w:type="spellEnd"/>
      <w:r>
        <w:rPr>
          <w:i/>
          <w:iCs/>
          <w:sz w:val="24"/>
          <w:szCs w:val="24"/>
        </w:rPr>
        <w:t>…</w:t>
      </w:r>
      <w:proofErr w:type="spellStart"/>
      <w:r>
        <w:rPr>
          <w:i/>
          <w:iCs/>
          <w:sz w:val="24"/>
          <w:szCs w:val="24"/>
        </w:rPr>
        <w:t>focis</w:t>
      </w:r>
      <w:proofErr w:type="spellEnd"/>
      <w:r>
        <w:rPr>
          <w:i/>
          <w:iCs/>
          <w:sz w:val="24"/>
          <w:szCs w:val="24"/>
        </w:rPr>
        <w:t xml:space="preserve">: </w:t>
      </w:r>
      <w:r>
        <w:rPr>
          <w:sz w:val="24"/>
          <w:szCs w:val="24"/>
        </w:rPr>
        <w:t>These magical hearths show that the gods to whom the offerings are made are the underworld deities, who are the gods who respond to magic.</w:t>
      </w:r>
    </w:p>
    <w:p w14:paraId="114E6171" w14:textId="67526051" w:rsidR="00A047EA" w:rsidRDefault="00331B30">
      <w:pPr>
        <w:rPr>
          <w:sz w:val="24"/>
          <w:szCs w:val="24"/>
        </w:rPr>
      </w:pPr>
      <w:r>
        <w:rPr>
          <w:sz w:val="24"/>
          <w:szCs w:val="24"/>
        </w:rPr>
        <w:t xml:space="preserve">Lines 21-22: Propertius, the inferior partner, </w:t>
      </w:r>
      <w:r w:rsidR="00A047EA">
        <w:rPr>
          <w:sz w:val="24"/>
          <w:szCs w:val="24"/>
        </w:rPr>
        <w:t>wishes to get better by exchanging position with Cynthi</w:t>
      </w:r>
      <w:r w:rsidR="00105926">
        <w:rPr>
          <w:sz w:val="24"/>
          <w:szCs w:val="24"/>
        </w:rPr>
        <w:t>a</w:t>
      </w:r>
      <w:r w:rsidR="00A047EA">
        <w:rPr>
          <w:sz w:val="24"/>
          <w:szCs w:val="24"/>
        </w:rPr>
        <w:t>, the dominant partner. What Propertius wants from the witches’ intercessions through magic rites, is that Cynthia should feel, and show some of the effects of the passion that grips him. Propertius has sustained within this prayer the metaphor of madness as a disease which has informed the poem since line 7,</w:t>
      </w:r>
      <w:r w:rsidR="00A047EA">
        <w:rPr>
          <w:i/>
          <w:iCs/>
          <w:sz w:val="24"/>
          <w:szCs w:val="24"/>
        </w:rPr>
        <w:t xml:space="preserve"> </w:t>
      </w:r>
      <w:proofErr w:type="spellStart"/>
      <w:r w:rsidR="00A047EA">
        <w:rPr>
          <w:i/>
          <w:iCs/>
          <w:sz w:val="24"/>
          <w:szCs w:val="24"/>
        </w:rPr>
        <w:t>ei</w:t>
      </w:r>
      <w:proofErr w:type="spellEnd"/>
      <w:r w:rsidR="00A047EA">
        <w:rPr>
          <w:i/>
          <w:iCs/>
          <w:sz w:val="24"/>
          <w:szCs w:val="24"/>
        </w:rPr>
        <w:t xml:space="preserve"> mihi, </w:t>
      </w:r>
      <w:proofErr w:type="spellStart"/>
      <w:r w:rsidR="00A047EA">
        <w:rPr>
          <w:i/>
          <w:iCs/>
          <w:sz w:val="24"/>
          <w:szCs w:val="24"/>
        </w:rPr>
        <w:t>iam</w:t>
      </w:r>
      <w:proofErr w:type="spellEnd"/>
      <w:r w:rsidR="00A047EA">
        <w:rPr>
          <w:i/>
          <w:iCs/>
          <w:sz w:val="24"/>
          <w:szCs w:val="24"/>
        </w:rPr>
        <w:t xml:space="preserve"> toto </w:t>
      </w:r>
      <w:proofErr w:type="spellStart"/>
      <w:r w:rsidR="00A047EA">
        <w:rPr>
          <w:i/>
          <w:iCs/>
          <w:sz w:val="24"/>
          <w:szCs w:val="24"/>
        </w:rPr>
        <w:t>furor</w:t>
      </w:r>
      <w:proofErr w:type="spellEnd"/>
      <w:r w:rsidR="00A047EA">
        <w:rPr>
          <w:i/>
          <w:iCs/>
          <w:sz w:val="24"/>
          <w:szCs w:val="24"/>
        </w:rPr>
        <w:t xml:space="preserve"> hic non deficit anno </w:t>
      </w:r>
      <w:r w:rsidR="00A047EA">
        <w:rPr>
          <w:sz w:val="24"/>
          <w:szCs w:val="24"/>
        </w:rPr>
        <w:t xml:space="preserve">(and now, for a whole year this frenzy has not abated). Pallor is a conventional symptom of </w:t>
      </w:r>
      <w:proofErr w:type="gramStart"/>
      <w:r w:rsidR="00A047EA">
        <w:rPr>
          <w:sz w:val="24"/>
          <w:szCs w:val="24"/>
        </w:rPr>
        <w:t>love</w:t>
      </w:r>
      <w:proofErr w:type="gramEnd"/>
      <w:r w:rsidR="00A047EA">
        <w:rPr>
          <w:sz w:val="24"/>
          <w:szCs w:val="24"/>
        </w:rPr>
        <w:t xml:space="preserve"> but it also appears in medical writings as a symptom of madness.</w:t>
      </w:r>
    </w:p>
    <w:p w14:paraId="116D84EB" w14:textId="3D9BD975" w:rsidR="00F129C0" w:rsidRDefault="00A047EA">
      <w:pPr>
        <w:rPr>
          <w:sz w:val="24"/>
          <w:szCs w:val="24"/>
        </w:rPr>
      </w:pPr>
      <w:r>
        <w:rPr>
          <w:sz w:val="24"/>
          <w:szCs w:val="24"/>
        </w:rPr>
        <w:t xml:space="preserve">(21) </w:t>
      </w:r>
      <w:r>
        <w:rPr>
          <w:i/>
          <w:iCs/>
          <w:sz w:val="24"/>
          <w:szCs w:val="24"/>
        </w:rPr>
        <w:t xml:space="preserve">Dominae: </w:t>
      </w:r>
      <w:r w:rsidR="006E30B4">
        <w:rPr>
          <w:sz w:val="24"/>
          <w:szCs w:val="24"/>
        </w:rPr>
        <w:t xml:space="preserve"> </w:t>
      </w:r>
      <w:r w:rsidR="00F129C0">
        <w:rPr>
          <w:sz w:val="24"/>
          <w:szCs w:val="24"/>
        </w:rPr>
        <w:t>By calling Cynthi</w:t>
      </w:r>
      <w:r w:rsidR="00105926">
        <w:rPr>
          <w:sz w:val="24"/>
          <w:szCs w:val="24"/>
        </w:rPr>
        <w:t>a</w:t>
      </w:r>
      <w:r w:rsidR="00F129C0">
        <w:rPr>
          <w:sz w:val="24"/>
          <w:szCs w:val="24"/>
        </w:rPr>
        <w:t xml:space="preserve"> his mistress, Propertius reinforces the conceit that he is her captive slave.</w:t>
      </w:r>
    </w:p>
    <w:p w14:paraId="31630208" w14:textId="77777777" w:rsidR="0070390D" w:rsidRDefault="00F129C0">
      <w:pPr>
        <w:rPr>
          <w:sz w:val="24"/>
          <w:szCs w:val="24"/>
        </w:rPr>
      </w:pPr>
      <w:r>
        <w:rPr>
          <w:sz w:val="24"/>
          <w:szCs w:val="24"/>
        </w:rPr>
        <w:t xml:space="preserve">(24) </w:t>
      </w:r>
      <w:proofErr w:type="spellStart"/>
      <w:r>
        <w:rPr>
          <w:i/>
          <w:iCs/>
          <w:sz w:val="24"/>
          <w:szCs w:val="24"/>
        </w:rPr>
        <w:t>Cytinaeis</w:t>
      </w:r>
      <w:proofErr w:type="spellEnd"/>
      <w:r>
        <w:rPr>
          <w:i/>
          <w:iCs/>
          <w:sz w:val="24"/>
          <w:szCs w:val="24"/>
        </w:rPr>
        <w:t>…</w:t>
      </w:r>
      <w:proofErr w:type="spellStart"/>
      <w:r>
        <w:rPr>
          <w:i/>
          <w:iCs/>
          <w:sz w:val="24"/>
          <w:szCs w:val="24"/>
        </w:rPr>
        <w:t>carminibus</w:t>
      </w:r>
      <w:proofErr w:type="spellEnd"/>
      <w:r>
        <w:rPr>
          <w:i/>
          <w:iCs/>
          <w:sz w:val="24"/>
          <w:szCs w:val="24"/>
        </w:rPr>
        <w:t xml:space="preserve">:   </w:t>
      </w:r>
      <w:proofErr w:type="spellStart"/>
      <w:r>
        <w:rPr>
          <w:sz w:val="24"/>
          <w:szCs w:val="24"/>
        </w:rPr>
        <w:t>Cytina</w:t>
      </w:r>
      <w:proofErr w:type="spellEnd"/>
      <w:r>
        <w:rPr>
          <w:sz w:val="24"/>
          <w:szCs w:val="24"/>
        </w:rPr>
        <w:t xml:space="preserve"> was a town in Thessaly, which explains why the adjective ‘</w:t>
      </w:r>
      <w:proofErr w:type="spellStart"/>
      <w:r>
        <w:rPr>
          <w:sz w:val="24"/>
          <w:szCs w:val="24"/>
        </w:rPr>
        <w:t>Cytinaean</w:t>
      </w:r>
      <w:proofErr w:type="spellEnd"/>
      <w:r>
        <w:rPr>
          <w:sz w:val="24"/>
          <w:szCs w:val="24"/>
        </w:rPr>
        <w:t xml:space="preserve">’ comes to mean ‘Thessalian’. In Augustan poetry it is common for a town or port of a country to stand for the country itself. </w:t>
      </w:r>
      <w:r w:rsidR="009744A5">
        <w:rPr>
          <w:sz w:val="24"/>
          <w:szCs w:val="24"/>
        </w:rPr>
        <w:t xml:space="preserve">A renaissance conjecture is </w:t>
      </w:r>
      <w:proofErr w:type="spellStart"/>
      <w:r w:rsidR="009744A5">
        <w:rPr>
          <w:i/>
          <w:iCs/>
          <w:sz w:val="24"/>
          <w:szCs w:val="24"/>
        </w:rPr>
        <w:t>Cytaeines</w:t>
      </w:r>
      <w:proofErr w:type="spellEnd"/>
      <w:r w:rsidR="009744A5">
        <w:rPr>
          <w:i/>
          <w:iCs/>
          <w:sz w:val="24"/>
          <w:szCs w:val="24"/>
        </w:rPr>
        <w:t xml:space="preserve">, </w:t>
      </w:r>
      <w:r w:rsidR="009744A5">
        <w:rPr>
          <w:sz w:val="24"/>
          <w:szCs w:val="24"/>
        </w:rPr>
        <w:t xml:space="preserve">which refers to ‘women of </w:t>
      </w:r>
      <w:proofErr w:type="spellStart"/>
      <w:r w:rsidR="009744A5">
        <w:rPr>
          <w:sz w:val="24"/>
          <w:szCs w:val="24"/>
        </w:rPr>
        <w:t>Cytae</w:t>
      </w:r>
      <w:proofErr w:type="spellEnd"/>
      <w:r w:rsidR="009744A5">
        <w:rPr>
          <w:sz w:val="24"/>
          <w:szCs w:val="24"/>
        </w:rPr>
        <w:t xml:space="preserve">. Since </w:t>
      </w:r>
      <w:proofErr w:type="spellStart"/>
      <w:r w:rsidR="009744A5">
        <w:rPr>
          <w:sz w:val="24"/>
          <w:szCs w:val="24"/>
        </w:rPr>
        <w:t>Cytae</w:t>
      </w:r>
      <w:proofErr w:type="spellEnd"/>
      <w:r w:rsidR="009744A5">
        <w:rPr>
          <w:sz w:val="24"/>
          <w:szCs w:val="24"/>
        </w:rPr>
        <w:t xml:space="preserve"> was a town in Colchis, the reference would be to the Colchian woman, Medea.</w:t>
      </w:r>
    </w:p>
    <w:p w14:paraId="33B4BFFB" w14:textId="516705FC" w:rsidR="00694D3B" w:rsidRDefault="0070390D">
      <w:pPr>
        <w:rPr>
          <w:sz w:val="24"/>
          <w:szCs w:val="24"/>
        </w:rPr>
      </w:pPr>
      <w:r>
        <w:rPr>
          <w:sz w:val="24"/>
          <w:szCs w:val="24"/>
        </w:rPr>
        <w:t xml:space="preserve">(25) </w:t>
      </w:r>
      <w:proofErr w:type="spellStart"/>
      <w:r>
        <w:rPr>
          <w:i/>
          <w:iCs/>
          <w:sz w:val="24"/>
          <w:szCs w:val="24"/>
        </w:rPr>
        <w:t>aut</w:t>
      </w:r>
      <w:proofErr w:type="spellEnd"/>
      <w:r>
        <w:rPr>
          <w:i/>
          <w:iCs/>
          <w:sz w:val="24"/>
          <w:szCs w:val="24"/>
        </w:rPr>
        <w:t xml:space="preserve"> </w:t>
      </w:r>
      <w:proofErr w:type="spellStart"/>
      <w:r>
        <w:rPr>
          <w:i/>
          <w:iCs/>
          <w:sz w:val="24"/>
          <w:szCs w:val="24"/>
        </w:rPr>
        <w:t>vos</w:t>
      </w:r>
      <w:proofErr w:type="spellEnd"/>
      <w:r>
        <w:rPr>
          <w:i/>
          <w:iCs/>
          <w:sz w:val="24"/>
          <w:szCs w:val="24"/>
        </w:rPr>
        <w:t xml:space="preserve">….amici:  </w:t>
      </w:r>
      <w:r>
        <w:rPr>
          <w:sz w:val="24"/>
          <w:szCs w:val="24"/>
        </w:rPr>
        <w:t>(and you…my friends)</w:t>
      </w:r>
      <w:r w:rsidR="00694D3B">
        <w:rPr>
          <w:sz w:val="24"/>
          <w:szCs w:val="24"/>
        </w:rPr>
        <w:t xml:space="preserve"> </w:t>
      </w:r>
      <w:r>
        <w:rPr>
          <w:sz w:val="24"/>
          <w:szCs w:val="24"/>
        </w:rPr>
        <w:t xml:space="preserve"> Propertius marks the transition to the poem’s fourth section with this address to his friends, which signifies a unifying link with the third section by its echo </w:t>
      </w:r>
      <w:r>
        <w:rPr>
          <w:i/>
          <w:iCs/>
          <w:sz w:val="24"/>
          <w:szCs w:val="24"/>
        </w:rPr>
        <w:t xml:space="preserve">at </w:t>
      </w:r>
      <w:proofErr w:type="spellStart"/>
      <w:r>
        <w:rPr>
          <w:i/>
          <w:iCs/>
          <w:sz w:val="24"/>
          <w:szCs w:val="24"/>
        </w:rPr>
        <w:t>vos</w:t>
      </w:r>
      <w:proofErr w:type="spellEnd"/>
      <w:r>
        <w:rPr>
          <w:i/>
          <w:iCs/>
          <w:sz w:val="24"/>
          <w:szCs w:val="24"/>
        </w:rPr>
        <w:t xml:space="preserve"> </w:t>
      </w:r>
      <w:r>
        <w:rPr>
          <w:sz w:val="24"/>
          <w:szCs w:val="24"/>
        </w:rPr>
        <w:t>addressed to the witches.</w:t>
      </w:r>
    </w:p>
    <w:p w14:paraId="335ADDE5" w14:textId="353D71D0" w:rsidR="0070390D" w:rsidRDefault="0070390D">
      <w:pPr>
        <w:rPr>
          <w:sz w:val="24"/>
          <w:szCs w:val="24"/>
        </w:rPr>
      </w:pPr>
      <w:r>
        <w:rPr>
          <w:i/>
          <w:iCs/>
          <w:sz w:val="24"/>
          <w:szCs w:val="24"/>
        </w:rPr>
        <w:t xml:space="preserve">Qui </w:t>
      </w:r>
      <w:proofErr w:type="spellStart"/>
      <w:r>
        <w:rPr>
          <w:i/>
          <w:iCs/>
          <w:sz w:val="24"/>
          <w:szCs w:val="24"/>
        </w:rPr>
        <w:t>sero</w:t>
      </w:r>
      <w:proofErr w:type="spellEnd"/>
      <w:r>
        <w:rPr>
          <w:i/>
          <w:iCs/>
          <w:sz w:val="24"/>
          <w:szCs w:val="24"/>
        </w:rPr>
        <w:t xml:space="preserve"> …</w:t>
      </w:r>
      <w:proofErr w:type="spellStart"/>
      <w:r>
        <w:rPr>
          <w:i/>
          <w:iCs/>
          <w:sz w:val="24"/>
          <w:szCs w:val="24"/>
        </w:rPr>
        <w:t>revocatis</w:t>
      </w:r>
      <w:proofErr w:type="spellEnd"/>
      <w:r>
        <w:rPr>
          <w:i/>
          <w:iCs/>
          <w:sz w:val="24"/>
          <w:szCs w:val="24"/>
        </w:rPr>
        <w:t xml:space="preserve">: </w:t>
      </w:r>
      <w:r>
        <w:rPr>
          <w:sz w:val="24"/>
          <w:szCs w:val="24"/>
        </w:rPr>
        <w:t xml:space="preserve">(too late …call back). Here we have a warning from one who sees that catastrophe can no longer be averted. This verse seems to continue the notion initiated by </w:t>
      </w:r>
      <w:proofErr w:type="spellStart"/>
      <w:r w:rsidR="00701AE8">
        <w:rPr>
          <w:i/>
          <w:iCs/>
          <w:sz w:val="24"/>
          <w:szCs w:val="24"/>
        </w:rPr>
        <w:t>furor</w:t>
      </w:r>
      <w:proofErr w:type="spellEnd"/>
      <w:r w:rsidR="00701AE8">
        <w:rPr>
          <w:i/>
          <w:iCs/>
          <w:sz w:val="24"/>
          <w:szCs w:val="24"/>
        </w:rPr>
        <w:t xml:space="preserve"> hic </w:t>
      </w:r>
      <w:r w:rsidR="00701AE8">
        <w:rPr>
          <w:sz w:val="24"/>
          <w:szCs w:val="24"/>
        </w:rPr>
        <w:t>in line 7. Both ‘calling back’ and ‘one who has fallen’ appear as medical terms in references to the treatment or cure of illnesses. In late first century Roman poetry, care of the mentally ill often devolved upon friends or relatives.</w:t>
      </w:r>
    </w:p>
    <w:p w14:paraId="78B9EB29" w14:textId="13064570" w:rsidR="00701AE8" w:rsidRDefault="00701AE8">
      <w:pPr>
        <w:rPr>
          <w:sz w:val="24"/>
          <w:szCs w:val="24"/>
        </w:rPr>
      </w:pPr>
      <w:r>
        <w:rPr>
          <w:sz w:val="24"/>
          <w:szCs w:val="24"/>
        </w:rPr>
        <w:t xml:space="preserve">(26) </w:t>
      </w:r>
      <w:r>
        <w:rPr>
          <w:i/>
          <w:iCs/>
          <w:sz w:val="24"/>
          <w:szCs w:val="24"/>
        </w:rPr>
        <w:t xml:space="preserve">auxilia: </w:t>
      </w:r>
      <w:r>
        <w:rPr>
          <w:sz w:val="24"/>
          <w:szCs w:val="24"/>
        </w:rPr>
        <w:t>refers to remedies.</w:t>
      </w:r>
    </w:p>
    <w:p w14:paraId="648F2D94" w14:textId="5ED91827" w:rsidR="00701AE8" w:rsidRDefault="00701AE8">
      <w:pPr>
        <w:rPr>
          <w:sz w:val="24"/>
          <w:szCs w:val="24"/>
        </w:rPr>
      </w:pPr>
      <w:r>
        <w:rPr>
          <w:sz w:val="24"/>
          <w:szCs w:val="24"/>
        </w:rPr>
        <w:t xml:space="preserve">(27) </w:t>
      </w:r>
      <w:r>
        <w:rPr>
          <w:i/>
          <w:iCs/>
          <w:sz w:val="24"/>
          <w:szCs w:val="24"/>
        </w:rPr>
        <w:t xml:space="preserve">et </w:t>
      </w:r>
      <w:proofErr w:type="spellStart"/>
      <w:r>
        <w:rPr>
          <w:i/>
          <w:iCs/>
          <w:sz w:val="24"/>
          <w:szCs w:val="24"/>
        </w:rPr>
        <w:t>ferrum</w:t>
      </w:r>
      <w:proofErr w:type="spellEnd"/>
      <w:r>
        <w:rPr>
          <w:i/>
          <w:iCs/>
          <w:sz w:val="24"/>
          <w:szCs w:val="24"/>
        </w:rPr>
        <w:t xml:space="preserve"> </w:t>
      </w:r>
      <w:proofErr w:type="spellStart"/>
      <w:r>
        <w:rPr>
          <w:i/>
          <w:iCs/>
          <w:sz w:val="24"/>
          <w:szCs w:val="24"/>
        </w:rPr>
        <w:t>saevos</w:t>
      </w:r>
      <w:proofErr w:type="spellEnd"/>
      <w:r>
        <w:rPr>
          <w:i/>
          <w:iCs/>
          <w:sz w:val="24"/>
          <w:szCs w:val="24"/>
        </w:rPr>
        <w:t xml:space="preserve"> et </w:t>
      </w:r>
      <w:proofErr w:type="spellStart"/>
      <w:r>
        <w:rPr>
          <w:i/>
          <w:iCs/>
          <w:sz w:val="24"/>
          <w:szCs w:val="24"/>
        </w:rPr>
        <w:t>ignes</w:t>
      </w:r>
      <w:proofErr w:type="spellEnd"/>
      <w:r>
        <w:rPr>
          <w:i/>
          <w:iCs/>
          <w:sz w:val="24"/>
          <w:szCs w:val="24"/>
        </w:rPr>
        <w:t xml:space="preserve">: </w:t>
      </w:r>
      <w:r>
        <w:rPr>
          <w:sz w:val="24"/>
          <w:szCs w:val="24"/>
        </w:rPr>
        <w:t xml:space="preserve">the knife and cautery of the surgeon. Precise remedies for madness, seem to be in the point. The iron could be fetters, but bloodletting with scalpel and heated cupping-vessel makes a more apt parallel for Propertius’ iron and fire together. The expression became almost proverbial, as in the Greek </w:t>
      </w:r>
      <w:r w:rsidR="0029428C">
        <w:rPr>
          <w:sz w:val="24"/>
          <w:szCs w:val="24"/>
          <w:lang w:val="el-GR"/>
        </w:rPr>
        <w:t>τέμνειν</w:t>
      </w:r>
      <w:r w:rsidR="0029428C" w:rsidRPr="0029428C">
        <w:rPr>
          <w:sz w:val="24"/>
          <w:szCs w:val="24"/>
        </w:rPr>
        <w:t xml:space="preserve"> </w:t>
      </w:r>
      <w:r w:rsidR="0029428C">
        <w:rPr>
          <w:sz w:val="24"/>
          <w:szCs w:val="24"/>
          <w:lang w:val="el-GR"/>
        </w:rPr>
        <w:t>καὶ</w:t>
      </w:r>
      <w:r w:rsidR="0029428C" w:rsidRPr="0029428C">
        <w:rPr>
          <w:sz w:val="24"/>
          <w:szCs w:val="24"/>
        </w:rPr>
        <w:t xml:space="preserve"> </w:t>
      </w:r>
      <w:r w:rsidR="0029428C">
        <w:rPr>
          <w:sz w:val="24"/>
          <w:szCs w:val="24"/>
          <w:lang w:val="el-GR"/>
        </w:rPr>
        <w:t>καίειν</w:t>
      </w:r>
      <w:r w:rsidR="0029428C" w:rsidRPr="0029428C">
        <w:rPr>
          <w:sz w:val="24"/>
          <w:szCs w:val="24"/>
        </w:rPr>
        <w:t>.</w:t>
      </w:r>
    </w:p>
    <w:p w14:paraId="60A3070D" w14:textId="5BF20E63" w:rsidR="0029428C" w:rsidRDefault="0029428C">
      <w:pPr>
        <w:rPr>
          <w:sz w:val="24"/>
          <w:szCs w:val="24"/>
        </w:rPr>
      </w:pPr>
      <w:r>
        <w:rPr>
          <w:sz w:val="24"/>
          <w:szCs w:val="24"/>
        </w:rPr>
        <w:t xml:space="preserve">(28) </w:t>
      </w:r>
      <w:proofErr w:type="spellStart"/>
      <w:r>
        <w:rPr>
          <w:i/>
          <w:iCs/>
          <w:sz w:val="24"/>
          <w:szCs w:val="24"/>
        </w:rPr>
        <w:t>ira</w:t>
      </w:r>
      <w:proofErr w:type="spellEnd"/>
      <w:r>
        <w:rPr>
          <w:i/>
          <w:iCs/>
          <w:sz w:val="24"/>
          <w:szCs w:val="24"/>
        </w:rPr>
        <w:t xml:space="preserve">: </w:t>
      </w:r>
      <w:r>
        <w:rPr>
          <w:sz w:val="24"/>
          <w:szCs w:val="24"/>
        </w:rPr>
        <w:t xml:space="preserve">The link between </w:t>
      </w:r>
      <w:proofErr w:type="spellStart"/>
      <w:r>
        <w:rPr>
          <w:i/>
          <w:iCs/>
          <w:sz w:val="24"/>
          <w:szCs w:val="24"/>
        </w:rPr>
        <w:t>ira</w:t>
      </w:r>
      <w:proofErr w:type="spellEnd"/>
      <w:r>
        <w:rPr>
          <w:i/>
          <w:iCs/>
          <w:sz w:val="24"/>
          <w:szCs w:val="24"/>
        </w:rPr>
        <w:t xml:space="preserve"> </w:t>
      </w:r>
      <w:r>
        <w:rPr>
          <w:sz w:val="24"/>
          <w:szCs w:val="24"/>
        </w:rPr>
        <w:t xml:space="preserve">and </w:t>
      </w:r>
      <w:proofErr w:type="spellStart"/>
      <w:r>
        <w:rPr>
          <w:i/>
          <w:iCs/>
          <w:sz w:val="24"/>
          <w:szCs w:val="24"/>
        </w:rPr>
        <w:t>furor</w:t>
      </w:r>
      <w:proofErr w:type="spellEnd"/>
      <w:r>
        <w:rPr>
          <w:i/>
          <w:iCs/>
          <w:sz w:val="24"/>
          <w:szCs w:val="24"/>
        </w:rPr>
        <w:t xml:space="preserve"> </w:t>
      </w:r>
      <w:r>
        <w:rPr>
          <w:sz w:val="24"/>
          <w:szCs w:val="24"/>
        </w:rPr>
        <w:t xml:space="preserve">is constant throughout Roman thought and Latin literature. Both appear frequently in the </w:t>
      </w:r>
      <w:r>
        <w:rPr>
          <w:i/>
          <w:iCs/>
          <w:sz w:val="24"/>
          <w:szCs w:val="24"/>
        </w:rPr>
        <w:t xml:space="preserve">Aeneid </w:t>
      </w:r>
      <w:r>
        <w:rPr>
          <w:sz w:val="24"/>
          <w:szCs w:val="24"/>
        </w:rPr>
        <w:t xml:space="preserve">for example as qualities in those who irrationally stand in the way of Aeneas’ divine mission. Those afflicted with madness were normally restrained from giving utterance to their outbursts of mental disturbance. Yet, both madness and slavery are evoked by the line. Enforced silence is the one treatment both for the madness of unrequited love, and </w:t>
      </w:r>
      <w:r w:rsidR="006844F0">
        <w:rPr>
          <w:sz w:val="24"/>
          <w:szCs w:val="24"/>
        </w:rPr>
        <w:t xml:space="preserve">for </w:t>
      </w:r>
      <w:r>
        <w:rPr>
          <w:sz w:val="24"/>
          <w:szCs w:val="24"/>
        </w:rPr>
        <w:t xml:space="preserve">the </w:t>
      </w:r>
      <w:proofErr w:type="gramStart"/>
      <w:r>
        <w:rPr>
          <w:sz w:val="24"/>
          <w:szCs w:val="24"/>
        </w:rPr>
        <w:t>servitude</w:t>
      </w:r>
      <w:proofErr w:type="gramEnd"/>
      <w:r>
        <w:rPr>
          <w:sz w:val="24"/>
          <w:szCs w:val="24"/>
        </w:rPr>
        <w:t xml:space="preserve"> which is brought about, which Propertius deprecates. </w:t>
      </w:r>
    </w:p>
    <w:p w14:paraId="59E940CA" w14:textId="701ECC18" w:rsidR="00B17F4B" w:rsidRDefault="00B17F4B">
      <w:pPr>
        <w:rPr>
          <w:sz w:val="24"/>
          <w:szCs w:val="24"/>
        </w:rPr>
      </w:pPr>
      <w:r>
        <w:rPr>
          <w:sz w:val="24"/>
          <w:szCs w:val="24"/>
        </w:rPr>
        <w:lastRenderedPageBreak/>
        <w:t xml:space="preserve">(29) </w:t>
      </w:r>
      <w:r>
        <w:rPr>
          <w:i/>
          <w:iCs/>
          <w:sz w:val="24"/>
          <w:szCs w:val="24"/>
        </w:rPr>
        <w:t xml:space="preserve">per </w:t>
      </w:r>
      <w:proofErr w:type="spellStart"/>
      <w:r>
        <w:rPr>
          <w:i/>
          <w:iCs/>
          <w:sz w:val="24"/>
          <w:szCs w:val="24"/>
        </w:rPr>
        <w:t>extremas</w:t>
      </w:r>
      <w:proofErr w:type="spellEnd"/>
      <w:r>
        <w:rPr>
          <w:i/>
          <w:iCs/>
          <w:sz w:val="24"/>
          <w:szCs w:val="24"/>
        </w:rPr>
        <w:t xml:space="preserve"> gentes: </w:t>
      </w:r>
      <w:r>
        <w:rPr>
          <w:sz w:val="24"/>
          <w:szCs w:val="24"/>
        </w:rPr>
        <w:t>Such words signify travel which is indicative of a desire to escape to a change of scene. It was believed that a change in locality was a cure for mental illness.</w:t>
      </w:r>
      <w:r w:rsidR="006844F0">
        <w:rPr>
          <w:sz w:val="24"/>
          <w:szCs w:val="24"/>
        </w:rPr>
        <w:t xml:space="preserve"> </w:t>
      </w:r>
      <w:r>
        <w:rPr>
          <w:sz w:val="24"/>
          <w:szCs w:val="24"/>
        </w:rPr>
        <w:t>Propertius thus continues the madness motif.</w:t>
      </w:r>
    </w:p>
    <w:p w14:paraId="1A6D266C" w14:textId="67806DE5" w:rsidR="00B17F4B" w:rsidRPr="00B17F4B" w:rsidRDefault="00B17F4B">
      <w:pPr>
        <w:rPr>
          <w:sz w:val="24"/>
          <w:szCs w:val="24"/>
        </w:rPr>
      </w:pPr>
      <w:r>
        <w:rPr>
          <w:sz w:val="24"/>
          <w:szCs w:val="24"/>
        </w:rPr>
        <w:t xml:space="preserve">(30) </w:t>
      </w:r>
      <w:r>
        <w:rPr>
          <w:i/>
          <w:iCs/>
          <w:sz w:val="24"/>
          <w:szCs w:val="24"/>
        </w:rPr>
        <w:t xml:space="preserve">non </w:t>
      </w:r>
      <w:proofErr w:type="spellStart"/>
      <w:r>
        <w:rPr>
          <w:i/>
          <w:iCs/>
          <w:sz w:val="24"/>
          <w:szCs w:val="24"/>
        </w:rPr>
        <w:t>ulla</w:t>
      </w:r>
      <w:proofErr w:type="spellEnd"/>
      <w:r>
        <w:rPr>
          <w:i/>
          <w:iCs/>
          <w:sz w:val="24"/>
          <w:szCs w:val="24"/>
        </w:rPr>
        <w:t>…</w:t>
      </w:r>
      <w:proofErr w:type="spellStart"/>
      <w:r>
        <w:rPr>
          <w:i/>
          <w:iCs/>
          <w:sz w:val="24"/>
          <w:szCs w:val="24"/>
        </w:rPr>
        <w:t>femina</w:t>
      </w:r>
      <w:proofErr w:type="spellEnd"/>
      <w:r>
        <w:rPr>
          <w:i/>
          <w:iCs/>
          <w:sz w:val="24"/>
          <w:szCs w:val="24"/>
        </w:rPr>
        <w:t xml:space="preserve">: </w:t>
      </w:r>
      <w:r>
        <w:rPr>
          <w:sz w:val="24"/>
          <w:szCs w:val="24"/>
        </w:rPr>
        <w:t xml:space="preserve">The absence of women, the cause of both his love and his madness will tend towards his cure.  In these concluding verses of the section, together with lines 31-32,  Propertius, the unsuccessful madman in contrast to </w:t>
      </w:r>
      <w:proofErr w:type="spellStart"/>
      <w:r>
        <w:rPr>
          <w:sz w:val="24"/>
          <w:szCs w:val="24"/>
        </w:rPr>
        <w:t>Milanion</w:t>
      </w:r>
      <w:proofErr w:type="spellEnd"/>
      <w:r>
        <w:rPr>
          <w:sz w:val="24"/>
          <w:szCs w:val="24"/>
        </w:rPr>
        <w:t>, calls for the curative custody of his friends in which to be cured of the malady that sets him apart from those whose love is not a slavery.  In the final verses of this elegy, Propertius recapitulates on the singularity of his own case, and uses it as the basis of a warning to others not to share his curse of a love that is relentless but unhelpful.</w:t>
      </w:r>
    </w:p>
    <w:p w14:paraId="72B7142B" w14:textId="77777777" w:rsidR="00694D3B" w:rsidRDefault="00694D3B">
      <w:pPr>
        <w:rPr>
          <w:sz w:val="24"/>
          <w:szCs w:val="24"/>
        </w:rPr>
      </w:pPr>
    </w:p>
    <w:p w14:paraId="7A433FE1" w14:textId="77777777" w:rsidR="00694D3B" w:rsidRPr="00B10F79" w:rsidRDefault="00694D3B">
      <w:pPr>
        <w:rPr>
          <w:sz w:val="24"/>
          <w:szCs w:val="24"/>
        </w:rPr>
      </w:pPr>
    </w:p>
    <w:p w14:paraId="69F9C88E" w14:textId="210778A7" w:rsidR="00AE67BC" w:rsidRPr="00AE67BC" w:rsidRDefault="00E85B49">
      <w:pPr>
        <w:rPr>
          <w:sz w:val="24"/>
          <w:szCs w:val="24"/>
        </w:rPr>
      </w:pPr>
      <w:r>
        <w:rPr>
          <w:sz w:val="24"/>
          <w:szCs w:val="24"/>
        </w:rPr>
        <w:t xml:space="preserve"> </w:t>
      </w:r>
    </w:p>
    <w:sectPr w:rsidR="00AE67BC" w:rsidRPr="00AE67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7BC"/>
    <w:rsid w:val="00105926"/>
    <w:rsid w:val="00190B06"/>
    <w:rsid w:val="0029428C"/>
    <w:rsid w:val="00312D68"/>
    <w:rsid w:val="00331B30"/>
    <w:rsid w:val="006844F0"/>
    <w:rsid w:val="00694D3B"/>
    <w:rsid w:val="006E30B4"/>
    <w:rsid w:val="00701AE8"/>
    <w:rsid w:val="0070390D"/>
    <w:rsid w:val="007C34EF"/>
    <w:rsid w:val="00936713"/>
    <w:rsid w:val="009744A5"/>
    <w:rsid w:val="00A047EA"/>
    <w:rsid w:val="00AE67BC"/>
    <w:rsid w:val="00B10F79"/>
    <w:rsid w:val="00B17F4B"/>
    <w:rsid w:val="00BA3036"/>
    <w:rsid w:val="00E355C9"/>
    <w:rsid w:val="00E85B49"/>
    <w:rsid w:val="00F12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145C9"/>
  <w15:chartTrackingRefBased/>
  <w15:docId w15:val="{8E4A921D-9B18-4C21-AC5F-88CDC9DDE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3</Pages>
  <Words>992</Words>
  <Characters>5658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Bee (96000040)</dc:creator>
  <cp:keywords/>
  <dc:description/>
  <cp:lastModifiedBy>Nicholas Bee (96000040)</cp:lastModifiedBy>
  <cp:revision>4</cp:revision>
  <dcterms:created xsi:type="dcterms:W3CDTF">2023-09-29T14:45:00Z</dcterms:created>
  <dcterms:modified xsi:type="dcterms:W3CDTF">2023-10-05T17:03:00Z</dcterms:modified>
</cp:coreProperties>
</file>