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191B6D" w14:textId="77777777" w:rsidR="005242C1" w:rsidRPr="00A405F1" w:rsidRDefault="005242C1" w:rsidP="005242C1">
      <w:pPr>
        <w:pStyle w:val="NormalWeb"/>
        <w:rPr>
          <w:rFonts w:ascii="Arial" w:hAnsi="Arial"/>
          <w:sz w:val="20"/>
          <w:szCs w:val="20"/>
          <w:lang w:val="cy-GB"/>
        </w:rPr>
      </w:pPr>
      <w:r w:rsidRPr="00A405F1">
        <w:rPr>
          <w:rFonts w:ascii="Arial" w:hAnsi="Arial"/>
          <w:sz w:val="20"/>
          <w:szCs w:val="20"/>
          <w:lang w:val="cy-GB"/>
        </w:rPr>
        <w:t xml:space="preserve">Gan ddefnyddio Fframwaith </w:t>
      </w:r>
      <w:r w:rsidRPr="00A405F1">
        <w:rPr>
          <w:rFonts w:ascii="Arial" w:hAnsi="Arial" w:cs="Arial"/>
          <w:i/>
          <w:iCs/>
          <w:sz w:val="20"/>
          <w:szCs w:val="20"/>
          <w:lang w:val="cy-GB"/>
        </w:rPr>
        <w:t>Entrecomp</w:t>
      </w:r>
      <w:r w:rsidRPr="00A405F1">
        <w:rPr>
          <w:rFonts w:ascii="Arial" w:hAnsi="Arial"/>
          <w:sz w:val="20"/>
          <w:szCs w:val="20"/>
          <w:lang w:val="cy-GB"/>
        </w:rPr>
        <w:t xml:space="preserve">, gwerthuswch yn feirniadol eich creadigrwydd a'ch menter eich hun ac ystyried sut y gallech chi ddatblygu sgiliau creadigol a mentrus dysgwyr cynradd trwy'ch addysgeg eich hun. </w:t>
      </w:r>
    </w:p>
    <w:p w14:paraId="0BF29DC0" w14:textId="77777777" w:rsidR="00B623D7" w:rsidRPr="00A405F1" w:rsidRDefault="00B623D7" w:rsidP="00BE2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Mae’r aseiniad hwn yn gofyn i ni werthuso ein creadigrwydd a menter fel unigolion yn feirniadol. O ganlyniad, mae angen ystyried wrth ddatblygu’r sgiliau penodol yma sut allwn ddatblygu creadigrwydd a menter y disgyblion yn y dosbarth. Yn ogystal, ystyrir beth yn union yw creadigrwydd a menter a sut mae’r system addysg yn ymdrin â chreadigrwydd o fewn y cwricwlwm presennol.</w:t>
      </w:r>
    </w:p>
    <w:p w14:paraId="759A95A1" w14:textId="77777777" w:rsidR="00B623D7" w:rsidRPr="00A405F1" w:rsidRDefault="00B623D7" w:rsidP="00BE26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Hefyd, ystyrir sut yn union y gellir mesur neu asesu creadigrwydd a’r fethodoleg sy’n gysylltiedig â’r agweddau yma.</w:t>
      </w:r>
    </w:p>
    <w:p w14:paraId="5EFF4D5C" w14:textId="77777777" w:rsidR="005242C1" w:rsidRPr="00A405F1" w:rsidRDefault="005242C1" w:rsidP="005242C1">
      <w:pPr>
        <w:spacing w:line="360" w:lineRule="auto"/>
        <w:rPr>
          <w:rFonts w:ascii="Arial" w:hAnsi="Arial"/>
          <w:sz w:val="20"/>
          <w:szCs w:val="20"/>
          <w:lang w:val="cy-GB"/>
        </w:rPr>
      </w:pPr>
    </w:p>
    <w:p w14:paraId="0347B3CB" w14:textId="4FD42B20" w:rsidR="005242C1" w:rsidRPr="00A405F1" w:rsidRDefault="005242C1" w:rsidP="00B623D7">
      <w:pPr>
        <w:pStyle w:val="NormalWeb"/>
        <w:spacing w:before="0" w:beforeAutospacing="0" w:after="0" w:afterAutospacing="0" w:line="360" w:lineRule="auto"/>
        <w:rPr>
          <w:rFonts w:ascii="Arial" w:hAnsi="Arial"/>
          <w:sz w:val="20"/>
          <w:szCs w:val="20"/>
          <w:lang w:val="cy-GB"/>
        </w:rPr>
      </w:pPr>
      <w:r w:rsidRPr="00A405F1">
        <w:rPr>
          <w:rFonts w:ascii="Arial" w:hAnsi="Arial"/>
          <w:sz w:val="20"/>
          <w:szCs w:val="20"/>
          <w:lang w:val="cy-GB"/>
        </w:rPr>
        <w:t>Ystyria’r wefan, ‘The creative workshop’</w:t>
      </w:r>
      <w:r w:rsidR="00E558C5">
        <w:rPr>
          <w:rFonts w:ascii="Arial" w:hAnsi="Arial"/>
          <w:sz w:val="20"/>
          <w:szCs w:val="20"/>
          <w:lang w:val="cy-GB"/>
        </w:rPr>
        <w:t xml:space="preserve"> </w:t>
      </w:r>
      <w:r w:rsidR="00F342B2" w:rsidRPr="00A405F1">
        <w:rPr>
          <w:rFonts w:ascii="Arial" w:hAnsi="Arial"/>
          <w:sz w:val="20"/>
          <w:szCs w:val="20"/>
          <w:lang w:val="cy-GB"/>
        </w:rPr>
        <w:t>(Dim dyddiad)</w:t>
      </w:r>
      <w:r w:rsidRPr="00A405F1">
        <w:rPr>
          <w:rFonts w:ascii="Arial" w:hAnsi="Arial"/>
          <w:sz w:val="20"/>
          <w:szCs w:val="20"/>
          <w:lang w:val="cy-GB"/>
        </w:rPr>
        <w:t xml:space="preserve"> fod y rhai sy'n gallu ysgrifennu stori dda neu dynnu lluniau hardd yw'r rhai arbennig sy'n greadigol. Ond, dengys ymchwil fod pawb yn greadigol. Mewn gwirionedd, creadigrwydd yw un o'r nodweddion pwysicaf dynoliaeth. Dyma un o'r prif nodweddion sy'n ein gwneud yn llwyddiannus fel unigolion ac fel rhywogaeth.  </w:t>
      </w:r>
    </w:p>
    <w:p w14:paraId="70C91F67" w14:textId="6A88BAE7" w:rsidR="005242C1" w:rsidRPr="00A405F1" w:rsidRDefault="005242C1" w:rsidP="00B623D7">
      <w:pPr>
        <w:pStyle w:val="NormalWeb"/>
        <w:spacing w:before="0" w:beforeAutospacing="0" w:after="0" w:afterAutospacing="0" w:line="360" w:lineRule="auto"/>
        <w:rPr>
          <w:rFonts w:ascii="Arial" w:hAnsi="Arial"/>
          <w:sz w:val="20"/>
          <w:szCs w:val="20"/>
          <w:lang w:val="cy-GB"/>
        </w:rPr>
      </w:pPr>
      <w:r w:rsidRPr="00A405F1">
        <w:rPr>
          <w:rFonts w:ascii="Arial" w:hAnsi="Arial"/>
          <w:sz w:val="20"/>
          <w:szCs w:val="20"/>
          <w:lang w:val="cy-GB"/>
        </w:rPr>
        <w:t xml:space="preserve">“A creative idea will be defined simply as one that is both novel and useful (or influential) in a particular social setting.” </w:t>
      </w:r>
      <w:r w:rsidR="00F342B2" w:rsidRPr="00A405F1">
        <w:rPr>
          <w:rFonts w:ascii="Arial" w:hAnsi="Arial"/>
          <w:sz w:val="20"/>
          <w:szCs w:val="20"/>
          <w:lang w:val="cy-GB"/>
        </w:rPr>
        <w:t>(</w:t>
      </w:r>
      <w:r w:rsidRPr="00A405F1">
        <w:rPr>
          <w:rFonts w:ascii="Arial" w:hAnsi="Arial"/>
          <w:sz w:val="20"/>
          <w:szCs w:val="20"/>
          <w:lang w:val="cy-GB"/>
        </w:rPr>
        <w:t>Flaherty</w:t>
      </w:r>
      <w:r w:rsidR="00F342B2" w:rsidRPr="00A405F1">
        <w:rPr>
          <w:rFonts w:ascii="Arial" w:hAnsi="Arial"/>
          <w:sz w:val="20"/>
          <w:szCs w:val="20"/>
          <w:lang w:val="cy-GB"/>
        </w:rPr>
        <w:t xml:space="preserve">, </w:t>
      </w:r>
      <w:r w:rsidRPr="00A405F1">
        <w:rPr>
          <w:rFonts w:ascii="Arial" w:hAnsi="Arial"/>
          <w:sz w:val="20"/>
          <w:szCs w:val="20"/>
          <w:lang w:val="cy-GB"/>
        </w:rPr>
        <w:t>2004</w:t>
      </w:r>
      <w:r w:rsidR="00F342B2" w:rsidRPr="00A405F1">
        <w:rPr>
          <w:rFonts w:ascii="Arial" w:hAnsi="Arial"/>
          <w:sz w:val="20"/>
          <w:szCs w:val="20"/>
          <w:lang w:val="cy-GB"/>
        </w:rPr>
        <w:t xml:space="preserve">, dyfynwyd yn </w:t>
      </w:r>
      <w:r w:rsidR="00B154E2">
        <w:rPr>
          <w:rFonts w:ascii="Arial" w:hAnsi="Arial"/>
          <w:sz w:val="20"/>
          <w:szCs w:val="20"/>
          <w:lang w:val="cy-GB"/>
        </w:rPr>
        <w:t xml:space="preserve">the </w:t>
      </w:r>
      <w:r w:rsidRPr="00A405F1">
        <w:rPr>
          <w:rFonts w:ascii="Arial" w:hAnsi="Arial"/>
          <w:sz w:val="20"/>
          <w:szCs w:val="20"/>
          <w:lang w:val="cy-GB"/>
        </w:rPr>
        <w:t>creative workshop</w:t>
      </w:r>
      <w:r w:rsidR="00F342B2" w:rsidRPr="00A405F1">
        <w:rPr>
          <w:rFonts w:ascii="Arial" w:hAnsi="Arial"/>
          <w:sz w:val="20"/>
          <w:szCs w:val="20"/>
          <w:lang w:val="cy-GB"/>
        </w:rPr>
        <w:t>, dim dyddiad</w:t>
      </w:r>
      <w:r w:rsidRPr="00A405F1">
        <w:rPr>
          <w:rFonts w:ascii="Arial" w:hAnsi="Arial"/>
          <w:sz w:val="20"/>
          <w:szCs w:val="20"/>
          <w:lang w:val="cy-GB"/>
        </w:rPr>
        <w:t>)</w:t>
      </w:r>
    </w:p>
    <w:p w14:paraId="55F780B7" w14:textId="65C4924E" w:rsidR="00B623D7" w:rsidRPr="00A405F1" w:rsidRDefault="00B623D7" w:rsidP="00B623D7">
      <w:pPr>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 xml:space="preserve">Ystyrir creadigrwydd, fel arfer, fel rhywbeth sy’n ymwneud gyda’r meysydd creadigol, megis ysgrifennu ffuglen, celf neu theatr. Er hyn, amlyga Flaherty (2004), Niwrolegydd Americanaidd, fod creadigrwydd yr un mor berthnasol i fusnes, technoleg gwybodaeth, gwyddoniaeth a mathemateg ag yw i’r meysydd traddodiadol. Erbyn hyn, caiff creadigrwydd ei nodi fel un o’r sgiliau hanfodol yr unfed ganrif ar hugain. Mae cyflogwyr heddiw yn chwilio am ymgeiswyr sy’n gallu meddwl tu hwnt i’r arferol er mwyn datrys problemau’n effeithiol yn y gweithle. Noda OCED, </w:t>
      </w:r>
      <w:r w:rsidR="00B154E2" w:rsidRPr="00A405F1">
        <w:rPr>
          <w:rFonts w:ascii="Arial" w:eastAsiaTheme="minorHAnsi" w:hAnsi="Arial" w:cs="Comic Sans MS"/>
          <w:color w:val="000000"/>
          <w:sz w:val="20"/>
          <w:szCs w:val="20"/>
          <w:lang w:val="en-US"/>
        </w:rPr>
        <w:t>(2008, t.9)</w:t>
      </w:r>
      <w:r w:rsidR="00B154E2">
        <w:rPr>
          <w:rFonts w:ascii="Arial" w:eastAsiaTheme="minorHAnsi" w:hAnsi="Arial" w:cs="Comic Sans MS"/>
          <w:color w:val="000000"/>
          <w:sz w:val="20"/>
          <w:szCs w:val="20"/>
          <w:lang w:val="en-US"/>
        </w:rPr>
        <w:t xml:space="preserve"> </w:t>
      </w:r>
      <w:r w:rsidRPr="00A405F1">
        <w:rPr>
          <w:rFonts w:ascii="Arial" w:eastAsiaTheme="minorHAnsi" w:hAnsi="Arial" w:cs="Comic Sans MS"/>
          <w:color w:val="000000"/>
          <w:sz w:val="20"/>
          <w:szCs w:val="20"/>
          <w:lang w:val="en-US"/>
        </w:rPr>
        <w:t xml:space="preserve">sef Sefydliad Cydweithredu a Datblygiad Economaidd (Organization for Economic Cooperation and Development) ein bod ar hyn o bryd yn paratoi myfyrwyr ar gyfer swyddi a thechnolegau nad ydynt eto’n bodoli er mwyn eu galluogi i ddatrys problemau nad ydym yn gwybod hyd yn oed y broblem eto. Pwysleisia Donaldson (2015) bwysigrwydd datblygu sgiliau creadigol disgyblion gan nodi fod creadigrywdd yn un o argymhellion cwricwlwm Cymru. Mae angen i blant fod “yn gyfranwyr mentrus, creadigol sy’n barod i chwarae eu rhan yn llawn yn eu bywyd a’u gwaith” (Donaldson, 2015, t.113) </w:t>
      </w:r>
    </w:p>
    <w:p w14:paraId="537B1794" w14:textId="3701AA85" w:rsidR="005242C1" w:rsidRPr="00A405F1" w:rsidRDefault="005242C1" w:rsidP="00B623D7">
      <w:pPr>
        <w:spacing w:line="360" w:lineRule="auto"/>
        <w:rPr>
          <w:rFonts w:ascii="Arial" w:hAnsi="Arial"/>
          <w:sz w:val="20"/>
          <w:szCs w:val="20"/>
          <w:lang w:val="en"/>
        </w:rPr>
      </w:pPr>
      <w:r w:rsidRPr="00A405F1">
        <w:rPr>
          <w:rFonts w:ascii="Arial" w:hAnsi="Arial"/>
          <w:sz w:val="20"/>
          <w:szCs w:val="20"/>
          <w:lang w:val="cy-GB"/>
        </w:rPr>
        <w:t xml:space="preserve">Nid yw creadigrwydd bellach yn cael ei ystyried yn unig fel yr hyn y mae artistiaid a cherddorion yn ei brosesu. Mae'n sgil hanfodol i weithwyr proffesiynol ym mhob maes. Mewn ymchwiliad gan Adobe, a arolygodd weithwyr proffesiynol a addysgwyd mewn coleg, </w:t>
      </w:r>
      <w:r w:rsidRPr="00A405F1">
        <w:rPr>
          <w:rFonts w:ascii="Arial" w:hAnsi="Arial"/>
          <w:sz w:val="20"/>
          <w:szCs w:val="20"/>
          <w:lang w:val="en"/>
        </w:rPr>
        <w:t xml:space="preserve">daethant i'r casgliad </w:t>
      </w:r>
      <w:r w:rsidRPr="00A405F1">
        <w:rPr>
          <w:rFonts w:ascii="Arial" w:hAnsi="Arial"/>
          <w:sz w:val="20"/>
          <w:szCs w:val="20"/>
          <w:lang w:val="cy-GB"/>
        </w:rPr>
        <w:t xml:space="preserve">y dylai meddwl creadigol gael blaenoriaeth uwch yn y cwricwlwm addysgu a datblygiad proffesiynol athrawon. Er hyn, dadleua NESTA (Dim Dyddiad) (Gwaddol Cenedlaethol ar gyfer Gwyddoniaeth a Thechnoleg) sef mudiad sy’n </w:t>
      </w:r>
      <w:r w:rsidRPr="00A405F1">
        <w:rPr>
          <w:rStyle w:val="tlid-translation"/>
          <w:rFonts w:ascii="Arial" w:hAnsi="Arial"/>
          <w:sz w:val="20"/>
          <w:szCs w:val="20"/>
          <w:lang w:val="en"/>
        </w:rPr>
        <w:t>cefnogi syniadau newydd sy’n mynd i'r afael â heriau mawr ein hamser, o bwysau poblogaeth sy'n heneiddio i ehangu gwasanaethau cyhoeddus a marchnadoedd sy'n newid yn gyflym,</w:t>
      </w:r>
      <w:r w:rsidRPr="00A405F1">
        <w:rPr>
          <w:rFonts w:ascii="Arial" w:hAnsi="Arial"/>
          <w:sz w:val="20"/>
          <w:szCs w:val="20"/>
          <w:lang w:val="cy-GB"/>
        </w:rPr>
        <w:t xml:space="preserve"> fod creadigrwydd yn rhan annatod o waith modern. Mae hyn yn wir nid yn unig ar gyfer arch-strategwyr neu brif weithredwyr, ond i bob un ohonom.</w:t>
      </w:r>
    </w:p>
    <w:p w14:paraId="33521BE4" w14:textId="77777777" w:rsidR="00B623D7" w:rsidRPr="00A405F1" w:rsidRDefault="00B623D7" w:rsidP="00B623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Pwysleisia'r mwyafrif bwysigrwydd creadigrwydd fel sgil allweddol i’r dyfodol. Ond beth yn union yw creadigrwydd?</w:t>
      </w:r>
    </w:p>
    <w:p w14:paraId="7004CCC5" w14:textId="77777777" w:rsidR="00B623D7" w:rsidRPr="00A405F1" w:rsidRDefault="00B623D7" w:rsidP="00B623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lastRenderedPageBreak/>
        <w:t>Yn ôl y wefan ‘Creativity at work’ (2014) creadigrwydd yw'r weithred o droi syniadau newydd a dychmygus yn realiti. Nodweddir creadigrwydd gan y gallu i ganfod y byd mewn ffyrdd newydd, i ddod o hyd i batrymau cudd, i greu cysylltiadau rhwng ffenomenau nad yw'n gysylltiedig â nhw, ac i greu atebion. Mae creadigrwydd yn cynnwys dau broses: meddwl a chynhyrchu.</w:t>
      </w:r>
    </w:p>
    <w:p w14:paraId="32034C98" w14:textId="652A7C93" w:rsidR="00B623D7" w:rsidRPr="00A405F1" w:rsidRDefault="00B623D7" w:rsidP="00B623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Diffinia Malaguzzi (1993) fod creadigrwydd yn deillio o brofiadau lluosog, ynghyd â datblygiad adnoddau personol, sy'n cynnwys ymdeimlad o ryddid i fentro y tu hwnt i'r adnabyddus. Ymchwiliodd yr ymchwilwyr Siyuan Liu ac Allen Braun i'r pwnc hwn trwy olrhain gweithgarwch ymennydd ‘Freestyle rappers’, sef cerddorion sydd ar allu i fyrfyfyrio ar y pryd. Darganfyddwyd fod rhannau o'r ymennydd a ddefnyddir mewn meddwl busnes, fel arfer, yn cael eu diffodd yn llwyr wrth feddwl yn greadigol, tra bod rhannau eraill o'r meddwl na ddefnyddir bob dydd yn actif. Dangosa y cortecs cyndalcennol canolig (medial prefrontal cortex) fwy o weithgarwch yn ystod byrfyfyrio a gweithgarwch is yn y cortecs cyndalcennol ‘dorsolateral’.</w:t>
      </w:r>
      <w:r w:rsidRPr="00A405F1">
        <w:rPr>
          <w:rFonts w:ascii="Arial" w:hAnsi="Arial"/>
          <w:sz w:val="20"/>
          <w:szCs w:val="20"/>
          <w:lang w:val="cy-GB"/>
        </w:rPr>
        <w:t xml:space="preserve"> </w:t>
      </w:r>
      <w:r w:rsidR="005242C1" w:rsidRPr="00A405F1">
        <w:rPr>
          <w:rFonts w:ascii="Arial" w:hAnsi="Arial"/>
          <w:sz w:val="20"/>
          <w:szCs w:val="20"/>
          <w:lang w:val="cy-GB"/>
        </w:rPr>
        <w:t>“What we see is a relaxation of ‘executive functions’ to allow more natural de-focused attention and uncensored processes to occur that might be the hallmark of creativity</w:t>
      </w:r>
      <w:r w:rsidR="005242C1" w:rsidRPr="00E558C5">
        <w:rPr>
          <w:rFonts w:ascii="Arial" w:hAnsi="Arial"/>
          <w:color w:val="000000" w:themeColor="text1"/>
          <w:sz w:val="20"/>
          <w:szCs w:val="20"/>
          <w:lang w:val="cy-GB"/>
        </w:rPr>
        <w:t>,” (Braun, 2012</w:t>
      </w:r>
      <w:r w:rsidR="00F342B2" w:rsidRPr="00E558C5">
        <w:rPr>
          <w:rFonts w:ascii="Arial" w:hAnsi="Arial"/>
          <w:color w:val="000000" w:themeColor="text1"/>
          <w:sz w:val="20"/>
          <w:szCs w:val="20"/>
          <w:lang w:val="cy-GB"/>
        </w:rPr>
        <w:t xml:space="preserve">, dyfynwyd yn </w:t>
      </w:r>
      <w:r w:rsidR="005242C1" w:rsidRPr="00E558C5">
        <w:rPr>
          <w:rFonts w:ascii="Arial" w:hAnsi="Arial"/>
          <w:color w:val="000000" w:themeColor="text1"/>
          <w:sz w:val="20"/>
          <w:szCs w:val="20"/>
          <w:lang w:val="cy-GB"/>
        </w:rPr>
        <w:t>Nature.com</w:t>
      </w:r>
      <w:r w:rsidR="00F342B2" w:rsidRPr="00E558C5">
        <w:rPr>
          <w:rFonts w:ascii="Arial" w:hAnsi="Arial"/>
          <w:color w:val="000000" w:themeColor="text1"/>
          <w:sz w:val="20"/>
          <w:szCs w:val="20"/>
          <w:lang w:val="cy-GB"/>
        </w:rPr>
        <w:t>,</w:t>
      </w:r>
      <w:r w:rsidR="005242C1" w:rsidRPr="00E558C5">
        <w:rPr>
          <w:rFonts w:ascii="Arial" w:hAnsi="Arial"/>
          <w:color w:val="000000" w:themeColor="text1"/>
          <w:sz w:val="20"/>
          <w:szCs w:val="20"/>
          <w:lang w:val="cy-GB"/>
        </w:rPr>
        <w:t xml:space="preserve"> 2018) </w:t>
      </w:r>
      <w:r w:rsidRPr="00A405F1">
        <w:rPr>
          <w:rFonts w:ascii="Arial" w:eastAsiaTheme="minorHAnsi" w:hAnsi="Arial" w:cs="Comic Sans MS"/>
          <w:color w:val="000000"/>
          <w:sz w:val="20"/>
          <w:szCs w:val="20"/>
          <w:lang w:val="en-US"/>
        </w:rPr>
        <w:t>Ymhelaethodd fod y llenyddiaeth yn ddadleuol ynglŷn ar fater oherwydd dengys rhai astudiaethau fod y cortecs cyndalcennol (dorsolateral) yn weithredol mewn ymddygiad creadigol. Mae'n awgrymu y gallai'r anghysondeb fod yn rhaid i'r tasgau a ddewisir i gynrychioli creadigrwydd. Mewn astudiaethau a ganfu gweithgareddau (ynglŷn), megis y rhai y mae angen dwyn i gof, efallai y gellir cwestiynu’r lefel o greadigrwydd. Er hyn, beth yn union sy’n gwneud rhywbeth yn greadigol a sut allwn ei fesur?</w:t>
      </w:r>
    </w:p>
    <w:p w14:paraId="44FB350A" w14:textId="77777777" w:rsidR="00B623D7" w:rsidRPr="00A405F1" w:rsidRDefault="00B623D7" w:rsidP="00B623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p>
    <w:p w14:paraId="439E2B60" w14:textId="77777777" w:rsidR="00B623D7" w:rsidRPr="00A405F1" w:rsidRDefault="00B623D7" w:rsidP="00B623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Beth yw’r gwahaniaeth rhwng creadigrwydd a menter? Amlyga Addysg Yr Alban (2018) fod menter mewn addysg yn ymwneud â chymryd agwedd fentrus tuag at addysgu a dysgu. Mae menter yn annog pob person ifanc i ddysgu a datblygu mewn ffordd sy'n cwrdd â'u hanghenion ac yn datblygu sgiliau ar gyfer dysgu, sgiliau bywyd a sgiliau ar gyfer gwaith.</w:t>
      </w:r>
    </w:p>
    <w:p w14:paraId="25F2D8A5" w14:textId="77777777" w:rsidR="00B623D7" w:rsidRPr="00A405F1" w:rsidRDefault="00B623D7" w:rsidP="00B623D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Comic Sans MS"/>
          <w:color w:val="000000"/>
          <w:sz w:val="20"/>
          <w:szCs w:val="20"/>
          <w:lang w:val="en-US"/>
        </w:rPr>
      </w:pPr>
    </w:p>
    <w:p w14:paraId="127AB097" w14:textId="659B7565" w:rsidR="005242C1" w:rsidRPr="00A405F1" w:rsidRDefault="005242C1" w:rsidP="00B154E2">
      <w:pPr>
        <w:spacing w:after="396" w:line="360" w:lineRule="auto"/>
        <w:rPr>
          <w:rFonts w:ascii="Arial" w:hAnsi="Arial"/>
          <w:sz w:val="20"/>
          <w:szCs w:val="20"/>
          <w:lang w:val="cy-GB"/>
        </w:rPr>
      </w:pPr>
      <w:r w:rsidRPr="00A405F1">
        <w:rPr>
          <w:rFonts w:ascii="Arial" w:hAnsi="Arial"/>
          <w:sz w:val="20"/>
          <w:szCs w:val="20"/>
          <w:lang w:val="cy-GB"/>
        </w:rPr>
        <w:t>Mae addysg menter yn canolbwyntio ar helpu myfyrwyr i ddatblygu sgiliau entrepreneuraidd i'w paratoi ar gyfer bywyd y tu hwnt i'r ysgol, gyda phwyslais arbennig ar allu ariannol, gallu menter, a dealltwriaeth economaidd a busnes. Mae dysgu yn canolbwyntio ar sgiliau a ystyrir yn hanfodol ar gyfer gweithle'r dyfodol, yn ogystal â'r rhai sydd eu hangen i ddechrau busnes.</w:t>
      </w:r>
      <w:r w:rsidR="00B154E2">
        <w:rPr>
          <w:rFonts w:ascii="Arial" w:hAnsi="Arial"/>
          <w:sz w:val="20"/>
          <w:szCs w:val="20"/>
          <w:lang w:val="cy-GB"/>
        </w:rPr>
        <w:t xml:space="preserve"> </w:t>
      </w:r>
      <w:r w:rsidRPr="00A405F1">
        <w:rPr>
          <w:rFonts w:ascii="Arial" w:hAnsi="Arial"/>
          <w:sz w:val="20"/>
          <w:szCs w:val="20"/>
          <w:lang w:val="cy-GB"/>
        </w:rPr>
        <w:t xml:space="preserve">Mae'r cyfraniad y mae menter mewn addysg yn ei wneud i dwf personol plant a phobl ifanc yn gallu gwella eu cyfleoedd a'u dewisiadau mewn bywyd. Mae’n gallu helpu pobl i </w:t>
      </w:r>
      <w:r w:rsidRPr="00A405F1">
        <w:rPr>
          <w:rFonts w:ascii="Arial" w:hAnsi="Arial"/>
          <w:color w:val="000000" w:themeColor="text1"/>
          <w:sz w:val="20"/>
          <w:szCs w:val="20"/>
          <w:lang w:val="cy-GB"/>
        </w:rPr>
        <w:t xml:space="preserve">ddod yn ddysgwyr llwyddiannus, unigolion hyderus, dinasyddion cyfrifol a chyfranwyr effeithiol i'r gymdeithas ac yn y gwaith, gyda dealltwriaeth glir o'u rolau </w:t>
      </w:r>
      <w:r w:rsidRPr="00A405F1">
        <w:rPr>
          <w:rFonts w:ascii="Arial" w:hAnsi="Arial"/>
          <w:sz w:val="20"/>
          <w:szCs w:val="20"/>
          <w:lang w:val="cy-GB"/>
        </w:rPr>
        <w:t>yn y byd.</w:t>
      </w:r>
    </w:p>
    <w:p w14:paraId="1EAD9FE5" w14:textId="2612F6D4" w:rsidR="005242C1" w:rsidRPr="00A405F1" w:rsidRDefault="002E3B10" w:rsidP="005242C1">
      <w:pPr>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 xml:space="preserve">Pwysleisia Edsys (2017) fod gan amgylchedd dosbarth effeithiol elfennau o greadigrwydd sy'n gwneud y gwersi yn fwy diddorol a rhyngweithiol. Mae'r cymysgedd cywir o greadigrwydd ynghyd â'r cwricwlwm yn helpu myfyrwyr i fod yn arloesol ac yn eu hannog i ddysgu pethau newydd. Gall myfyrwyr dyfu i fod yn gyfathrebwyr da yn ogystal â gwella eu medrau emosiynol a chymdeithasol. Gall ystafelloedd dosbarth creadigol drawsnewid y modd y mae myfyrwyr yn caffael addysg a sut </w:t>
      </w:r>
      <w:r w:rsidRPr="00A405F1">
        <w:rPr>
          <w:rFonts w:ascii="Arial" w:eastAsiaTheme="minorHAnsi" w:hAnsi="Arial" w:cs="Comic Sans MS"/>
          <w:color w:val="000000"/>
          <w:sz w:val="20"/>
          <w:szCs w:val="20"/>
          <w:lang w:val="en-US"/>
        </w:rPr>
        <w:lastRenderedPageBreak/>
        <w:t>maen nhw'n eu cymhwyso yn eu bywyd go iawn. Mewn gwirionedd, mae mynegiant creadigol yn chwarae rhan allweddol mewn datblygiad emosiynol myfyriwr.</w:t>
      </w:r>
    </w:p>
    <w:p w14:paraId="4093F729" w14:textId="77777777" w:rsidR="002E3B10" w:rsidRPr="00A405F1" w:rsidRDefault="002E3B10" w:rsidP="002E3B10">
      <w:pPr>
        <w:spacing w:line="360" w:lineRule="auto"/>
        <w:rPr>
          <w:rFonts w:ascii="Arial" w:hAnsi="Arial"/>
          <w:sz w:val="20"/>
          <w:szCs w:val="20"/>
          <w:lang w:val="cy-GB"/>
        </w:rPr>
      </w:pPr>
    </w:p>
    <w:p w14:paraId="222051B5" w14:textId="77777777" w:rsidR="002E3B10" w:rsidRPr="00A405F1" w:rsidRDefault="002E3B10" w:rsidP="002E3B1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 xml:space="preserve">Nid oes unrhyw amheuaeth fod creadigrwydd a menter yn sgiliau allweddol ar gyfer y byd gwaith y dylem eu datblygu. Gellir cwestiynu </w:t>
      </w:r>
      <w:proofErr w:type="gramStart"/>
      <w:r w:rsidRPr="00A405F1">
        <w:rPr>
          <w:rFonts w:ascii="Arial" w:eastAsiaTheme="minorHAnsi" w:hAnsi="Arial" w:cs="Comic Sans MS"/>
          <w:color w:val="000000"/>
          <w:sz w:val="20"/>
          <w:szCs w:val="20"/>
          <w:lang w:val="en-US"/>
        </w:rPr>
        <w:t>a</w:t>
      </w:r>
      <w:proofErr w:type="gramEnd"/>
      <w:r w:rsidRPr="00A405F1">
        <w:rPr>
          <w:rFonts w:ascii="Arial" w:eastAsiaTheme="minorHAnsi" w:hAnsi="Arial" w:cs="Comic Sans MS"/>
          <w:color w:val="000000"/>
          <w:sz w:val="20"/>
          <w:szCs w:val="20"/>
          <w:lang w:val="en-US"/>
        </w:rPr>
        <w:t xml:space="preserve"> yw’r system addysg bresennol o fudd i sgiliau creadigol neu fenter. Pwysleisia Robinson (2006) y ffaith fod ein system addysg bresennol yn addysgu plant allan o greadigrwydd yn hytrach na magu’r sgiliau sydd ganddynt yn barod. Ymhelaethodd fod y rheswm am hyn yw bod ein system addysg bresennol yn canolbwyntio ar gyflawniad academaidd. Canolbwyntir ar y pynciau mwyaf defnyddiol ar gyfer y gweithle. Er hyn, mae’n sgiliau sydd angen i ddisgyblion i fagu erbyn hyn wedi newid ac mae yna bwyslais ar fenter a chreadigrwydd. Mae hyn yn peri trafferth i ysgolion oherwydd sut yn union maent yn asesu menter a chreadigrwydd, er mwyn gallu ystyried y camau i sicrhau datblygiad y disgyblion.</w:t>
      </w:r>
    </w:p>
    <w:p w14:paraId="4CEB4420" w14:textId="77777777" w:rsidR="002E3B10" w:rsidRPr="00A405F1" w:rsidRDefault="002E3B10" w:rsidP="002E3B1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 xml:space="preserve">Amlyga Lucas, Claxton a Spencer (2013) fod creadigrwydd yn cael ei dderbyn yn eang fel cyrchnod pwysig yn yr ysgol. Eto, mae yna lawer o wahanol farn am yr hyn ydyw, y ffordd orau y gellir ei drin mewn pobl ifanc ac a ddylid ei asesu neu sut y dylid ei asesu. </w:t>
      </w:r>
    </w:p>
    <w:p w14:paraId="78A16261" w14:textId="77777777" w:rsidR="002E3B10" w:rsidRPr="00A405F1" w:rsidRDefault="002E3B10" w:rsidP="002E3B1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Comic Sans MS"/>
          <w:color w:val="000000"/>
          <w:sz w:val="20"/>
          <w:szCs w:val="20"/>
          <w:lang w:val="en-US"/>
        </w:rPr>
      </w:pPr>
    </w:p>
    <w:p w14:paraId="064F35EC" w14:textId="77777777" w:rsidR="005310D8" w:rsidRPr="00A405F1" w:rsidRDefault="005310D8" w:rsidP="005310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Ym 1968, cynhaliodd George Land astudiaeth ymchwil i brofi creadigrwydd 1,600 o blant oedran tair i bump oed a gofrestrwyd mewn rhaglen ‘Head Start’. Ddefnyddiodd NASA y profion yma nes ymlaen i ddewis peirianwyr a gwyddonwyr arloesol. Profwyd yr un plant o dan 10 oed, ac unwaith eto'n 15 mlwydd oed yn dilyn llwyddiant y prawf y tro cyntaf. Dengys ystadegau’r profion yma fod plant wrth aeddfedu yn dysgu agweddau anghreadigol (Non-creative).</w:t>
      </w:r>
    </w:p>
    <w:p w14:paraId="22A13652" w14:textId="77777777" w:rsidR="005310D8" w:rsidRPr="00A405F1" w:rsidRDefault="005310D8" w:rsidP="00A405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 xml:space="preserve">Sgoriwyd disgyblion o dan bump oed 98% ac yna disgynnodd y sgôr i 30% i blant 10 oed. Dywed Picasso (Dim dyddiad) fod pob plentyn yn cael ei eni yn artist a’r broblem yw parhau i fod yn artist wrth dyfu i fyny. </w:t>
      </w:r>
    </w:p>
    <w:p w14:paraId="1DADAB3A" w14:textId="77777777" w:rsidR="005310D8" w:rsidRPr="00A405F1" w:rsidRDefault="005310D8" w:rsidP="00A405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Yn ôl Gautam (2012) caiff creadigrwydd, fel arfer, ei wahanu i feddwl dargyfeiriol a meddwl cydgyfeiriol; er hyn, mae'r un prosesau'n ymwneud â'r ddau. Mae meddwl dargyfeiriol yn cael ei fesur gan ddefnyddio prawf meddwl creadigol Torrance ‘Torrance test of creative thinking ‘(TTCT). Mae TTCT yn ymwneud a rhannau llafar a ffigurol. Gall meddwl dargyfeiriol gael ei fesur hefyd gan dasgau defnyddiau eiledol Guilford, sef ‘Guilford Alternate Material test’ lle mae'n rhaid ystyried cymaint o ddefnyddiau ag sy’n bosib ar gyfer eitem gartref cyffredin (megis bricsen).</w:t>
      </w:r>
    </w:p>
    <w:p w14:paraId="6F73DD15" w14:textId="7867A325" w:rsidR="005242C1" w:rsidRDefault="005310D8" w:rsidP="005242C1">
      <w:pPr>
        <w:spacing w:line="360" w:lineRule="auto"/>
        <w:rPr>
          <w:rFonts w:ascii="Arial" w:hAnsi="Arial"/>
          <w:sz w:val="20"/>
          <w:szCs w:val="20"/>
        </w:rPr>
      </w:pPr>
      <w:r w:rsidRPr="00A405F1">
        <w:rPr>
          <w:rFonts w:ascii="Arial" w:eastAsiaTheme="minorHAnsi" w:hAnsi="Arial" w:cs="Comic Sans MS"/>
          <w:color w:val="000000"/>
          <w:sz w:val="20"/>
          <w:szCs w:val="20"/>
          <w:lang w:val="en-US"/>
        </w:rPr>
        <w:t xml:space="preserve">Mae sefydlogrwydd swyddogaethol (functional fixedness) yn rhagfarn wybyddol sy'n cyfyngu person i ddefnyddio gwrthrych yn unig yn y ffordd y caiff ei ddefnyddio'n draddodiadol. Dechreuodd y cysyniad o sefydlogrwydd swyddogaethol mewn seicoleg Gestalt, symudiad mewn seicoleg sy'n pwysleisio prosesu cyfannol. Diffiniodd Karl Duncker (dim dyddiad) sefydlogrwydd swyddogaethol fel “bloc” meddwl yn erbyn defnyddio gwrthrych mewn ffordd newydd sydd ei angen i ddatrys problem. Mae'r "bloc" hwn yn cyfyngu ar allu unigolyn i ddefnyddio cydrannau a roddir iddynt i gwblhau tasg, gan na allant symud heibio i ddiben </w:t>
      </w:r>
      <w:proofErr w:type="gramStart"/>
      <w:r w:rsidRPr="00A405F1">
        <w:rPr>
          <w:rFonts w:ascii="Arial" w:eastAsiaTheme="minorHAnsi" w:hAnsi="Arial" w:cs="Comic Sans MS"/>
          <w:color w:val="000000"/>
          <w:sz w:val="20"/>
          <w:szCs w:val="20"/>
          <w:lang w:val="en-US"/>
        </w:rPr>
        <w:t>gwreiddiol.</w:t>
      </w:r>
      <w:r w:rsidR="005242C1" w:rsidRPr="00A405F1">
        <w:rPr>
          <w:rFonts w:ascii="Arial" w:hAnsi="Arial"/>
          <w:sz w:val="20"/>
          <w:szCs w:val="20"/>
        </w:rPr>
        <w:t>Y</w:t>
      </w:r>
      <w:proofErr w:type="gramEnd"/>
      <w:r w:rsidR="005242C1" w:rsidRPr="00A405F1">
        <w:rPr>
          <w:rFonts w:ascii="Arial" w:hAnsi="Arial"/>
          <w:sz w:val="20"/>
          <w:szCs w:val="20"/>
        </w:rPr>
        <w:t xml:space="preserve"> meini prawf mwyaf cyffredin yw: Hyblygrwydd, Gwreiddioldeb, Rhuglder a manylder. Caiff Hyblygrwydd ei fesur yn ôl nifer y categorïau gwahanol o syniadau a gynhyrchir. Caiff gwreiddioldeb ei fesur trwy ystyried pa mor ystadegol wahanol yw’r syniadau a gynhyrchwyd wrth gymharu a grŵp cymharu (comparison group). Caiff rhuglder ei fesur gan y nifer o syniadau a gynhyrchir. Caiff manylder ei fesur trwy fanylder sy'n gysylltiedig â'r syniad. </w:t>
      </w:r>
      <w:r w:rsidR="005242C1" w:rsidRPr="00A405F1">
        <w:rPr>
          <w:rFonts w:ascii="Arial" w:hAnsi="Arial"/>
          <w:sz w:val="20"/>
          <w:szCs w:val="20"/>
        </w:rPr>
        <w:lastRenderedPageBreak/>
        <w:t>Mae manlyder yn canolbwyntio ar bob un ateb neu syniad a sut y gellir datblygu’r syniad yna ymhellach.</w:t>
      </w:r>
    </w:p>
    <w:p w14:paraId="3AEAAC3E" w14:textId="77777777" w:rsidR="00B154E2" w:rsidRPr="00A405F1" w:rsidRDefault="00B154E2" w:rsidP="005242C1">
      <w:pPr>
        <w:spacing w:line="360" w:lineRule="auto"/>
        <w:rPr>
          <w:rFonts w:ascii="Arial" w:hAnsi="Arial"/>
          <w:sz w:val="20"/>
          <w:szCs w:val="20"/>
        </w:rPr>
      </w:pPr>
    </w:p>
    <w:p w14:paraId="4AF5597A" w14:textId="0FB8841F" w:rsidR="005242C1" w:rsidRPr="00A405F1" w:rsidRDefault="005242C1" w:rsidP="005242C1">
      <w:pPr>
        <w:spacing w:line="360" w:lineRule="auto"/>
        <w:textAlignment w:val="baseline"/>
        <w:rPr>
          <w:rFonts w:ascii="Arial" w:hAnsi="Arial"/>
          <w:sz w:val="20"/>
          <w:szCs w:val="20"/>
        </w:rPr>
      </w:pPr>
      <w:r w:rsidRPr="00A405F1">
        <w:rPr>
          <w:rFonts w:ascii="Arial" w:hAnsi="Arial"/>
          <w:sz w:val="20"/>
          <w:szCs w:val="20"/>
        </w:rPr>
        <w:t xml:space="preserve">Asesir meddwl dargyfeiriol gan brofion megis prawf </w:t>
      </w:r>
      <w:r w:rsidRPr="00A405F1">
        <w:rPr>
          <w:rStyle w:val="tlid-translation"/>
          <w:rFonts w:ascii="Arial" w:hAnsi="Arial"/>
          <w:sz w:val="20"/>
          <w:szCs w:val="20"/>
          <w:lang w:val="en"/>
        </w:rPr>
        <w:t xml:space="preserve">cymdeithasiad anghysbell, sef </w:t>
      </w:r>
      <w:r w:rsidRPr="00A405F1">
        <w:rPr>
          <w:rFonts w:ascii="Arial" w:hAnsi="Arial"/>
          <w:sz w:val="20"/>
          <w:szCs w:val="20"/>
        </w:rPr>
        <w:t xml:space="preserve">‘remote associations’ neu </w:t>
      </w:r>
      <w:r w:rsidRPr="00A405F1">
        <w:rPr>
          <w:rStyle w:val="tlid-translation"/>
          <w:rFonts w:ascii="Arial" w:hAnsi="Arial"/>
          <w:sz w:val="20"/>
          <w:szCs w:val="20"/>
          <w:lang w:val="en"/>
        </w:rPr>
        <w:t>problemau mewn</w:t>
      </w:r>
      <w:r w:rsidR="00B154E2">
        <w:rPr>
          <w:rStyle w:val="tlid-translation"/>
          <w:rFonts w:ascii="Arial" w:hAnsi="Arial"/>
          <w:sz w:val="20"/>
          <w:szCs w:val="20"/>
          <w:lang w:val="en"/>
        </w:rPr>
        <w:t xml:space="preserve"> </w:t>
      </w:r>
      <w:r w:rsidRPr="00A405F1">
        <w:rPr>
          <w:rStyle w:val="tlid-translation"/>
          <w:rFonts w:ascii="Arial" w:hAnsi="Arial"/>
          <w:sz w:val="20"/>
          <w:szCs w:val="20"/>
          <w:lang w:val="en"/>
        </w:rPr>
        <w:t xml:space="preserve">welediad sef </w:t>
      </w:r>
      <w:r w:rsidRPr="00A405F1">
        <w:rPr>
          <w:rFonts w:ascii="Arial" w:hAnsi="Arial"/>
          <w:sz w:val="20"/>
          <w:szCs w:val="20"/>
        </w:rPr>
        <w:t xml:space="preserve">‘insight </w:t>
      </w:r>
      <w:proofErr w:type="gramStart"/>
      <w:r w:rsidRPr="00A405F1">
        <w:rPr>
          <w:rFonts w:ascii="Arial" w:hAnsi="Arial"/>
          <w:sz w:val="20"/>
          <w:szCs w:val="20"/>
        </w:rPr>
        <w:t>problems’</w:t>
      </w:r>
      <w:proofErr w:type="gramEnd"/>
      <w:r w:rsidRPr="00A405F1">
        <w:rPr>
          <w:rFonts w:ascii="Arial" w:hAnsi="Arial"/>
          <w:sz w:val="20"/>
          <w:szCs w:val="20"/>
        </w:rPr>
        <w:t xml:space="preserve">. Mae'r problemau hyn yn cael eu datrys wrth gymhwyso un o'r dulliau isod trwy wneud cysylltiad unigryw rhwng rhannau o'r broblem. Dadleua Gautam (2012) fod hyn yn debyg i hyblygrywdd neu pa mor hylifol sef ‘fluid’ mae y sgema categoreiddio er mwyn galluogi meddwl tu hwnt i’r arferol a pheidio cyfyngu i gategoriau neu nodweddion arferol. </w:t>
      </w:r>
    </w:p>
    <w:p w14:paraId="4176780F" w14:textId="77777777" w:rsidR="005242C1" w:rsidRPr="00A405F1" w:rsidRDefault="005242C1" w:rsidP="005242C1">
      <w:pPr>
        <w:spacing w:line="360" w:lineRule="auto"/>
        <w:rPr>
          <w:rFonts w:ascii="Arial" w:hAnsi="Arial"/>
          <w:sz w:val="20"/>
          <w:szCs w:val="20"/>
        </w:rPr>
      </w:pPr>
      <w:r w:rsidRPr="00A405F1">
        <w:rPr>
          <w:rFonts w:ascii="Arial" w:hAnsi="Arial"/>
          <w:sz w:val="20"/>
          <w:szCs w:val="20"/>
        </w:rPr>
        <w:t xml:space="preserve">Gellir asesu meddwl dargyfeiriol gan gymryd ymagwedd newydd, ac nid y dull nodweddiadol, i ddatrys problemau. Eto, dadleua Gautam (2012) fod hyn eto’n debyg i wreiddioldeb. </w:t>
      </w:r>
    </w:p>
    <w:p w14:paraId="78E8B003" w14:textId="77777777" w:rsidR="005242C1" w:rsidRPr="00A405F1" w:rsidRDefault="005242C1" w:rsidP="005242C1">
      <w:pPr>
        <w:spacing w:line="360" w:lineRule="auto"/>
        <w:rPr>
          <w:rFonts w:ascii="Arial" w:hAnsi="Arial"/>
          <w:sz w:val="20"/>
          <w:szCs w:val="20"/>
        </w:rPr>
      </w:pPr>
      <w:r w:rsidRPr="00A405F1">
        <w:rPr>
          <w:rFonts w:ascii="Arial" w:hAnsi="Arial"/>
          <w:sz w:val="20"/>
          <w:szCs w:val="20"/>
        </w:rPr>
        <w:t>Yn drydedd, gellir asesu meddwl dargyfeiriol trwy ystyried problem o wahanol safbwynt “To me, this looks like how quickly you can adopt multiple perspectives – the speed with which you can take alternate perspectives and is similar to fluency.” (Gautam, 2012) Gwrthwyneba Baker a Wright (2017) trwy ddweud mai plentyn sy'n cael ei ystyried fel meddylwr dargyfeiriol yn fwy creadigol, dychmygus, elastig, penagored ac yn rhydd i feddwl. Yn hytrach na dod o hyd i un ateb, mae'n well gan feddylwyr dargyfeiriol gynnig ystod o wahanol atebion lle gall pob un ateb fod yn ddilys.</w:t>
      </w:r>
    </w:p>
    <w:p w14:paraId="11B557C2" w14:textId="77777777" w:rsidR="005242C1" w:rsidRPr="00A405F1" w:rsidRDefault="005242C1" w:rsidP="005242C1">
      <w:pPr>
        <w:spacing w:line="360" w:lineRule="auto"/>
        <w:rPr>
          <w:rFonts w:ascii="Arial" w:hAnsi="Arial"/>
          <w:sz w:val="20"/>
          <w:szCs w:val="20"/>
        </w:rPr>
      </w:pPr>
    </w:p>
    <w:p w14:paraId="00B885D7" w14:textId="77777777" w:rsidR="005310D8" w:rsidRPr="00A405F1" w:rsidRDefault="005310D8" w:rsidP="005310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Cyniga’r Comisiwn Ewropeaidd Agenda Sgiliau Newydd ar gyfer Ewrop yn 2016. Bwriad yr agenda yw cryfhau cyfalaf dynol, cyflogadwyedd a chystadleurwydd er mwyn mynd i’r afael â’r her sgiliau y mae Ewrop yn eu hwynebu ar hyn o bryd.</w:t>
      </w:r>
    </w:p>
    <w:p w14:paraId="41F339E2" w14:textId="77777777" w:rsidR="005310D8" w:rsidRPr="00A405F1" w:rsidRDefault="005310D8" w:rsidP="005310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 xml:space="preserve">Dylai pawb gael y set allweddol o gymwyseddau sydd eu hangen ar gyfer datblygiad personol, cynhwysiad cymdeithasol, dinasyddiaeth weithgar a chyflogaeth. Yn ogystal a hyn, nodwyd fod rhaid wrth lythrennedd, rhifedd, gwyddoniaeth ac ieithoedd tramor, cymhwysedd digidol, cymhwysedd rhyng-gyngor, meddwl beirniadol, datrys problemau neu ddysgu i ddysgu o fewn y ‘set sgiliau’. Cafodd yr EntreComp ei gynllunio gan Dr Andy Penaluna sy’n ffurfio 3 maes cymhwysedd a 15 cymhwysedd. </w:t>
      </w:r>
    </w:p>
    <w:p w14:paraId="3179EEBB" w14:textId="77777777" w:rsidR="005242C1" w:rsidRPr="00A405F1" w:rsidRDefault="005242C1" w:rsidP="005242C1">
      <w:pPr>
        <w:spacing w:line="360" w:lineRule="auto"/>
        <w:rPr>
          <w:rFonts w:ascii="Arial" w:hAnsi="Arial"/>
          <w:sz w:val="20"/>
          <w:szCs w:val="20"/>
          <w:lang w:val="cy-GB"/>
        </w:rPr>
      </w:pPr>
    </w:p>
    <w:p w14:paraId="5677F98C" w14:textId="34B14432" w:rsidR="005310D8" w:rsidRPr="00A405F1" w:rsidRDefault="005310D8" w:rsidP="005310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Yn ôl Bacigalupo, Punie, a Brande (2016) gellir defnyddio’r EntreComp fel cyfeiriad ar gyfer dylunio cwricwla yn y sector addysg a hyfforddiant ffurfiol. Yn ogystal, gellir ei ddefnyddio ar gyfer gweithgareddau a rhaglenni mewn cyd-destunau dysgu nad ydynt yn rhai ffurfiol. Y bwriad yw sefydlu ‘pont’ rhwng byd addysg a gwaith. Mae'r fframwaith EntreComp yn ganlyniad i fethodoleg ymchwil gadarn, lle ymgynghorwyd â grŵp o arbenigwyr a heterogenaidd ar wahanol gamau i dderbyn adborth a chyrraedd consensws yn raddol o gwmpas cynnig dilys. Y gwir amdani yw nodi nad yw'r fframwaith wedi ei addasu eto, na'i phrofi mewn lleoliadau go iawn. Cam dilynol fydd rhoi cynnig ar y Fframwaith EntreComp yn ymarferol, trwy ei weithredu a'i werthuso mewn cyd-destun penodol ac, yn y pen draw, os yw'n angenrheidiol, i'w diwygio a'i mireinio yn ôl adborth ymarferwyr a defnyddwyr terfynol.</w:t>
      </w:r>
    </w:p>
    <w:p w14:paraId="53AD65CC" w14:textId="77777777" w:rsidR="005310D8" w:rsidRPr="00A405F1" w:rsidRDefault="005310D8" w:rsidP="005310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 xml:space="preserve">Wrth ystyried fy nghreadigrwydd a menter, gallaf asesu yn union wahanol agweddau neu elfennau trwy ddefnyddio’r fframwaith EntreComp. Byddaf yn asesu lefel fy hyfedredd fel sylfaen o fewn </w:t>
      </w:r>
      <w:r w:rsidRPr="00A405F1">
        <w:rPr>
          <w:rFonts w:ascii="Arial" w:eastAsiaTheme="minorHAnsi" w:hAnsi="Arial" w:cs="Comic Sans MS"/>
          <w:color w:val="000000"/>
          <w:sz w:val="20"/>
          <w:szCs w:val="20"/>
          <w:lang w:val="en-US"/>
        </w:rPr>
        <w:lastRenderedPageBreak/>
        <w:t>Cymhwysedd creadigrwydd -datblygu syniadau creadigol a phwrpasol sef y gallu i archwilio ffyrdd newydd o ddefnyddio adnoddau presennol.</w:t>
      </w:r>
    </w:p>
    <w:p w14:paraId="5F1855B0" w14:textId="70C866DC" w:rsidR="005242C1" w:rsidRPr="00A405F1" w:rsidRDefault="005310D8" w:rsidP="00B154E2">
      <w:pPr>
        <w:pStyle w:val="NormalWeb"/>
        <w:ind w:left="720"/>
        <w:rPr>
          <w:rFonts w:ascii="Arial" w:hAnsi="Arial"/>
          <w:sz w:val="20"/>
          <w:szCs w:val="20"/>
        </w:rPr>
      </w:pPr>
      <w:r w:rsidRPr="00A405F1">
        <w:rPr>
          <w:rFonts w:ascii="Arial" w:hAnsi="Arial"/>
          <w:sz w:val="20"/>
          <w:szCs w:val="20"/>
        </w:rPr>
        <w:t xml:space="preserve"> </w:t>
      </w:r>
      <w:r w:rsidR="005242C1" w:rsidRPr="00A405F1">
        <w:rPr>
          <w:rFonts w:ascii="Arial" w:hAnsi="Arial"/>
          <w:sz w:val="20"/>
          <w:szCs w:val="20"/>
        </w:rPr>
        <w:t xml:space="preserve">“Area - Ideas and opportunities                                                  </w:t>
      </w:r>
      <w:r w:rsidR="00B154E2">
        <w:rPr>
          <w:rFonts w:ascii="Arial" w:hAnsi="Arial"/>
          <w:sz w:val="20"/>
          <w:szCs w:val="20"/>
        </w:rPr>
        <w:t xml:space="preserve">                                          </w:t>
      </w:r>
      <w:r w:rsidR="005242C1" w:rsidRPr="00A405F1">
        <w:rPr>
          <w:rFonts w:ascii="Arial" w:hAnsi="Arial"/>
          <w:sz w:val="20"/>
          <w:szCs w:val="20"/>
        </w:rPr>
        <w:t xml:space="preserve"> Competence – Creativity                                                                       </w:t>
      </w:r>
      <w:r w:rsidR="00B154E2">
        <w:rPr>
          <w:rFonts w:ascii="Arial" w:hAnsi="Arial"/>
          <w:sz w:val="20"/>
          <w:szCs w:val="20"/>
        </w:rPr>
        <w:t xml:space="preserve">                                </w:t>
      </w:r>
      <w:r w:rsidR="005242C1" w:rsidRPr="00A405F1">
        <w:rPr>
          <w:rFonts w:ascii="Arial" w:hAnsi="Arial"/>
          <w:sz w:val="20"/>
          <w:szCs w:val="20"/>
        </w:rPr>
        <w:t xml:space="preserve">  Hint - Develop creative and purposeful ideas.                                  </w:t>
      </w:r>
      <w:r w:rsidR="00B154E2">
        <w:rPr>
          <w:rFonts w:ascii="Arial" w:hAnsi="Arial"/>
          <w:sz w:val="20"/>
          <w:szCs w:val="20"/>
        </w:rPr>
        <w:t xml:space="preserve">                           </w:t>
      </w:r>
      <w:r w:rsidR="005242C1" w:rsidRPr="00A405F1">
        <w:rPr>
          <w:rFonts w:ascii="Arial" w:hAnsi="Arial"/>
          <w:sz w:val="20"/>
          <w:szCs w:val="20"/>
        </w:rPr>
        <w:t xml:space="preserve"> Descriptor - Develop several ideas and opportunities to create value, including better solutions to existing and new challenges. Explore and experiment with innovative approaches. Combine knowledge and resources to achieve valuable effects.                                                                                     Thread – Be curious and open.                                                             </w:t>
      </w:r>
      <w:r w:rsidR="00B154E2">
        <w:rPr>
          <w:rFonts w:ascii="Arial" w:hAnsi="Arial"/>
          <w:sz w:val="20"/>
          <w:szCs w:val="20"/>
        </w:rPr>
        <w:t xml:space="preserve">                                 </w:t>
      </w:r>
      <w:r w:rsidR="005242C1" w:rsidRPr="00A405F1">
        <w:rPr>
          <w:rFonts w:ascii="Arial" w:hAnsi="Arial"/>
          <w:sz w:val="20"/>
          <w:szCs w:val="20"/>
        </w:rPr>
        <w:t xml:space="preserve">  Level 2 - I can explore new ways to make use of existing resources.”  </w:t>
      </w:r>
      <w:r w:rsidR="00B154E2">
        <w:rPr>
          <w:rFonts w:ascii="Arial" w:hAnsi="Arial"/>
          <w:sz w:val="20"/>
          <w:szCs w:val="20"/>
        </w:rPr>
        <w:t xml:space="preserve">                    </w:t>
      </w:r>
      <w:r w:rsidR="005242C1" w:rsidRPr="00A405F1">
        <w:rPr>
          <w:rFonts w:ascii="Arial" w:hAnsi="Arial"/>
          <w:sz w:val="20"/>
          <w:szCs w:val="20"/>
        </w:rPr>
        <w:t xml:space="preserve"> (EntroComp 2016, t.24)</w:t>
      </w:r>
    </w:p>
    <w:p w14:paraId="47259B8E" w14:textId="77777777" w:rsidR="005310D8" w:rsidRPr="00A405F1" w:rsidRDefault="005310D8" w:rsidP="005310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 xml:space="preserve">Er mwyn fy ngalluogi fy natblygiad o fewn cymhwysedd creadigrwydd i ddatblygu o lefel 2 i 3 mae angen i mi arbrofi gyda'm sgiliau a chymwyseddau mewn sefyllfaoedd sy'n newydd i mi. Dangosodd Land fod plant yn colli'r gallu i fod yn greadigol wrth aeddfedu. Felly, rhaid i mi edrych o’r newydd ar fy ngallu personol i ddefnyddio creadigrwydd. Rhaid ail ddarganfod ein creadigrwydd er mwyn fy ngalluogi i ddatblygu creadigrwydd y disgyblion o fewn fy nosbarth. Mae'r cwricwlwm yn tueddu i fod yn rhagnodol ac yn amlinellu yn union y wybodaeth sydd i’w ddysgu. Mae hyn yn cyfyngu ar greadigrwydd yr athro a’r disgyblion. </w:t>
      </w:r>
      <w:r w:rsidRPr="00A405F1">
        <w:rPr>
          <w:rFonts w:ascii="Arial" w:eastAsiaTheme="minorHAnsi" w:hAnsi="Arial" w:cs="Comic Sans MS"/>
          <w:color w:val="000000"/>
          <w:sz w:val="20"/>
          <w:szCs w:val="20"/>
          <w:lang w:val="en-US"/>
        </w:rPr>
        <w:tab/>
        <w:t xml:space="preserve">O ganlyniad i’r pwylltreisio yma rhaid i berson fyfyrio ar y ffordd bersonol o ddatrys problemau cyn ceisio annog datblygiad plant rhag ofn styntio eu datblygiad. Rhaid annog chwilfrydedd plentyn a’u gallu i gwestiynu heb gymryd yn ganiataol y wybodaeth mae eraill wedi eu rhoi iddynt. Mae pwysau arholiadau neu brofion yn cael effaith ac mae amser yn cyfyngu ar y cyfleodd i ymaflyd â chreadigrwydd. Wrth gwrs, mae pobl ifanc o hyd yn gallu archwilio ffyrdd newydd o ddefnyddio adnoddau er mwyn cael yr hyn mae angen arnynt. </w:t>
      </w:r>
    </w:p>
    <w:p w14:paraId="39695EE2" w14:textId="77777777" w:rsidR="005310D8" w:rsidRPr="00A405F1" w:rsidRDefault="005310D8" w:rsidP="00A405F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Mae angen i bawb fod yn barod i gymryd risg nawr ag yn y man. Rhaid dangos chwilfrydedd er mwyn ehangu dealltwriaeth. Yn ogystal ag annog y rhinweddau yma yn ein disgyblion rhaid bod yn ymwybodol o’r ffordd rydym yn bwrw at i ddatrys problemau. Yn ôl ‘verywellmind’ (2018) y ffordd orau y gellir annog fy nghreadigrwydd personol yw trwy wobrwyo chwilfrydedd a bod yn agored mewn meddwl, er mwyn fy ngalluogi i ddatblygu chwilfrydedd y disgyblion o fewn yr ystafell ddosbarth.</w:t>
      </w:r>
    </w:p>
    <w:p w14:paraId="356D2862" w14:textId="77777777" w:rsidR="005310D8" w:rsidRPr="00A405F1" w:rsidRDefault="005310D8" w:rsidP="005310D8">
      <w:pPr>
        <w:pStyle w:val="NormalWeb"/>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Ymhelaethwyd yn aml gan nifer o bobl fod ystod o ffactorau gwahanol a all atal datblygiad creadigrwydd. Un ohonynt yw'r ymdeimlad bod chwilfrydedd yn cael ei cuchiogi. Er bod gwobrwyo'ch hun yn bwysig, mae hefyd yn bwysig datblygu cymhelliant cynhenid. Weithiau, gwir wobr creadigrwydd yw'r broses ei hun, nid y cynnyrch. Er na fydd ymdrechion o hyd yn arwain at lwyddiant bob tro, bydd yn dal i roi hwb i'r talentau creadigol a'r sgiliau adeiladu a fydd yn gwasanaethu'n dda i’r dyfodol.</w:t>
      </w:r>
    </w:p>
    <w:p w14:paraId="59E49E5A" w14:textId="14B2F906" w:rsidR="005310D8" w:rsidRPr="00A405F1" w:rsidRDefault="005310D8" w:rsidP="005310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 xml:space="preserve">Y gywir yw bod angen ystyried cyfyngiadau sy’n gysylltiedig ar faes sy’n effeithio datblygiad creadigrwydd disgyblion o fewn yr ystafell ddosbarth. Gall dylanwad rhieni, eu disgwyliadau o addysg yn gallu gwrthdaro â barn yr ysgol. Mae’r ffordd o ddysgu ac addysgu yn newid â disgwyliadau Llywodraeth o beth y dylir dysgu yn newid trwy’r amser. Mae’r system addysg wedi newid ers i’r rheini ‘r disgyblion fod yn ddisgyblion eu hun. Mae hyn yn gysylltiedig â phedagogaeth, sef mae'r dysgwr yn bersonoliaeth ddibynnol. Mae'r athro </w:t>
      </w:r>
      <w:r w:rsidR="00E558C5">
        <w:rPr>
          <w:rFonts w:ascii="Arial" w:eastAsiaTheme="minorHAnsi" w:hAnsi="Arial" w:cs="Comic Sans MS"/>
          <w:color w:val="000000"/>
          <w:sz w:val="20"/>
          <w:szCs w:val="20"/>
          <w:lang w:val="en-US"/>
        </w:rPr>
        <w:t xml:space="preserve">neu </w:t>
      </w:r>
      <w:r w:rsidRPr="00A405F1">
        <w:rPr>
          <w:rFonts w:ascii="Arial" w:eastAsiaTheme="minorHAnsi" w:hAnsi="Arial" w:cs="Comic Sans MS"/>
          <w:color w:val="000000"/>
          <w:sz w:val="20"/>
          <w:szCs w:val="20"/>
          <w:lang w:val="en-US"/>
        </w:rPr>
        <w:t xml:space="preserve">athrawes yn penderfynu beth, sut a phryd y dysgir unrhyw </w:t>
      </w:r>
      <w:r w:rsidRPr="00A405F1">
        <w:rPr>
          <w:rFonts w:ascii="Arial" w:eastAsiaTheme="minorHAnsi" w:hAnsi="Arial" w:cs="Comic Sans MS"/>
          <w:color w:val="000000"/>
          <w:sz w:val="20"/>
          <w:szCs w:val="20"/>
          <w:lang w:val="en-US"/>
        </w:rPr>
        <w:lastRenderedPageBreak/>
        <w:t>beth. Y rheswm dros ddysgu yw symud ymlaen i'r cam nesaf. Daw cymhelliant o ffynonellau allanol fel arfer rhieni, athrawon ac ymdeimlad o gystadleuaeth. Rôl yr athro yw dylunio'r broses ddysgu, defnyddio deunyddiau a chymryd yn ganiataol taw’r athro neu athrawes sy’n gwybod orau. Yn hytrach mae agweddau o’r system addysg bresennol yn ymwneud a heutagogaeth, mae dysgwyr yn rhyngddibynnol. Maent yn nodi'r potensial i ddysgu o brofiadau newydd fel mater o gwrs. Gallant reoli eu dysgu eu hunain. Nid yw dysgu o reidrwydd yn seiliedig ar angen ond ar adnabod y potensial i ddysgu mewn sefyllfaoedd newydd. Maent yn hunan-effeithiol, gan wybod sut i ddysgu, creadigrwydd, y gallu i ddefnyddio'r rhinweddau hyn mewn nofel yn ogystal â sefyllfaoedd cyfarwydd a gweithio gydag eraill. Rôl yr athro yw datblygu gallu'r dysgwr i wybod sut i ddysgu, yn greadigol gyda lefel uchel o hunan-effeithiolrwydd a all weithio'n dda gydag eraill.  Er mwyn sicrhau datblygiad yma mae angen cefnogaeth gan y pennaeth ar uwch dîm rheoli er mwyn sicrhau fod gan rheini ddealltwriaeth o ddibenion y newid sydd i addysg. Heb y gefnogaeth yma mae athrawon ofn gwneud unrhyw beth yn wahanol i’r norm oherwydd effeithiau atebolrwydd sy’n gysylltiedig.</w:t>
      </w:r>
    </w:p>
    <w:p w14:paraId="5FB1CA32" w14:textId="77777777" w:rsidR="005310D8" w:rsidRPr="00A405F1" w:rsidRDefault="005310D8" w:rsidP="005310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p>
    <w:p w14:paraId="03FCC8AB" w14:textId="77777777" w:rsidR="005310D8" w:rsidRPr="00A405F1" w:rsidRDefault="005310D8" w:rsidP="005310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 xml:space="preserve">Pwysleisia Treffinger, et al. (2002) fod yna lawer o ddiffiniadau o greadigrwydd, ac ni dderbynnir unrhyw un ohonynt yn gyfan. Er y gall gwahanol theoriwyr, ymchwilwyr, neu addysgwyr ddefnyddio'r term creadigrwydd, efallai y byddant yn cyfeirio at ddeunyddiau gwahanol iawn. Bydd y diffiniad a fabwysiadir yn pennu'r ffactorau neu'r nodweddion yr ystyriwch eu bod yn hanfodol i ddeall a chanfod tystiolaeth am greadigrwydd mewn unigolyn. Mae’n holl bwysig fod athrawon yn datblygu eu medrau creadigol er mwyn galluogi datblygiad y disgyblion. </w:t>
      </w:r>
    </w:p>
    <w:p w14:paraId="13AAFED2" w14:textId="77777777" w:rsidR="005310D8" w:rsidRPr="00A405F1" w:rsidRDefault="005310D8" w:rsidP="005310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p>
    <w:p w14:paraId="21FE88B2" w14:textId="77777777" w:rsidR="005310D8" w:rsidRPr="00A405F1" w:rsidRDefault="005310D8" w:rsidP="005310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“Bydd yn bwysig bod athrawon yn gallu helpu plant a phobl ifanc i greu cysylltiadau ar draws eu dysgu, drwy gyfuno gwahanol agweddau er mwyn trafod materion pwysig sy’n ymwneud, er enghraifft, â dinasyddiaeth, menter, medrusrwydd ariannol a chynaliadwyedd.” (Donaldson, 2015, t.39)</w:t>
      </w:r>
    </w:p>
    <w:p w14:paraId="3CCED64D" w14:textId="77777777" w:rsidR="005310D8" w:rsidRPr="00A405F1" w:rsidRDefault="005310D8" w:rsidP="005310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p>
    <w:p w14:paraId="6600264E" w14:textId="02A82F18" w:rsidR="005310D8" w:rsidRDefault="005310D8" w:rsidP="005310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Comic Sans MS"/>
          <w:color w:val="000000"/>
          <w:sz w:val="20"/>
          <w:szCs w:val="20"/>
          <w:lang w:val="en-US"/>
        </w:rPr>
      </w:pPr>
      <w:r w:rsidRPr="00A405F1">
        <w:rPr>
          <w:rFonts w:ascii="Arial" w:eastAsiaTheme="minorHAnsi" w:hAnsi="Arial" w:cs="Comic Sans MS"/>
          <w:color w:val="000000"/>
          <w:sz w:val="20"/>
          <w:szCs w:val="20"/>
          <w:lang w:val="en-US"/>
        </w:rPr>
        <w:t>Pwysleisia Einstein (Dim dyddiad) y ffaith mae'n gelfyddyd fawr yr athro yw deffro llawenydd disgyblion o fewn mynegiant creadigol a gwybodaeth. Mae’n bwysig nodi'r cyfangiadau sy’n gysylltiedig â’r maes ar hyn o bryd a phwyso a mesur yr hun sydd wir o fudd i’r disgyblion er mwyn sicrhau eu bod yn barod i fod yn gyfrannwr pwysig yn y gymuned er lles y dyfodol. Pwysleisia Einstein (Dim Dyddiad) fod dychymyg a chreadigrwydd yn bwysicach na gwybodaeth. Mae gwybodaeth yn gyfyngedig ond mae dychymyg yn amgylchynu'r byd. Mae'r dyfyniad hwn yn llwyr gipio pŵer dychymyg a chreadigrwydd, a chyfyngiadau gwybodaeth. Mewn sawl ffordd, mae gwybodaeth yn hawdd ei gaffael; ond mae dychymyg yn cymryd dewrder a dyfalbarhad.</w:t>
      </w:r>
      <w:r w:rsidR="00E558C5">
        <w:rPr>
          <w:rFonts w:ascii="Arial" w:eastAsiaTheme="minorHAnsi" w:hAnsi="Arial" w:cs="Comic Sans MS"/>
          <w:color w:val="000000"/>
          <w:sz w:val="20"/>
          <w:szCs w:val="20"/>
          <w:lang w:val="en-US"/>
        </w:rPr>
        <w:t xml:space="preserve"> </w:t>
      </w:r>
      <w:r w:rsidR="00713FA4">
        <w:rPr>
          <w:rFonts w:ascii="Arial" w:eastAsiaTheme="minorHAnsi" w:hAnsi="Arial" w:cs="Arial"/>
          <w:color w:val="000000"/>
          <w:sz w:val="20"/>
          <w:szCs w:val="20"/>
          <w:lang w:val="en-US"/>
        </w:rPr>
        <w:t>Mae angen i nawr newid y ffordd rydym yn meddwl am greadigrwydd a datblygu creadigrywdd y disgyblion yn hytrach na addysgu creadigrwydd allan o’r disgyblion o fewn ein hystafell dosbarth. Mae’n debyg fod pymtheg mlynedd o addysg ffurfiol wedi fy nghyflyru innau i feddwl mewn ffordd arbennig. Nid creu oedd y bwriad ond chwydu yn ôl gwybodaeth a rhoddwyd yn y dosbarth. Y broblem yw bod angen cyfuniad o feddwl dargyfeiriol a chyfeiriol i alluogi ni i feddwl tu hwnt i’r arferol er mwyn asesu’r broblem ac ystyried y ffordd orau i ddatrys y problemau mae bywyd yn gosod o’n flaenau er lles disgyblion y dyfodol.</w:t>
      </w:r>
    </w:p>
    <w:p w14:paraId="2D12DA26" w14:textId="14A2721A" w:rsidR="00E558C5" w:rsidRPr="00E558C5" w:rsidRDefault="00A405F1" w:rsidP="00E32AEE">
      <w:pPr>
        <w:rPr>
          <w:rFonts w:ascii="Arial" w:hAnsi="Arial"/>
          <w:sz w:val="20"/>
          <w:szCs w:val="20"/>
          <w:lang w:val="cy-GB"/>
        </w:rPr>
      </w:pPr>
      <w:r>
        <w:rPr>
          <w:rFonts w:ascii="Arial" w:hAnsi="Arial"/>
          <w:sz w:val="20"/>
          <w:szCs w:val="20"/>
          <w:lang w:val="cy-GB"/>
        </w:rPr>
        <w:t>Cyfanswm geiriau: 3</w:t>
      </w:r>
      <w:r w:rsidR="00713FA4">
        <w:rPr>
          <w:rFonts w:ascii="Arial" w:hAnsi="Arial"/>
          <w:sz w:val="20"/>
          <w:szCs w:val="20"/>
          <w:lang w:val="cy-GB"/>
        </w:rPr>
        <w:t>144</w:t>
      </w:r>
    </w:p>
    <w:p w14:paraId="6BD6BCF2" w14:textId="77777777" w:rsidR="00E558C5" w:rsidRPr="00E558C5" w:rsidRDefault="00E558C5" w:rsidP="00E558C5">
      <w:pPr>
        <w:rPr>
          <w:rFonts w:ascii="Arial" w:hAnsi="Arial" w:cs="Arial"/>
          <w:sz w:val="22"/>
          <w:szCs w:val="20"/>
          <w:lang w:val="cy-GB"/>
        </w:rPr>
      </w:pPr>
      <w:r w:rsidRPr="00E558C5">
        <w:rPr>
          <w:rFonts w:ascii="Arial" w:hAnsi="Arial" w:cs="Arial"/>
          <w:sz w:val="22"/>
          <w:szCs w:val="20"/>
          <w:lang w:val="cy-GB"/>
        </w:rPr>
        <w:lastRenderedPageBreak/>
        <w:t xml:space="preserve">Rhestr gyfeiriadau </w:t>
      </w:r>
    </w:p>
    <w:p w14:paraId="4747BB9F" w14:textId="77777777" w:rsidR="00E558C5" w:rsidRPr="00E558C5" w:rsidRDefault="00E558C5" w:rsidP="00E32AEE">
      <w:pPr>
        <w:rPr>
          <w:rFonts w:ascii="Arial" w:hAnsi="Arial" w:cs="Arial"/>
          <w:sz w:val="20"/>
          <w:szCs w:val="20"/>
        </w:rPr>
      </w:pPr>
    </w:p>
    <w:p w14:paraId="25F5981B" w14:textId="77777777" w:rsidR="00E558C5" w:rsidRPr="00E558C5" w:rsidRDefault="00E558C5" w:rsidP="00091C3E">
      <w:pPr>
        <w:tabs>
          <w:tab w:val="left" w:pos="1472"/>
        </w:tabs>
        <w:rPr>
          <w:rFonts w:ascii="Arial" w:hAnsi="Arial" w:cs="Arial"/>
          <w:sz w:val="20"/>
          <w:szCs w:val="20"/>
          <w:lang w:val="cy-GB"/>
        </w:rPr>
      </w:pPr>
    </w:p>
    <w:p w14:paraId="59D91960" w14:textId="77777777" w:rsidR="00E558C5" w:rsidRPr="00E558C5" w:rsidRDefault="00E558C5" w:rsidP="00414359">
      <w:pPr>
        <w:shd w:val="clear" w:color="auto" w:fill="FFFFFF"/>
        <w:spacing w:after="180"/>
        <w:ind w:left="450" w:hanging="450"/>
        <w:rPr>
          <w:rFonts w:ascii="Arial" w:hAnsi="Arial" w:cs="Arial"/>
          <w:color w:val="000000"/>
          <w:sz w:val="20"/>
          <w:szCs w:val="20"/>
        </w:rPr>
      </w:pPr>
      <w:r w:rsidRPr="00E558C5">
        <w:rPr>
          <w:rFonts w:ascii="Arial" w:hAnsi="Arial" w:cs="Arial"/>
          <w:color w:val="000000"/>
          <w:sz w:val="20"/>
          <w:szCs w:val="20"/>
        </w:rPr>
        <w:t>Bacigalupo, M., Kampylis, P., Punie, Y. and Van den Brande, G. (2016). </w:t>
      </w:r>
      <w:r w:rsidRPr="00E558C5">
        <w:rPr>
          <w:rFonts w:ascii="Arial" w:hAnsi="Arial" w:cs="Arial"/>
          <w:i/>
          <w:iCs/>
          <w:color w:val="000000"/>
          <w:sz w:val="20"/>
          <w:szCs w:val="20"/>
        </w:rPr>
        <w:t>EntreComp: The Entrepreneurship Competence Framework</w:t>
      </w:r>
      <w:r w:rsidRPr="00E558C5">
        <w:rPr>
          <w:rFonts w:ascii="Arial" w:hAnsi="Arial" w:cs="Arial"/>
          <w:color w:val="000000"/>
          <w:sz w:val="20"/>
          <w:szCs w:val="20"/>
        </w:rPr>
        <w:t>. European Commission.</w:t>
      </w:r>
    </w:p>
    <w:p w14:paraId="78AF6258" w14:textId="77777777" w:rsidR="00E558C5" w:rsidRPr="00E558C5" w:rsidRDefault="00E558C5" w:rsidP="004505D5">
      <w:pPr>
        <w:rPr>
          <w:rFonts w:ascii="Arial" w:hAnsi="Arial" w:cs="Arial"/>
          <w:sz w:val="20"/>
          <w:szCs w:val="20"/>
        </w:rPr>
      </w:pPr>
      <w:r w:rsidRPr="00E558C5">
        <w:rPr>
          <w:rFonts w:ascii="Arial" w:hAnsi="Arial" w:cs="Arial"/>
          <w:sz w:val="20"/>
          <w:szCs w:val="20"/>
        </w:rPr>
        <w:t>Baker, C. and E. Wright, W. (2017).</w:t>
      </w:r>
      <w:r w:rsidRPr="00E558C5">
        <w:rPr>
          <w:rFonts w:ascii="Arial" w:hAnsi="Arial" w:cs="Arial"/>
          <w:color w:val="000000"/>
          <w:sz w:val="20"/>
          <w:szCs w:val="20"/>
          <w:shd w:val="clear" w:color="auto" w:fill="FFFFFF"/>
        </w:rPr>
        <w:t> </w:t>
      </w:r>
      <w:r w:rsidRPr="00E558C5">
        <w:rPr>
          <w:rFonts w:ascii="Arial" w:hAnsi="Arial" w:cs="Arial"/>
          <w:i/>
          <w:iCs/>
          <w:color w:val="000000"/>
          <w:sz w:val="20"/>
          <w:szCs w:val="20"/>
        </w:rPr>
        <w:t>Foundations of bilingual education and Bilingualism</w:t>
      </w:r>
      <w:r w:rsidRPr="00E558C5">
        <w:rPr>
          <w:rFonts w:ascii="Arial" w:hAnsi="Arial" w:cs="Arial"/>
          <w:sz w:val="20"/>
          <w:szCs w:val="20"/>
        </w:rPr>
        <w:t>. 6th ed.</w:t>
      </w:r>
      <w:r w:rsidRPr="00E558C5">
        <w:rPr>
          <w:rFonts w:ascii="Arial" w:hAnsi="Arial" w:cs="Arial"/>
          <w:color w:val="3A3A3A"/>
          <w:sz w:val="20"/>
          <w:szCs w:val="20"/>
          <w:shd w:val="clear" w:color="auto" w:fill="FFFFFF"/>
        </w:rPr>
        <w:t xml:space="preserve">  </w:t>
      </w:r>
    </w:p>
    <w:p w14:paraId="7B5CCE70" w14:textId="77777777" w:rsidR="00E558C5" w:rsidRPr="00E558C5" w:rsidRDefault="00E558C5" w:rsidP="00414359">
      <w:pPr>
        <w:shd w:val="clear" w:color="auto" w:fill="FFFFFF"/>
        <w:spacing w:after="180"/>
        <w:ind w:left="450" w:hanging="450"/>
        <w:rPr>
          <w:rFonts w:ascii="Arial" w:hAnsi="Arial" w:cs="Arial"/>
          <w:color w:val="000000"/>
          <w:sz w:val="20"/>
          <w:szCs w:val="20"/>
        </w:rPr>
      </w:pPr>
      <w:r w:rsidRPr="00E558C5">
        <w:rPr>
          <w:rFonts w:ascii="Arial" w:hAnsi="Arial" w:cs="Arial"/>
          <w:color w:val="000000"/>
          <w:sz w:val="20"/>
          <w:szCs w:val="20"/>
        </w:rPr>
        <w:t>Creativityworkshop.com. (n.d.). Available at: https://creativityworkshop.com/what-is-creativity.html (Accessed 30 Feb. 2018).</w:t>
      </w:r>
    </w:p>
    <w:p w14:paraId="3268A449" w14:textId="77777777" w:rsidR="00E558C5" w:rsidRPr="00E558C5" w:rsidRDefault="00E558C5" w:rsidP="00414359">
      <w:pPr>
        <w:shd w:val="clear" w:color="auto" w:fill="FFFFFF"/>
        <w:spacing w:after="180"/>
        <w:ind w:left="450" w:hanging="450"/>
        <w:rPr>
          <w:rFonts w:ascii="Arial" w:hAnsi="Arial" w:cs="Arial"/>
          <w:color w:val="000000"/>
          <w:sz w:val="20"/>
          <w:szCs w:val="20"/>
        </w:rPr>
      </w:pPr>
      <w:r w:rsidRPr="00E558C5">
        <w:rPr>
          <w:rFonts w:ascii="Arial" w:hAnsi="Arial" w:cs="Arial"/>
          <w:color w:val="000000"/>
          <w:sz w:val="20"/>
          <w:szCs w:val="20"/>
        </w:rPr>
        <w:t>Cressey, D. (2012). </w:t>
      </w:r>
      <w:r w:rsidRPr="00E558C5">
        <w:rPr>
          <w:rFonts w:ascii="Arial" w:hAnsi="Arial" w:cs="Arial"/>
          <w:i/>
          <w:iCs/>
          <w:color w:val="000000"/>
          <w:sz w:val="20"/>
          <w:szCs w:val="20"/>
        </w:rPr>
        <w:t>Brain scans of rappers shed light on creativity</w:t>
      </w:r>
      <w:r w:rsidRPr="00E558C5">
        <w:rPr>
          <w:rFonts w:ascii="Arial" w:hAnsi="Arial" w:cs="Arial"/>
          <w:color w:val="000000"/>
          <w:sz w:val="20"/>
          <w:szCs w:val="20"/>
        </w:rPr>
        <w:t>. nature.com. Available at: https://www.nature.com/news/brain-scans-of-rappers-shed-light-on-creativity-1.11835.</w:t>
      </w:r>
    </w:p>
    <w:p w14:paraId="73735943" w14:textId="77777777" w:rsidR="00E558C5" w:rsidRPr="00E558C5" w:rsidRDefault="00E558C5" w:rsidP="00E32AEE">
      <w:pPr>
        <w:pStyle w:val="NormalWeb"/>
        <w:shd w:val="clear" w:color="auto" w:fill="FFFFFF"/>
        <w:spacing w:before="0" w:beforeAutospacing="0" w:after="180" w:afterAutospacing="0"/>
        <w:ind w:left="450" w:hanging="450"/>
        <w:rPr>
          <w:rFonts w:ascii="Arial" w:hAnsi="Arial" w:cs="Arial"/>
          <w:color w:val="000000"/>
          <w:sz w:val="20"/>
          <w:szCs w:val="20"/>
        </w:rPr>
      </w:pPr>
      <w:r w:rsidRPr="00E558C5">
        <w:rPr>
          <w:rFonts w:ascii="Arial" w:hAnsi="Arial" w:cs="Arial"/>
          <w:color w:val="000000"/>
          <w:sz w:val="20"/>
          <w:szCs w:val="20"/>
        </w:rPr>
        <w:t>Cherry, K. (2018).</w:t>
      </w:r>
      <w:r w:rsidRPr="00E558C5">
        <w:rPr>
          <w:rStyle w:val="apple-converted-space"/>
          <w:rFonts w:ascii="Arial" w:hAnsi="Arial" w:cs="Arial"/>
          <w:color w:val="000000"/>
          <w:sz w:val="20"/>
          <w:szCs w:val="20"/>
        </w:rPr>
        <w:t> </w:t>
      </w:r>
      <w:r w:rsidRPr="00E558C5">
        <w:rPr>
          <w:rFonts w:ascii="Arial" w:hAnsi="Arial" w:cs="Arial"/>
          <w:i/>
          <w:iCs/>
          <w:color w:val="000000"/>
          <w:sz w:val="20"/>
          <w:szCs w:val="20"/>
        </w:rPr>
        <w:t>17 Ways to Develop Your Creativity</w:t>
      </w:r>
      <w:r w:rsidRPr="00E558C5">
        <w:rPr>
          <w:rFonts w:ascii="Arial" w:hAnsi="Arial" w:cs="Arial"/>
          <w:color w:val="000000"/>
          <w:sz w:val="20"/>
          <w:szCs w:val="20"/>
        </w:rPr>
        <w:t>.</w:t>
      </w:r>
      <w:r w:rsidRPr="00E558C5">
        <w:rPr>
          <w:rStyle w:val="apple-converted-space"/>
          <w:rFonts w:ascii="Arial" w:hAnsi="Arial" w:cs="Arial"/>
          <w:color w:val="000000"/>
          <w:sz w:val="20"/>
          <w:szCs w:val="20"/>
        </w:rPr>
        <w:t> </w:t>
      </w:r>
      <w:r w:rsidRPr="00E558C5">
        <w:rPr>
          <w:rFonts w:ascii="Arial" w:hAnsi="Arial" w:cs="Arial"/>
          <w:color w:val="000000"/>
          <w:sz w:val="20"/>
          <w:szCs w:val="20"/>
        </w:rPr>
        <w:t>[online] Verywell Mind.</w:t>
      </w:r>
      <w:r w:rsidRPr="00E558C5">
        <w:rPr>
          <w:rStyle w:val="apple-converted-space"/>
          <w:rFonts w:ascii="Arial" w:hAnsi="Arial" w:cs="Arial"/>
          <w:color w:val="000000"/>
          <w:sz w:val="20"/>
          <w:szCs w:val="20"/>
        </w:rPr>
        <w:t> </w:t>
      </w:r>
      <w:r w:rsidRPr="00E558C5">
        <w:rPr>
          <w:rFonts w:ascii="Arial" w:hAnsi="Arial" w:cs="Arial"/>
          <w:color w:val="000000"/>
          <w:sz w:val="20"/>
          <w:szCs w:val="20"/>
        </w:rPr>
        <w:t xml:space="preserve">Available </w:t>
      </w:r>
      <w:proofErr w:type="gramStart"/>
      <w:r w:rsidRPr="00E558C5">
        <w:rPr>
          <w:rFonts w:ascii="Arial" w:hAnsi="Arial" w:cs="Arial"/>
          <w:color w:val="000000"/>
          <w:sz w:val="20"/>
          <w:szCs w:val="20"/>
        </w:rPr>
        <w:t>at:https://www.verywellmind.com/how-to-boost-your-creativity-2795046</w:t>
      </w:r>
      <w:proofErr w:type="gramEnd"/>
      <w:r w:rsidRPr="00E558C5">
        <w:rPr>
          <w:rFonts w:ascii="Arial" w:hAnsi="Arial" w:cs="Arial"/>
          <w:color w:val="000000"/>
          <w:sz w:val="20"/>
          <w:szCs w:val="20"/>
        </w:rPr>
        <w:t xml:space="preserve"> (Accessed 1 Feb.2019).</w:t>
      </w:r>
    </w:p>
    <w:p w14:paraId="2B3449E4" w14:textId="77777777" w:rsidR="00E558C5" w:rsidRPr="00E558C5" w:rsidRDefault="00E558C5" w:rsidP="00E32AEE">
      <w:pPr>
        <w:rPr>
          <w:rFonts w:ascii="Arial" w:hAnsi="Arial" w:cs="Arial"/>
          <w:sz w:val="20"/>
          <w:szCs w:val="20"/>
          <w:lang w:val="cy-GB"/>
        </w:rPr>
      </w:pPr>
      <w:r w:rsidRPr="00E558C5">
        <w:rPr>
          <w:rFonts w:ascii="Arial" w:hAnsi="Arial" w:cs="Arial"/>
          <w:sz w:val="20"/>
          <w:szCs w:val="20"/>
          <w:lang w:val="cy-GB"/>
        </w:rPr>
        <w:t xml:space="preserve">Donaldson, G. (2015) </w:t>
      </w:r>
      <w:r w:rsidRPr="00E558C5">
        <w:rPr>
          <w:rFonts w:ascii="Arial" w:hAnsi="Arial" w:cs="Arial"/>
          <w:i/>
          <w:sz w:val="20"/>
          <w:szCs w:val="20"/>
          <w:lang w:val="cy-GB"/>
        </w:rPr>
        <w:t>Dyfodol Llwyddiannus</w:t>
      </w:r>
      <w:r w:rsidRPr="00E558C5">
        <w:rPr>
          <w:rFonts w:ascii="Arial" w:hAnsi="Arial" w:cs="Arial"/>
          <w:sz w:val="20"/>
          <w:szCs w:val="20"/>
          <w:lang w:val="cy-GB"/>
        </w:rPr>
        <w:t xml:space="preserve">. Caerdydd: Llywodraeth Cymru.  </w:t>
      </w:r>
    </w:p>
    <w:p w14:paraId="10036EB2" w14:textId="77777777" w:rsidR="00E558C5" w:rsidRPr="00E558C5" w:rsidRDefault="00E558C5" w:rsidP="00414359">
      <w:pPr>
        <w:shd w:val="clear" w:color="auto" w:fill="FFFFFF"/>
        <w:spacing w:after="180"/>
        <w:ind w:left="450" w:hanging="450"/>
        <w:rPr>
          <w:rFonts w:ascii="Arial" w:hAnsi="Arial" w:cs="Arial"/>
          <w:color w:val="000000"/>
          <w:sz w:val="20"/>
          <w:szCs w:val="20"/>
        </w:rPr>
      </w:pPr>
      <w:r w:rsidRPr="00E558C5">
        <w:rPr>
          <w:rFonts w:ascii="Arial" w:hAnsi="Arial" w:cs="Arial"/>
          <w:color w:val="000000"/>
          <w:sz w:val="20"/>
          <w:szCs w:val="20"/>
        </w:rPr>
        <w:t>Edsys. (2017). </w:t>
      </w:r>
      <w:r w:rsidRPr="00E558C5">
        <w:rPr>
          <w:rFonts w:ascii="Arial" w:hAnsi="Arial" w:cs="Arial"/>
          <w:i/>
          <w:iCs/>
          <w:color w:val="000000"/>
          <w:sz w:val="20"/>
          <w:szCs w:val="20"/>
        </w:rPr>
        <w:t>Role and Importance of Creativity in Classroom | Edsys</w:t>
      </w:r>
      <w:r w:rsidRPr="00E558C5">
        <w:rPr>
          <w:rFonts w:ascii="Arial" w:hAnsi="Arial" w:cs="Arial"/>
          <w:color w:val="000000"/>
          <w:sz w:val="20"/>
          <w:szCs w:val="20"/>
        </w:rPr>
        <w:t xml:space="preserve">. Available </w:t>
      </w:r>
      <w:proofErr w:type="gramStart"/>
      <w:r w:rsidRPr="00E558C5">
        <w:rPr>
          <w:rFonts w:ascii="Arial" w:hAnsi="Arial" w:cs="Arial"/>
          <w:color w:val="000000"/>
          <w:sz w:val="20"/>
          <w:szCs w:val="20"/>
        </w:rPr>
        <w:t>at:https://www.edsys.in/creativity-in-classroom/</w:t>
      </w:r>
      <w:proofErr w:type="gramEnd"/>
      <w:r w:rsidRPr="00E558C5">
        <w:rPr>
          <w:rFonts w:ascii="Arial" w:hAnsi="Arial" w:cs="Arial"/>
          <w:color w:val="000000"/>
          <w:sz w:val="20"/>
          <w:szCs w:val="20"/>
        </w:rPr>
        <w:t xml:space="preserve"> (Accessed 29 Jan. 2019).</w:t>
      </w:r>
    </w:p>
    <w:p w14:paraId="6EBA6559" w14:textId="77777777" w:rsidR="00E558C5" w:rsidRPr="00E558C5" w:rsidRDefault="00E558C5" w:rsidP="00414359">
      <w:pPr>
        <w:shd w:val="clear" w:color="auto" w:fill="FFFFFF"/>
        <w:spacing w:after="180"/>
        <w:ind w:left="450" w:hanging="450"/>
        <w:rPr>
          <w:rFonts w:ascii="Arial" w:hAnsi="Arial" w:cs="Arial"/>
          <w:color w:val="000000"/>
          <w:sz w:val="20"/>
          <w:szCs w:val="20"/>
        </w:rPr>
      </w:pPr>
      <w:r w:rsidRPr="00E558C5">
        <w:rPr>
          <w:rFonts w:ascii="Arial" w:hAnsi="Arial" w:cs="Arial"/>
          <w:color w:val="000000"/>
          <w:sz w:val="20"/>
          <w:szCs w:val="20"/>
        </w:rPr>
        <w:t>Education.gov.scot. (2018). </w:t>
      </w:r>
      <w:r w:rsidRPr="00E558C5">
        <w:rPr>
          <w:rFonts w:ascii="Arial" w:hAnsi="Arial" w:cs="Arial"/>
          <w:i/>
          <w:iCs/>
          <w:color w:val="000000"/>
          <w:sz w:val="20"/>
          <w:szCs w:val="20"/>
        </w:rPr>
        <w:t>Enterprise in Education</w:t>
      </w:r>
      <w:r w:rsidRPr="00E558C5">
        <w:rPr>
          <w:rFonts w:ascii="Arial" w:hAnsi="Arial" w:cs="Arial"/>
          <w:color w:val="000000"/>
          <w:sz w:val="20"/>
          <w:szCs w:val="20"/>
        </w:rPr>
        <w:t xml:space="preserve">. Available </w:t>
      </w:r>
      <w:proofErr w:type="gramStart"/>
      <w:r w:rsidRPr="00E558C5">
        <w:rPr>
          <w:rFonts w:ascii="Arial" w:hAnsi="Arial" w:cs="Arial"/>
          <w:color w:val="000000"/>
          <w:sz w:val="20"/>
          <w:szCs w:val="20"/>
        </w:rPr>
        <w:t>at:https://education.gov.scot/improvement/learning-resources/Enterprise%20in%20Education</w:t>
      </w:r>
      <w:proofErr w:type="gramEnd"/>
      <w:r w:rsidRPr="00E558C5">
        <w:rPr>
          <w:rFonts w:ascii="Arial" w:hAnsi="Arial" w:cs="Arial"/>
          <w:color w:val="000000"/>
          <w:sz w:val="20"/>
          <w:szCs w:val="20"/>
        </w:rPr>
        <w:t xml:space="preserve"> (Accessed 1 Feb. 2019).</w:t>
      </w:r>
    </w:p>
    <w:p w14:paraId="7FCEFA7E" w14:textId="77777777" w:rsidR="00E558C5" w:rsidRPr="00E558C5" w:rsidRDefault="00E558C5" w:rsidP="00414359">
      <w:pPr>
        <w:shd w:val="clear" w:color="auto" w:fill="FFFFFF"/>
        <w:spacing w:after="180"/>
        <w:ind w:left="450" w:hanging="450"/>
        <w:rPr>
          <w:rFonts w:ascii="Arial" w:hAnsi="Arial" w:cs="Arial"/>
          <w:color w:val="000000"/>
          <w:sz w:val="20"/>
          <w:szCs w:val="20"/>
        </w:rPr>
      </w:pPr>
      <w:r w:rsidRPr="00E558C5">
        <w:rPr>
          <w:rFonts w:ascii="Arial" w:hAnsi="Arial" w:cs="Arial"/>
          <w:color w:val="000000"/>
          <w:sz w:val="20"/>
          <w:szCs w:val="20"/>
        </w:rPr>
        <w:t>EU Science Hub - European Commission. (n.d.). </w:t>
      </w:r>
      <w:r w:rsidRPr="00E558C5">
        <w:rPr>
          <w:rFonts w:ascii="Arial" w:hAnsi="Arial" w:cs="Arial"/>
          <w:i/>
          <w:iCs/>
          <w:color w:val="000000"/>
          <w:sz w:val="20"/>
          <w:szCs w:val="20"/>
        </w:rPr>
        <w:t>EntreComp: The Entrepreneurship Competence Framework. - EU Science Hub - European Commission</w:t>
      </w:r>
      <w:r w:rsidRPr="00E558C5">
        <w:rPr>
          <w:rFonts w:ascii="Arial" w:hAnsi="Arial" w:cs="Arial"/>
          <w:color w:val="000000"/>
          <w:sz w:val="20"/>
          <w:szCs w:val="20"/>
        </w:rPr>
        <w:t xml:space="preserve">. Available </w:t>
      </w:r>
      <w:proofErr w:type="gramStart"/>
      <w:r w:rsidRPr="00E558C5">
        <w:rPr>
          <w:rFonts w:ascii="Arial" w:hAnsi="Arial" w:cs="Arial"/>
          <w:color w:val="000000"/>
          <w:sz w:val="20"/>
          <w:szCs w:val="20"/>
        </w:rPr>
        <w:t>at:https://ec.europa.eu/jrc/en/publication/eur-scientific-and-technical-research-reports/entrecomp-entrepreneurship-competence-framework</w:t>
      </w:r>
      <w:proofErr w:type="gramEnd"/>
      <w:r w:rsidRPr="00E558C5">
        <w:rPr>
          <w:rFonts w:ascii="Arial" w:hAnsi="Arial" w:cs="Arial"/>
          <w:color w:val="000000"/>
          <w:sz w:val="20"/>
          <w:szCs w:val="20"/>
        </w:rPr>
        <w:t xml:space="preserve"> (Accessed 1 Feb. 2019).</w:t>
      </w:r>
    </w:p>
    <w:p w14:paraId="426CBB05" w14:textId="77777777" w:rsidR="00E558C5" w:rsidRPr="00E558C5" w:rsidRDefault="00E558C5" w:rsidP="00E32AEE">
      <w:pPr>
        <w:pStyle w:val="NormalWeb"/>
        <w:shd w:val="clear" w:color="auto" w:fill="FFFFFF"/>
        <w:spacing w:before="0" w:beforeAutospacing="0" w:after="180" w:afterAutospacing="0"/>
        <w:ind w:left="450" w:hanging="450"/>
        <w:rPr>
          <w:rFonts w:ascii="Arial" w:hAnsi="Arial" w:cs="Arial"/>
          <w:color w:val="000000" w:themeColor="text1"/>
          <w:sz w:val="20"/>
          <w:szCs w:val="20"/>
        </w:rPr>
      </w:pPr>
      <w:r w:rsidRPr="00E558C5">
        <w:rPr>
          <w:rFonts w:ascii="Arial" w:hAnsi="Arial" w:cs="Arial"/>
          <w:color w:val="000000"/>
          <w:sz w:val="20"/>
          <w:szCs w:val="20"/>
        </w:rPr>
        <w:t>Gautam, S. (2012).</w:t>
      </w:r>
      <w:r w:rsidRPr="00E558C5">
        <w:rPr>
          <w:rStyle w:val="apple-converted-space"/>
          <w:rFonts w:ascii="Arial" w:hAnsi="Arial" w:cs="Arial"/>
          <w:color w:val="000000"/>
          <w:sz w:val="20"/>
          <w:szCs w:val="20"/>
        </w:rPr>
        <w:t> </w:t>
      </w:r>
      <w:r w:rsidRPr="00E558C5">
        <w:rPr>
          <w:rFonts w:ascii="Arial" w:hAnsi="Arial" w:cs="Arial"/>
          <w:i/>
          <w:iCs/>
          <w:color w:val="000000"/>
          <w:sz w:val="20"/>
          <w:szCs w:val="20"/>
        </w:rPr>
        <w:t>Creativity Components</w:t>
      </w:r>
      <w:r w:rsidRPr="00E558C5">
        <w:rPr>
          <w:rFonts w:ascii="Arial" w:hAnsi="Arial" w:cs="Arial"/>
          <w:color w:val="000000"/>
          <w:sz w:val="20"/>
          <w:szCs w:val="20"/>
        </w:rPr>
        <w:t>. The Creativity Post.</w:t>
      </w:r>
      <w:r w:rsidRPr="00E558C5">
        <w:rPr>
          <w:rStyle w:val="apple-converted-space"/>
          <w:rFonts w:ascii="Arial" w:hAnsi="Arial" w:cs="Arial"/>
          <w:color w:val="000000"/>
          <w:sz w:val="20"/>
          <w:szCs w:val="20"/>
        </w:rPr>
        <w:t> </w:t>
      </w:r>
      <w:r w:rsidRPr="00E558C5">
        <w:rPr>
          <w:rFonts w:ascii="Arial" w:hAnsi="Arial" w:cs="Arial"/>
          <w:color w:val="000000"/>
          <w:sz w:val="20"/>
          <w:szCs w:val="20"/>
        </w:rPr>
        <w:t xml:space="preserve">Available </w:t>
      </w:r>
      <w:proofErr w:type="gramStart"/>
      <w:r w:rsidRPr="00E558C5">
        <w:rPr>
          <w:rFonts w:ascii="Arial" w:hAnsi="Arial" w:cs="Arial"/>
          <w:color w:val="000000"/>
          <w:sz w:val="20"/>
          <w:szCs w:val="20"/>
        </w:rPr>
        <w:t>at:http://www.creativitypost.com/psychology/creativity_</w:t>
      </w:r>
      <w:r w:rsidRPr="00E558C5">
        <w:rPr>
          <w:rFonts w:ascii="Arial" w:hAnsi="Arial" w:cs="Arial"/>
          <w:color w:val="000000" w:themeColor="text1"/>
          <w:sz w:val="20"/>
          <w:szCs w:val="20"/>
        </w:rPr>
        <w:t>components</w:t>
      </w:r>
      <w:proofErr w:type="gramEnd"/>
      <w:r w:rsidRPr="00E558C5">
        <w:rPr>
          <w:rFonts w:ascii="Arial" w:hAnsi="Arial" w:cs="Arial"/>
          <w:color w:val="000000" w:themeColor="text1"/>
          <w:sz w:val="20"/>
          <w:szCs w:val="20"/>
        </w:rPr>
        <w:t xml:space="preserve"> (Accessed 1 Feb.</w:t>
      </w:r>
      <w:r w:rsidRPr="00E558C5">
        <w:rPr>
          <w:rStyle w:val="apple-converted-space"/>
          <w:rFonts w:ascii="Arial" w:hAnsi="Arial" w:cs="Arial"/>
          <w:color w:val="000000" w:themeColor="text1"/>
          <w:sz w:val="20"/>
          <w:szCs w:val="20"/>
        </w:rPr>
        <w:t> </w:t>
      </w:r>
      <w:r w:rsidRPr="00E558C5">
        <w:rPr>
          <w:rFonts w:ascii="Arial" w:hAnsi="Arial" w:cs="Arial"/>
          <w:color w:val="000000" w:themeColor="text1"/>
          <w:sz w:val="20"/>
          <w:szCs w:val="20"/>
        </w:rPr>
        <w:t>2019).</w:t>
      </w:r>
    </w:p>
    <w:p w14:paraId="604F8369" w14:textId="77777777" w:rsidR="00E558C5" w:rsidRPr="00E558C5" w:rsidRDefault="00E558C5" w:rsidP="00414359">
      <w:pPr>
        <w:shd w:val="clear" w:color="auto" w:fill="FFFFFF"/>
        <w:spacing w:after="180"/>
        <w:ind w:left="450" w:hanging="450"/>
        <w:rPr>
          <w:rFonts w:ascii="Arial" w:hAnsi="Arial" w:cs="Arial"/>
          <w:color w:val="000000"/>
          <w:sz w:val="20"/>
          <w:szCs w:val="20"/>
        </w:rPr>
      </w:pPr>
      <w:r w:rsidRPr="00E558C5">
        <w:rPr>
          <w:rFonts w:ascii="Arial" w:hAnsi="Arial" w:cs="Arial"/>
          <w:color w:val="000000"/>
          <w:sz w:val="20"/>
          <w:szCs w:val="20"/>
        </w:rPr>
        <w:t>Good Schools Guide. (n.d.). </w:t>
      </w:r>
      <w:r w:rsidRPr="00E558C5">
        <w:rPr>
          <w:rFonts w:ascii="Arial" w:hAnsi="Arial" w:cs="Arial"/>
          <w:i/>
          <w:iCs/>
          <w:color w:val="000000"/>
          <w:sz w:val="20"/>
          <w:szCs w:val="20"/>
        </w:rPr>
        <w:t>What is 'enterprise education'? | Good Schools Guide</w:t>
      </w:r>
      <w:r w:rsidRPr="00E558C5">
        <w:rPr>
          <w:rFonts w:ascii="Arial" w:hAnsi="Arial" w:cs="Arial"/>
          <w:color w:val="000000"/>
          <w:sz w:val="20"/>
          <w:szCs w:val="20"/>
        </w:rPr>
        <w:t>. Available at: https://www.goodschools.com.au/insights/education-updates/what-is-enterprise-education (Accessed 28 Jan. 2019).</w:t>
      </w:r>
    </w:p>
    <w:p w14:paraId="65712FC1" w14:textId="77777777" w:rsidR="00E558C5" w:rsidRPr="00E558C5" w:rsidRDefault="00E558C5" w:rsidP="00E32AEE">
      <w:pPr>
        <w:pStyle w:val="NormalWeb"/>
        <w:shd w:val="clear" w:color="auto" w:fill="FFFFFF"/>
        <w:spacing w:before="0" w:beforeAutospacing="0" w:after="180" w:afterAutospacing="0"/>
        <w:ind w:left="450" w:hanging="450"/>
        <w:rPr>
          <w:rFonts w:ascii="Arial" w:hAnsi="Arial" w:cs="Arial"/>
          <w:color w:val="000000" w:themeColor="text1"/>
          <w:sz w:val="20"/>
          <w:szCs w:val="20"/>
        </w:rPr>
      </w:pPr>
      <w:proofErr w:type="gramStart"/>
      <w:r w:rsidRPr="00E558C5">
        <w:rPr>
          <w:rFonts w:ascii="Arial" w:hAnsi="Arial" w:cs="Arial"/>
          <w:color w:val="000000" w:themeColor="text1"/>
          <w:sz w:val="20"/>
          <w:szCs w:val="20"/>
        </w:rPr>
        <w:t>J.Treffinger</w:t>
      </w:r>
      <w:proofErr w:type="gramEnd"/>
      <w:r w:rsidRPr="00E558C5">
        <w:rPr>
          <w:rFonts w:ascii="Arial" w:hAnsi="Arial" w:cs="Arial"/>
          <w:color w:val="000000" w:themeColor="text1"/>
          <w:sz w:val="20"/>
          <w:szCs w:val="20"/>
        </w:rPr>
        <w:t>, D. et al. (2002).</w:t>
      </w:r>
      <w:r w:rsidRPr="00E558C5">
        <w:rPr>
          <w:rStyle w:val="apple-converted-space"/>
          <w:rFonts w:ascii="Arial" w:hAnsi="Arial" w:cs="Arial"/>
          <w:color w:val="000000" w:themeColor="text1"/>
          <w:sz w:val="20"/>
          <w:szCs w:val="20"/>
        </w:rPr>
        <w:t> </w:t>
      </w:r>
      <w:r w:rsidRPr="00E558C5">
        <w:rPr>
          <w:rFonts w:ascii="Arial" w:hAnsi="Arial" w:cs="Arial"/>
          <w:i/>
          <w:iCs/>
          <w:color w:val="000000" w:themeColor="text1"/>
          <w:sz w:val="20"/>
          <w:szCs w:val="20"/>
        </w:rPr>
        <w:t>THE NATIONAL RESEARCH CENTER ON THE GIFTED AND TALENTED</w:t>
      </w:r>
      <w:r w:rsidRPr="00E558C5">
        <w:rPr>
          <w:rFonts w:ascii="Arial" w:hAnsi="Arial" w:cs="Arial"/>
          <w:color w:val="000000" w:themeColor="text1"/>
          <w:sz w:val="20"/>
          <w:szCs w:val="20"/>
        </w:rPr>
        <w:t>.</w:t>
      </w:r>
      <w:r w:rsidRPr="00E558C5">
        <w:rPr>
          <w:rStyle w:val="apple-converted-space"/>
          <w:rFonts w:ascii="Arial" w:hAnsi="Arial" w:cs="Arial"/>
          <w:color w:val="000000" w:themeColor="text1"/>
          <w:sz w:val="20"/>
          <w:szCs w:val="20"/>
        </w:rPr>
        <w:t> </w:t>
      </w:r>
      <w:r w:rsidRPr="00E558C5">
        <w:rPr>
          <w:rFonts w:ascii="Arial" w:hAnsi="Arial" w:cs="Arial"/>
          <w:color w:val="000000" w:themeColor="text1"/>
          <w:sz w:val="20"/>
          <w:szCs w:val="20"/>
        </w:rPr>
        <w:t>NRC G/T.</w:t>
      </w:r>
    </w:p>
    <w:p w14:paraId="4241EC6F" w14:textId="02975D56" w:rsidR="00E558C5" w:rsidRPr="00E558C5" w:rsidRDefault="00E558C5" w:rsidP="00414359">
      <w:pPr>
        <w:shd w:val="clear" w:color="auto" w:fill="FFFFFF"/>
        <w:spacing w:after="180"/>
        <w:ind w:left="450" w:hanging="450"/>
        <w:rPr>
          <w:rFonts w:ascii="Arial" w:hAnsi="Arial" w:cs="Arial"/>
          <w:color w:val="000000"/>
          <w:sz w:val="20"/>
          <w:szCs w:val="20"/>
        </w:rPr>
      </w:pPr>
      <w:r w:rsidRPr="00E558C5">
        <w:rPr>
          <w:rFonts w:ascii="Arial" w:hAnsi="Arial" w:cs="Arial"/>
          <w:color w:val="000000"/>
          <w:sz w:val="20"/>
          <w:szCs w:val="20"/>
        </w:rPr>
        <w:t>Brookhart, S.</w:t>
      </w:r>
      <w:r>
        <w:rPr>
          <w:rFonts w:ascii="Arial" w:hAnsi="Arial" w:cs="Arial"/>
          <w:color w:val="000000"/>
          <w:sz w:val="20"/>
          <w:szCs w:val="20"/>
        </w:rPr>
        <w:t xml:space="preserve"> M</w:t>
      </w:r>
      <w:r w:rsidRPr="00E558C5">
        <w:rPr>
          <w:rFonts w:ascii="Arial" w:hAnsi="Arial" w:cs="Arial"/>
          <w:color w:val="000000"/>
          <w:sz w:val="20"/>
          <w:szCs w:val="20"/>
        </w:rPr>
        <w:t xml:space="preserve"> (2019). </w:t>
      </w:r>
      <w:r w:rsidRPr="00E558C5">
        <w:rPr>
          <w:rFonts w:ascii="Arial" w:hAnsi="Arial" w:cs="Arial"/>
          <w:i/>
          <w:iCs/>
          <w:color w:val="000000"/>
          <w:sz w:val="20"/>
          <w:szCs w:val="20"/>
        </w:rPr>
        <w:t>How to Create and Use Rubrics for Formative Assessment and Grading</w:t>
      </w:r>
      <w:r w:rsidRPr="00E558C5">
        <w:rPr>
          <w:rFonts w:ascii="Arial" w:hAnsi="Arial" w:cs="Arial"/>
          <w:color w:val="000000"/>
          <w:sz w:val="20"/>
          <w:szCs w:val="20"/>
        </w:rPr>
        <w:t>. 1st ed. Alexandria: ASCD.</w:t>
      </w:r>
    </w:p>
    <w:p w14:paraId="761838AF" w14:textId="77777777" w:rsidR="00E558C5" w:rsidRPr="00E558C5" w:rsidRDefault="00E558C5" w:rsidP="00414359">
      <w:pPr>
        <w:shd w:val="clear" w:color="auto" w:fill="FFFFFF"/>
        <w:spacing w:after="180"/>
        <w:ind w:left="450" w:hanging="450"/>
        <w:rPr>
          <w:rFonts w:ascii="Arial" w:hAnsi="Arial" w:cs="Arial"/>
          <w:color w:val="000000"/>
          <w:sz w:val="20"/>
          <w:szCs w:val="20"/>
        </w:rPr>
      </w:pPr>
      <w:r w:rsidRPr="00E558C5">
        <w:rPr>
          <w:rFonts w:ascii="Arial" w:hAnsi="Arial" w:cs="Arial"/>
          <w:color w:val="000000"/>
          <w:sz w:val="20"/>
          <w:szCs w:val="20"/>
        </w:rPr>
        <w:t>Naiman, L. (2014). </w:t>
      </w:r>
      <w:r w:rsidRPr="00E558C5">
        <w:rPr>
          <w:rFonts w:ascii="Arial" w:hAnsi="Arial" w:cs="Arial"/>
          <w:i/>
          <w:iCs/>
          <w:color w:val="000000"/>
          <w:sz w:val="20"/>
          <w:szCs w:val="20"/>
        </w:rPr>
        <w:t>What is Creativity? (And why is it a crucial factor for business success?)</w:t>
      </w:r>
      <w:r w:rsidRPr="00E558C5">
        <w:rPr>
          <w:rFonts w:ascii="Arial" w:hAnsi="Arial" w:cs="Arial"/>
          <w:color w:val="000000"/>
          <w:sz w:val="20"/>
          <w:szCs w:val="20"/>
        </w:rPr>
        <w:t xml:space="preserve">. Creativity at Work. Available </w:t>
      </w:r>
      <w:proofErr w:type="gramStart"/>
      <w:r w:rsidRPr="00E558C5">
        <w:rPr>
          <w:rFonts w:ascii="Arial" w:hAnsi="Arial" w:cs="Arial"/>
          <w:color w:val="000000"/>
          <w:sz w:val="20"/>
          <w:szCs w:val="20"/>
        </w:rPr>
        <w:t>at:https://www.creativityatwork.com/2014/02/17/what-is-creativity/</w:t>
      </w:r>
      <w:proofErr w:type="gramEnd"/>
      <w:r w:rsidRPr="00E558C5">
        <w:rPr>
          <w:rFonts w:ascii="Arial" w:hAnsi="Arial" w:cs="Arial"/>
          <w:color w:val="000000"/>
          <w:sz w:val="20"/>
          <w:szCs w:val="20"/>
        </w:rPr>
        <w:t xml:space="preserve"> (Accessed 30 Jan. 2019).</w:t>
      </w:r>
    </w:p>
    <w:p w14:paraId="1A439407" w14:textId="77777777" w:rsidR="00E558C5" w:rsidRPr="00E558C5" w:rsidRDefault="00E558C5" w:rsidP="00414359">
      <w:pPr>
        <w:shd w:val="clear" w:color="auto" w:fill="FFFFFF"/>
        <w:spacing w:after="180"/>
        <w:ind w:left="450" w:hanging="450"/>
        <w:rPr>
          <w:rFonts w:ascii="Arial" w:hAnsi="Arial" w:cs="Arial"/>
          <w:color w:val="000000"/>
          <w:sz w:val="20"/>
          <w:szCs w:val="20"/>
        </w:rPr>
      </w:pPr>
      <w:r w:rsidRPr="00E558C5">
        <w:rPr>
          <w:rFonts w:ascii="Arial" w:hAnsi="Arial" w:cs="Arial"/>
          <w:color w:val="000000"/>
          <w:sz w:val="20"/>
          <w:szCs w:val="20"/>
        </w:rPr>
        <w:t>nesta. (n.d.). </w:t>
      </w:r>
      <w:r w:rsidRPr="00E558C5">
        <w:rPr>
          <w:rFonts w:ascii="Arial" w:hAnsi="Arial" w:cs="Arial"/>
          <w:i/>
          <w:iCs/>
          <w:color w:val="000000"/>
          <w:sz w:val="20"/>
          <w:szCs w:val="20"/>
        </w:rPr>
        <w:t>Homepage</w:t>
      </w:r>
      <w:r w:rsidRPr="00E558C5">
        <w:rPr>
          <w:rFonts w:ascii="Arial" w:hAnsi="Arial" w:cs="Arial"/>
          <w:color w:val="000000"/>
          <w:sz w:val="20"/>
          <w:szCs w:val="20"/>
        </w:rPr>
        <w:t>. Available at: https://www.nesta.org.uk (Accessed 26 Jan.2019).</w:t>
      </w:r>
    </w:p>
    <w:p w14:paraId="2D928D29" w14:textId="77777777" w:rsidR="00E558C5" w:rsidRPr="00E558C5" w:rsidRDefault="00E558C5" w:rsidP="00C45D2C">
      <w:pPr>
        <w:shd w:val="clear" w:color="auto" w:fill="FFFFFF"/>
        <w:spacing w:after="180"/>
        <w:ind w:left="450" w:hanging="450"/>
        <w:rPr>
          <w:rFonts w:ascii="Arial" w:hAnsi="Arial" w:cs="Arial"/>
          <w:color w:val="000000"/>
          <w:sz w:val="20"/>
          <w:szCs w:val="20"/>
        </w:rPr>
      </w:pPr>
      <w:r w:rsidRPr="00E558C5">
        <w:rPr>
          <w:rFonts w:ascii="Arial" w:hAnsi="Arial" w:cs="Arial"/>
          <w:color w:val="000000"/>
          <w:sz w:val="20"/>
          <w:szCs w:val="20"/>
        </w:rPr>
        <w:t>Oecd.org. (2008). Available at: https://www.oecd.org/site/educeri21st/40756908.pdf (Accessed 1 Feb. 2019).</w:t>
      </w:r>
    </w:p>
    <w:p w14:paraId="6F9F5C75" w14:textId="77777777" w:rsidR="00E558C5" w:rsidRPr="00E558C5" w:rsidRDefault="00E558C5" w:rsidP="00E558C5">
      <w:pPr>
        <w:rPr>
          <w:rFonts w:ascii="Arial" w:hAnsi="Arial" w:cs="Arial"/>
          <w:sz w:val="20"/>
          <w:szCs w:val="20"/>
        </w:rPr>
      </w:pPr>
      <w:r w:rsidRPr="00E558C5">
        <w:rPr>
          <w:rFonts w:ascii="Arial" w:hAnsi="Arial" w:cs="Arial"/>
          <w:sz w:val="20"/>
          <w:szCs w:val="20"/>
        </w:rPr>
        <w:t>Wisdom Quotes.</w:t>
      </w:r>
      <w:r w:rsidRPr="00713FA4">
        <w:rPr>
          <w:rFonts w:ascii="Arial" w:hAnsi="Arial" w:cs="Arial"/>
          <w:sz w:val="20"/>
          <w:szCs w:val="20"/>
        </w:rPr>
        <w:t> </w:t>
      </w:r>
      <w:r w:rsidRPr="00E558C5">
        <w:rPr>
          <w:rFonts w:ascii="Arial" w:hAnsi="Arial" w:cs="Arial"/>
          <w:sz w:val="20"/>
          <w:szCs w:val="20"/>
        </w:rPr>
        <w:t>(n.d.).</w:t>
      </w:r>
      <w:r w:rsidRPr="00713FA4">
        <w:rPr>
          <w:rFonts w:ascii="Arial" w:hAnsi="Arial" w:cs="Arial"/>
          <w:color w:val="000000"/>
          <w:sz w:val="20"/>
          <w:szCs w:val="20"/>
          <w:shd w:val="clear" w:color="auto" w:fill="FFFFFF"/>
        </w:rPr>
        <w:t> </w:t>
      </w:r>
      <w:r w:rsidRPr="00E558C5">
        <w:rPr>
          <w:rFonts w:ascii="Arial" w:hAnsi="Arial" w:cs="Arial"/>
          <w:i/>
          <w:iCs/>
          <w:color w:val="000000"/>
          <w:sz w:val="20"/>
          <w:szCs w:val="20"/>
        </w:rPr>
        <w:t>400 Albert Einstein Quotes That Will Inspire (And Surprise You)</w:t>
      </w:r>
      <w:r w:rsidRPr="00E558C5">
        <w:rPr>
          <w:rFonts w:ascii="Arial" w:hAnsi="Arial" w:cs="Arial"/>
          <w:sz w:val="20"/>
          <w:szCs w:val="20"/>
        </w:rPr>
        <w:t>.</w:t>
      </w:r>
      <w:r w:rsidRPr="00713FA4">
        <w:rPr>
          <w:rFonts w:ascii="Arial" w:hAnsi="Arial" w:cs="Arial"/>
          <w:sz w:val="20"/>
          <w:szCs w:val="20"/>
        </w:rPr>
        <w:t xml:space="preserve"> </w:t>
      </w:r>
      <w:r w:rsidRPr="00E558C5">
        <w:rPr>
          <w:rFonts w:ascii="Arial" w:hAnsi="Arial" w:cs="Arial"/>
          <w:sz w:val="20"/>
          <w:szCs w:val="20"/>
        </w:rPr>
        <w:t>Available at:</w:t>
      </w:r>
      <w:r w:rsidRPr="00713FA4">
        <w:rPr>
          <w:rFonts w:ascii="Arial" w:hAnsi="Arial" w:cs="Arial"/>
          <w:sz w:val="20"/>
          <w:szCs w:val="20"/>
        </w:rPr>
        <w:t> </w:t>
      </w:r>
      <w:r w:rsidRPr="00E558C5">
        <w:rPr>
          <w:rFonts w:ascii="Arial" w:hAnsi="Arial" w:cs="Arial"/>
          <w:sz w:val="20"/>
          <w:szCs w:val="20"/>
        </w:rPr>
        <w:t xml:space="preserve">http://wisdomquotes.com/albert-einstein-quotes/ </w:t>
      </w:r>
      <w:r w:rsidRPr="00713FA4">
        <w:rPr>
          <w:rFonts w:ascii="Arial" w:hAnsi="Arial" w:cs="Arial"/>
          <w:sz w:val="20"/>
          <w:szCs w:val="20"/>
        </w:rPr>
        <w:t>(</w:t>
      </w:r>
      <w:r w:rsidRPr="00E558C5">
        <w:rPr>
          <w:rFonts w:ascii="Arial" w:hAnsi="Arial" w:cs="Arial"/>
          <w:sz w:val="20"/>
          <w:szCs w:val="20"/>
        </w:rPr>
        <w:t>Accessed 1 Feb.2019</w:t>
      </w:r>
      <w:r w:rsidRPr="00713FA4">
        <w:rPr>
          <w:rFonts w:ascii="Arial" w:hAnsi="Arial" w:cs="Arial"/>
          <w:sz w:val="20"/>
          <w:szCs w:val="20"/>
        </w:rPr>
        <w:t>)</w:t>
      </w:r>
      <w:r w:rsidRPr="00E558C5">
        <w:rPr>
          <w:rFonts w:ascii="Arial" w:hAnsi="Arial" w:cs="Arial"/>
          <w:sz w:val="20"/>
          <w:szCs w:val="20"/>
        </w:rPr>
        <w:t>.</w:t>
      </w:r>
    </w:p>
    <w:p w14:paraId="354EA3EE" w14:textId="77777777" w:rsidR="00E32AEE" w:rsidRPr="00A405F1" w:rsidRDefault="00E32AEE" w:rsidP="00091C3E">
      <w:pPr>
        <w:tabs>
          <w:tab w:val="left" w:pos="1472"/>
        </w:tabs>
        <w:rPr>
          <w:rFonts w:ascii="Arial" w:hAnsi="Arial"/>
          <w:sz w:val="20"/>
          <w:szCs w:val="20"/>
          <w:lang w:val="cy-GB"/>
        </w:rPr>
      </w:pPr>
      <w:bookmarkStart w:id="0" w:name="_GoBack"/>
      <w:bookmarkEnd w:id="0"/>
    </w:p>
    <w:sectPr w:rsidR="00E32AEE" w:rsidRPr="00A405F1" w:rsidSect="005A63F7">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068A94" w14:textId="77777777" w:rsidR="00863F52" w:rsidRDefault="00863F52" w:rsidP="00903D81">
      <w:r>
        <w:separator/>
      </w:r>
    </w:p>
  </w:endnote>
  <w:endnote w:type="continuationSeparator" w:id="0">
    <w:p w14:paraId="393EF636" w14:textId="77777777" w:rsidR="00863F52" w:rsidRDefault="00863F52" w:rsidP="00903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40129792"/>
      <w:docPartObj>
        <w:docPartGallery w:val="Page Numbers (Bottom of Page)"/>
        <w:docPartUnique/>
      </w:docPartObj>
    </w:sdtPr>
    <w:sdtEndPr>
      <w:rPr>
        <w:rStyle w:val="PageNumber"/>
      </w:rPr>
    </w:sdtEndPr>
    <w:sdtContent>
      <w:p w14:paraId="07D168B2" w14:textId="2876405C" w:rsidR="00903D81" w:rsidRDefault="00903D81" w:rsidP="007E49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64A9C3" w14:textId="77777777" w:rsidR="00903D81" w:rsidRDefault="00903D81" w:rsidP="00903D8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43506494"/>
      <w:docPartObj>
        <w:docPartGallery w:val="Page Numbers (Bottom of Page)"/>
        <w:docPartUnique/>
      </w:docPartObj>
    </w:sdtPr>
    <w:sdtEndPr>
      <w:rPr>
        <w:rStyle w:val="PageNumber"/>
      </w:rPr>
    </w:sdtEndPr>
    <w:sdtContent>
      <w:p w14:paraId="48907FC2" w14:textId="4497F2FD" w:rsidR="00903D81" w:rsidRDefault="00903D81" w:rsidP="007E49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66106A" w14:textId="77777777" w:rsidR="00903D81" w:rsidRDefault="00903D81" w:rsidP="00903D8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79313A" w14:textId="77777777" w:rsidR="00863F52" w:rsidRDefault="00863F52" w:rsidP="00903D81">
      <w:r>
        <w:separator/>
      </w:r>
    </w:p>
  </w:footnote>
  <w:footnote w:type="continuationSeparator" w:id="0">
    <w:p w14:paraId="1290E346" w14:textId="77777777" w:rsidR="00863F52" w:rsidRDefault="00863F52" w:rsidP="00903D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CFF05" w14:textId="207061A6" w:rsidR="00903D81" w:rsidRPr="00903D81" w:rsidRDefault="00903D81">
    <w:pPr>
      <w:pStyle w:val="Header"/>
      <w:rPr>
        <w:lang w:val="cy-GB"/>
      </w:rPr>
    </w:pPr>
    <w:r>
      <w:rPr>
        <w:lang w:val="cy-GB"/>
      </w:rPr>
      <w:t>1600849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C07099"/>
    <w:multiLevelType w:val="hybridMultilevel"/>
    <w:tmpl w:val="C0DC72F8"/>
    <w:lvl w:ilvl="0" w:tplc="11B4A896">
      <w:start w:val="1"/>
      <w:numFmt w:val="bullet"/>
      <w:lvlText w:val="•"/>
      <w:lvlJc w:val="left"/>
      <w:pPr>
        <w:tabs>
          <w:tab w:val="num" w:pos="720"/>
        </w:tabs>
        <w:ind w:left="720" w:hanging="360"/>
      </w:pPr>
      <w:rPr>
        <w:rFonts w:ascii="Times New Roman" w:hAnsi="Times New Roman" w:hint="default"/>
      </w:rPr>
    </w:lvl>
    <w:lvl w:ilvl="1" w:tplc="F16E9682" w:tentative="1">
      <w:start w:val="1"/>
      <w:numFmt w:val="bullet"/>
      <w:lvlText w:val="•"/>
      <w:lvlJc w:val="left"/>
      <w:pPr>
        <w:tabs>
          <w:tab w:val="num" w:pos="1440"/>
        </w:tabs>
        <w:ind w:left="1440" w:hanging="360"/>
      </w:pPr>
      <w:rPr>
        <w:rFonts w:ascii="Times New Roman" w:hAnsi="Times New Roman" w:hint="default"/>
      </w:rPr>
    </w:lvl>
    <w:lvl w:ilvl="2" w:tplc="618E1444" w:tentative="1">
      <w:start w:val="1"/>
      <w:numFmt w:val="bullet"/>
      <w:lvlText w:val="•"/>
      <w:lvlJc w:val="left"/>
      <w:pPr>
        <w:tabs>
          <w:tab w:val="num" w:pos="2160"/>
        </w:tabs>
        <w:ind w:left="2160" w:hanging="360"/>
      </w:pPr>
      <w:rPr>
        <w:rFonts w:ascii="Times New Roman" w:hAnsi="Times New Roman" w:hint="default"/>
      </w:rPr>
    </w:lvl>
    <w:lvl w:ilvl="3" w:tplc="CB5064CA" w:tentative="1">
      <w:start w:val="1"/>
      <w:numFmt w:val="bullet"/>
      <w:lvlText w:val="•"/>
      <w:lvlJc w:val="left"/>
      <w:pPr>
        <w:tabs>
          <w:tab w:val="num" w:pos="2880"/>
        </w:tabs>
        <w:ind w:left="2880" w:hanging="360"/>
      </w:pPr>
      <w:rPr>
        <w:rFonts w:ascii="Times New Roman" w:hAnsi="Times New Roman" w:hint="default"/>
      </w:rPr>
    </w:lvl>
    <w:lvl w:ilvl="4" w:tplc="2912EDCC" w:tentative="1">
      <w:start w:val="1"/>
      <w:numFmt w:val="bullet"/>
      <w:lvlText w:val="•"/>
      <w:lvlJc w:val="left"/>
      <w:pPr>
        <w:tabs>
          <w:tab w:val="num" w:pos="3600"/>
        </w:tabs>
        <w:ind w:left="3600" w:hanging="360"/>
      </w:pPr>
      <w:rPr>
        <w:rFonts w:ascii="Times New Roman" w:hAnsi="Times New Roman" w:hint="default"/>
      </w:rPr>
    </w:lvl>
    <w:lvl w:ilvl="5" w:tplc="5FE092B8" w:tentative="1">
      <w:start w:val="1"/>
      <w:numFmt w:val="bullet"/>
      <w:lvlText w:val="•"/>
      <w:lvlJc w:val="left"/>
      <w:pPr>
        <w:tabs>
          <w:tab w:val="num" w:pos="4320"/>
        </w:tabs>
        <w:ind w:left="4320" w:hanging="360"/>
      </w:pPr>
      <w:rPr>
        <w:rFonts w:ascii="Times New Roman" w:hAnsi="Times New Roman" w:hint="default"/>
      </w:rPr>
    </w:lvl>
    <w:lvl w:ilvl="6" w:tplc="19FAFA66" w:tentative="1">
      <w:start w:val="1"/>
      <w:numFmt w:val="bullet"/>
      <w:lvlText w:val="•"/>
      <w:lvlJc w:val="left"/>
      <w:pPr>
        <w:tabs>
          <w:tab w:val="num" w:pos="5040"/>
        </w:tabs>
        <w:ind w:left="5040" w:hanging="360"/>
      </w:pPr>
      <w:rPr>
        <w:rFonts w:ascii="Times New Roman" w:hAnsi="Times New Roman" w:hint="default"/>
      </w:rPr>
    </w:lvl>
    <w:lvl w:ilvl="7" w:tplc="AE963672" w:tentative="1">
      <w:start w:val="1"/>
      <w:numFmt w:val="bullet"/>
      <w:lvlText w:val="•"/>
      <w:lvlJc w:val="left"/>
      <w:pPr>
        <w:tabs>
          <w:tab w:val="num" w:pos="5760"/>
        </w:tabs>
        <w:ind w:left="5760" w:hanging="360"/>
      </w:pPr>
      <w:rPr>
        <w:rFonts w:ascii="Times New Roman" w:hAnsi="Times New Roman" w:hint="default"/>
      </w:rPr>
    </w:lvl>
    <w:lvl w:ilvl="8" w:tplc="3744ABE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46480D16"/>
    <w:multiLevelType w:val="multilevel"/>
    <w:tmpl w:val="88F0D0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5D5813"/>
    <w:multiLevelType w:val="multilevel"/>
    <w:tmpl w:val="4F8AE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D34D6F"/>
    <w:multiLevelType w:val="multilevel"/>
    <w:tmpl w:val="CB808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3F7"/>
    <w:rsid w:val="00006F93"/>
    <w:rsid w:val="00091C3E"/>
    <w:rsid w:val="00097E39"/>
    <w:rsid w:val="000A5DC0"/>
    <w:rsid w:val="000D0DD3"/>
    <w:rsid w:val="000D54C9"/>
    <w:rsid w:val="000D64D8"/>
    <w:rsid w:val="0011168D"/>
    <w:rsid w:val="00123845"/>
    <w:rsid w:val="00177466"/>
    <w:rsid w:val="00181C2E"/>
    <w:rsid w:val="0019607E"/>
    <w:rsid w:val="00197E6D"/>
    <w:rsid w:val="0021374D"/>
    <w:rsid w:val="00234672"/>
    <w:rsid w:val="00281833"/>
    <w:rsid w:val="0029335A"/>
    <w:rsid w:val="00295794"/>
    <w:rsid w:val="002D65B9"/>
    <w:rsid w:val="002E3B10"/>
    <w:rsid w:val="00303DC2"/>
    <w:rsid w:val="00331A6D"/>
    <w:rsid w:val="00335E3B"/>
    <w:rsid w:val="00342801"/>
    <w:rsid w:val="0038019F"/>
    <w:rsid w:val="003D283E"/>
    <w:rsid w:val="003E6300"/>
    <w:rsid w:val="003E6690"/>
    <w:rsid w:val="003E6C61"/>
    <w:rsid w:val="0040519B"/>
    <w:rsid w:val="004120FA"/>
    <w:rsid w:val="00414359"/>
    <w:rsid w:val="00425A7D"/>
    <w:rsid w:val="00437E53"/>
    <w:rsid w:val="004505D5"/>
    <w:rsid w:val="00461506"/>
    <w:rsid w:val="0049346E"/>
    <w:rsid w:val="004E44A1"/>
    <w:rsid w:val="005236BD"/>
    <w:rsid w:val="005242C1"/>
    <w:rsid w:val="005310D8"/>
    <w:rsid w:val="00595336"/>
    <w:rsid w:val="005A63F7"/>
    <w:rsid w:val="005C2207"/>
    <w:rsid w:val="005E5008"/>
    <w:rsid w:val="006125D1"/>
    <w:rsid w:val="0063085A"/>
    <w:rsid w:val="00680E4C"/>
    <w:rsid w:val="00687B04"/>
    <w:rsid w:val="00695646"/>
    <w:rsid w:val="006A6BE1"/>
    <w:rsid w:val="006D0E21"/>
    <w:rsid w:val="006D593F"/>
    <w:rsid w:val="006E0DBD"/>
    <w:rsid w:val="00713FA4"/>
    <w:rsid w:val="00720B34"/>
    <w:rsid w:val="007319D5"/>
    <w:rsid w:val="0074202F"/>
    <w:rsid w:val="0079441F"/>
    <w:rsid w:val="007C2C5B"/>
    <w:rsid w:val="007D399D"/>
    <w:rsid w:val="00801ED9"/>
    <w:rsid w:val="008426E2"/>
    <w:rsid w:val="00860D31"/>
    <w:rsid w:val="00863F52"/>
    <w:rsid w:val="00883A6B"/>
    <w:rsid w:val="008B3D6C"/>
    <w:rsid w:val="008C4410"/>
    <w:rsid w:val="008D4538"/>
    <w:rsid w:val="008E5BE3"/>
    <w:rsid w:val="00903D81"/>
    <w:rsid w:val="00930AC3"/>
    <w:rsid w:val="0099640C"/>
    <w:rsid w:val="009E3CAC"/>
    <w:rsid w:val="00A30374"/>
    <w:rsid w:val="00A405F1"/>
    <w:rsid w:val="00A73E18"/>
    <w:rsid w:val="00AF56BE"/>
    <w:rsid w:val="00B154E2"/>
    <w:rsid w:val="00B3674F"/>
    <w:rsid w:val="00B623D7"/>
    <w:rsid w:val="00B6742A"/>
    <w:rsid w:val="00BC0711"/>
    <w:rsid w:val="00BC3F5D"/>
    <w:rsid w:val="00BD49B8"/>
    <w:rsid w:val="00BD7222"/>
    <w:rsid w:val="00BE2621"/>
    <w:rsid w:val="00C43A5F"/>
    <w:rsid w:val="00C45D2C"/>
    <w:rsid w:val="00C54FA5"/>
    <w:rsid w:val="00CD2166"/>
    <w:rsid w:val="00D16288"/>
    <w:rsid w:val="00D369E2"/>
    <w:rsid w:val="00D56B4C"/>
    <w:rsid w:val="00D852A4"/>
    <w:rsid w:val="00D85EAD"/>
    <w:rsid w:val="00DA3F15"/>
    <w:rsid w:val="00DC428C"/>
    <w:rsid w:val="00DE6284"/>
    <w:rsid w:val="00E00184"/>
    <w:rsid w:val="00E27F5F"/>
    <w:rsid w:val="00E32AEE"/>
    <w:rsid w:val="00E558C5"/>
    <w:rsid w:val="00E668B1"/>
    <w:rsid w:val="00E8584E"/>
    <w:rsid w:val="00EC1191"/>
    <w:rsid w:val="00F304CD"/>
    <w:rsid w:val="00F342B2"/>
    <w:rsid w:val="00F45B31"/>
    <w:rsid w:val="00F71492"/>
    <w:rsid w:val="00F86963"/>
    <w:rsid w:val="00FA5128"/>
    <w:rsid w:val="00FF5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651EA"/>
  <w15:chartTrackingRefBased/>
  <w15:docId w15:val="{9AE74B9B-C3C6-F349-99FB-5DBC4C6C0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4410"/>
    <w:rPr>
      <w:rFonts w:ascii="Times New Roman" w:eastAsia="Times New Roman" w:hAnsi="Times New Roman" w:cs="Times New Roman"/>
    </w:rPr>
  </w:style>
  <w:style w:type="paragraph" w:styleId="Heading2">
    <w:name w:val="heading 2"/>
    <w:basedOn w:val="Normal"/>
    <w:link w:val="Heading2Char"/>
    <w:uiPriority w:val="9"/>
    <w:qFormat/>
    <w:rsid w:val="000A5DC0"/>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3D81"/>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903D81"/>
  </w:style>
  <w:style w:type="paragraph" w:styleId="Footer">
    <w:name w:val="footer"/>
    <w:basedOn w:val="Normal"/>
    <w:link w:val="FooterChar"/>
    <w:uiPriority w:val="99"/>
    <w:unhideWhenUsed/>
    <w:rsid w:val="00903D81"/>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903D81"/>
  </w:style>
  <w:style w:type="paragraph" w:styleId="NormalWeb">
    <w:name w:val="Normal (Web)"/>
    <w:basedOn w:val="Normal"/>
    <w:uiPriority w:val="99"/>
    <w:unhideWhenUsed/>
    <w:rsid w:val="00903D81"/>
    <w:pPr>
      <w:spacing w:before="100" w:beforeAutospacing="1" w:after="100" w:afterAutospacing="1"/>
    </w:pPr>
  </w:style>
  <w:style w:type="character" w:styleId="PageNumber">
    <w:name w:val="page number"/>
    <w:basedOn w:val="DefaultParagraphFont"/>
    <w:uiPriority w:val="99"/>
    <w:semiHidden/>
    <w:unhideWhenUsed/>
    <w:rsid w:val="00903D81"/>
  </w:style>
  <w:style w:type="character" w:styleId="Hyperlink">
    <w:name w:val="Hyperlink"/>
    <w:basedOn w:val="DefaultParagraphFont"/>
    <w:uiPriority w:val="99"/>
    <w:unhideWhenUsed/>
    <w:rsid w:val="00903D81"/>
    <w:rPr>
      <w:color w:val="0563C1" w:themeColor="hyperlink"/>
      <w:u w:val="single"/>
    </w:rPr>
  </w:style>
  <w:style w:type="character" w:styleId="UnresolvedMention">
    <w:name w:val="Unresolved Mention"/>
    <w:basedOn w:val="DefaultParagraphFont"/>
    <w:uiPriority w:val="99"/>
    <w:semiHidden/>
    <w:unhideWhenUsed/>
    <w:rsid w:val="00903D81"/>
    <w:rPr>
      <w:color w:val="605E5C"/>
      <w:shd w:val="clear" w:color="auto" w:fill="E1DFDD"/>
    </w:rPr>
  </w:style>
  <w:style w:type="character" w:customStyle="1" w:styleId="apple-converted-space">
    <w:name w:val="apple-converted-space"/>
    <w:basedOn w:val="DefaultParagraphFont"/>
    <w:rsid w:val="005C2207"/>
  </w:style>
  <w:style w:type="character" w:styleId="Strong">
    <w:name w:val="Strong"/>
    <w:basedOn w:val="DefaultParagraphFont"/>
    <w:uiPriority w:val="22"/>
    <w:qFormat/>
    <w:rsid w:val="00F304CD"/>
    <w:rPr>
      <w:b/>
      <w:bCs/>
    </w:rPr>
  </w:style>
  <w:style w:type="character" w:styleId="Emphasis">
    <w:name w:val="Emphasis"/>
    <w:basedOn w:val="DefaultParagraphFont"/>
    <w:uiPriority w:val="20"/>
    <w:qFormat/>
    <w:rsid w:val="00F304CD"/>
    <w:rPr>
      <w:i/>
      <w:iCs/>
    </w:rPr>
  </w:style>
  <w:style w:type="character" w:styleId="FollowedHyperlink">
    <w:name w:val="FollowedHyperlink"/>
    <w:basedOn w:val="DefaultParagraphFont"/>
    <w:uiPriority w:val="99"/>
    <w:semiHidden/>
    <w:unhideWhenUsed/>
    <w:rsid w:val="00F304CD"/>
    <w:rPr>
      <w:color w:val="954F72" w:themeColor="followedHyperlink"/>
      <w:u w:val="single"/>
    </w:rPr>
  </w:style>
  <w:style w:type="character" w:customStyle="1" w:styleId="Heading2Char">
    <w:name w:val="Heading 2 Char"/>
    <w:basedOn w:val="DefaultParagraphFont"/>
    <w:link w:val="Heading2"/>
    <w:uiPriority w:val="9"/>
    <w:rsid w:val="000A5DC0"/>
    <w:rPr>
      <w:rFonts w:ascii="Times New Roman" w:eastAsia="Times New Roman" w:hAnsi="Times New Roman" w:cs="Times New Roman"/>
      <w:b/>
      <w:bCs/>
      <w:sz w:val="36"/>
      <w:szCs w:val="36"/>
    </w:rPr>
  </w:style>
  <w:style w:type="paragraph" w:styleId="ListParagraph">
    <w:name w:val="List Paragraph"/>
    <w:basedOn w:val="Normal"/>
    <w:uiPriority w:val="34"/>
    <w:qFormat/>
    <w:rsid w:val="00EC1191"/>
    <w:pPr>
      <w:ind w:left="720"/>
      <w:contextualSpacing/>
    </w:pPr>
  </w:style>
  <w:style w:type="character" w:customStyle="1" w:styleId="tlid-translation">
    <w:name w:val="tlid-translation"/>
    <w:basedOn w:val="DefaultParagraphFont"/>
    <w:rsid w:val="005242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52093">
      <w:bodyDiv w:val="1"/>
      <w:marLeft w:val="0"/>
      <w:marRight w:val="0"/>
      <w:marTop w:val="0"/>
      <w:marBottom w:val="0"/>
      <w:divBdr>
        <w:top w:val="none" w:sz="0" w:space="0" w:color="auto"/>
        <w:left w:val="none" w:sz="0" w:space="0" w:color="auto"/>
        <w:bottom w:val="none" w:sz="0" w:space="0" w:color="auto"/>
        <w:right w:val="none" w:sz="0" w:space="0" w:color="auto"/>
      </w:divBdr>
    </w:div>
    <w:div w:id="108857869">
      <w:bodyDiv w:val="1"/>
      <w:marLeft w:val="0"/>
      <w:marRight w:val="0"/>
      <w:marTop w:val="0"/>
      <w:marBottom w:val="0"/>
      <w:divBdr>
        <w:top w:val="none" w:sz="0" w:space="0" w:color="auto"/>
        <w:left w:val="none" w:sz="0" w:space="0" w:color="auto"/>
        <w:bottom w:val="none" w:sz="0" w:space="0" w:color="auto"/>
        <w:right w:val="none" w:sz="0" w:space="0" w:color="auto"/>
      </w:divBdr>
      <w:divsChild>
        <w:div w:id="913709862">
          <w:marLeft w:val="0"/>
          <w:marRight w:val="0"/>
          <w:marTop w:val="0"/>
          <w:marBottom w:val="0"/>
          <w:divBdr>
            <w:top w:val="none" w:sz="0" w:space="0" w:color="auto"/>
            <w:left w:val="none" w:sz="0" w:space="0" w:color="auto"/>
            <w:bottom w:val="none" w:sz="0" w:space="0" w:color="auto"/>
            <w:right w:val="none" w:sz="0" w:space="0" w:color="auto"/>
          </w:divBdr>
          <w:divsChild>
            <w:div w:id="29690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67777">
      <w:bodyDiv w:val="1"/>
      <w:marLeft w:val="0"/>
      <w:marRight w:val="0"/>
      <w:marTop w:val="0"/>
      <w:marBottom w:val="0"/>
      <w:divBdr>
        <w:top w:val="none" w:sz="0" w:space="0" w:color="auto"/>
        <w:left w:val="none" w:sz="0" w:space="0" w:color="auto"/>
        <w:bottom w:val="none" w:sz="0" w:space="0" w:color="auto"/>
        <w:right w:val="none" w:sz="0" w:space="0" w:color="auto"/>
      </w:divBdr>
      <w:divsChild>
        <w:div w:id="348339278">
          <w:marLeft w:val="547"/>
          <w:marRight w:val="0"/>
          <w:marTop w:val="0"/>
          <w:marBottom w:val="0"/>
          <w:divBdr>
            <w:top w:val="none" w:sz="0" w:space="0" w:color="auto"/>
            <w:left w:val="none" w:sz="0" w:space="0" w:color="auto"/>
            <w:bottom w:val="none" w:sz="0" w:space="0" w:color="auto"/>
            <w:right w:val="none" w:sz="0" w:space="0" w:color="auto"/>
          </w:divBdr>
        </w:div>
      </w:divsChild>
    </w:div>
    <w:div w:id="226578913">
      <w:bodyDiv w:val="1"/>
      <w:marLeft w:val="0"/>
      <w:marRight w:val="0"/>
      <w:marTop w:val="0"/>
      <w:marBottom w:val="0"/>
      <w:divBdr>
        <w:top w:val="none" w:sz="0" w:space="0" w:color="auto"/>
        <w:left w:val="none" w:sz="0" w:space="0" w:color="auto"/>
        <w:bottom w:val="none" w:sz="0" w:space="0" w:color="auto"/>
        <w:right w:val="none" w:sz="0" w:space="0" w:color="auto"/>
      </w:divBdr>
      <w:divsChild>
        <w:div w:id="1224484236">
          <w:marLeft w:val="0"/>
          <w:marRight w:val="0"/>
          <w:marTop w:val="0"/>
          <w:marBottom w:val="0"/>
          <w:divBdr>
            <w:top w:val="none" w:sz="0" w:space="0" w:color="auto"/>
            <w:left w:val="none" w:sz="0" w:space="0" w:color="auto"/>
            <w:bottom w:val="none" w:sz="0" w:space="0" w:color="auto"/>
            <w:right w:val="none" w:sz="0" w:space="0" w:color="auto"/>
          </w:divBdr>
          <w:divsChild>
            <w:div w:id="20516283">
              <w:marLeft w:val="0"/>
              <w:marRight w:val="0"/>
              <w:marTop w:val="0"/>
              <w:marBottom w:val="0"/>
              <w:divBdr>
                <w:top w:val="none" w:sz="0" w:space="0" w:color="auto"/>
                <w:left w:val="none" w:sz="0" w:space="0" w:color="auto"/>
                <w:bottom w:val="none" w:sz="0" w:space="0" w:color="auto"/>
                <w:right w:val="none" w:sz="0" w:space="0" w:color="auto"/>
              </w:divBdr>
              <w:divsChild>
                <w:div w:id="1282803656">
                  <w:marLeft w:val="0"/>
                  <w:marRight w:val="0"/>
                  <w:marTop w:val="0"/>
                  <w:marBottom w:val="0"/>
                  <w:divBdr>
                    <w:top w:val="none" w:sz="0" w:space="0" w:color="auto"/>
                    <w:left w:val="none" w:sz="0" w:space="0" w:color="auto"/>
                    <w:bottom w:val="none" w:sz="0" w:space="0" w:color="auto"/>
                    <w:right w:val="none" w:sz="0" w:space="0" w:color="auto"/>
                  </w:divBdr>
                  <w:divsChild>
                    <w:div w:id="196977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310355">
      <w:bodyDiv w:val="1"/>
      <w:marLeft w:val="0"/>
      <w:marRight w:val="0"/>
      <w:marTop w:val="0"/>
      <w:marBottom w:val="0"/>
      <w:divBdr>
        <w:top w:val="none" w:sz="0" w:space="0" w:color="auto"/>
        <w:left w:val="none" w:sz="0" w:space="0" w:color="auto"/>
        <w:bottom w:val="none" w:sz="0" w:space="0" w:color="auto"/>
        <w:right w:val="none" w:sz="0" w:space="0" w:color="auto"/>
      </w:divBdr>
      <w:divsChild>
        <w:div w:id="1585214339">
          <w:marLeft w:val="0"/>
          <w:marRight w:val="0"/>
          <w:marTop w:val="0"/>
          <w:marBottom w:val="0"/>
          <w:divBdr>
            <w:top w:val="none" w:sz="0" w:space="0" w:color="auto"/>
            <w:left w:val="none" w:sz="0" w:space="0" w:color="auto"/>
            <w:bottom w:val="none" w:sz="0" w:space="0" w:color="auto"/>
            <w:right w:val="none" w:sz="0" w:space="0" w:color="auto"/>
          </w:divBdr>
          <w:divsChild>
            <w:div w:id="733744348">
              <w:marLeft w:val="0"/>
              <w:marRight w:val="0"/>
              <w:marTop w:val="0"/>
              <w:marBottom w:val="0"/>
              <w:divBdr>
                <w:top w:val="none" w:sz="0" w:space="0" w:color="auto"/>
                <w:left w:val="none" w:sz="0" w:space="0" w:color="auto"/>
                <w:bottom w:val="none" w:sz="0" w:space="0" w:color="auto"/>
                <w:right w:val="none" w:sz="0" w:space="0" w:color="auto"/>
              </w:divBdr>
              <w:divsChild>
                <w:div w:id="1038747866">
                  <w:marLeft w:val="0"/>
                  <w:marRight w:val="0"/>
                  <w:marTop w:val="0"/>
                  <w:marBottom w:val="0"/>
                  <w:divBdr>
                    <w:top w:val="none" w:sz="0" w:space="0" w:color="auto"/>
                    <w:left w:val="none" w:sz="0" w:space="0" w:color="auto"/>
                    <w:bottom w:val="none" w:sz="0" w:space="0" w:color="auto"/>
                    <w:right w:val="none" w:sz="0" w:space="0" w:color="auto"/>
                  </w:divBdr>
                  <w:divsChild>
                    <w:div w:id="73597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399846">
      <w:bodyDiv w:val="1"/>
      <w:marLeft w:val="0"/>
      <w:marRight w:val="0"/>
      <w:marTop w:val="0"/>
      <w:marBottom w:val="0"/>
      <w:divBdr>
        <w:top w:val="none" w:sz="0" w:space="0" w:color="auto"/>
        <w:left w:val="none" w:sz="0" w:space="0" w:color="auto"/>
        <w:bottom w:val="none" w:sz="0" w:space="0" w:color="auto"/>
        <w:right w:val="none" w:sz="0" w:space="0" w:color="auto"/>
      </w:divBdr>
    </w:div>
    <w:div w:id="475070819">
      <w:bodyDiv w:val="1"/>
      <w:marLeft w:val="0"/>
      <w:marRight w:val="0"/>
      <w:marTop w:val="0"/>
      <w:marBottom w:val="0"/>
      <w:divBdr>
        <w:top w:val="none" w:sz="0" w:space="0" w:color="auto"/>
        <w:left w:val="none" w:sz="0" w:space="0" w:color="auto"/>
        <w:bottom w:val="none" w:sz="0" w:space="0" w:color="auto"/>
        <w:right w:val="none" w:sz="0" w:space="0" w:color="auto"/>
      </w:divBdr>
    </w:div>
    <w:div w:id="502673274">
      <w:bodyDiv w:val="1"/>
      <w:marLeft w:val="0"/>
      <w:marRight w:val="0"/>
      <w:marTop w:val="0"/>
      <w:marBottom w:val="0"/>
      <w:divBdr>
        <w:top w:val="none" w:sz="0" w:space="0" w:color="auto"/>
        <w:left w:val="none" w:sz="0" w:space="0" w:color="auto"/>
        <w:bottom w:val="none" w:sz="0" w:space="0" w:color="auto"/>
        <w:right w:val="none" w:sz="0" w:space="0" w:color="auto"/>
      </w:divBdr>
    </w:div>
    <w:div w:id="646058848">
      <w:bodyDiv w:val="1"/>
      <w:marLeft w:val="0"/>
      <w:marRight w:val="0"/>
      <w:marTop w:val="0"/>
      <w:marBottom w:val="0"/>
      <w:divBdr>
        <w:top w:val="none" w:sz="0" w:space="0" w:color="auto"/>
        <w:left w:val="none" w:sz="0" w:space="0" w:color="auto"/>
        <w:bottom w:val="none" w:sz="0" w:space="0" w:color="auto"/>
        <w:right w:val="none" w:sz="0" w:space="0" w:color="auto"/>
      </w:divBdr>
      <w:divsChild>
        <w:div w:id="702362952">
          <w:marLeft w:val="0"/>
          <w:marRight w:val="0"/>
          <w:marTop w:val="0"/>
          <w:marBottom w:val="0"/>
          <w:divBdr>
            <w:top w:val="none" w:sz="0" w:space="0" w:color="auto"/>
            <w:left w:val="none" w:sz="0" w:space="0" w:color="auto"/>
            <w:bottom w:val="none" w:sz="0" w:space="0" w:color="auto"/>
            <w:right w:val="none" w:sz="0" w:space="0" w:color="auto"/>
          </w:divBdr>
          <w:divsChild>
            <w:div w:id="361052048">
              <w:marLeft w:val="0"/>
              <w:marRight w:val="0"/>
              <w:marTop w:val="0"/>
              <w:marBottom w:val="0"/>
              <w:divBdr>
                <w:top w:val="none" w:sz="0" w:space="0" w:color="auto"/>
                <w:left w:val="none" w:sz="0" w:space="0" w:color="auto"/>
                <w:bottom w:val="none" w:sz="0" w:space="0" w:color="auto"/>
                <w:right w:val="none" w:sz="0" w:space="0" w:color="auto"/>
              </w:divBdr>
              <w:divsChild>
                <w:div w:id="139211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426603">
      <w:bodyDiv w:val="1"/>
      <w:marLeft w:val="0"/>
      <w:marRight w:val="0"/>
      <w:marTop w:val="0"/>
      <w:marBottom w:val="0"/>
      <w:divBdr>
        <w:top w:val="none" w:sz="0" w:space="0" w:color="auto"/>
        <w:left w:val="none" w:sz="0" w:space="0" w:color="auto"/>
        <w:bottom w:val="none" w:sz="0" w:space="0" w:color="auto"/>
        <w:right w:val="none" w:sz="0" w:space="0" w:color="auto"/>
      </w:divBdr>
      <w:divsChild>
        <w:div w:id="1045179673">
          <w:marLeft w:val="0"/>
          <w:marRight w:val="0"/>
          <w:marTop w:val="0"/>
          <w:marBottom w:val="0"/>
          <w:divBdr>
            <w:top w:val="none" w:sz="0" w:space="0" w:color="auto"/>
            <w:left w:val="none" w:sz="0" w:space="0" w:color="auto"/>
            <w:bottom w:val="none" w:sz="0" w:space="0" w:color="auto"/>
            <w:right w:val="none" w:sz="0" w:space="0" w:color="auto"/>
          </w:divBdr>
          <w:divsChild>
            <w:div w:id="286859161">
              <w:marLeft w:val="0"/>
              <w:marRight w:val="0"/>
              <w:marTop w:val="0"/>
              <w:marBottom w:val="0"/>
              <w:divBdr>
                <w:top w:val="none" w:sz="0" w:space="0" w:color="auto"/>
                <w:left w:val="none" w:sz="0" w:space="0" w:color="auto"/>
                <w:bottom w:val="none" w:sz="0" w:space="0" w:color="auto"/>
                <w:right w:val="none" w:sz="0" w:space="0" w:color="auto"/>
              </w:divBdr>
              <w:divsChild>
                <w:div w:id="148644086">
                  <w:marLeft w:val="0"/>
                  <w:marRight w:val="0"/>
                  <w:marTop w:val="0"/>
                  <w:marBottom w:val="0"/>
                  <w:divBdr>
                    <w:top w:val="none" w:sz="0" w:space="0" w:color="auto"/>
                    <w:left w:val="none" w:sz="0" w:space="0" w:color="auto"/>
                    <w:bottom w:val="none" w:sz="0" w:space="0" w:color="auto"/>
                    <w:right w:val="none" w:sz="0" w:space="0" w:color="auto"/>
                  </w:divBdr>
                  <w:divsChild>
                    <w:div w:id="149706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562862">
      <w:bodyDiv w:val="1"/>
      <w:marLeft w:val="0"/>
      <w:marRight w:val="0"/>
      <w:marTop w:val="0"/>
      <w:marBottom w:val="0"/>
      <w:divBdr>
        <w:top w:val="none" w:sz="0" w:space="0" w:color="auto"/>
        <w:left w:val="none" w:sz="0" w:space="0" w:color="auto"/>
        <w:bottom w:val="none" w:sz="0" w:space="0" w:color="auto"/>
        <w:right w:val="none" w:sz="0" w:space="0" w:color="auto"/>
      </w:divBdr>
      <w:divsChild>
        <w:div w:id="1501197435">
          <w:marLeft w:val="0"/>
          <w:marRight w:val="0"/>
          <w:marTop w:val="0"/>
          <w:marBottom w:val="0"/>
          <w:divBdr>
            <w:top w:val="none" w:sz="0" w:space="0" w:color="auto"/>
            <w:left w:val="none" w:sz="0" w:space="0" w:color="auto"/>
            <w:bottom w:val="none" w:sz="0" w:space="0" w:color="auto"/>
            <w:right w:val="none" w:sz="0" w:space="0" w:color="auto"/>
          </w:divBdr>
          <w:divsChild>
            <w:div w:id="845092397">
              <w:marLeft w:val="0"/>
              <w:marRight w:val="0"/>
              <w:marTop w:val="0"/>
              <w:marBottom w:val="0"/>
              <w:divBdr>
                <w:top w:val="none" w:sz="0" w:space="0" w:color="auto"/>
                <w:left w:val="none" w:sz="0" w:space="0" w:color="auto"/>
                <w:bottom w:val="none" w:sz="0" w:space="0" w:color="auto"/>
                <w:right w:val="none" w:sz="0" w:space="0" w:color="auto"/>
              </w:divBdr>
              <w:divsChild>
                <w:div w:id="1132745949">
                  <w:marLeft w:val="0"/>
                  <w:marRight w:val="0"/>
                  <w:marTop w:val="0"/>
                  <w:marBottom w:val="0"/>
                  <w:divBdr>
                    <w:top w:val="none" w:sz="0" w:space="0" w:color="auto"/>
                    <w:left w:val="none" w:sz="0" w:space="0" w:color="auto"/>
                    <w:bottom w:val="none" w:sz="0" w:space="0" w:color="auto"/>
                    <w:right w:val="none" w:sz="0" w:space="0" w:color="auto"/>
                  </w:divBdr>
                  <w:divsChild>
                    <w:div w:id="138818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749066">
      <w:bodyDiv w:val="1"/>
      <w:marLeft w:val="0"/>
      <w:marRight w:val="0"/>
      <w:marTop w:val="0"/>
      <w:marBottom w:val="0"/>
      <w:divBdr>
        <w:top w:val="none" w:sz="0" w:space="0" w:color="auto"/>
        <w:left w:val="none" w:sz="0" w:space="0" w:color="auto"/>
        <w:bottom w:val="none" w:sz="0" w:space="0" w:color="auto"/>
        <w:right w:val="none" w:sz="0" w:space="0" w:color="auto"/>
      </w:divBdr>
    </w:div>
    <w:div w:id="725492415">
      <w:bodyDiv w:val="1"/>
      <w:marLeft w:val="0"/>
      <w:marRight w:val="0"/>
      <w:marTop w:val="0"/>
      <w:marBottom w:val="0"/>
      <w:divBdr>
        <w:top w:val="none" w:sz="0" w:space="0" w:color="auto"/>
        <w:left w:val="none" w:sz="0" w:space="0" w:color="auto"/>
        <w:bottom w:val="none" w:sz="0" w:space="0" w:color="auto"/>
        <w:right w:val="none" w:sz="0" w:space="0" w:color="auto"/>
      </w:divBdr>
      <w:divsChild>
        <w:div w:id="35981097">
          <w:marLeft w:val="0"/>
          <w:marRight w:val="0"/>
          <w:marTop w:val="0"/>
          <w:marBottom w:val="0"/>
          <w:divBdr>
            <w:top w:val="none" w:sz="0" w:space="0" w:color="auto"/>
            <w:left w:val="none" w:sz="0" w:space="0" w:color="auto"/>
            <w:bottom w:val="none" w:sz="0" w:space="0" w:color="auto"/>
            <w:right w:val="none" w:sz="0" w:space="0" w:color="auto"/>
          </w:divBdr>
          <w:divsChild>
            <w:div w:id="606355294">
              <w:marLeft w:val="0"/>
              <w:marRight w:val="0"/>
              <w:marTop w:val="0"/>
              <w:marBottom w:val="0"/>
              <w:divBdr>
                <w:top w:val="none" w:sz="0" w:space="0" w:color="auto"/>
                <w:left w:val="none" w:sz="0" w:space="0" w:color="auto"/>
                <w:bottom w:val="none" w:sz="0" w:space="0" w:color="auto"/>
                <w:right w:val="none" w:sz="0" w:space="0" w:color="auto"/>
              </w:divBdr>
              <w:divsChild>
                <w:div w:id="1993750703">
                  <w:marLeft w:val="0"/>
                  <w:marRight w:val="0"/>
                  <w:marTop w:val="0"/>
                  <w:marBottom w:val="0"/>
                  <w:divBdr>
                    <w:top w:val="none" w:sz="0" w:space="0" w:color="auto"/>
                    <w:left w:val="none" w:sz="0" w:space="0" w:color="auto"/>
                    <w:bottom w:val="none" w:sz="0" w:space="0" w:color="auto"/>
                    <w:right w:val="none" w:sz="0" w:space="0" w:color="auto"/>
                  </w:divBdr>
                  <w:divsChild>
                    <w:div w:id="40522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564268">
      <w:bodyDiv w:val="1"/>
      <w:marLeft w:val="0"/>
      <w:marRight w:val="0"/>
      <w:marTop w:val="0"/>
      <w:marBottom w:val="0"/>
      <w:divBdr>
        <w:top w:val="none" w:sz="0" w:space="0" w:color="auto"/>
        <w:left w:val="none" w:sz="0" w:space="0" w:color="auto"/>
        <w:bottom w:val="none" w:sz="0" w:space="0" w:color="auto"/>
        <w:right w:val="none" w:sz="0" w:space="0" w:color="auto"/>
      </w:divBdr>
    </w:div>
    <w:div w:id="878663612">
      <w:bodyDiv w:val="1"/>
      <w:marLeft w:val="0"/>
      <w:marRight w:val="0"/>
      <w:marTop w:val="0"/>
      <w:marBottom w:val="0"/>
      <w:divBdr>
        <w:top w:val="none" w:sz="0" w:space="0" w:color="auto"/>
        <w:left w:val="none" w:sz="0" w:space="0" w:color="auto"/>
        <w:bottom w:val="none" w:sz="0" w:space="0" w:color="auto"/>
        <w:right w:val="none" w:sz="0" w:space="0" w:color="auto"/>
      </w:divBdr>
    </w:div>
    <w:div w:id="900018260">
      <w:bodyDiv w:val="1"/>
      <w:marLeft w:val="0"/>
      <w:marRight w:val="0"/>
      <w:marTop w:val="0"/>
      <w:marBottom w:val="0"/>
      <w:divBdr>
        <w:top w:val="none" w:sz="0" w:space="0" w:color="auto"/>
        <w:left w:val="none" w:sz="0" w:space="0" w:color="auto"/>
        <w:bottom w:val="none" w:sz="0" w:space="0" w:color="auto"/>
        <w:right w:val="none" w:sz="0" w:space="0" w:color="auto"/>
      </w:divBdr>
    </w:div>
    <w:div w:id="969214961">
      <w:bodyDiv w:val="1"/>
      <w:marLeft w:val="0"/>
      <w:marRight w:val="0"/>
      <w:marTop w:val="0"/>
      <w:marBottom w:val="0"/>
      <w:divBdr>
        <w:top w:val="none" w:sz="0" w:space="0" w:color="auto"/>
        <w:left w:val="none" w:sz="0" w:space="0" w:color="auto"/>
        <w:bottom w:val="none" w:sz="0" w:space="0" w:color="auto"/>
        <w:right w:val="none" w:sz="0" w:space="0" w:color="auto"/>
      </w:divBdr>
    </w:div>
    <w:div w:id="978995967">
      <w:bodyDiv w:val="1"/>
      <w:marLeft w:val="0"/>
      <w:marRight w:val="0"/>
      <w:marTop w:val="0"/>
      <w:marBottom w:val="0"/>
      <w:divBdr>
        <w:top w:val="none" w:sz="0" w:space="0" w:color="auto"/>
        <w:left w:val="none" w:sz="0" w:space="0" w:color="auto"/>
        <w:bottom w:val="none" w:sz="0" w:space="0" w:color="auto"/>
        <w:right w:val="none" w:sz="0" w:space="0" w:color="auto"/>
      </w:divBdr>
    </w:div>
    <w:div w:id="1079909564">
      <w:bodyDiv w:val="1"/>
      <w:marLeft w:val="0"/>
      <w:marRight w:val="0"/>
      <w:marTop w:val="0"/>
      <w:marBottom w:val="0"/>
      <w:divBdr>
        <w:top w:val="none" w:sz="0" w:space="0" w:color="auto"/>
        <w:left w:val="none" w:sz="0" w:space="0" w:color="auto"/>
        <w:bottom w:val="none" w:sz="0" w:space="0" w:color="auto"/>
        <w:right w:val="none" w:sz="0" w:space="0" w:color="auto"/>
      </w:divBdr>
      <w:divsChild>
        <w:div w:id="2129154085">
          <w:marLeft w:val="0"/>
          <w:marRight w:val="0"/>
          <w:marTop w:val="0"/>
          <w:marBottom w:val="0"/>
          <w:divBdr>
            <w:top w:val="none" w:sz="0" w:space="0" w:color="auto"/>
            <w:left w:val="none" w:sz="0" w:space="0" w:color="auto"/>
            <w:bottom w:val="none" w:sz="0" w:space="0" w:color="auto"/>
            <w:right w:val="none" w:sz="0" w:space="0" w:color="auto"/>
          </w:divBdr>
          <w:divsChild>
            <w:div w:id="898320122">
              <w:marLeft w:val="0"/>
              <w:marRight w:val="0"/>
              <w:marTop w:val="0"/>
              <w:marBottom w:val="0"/>
              <w:divBdr>
                <w:top w:val="none" w:sz="0" w:space="0" w:color="auto"/>
                <w:left w:val="none" w:sz="0" w:space="0" w:color="auto"/>
                <w:bottom w:val="none" w:sz="0" w:space="0" w:color="auto"/>
                <w:right w:val="none" w:sz="0" w:space="0" w:color="auto"/>
              </w:divBdr>
              <w:divsChild>
                <w:div w:id="2085947787">
                  <w:marLeft w:val="0"/>
                  <w:marRight w:val="0"/>
                  <w:marTop w:val="0"/>
                  <w:marBottom w:val="0"/>
                  <w:divBdr>
                    <w:top w:val="none" w:sz="0" w:space="0" w:color="auto"/>
                    <w:left w:val="none" w:sz="0" w:space="0" w:color="auto"/>
                    <w:bottom w:val="none" w:sz="0" w:space="0" w:color="auto"/>
                    <w:right w:val="none" w:sz="0" w:space="0" w:color="auto"/>
                  </w:divBdr>
                  <w:divsChild>
                    <w:div w:id="35141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239819">
      <w:bodyDiv w:val="1"/>
      <w:marLeft w:val="0"/>
      <w:marRight w:val="0"/>
      <w:marTop w:val="0"/>
      <w:marBottom w:val="0"/>
      <w:divBdr>
        <w:top w:val="none" w:sz="0" w:space="0" w:color="auto"/>
        <w:left w:val="none" w:sz="0" w:space="0" w:color="auto"/>
        <w:bottom w:val="none" w:sz="0" w:space="0" w:color="auto"/>
        <w:right w:val="none" w:sz="0" w:space="0" w:color="auto"/>
      </w:divBdr>
    </w:div>
    <w:div w:id="1160928926">
      <w:bodyDiv w:val="1"/>
      <w:marLeft w:val="0"/>
      <w:marRight w:val="0"/>
      <w:marTop w:val="0"/>
      <w:marBottom w:val="0"/>
      <w:divBdr>
        <w:top w:val="none" w:sz="0" w:space="0" w:color="auto"/>
        <w:left w:val="none" w:sz="0" w:space="0" w:color="auto"/>
        <w:bottom w:val="none" w:sz="0" w:space="0" w:color="auto"/>
        <w:right w:val="none" w:sz="0" w:space="0" w:color="auto"/>
      </w:divBdr>
    </w:div>
    <w:div w:id="1228227638">
      <w:bodyDiv w:val="1"/>
      <w:marLeft w:val="0"/>
      <w:marRight w:val="0"/>
      <w:marTop w:val="0"/>
      <w:marBottom w:val="0"/>
      <w:divBdr>
        <w:top w:val="none" w:sz="0" w:space="0" w:color="auto"/>
        <w:left w:val="none" w:sz="0" w:space="0" w:color="auto"/>
        <w:bottom w:val="none" w:sz="0" w:space="0" w:color="auto"/>
        <w:right w:val="none" w:sz="0" w:space="0" w:color="auto"/>
      </w:divBdr>
    </w:div>
    <w:div w:id="1245147181">
      <w:bodyDiv w:val="1"/>
      <w:marLeft w:val="0"/>
      <w:marRight w:val="0"/>
      <w:marTop w:val="0"/>
      <w:marBottom w:val="0"/>
      <w:divBdr>
        <w:top w:val="none" w:sz="0" w:space="0" w:color="auto"/>
        <w:left w:val="none" w:sz="0" w:space="0" w:color="auto"/>
        <w:bottom w:val="none" w:sz="0" w:space="0" w:color="auto"/>
        <w:right w:val="none" w:sz="0" w:space="0" w:color="auto"/>
      </w:divBdr>
      <w:divsChild>
        <w:div w:id="147022890">
          <w:marLeft w:val="0"/>
          <w:marRight w:val="0"/>
          <w:marTop w:val="0"/>
          <w:marBottom w:val="0"/>
          <w:divBdr>
            <w:top w:val="none" w:sz="0" w:space="0" w:color="auto"/>
            <w:left w:val="none" w:sz="0" w:space="0" w:color="auto"/>
            <w:bottom w:val="none" w:sz="0" w:space="0" w:color="auto"/>
            <w:right w:val="none" w:sz="0" w:space="0" w:color="auto"/>
          </w:divBdr>
          <w:divsChild>
            <w:div w:id="1545021373">
              <w:marLeft w:val="0"/>
              <w:marRight w:val="0"/>
              <w:marTop w:val="0"/>
              <w:marBottom w:val="0"/>
              <w:divBdr>
                <w:top w:val="none" w:sz="0" w:space="0" w:color="auto"/>
                <w:left w:val="none" w:sz="0" w:space="0" w:color="auto"/>
                <w:bottom w:val="none" w:sz="0" w:space="0" w:color="auto"/>
                <w:right w:val="none" w:sz="0" w:space="0" w:color="auto"/>
              </w:divBdr>
              <w:divsChild>
                <w:div w:id="494225762">
                  <w:marLeft w:val="0"/>
                  <w:marRight w:val="0"/>
                  <w:marTop w:val="0"/>
                  <w:marBottom w:val="0"/>
                  <w:divBdr>
                    <w:top w:val="none" w:sz="0" w:space="0" w:color="auto"/>
                    <w:left w:val="none" w:sz="0" w:space="0" w:color="auto"/>
                    <w:bottom w:val="none" w:sz="0" w:space="0" w:color="auto"/>
                    <w:right w:val="none" w:sz="0" w:space="0" w:color="auto"/>
                  </w:divBdr>
                  <w:divsChild>
                    <w:div w:id="205314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022748">
      <w:bodyDiv w:val="1"/>
      <w:marLeft w:val="0"/>
      <w:marRight w:val="0"/>
      <w:marTop w:val="0"/>
      <w:marBottom w:val="0"/>
      <w:divBdr>
        <w:top w:val="none" w:sz="0" w:space="0" w:color="auto"/>
        <w:left w:val="none" w:sz="0" w:space="0" w:color="auto"/>
        <w:bottom w:val="none" w:sz="0" w:space="0" w:color="auto"/>
        <w:right w:val="none" w:sz="0" w:space="0" w:color="auto"/>
      </w:divBdr>
      <w:divsChild>
        <w:div w:id="1108694935">
          <w:marLeft w:val="0"/>
          <w:marRight w:val="0"/>
          <w:marTop w:val="0"/>
          <w:marBottom w:val="0"/>
          <w:divBdr>
            <w:top w:val="none" w:sz="0" w:space="0" w:color="auto"/>
            <w:left w:val="none" w:sz="0" w:space="0" w:color="auto"/>
            <w:bottom w:val="none" w:sz="0" w:space="0" w:color="auto"/>
            <w:right w:val="none" w:sz="0" w:space="0" w:color="auto"/>
          </w:divBdr>
          <w:divsChild>
            <w:div w:id="281882032">
              <w:marLeft w:val="0"/>
              <w:marRight w:val="0"/>
              <w:marTop w:val="0"/>
              <w:marBottom w:val="0"/>
              <w:divBdr>
                <w:top w:val="none" w:sz="0" w:space="0" w:color="auto"/>
                <w:left w:val="none" w:sz="0" w:space="0" w:color="auto"/>
                <w:bottom w:val="none" w:sz="0" w:space="0" w:color="auto"/>
                <w:right w:val="none" w:sz="0" w:space="0" w:color="auto"/>
              </w:divBdr>
              <w:divsChild>
                <w:div w:id="770051030">
                  <w:marLeft w:val="0"/>
                  <w:marRight w:val="0"/>
                  <w:marTop w:val="0"/>
                  <w:marBottom w:val="0"/>
                  <w:divBdr>
                    <w:top w:val="none" w:sz="0" w:space="0" w:color="auto"/>
                    <w:left w:val="none" w:sz="0" w:space="0" w:color="auto"/>
                    <w:bottom w:val="none" w:sz="0" w:space="0" w:color="auto"/>
                    <w:right w:val="none" w:sz="0" w:space="0" w:color="auto"/>
                  </w:divBdr>
                  <w:divsChild>
                    <w:div w:id="143570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002033">
      <w:bodyDiv w:val="1"/>
      <w:marLeft w:val="0"/>
      <w:marRight w:val="0"/>
      <w:marTop w:val="0"/>
      <w:marBottom w:val="0"/>
      <w:divBdr>
        <w:top w:val="none" w:sz="0" w:space="0" w:color="auto"/>
        <w:left w:val="none" w:sz="0" w:space="0" w:color="auto"/>
        <w:bottom w:val="none" w:sz="0" w:space="0" w:color="auto"/>
        <w:right w:val="none" w:sz="0" w:space="0" w:color="auto"/>
      </w:divBdr>
    </w:div>
    <w:div w:id="1347976221">
      <w:bodyDiv w:val="1"/>
      <w:marLeft w:val="0"/>
      <w:marRight w:val="0"/>
      <w:marTop w:val="0"/>
      <w:marBottom w:val="0"/>
      <w:divBdr>
        <w:top w:val="none" w:sz="0" w:space="0" w:color="auto"/>
        <w:left w:val="none" w:sz="0" w:space="0" w:color="auto"/>
        <w:bottom w:val="none" w:sz="0" w:space="0" w:color="auto"/>
        <w:right w:val="none" w:sz="0" w:space="0" w:color="auto"/>
      </w:divBdr>
      <w:divsChild>
        <w:div w:id="167254920">
          <w:marLeft w:val="0"/>
          <w:marRight w:val="0"/>
          <w:marTop w:val="0"/>
          <w:marBottom w:val="0"/>
          <w:divBdr>
            <w:top w:val="none" w:sz="0" w:space="0" w:color="auto"/>
            <w:left w:val="none" w:sz="0" w:space="0" w:color="auto"/>
            <w:bottom w:val="none" w:sz="0" w:space="0" w:color="auto"/>
            <w:right w:val="none" w:sz="0" w:space="0" w:color="auto"/>
          </w:divBdr>
          <w:divsChild>
            <w:div w:id="1973511242">
              <w:marLeft w:val="0"/>
              <w:marRight w:val="0"/>
              <w:marTop w:val="0"/>
              <w:marBottom w:val="0"/>
              <w:divBdr>
                <w:top w:val="none" w:sz="0" w:space="0" w:color="auto"/>
                <w:left w:val="none" w:sz="0" w:space="0" w:color="auto"/>
                <w:bottom w:val="none" w:sz="0" w:space="0" w:color="auto"/>
                <w:right w:val="none" w:sz="0" w:space="0" w:color="auto"/>
              </w:divBdr>
              <w:divsChild>
                <w:div w:id="943459422">
                  <w:marLeft w:val="0"/>
                  <w:marRight w:val="0"/>
                  <w:marTop w:val="0"/>
                  <w:marBottom w:val="0"/>
                  <w:divBdr>
                    <w:top w:val="none" w:sz="0" w:space="0" w:color="auto"/>
                    <w:left w:val="none" w:sz="0" w:space="0" w:color="auto"/>
                    <w:bottom w:val="none" w:sz="0" w:space="0" w:color="auto"/>
                    <w:right w:val="none" w:sz="0" w:space="0" w:color="auto"/>
                  </w:divBdr>
                  <w:divsChild>
                    <w:div w:id="21948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754444">
      <w:bodyDiv w:val="1"/>
      <w:marLeft w:val="0"/>
      <w:marRight w:val="0"/>
      <w:marTop w:val="0"/>
      <w:marBottom w:val="0"/>
      <w:divBdr>
        <w:top w:val="none" w:sz="0" w:space="0" w:color="auto"/>
        <w:left w:val="none" w:sz="0" w:space="0" w:color="auto"/>
        <w:bottom w:val="none" w:sz="0" w:space="0" w:color="auto"/>
        <w:right w:val="none" w:sz="0" w:space="0" w:color="auto"/>
      </w:divBdr>
      <w:divsChild>
        <w:div w:id="887451538">
          <w:marLeft w:val="0"/>
          <w:marRight w:val="0"/>
          <w:marTop w:val="0"/>
          <w:marBottom w:val="0"/>
          <w:divBdr>
            <w:top w:val="none" w:sz="0" w:space="0" w:color="auto"/>
            <w:left w:val="none" w:sz="0" w:space="0" w:color="auto"/>
            <w:bottom w:val="none" w:sz="0" w:space="0" w:color="auto"/>
            <w:right w:val="none" w:sz="0" w:space="0" w:color="auto"/>
          </w:divBdr>
          <w:divsChild>
            <w:div w:id="1171720220">
              <w:marLeft w:val="0"/>
              <w:marRight w:val="0"/>
              <w:marTop w:val="0"/>
              <w:marBottom w:val="0"/>
              <w:divBdr>
                <w:top w:val="none" w:sz="0" w:space="0" w:color="auto"/>
                <w:left w:val="none" w:sz="0" w:space="0" w:color="auto"/>
                <w:bottom w:val="none" w:sz="0" w:space="0" w:color="auto"/>
                <w:right w:val="none" w:sz="0" w:space="0" w:color="auto"/>
              </w:divBdr>
              <w:divsChild>
                <w:div w:id="10558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049620">
      <w:bodyDiv w:val="1"/>
      <w:marLeft w:val="0"/>
      <w:marRight w:val="0"/>
      <w:marTop w:val="0"/>
      <w:marBottom w:val="0"/>
      <w:divBdr>
        <w:top w:val="none" w:sz="0" w:space="0" w:color="auto"/>
        <w:left w:val="none" w:sz="0" w:space="0" w:color="auto"/>
        <w:bottom w:val="none" w:sz="0" w:space="0" w:color="auto"/>
        <w:right w:val="none" w:sz="0" w:space="0" w:color="auto"/>
      </w:divBdr>
      <w:divsChild>
        <w:div w:id="549001073">
          <w:marLeft w:val="0"/>
          <w:marRight w:val="0"/>
          <w:marTop w:val="0"/>
          <w:marBottom w:val="0"/>
          <w:divBdr>
            <w:top w:val="none" w:sz="0" w:space="0" w:color="auto"/>
            <w:left w:val="none" w:sz="0" w:space="0" w:color="auto"/>
            <w:bottom w:val="none" w:sz="0" w:space="0" w:color="auto"/>
            <w:right w:val="none" w:sz="0" w:space="0" w:color="auto"/>
          </w:divBdr>
          <w:divsChild>
            <w:div w:id="255329268">
              <w:marLeft w:val="0"/>
              <w:marRight w:val="0"/>
              <w:marTop w:val="0"/>
              <w:marBottom w:val="0"/>
              <w:divBdr>
                <w:top w:val="none" w:sz="0" w:space="0" w:color="auto"/>
                <w:left w:val="none" w:sz="0" w:space="0" w:color="auto"/>
                <w:bottom w:val="none" w:sz="0" w:space="0" w:color="auto"/>
                <w:right w:val="none" w:sz="0" w:space="0" w:color="auto"/>
              </w:divBdr>
              <w:divsChild>
                <w:div w:id="201530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334340">
      <w:bodyDiv w:val="1"/>
      <w:marLeft w:val="0"/>
      <w:marRight w:val="0"/>
      <w:marTop w:val="0"/>
      <w:marBottom w:val="0"/>
      <w:divBdr>
        <w:top w:val="none" w:sz="0" w:space="0" w:color="auto"/>
        <w:left w:val="none" w:sz="0" w:space="0" w:color="auto"/>
        <w:bottom w:val="none" w:sz="0" w:space="0" w:color="auto"/>
        <w:right w:val="none" w:sz="0" w:space="0" w:color="auto"/>
      </w:divBdr>
    </w:div>
    <w:div w:id="1478456256">
      <w:bodyDiv w:val="1"/>
      <w:marLeft w:val="0"/>
      <w:marRight w:val="0"/>
      <w:marTop w:val="0"/>
      <w:marBottom w:val="0"/>
      <w:divBdr>
        <w:top w:val="none" w:sz="0" w:space="0" w:color="auto"/>
        <w:left w:val="none" w:sz="0" w:space="0" w:color="auto"/>
        <w:bottom w:val="none" w:sz="0" w:space="0" w:color="auto"/>
        <w:right w:val="none" w:sz="0" w:space="0" w:color="auto"/>
      </w:divBdr>
    </w:div>
    <w:div w:id="1489320647">
      <w:bodyDiv w:val="1"/>
      <w:marLeft w:val="0"/>
      <w:marRight w:val="0"/>
      <w:marTop w:val="0"/>
      <w:marBottom w:val="0"/>
      <w:divBdr>
        <w:top w:val="none" w:sz="0" w:space="0" w:color="auto"/>
        <w:left w:val="none" w:sz="0" w:space="0" w:color="auto"/>
        <w:bottom w:val="none" w:sz="0" w:space="0" w:color="auto"/>
        <w:right w:val="none" w:sz="0" w:space="0" w:color="auto"/>
      </w:divBdr>
      <w:divsChild>
        <w:div w:id="1317420452">
          <w:marLeft w:val="0"/>
          <w:marRight w:val="0"/>
          <w:marTop w:val="0"/>
          <w:marBottom w:val="0"/>
          <w:divBdr>
            <w:top w:val="none" w:sz="0" w:space="0" w:color="auto"/>
            <w:left w:val="none" w:sz="0" w:space="0" w:color="auto"/>
            <w:bottom w:val="none" w:sz="0" w:space="0" w:color="auto"/>
            <w:right w:val="none" w:sz="0" w:space="0" w:color="auto"/>
          </w:divBdr>
          <w:divsChild>
            <w:div w:id="1691446338">
              <w:marLeft w:val="0"/>
              <w:marRight w:val="0"/>
              <w:marTop w:val="0"/>
              <w:marBottom w:val="0"/>
              <w:divBdr>
                <w:top w:val="none" w:sz="0" w:space="0" w:color="auto"/>
                <w:left w:val="none" w:sz="0" w:space="0" w:color="auto"/>
                <w:bottom w:val="none" w:sz="0" w:space="0" w:color="auto"/>
                <w:right w:val="none" w:sz="0" w:space="0" w:color="auto"/>
              </w:divBdr>
              <w:divsChild>
                <w:div w:id="1585718637">
                  <w:marLeft w:val="0"/>
                  <w:marRight w:val="0"/>
                  <w:marTop w:val="0"/>
                  <w:marBottom w:val="0"/>
                  <w:divBdr>
                    <w:top w:val="none" w:sz="0" w:space="0" w:color="auto"/>
                    <w:left w:val="none" w:sz="0" w:space="0" w:color="auto"/>
                    <w:bottom w:val="none" w:sz="0" w:space="0" w:color="auto"/>
                    <w:right w:val="none" w:sz="0" w:space="0" w:color="auto"/>
                  </w:divBdr>
                  <w:divsChild>
                    <w:div w:id="14397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822703">
      <w:bodyDiv w:val="1"/>
      <w:marLeft w:val="0"/>
      <w:marRight w:val="0"/>
      <w:marTop w:val="0"/>
      <w:marBottom w:val="0"/>
      <w:divBdr>
        <w:top w:val="none" w:sz="0" w:space="0" w:color="auto"/>
        <w:left w:val="none" w:sz="0" w:space="0" w:color="auto"/>
        <w:bottom w:val="none" w:sz="0" w:space="0" w:color="auto"/>
        <w:right w:val="none" w:sz="0" w:space="0" w:color="auto"/>
      </w:divBdr>
    </w:div>
    <w:div w:id="1514880732">
      <w:bodyDiv w:val="1"/>
      <w:marLeft w:val="0"/>
      <w:marRight w:val="0"/>
      <w:marTop w:val="0"/>
      <w:marBottom w:val="0"/>
      <w:divBdr>
        <w:top w:val="none" w:sz="0" w:space="0" w:color="auto"/>
        <w:left w:val="none" w:sz="0" w:space="0" w:color="auto"/>
        <w:bottom w:val="none" w:sz="0" w:space="0" w:color="auto"/>
        <w:right w:val="none" w:sz="0" w:space="0" w:color="auto"/>
      </w:divBdr>
      <w:divsChild>
        <w:div w:id="549924166">
          <w:marLeft w:val="0"/>
          <w:marRight w:val="0"/>
          <w:marTop w:val="0"/>
          <w:marBottom w:val="0"/>
          <w:divBdr>
            <w:top w:val="none" w:sz="0" w:space="0" w:color="auto"/>
            <w:left w:val="none" w:sz="0" w:space="0" w:color="auto"/>
            <w:bottom w:val="none" w:sz="0" w:space="0" w:color="auto"/>
            <w:right w:val="none" w:sz="0" w:space="0" w:color="auto"/>
          </w:divBdr>
          <w:divsChild>
            <w:div w:id="682778118">
              <w:marLeft w:val="0"/>
              <w:marRight w:val="0"/>
              <w:marTop w:val="0"/>
              <w:marBottom w:val="0"/>
              <w:divBdr>
                <w:top w:val="none" w:sz="0" w:space="0" w:color="auto"/>
                <w:left w:val="none" w:sz="0" w:space="0" w:color="auto"/>
                <w:bottom w:val="none" w:sz="0" w:space="0" w:color="auto"/>
                <w:right w:val="none" w:sz="0" w:space="0" w:color="auto"/>
              </w:divBdr>
              <w:divsChild>
                <w:div w:id="132562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888990">
      <w:bodyDiv w:val="1"/>
      <w:marLeft w:val="0"/>
      <w:marRight w:val="0"/>
      <w:marTop w:val="0"/>
      <w:marBottom w:val="0"/>
      <w:divBdr>
        <w:top w:val="none" w:sz="0" w:space="0" w:color="auto"/>
        <w:left w:val="none" w:sz="0" w:space="0" w:color="auto"/>
        <w:bottom w:val="none" w:sz="0" w:space="0" w:color="auto"/>
        <w:right w:val="none" w:sz="0" w:space="0" w:color="auto"/>
      </w:divBdr>
      <w:divsChild>
        <w:div w:id="773094965">
          <w:marLeft w:val="0"/>
          <w:marRight w:val="0"/>
          <w:marTop w:val="0"/>
          <w:marBottom w:val="0"/>
          <w:divBdr>
            <w:top w:val="none" w:sz="0" w:space="0" w:color="auto"/>
            <w:left w:val="none" w:sz="0" w:space="0" w:color="auto"/>
            <w:bottom w:val="none" w:sz="0" w:space="0" w:color="auto"/>
            <w:right w:val="none" w:sz="0" w:space="0" w:color="auto"/>
          </w:divBdr>
          <w:divsChild>
            <w:div w:id="1568496144">
              <w:marLeft w:val="0"/>
              <w:marRight w:val="0"/>
              <w:marTop w:val="0"/>
              <w:marBottom w:val="0"/>
              <w:divBdr>
                <w:top w:val="none" w:sz="0" w:space="0" w:color="auto"/>
                <w:left w:val="none" w:sz="0" w:space="0" w:color="auto"/>
                <w:bottom w:val="none" w:sz="0" w:space="0" w:color="auto"/>
                <w:right w:val="none" w:sz="0" w:space="0" w:color="auto"/>
              </w:divBdr>
              <w:divsChild>
                <w:div w:id="1036154407">
                  <w:marLeft w:val="0"/>
                  <w:marRight w:val="0"/>
                  <w:marTop w:val="0"/>
                  <w:marBottom w:val="0"/>
                  <w:divBdr>
                    <w:top w:val="none" w:sz="0" w:space="0" w:color="auto"/>
                    <w:left w:val="none" w:sz="0" w:space="0" w:color="auto"/>
                    <w:bottom w:val="none" w:sz="0" w:space="0" w:color="auto"/>
                    <w:right w:val="none" w:sz="0" w:space="0" w:color="auto"/>
                  </w:divBdr>
                  <w:divsChild>
                    <w:div w:id="163664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272890">
      <w:bodyDiv w:val="1"/>
      <w:marLeft w:val="0"/>
      <w:marRight w:val="0"/>
      <w:marTop w:val="0"/>
      <w:marBottom w:val="0"/>
      <w:divBdr>
        <w:top w:val="none" w:sz="0" w:space="0" w:color="auto"/>
        <w:left w:val="none" w:sz="0" w:space="0" w:color="auto"/>
        <w:bottom w:val="none" w:sz="0" w:space="0" w:color="auto"/>
        <w:right w:val="none" w:sz="0" w:space="0" w:color="auto"/>
      </w:divBdr>
      <w:divsChild>
        <w:div w:id="834997108">
          <w:marLeft w:val="0"/>
          <w:marRight w:val="0"/>
          <w:marTop w:val="0"/>
          <w:marBottom w:val="0"/>
          <w:divBdr>
            <w:top w:val="none" w:sz="0" w:space="0" w:color="auto"/>
            <w:left w:val="none" w:sz="0" w:space="0" w:color="auto"/>
            <w:bottom w:val="none" w:sz="0" w:space="0" w:color="auto"/>
            <w:right w:val="none" w:sz="0" w:space="0" w:color="auto"/>
          </w:divBdr>
          <w:divsChild>
            <w:div w:id="1949896916">
              <w:marLeft w:val="0"/>
              <w:marRight w:val="0"/>
              <w:marTop w:val="0"/>
              <w:marBottom w:val="0"/>
              <w:divBdr>
                <w:top w:val="none" w:sz="0" w:space="0" w:color="auto"/>
                <w:left w:val="none" w:sz="0" w:space="0" w:color="auto"/>
                <w:bottom w:val="none" w:sz="0" w:space="0" w:color="auto"/>
                <w:right w:val="none" w:sz="0" w:space="0" w:color="auto"/>
              </w:divBdr>
              <w:divsChild>
                <w:div w:id="184951700">
                  <w:marLeft w:val="0"/>
                  <w:marRight w:val="0"/>
                  <w:marTop w:val="0"/>
                  <w:marBottom w:val="0"/>
                  <w:divBdr>
                    <w:top w:val="none" w:sz="0" w:space="0" w:color="auto"/>
                    <w:left w:val="none" w:sz="0" w:space="0" w:color="auto"/>
                    <w:bottom w:val="none" w:sz="0" w:space="0" w:color="auto"/>
                    <w:right w:val="none" w:sz="0" w:space="0" w:color="auto"/>
                  </w:divBdr>
                  <w:divsChild>
                    <w:div w:id="34479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800011">
      <w:bodyDiv w:val="1"/>
      <w:marLeft w:val="0"/>
      <w:marRight w:val="0"/>
      <w:marTop w:val="0"/>
      <w:marBottom w:val="0"/>
      <w:divBdr>
        <w:top w:val="none" w:sz="0" w:space="0" w:color="auto"/>
        <w:left w:val="none" w:sz="0" w:space="0" w:color="auto"/>
        <w:bottom w:val="none" w:sz="0" w:space="0" w:color="auto"/>
        <w:right w:val="none" w:sz="0" w:space="0" w:color="auto"/>
      </w:divBdr>
      <w:divsChild>
        <w:div w:id="698236825">
          <w:marLeft w:val="0"/>
          <w:marRight w:val="0"/>
          <w:marTop w:val="0"/>
          <w:marBottom w:val="0"/>
          <w:divBdr>
            <w:top w:val="none" w:sz="0" w:space="0" w:color="auto"/>
            <w:left w:val="none" w:sz="0" w:space="0" w:color="auto"/>
            <w:bottom w:val="none" w:sz="0" w:space="0" w:color="auto"/>
            <w:right w:val="none" w:sz="0" w:space="0" w:color="auto"/>
          </w:divBdr>
          <w:divsChild>
            <w:div w:id="1540436426">
              <w:marLeft w:val="0"/>
              <w:marRight w:val="0"/>
              <w:marTop w:val="0"/>
              <w:marBottom w:val="0"/>
              <w:divBdr>
                <w:top w:val="none" w:sz="0" w:space="0" w:color="auto"/>
                <w:left w:val="none" w:sz="0" w:space="0" w:color="auto"/>
                <w:bottom w:val="none" w:sz="0" w:space="0" w:color="auto"/>
                <w:right w:val="none" w:sz="0" w:space="0" w:color="auto"/>
              </w:divBdr>
              <w:divsChild>
                <w:div w:id="234975059">
                  <w:marLeft w:val="0"/>
                  <w:marRight w:val="0"/>
                  <w:marTop w:val="0"/>
                  <w:marBottom w:val="0"/>
                  <w:divBdr>
                    <w:top w:val="none" w:sz="0" w:space="0" w:color="auto"/>
                    <w:left w:val="none" w:sz="0" w:space="0" w:color="auto"/>
                    <w:bottom w:val="none" w:sz="0" w:space="0" w:color="auto"/>
                    <w:right w:val="none" w:sz="0" w:space="0" w:color="auto"/>
                  </w:divBdr>
                  <w:divsChild>
                    <w:div w:id="166319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423200">
      <w:bodyDiv w:val="1"/>
      <w:marLeft w:val="0"/>
      <w:marRight w:val="0"/>
      <w:marTop w:val="0"/>
      <w:marBottom w:val="0"/>
      <w:divBdr>
        <w:top w:val="none" w:sz="0" w:space="0" w:color="auto"/>
        <w:left w:val="none" w:sz="0" w:space="0" w:color="auto"/>
        <w:bottom w:val="none" w:sz="0" w:space="0" w:color="auto"/>
        <w:right w:val="none" w:sz="0" w:space="0" w:color="auto"/>
      </w:divBdr>
      <w:divsChild>
        <w:div w:id="1645156373">
          <w:marLeft w:val="0"/>
          <w:marRight w:val="0"/>
          <w:marTop w:val="0"/>
          <w:marBottom w:val="0"/>
          <w:divBdr>
            <w:top w:val="none" w:sz="0" w:space="0" w:color="auto"/>
            <w:left w:val="none" w:sz="0" w:space="0" w:color="auto"/>
            <w:bottom w:val="none" w:sz="0" w:space="0" w:color="auto"/>
            <w:right w:val="none" w:sz="0" w:space="0" w:color="auto"/>
          </w:divBdr>
          <w:divsChild>
            <w:div w:id="1430618087">
              <w:marLeft w:val="0"/>
              <w:marRight w:val="0"/>
              <w:marTop w:val="0"/>
              <w:marBottom w:val="0"/>
              <w:divBdr>
                <w:top w:val="none" w:sz="0" w:space="0" w:color="auto"/>
                <w:left w:val="none" w:sz="0" w:space="0" w:color="auto"/>
                <w:bottom w:val="none" w:sz="0" w:space="0" w:color="auto"/>
                <w:right w:val="none" w:sz="0" w:space="0" w:color="auto"/>
              </w:divBdr>
              <w:divsChild>
                <w:div w:id="2086687682">
                  <w:marLeft w:val="0"/>
                  <w:marRight w:val="0"/>
                  <w:marTop w:val="0"/>
                  <w:marBottom w:val="0"/>
                  <w:divBdr>
                    <w:top w:val="none" w:sz="0" w:space="0" w:color="auto"/>
                    <w:left w:val="none" w:sz="0" w:space="0" w:color="auto"/>
                    <w:bottom w:val="none" w:sz="0" w:space="0" w:color="auto"/>
                    <w:right w:val="none" w:sz="0" w:space="0" w:color="auto"/>
                  </w:divBdr>
                  <w:divsChild>
                    <w:div w:id="188451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212754">
      <w:bodyDiv w:val="1"/>
      <w:marLeft w:val="0"/>
      <w:marRight w:val="0"/>
      <w:marTop w:val="0"/>
      <w:marBottom w:val="0"/>
      <w:divBdr>
        <w:top w:val="none" w:sz="0" w:space="0" w:color="auto"/>
        <w:left w:val="none" w:sz="0" w:space="0" w:color="auto"/>
        <w:bottom w:val="none" w:sz="0" w:space="0" w:color="auto"/>
        <w:right w:val="none" w:sz="0" w:space="0" w:color="auto"/>
      </w:divBdr>
      <w:divsChild>
        <w:div w:id="1847356863">
          <w:marLeft w:val="0"/>
          <w:marRight w:val="0"/>
          <w:marTop w:val="0"/>
          <w:marBottom w:val="0"/>
          <w:divBdr>
            <w:top w:val="none" w:sz="0" w:space="0" w:color="auto"/>
            <w:left w:val="none" w:sz="0" w:space="0" w:color="auto"/>
            <w:bottom w:val="none" w:sz="0" w:space="0" w:color="auto"/>
            <w:right w:val="none" w:sz="0" w:space="0" w:color="auto"/>
          </w:divBdr>
          <w:divsChild>
            <w:div w:id="1810825826">
              <w:marLeft w:val="0"/>
              <w:marRight w:val="0"/>
              <w:marTop w:val="0"/>
              <w:marBottom w:val="0"/>
              <w:divBdr>
                <w:top w:val="none" w:sz="0" w:space="0" w:color="auto"/>
                <w:left w:val="none" w:sz="0" w:space="0" w:color="auto"/>
                <w:bottom w:val="none" w:sz="0" w:space="0" w:color="auto"/>
                <w:right w:val="none" w:sz="0" w:space="0" w:color="auto"/>
              </w:divBdr>
              <w:divsChild>
                <w:div w:id="159391205">
                  <w:marLeft w:val="0"/>
                  <w:marRight w:val="0"/>
                  <w:marTop w:val="0"/>
                  <w:marBottom w:val="0"/>
                  <w:divBdr>
                    <w:top w:val="none" w:sz="0" w:space="0" w:color="auto"/>
                    <w:left w:val="none" w:sz="0" w:space="0" w:color="auto"/>
                    <w:bottom w:val="none" w:sz="0" w:space="0" w:color="auto"/>
                    <w:right w:val="none" w:sz="0" w:space="0" w:color="auto"/>
                  </w:divBdr>
                  <w:divsChild>
                    <w:div w:id="118635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779568">
      <w:bodyDiv w:val="1"/>
      <w:marLeft w:val="0"/>
      <w:marRight w:val="0"/>
      <w:marTop w:val="0"/>
      <w:marBottom w:val="0"/>
      <w:divBdr>
        <w:top w:val="none" w:sz="0" w:space="0" w:color="auto"/>
        <w:left w:val="none" w:sz="0" w:space="0" w:color="auto"/>
        <w:bottom w:val="none" w:sz="0" w:space="0" w:color="auto"/>
        <w:right w:val="none" w:sz="0" w:space="0" w:color="auto"/>
      </w:divBdr>
      <w:divsChild>
        <w:div w:id="1608075876">
          <w:marLeft w:val="0"/>
          <w:marRight w:val="0"/>
          <w:marTop w:val="0"/>
          <w:marBottom w:val="0"/>
          <w:divBdr>
            <w:top w:val="none" w:sz="0" w:space="0" w:color="auto"/>
            <w:left w:val="none" w:sz="0" w:space="0" w:color="auto"/>
            <w:bottom w:val="none" w:sz="0" w:space="0" w:color="auto"/>
            <w:right w:val="none" w:sz="0" w:space="0" w:color="auto"/>
          </w:divBdr>
          <w:divsChild>
            <w:div w:id="1063719399">
              <w:marLeft w:val="0"/>
              <w:marRight w:val="0"/>
              <w:marTop w:val="0"/>
              <w:marBottom w:val="0"/>
              <w:divBdr>
                <w:top w:val="none" w:sz="0" w:space="0" w:color="auto"/>
                <w:left w:val="none" w:sz="0" w:space="0" w:color="auto"/>
                <w:bottom w:val="none" w:sz="0" w:space="0" w:color="auto"/>
                <w:right w:val="none" w:sz="0" w:space="0" w:color="auto"/>
              </w:divBdr>
              <w:divsChild>
                <w:div w:id="558058112">
                  <w:marLeft w:val="0"/>
                  <w:marRight w:val="0"/>
                  <w:marTop w:val="0"/>
                  <w:marBottom w:val="0"/>
                  <w:divBdr>
                    <w:top w:val="none" w:sz="0" w:space="0" w:color="auto"/>
                    <w:left w:val="none" w:sz="0" w:space="0" w:color="auto"/>
                    <w:bottom w:val="none" w:sz="0" w:space="0" w:color="auto"/>
                    <w:right w:val="none" w:sz="0" w:space="0" w:color="auto"/>
                  </w:divBdr>
                  <w:divsChild>
                    <w:div w:id="24099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522253">
      <w:bodyDiv w:val="1"/>
      <w:marLeft w:val="0"/>
      <w:marRight w:val="0"/>
      <w:marTop w:val="0"/>
      <w:marBottom w:val="0"/>
      <w:divBdr>
        <w:top w:val="none" w:sz="0" w:space="0" w:color="auto"/>
        <w:left w:val="none" w:sz="0" w:space="0" w:color="auto"/>
        <w:bottom w:val="none" w:sz="0" w:space="0" w:color="auto"/>
        <w:right w:val="none" w:sz="0" w:space="0" w:color="auto"/>
      </w:divBdr>
      <w:divsChild>
        <w:div w:id="2022269121">
          <w:marLeft w:val="0"/>
          <w:marRight w:val="0"/>
          <w:marTop w:val="0"/>
          <w:marBottom w:val="0"/>
          <w:divBdr>
            <w:top w:val="none" w:sz="0" w:space="0" w:color="auto"/>
            <w:left w:val="none" w:sz="0" w:space="0" w:color="auto"/>
            <w:bottom w:val="none" w:sz="0" w:space="0" w:color="auto"/>
            <w:right w:val="none" w:sz="0" w:space="0" w:color="auto"/>
          </w:divBdr>
          <w:divsChild>
            <w:div w:id="2059740175">
              <w:marLeft w:val="0"/>
              <w:marRight w:val="0"/>
              <w:marTop w:val="0"/>
              <w:marBottom w:val="0"/>
              <w:divBdr>
                <w:top w:val="none" w:sz="0" w:space="0" w:color="auto"/>
                <w:left w:val="none" w:sz="0" w:space="0" w:color="auto"/>
                <w:bottom w:val="none" w:sz="0" w:space="0" w:color="auto"/>
                <w:right w:val="none" w:sz="0" w:space="0" w:color="auto"/>
              </w:divBdr>
              <w:divsChild>
                <w:div w:id="95250549">
                  <w:marLeft w:val="0"/>
                  <w:marRight w:val="0"/>
                  <w:marTop w:val="0"/>
                  <w:marBottom w:val="0"/>
                  <w:divBdr>
                    <w:top w:val="none" w:sz="0" w:space="0" w:color="auto"/>
                    <w:left w:val="none" w:sz="0" w:space="0" w:color="auto"/>
                    <w:bottom w:val="none" w:sz="0" w:space="0" w:color="auto"/>
                    <w:right w:val="none" w:sz="0" w:space="0" w:color="auto"/>
                  </w:divBdr>
                  <w:divsChild>
                    <w:div w:id="134860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432698">
      <w:bodyDiv w:val="1"/>
      <w:marLeft w:val="0"/>
      <w:marRight w:val="0"/>
      <w:marTop w:val="0"/>
      <w:marBottom w:val="0"/>
      <w:divBdr>
        <w:top w:val="none" w:sz="0" w:space="0" w:color="auto"/>
        <w:left w:val="none" w:sz="0" w:space="0" w:color="auto"/>
        <w:bottom w:val="none" w:sz="0" w:space="0" w:color="auto"/>
        <w:right w:val="none" w:sz="0" w:space="0" w:color="auto"/>
      </w:divBdr>
      <w:divsChild>
        <w:div w:id="462891424">
          <w:marLeft w:val="0"/>
          <w:marRight w:val="0"/>
          <w:marTop w:val="0"/>
          <w:marBottom w:val="0"/>
          <w:divBdr>
            <w:top w:val="none" w:sz="0" w:space="0" w:color="auto"/>
            <w:left w:val="none" w:sz="0" w:space="0" w:color="auto"/>
            <w:bottom w:val="none" w:sz="0" w:space="0" w:color="auto"/>
            <w:right w:val="none" w:sz="0" w:space="0" w:color="auto"/>
          </w:divBdr>
          <w:divsChild>
            <w:div w:id="1305886421">
              <w:marLeft w:val="0"/>
              <w:marRight w:val="0"/>
              <w:marTop w:val="0"/>
              <w:marBottom w:val="0"/>
              <w:divBdr>
                <w:top w:val="none" w:sz="0" w:space="0" w:color="auto"/>
                <w:left w:val="none" w:sz="0" w:space="0" w:color="auto"/>
                <w:bottom w:val="none" w:sz="0" w:space="0" w:color="auto"/>
                <w:right w:val="none" w:sz="0" w:space="0" w:color="auto"/>
              </w:divBdr>
              <w:divsChild>
                <w:div w:id="2002153669">
                  <w:marLeft w:val="0"/>
                  <w:marRight w:val="0"/>
                  <w:marTop w:val="0"/>
                  <w:marBottom w:val="0"/>
                  <w:divBdr>
                    <w:top w:val="none" w:sz="0" w:space="0" w:color="auto"/>
                    <w:left w:val="none" w:sz="0" w:space="0" w:color="auto"/>
                    <w:bottom w:val="none" w:sz="0" w:space="0" w:color="auto"/>
                    <w:right w:val="none" w:sz="0" w:space="0" w:color="auto"/>
                  </w:divBdr>
                  <w:divsChild>
                    <w:div w:id="27559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344422">
      <w:bodyDiv w:val="1"/>
      <w:marLeft w:val="0"/>
      <w:marRight w:val="0"/>
      <w:marTop w:val="0"/>
      <w:marBottom w:val="0"/>
      <w:divBdr>
        <w:top w:val="none" w:sz="0" w:space="0" w:color="auto"/>
        <w:left w:val="none" w:sz="0" w:space="0" w:color="auto"/>
        <w:bottom w:val="none" w:sz="0" w:space="0" w:color="auto"/>
        <w:right w:val="none" w:sz="0" w:space="0" w:color="auto"/>
      </w:divBdr>
      <w:divsChild>
        <w:div w:id="2120485114">
          <w:marLeft w:val="0"/>
          <w:marRight w:val="0"/>
          <w:marTop w:val="0"/>
          <w:marBottom w:val="0"/>
          <w:divBdr>
            <w:top w:val="none" w:sz="0" w:space="0" w:color="auto"/>
            <w:left w:val="none" w:sz="0" w:space="0" w:color="auto"/>
            <w:bottom w:val="none" w:sz="0" w:space="0" w:color="auto"/>
            <w:right w:val="none" w:sz="0" w:space="0" w:color="auto"/>
          </w:divBdr>
          <w:divsChild>
            <w:div w:id="1380976690">
              <w:marLeft w:val="0"/>
              <w:marRight w:val="0"/>
              <w:marTop w:val="0"/>
              <w:marBottom w:val="0"/>
              <w:divBdr>
                <w:top w:val="none" w:sz="0" w:space="0" w:color="auto"/>
                <w:left w:val="none" w:sz="0" w:space="0" w:color="auto"/>
                <w:bottom w:val="none" w:sz="0" w:space="0" w:color="auto"/>
                <w:right w:val="none" w:sz="0" w:space="0" w:color="auto"/>
              </w:divBdr>
              <w:divsChild>
                <w:div w:id="1156606035">
                  <w:marLeft w:val="0"/>
                  <w:marRight w:val="0"/>
                  <w:marTop w:val="0"/>
                  <w:marBottom w:val="0"/>
                  <w:divBdr>
                    <w:top w:val="none" w:sz="0" w:space="0" w:color="auto"/>
                    <w:left w:val="none" w:sz="0" w:space="0" w:color="auto"/>
                    <w:bottom w:val="none" w:sz="0" w:space="0" w:color="auto"/>
                    <w:right w:val="none" w:sz="0" w:space="0" w:color="auto"/>
                  </w:divBdr>
                  <w:divsChild>
                    <w:div w:id="68046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592940">
      <w:bodyDiv w:val="1"/>
      <w:marLeft w:val="0"/>
      <w:marRight w:val="0"/>
      <w:marTop w:val="0"/>
      <w:marBottom w:val="0"/>
      <w:divBdr>
        <w:top w:val="none" w:sz="0" w:space="0" w:color="auto"/>
        <w:left w:val="none" w:sz="0" w:space="0" w:color="auto"/>
        <w:bottom w:val="none" w:sz="0" w:space="0" w:color="auto"/>
        <w:right w:val="none" w:sz="0" w:space="0" w:color="auto"/>
      </w:divBdr>
      <w:divsChild>
        <w:div w:id="1369795651">
          <w:marLeft w:val="0"/>
          <w:marRight w:val="0"/>
          <w:marTop w:val="0"/>
          <w:marBottom w:val="0"/>
          <w:divBdr>
            <w:top w:val="none" w:sz="0" w:space="0" w:color="auto"/>
            <w:left w:val="none" w:sz="0" w:space="0" w:color="auto"/>
            <w:bottom w:val="none" w:sz="0" w:space="0" w:color="auto"/>
            <w:right w:val="none" w:sz="0" w:space="0" w:color="auto"/>
          </w:divBdr>
          <w:divsChild>
            <w:div w:id="1913272693">
              <w:marLeft w:val="0"/>
              <w:marRight w:val="0"/>
              <w:marTop w:val="0"/>
              <w:marBottom w:val="0"/>
              <w:divBdr>
                <w:top w:val="none" w:sz="0" w:space="0" w:color="auto"/>
                <w:left w:val="none" w:sz="0" w:space="0" w:color="auto"/>
                <w:bottom w:val="none" w:sz="0" w:space="0" w:color="auto"/>
                <w:right w:val="none" w:sz="0" w:space="0" w:color="auto"/>
              </w:divBdr>
              <w:divsChild>
                <w:div w:id="1807162229">
                  <w:marLeft w:val="0"/>
                  <w:marRight w:val="0"/>
                  <w:marTop w:val="0"/>
                  <w:marBottom w:val="0"/>
                  <w:divBdr>
                    <w:top w:val="none" w:sz="0" w:space="0" w:color="auto"/>
                    <w:left w:val="none" w:sz="0" w:space="0" w:color="auto"/>
                    <w:bottom w:val="none" w:sz="0" w:space="0" w:color="auto"/>
                    <w:right w:val="none" w:sz="0" w:space="0" w:color="auto"/>
                  </w:divBdr>
                  <w:divsChild>
                    <w:div w:id="73894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661503">
      <w:bodyDiv w:val="1"/>
      <w:marLeft w:val="0"/>
      <w:marRight w:val="0"/>
      <w:marTop w:val="0"/>
      <w:marBottom w:val="0"/>
      <w:divBdr>
        <w:top w:val="none" w:sz="0" w:space="0" w:color="auto"/>
        <w:left w:val="none" w:sz="0" w:space="0" w:color="auto"/>
        <w:bottom w:val="none" w:sz="0" w:space="0" w:color="auto"/>
        <w:right w:val="none" w:sz="0" w:space="0" w:color="auto"/>
      </w:divBdr>
      <w:divsChild>
        <w:div w:id="781190594">
          <w:marLeft w:val="0"/>
          <w:marRight w:val="0"/>
          <w:marTop w:val="0"/>
          <w:marBottom w:val="0"/>
          <w:divBdr>
            <w:top w:val="none" w:sz="0" w:space="0" w:color="auto"/>
            <w:left w:val="none" w:sz="0" w:space="0" w:color="auto"/>
            <w:bottom w:val="none" w:sz="0" w:space="0" w:color="auto"/>
            <w:right w:val="none" w:sz="0" w:space="0" w:color="auto"/>
          </w:divBdr>
          <w:divsChild>
            <w:div w:id="2111465714">
              <w:marLeft w:val="0"/>
              <w:marRight w:val="0"/>
              <w:marTop w:val="0"/>
              <w:marBottom w:val="0"/>
              <w:divBdr>
                <w:top w:val="none" w:sz="0" w:space="0" w:color="auto"/>
                <w:left w:val="none" w:sz="0" w:space="0" w:color="auto"/>
                <w:bottom w:val="none" w:sz="0" w:space="0" w:color="auto"/>
                <w:right w:val="none" w:sz="0" w:space="0" w:color="auto"/>
              </w:divBdr>
              <w:divsChild>
                <w:div w:id="1199050139">
                  <w:marLeft w:val="0"/>
                  <w:marRight w:val="0"/>
                  <w:marTop w:val="0"/>
                  <w:marBottom w:val="0"/>
                  <w:divBdr>
                    <w:top w:val="none" w:sz="0" w:space="0" w:color="auto"/>
                    <w:left w:val="none" w:sz="0" w:space="0" w:color="auto"/>
                    <w:bottom w:val="none" w:sz="0" w:space="0" w:color="auto"/>
                    <w:right w:val="none" w:sz="0" w:space="0" w:color="auto"/>
                  </w:divBdr>
                  <w:divsChild>
                    <w:div w:id="140236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708438">
      <w:bodyDiv w:val="1"/>
      <w:marLeft w:val="0"/>
      <w:marRight w:val="0"/>
      <w:marTop w:val="0"/>
      <w:marBottom w:val="0"/>
      <w:divBdr>
        <w:top w:val="none" w:sz="0" w:space="0" w:color="auto"/>
        <w:left w:val="none" w:sz="0" w:space="0" w:color="auto"/>
        <w:bottom w:val="none" w:sz="0" w:space="0" w:color="auto"/>
        <w:right w:val="none" w:sz="0" w:space="0" w:color="auto"/>
      </w:divBdr>
      <w:divsChild>
        <w:div w:id="577524458">
          <w:marLeft w:val="0"/>
          <w:marRight w:val="0"/>
          <w:marTop w:val="0"/>
          <w:marBottom w:val="0"/>
          <w:divBdr>
            <w:top w:val="none" w:sz="0" w:space="0" w:color="auto"/>
            <w:left w:val="none" w:sz="0" w:space="0" w:color="auto"/>
            <w:bottom w:val="none" w:sz="0" w:space="0" w:color="auto"/>
            <w:right w:val="none" w:sz="0" w:space="0" w:color="auto"/>
          </w:divBdr>
          <w:divsChild>
            <w:div w:id="1459375480">
              <w:marLeft w:val="0"/>
              <w:marRight w:val="0"/>
              <w:marTop w:val="0"/>
              <w:marBottom w:val="0"/>
              <w:divBdr>
                <w:top w:val="none" w:sz="0" w:space="0" w:color="auto"/>
                <w:left w:val="none" w:sz="0" w:space="0" w:color="auto"/>
                <w:bottom w:val="none" w:sz="0" w:space="0" w:color="auto"/>
                <w:right w:val="none" w:sz="0" w:space="0" w:color="auto"/>
              </w:divBdr>
              <w:divsChild>
                <w:div w:id="15573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545348">
      <w:bodyDiv w:val="1"/>
      <w:marLeft w:val="0"/>
      <w:marRight w:val="0"/>
      <w:marTop w:val="0"/>
      <w:marBottom w:val="0"/>
      <w:divBdr>
        <w:top w:val="none" w:sz="0" w:space="0" w:color="auto"/>
        <w:left w:val="none" w:sz="0" w:space="0" w:color="auto"/>
        <w:bottom w:val="none" w:sz="0" w:space="0" w:color="auto"/>
        <w:right w:val="none" w:sz="0" w:space="0" w:color="auto"/>
      </w:divBdr>
      <w:divsChild>
        <w:div w:id="1354764232">
          <w:marLeft w:val="0"/>
          <w:marRight w:val="0"/>
          <w:marTop w:val="0"/>
          <w:marBottom w:val="0"/>
          <w:divBdr>
            <w:top w:val="none" w:sz="0" w:space="0" w:color="auto"/>
            <w:left w:val="none" w:sz="0" w:space="0" w:color="auto"/>
            <w:bottom w:val="none" w:sz="0" w:space="0" w:color="auto"/>
            <w:right w:val="none" w:sz="0" w:space="0" w:color="auto"/>
          </w:divBdr>
          <w:divsChild>
            <w:div w:id="1029993228">
              <w:marLeft w:val="0"/>
              <w:marRight w:val="0"/>
              <w:marTop w:val="0"/>
              <w:marBottom w:val="0"/>
              <w:divBdr>
                <w:top w:val="none" w:sz="0" w:space="0" w:color="auto"/>
                <w:left w:val="none" w:sz="0" w:space="0" w:color="auto"/>
                <w:bottom w:val="none" w:sz="0" w:space="0" w:color="auto"/>
                <w:right w:val="none" w:sz="0" w:space="0" w:color="auto"/>
              </w:divBdr>
              <w:divsChild>
                <w:div w:id="553084136">
                  <w:marLeft w:val="0"/>
                  <w:marRight w:val="0"/>
                  <w:marTop w:val="0"/>
                  <w:marBottom w:val="0"/>
                  <w:divBdr>
                    <w:top w:val="none" w:sz="0" w:space="0" w:color="auto"/>
                    <w:left w:val="none" w:sz="0" w:space="0" w:color="auto"/>
                    <w:bottom w:val="none" w:sz="0" w:space="0" w:color="auto"/>
                    <w:right w:val="none" w:sz="0" w:space="0" w:color="auto"/>
                  </w:divBdr>
                  <w:divsChild>
                    <w:div w:id="72294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615972">
      <w:bodyDiv w:val="1"/>
      <w:marLeft w:val="0"/>
      <w:marRight w:val="0"/>
      <w:marTop w:val="0"/>
      <w:marBottom w:val="0"/>
      <w:divBdr>
        <w:top w:val="none" w:sz="0" w:space="0" w:color="auto"/>
        <w:left w:val="none" w:sz="0" w:space="0" w:color="auto"/>
        <w:bottom w:val="none" w:sz="0" w:space="0" w:color="auto"/>
        <w:right w:val="none" w:sz="0" w:space="0" w:color="auto"/>
      </w:divBdr>
      <w:divsChild>
        <w:div w:id="1493713508">
          <w:marLeft w:val="0"/>
          <w:marRight w:val="0"/>
          <w:marTop w:val="0"/>
          <w:marBottom w:val="0"/>
          <w:divBdr>
            <w:top w:val="none" w:sz="0" w:space="0" w:color="auto"/>
            <w:left w:val="none" w:sz="0" w:space="0" w:color="auto"/>
            <w:bottom w:val="none" w:sz="0" w:space="0" w:color="auto"/>
            <w:right w:val="none" w:sz="0" w:space="0" w:color="auto"/>
          </w:divBdr>
          <w:divsChild>
            <w:div w:id="1586379799">
              <w:marLeft w:val="0"/>
              <w:marRight w:val="0"/>
              <w:marTop w:val="0"/>
              <w:marBottom w:val="0"/>
              <w:divBdr>
                <w:top w:val="none" w:sz="0" w:space="0" w:color="auto"/>
                <w:left w:val="none" w:sz="0" w:space="0" w:color="auto"/>
                <w:bottom w:val="none" w:sz="0" w:space="0" w:color="auto"/>
                <w:right w:val="none" w:sz="0" w:space="0" w:color="auto"/>
              </w:divBdr>
              <w:divsChild>
                <w:div w:id="1003781745">
                  <w:marLeft w:val="0"/>
                  <w:marRight w:val="0"/>
                  <w:marTop w:val="0"/>
                  <w:marBottom w:val="0"/>
                  <w:divBdr>
                    <w:top w:val="none" w:sz="0" w:space="0" w:color="auto"/>
                    <w:left w:val="none" w:sz="0" w:space="0" w:color="auto"/>
                    <w:bottom w:val="none" w:sz="0" w:space="0" w:color="auto"/>
                    <w:right w:val="none" w:sz="0" w:space="0" w:color="auto"/>
                  </w:divBdr>
                  <w:divsChild>
                    <w:div w:id="28816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33192-91F7-0342-8A47-C190208D0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Pages>
  <Words>3449</Words>
  <Characters>19660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2019-02-01T18:18:00Z</dcterms:created>
  <dcterms:modified xsi:type="dcterms:W3CDTF">2019-02-03T19:10:00Z</dcterms:modified>
</cp:coreProperties>
</file>