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1B834B28" w14:textId="77777777" w:rsidR="001B3993" w:rsidRDefault="001B3993">
            <w:pPr>
              <w:pStyle w:val="p1"/>
            </w:pPr>
            <w:r>
              <w:rPr>
                <w:rStyle w:val="s1"/>
              </w:rPr>
              <w:t>Report</w:t>
            </w:r>
            <w:r>
              <w:rPr>
                <w:rStyle w:val="s2"/>
              </w:rPr>
              <w:t xml:space="preserve"> – This report is appropriate because it provides employer-based research on the skills businesses look for in graduates, including communication, teamwork, and digital skills.</w:t>
            </w:r>
          </w:p>
          <w:p w14:paraId="289B6002" w14:textId="51435998" w:rsidR="00152AA0" w:rsidRDefault="00152AA0" w:rsidP="00C61465">
            <w:pPr>
              <w:rPr>
                <w:sz w:val="28"/>
                <w:szCs w:val="28"/>
              </w:rPr>
            </w:pPr>
          </w:p>
        </w:tc>
        <w:tc>
          <w:tcPr>
            <w:tcW w:w="7860" w:type="dxa"/>
          </w:tcPr>
          <w:p w14:paraId="53B34447" w14:textId="77777777" w:rsidR="006067BA" w:rsidRPr="00FA59DD" w:rsidRDefault="006067BA" w:rsidP="000A1AD2">
            <w:pPr>
              <w:jc w:val="center"/>
              <w:rPr>
                <w:sz w:val="16"/>
                <w:szCs w:val="16"/>
              </w:rPr>
            </w:pPr>
          </w:p>
          <w:p w14:paraId="3E776B45" w14:textId="77777777" w:rsidR="00D5429C" w:rsidRDefault="00D5429C" w:rsidP="000A1AD2">
            <w:pPr>
              <w:jc w:val="center"/>
              <w:rPr>
                <w:sz w:val="28"/>
                <w:szCs w:val="28"/>
              </w:rPr>
            </w:pPr>
          </w:p>
          <w:p w14:paraId="740E34BC" w14:textId="77777777" w:rsidR="00BA250D" w:rsidRDefault="00BA250D">
            <w:pPr>
              <w:pStyle w:val="p1"/>
            </w:pPr>
            <w:r>
              <w:rPr>
                <w:rStyle w:val="s1"/>
              </w:rPr>
              <w:t>CBI Education and Skills Survey Report</w:t>
            </w:r>
            <w:r>
              <w:rPr>
                <w:rStyle w:val="s1"/>
                <w:rFonts w:ascii="Segoe UI Symbol" w:hAnsi="Segoe UI Symbol" w:cs="Segoe UI Symbol"/>
              </w:rPr>
              <w:t>⁠</w:t>
            </w: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67D19EDD" w:rsidR="00E91CAA" w:rsidRDefault="008B33F7" w:rsidP="000A1AD2">
            <w:pPr>
              <w:jc w:val="center"/>
              <w:rPr>
                <w:sz w:val="28"/>
                <w:szCs w:val="28"/>
              </w:rPr>
            </w:pPr>
            <w:r>
              <w:rPr>
                <w:sz w:val="28"/>
                <w:szCs w:val="28"/>
              </w:rPr>
              <w:t>Google scholar and google</w:t>
            </w:r>
            <w:r w:rsidR="00E91CAA">
              <w:rPr>
                <w:sz w:val="28"/>
                <w:szCs w:val="28"/>
              </w:rPr>
              <w:t xml:space="preserve"> </w:t>
            </w:r>
          </w:p>
        </w:tc>
        <w:tc>
          <w:tcPr>
            <w:tcW w:w="2104" w:type="dxa"/>
          </w:tcPr>
          <w:p w14:paraId="1BC1B255" w14:textId="3EF9EAD1" w:rsidR="006067BA" w:rsidRDefault="00BA250D" w:rsidP="000A1AD2">
            <w:pPr>
              <w:jc w:val="center"/>
              <w:rPr>
                <w:sz w:val="28"/>
                <w:szCs w:val="28"/>
              </w:rPr>
            </w:pPr>
            <w:r>
              <w:rPr>
                <w:sz w:val="28"/>
                <w:szCs w:val="28"/>
              </w:rPr>
              <w:t>“Employability skills” and “business graduates”</w:t>
            </w:r>
          </w:p>
        </w:tc>
      </w:tr>
      <w:tr w:rsidR="006067BA" w14:paraId="03EAE282" w14:textId="70E325E4" w:rsidTr="00EC65A1">
        <w:trPr>
          <w:trHeight w:val="85"/>
        </w:trPr>
        <w:tc>
          <w:tcPr>
            <w:tcW w:w="2205" w:type="dxa"/>
          </w:tcPr>
          <w:p w14:paraId="7B7DA83A" w14:textId="77777777" w:rsidR="00645AC3" w:rsidRDefault="00645AC3">
            <w:pPr>
              <w:pStyle w:val="p1"/>
            </w:pPr>
            <w:r>
              <w:rPr>
                <w:rStyle w:val="s1"/>
              </w:rPr>
              <w:lastRenderedPageBreak/>
              <w:t>Journal Article</w:t>
            </w:r>
            <w:r>
              <w:rPr>
                <w:rStyle w:val="s2"/>
              </w:rPr>
              <w:t xml:space="preserve"> – This peer-reviewed journal article is appropriate because it provides academic evidence about the employability skills required by graduates and their importance in the workplace.</w:t>
            </w:r>
          </w:p>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F527766" w14:textId="77777777" w:rsidR="00155664" w:rsidRDefault="00155664">
            <w:pPr>
              <w:pStyle w:val="p1"/>
            </w:pPr>
          </w:p>
          <w:p w14:paraId="69BB46BD" w14:textId="77777777" w:rsidR="00155664" w:rsidRDefault="00155664">
            <w:pPr>
              <w:pStyle w:val="p2"/>
            </w:pPr>
            <w:r>
              <w:rPr>
                <w:rStyle w:val="s1"/>
              </w:rPr>
              <w:t xml:space="preserve">Tomlinson, M. (2017). </w:t>
            </w:r>
            <w:r>
              <w:rPr>
                <w:rStyle w:val="s2"/>
              </w:rPr>
              <w:t>Forms of graduate capital and their relationship to graduate employability</w:t>
            </w:r>
            <w:r>
              <w:rPr>
                <w:rStyle w:val="s1"/>
              </w:rPr>
              <w:t>. Education + Training, 59(4), 338-352. DOI: 10.1108/ET-05-2016-0090</w:t>
            </w:r>
          </w:p>
          <w:p w14:paraId="5095B3D3" w14:textId="77777777" w:rsidR="00155664" w:rsidRDefault="00155664">
            <w:pPr>
              <w:pStyle w:val="p1"/>
            </w:pPr>
          </w:p>
          <w:p w14:paraId="00BB30DF" w14:textId="77777777" w:rsidR="00D5429C" w:rsidRDefault="00D5429C" w:rsidP="000A1AD2">
            <w:pPr>
              <w:jc w:val="center"/>
              <w:rPr>
                <w:sz w:val="28"/>
                <w:szCs w:val="28"/>
              </w:rPr>
            </w:pPr>
          </w:p>
          <w:p w14:paraId="67449406" w14:textId="77777777" w:rsidR="00D5429C" w:rsidRDefault="00D5429C" w:rsidP="00155664">
            <w:pPr>
              <w:rPr>
                <w:sz w:val="28"/>
                <w:szCs w:val="28"/>
              </w:rPr>
            </w:pPr>
          </w:p>
          <w:p w14:paraId="51670D42" w14:textId="77777777" w:rsidR="00D5429C" w:rsidRDefault="00D5429C" w:rsidP="000A1AD2">
            <w:pPr>
              <w:jc w:val="center"/>
              <w:rPr>
                <w:sz w:val="28"/>
                <w:szCs w:val="28"/>
              </w:rPr>
            </w:pPr>
          </w:p>
        </w:tc>
        <w:tc>
          <w:tcPr>
            <w:tcW w:w="2857" w:type="dxa"/>
          </w:tcPr>
          <w:p w14:paraId="7974764A" w14:textId="0B4A3700" w:rsidR="006067BA" w:rsidRDefault="00433834" w:rsidP="000A1AD2">
            <w:pPr>
              <w:jc w:val="center"/>
              <w:rPr>
                <w:sz w:val="28"/>
                <w:szCs w:val="28"/>
              </w:rPr>
            </w:pPr>
            <w:r>
              <w:rPr>
                <w:sz w:val="28"/>
                <w:szCs w:val="28"/>
              </w:rPr>
              <w:t xml:space="preserve">Google scholar </w:t>
            </w:r>
          </w:p>
        </w:tc>
        <w:tc>
          <w:tcPr>
            <w:tcW w:w="2104" w:type="dxa"/>
          </w:tcPr>
          <w:p w14:paraId="553192D0" w14:textId="10B0697F" w:rsidR="006067BA" w:rsidRDefault="00433834" w:rsidP="000A1AD2">
            <w:pPr>
              <w:jc w:val="center"/>
              <w:rPr>
                <w:sz w:val="28"/>
                <w:szCs w:val="28"/>
              </w:rPr>
            </w:pPr>
            <w:r>
              <w:rPr>
                <w:sz w:val="28"/>
                <w:szCs w:val="28"/>
              </w:rPr>
              <w:t xml:space="preserve">“Graduate employability “ and skills </w:t>
            </w:r>
            <w:r w:rsidR="0069768A">
              <w:rPr>
                <w:sz w:val="28"/>
                <w:szCs w:val="28"/>
              </w:rPr>
              <w:t>and workplace</w:t>
            </w:r>
          </w:p>
        </w:tc>
      </w:tr>
      <w:tr w:rsidR="006067BA" w14:paraId="30FDEC5A" w14:textId="69DA207C" w:rsidTr="00EC65A1">
        <w:tc>
          <w:tcPr>
            <w:tcW w:w="2205" w:type="dxa"/>
          </w:tcPr>
          <w:p w14:paraId="6107D6F0" w14:textId="77777777" w:rsidR="00F47A74" w:rsidRDefault="00F47A74">
            <w:pPr>
              <w:pStyle w:val="p1"/>
            </w:pPr>
            <w:r>
              <w:rPr>
                <w:rStyle w:val="s1"/>
              </w:rPr>
              <w:t>Website</w:t>
            </w:r>
            <w:r>
              <w:rPr>
                <w:rStyle w:val="s2"/>
              </w:rPr>
              <w:t xml:space="preserve"> – This website is appropriate because it is produced by a recognised graduate careers organisation and provides current information about the skills employers seek.</w:t>
            </w:r>
          </w:p>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42987E2" w:rsidR="00D5429C" w:rsidRDefault="00645AC3" w:rsidP="000A1AD2">
            <w:pPr>
              <w:jc w:val="center"/>
              <w:rPr>
                <w:sz w:val="28"/>
                <w:szCs w:val="28"/>
              </w:rPr>
            </w:pPr>
            <w:r>
              <w:rPr>
                <w:sz w:val="28"/>
                <w:szCs w:val="28"/>
              </w:rPr>
              <w:t xml:space="preserve">Prospects </w:t>
            </w:r>
            <w:r w:rsidR="00A04EA0">
              <w:rPr>
                <w:sz w:val="28"/>
                <w:szCs w:val="28"/>
              </w:rPr>
              <w:t xml:space="preserve">– Employability , skills and guide </w:t>
            </w:r>
          </w:p>
          <w:p w14:paraId="55768422" w14:textId="77777777" w:rsidR="00D5429C" w:rsidRDefault="00D5429C" w:rsidP="000A1AD2">
            <w:pPr>
              <w:jc w:val="center"/>
              <w:rPr>
                <w:sz w:val="28"/>
                <w:szCs w:val="28"/>
              </w:rPr>
            </w:pPr>
          </w:p>
        </w:tc>
        <w:tc>
          <w:tcPr>
            <w:tcW w:w="2857" w:type="dxa"/>
          </w:tcPr>
          <w:p w14:paraId="3EB7ECA3" w14:textId="134873A1" w:rsidR="006067BA" w:rsidRDefault="00EE2D30" w:rsidP="000A1AD2">
            <w:pPr>
              <w:jc w:val="center"/>
              <w:rPr>
                <w:sz w:val="28"/>
                <w:szCs w:val="28"/>
              </w:rPr>
            </w:pPr>
            <w:r>
              <w:rPr>
                <w:sz w:val="28"/>
                <w:szCs w:val="28"/>
              </w:rPr>
              <w:t>Google</w:t>
            </w:r>
          </w:p>
        </w:tc>
        <w:tc>
          <w:tcPr>
            <w:tcW w:w="2104" w:type="dxa"/>
          </w:tcPr>
          <w:p w14:paraId="701D169A" w14:textId="4D42DF68" w:rsidR="006067BA" w:rsidRDefault="00E2444D" w:rsidP="000A1AD2">
            <w:pPr>
              <w:jc w:val="center"/>
              <w:rPr>
                <w:sz w:val="28"/>
                <w:szCs w:val="28"/>
              </w:rPr>
            </w:pPr>
            <w:r>
              <w:rPr>
                <w:sz w:val="28"/>
                <w:szCs w:val="28"/>
              </w:rPr>
              <w:t>“Employability skills” or “ skills employers want”</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8">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9"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613C46AC" w14:textId="77777777" w:rsidR="00C30C12" w:rsidRDefault="00C30C12">
            <w:pPr>
              <w:pStyle w:val="p1"/>
            </w:pPr>
            <w:r>
              <w:rPr>
                <w:rStyle w:val="s1"/>
              </w:rPr>
              <w:t>Currency</w:t>
            </w:r>
          </w:p>
          <w:p w14:paraId="60701E0F" w14:textId="77777777" w:rsidR="00C30C12" w:rsidRDefault="00C30C12">
            <w:pPr>
              <w:pStyle w:val="p2"/>
            </w:pPr>
          </w:p>
          <w:p w14:paraId="483DFCAA" w14:textId="77777777" w:rsidR="00C30C12" w:rsidRDefault="00C30C12">
            <w:pPr>
              <w:pStyle w:val="p1"/>
            </w:pPr>
            <w:r>
              <w:rPr>
                <w:rStyle w:val="s2"/>
              </w:rPr>
              <w:t xml:space="preserve">The article was published in </w:t>
            </w:r>
            <w:r>
              <w:rPr>
                <w:rStyle w:val="s1"/>
              </w:rPr>
              <w:t>2023</w:t>
            </w:r>
            <w:r>
              <w:rPr>
                <w:rStyle w:val="s2"/>
              </w:rPr>
              <w:t>, making it a recent source. Employability skills and workplace requirements change over time, so using up-to-date research is important. Therefore, the source is current and relevant to modern business graduates.</w:t>
            </w:r>
          </w:p>
          <w:p w14:paraId="57C3C4A8" w14:textId="3CBBD55B" w:rsidR="000A1AD2" w:rsidRDefault="000A1AD2" w:rsidP="000A1AD2"/>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5AF71170" w14:textId="77777777" w:rsidR="001F50A1" w:rsidRDefault="001F50A1">
            <w:pPr>
              <w:pStyle w:val="p1"/>
            </w:pPr>
            <w:r>
              <w:rPr>
                <w:rStyle w:val="s1"/>
              </w:rPr>
              <w:t>Relevance</w:t>
            </w:r>
          </w:p>
          <w:p w14:paraId="5364D658" w14:textId="77777777" w:rsidR="001F50A1" w:rsidRDefault="001F50A1">
            <w:pPr>
              <w:pStyle w:val="p2"/>
            </w:pPr>
          </w:p>
          <w:p w14:paraId="5E7FD3F2" w14:textId="77777777" w:rsidR="001F50A1" w:rsidRDefault="001F50A1">
            <w:pPr>
              <w:pStyle w:val="p1"/>
            </w:pPr>
            <w:r>
              <w:rPr>
                <w:rStyle w:val="s2"/>
              </w:rPr>
              <w:t xml:space="preserve">The article directly addresses the research question, </w:t>
            </w:r>
            <w:r>
              <w:rPr>
                <w:rStyle w:val="s1"/>
              </w:rPr>
              <w:t>“What employability skills do business graduates need to succeed in the modern workplace?”</w:t>
            </w:r>
            <w:r>
              <w:rPr>
                <w:rStyle w:val="s2"/>
              </w:rPr>
              <w:t xml:space="preserve"> It identifies key employability skills required by business graduates and discusses how these skills can be developed through teaching and learning techniques. This makes it highly relevant to the topic.</w:t>
            </w:r>
          </w:p>
          <w:p w14:paraId="2D9968E9" w14:textId="77777777" w:rsidR="000A1AD2" w:rsidRDefault="000A1AD2" w:rsidP="000A1AD2"/>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4B76D3FE" w14:textId="77777777" w:rsidR="005B3E39" w:rsidRDefault="005B3E39">
            <w:pPr>
              <w:pStyle w:val="p1"/>
            </w:pPr>
            <w:r>
              <w:rPr>
                <w:rStyle w:val="s1"/>
              </w:rPr>
              <w:t>Authority</w:t>
            </w:r>
          </w:p>
          <w:p w14:paraId="28AFA173" w14:textId="77777777" w:rsidR="005B3E39" w:rsidRDefault="005B3E39">
            <w:pPr>
              <w:pStyle w:val="p2"/>
            </w:pPr>
          </w:p>
          <w:p w14:paraId="74D17B03" w14:textId="77777777" w:rsidR="005B3E39" w:rsidRDefault="005B3E39">
            <w:pPr>
              <w:pStyle w:val="p1"/>
            </w:pPr>
            <w:r>
              <w:rPr>
                <w:rStyle w:val="s2"/>
              </w:rPr>
              <w:t xml:space="preserve">The article was written by academics affiliated with recognised universities, including </w:t>
            </w:r>
            <w:r>
              <w:rPr>
                <w:rStyle w:val="s1"/>
              </w:rPr>
              <w:t>King Faisal University</w:t>
            </w:r>
            <w:r>
              <w:rPr>
                <w:rStyle w:val="s2"/>
              </w:rPr>
              <w:t xml:space="preserve"> and </w:t>
            </w:r>
            <w:r>
              <w:rPr>
                <w:rStyle w:val="s1"/>
              </w:rPr>
              <w:t>Prince Sultan University</w:t>
            </w:r>
            <w:r>
              <w:rPr>
                <w:rStyle w:val="s2"/>
              </w:rPr>
              <w:t xml:space="preserve">. It was published in </w:t>
            </w:r>
            <w:r>
              <w:rPr>
                <w:rStyle w:val="s3"/>
              </w:rPr>
              <w:t>Innovations in Education and Teaching International</w:t>
            </w:r>
            <w:r>
              <w:rPr>
                <w:rStyle w:val="s2"/>
              </w:rPr>
              <w:t xml:space="preserve">, a reputable peer-reviewed academic journal published by </w:t>
            </w:r>
            <w:r>
              <w:rPr>
                <w:rStyle w:val="s1"/>
              </w:rPr>
              <w:t>Routledge/Taylor &amp; Francis</w:t>
            </w:r>
            <w:r>
              <w:rPr>
                <w:rStyle w:val="s2"/>
              </w:rPr>
              <w:t>. This demonstrates that the authors and publisher are credible and trustworthy.</w:t>
            </w:r>
          </w:p>
          <w:p w14:paraId="646DB8F2" w14:textId="77777777" w:rsidR="000A1AD2" w:rsidRDefault="000A1AD2" w:rsidP="000A1AD2"/>
        </w:tc>
      </w:tr>
      <w:tr w:rsidR="000A1AD2" w14:paraId="27750B86" w14:textId="77777777" w:rsidTr="000A1AD2">
        <w:trPr>
          <w:trHeight w:val="2831"/>
        </w:trPr>
        <w:tc>
          <w:tcPr>
            <w:tcW w:w="4508" w:type="dxa"/>
          </w:tcPr>
          <w:p w14:paraId="69EAD7AC" w14:textId="26F18216" w:rsidR="000A1AD2" w:rsidRDefault="006067BA" w:rsidP="000A1AD2">
            <w:r w:rsidRPr="000A1AD2">
              <w:lastRenderedPageBreak/>
              <w:t>Accuracy</w:t>
            </w:r>
          </w:p>
        </w:tc>
        <w:tc>
          <w:tcPr>
            <w:tcW w:w="4508" w:type="dxa"/>
          </w:tcPr>
          <w:p w14:paraId="43493CF6" w14:textId="77777777" w:rsidR="00AD49EF" w:rsidRDefault="00AD49EF">
            <w:pPr>
              <w:pStyle w:val="p1"/>
            </w:pPr>
            <w:r>
              <w:rPr>
                <w:rStyle w:val="s1"/>
              </w:rPr>
              <w:t>Accuracy</w:t>
            </w:r>
          </w:p>
          <w:p w14:paraId="6BB48C7F" w14:textId="77777777" w:rsidR="00AD49EF" w:rsidRDefault="00AD49EF">
            <w:pPr>
              <w:pStyle w:val="p2"/>
            </w:pPr>
          </w:p>
          <w:p w14:paraId="087EC9E5" w14:textId="77777777" w:rsidR="00AD49EF" w:rsidRDefault="00AD49EF">
            <w:pPr>
              <w:pStyle w:val="p1"/>
            </w:pPr>
            <w:r>
              <w:rPr>
                <w:rStyle w:val="s2"/>
              </w:rPr>
              <w:t xml:space="preserve">The study is based on research data collected from </w:t>
            </w:r>
            <w:r>
              <w:rPr>
                <w:rStyle w:val="s1"/>
              </w:rPr>
              <w:t>industry professionals, university faculty members, and graduates</w:t>
            </w:r>
            <w:r>
              <w:rPr>
                <w:rStyle w:val="s2"/>
              </w:rPr>
              <w:t>. The authors explain their research methods and provide evidence to support their findings. As the article has undergone peer review, the information is likely to be reliable and accurate.</w:t>
            </w:r>
          </w:p>
          <w:p w14:paraId="7160BE65" w14:textId="77777777" w:rsidR="000A1AD2" w:rsidRDefault="000A1AD2" w:rsidP="000A1AD2"/>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3ACFF332" w14:textId="77777777" w:rsidR="00A401F6" w:rsidRDefault="00A401F6">
            <w:pPr>
              <w:pStyle w:val="p1"/>
            </w:pPr>
            <w:r>
              <w:rPr>
                <w:rStyle w:val="s1"/>
              </w:rPr>
              <w:t>Purpose</w:t>
            </w:r>
          </w:p>
          <w:p w14:paraId="56B19F4D" w14:textId="77777777" w:rsidR="00A401F6" w:rsidRDefault="00A401F6">
            <w:pPr>
              <w:pStyle w:val="p2"/>
            </w:pPr>
          </w:p>
          <w:p w14:paraId="77393A84" w14:textId="77777777" w:rsidR="00A401F6" w:rsidRDefault="00A401F6">
            <w:pPr>
              <w:pStyle w:val="p1"/>
            </w:pPr>
            <w:r>
              <w:rPr>
                <w:rStyle w:val="s2"/>
              </w:rPr>
              <w:t>The purpose of the article is to inform and educate readers about the employability skills needed by business graduates and the teaching methods that can help develop them. The article is academic in nature and does not appear to promote a product, service, or personal opinion. Therefore, the information is objective and unbiased.</w:t>
            </w:r>
          </w:p>
          <w:p w14:paraId="700E7467" w14:textId="77777777" w:rsidR="000A1AD2" w:rsidRDefault="000A1AD2" w:rsidP="000A1AD2"/>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lastRenderedPageBreak/>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0">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1"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012EEF79" w14:textId="3A59AB54"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64441270" w14:textId="399B400F" w:rsidR="00B57830" w:rsidRPr="009B3648" w:rsidRDefault="00D22DE6" w:rsidP="00B57830">
      <w:pPr>
        <w:spacing w:before="100" w:beforeAutospacing="1" w:after="100" w:afterAutospacing="1" w:line="240" w:lineRule="auto"/>
        <w:rPr>
          <w:rFonts w:cs="Times New Roman"/>
          <w:kern w:val="0"/>
          <w:lang w:eastAsia="en-GB"/>
          <w14:ligatures w14:val="none"/>
        </w:rPr>
      </w:pPr>
      <w:r w:rsidRPr="009B3648">
        <w:rPr>
          <w:rFonts w:cs="Times New Roman"/>
          <w:kern w:val="0"/>
          <w:lang w:eastAsia="en-GB"/>
          <w14:ligatures w14:val="none"/>
        </w:rPr>
        <w:t xml:space="preserve">Based on the article of </w:t>
      </w:r>
      <w:r w:rsidR="009B3648" w:rsidRPr="009B3648">
        <w:rPr>
          <w:rFonts w:cs="Times New Roman"/>
          <w:kern w:val="0"/>
          <w:lang w:eastAsia="en-GB"/>
          <w14:ligatures w14:val="none"/>
        </w:rPr>
        <w:t>employability skills</w:t>
      </w:r>
      <w:r w:rsidR="009B3648">
        <w:rPr>
          <w:rFonts w:cs="Times New Roman"/>
          <w:kern w:val="0"/>
          <w:lang w:eastAsia="en-GB"/>
          <w14:ligatures w14:val="none"/>
        </w:rPr>
        <w:t>:</w:t>
      </w:r>
    </w:p>
    <w:p w14:paraId="182C9EC4" w14:textId="3D87C09F" w:rsidR="00770C4C" w:rsidRDefault="00B57830" w:rsidP="009322DB">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57830">
        <w:rPr>
          <w:rFonts w:ascii="Times New Roman" w:eastAsia="Times New Roman" w:hAnsi="Times New Roman" w:cs="Times New Roman"/>
          <w:b/>
          <w:bCs/>
          <w:kern w:val="0"/>
          <w:lang w:eastAsia="en-GB"/>
          <w14:ligatures w14:val="none"/>
        </w:rPr>
        <w:t>Strength:</w:t>
      </w:r>
      <w:r w:rsidRPr="00B57830">
        <w:rPr>
          <w:rFonts w:ascii="Times New Roman" w:eastAsia="Times New Roman" w:hAnsi="Times New Roman" w:cs="Times New Roman"/>
          <w:kern w:val="0"/>
          <w:lang w:eastAsia="en-GB"/>
          <w14:ligatures w14:val="none"/>
        </w:rPr>
        <w:t xml:space="preserve"> </w:t>
      </w:r>
      <w:r w:rsidRPr="00B57830">
        <w:rPr>
          <w:rFonts w:ascii="Times New Roman" w:eastAsia="Times New Roman" w:hAnsi="Times New Roman" w:cs="Times New Roman"/>
          <w:b/>
          <w:bCs/>
          <w:kern w:val="0"/>
          <w:lang w:eastAsia="en-GB"/>
          <w14:ligatures w14:val="none"/>
        </w:rPr>
        <w:t>Communication skills</w:t>
      </w:r>
      <w:r w:rsidRPr="00B57830">
        <w:rPr>
          <w:rFonts w:ascii="Times New Roman" w:eastAsia="Times New Roman" w:hAnsi="Times New Roman" w:cs="Times New Roman"/>
          <w:kern w:val="0"/>
          <w:lang w:eastAsia="en-GB"/>
          <w14:ligatures w14:val="none"/>
        </w:rPr>
        <w:t xml:space="preserve"> – the article highlights communication as an important soft skill that employers value.</w:t>
      </w:r>
    </w:p>
    <w:p w14:paraId="779776A2" w14:textId="77777777" w:rsidR="009322DB" w:rsidRPr="009322DB" w:rsidRDefault="009322DB" w:rsidP="009322DB">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75CD8AF6" w14:textId="081986F4" w:rsidR="000A1AD2" w:rsidRDefault="00770C4C" w:rsidP="000A1AD2">
      <w:pPr>
        <w:spacing w:after="0" w:line="360" w:lineRule="auto"/>
        <w:rPr>
          <w:rFonts w:asciiTheme="minorBidi" w:hAnsiTheme="minorBidi"/>
        </w:rPr>
      </w:pPr>
      <w:r>
        <w:rPr>
          <w:rFonts w:asciiTheme="minorBidi" w:hAnsiTheme="minorBidi"/>
        </w:rPr>
        <w:t>Weakness of the Source:</w:t>
      </w:r>
    </w:p>
    <w:p w14:paraId="7E8E259A" w14:textId="51B9EA45" w:rsidR="00D22DE6" w:rsidRDefault="00D22DE6" w:rsidP="000A1AD2">
      <w:pPr>
        <w:spacing w:after="0" w:line="360" w:lineRule="auto"/>
        <w:rPr>
          <w:rFonts w:asciiTheme="minorBidi" w:hAnsiTheme="minorBidi"/>
        </w:rPr>
      </w:pPr>
      <w:r>
        <w:rPr>
          <w:rFonts w:asciiTheme="minorBidi" w:hAnsiTheme="minorBidi"/>
        </w:rPr>
        <w:t>Based on the article about employability skills:</w:t>
      </w:r>
    </w:p>
    <w:p w14:paraId="76832D89" w14:textId="77777777" w:rsidR="009322DB" w:rsidRPr="00D519AE" w:rsidRDefault="009322DB" w:rsidP="009322DB">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57830">
        <w:rPr>
          <w:rFonts w:ascii="Times New Roman" w:eastAsia="Times New Roman" w:hAnsi="Times New Roman" w:cs="Times New Roman"/>
          <w:b/>
          <w:bCs/>
          <w:kern w:val="0"/>
          <w:lang w:eastAsia="en-GB"/>
          <w14:ligatures w14:val="none"/>
        </w:rPr>
        <w:t>Weakness:</w:t>
      </w:r>
      <w:r w:rsidRPr="00B57830">
        <w:rPr>
          <w:rFonts w:ascii="Times New Roman" w:eastAsia="Times New Roman" w:hAnsi="Times New Roman" w:cs="Times New Roman"/>
          <w:kern w:val="0"/>
          <w:lang w:eastAsia="en-GB"/>
          <w14:ligatures w14:val="none"/>
        </w:rPr>
        <w:t xml:space="preserve"> </w:t>
      </w:r>
      <w:r w:rsidRPr="00B57830">
        <w:rPr>
          <w:rFonts w:ascii="Times New Roman" w:eastAsia="Times New Roman" w:hAnsi="Times New Roman" w:cs="Times New Roman"/>
          <w:b/>
          <w:bCs/>
          <w:kern w:val="0"/>
          <w:lang w:eastAsia="en-GB"/>
          <w14:ligatures w14:val="none"/>
        </w:rPr>
        <w:t>Lack of work experience</w:t>
      </w:r>
      <w:r w:rsidRPr="00B57830">
        <w:rPr>
          <w:rFonts w:ascii="Times New Roman" w:eastAsia="Times New Roman" w:hAnsi="Times New Roman" w:cs="Times New Roman"/>
          <w:kern w:val="0"/>
          <w:lang w:eastAsia="en-GB"/>
          <w14:ligatures w14:val="none"/>
        </w:rPr>
        <w:t xml:space="preserve"> – the article suggests that many graduates need more workplace experience to demonstrate their employability skills.</w:t>
      </w: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81B2B" w14:textId="77777777" w:rsidR="00B35906" w:rsidRDefault="00B35906" w:rsidP="00770C4C">
      <w:pPr>
        <w:spacing w:after="0" w:line="240" w:lineRule="auto"/>
      </w:pPr>
      <w:r>
        <w:separator/>
      </w:r>
    </w:p>
  </w:endnote>
  <w:endnote w:type="continuationSeparator" w:id="0">
    <w:p w14:paraId="1D2082A2" w14:textId="77777777" w:rsidR="00B35906" w:rsidRDefault="00B35906"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019CE" w14:textId="77777777" w:rsidR="00B35906" w:rsidRDefault="00B35906" w:rsidP="00770C4C">
      <w:pPr>
        <w:spacing w:after="0" w:line="240" w:lineRule="auto"/>
      </w:pPr>
      <w:r>
        <w:separator/>
      </w:r>
    </w:p>
  </w:footnote>
  <w:footnote w:type="continuationSeparator" w:id="0">
    <w:p w14:paraId="357503D9" w14:textId="77777777" w:rsidR="00B35906" w:rsidRDefault="00B35906"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2B77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1"/>
  </w:num>
  <w:num w:numId="2" w16cid:durableId="1407459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079DA"/>
    <w:rsid w:val="00152AA0"/>
    <w:rsid w:val="00155664"/>
    <w:rsid w:val="0016377A"/>
    <w:rsid w:val="001B3993"/>
    <w:rsid w:val="001F50A1"/>
    <w:rsid w:val="002C3316"/>
    <w:rsid w:val="002C6C88"/>
    <w:rsid w:val="002E4841"/>
    <w:rsid w:val="0037429E"/>
    <w:rsid w:val="00394C23"/>
    <w:rsid w:val="00433834"/>
    <w:rsid w:val="005001A9"/>
    <w:rsid w:val="00586D04"/>
    <w:rsid w:val="00591828"/>
    <w:rsid w:val="005A0921"/>
    <w:rsid w:val="005B3E39"/>
    <w:rsid w:val="006067BA"/>
    <w:rsid w:val="00645AC3"/>
    <w:rsid w:val="0068791E"/>
    <w:rsid w:val="0069768A"/>
    <w:rsid w:val="006D68F9"/>
    <w:rsid w:val="00700EB3"/>
    <w:rsid w:val="00726A92"/>
    <w:rsid w:val="00770C4C"/>
    <w:rsid w:val="008116C9"/>
    <w:rsid w:val="00841662"/>
    <w:rsid w:val="008B33F7"/>
    <w:rsid w:val="009322DB"/>
    <w:rsid w:val="00995682"/>
    <w:rsid w:val="009B3648"/>
    <w:rsid w:val="00A01DD6"/>
    <w:rsid w:val="00A04EA0"/>
    <w:rsid w:val="00A401F6"/>
    <w:rsid w:val="00AD49EF"/>
    <w:rsid w:val="00AE675F"/>
    <w:rsid w:val="00B35906"/>
    <w:rsid w:val="00B51F0A"/>
    <w:rsid w:val="00B57830"/>
    <w:rsid w:val="00BA250D"/>
    <w:rsid w:val="00BC259F"/>
    <w:rsid w:val="00BF4C33"/>
    <w:rsid w:val="00C30C12"/>
    <w:rsid w:val="00C61465"/>
    <w:rsid w:val="00CE4B19"/>
    <w:rsid w:val="00D10D3A"/>
    <w:rsid w:val="00D22DE6"/>
    <w:rsid w:val="00D46EE6"/>
    <w:rsid w:val="00D519AE"/>
    <w:rsid w:val="00D5429C"/>
    <w:rsid w:val="00D8490C"/>
    <w:rsid w:val="00DE2C42"/>
    <w:rsid w:val="00DF7025"/>
    <w:rsid w:val="00E233DE"/>
    <w:rsid w:val="00E2444D"/>
    <w:rsid w:val="00E60084"/>
    <w:rsid w:val="00E91CAA"/>
    <w:rsid w:val="00EC65A1"/>
    <w:rsid w:val="00EE2D30"/>
    <w:rsid w:val="00F2094F"/>
    <w:rsid w:val="00F47A74"/>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paragraph" w:customStyle="1" w:styleId="p1">
    <w:name w:val="p1"/>
    <w:basedOn w:val="Normal"/>
    <w:rsid w:val="001B3993"/>
    <w:pPr>
      <w:spacing w:after="0" w:line="240" w:lineRule="auto"/>
    </w:pPr>
    <w:rPr>
      <w:rFonts w:ascii=".SF UI" w:hAnsi=".SF UI" w:cs="Times New Roman"/>
      <w:kern w:val="0"/>
      <w:sz w:val="26"/>
      <w:szCs w:val="26"/>
      <w:lang w:eastAsia="en-GB"/>
      <w14:ligatures w14:val="none"/>
    </w:rPr>
  </w:style>
  <w:style w:type="character" w:customStyle="1" w:styleId="s1">
    <w:name w:val="s1"/>
    <w:basedOn w:val="DefaultParagraphFont"/>
    <w:rsid w:val="001B3993"/>
    <w:rPr>
      <w:rFonts w:ascii=".SFUI-Semibold" w:hAnsi=".SFUI-Semibold" w:hint="default"/>
      <w:b/>
      <w:bCs/>
      <w:i w:val="0"/>
      <w:iCs w:val="0"/>
      <w:sz w:val="26"/>
      <w:szCs w:val="26"/>
    </w:rPr>
  </w:style>
  <w:style w:type="character" w:customStyle="1" w:styleId="s2">
    <w:name w:val="s2"/>
    <w:basedOn w:val="DefaultParagraphFont"/>
    <w:rsid w:val="001B3993"/>
    <w:rPr>
      <w:rFonts w:ascii=".SFUI-Regular" w:hAnsi=".SFUI-Regular" w:hint="default"/>
      <w:b w:val="0"/>
      <w:bCs w:val="0"/>
      <w:i w:val="0"/>
      <w:iCs w:val="0"/>
      <w:sz w:val="26"/>
      <w:szCs w:val="26"/>
    </w:rPr>
  </w:style>
  <w:style w:type="paragraph" w:customStyle="1" w:styleId="p2">
    <w:name w:val="p2"/>
    <w:basedOn w:val="Normal"/>
    <w:rsid w:val="00155664"/>
    <w:pPr>
      <w:spacing w:after="0" w:line="240" w:lineRule="auto"/>
    </w:pPr>
    <w:rPr>
      <w:rFonts w:ascii=".SF UI" w:hAnsi=".SF UI" w:cs="Times New Roman"/>
      <w:kern w:val="0"/>
      <w:sz w:val="26"/>
      <w:szCs w:val="26"/>
      <w:lang w:eastAsia="en-GB"/>
      <w14:ligatures w14:val="none"/>
    </w:rPr>
  </w:style>
  <w:style w:type="character" w:customStyle="1" w:styleId="s3">
    <w:name w:val="s3"/>
    <w:basedOn w:val="DefaultParagraphFont"/>
    <w:rsid w:val="005B3E39"/>
    <w:rPr>
      <w:rFonts w:ascii=".SFUI-RegularItalic" w:hAnsi=".SFUI-RegularItalic"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money/2012/jun/08/graduate-careers-employability-skills"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tandfonline.com/doi/full/10.1080/14703297.2022.204985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9</Pages>
  <Words>694</Words>
  <Characters>3960</Characters>
  <Application>Microsoft Office Word</Application>
  <DocSecurity>0</DocSecurity>
  <Lines>33</Lines>
  <Paragraphs>9</Paragraphs>
  <ScaleCrop>false</ScaleCrop>
  <Company>University of Wales Trinity Saint David</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Ocean-Leigh Jackman (2536365)</cp:lastModifiedBy>
  <cp:revision>24</cp:revision>
  <dcterms:created xsi:type="dcterms:W3CDTF">2026-06-09T12:39:00Z</dcterms:created>
  <dcterms:modified xsi:type="dcterms:W3CDTF">2026-06-09T13:11:00Z</dcterms:modified>
</cp:coreProperties>
</file>