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BC5F2" w14:textId="7D96D9BC" w:rsidR="004E4AB6" w:rsidRDefault="004E4AB6" w:rsidP="004E4AB6">
      <w:pPr>
        <w:spacing w:line="360" w:lineRule="auto"/>
        <w:jc w:val="both"/>
        <w:rPr>
          <w:rFonts w:ascii="Arial" w:hAnsi="Arial" w:cs="Arial"/>
          <w:sz w:val="24"/>
          <w:szCs w:val="24"/>
        </w:rPr>
      </w:pPr>
      <w:r>
        <w:rPr>
          <w:rFonts w:ascii="Arial" w:hAnsi="Arial" w:cs="Arial"/>
          <w:sz w:val="24"/>
          <w:szCs w:val="24"/>
        </w:rPr>
        <w:t>Task 2-</w:t>
      </w:r>
    </w:p>
    <w:p w14:paraId="2A5D04A6" w14:textId="23A8FAF7" w:rsidR="005747E8" w:rsidRPr="00610195" w:rsidRDefault="005747E8" w:rsidP="004E4AB6">
      <w:pPr>
        <w:spacing w:line="360" w:lineRule="auto"/>
        <w:jc w:val="both"/>
        <w:rPr>
          <w:rFonts w:ascii="Arial" w:hAnsi="Arial" w:cs="Arial"/>
          <w:sz w:val="24"/>
          <w:szCs w:val="24"/>
          <w:lang w:val="cy-GB"/>
        </w:rPr>
      </w:pPr>
      <w:r w:rsidRPr="00610195">
        <w:rPr>
          <w:rFonts w:ascii="Arial" w:hAnsi="Arial" w:cs="Arial"/>
          <w:sz w:val="24"/>
          <w:szCs w:val="24"/>
          <w:lang w:val="cy-GB"/>
        </w:rPr>
        <w:t xml:space="preserve">Mae fod yn dwyiethrwydd yn cynnig sefyllfaoedd gwahanol e.e os ydy plentyn yn mynd </w:t>
      </w:r>
      <w:bookmarkStart w:id="0" w:name="_GoBack"/>
      <w:bookmarkEnd w:id="0"/>
      <w:r w:rsidRPr="00610195">
        <w:rPr>
          <w:rFonts w:ascii="Arial" w:hAnsi="Arial" w:cs="Arial"/>
          <w:sz w:val="24"/>
          <w:szCs w:val="24"/>
          <w:lang w:val="cy-GB"/>
        </w:rPr>
        <w:t xml:space="preserve">I ysgol gyda iaith gawahanol, gall rywun yn yr teulu siarad iaith gwahanol ac gall yr plentyn cael eu dod lan gyda rheini/ neu yn amgylchedd sy’n siarad iaith gwahanol. </w:t>
      </w:r>
      <w:r w:rsidR="004E4AB6" w:rsidRPr="00610195">
        <w:rPr>
          <w:rFonts w:ascii="Arial" w:hAnsi="Arial" w:cs="Arial"/>
          <w:sz w:val="24"/>
          <w:szCs w:val="24"/>
          <w:lang w:val="cy-GB"/>
        </w:rPr>
        <w:t xml:space="preserve">Manteision o </w:t>
      </w:r>
      <w:r w:rsidR="001B0B4F" w:rsidRPr="00610195">
        <w:rPr>
          <w:rFonts w:ascii="Arial" w:hAnsi="Arial" w:cs="Arial"/>
          <w:sz w:val="24"/>
          <w:szCs w:val="24"/>
          <w:lang w:val="cy-GB"/>
        </w:rPr>
        <w:t>cael dwyiethrwydd yw eich bod yn gallu cyfarthrebu yn dda iawn gyda pobl yn yr cymuned</w:t>
      </w:r>
      <w:r w:rsidR="005A140B" w:rsidRPr="00610195">
        <w:rPr>
          <w:rFonts w:ascii="Arial" w:hAnsi="Arial" w:cs="Arial"/>
          <w:sz w:val="24"/>
          <w:szCs w:val="24"/>
          <w:lang w:val="cy-GB"/>
        </w:rPr>
        <w:t xml:space="preserve"> trwy siarad dau iaith mae’n rhoi’r manteis i ti cyfarthrebu yn fwy, hefyd mae’n rhoi’r manteis i ti cyfarthrebu yn dda gyda eich </w:t>
      </w:r>
      <w:r w:rsidR="001B0B4F" w:rsidRPr="00610195">
        <w:rPr>
          <w:rFonts w:ascii="Arial" w:hAnsi="Arial" w:cs="Arial"/>
          <w:sz w:val="24"/>
          <w:szCs w:val="24"/>
          <w:lang w:val="cy-GB"/>
        </w:rPr>
        <w:t>teulu a pobl yn yr ysgol</w:t>
      </w:r>
      <w:r w:rsidR="005A140B" w:rsidRPr="00610195">
        <w:rPr>
          <w:rFonts w:ascii="Arial" w:hAnsi="Arial" w:cs="Arial"/>
          <w:sz w:val="24"/>
          <w:szCs w:val="24"/>
          <w:lang w:val="cy-GB"/>
        </w:rPr>
        <w:t>. T</w:t>
      </w:r>
      <w:r w:rsidR="001B0B4F" w:rsidRPr="00610195">
        <w:rPr>
          <w:rFonts w:ascii="Arial" w:hAnsi="Arial" w:cs="Arial"/>
          <w:sz w:val="24"/>
          <w:szCs w:val="24"/>
          <w:lang w:val="cy-GB"/>
        </w:rPr>
        <w:t xml:space="preserve">rwy fod yn dwyiethrwydd mae’n rhoi manteision i ti yn yr dyfodol wrth cael swydd. </w:t>
      </w:r>
      <w:r w:rsidR="003819E6" w:rsidRPr="00610195">
        <w:rPr>
          <w:rFonts w:ascii="Arial" w:hAnsi="Arial" w:cs="Arial"/>
          <w:sz w:val="24"/>
          <w:szCs w:val="24"/>
          <w:lang w:val="cy-GB"/>
        </w:rPr>
        <w:t xml:space="preserve">Yn ol (Bilingual Kidspot, 2019) Manteis fawr o fod yn dwyiethrwydd yw’r effaith positif mae’n cael arno ymenydd plentyn, mae’n dangos fod plentyn sy’n dwyiethrwydd yn cael fwy o rhychwant sylw. </w:t>
      </w:r>
      <w:r w:rsidR="003556CC" w:rsidRPr="00610195">
        <w:rPr>
          <w:rFonts w:ascii="Arial" w:hAnsi="Arial" w:cs="Arial"/>
          <w:sz w:val="24"/>
          <w:szCs w:val="24"/>
          <w:lang w:val="cy-GB"/>
        </w:rPr>
        <w:t xml:space="preserve">Trwy fod yn dwyiethwyr mae hefyd yn rhoi’r manteis i eich corff wrth cael hunan hyder I siarad dwy iaith ac I fod yn flach amdano. </w:t>
      </w:r>
    </w:p>
    <w:p w14:paraId="1F2BEB06" w14:textId="7395DA3B" w:rsidR="004E4AB6" w:rsidRPr="00610195" w:rsidRDefault="00643613" w:rsidP="004E4AB6">
      <w:pPr>
        <w:spacing w:line="360" w:lineRule="auto"/>
        <w:jc w:val="both"/>
        <w:rPr>
          <w:rFonts w:ascii="Arial" w:hAnsi="Arial" w:cs="Arial"/>
          <w:sz w:val="24"/>
          <w:szCs w:val="24"/>
          <w:lang w:val="cy-GB"/>
        </w:rPr>
      </w:pPr>
      <w:r w:rsidRPr="00610195">
        <w:rPr>
          <w:rFonts w:ascii="Arial" w:hAnsi="Arial" w:cs="Arial"/>
          <w:sz w:val="24"/>
          <w:szCs w:val="24"/>
          <w:lang w:val="cy-GB"/>
        </w:rPr>
        <w:t xml:space="preserve">Roedd (J, Bruner.)  yn credu fod dyle pwnc cael eu dangos trwy golygfeydd plentyn or wlad, wrth fod yn dwyiethrwydd mae’n rhoi’r cyfle ir plentyn cael fwy o profiadau yn yr gwlad. </w:t>
      </w:r>
      <w:r w:rsidR="00AB4396" w:rsidRPr="00610195">
        <w:rPr>
          <w:rFonts w:ascii="Arial" w:hAnsi="Arial" w:cs="Arial"/>
          <w:sz w:val="24"/>
          <w:szCs w:val="24"/>
          <w:lang w:val="cy-GB"/>
        </w:rPr>
        <w:t>Yn ol (Living and Loving, 2019) m</w:t>
      </w:r>
      <w:r w:rsidRPr="00610195">
        <w:rPr>
          <w:rFonts w:ascii="Arial" w:hAnsi="Arial" w:cs="Arial"/>
          <w:sz w:val="24"/>
          <w:szCs w:val="24"/>
          <w:lang w:val="cy-GB"/>
        </w:rPr>
        <w:t>anteision arall o plentyn yn cael dwyiethrwydd y</w:t>
      </w:r>
      <w:r w:rsidR="00AB4396" w:rsidRPr="00610195">
        <w:rPr>
          <w:rFonts w:ascii="Arial" w:hAnsi="Arial" w:cs="Arial"/>
          <w:sz w:val="24"/>
          <w:szCs w:val="24"/>
          <w:lang w:val="cy-GB"/>
        </w:rPr>
        <w:t>w yr cryfder mae’n cael arno sgiliau gwybyddol plentyn, hefyd faint mae’n gallu cynyddu atgofion nhw.</w:t>
      </w:r>
      <w:r w:rsidR="006A3695" w:rsidRPr="00610195">
        <w:rPr>
          <w:rFonts w:ascii="Arial" w:hAnsi="Arial" w:cs="Arial"/>
          <w:sz w:val="24"/>
          <w:szCs w:val="24"/>
          <w:lang w:val="cy-GB"/>
        </w:rPr>
        <w:t xml:space="preserve"> Mae (Leikin, M. 2012) yn dweud wrth fod yn dwyeithrwydd mae’n dylanwad sgiliau creadigol mathemateg plentyn.</w:t>
      </w:r>
      <w:r w:rsidR="00AB4396" w:rsidRPr="00610195">
        <w:rPr>
          <w:rFonts w:ascii="Arial" w:hAnsi="Arial" w:cs="Arial"/>
          <w:sz w:val="24"/>
          <w:szCs w:val="24"/>
          <w:lang w:val="cy-GB"/>
        </w:rPr>
        <w:t xml:space="preserve"> </w:t>
      </w:r>
      <w:r w:rsidR="0037625E" w:rsidRPr="00610195">
        <w:rPr>
          <w:rFonts w:ascii="Arial" w:hAnsi="Arial" w:cs="Arial"/>
          <w:sz w:val="24"/>
          <w:szCs w:val="24"/>
          <w:lang w:val="cy-GB"/>
        </w:rPr>
        <w:t xml:space="preserve">Rydych yn gallu cefnogi plentyn sy’n cael dwyiethrwydd trwy chwarae gemau sy’n darganfod iaith nhw, un yr un cefnogaeth i helpu nhw gwella’r iaith ychwanegol hefyd darllen llyfrau sy’n </w:t>
      </w:r>
      <w:r w:rsidR="005747E8" w:rsidRPr="00610195">
        <w:rPr>
          <w:rFonts w:ascii="Arial" w:hAnsi="Arial" w:cs="Arial"/>
          <w:sz w:val="24"/>
          <w:szCs w:val="24"/>
          <w:lang w:val="cy-GB"/>
        </w:rPr>
        <w:t>hyrwyddo fod yn dwyiethrwydd</w:t>
      </w:r>
      <w:r w:rsidR="00A23291" w:rsidRPr="00610195">
        <w:rPr>
          <w:rFonts w:ascii="Arial" w:hAnsi="Arial" w:cs="Arial"/>
          <w:sz w:val="24"/>
          <w:szCs w:val="24"/>
          <w:lang w:val="cy-GB"/>
        </w:rPr>
        <w:t xml:space="preserve">. Trwy fod yn lleoliad mae’r plant ac staff yn cael eu cefnogi wrth fod yn dwyiethrwydd, mae’n bwysig iddo nhw cyfarthrebu gyda ei gilydd i cefnogi a datblygu ei iaith. </w:t>
      </w:r>
    </w:p>
    <w:p w14:paraId="401E352A" w14:textId="0595D63F" w:rsidR="000379D5" w:rsidRPr="00610195" w:rsidRDefault="0037625E" w:rsidP="004E4AB6">
      <w:pPr>
        <w:spacing w:line="360" w:lineRule="auto"/>
        <w:jc w:val="both"/>
        <w:rPr>
          <w:rFonts w:ascii="Arial" w:hAnsi="Arial" w:cs="Arial"/>
          <w:sz w:val="24"/>
          <w:szCs w:val="24"/>
          <w:lang w:val="cy-GB"/>
        </w:rPr>
      </w:pPr>
      <w:r w:rsidRPr="00610195">
        <w:rPr>
          <w:rFonts w:ascii="Arial" w:hAnsi="Arial" w:cs="Arial"/>
          <w:sz w:val="24"/>
          <w:szCs w:val="24"/>
          <w:lang w:val="cy-GB"/>
        </w:rPr>
        <w:t xml:space="preserve">Engraifft o fod yn dwyiethrwydd yw </w:t>
      </w:r>
      <w:r w:rsidR="00DA25CA" w:rsidRPr="00610195">
        <w:rPr>
          <w:rFonts w:ascii="Arial" w:hAnsi="Arial" w:cs="Arial"/>
          <w:sz w:val="24"/>
          <w:szCs w:val="24"/>
          <w:lang w:val="cy-GB"/>
        </w:rPr>
        <w:t xml:space="preserve">i </w:t>
      </w:r>
      <w:r w:rsidRPr="00610195">
        <w:rPr>
          <w:rFonts w:ascii="Arial" w:hAnsi="Arial" w:cs="Arial"/>
          <w:sz w:val="24"/>
          <w:szCs w:val="24"/>
          <w:lang w:val="cy-GB"/>
        </w:rPr>
        <w:t>cael cymraeg fel iaith ychwanegol, wrth cael cymraeg fel iaith ychwangeol mae’n manteis fawr i plenty</w:t>
      </w:r>
      <w:r w:rsidR="00DA25CA" w:rsidRPr="00610195">
        <w:rPr>
          <w:rFonts w:ascii="Arial" w:hAnsi="Arial" w:cs="Arial"/>
          <w:sz w:val="24"/>
          <w:szCs w:val="24"/>
          <w:lang w:val="cy-GB"/>
        </w:rPr>
        <w:t xml:space="preserve">n. </w:t>
      </w:r>
      <w:r w:rsidR="007B620B" w:rsidRPr="00610195">
        <w:rPr>
          <w:rFonts w:ascii="Arial" w:hAnsi="Arial" w:cs="Arial"/>
          <w:sz w:val="24"/>
          <w:szCs w:val="24"/>
          <w:lang w:val="cy-GB"/>
        </w:rPr>
        <w:t xml:space="preserve">Mae ysgolion yn cymru yn dysgu cymraeg o dydd i dydd, ac yn rhoi pob cyfle i plentyn dysgu cymraeg yn ysgol saesneg neu yn ysgol cymraeg ond yn ol </w:t>
      </w:r>
      <w:r w:rsidR="006E6748" w:rsidRPr="00610195">
        <w:rPr>
          <w:rFonts w:ascii="Arial" w:hAnsi="Arial" w:cs="Arial"/>
          <w:sz w:val="24"/>
          <w:szCs w:val="24"/>
          <w:lang w:val="cy-GB"/>
        </w:rPr>
        <w:t>(</w:t>
      </w:r>
      <w:r w:rsidR="007B620B" w:rsidRPr="00610195">
        <w:rPr>
          <w:rFonts w:ascii="Arial" w:hAnsi="Arial" w:cs="Arial"/>
          <w:sz w:val="24"/>
          <w:szCs w:val="24"/>
          <w:lang w:val="cy-GB"/>
        </w:rPr>
        <w:t xml:space="preserve">G, Lewis. No date) mae wedi cael ei cydnabod fod dysgu </w:t>
      </w:r>
      <w:r w:rsidR="006E6748" w:rsidRPr="00610195">
        <w:rPr>
          <w:rFonts w:ascii="Arial" w:hAnsi="Arial" w:cs="Arial"/>
          <w:sz w:val="24"/>
          <w:szCs w:val="24"/>
          <w:lang w:val="cy-GB"/>
        </w:rPr>
        <w:t>cymraeg fel iaith ychwanegol, ddim yn effeithiol ac fod ddim digon o amser yw’r achos</w:t>
      </w:r>
      <w:r w:rsidR="007B620B" w:rsidRPr="00610195">
        <w:rPr>
          <w:rFonts w:ascii="Arial" w:hAnsi="Arial" w:cs="Arial"/>
          <w:sz w:val="24"/>
          <w:szCs w:val="24"/>
          <w:lang w:val="cy-GB"/>
        </w:rPr>
        <w:t>.</w:t>
      </w:r>
      <w:r w:rsidR="006E6748" w:rsidRPr="00610195">
        <w:rPr>
          <w:rFonts w:ascii="Arial" w:hAnsi="Arial" w:cs="Arial"/>
          <w:sz w:val="24"/>
          <w:szCs w:val="24"/>
          <w:lang w:val="cy-GB"/>
        </w:rPr>
        <w:t xml:space="preserve"> I cefnogi plentyn sy’n cael/ dysgu cymraeg fel iaith ychwanegol gallwch gwneud gwaithgaredd darllen, mae hwn yn helpu’r plentyn trwy darllen yn cymraeg a yn mynd dros geiriau gyda nhw yn saesneg</w:t>
      </w:r>
      <w:r w:rsidR="000379D5" w:rsidRPr="00610195">
        <w:rPr>
          <w:rFonts w:ascii="Arial" w:hAnsi="Arial" w:cs="Arial"/>
          <w:sz w:val="24"/>
          <w:szCs w:val="24"/>
          <w:lang w:val="cy-GB"/>
        </w:rPr>
        <w:t>,</w:t>
      </w:r>
      <w:r w:rsidR="006E6748" w:rsidRPr="00610195">
        <w:rPr>
          <w:rFonts w:ascii="Arial" w:hAnsi="Arial" w:cs="Arial"/>
          <w:sz w:val="24"/>
          <w:szCs w:val="24"/>
          <w:lang w:val="cy-GB"/>
        </w:rPr>
        <w:t xml:space="preserve"> </w:t>
      </w:r>
      <w:r w:rsidR="000379D5" w:rsidRPr="00610195">
        <w:rPr>
          <w:rFonts w:ascii="Arial" w:hAnsi="Arial" w:cs="Arial"/>
          <w:sz w:val="24"/>
          <w:szCs w:val="24"/>
          <w:lang w:val="cy-GB"/>
        </w:rPr>
        <w:t>mae hyn yn</w:t>
      </w:r>
      <w:r w:rsidR="006E6748" w:rsidRPr="00610195">
        <w:rPr>
          <w:rFonts w:ascii="Arial" w:hAnsi="Arial" w:cs="Arial"/>
          <w:sz w:val="24"/>
          <w:szCs w:val="24"/>
          <w:lang w:val="cy-GB"/>
        </w:rPr>
        <w:t xml:space="preserve"> helpu nhw deall y dwy iaith. Mae cannu hefyd </w:t>
      </w:r>
      <w:r w:rsidR="000379D5" w:rsidRPr="00610195">
        <w:rPr>
          <w:rFonts w:ascii="Arial" w:hAnsi="Arial" w:cs="Arial"/>
          <w:sz w:val="24"/>
          <w:szCs w:val="24"/>
          <w:lang w:val="cy-GB"/>
        </w:rPr>
        <w:t xml:space="preserve">yn </w:t>
      </w:r>
      <w:r w:rsidR="006E6748" w:rsidRPr="00610195">
        <w:rPr>
          <w:rFonts w:ascii="Arial" w:hAnsi="Arial" w:cs="Arial"/>
          <w:sz w:val="24"/>
          <w:szCs w:val="24"/>
          <w:lang w:val="cy-GB"/>
        </w:rPr>
        <w:t xml:space="preserve">fordd arall i </w:t>
      </w:r>
      <w:r w:rsidR="000379D5" w:rsidRPr="00610195">
        <w:rPr>
          <w:rFonts w:ascii="Arial" w:hAnsi="Arial" w:cs="Arial"/>
          <w:sz w:val="24"/>
          <w:szCs w:val="24"/>
          <w:lang w:val="cy-GB"/>
        </w:rPr>
        <w:t xml:space="preserve">helpu cefnogi iaith cymraeg I plentyn e.e </w:t>
      </w:r>
      <w:r w:rsidR="000379D5" w:rsidRPr="00610195">
        <w:rPr>
          <w:rFonts w:ascii="Arial" w:hAnsi="Arial" w:cs="Arial"/>
          <w:sz w:val="24"/>
          <w:szCs w:val="24"/>
          <w:lang w:val="cy-GB"/>
        </w:rPr>
        <w:lastRenderedPageBreak/>
        <w:t xml:space="preserve">canu can gyda nhw yn cymraeg a wedyn canu’r can yn saesneg, fordd hyn mae’r plentyn yn deall y dwy iaith ac mae ddim yn drysu nhw. </w:t>
      </w:r>
      <w:r w:rsidR="00825A8A" w:rsidRPr="00610195">
        <w:rPr>
          <w:rFonts w:ascii="Arial" w:hAnsi="Arial" w:cs="Arial"/>
          <w:sz w:val="24"/>
          <w:szCs w:val="24"/>
          <w:lang w:val="cy-GB"/>
        </w:rPr>
        <w:t>Trwy gwneud gwaithgaredd I plentyn sy’n dysgu cymraeg fel iaith ychwangeol mae’n rhoi’r cyfle iddo nhw dysgu cam wrth cam ac iddo nhw datblygu ymynedd nhw cam wrth cam, mae’n rhoi’r budd i plentyn datblygu ar ben eu hunan ac yn amser eu hunan.</w:t>
      </w:r>
    </w:p>
    <w:p w14:paraId="5574EAAB" w14:textId="350DFB79" w:rsidR="003556CC" w:rsidRPr="00610195" w:rsidRDefault="00DC5E65" w:rsidP="004E4AB6">
      <w:pPr>
        <w:spacing w:line="360" w:lineRule="auto"/>
        <w:jc w:val="both"/>
        <w:rPr>
          <w:rFonts w:ascii="Arial" w:hAnsi="Arial" w:cs="Arial"/>
          <w:sz w:val="24"/>
          <w:szCs w:val="24"/>
          <w:lang w:val="cy-GB"/>
        </w:rPr>
      </w:pPr>
      <w:r w:rsidRPr="00610195">
        <w:rPr>
          <w:rFonts w:ascii="Arial" w:hAnsi="Arial" w:cs="Arial"/>
          <w:sz w:val="24"/>
          <w:szCs w:val="24"/>
          <w:lang w:val="cy-GB"/>
        </w:rPr>
        <w:t xml:space="preserve">Yn ol (WalesOnline, 2016) Mae’r lllywodraeth yn dweud fod nhw wedi rhoi gwasanaethau cyhoeddus nhw ar gael yn cymraeg oherwydd mae’n rhoi fwy o cyfleoedd i pobl defnyddio’r iaith cymraeg yn bwydau nhw dydd i dydd. </w:t>
      </w:r>
      <w:r w:rsidR="00825A8A" w:rsidRPr="00610195">
        <w:rPr>
          <w:rFonts w:ascii="Arial" w:hAnsi="Arial" w:cs="Arial"/>
          <w:sz w:val="24"/>
          <w:szCs w:val="24"/>
          <w:lang w:val="cy-GB"/>
        </w:rPr>
        <w:t xml:space="preserve">Buddion o cael cymraeg fel iaith ychwanegol yw eich bod yn cadw’r iaith i fynd </w:t>
      </w:r>
      <w:r w:rsidR="00225B6E" w:rsidRPr="00610195">
        <w:rPr>
          <w:rFonts w:ascii="Arial" w:hAnsi="Arial" w:cs="Arial"/>
          <w:sz w:val="24"/>
          <w:szCs w:val="24"/>
          <w:lang w:val="cy-GB"/>
        </w:rPr>
        <w:t xml:space="preserve">e.e mae (WalesOnline, 2016) yn dweud bydd iaith i gyd wedi marw yn gynt nag yn hwyrach oherwydd os ydy iaith ddim yn cael ei dysgu gan plant mae’r iaith wedi marw. </w:t>
      </w:r>
      <w:r w:rsidR="00DA25CA" w:rsidRPr="00610195">
        <w:rPr>
          <w:rFonts w:ascii="Arial" w:hAnsi="Arial" w:cs="Arial"/>
          <w:sz w:val="24"/>
          <w:szCs w:val="24"/>
          <w:lang w:val="cy-GB"/>
        </w:rPr>
        <w:t>Trwy cael cymraeg fel iaith ychwanegol mae’n rhoi cyfleoedd i plentyn</w:t>
      </w:r>
      <w:r w:rsidR="00825A8A" w:rsidRPr="00610195">
        <w:rPr>
          <w:rFonts w:ascii="Arial" w:hAnsi="Arial" w:cs="Arial"/>
          <w:sz w:val="24"/>
          <w:szCs w:val="24"/>
          <w:lang w:val="cy-GB"/>
        </w:rPr>
        <w:t xml:space="preserve"> </w:t>
      </w:r>
      <w:r w:rsidR="00A55A5B" w:rsidRPr="00610195">
        <w:rPr>
          <w:rFonts w:ascii="Arial" w:hAnsi="Arial" w:cs="Arial"/>
          <w:sz w:val="24"/>
          <w:szCs w:val="24"/>
          <w:lang w:val="cy-GB"/>
        </w:rPr>
        <w:t>mewn swydd e.e yn ol (L</w:t>
      </w:r>
      <w:r w:rsidR="0096103D" w:rsidRPr="00610195">
        <w:rPr>
          <w:rFonts w:ascii="Arial" w:hAnsi="Arial" w:cs="Arial"/>
          <w:sz w:val="24"/>
          <w:szCs w:val="24"/>
          <w:lang w:val="cy-GB"/>
        </w:rPr>
        <w:t>l</w:t>
      </w:r>
      <w:r w:rsidR="00A55A5B" w:rsidRPr="00610195">
        <w:rPr>
          <w:rFonts w:ascii="Arial" w:hAnsi="Arial" w:cs="Arial"/>
          <w:sz w:val="24"/>
          <w:szCs w:val="24"/>
          <w:lang w:val="cy-GB"/>
        </w:rPr>
        <w:t xml:space="preserve">ywodraeth cymru, 2015) </w:t>
      </w:r>
      <w:r w:rsidR="00FC7E3C" w:rsidRPr="00610195">
        <w:rPr>
          <w:rFonts w:ascii="Arial" w:hAnsi="Arial" w:cs="Arial"/>
          <w:sz w:val="24"/>
          <w:szCs w:val="24"/>
          <w:lang w:val="cy-GB"/>
        </w:rPr>
        <w:t xml:space="preserve">trwy geithio gyda cymraeg fel iaith ychwangeol mae’n datblygu sgiliau cyfarthrebu gyda pobl yn yr swydd, wrh cael yr gall i siarad a cyfarthrebu yn cymraeg mae’n cael eu gwerthfawrogi fel skill gan cyflogwr yn cymru. </w:t>
      </w:r>
    </w:p>
    <w:p w14:paraId="36A28958" w14:textId="77777777" w:rsidR="00610195" w:rsidRDefault="0096103D" w:rsidP="004E4AB6">
      <w:pPr>
        <w:spacing w:line="360" w:lineRule="auto"/>
        <w:jc w:val="both"/>
        <w:rPr>
          <w:rFonts w:ascii="Arial" w:hAnsi="Arial" w:cs="Arial"/>
          <w:sz w:val="24"/>
          <w:szCs w:val="24"/>
          <w:lang w:val="cy-GB"/>
        </w:rPr>
      </w:pPr>
      <w:bookmarkStart w:id="1" w:name="_Hlk4056201"/>
      <w:bookmarkStart w:id="2" w:name="_Hlk5101702"/>
      <w:r w:rsidRPr="00610195">
        <w:rPr>
          <w:rFonts w:ascii="Arial" w:hAnsi="Arial" w:cs="Arial"/>
          <w:sz w:val="24"/>
          <w:szCs w:val="24"/>
          <w:lang w:val="cy-GB"/>
        </w:rPr>
        <w:t xml:space="preserve">Trwy fod yn dwyiethrwydd mae’n cael datblygiad ar yr ymenydd trwy datblygu sgiliau cyfarthrebu plentyn, </w:t>
      </w:r>
      <w:r w:rsidR="00B43318" w:rsidRPr="00610195">
        <w:rPr>
          <w:rFonts w:ascii="Arial" w:hAnsi="Arial" w:cs="Arial"/>
          <w:sz w:val="24"/>
          <w:szCs w:val="24"/>
          <w:lang w:val="cy-GB"/>
        </w:rPr>
        <w:t>hefyd i</w:t>
      </w:r>
      <w:r w:rsidRPr="00610195">
        <w:rPr>
          <w:rFonts w:ascii="Arial" w:hAnsi="Arial" w:cs="Arial"/>
          <w:sz w:val="24"/>
          <w:szCs w:val="24"/>
          <w:lang w:val="cy-GB"/>
        </w:rPr>
        <w:t xml:space="preserve"> dysgu </w:t>
      </w:r>
      <w:r w:rsidR="00B43318" w:rsidRPr="00610195">
        <w:rPr>
          <w:rFonts w:ascii="Arial" w:hAnsi="Arial" w:cs="Arial"/>
          <w:sz w:val="24"/>
          <w:szCs w:val="24"/>
          <w:lang w:val="cy-GB"/>
        </w:rPr>
        <w:t xml:space="preserve">plentyn </w:t>
      </w:r>
      <w:r w:rsidRPr="00610195">
        <w:rPr>
          <w:rFonts w:ascii="Arial" w:hAnsi="Arial" w:cs="Arial"/>
          <w:sz w:val="24"/>
          <w:szCs w:val="24"/>
          <w:lang w:val="cy-GB"/>
        </w:rPr>
        <w:t xml:space="preserve">yn llawn e.e wrth gwenud gwaithgaredd </w:t>
      </w:r>
      <w:r w:rsidR="00B43318" w:rsidRPr="00610195">
        <w:rPr>
          <w:rFonts w:ascii="Arial" w:hAnsi="Arial" w:cs="Arial"/>
          <w:sz w:val="24"/>
          <w:szCs w:val="24"/>
          <w:lang w:val="cy-GB"/>
        </w:rPr>
        <w:t xml:space="preserve">darllen </w:t>
      </w:r>
      <w:r w:rsidRPr="00610195">
        <w:rPr>
          <w:rFonts w:ascii="Arial" w:hAnsi="Arial" w:cs="Arial"/>
          <w:sz w:val="24"/>
          <w:szCs w:val="24"/>
          <w:lang w:val="cy-GB"/>
        </w:rPr>
        <w:t>gyda plentyn os ydych yn mynd trwy y dwy iaith i helpu’r plentyn datblygu’r iaith mae nhw</w:t>
      </w:r>
      <w:r w:rsidR="00B43318" w:rsidRPr="00610195">
        <w:rPr>
          <w:rFonts w:ascii="Arial" w:hAnsi="Arial" w:cs="Arial"/>
          <w:sz w:val="24"/>
          <w:szCs w:val="24"/>
          <w:lang w:val="cy-GB"/>
        </w:rPr>
        <w:t>’n</w:t>
      </w:r>
      <w:r w:rsidRPr="00610195">
        <w:rPr>
          <w:rFonts w:ascii="Arial" w:hAnsi="Arial" w:cs="Arial"/>
          <w:sz w:val="24"/>
          <w:szCs w:val="24"/>
          <w:lang w:val="cy-GB"/>
        </w:rPr>
        <w:t xml:space="preserve"> dysgu gallwch cael effaith fawr arno datblygiad y plentyn wrth helpu nhw deal</w:t>
      </w:r>
      <w:r w:rsidR="00B43318" w:rsidRPr="00610195">
        <w:rPr>
          <w:rFonts w:ascii="Arial" w:hAnsi="Arial" w:cs="Arial"/>
          <w:sz w:val="24"/>
          <w:szCs w:val="24"/>
          <w:lang w:val="cy-GB"/>
        </w:rPr>
        <w:t>l</w:t>
      </w:r>
      <w:r w:rsidRPr="00610195">
        <w:rPr>
          <w:rFonts w:ascii="Arial" w:hAnsi="Arial" w:cs="Arial"/>
          <w:sz w:val="24"/>
          <w:szCs w:val="24"/>
          <w:lang w:val="cy-GB"/>
        </w:rPr>
        <w:t xml:space="preserve"> y g</w:t>
      </w:r>
      <w:r w:rsidR="00B43318" w:rsidRPr="00610195">
        <w:rPr>
          <w:rFonts w:ascii="Arial" w:hAnsi="Arial" w:cs="Arial"/>
          <w:sz w:val="24"/>
          <w:szCs w:val="24"/>
          <w:lang w:val="cy-GB"/>
        </w:rPr>
        <w:t xml:space="preserve">wahaniaethau </w:t>
      </w:r>
      <w:r w:rsidRPr="00610195">
        <w:rPr>
          <w:rFonts w:ascii="Arial" w:hAnsi="Arial" w:cs="Arial"/>
          <w:sz w:val="24"/>
          <w:szCs w:val="24"/>
          <w:lang w:val="cy-GB"/>
        </w:rPr>
        <w:t>rhwng yr dau iaith.</w:t>
      </w:r>
      <w:r w:rsidR="00B43318" w:rsidRPr="00610195">
        <w:rPr>
          <w:rFonts w:ascii="Arial" w:hAnsi="Arial" w:cs="Arial"/>
          <w:sz w:val="24"/>
          <w:szCs w:val="24"/>
          <w:lang w:val="cy-GB"/>
        </w:rPr>
        <w:t xml:space="preserve"> </w:t>
      </w:r>
      <w:r w:rsidR="00E47575" w:rsidRPr="00610195">
        <w:rPr>
          <w:rFonts w:ascii="Arial" w:hAnsi="Arial" w:cs="Arial"/>
          <w:sz w:val="24"/>
          <w:szCs w:val="24"/>
          <w:lang w:val="cy-GB"/>
        </w:rPr>
        <w:t xml:space="preserve">Yn ol (Telc, 2019) </w:t>
      </w:r>
      <w:r w:rsidR="00B43318" w:rsidRPr="00610195">
        <w:rPr>
          <w:rFonts w:ascii="Arial" w:hAnsi="Arial" w:cs="Arial"/>
          <w:sz w:val="24"/>
          <w:szCs w:val="24"/>
          <w:lang w:val="cy-GB"/>
        </w:rPr>
        <w:t xml:space="preserve">Mae fod yn dwyiethrwydd yn cael effaith positif arno datblygiad yr ymenydd trwy </w:t>
      </w:r>
      <w:r w:rsidR="00E47575" w:rsidRPr="00610195">
        <w:rPr>
          <w:rFonts w:ascii="Arial" w:hAnsi="Arial" w:cs="Arial"/>
          <w:sz w:val="24"/>
          <w:szCs w:val="24"/>
          <w:lang w:val="cy-GB"/>
        </w:rPr>
        <w:t xml:space="preserve">datblygu sgiliau i cyfarthrebu yn glir ac eich sgiliau creadigol. Wrth dysgu trwy iaith ac </w:t>
      </w:r>
      <w:r w:rsidR="009F0E79" w:rsidRPr="00610195">
        <w:rPr>
          <w:rFonts w:ascii="Arial" w:hAnsi="Arial" w:cs="Arial"/>
          <w:sz w:val="24"/>
          <w:szCs w:val="24"/>
          <w:lang w:val="cy-GB"/>
        </w:rPr>
        <w:t>i</w:t>
      </w:r>
      <w:r w:rsidR="00E47575" w:rsidRPr="00610195">
        <w:rPr>
          <w:rFonts w:ascii="Arial" w:hAnsi="Arial" w:cs="Arial"/>
          <w:sz w:val="24"/>
          <w:szCs w:val="24"/>
          <w:lang w:val="cy-GB"/>
        </w:rPr>
        <w:t xml:space="preserve"> newid yn aml </w:t>
      </w:r>
      <w:r w:rsidR="009F0E79" w:rsidRPr="00610195">
        <w:rPr>
          <w:rFonts w:ascii="Arial" w:hAnsi="Arial" w:cs="Arial"/>
          <w:sz w:val="24"/>
          <w:szCs w:val="24"/>
          <w:lang w:val="cy-GB"/>
        </w:rPr>
        <w:t>i</w:t>
      </w:r>
      <w:r w:rsidR="00E47575" w:rsidRPr="00610195">
        <w:rPr>
          <w:rFonts w:ascii="Arial" w:hAnsi="Arial" w:cs="Arial"/>
          <w:sz w:val="24"/>
          <w:szCs w:val="24"/>
          <w:lang w:val="cy-GB"/>
        </w:rPr>
        <w:t xml:space="preserve"> un iaith </w:t>
      </w:r>
      <w:r w:rsidR="009F0E79" w:rsidRPr="00610195">
        <w:rPr>
          <w:rFonts w:ascii="Arial" w:hAnsi="Arial" w:cs="Arial"/>
          <w:sz w:val="24"/>
          <w:szCs w:val="24"/>
          <w:lang w:val="cy-GB"/>
        </w:rPr>
        <w:t>i’</w:t>
      </w:r>
      <w:r w:rsidR="00E47575" w:rsidRPr="00610195">
        <w:rPr>
          <w:rFonts w:ascii="Arial" w:hAnsi="Arial" w:cs="Arial"/>
          <w:sz w:val="24"/>
          <w:szCs w:val="24"/>
          <w:lang w:val="cy-GB"/>
        </w:rPr>
        <w:t>r un nesaf mae’n meddwl yn dwy fordd gwahanol ac mae hyn yn cael effaith arno plentyn yn gwneud tasg.</w:t>
      </w:r>
    </w:p>
    <w:p w14:paraId="196E3C04" w14:textId="75DF50CA" w:rsidR="003556CC" w:rsidRDefault="00E47575" w:rsidP="004E4AB6">
      <w:pPr>
        <w:spacing w:line="360" w:lineRule="auto"/>
        <w:jc w:val="both"/>
        <w:rPr>
          <w:rFonts w:ascii="Arial" w:hAnsi="Arial" w:cs="Arial"/>
          <w:sz w:val="24"/>
          <w:szCs w:val="24"/>
        </w:rPr>
      </w:pPr>
      <w:r w:rsidRPr="00610195">
        <w:rPr>
          <w:rFonts w:ascii="Arial" w:hAnsi="Arial" w:cs="Arial"/>
          <w:sz w:val="24"/>
          <w:szCs w:val="24"/>
          <w:lang w:val="cy-GB"/>
        </w:rPr>
        <w:t xml:space="preserve"> </w:t>
      </w:r>
      <w:r w:rsidR="009F0E79" w:rsidRPr="00610195">
        <w:rPr>
          <w:rFonts w:ascii="Arial" w:hAnsi="Arial" w:cs="Arial"/>
          <w:sz w:val="24"/>
          <w:szCs w:val="24"/>
          <w:lang w:val="cy-GB"/>
        </w:rPr>
        <w:t>Manteision personol o fod yn dwyiethrwydd yw faint o hunan hyder bydd gyda chi trwy siarad ieithoedd gwahanol, mae hyn yn bwysig i plentyn ac oedolyn trwy cyfarthrebu, cael swydd yn yr dyfodol ac i credu yn eich hunan</w:t>
      </w:r>
      <w:r w:rsidR="000B4760">
        <w:rPr>
          <w:rFonts w:ascii="Arial" w:hAnsi="Arial" w:cs="Arial"/>
          <w:sz w:val="24"/>
          <w:szCs w:val="24"/>
          <w:lang w:val="cy-GB"/>
        </w:rPr>
        <w:t>, hefyd mae’n rhoi’r manteis i plentyn o ymenydd nhw i gweithio am fwy amser</w:t>
      </w:r>
      <w:r w:rsidR="009F0E79" w:rsidRPr="00610195">
        <w:rPr>
          <w:rFonts w:ascii="Arial" w:hAnsi="Arial" w:cs="Arial"/>
          <w:sz w:val="24"/>
          <w:szCs w:val="24"/>
          <w:lang w:val="cy-GB"/>
        </w:rPr>
        <w:t xml:space="preserve">. Yn ol </w:t>
      </w:r>
      <w:r w:rsidR="009F0E79">
        <w:rPr>
          <w:rFonts w:ascii="Arial" w:hAnsi="Arial" w:cs="Arial"/>
          <w:sz w:val="24"/>
          <w:szCs w:val="24"/>
        </w:rPr>
        <w:t xml:space="preserve">(ScienceDaily, 2013) </w:t>
      </w:r>
      <w:bookmarkStart w:id="3" w:name="_Hlk5103378"/>
      <w:bookmarkEnd w:id="1"/>
      <w:bookmarkEnd w:id="2"/>
      <w:r w:rsidR="009F0E79">
        <w:rPr>
          <w:rFonts w:ascii="Arial" w:hAnsi="Arial" w:cs="Arial"/>
          <w:sz w:val="24"/>
          <w:szCs w:val="24"/>
        </w:rPr>
        <w:t>‘’</w:t>
      </w:r>
      <w:r w:rsidR="009F0E79" w:rsidRPr="009F0E79">
        <w:rPr>
          <w:rFonts w:ascii="Helvetica" w:hAnsi="Helvetica" w:cs="Helvetica"/>
          <w:color w:val="333333"/>
          <w:sz w:val="21"/>
          <w:szCs w:val="21"/>
        </w:rPr>
        <w:t xml:space="preserve"> </w:t>
      </w:r>
      <w:r w:rsidR="009F0E79" w:rsidRPr="00610195">
        <w:rPr>
          <w:rFonts w:ascii="Arial" w:hAnsi="Arial" w:cs="Arial"/>
          <w:i/>
          <w:sz w:val="24"/>
          <w:szCs w:val="24"/>
        </w:rPr>
        <w:t xml:space="preserve">the pattern of brain development is similar if you learn one or two language from birth. However, learning a second language </w:t>
      </w:r>
      <w:proofErr w:type="gramStart"/>
      <w:r w:rsidR="009F0E79" w:rsidRPr="00610195">
        <w:rPr>
          <w:rFonts w:ascii="Arial" w:hAnsi="Arial" w:cs="Arial"/>
          <w:i/>
          <w:sz w:val="24"/>
          <w:szCs w:val="24"/>
        </w:rPr>
        <w:t>later on</w:t>
      </w:r>
      <w:proofErr w:type="gramEnd"/>
      <w:r w:rsidR="009F0E79" w:rsidRPr="00610195">
        <w:rPr>
          <w:rFonts w:ascii="Arial" w:hAnsi="Arial" w:cs="Arial"/>
          <w:i/>
          <w:sz w:val="24"/>
          <w:szCs w:val="24"/>
        </w:rPr>
        <w:t xml:space="preserve"> in childhood after gaining proficiency in the first (native) language does in fact modify the brain's structure, specifically the brain's inferior frontal cortex.</w:t>
      </w:r>
      <w:r w:rsidR="00610195">
        <w:rPr>
          <w:rFonts w:ascii="Helvetica" w:hAnsi="Helvetica" w:cs="Helvetica"/>
          <w:sz w:val="21"/>
          <w:szCs w:val="21"/>
        </w:rPr>
        <w:t xml:space="preserve">’’ </w:t>
      </w:r>
    </w:p>
    <w:p w14:paraId="0F9A428D" w14:textId="73274B65" w:rsidR="000B4760" w:rsidRDefault="000B4760" w:rsidP="004E4AB6">
      <w:pPr>
        <w:spacing w:line="360" w:lineRule="auto"/>
        <w:jc w:val="both"/>
        <w:rPr>
          <w:rFonts w:ascii="Arial" w:hAnsi="Arial" w:cs="Arial"/>
          <w:sz w:val="24"/>
          <w:szCs w:val="24"/>
          <w:lang w:val="cy-GB"/>
        </w:rPr>
      </w:pPr>
      <w:r>
        <w:rPr>
          <w:rFonts w:ascii="Arial" w:hAnsi="Arial" w:cs="Arial"/>
          <w:sz w:val="24"/>
          <w:szCs w:val="24"/>
          <w:lang w:val="cy-GB"/>
        </w:rPr>
        <w:lastRenderedPageBreak/>
        <w:t>Wrth i plentyn fod yn dwyiethrwydd mae’n bwysig i pobl o amgylch yr amgylchedd i deall hwn, mae’n bwysig cefnogi y plant ac i helpu nhw deall i asgoi nhw i dod yn ddryslyd. Yn ol (</w:t>
      </w:r>
      <w:r w:rsidR="00756EF8">
        <w:rPr>
          <w:rFonts w:ascii="Arial" w:hAnsi="Arial" w:cs="Arial"/>
          <w:sz w:val="24"/>
          <w:szCs w:val="24"/>
          <w:lang w:val="cy-GB"/>
        </w:rPr>
        <w:t>Bialystok, E. 2017</w:t>
      </w:r>
      <w:r>
        <w:rPr>
          <w:rFonts w:ascii="Arial" w:hAnsi="Arial" w:cs="Arial"/>
          <w:sz w:val="24"/>
          <w:szCs w:val="24"/>
          <w:lang w:val="cy-GB"/>
        </w:rPr>
        <w:t xml:space="preserve">) wrth i plentyn fod yn dwyiethrwydd mae’n rhoi’r datblygiad ar yr ymenydd trwy effeithio canlyniadau iethyddol a gwybyddol plentyn. </w:t>
      </w:r>
    </w:p>
    <w:p w14:paraId="6235B93A" w14:textId="7DA283A0" w:rsidR="002E4DE8" w:rsidRDefault="00BF4293" w:rsidP="004E4AB6">
      <w:pPr>
        <w:spacing w:line="360" w:lineRule="auto"/>
        <w:jc w:val="both"/>
        <w:rPr>
          <w:rFonts w:ascii="Arial" w:hAnsi="Arial" w:cs="Arial"/>
          <w:sz w:val="24"/>
          <w:szCs w:val="24"/>
          <w:lang w:val="cy-GB"/>
        </w:rPr>
      </w:pPr>
      <w:r>
        <w:rPr>
          <w:rFonts w:ascii="Arial" w:hAnsi="Arial" w:cs="Arial"/>
          <w:sz w:val="24"/>
          <w:szCs w:val="24"/>
          <w:lang w:val="cy-GB"/>
        </w:rPr>
        <w:t>Trwy fod yn dwyiethrwydd mae’n rhoi</w:t>
      </w:r>
      <w:r w:rsidR="002E4DE8">
        <w:rPr>
          <w:rFonts w:ascii="Arial" w:hAnsi="Arial" w:cs="Arial"/>
          <w:sz w:val="24"/>
          <w:szCs w:val="24"/>
          <w:lang w:val="cy-GB"/>
        </w:rPr>
        <w:t xml:space="preserve"> </w:t>
      </w:r>
      <w:r>
        <w:rPr>
          <w:rFonts w:ascii="Arial" w:hAnsi="Arial" w:cs="Arial"/>
          <w:sz w:val="24"/>
          <w:szCs w:val="24"/>
          <w:lang w:val="cy-GB"/>
        </w:rPr>
        <w:t>datblygiad fawr i plentyn gyda meddwl yn dargyfeiriol e.e yn ol (</w:t>
      </w:r>
      <w:r w:rsidR="00C22164">
        <w:rPr>
          <w:rFonts w:ascii="Arial" w:hAnsi="Arial" w:cs="Arial"/>
          <w:sz w:val="24"/>
          <w:szCs w:val="24"/>
          <w:lang w:val="cy-GB"/>
        </w:rPr>
        <w:t xml:space="preserve">The </w:t>
      </w:r>
      <w:r w:rsidR="002E4DE8">
        <w:rPr>
          <w:rFonts w:ascii="Arial" w:hAnsi="Arial" w:cs="Arial"/>
          <w:sz w:val="24"/>
          <w:szCs w:val="24"/>
          <w:lang w:val="cy-GB"/>
        </w:rPr>
        <w:t>J</w:t>
      </w:r>
      <w:r w:rsidR="00C22164">
        <w:rPr>
          <w:rFonts w:ascii="Arial" w:hAnsi="Arial" w:cs="Arial"/>
          <w:sz w:val="24"/>
          <w:szCs w:val="24"/>
          <w:lang w:val="cy-GB"/>
        </w:rPr>
        <w:t xml:space="preserve">ournal of </w:t>
      </w:r>
      <w:r w:rsidR="002E4DE8">
        <w:rPr>
          <w:rFonts w:ascii="Arial" w:hAnsi="Arial" w:cs="Arial"/>
          <w:sz w:val="24"/>
          <w:szCs w:val="24"/>
          <w:lang w:val="cy-GB"/>
        </w:rPr>
        <w:t>S</w:t>
      </w:r>
      <w:r w:rsidR="00C22164">
        <w:rPr>
          <w:rFonts w:ascii="Arial" w:hAnsi="Arial" w:cs="Arial"/>
          <w:sz w:val="24"/>
          <w:szCs w:val="24"/>
          <w:lang w:val="cy-GB"/>
        </w:rPr>
        <w:t xml:space="preserve">ocial </w:t>
      </w:r>
      <w:r w:rsidR="002E4DE8">
        <w:rPr>
          <w:rFonts w:ascii="Arial" w:hAnsi="Arial" w:cs="Arial"/>
          <w:sz w:val="24"/>
          <w:szCs w:val="24"/>
          <w:lang w:val="cy-GB"/>
        </w:rPr>
        <w:t>P</w:t>
      </w:r>
      <w:r w:rsidR="00C22164">
        <w:rPr>
          <w:rFonts w:ascii="Arial" w:hAnsi="Arial" w:cs="Arial"/>
          <w:sz w:val="24"/>
          <w:szCs w:val="24"/>
          <w:lang w:val="cy-GB"/>
        </w:rPr>
        <w:t>sychology, 2018) Trwy canolbwyntio arno dwyiethrwydd ac fod yn creadgiol, r</w:t>
      </w:r>
      <w:r>
        <w:rPr>
          <w:rFonts w:ascii="Arial" w:hAnsi="Arial" w:cs="Arial"/>
          <w:sz w:val="24"/>
          <w:szCs w:val="24"/>
          <w:lang w:val="cy-GB"/>
        </w:rPr>
        <w:t xml:space="preserve">oedd plentyn dwyiethrwydd wedi cymrud prawf ac wedi cael sgoriau uwch gyda’r prawf ar lafar creadigol ond dim gwahaniaeth gyda’r un dim ar lafar. </w:t>
      </w:r>
      <w:r w:rsidR="00C22164">
        <w:rPr>
          <w:rFonts w:ascii="Arial" w:hAnsi="Arial" w:cs="Arial"/>
          <w:sz w:val="24"/>
          <w:szCs w:val="24"/>
          <w:lang w:val="cy-GB"/>
        </w:rPr>
        <w:t>Mae meddwl yn dargyfeiriol yn cael effaith arno plentyn dwyiethrwydd oherwydd yn ol</w:t>
      </w:r>
      <w:r w:rsidR="002E4DE8">
        <w:rPr>
          <w:rFonts w:ascii="Arial" w:hAnsi="Arial" w:cs="Arial"/>
          <w:sz w:val="24"/>
          <w:szCs w:val="24"/>
          <w:lang w:val="cy-GB"/>
        </w:rPr>
        <w:t xml:space="preserve"> (Creative Education Foundation, 2019)</w:t>
      </w:r>
      <w:r w:rsidR="00C22164">
        <w:rPr>
          <w:rFonts w:ascii="Arial" w:hAnsi="Arial" w:cs="Arial"/>
          <w:sz w:val="24"/>
          <w:szCs w:val="24"/>
          <w:lang w:val="cy-GB"/>
        </w:rPr>
        <w:t xml:space="preserve"> trwy </w:t>
      </w:r>
      <w:r w:rsidR="002E4DE8">
        <w:rPr>
          <w:rFonts w:ascii="Arial" w:hAnsi="Arial" w:cs="Arial"/>
          <w:sz w:val="24"/>
          <w:szCs w:val="24"/>
          <w:lang w:val="cy-GB"/>
        </w:rPr>
        <w:t xml:space="preserve">creu syniadau newydd os ydych yn meddwl yn </w:t>
      </w:r>
      <w:r w:rsidR="00C22164">
        <w:rPr>
          <w:rFonts w:ascii="Arial" w:hAnsi="Arial" w:cs="Arial"/>
          <w:sz w:val="24"/>
          <w:szCs w:val="24"/>
          <w:lang w:val="cy-GB"/>
        </w:rPr>
        <w:t xml:space="preserve">dargyfeiriol ar wahan i </w:t>
      </w:r>
      <w:r w:rsidR="002E4DE8">
        <w:rPr>
          <w:rFonts w:ascii="Arial" w:hAnsi="Arial" w:cs="Arial"/>
          <w:sz w:val="24"/>
          <w:szCs w:val="24"/>
          <w:lang w:val="cy-GB"/>
        </w:rPr>
        <w:t>meddwl yn</w:t>
      </w:r>
      <w:r w:rsidR="00C22164">
        <w:rPr>
          <w:rFonts w:ascii="Arial" w:hAnsi="Arial" w:cs="Arial"/>
          <w:sz w:val="24"/>
          <w:szCs w:val="24"/>
          <w:lang w:val="cy-GB"/>
        </w:rPr>
        <w:t xml:space="preserve"> cydgyfeiriol </w:t>
      </w:r>
      <w:r w:rsidR="002E4DE8">
        <w:rPr>
          <w:rFonts w:ascii="Arial" w:hAnsi="Arial" w:cs="Arial"/>
          <w:sz w:val="24"/>
          <w:szCs w:val="24"/>
          <w:lang w:val="cy-GB"/>
        </w:rPr>
        <w:t xml:space="preserve">mae’n rhoi’r datblygiad i chi creu lot o opsiynau cyn gwerthuso nhw. Mae hyn yn rhan bwysig o fod yn dwyiethrwydd oherwydd mae rhaid i chi newid iaith yn debynu arno pwy chi’n siarad i ac ble rydych chi, felly maen bwysig i cael yr gall i newid eich meddwl yn aml. </w:t>
      </w:r>
    </w:p>
    <w:p w14:paraId="5CB5E30F" w14:textId="77777777" w:rsidR="001B757E" w:rsidRDefault="002E4DE8" w:rsidP="004E4AB6">
      <w:pPr>
        <w:spacing w:line="360" w:lineRule="auto"/>
        <w:jc w:val="both"/>
        <w:rPr>
          <w:rFonts w:ascii="Arial" w:hAnsi="Arial" w:cs="Arial"/>
          <w:sz w:val="24"/>
          <w:szCs w:val="24"/>
          <w:lang w:val="cy-GB"/>
        </w:rPr>
      </w:pPr>
      <w:r>
        <w:rPr>
          <w:rFonts w:ascii="Arial" w:hAnsi="Arial" w:cs="Arial"/>
          <w:sz w:val="24"/>
          <w:szCs w:val="24"/>
          <w:lang w:val="cy-GB"/>
        </w:rPr>
        <w:t>I siarad amdano cwricwlm cymraeg ac cyfnod sylfaen gyda plant sy’n dwyiethrwydd</w:t>
      </w:r>
      <w:r w:rsidR="00FF5840">
        <w:rPr>
          <w:rFonts w:ascii="Arial" w:hAnsi="Arial" w:cs="Arial"/>
          <w:sz w:val="24"/>
          <w:szCs w:val="24"/>
          <w:lang w:val="cy-GB"/>
        </w:rPr>
        <w:t>, mae’r (</w:t>
      </w:r>
      <w:r w:rsidR="001B757E">
        <w:rPr>
          <w:rFonts w:ascii="Arial" w:hAnsi="Arial" w:cs="Arial"/>
          <w:sz w:val="24"/>
          <w:szCs w:val="24"/>
          <w:lang w:val="cy-GB"/>
        </w:rPr>
        <w:t>Curriculum for Wales</w:t>
      </w:r>
      <w:r w:rsidR="00FF5840">
        <w:rPr>
          <w:rFonts w:ascii="Arial" w:hAnsi="Arial" w:cs="Arial"/>
          <w:sz w:val="24"/>
          <w:szCs w:val="24"/>
          <w:lang w:val="cy-GB"/>
        </w:rPr>
        <w:t>, 20</w:t>
      </w:r>
      <w:r w:rsidR="001B757E">
        <w:rPr>
          <w:rFonts w:ascii="Arial" w:hAnsi="Arial" w:cs="Arial"/>
          <w:sz w:val="24"/>
          <w:szCs w:val="24"/>
          <w:lang w:val="cy-GB"/>
        </w:rPr>
        <w:t>19</w:t>
      </w:r>
      <w:r w:rsidR="00FF5840">
        <w:rPr>
          <w:rFonts w:ascii="Arial" w:hAnsi="Arial" w:cs="Arial"/>
          <w:sz w:val="24"/>
          <w:szCs w:val="24"/>
          <w:lang w:val="cy-GB"/>
        </w:rPr>
        <w:t>) yn teimlo fod mae yna fwy o pwyslais arno ysgolion i cynhyrchu plant dwyiethrwydd yn hyderus. Wrth ir cwricwlm cymraeg cynhyrchu plant gyda dwyiethrwydd mae nhw’n credu bydd yr nifer o siaradwyr cymraeg yn cyrraedd 1 mil erbyn 2050, mae hyn yn canlyniad cada</w:t>
      </w:r>
      <w:r w:rsidR="001B757E">
        <w:rPr>
          <w:rFonts w:ascii="Arial" w:hAnsi="Arial" w:cs="Arial"/>
          <w:sz w:val="24"/>
          <w:szCs w:val="24"/>
          <w:lang w:val="cy-GB"/>
        </w:rPr>
        <w:t>rnhaol i plant oherwydd fel rwy wedi trafod mae datblygiad plentyn wrth fod yn dwyiethrwydd yn datblygiad fawr ar yr ymenydd. Yn ol (Curriculum for Wales, 2019) plentyn sy’n dwyiethrwydd sy’n cael cymraeg fel iaith ychwanegol mae’n bwysig iddo nodweddion nhw cael eu cydnabod.</w:t>
      </w:r>
    </w:p>
    <w:p w14:paraId="06EDFB26" w14:textId="10CF1F89" w:rsidR="003556CC" w:rsidRDefault="00D47093" w:rsidP="004E4AB6">
      <w:pPr>
        <w:spacing w:line="360" w:lineRule="auto"/>
        <w:jc w:val="both"/>
        <w:rPr>
          <w:rFonts w:ascii="Arial" w:hAnsi="Arial" w:cs="Arial"/>
          <w:sz w:val="24"/>
          <w:szCs w:val="24"/>
          <w:lang w:val="cy-GB"/>
        </w:rPr>
      </w:pPr>
      <w:r>
        <w:rPr>
          <w:rFonts w:ascii="Arial" w:hAnsi="Arial" w:cs="Arial"/>
          <w:sz w:val="24"/>
          <w:szCs w:val="24"/>
          <w:lang w:val="cy-GB"/>
        </w:rPr>
        <w:t>Mae’r (</w:t>
      </w:r>
      <w:r w:rsidR="00C95F8F">
        <w:rPr>
          <w:rFonts w:ascii="Arial" w:hAnsi="Arial" w:cs="Arial"/>
          <w:sz w:val="24"/>
          <w:szCs w:val="24"/>
          <w:lang w:val="cy-GB"/>
        </w:rPr>
        <w:t>Welsh Assembly Government, 2008</w:t>
      </w:r>
      <w:r>
        <w:rPr>
          <w:rFonts w:ascii="Arial" w:hAnsi="Arial" w:cs="Arial"/>
          <w:sz w:val="24"/>
          <w:szCs w:val="24"/>
          <w:lang w:val="cy-GB"/>
        </w:rPr>
        <w:t>) yn dweud bod trwy fod yn cymru mae pob plentyn yn cael yr cyfle i mwynhau profiadau iaith cymraeg mewn gwaithgareddau dydd i dydd, hefyd mae’r (</w:t>
      </w:r>
      <w:r w:rsidR="00ED25CF">
        <w:rPr>
          <w:rFonts w:ascii="Arial" w:hAnsi="Arial" w:cs="Arial"/>
          <w:sz w:val="24"/>
          <w:szCs w:val="24"/>
          <w:lang w:val="cy-GB"/>
        </w:rPr>
        <w:t>Welsh Assembly Government, 2008</w:t>
      </w:r>
      <w:r>
        <w:rPr>
          <w:rFonts w:ascii="Arial" w:hAnsi="Arial" w:cs="Arial"/>
          <w:sz w:val="24"/>
          <w:szCs w:val="24"/>
          <w:lang w:val="cy-GB"/>
        </w:rPr>
        <w:t xml:space="preserve">) yn dweud fod yr cyfnod sylfaen 3-7 </w:t>
      </w:r>
      <w:r w:rsidR="00ED25CF">
        <w:rPr>
          <w:rFonts w:ascii="Arial" w:hAnsi="Arial" w:cs="Arial"/>
          <w:sz w:val="24"/>
          <w:szCs w:val="24"/>
          <w:lang w:val="cy-GB"/>
        </w:rPr>
        <w:t>yn dangos bydd plentyn rhaid cael cyfleoedd i cael profiadau ac i mwynhau defnyddio iaith cymraeg o dydd i dydd. Yn ol (Welsh</w:t>
      </w:r>
      <w:r w:rsidR="00C95F8F">
        <w:rPr>
          <w:rFonts w:ascii="Arial" w:hAnsi="Arial" w:cs="Arial"/>
          <w:sz w:val="24"/>
          <w:szCs w:val="24"/>
          <w:lang w:val="cy-GB"/>
        </w:rPr>
        <w:t xml:space="preserve"> Assembly Government</w:t>
      </w:r>
      <w:r w:rsidR="00ED25CF">
        <w:rPr>
          <w:rFonts w:ascii="Arial" w:hAnsi="Arial" w:cs="Arial"/>
          <w:sz w:val="24"/>
          <w:szCs w:val="24"/>
          <w:lang w:val="cy-GB"/>
        </w:rPr>
        <w:t xml:space="preserve">, 2008) wrth datblygu’r iaith cymraeg yn yr cyfnod sylfaen mae’n cefnogi ac deall y diwylliant cymraeg, hefyd mae’n agor cylfe i profiadau newydd. </w:t>
      </w:r>
      <w:r>
        <w:rPr>
          <w:rFonts w:ascii="Arial" w:hAnsi="Arial" w:cs="Arial"/>
          <w:sz w:val="24"/>
          <w:szCs w:val="24"/>
          <w:lang w:val="cy-GB"/>
        </w:rPr>
        <w:t xml:space="preserve"> </w:t>
      </w:r>
    </w:p>
    <w:bookmarkEnd w:id="3"/>
    <w:p w14:paraId="140E6E58" w14:textId="08ABE330" w:rsidR="003556CC" w:rsidRDefault="003556CC" w:rsidP="004E4AB6">
      <w:pPr>
        <w:spacing w:line="360" w:lineRule="auto"/>
        <w:jc w:val="both"/>
        <w:rPr>
          <w:rFonts w:ascii="Arial" w:hAnsi="Arial" w:cs="Arial"/>
          <w:sz w:val="24"/>
          <w:szCs w:val="24"/>
        </w:rPr>
      </w:pPr>
    </w:p>
    <w:p w14:paraId="45376B46" w14:textId="7A1B372A" w:rsidR="003556CC" w:rsidRDefault="003556CC" w:rsidP="004E4AB6">
      <w:pPr>
        <w:spacing w:line="360" w:lineRule="auto"/>
        <w:jc w:val="both"/>
        <w:rPr>
          <w:rFonts w:ascii="Arial" w:hAnsi="Arial" w:cs="Arial"/>
          <w:sz w:val="24"/>
          <w:szCs w:val="24"/>
        </w:rPr>
      </w:pPr>
    </w:p>
    <w:p w14:paraId="3E55839B" w14:textId="4AEA780F" w:rsidR="003556CC" w:rsidRDefault="003556CC" w:rsidP="004E4AB6">
      <w:pPr>
        <w:spacing w:line="360" w:lineRule="auto"/>
        <w:jc w:val="both"/>
        <w:rPr>
          <w:rFonts w:ascii="Arial" w:hAnsi="Arial" w:cs="Arial"/>
          <w:sz w:val="24"/>
          <w:szCs w:val="24"/>
        </w:rPr>
      </w:pPr>
      <w:proofErr w:type="spellStart"/>
      <w:r>
        <w:rPr>
          <w:rFonts w:ascii="Arial" w:hAnsi="Arial" w:cs="Arial"/>
          <w:sz w:val="24"/>
          <w:szCs w:val="24"/>
        </w:rPr>
        <w:lastRenderedPageBreak/>
        <w:t>Rhestr</w:t>
      </w:r>
      <w:proofErr w:type="spellEnd"/>
      <w:r>
        <w:rPr>
          <w:rFonts w:ascii="Arial" w:hAnsi="Arial" w:cs="Arial"/>
          <w:sz w:val="24"/>
          <w:szCs w:val="24"/>
        </w:rPr>
        <w:t xml:space="preserve"> </w:t>
      </w:r>
      <w:proofErr w:type="spellStart"/>
      <w:r>
        <w:rPr>
          <w:rFonts w:ascii="Arial" w:hAnsi="Arial" w:cs="Arial"/>
          <w:sz w:val="24"/>
          <w:szCs w:val="24"/>
        </w:rPr>
        <w:t>Cyfernodi</w:t>
      </w:r>
      <w:proofErr w:type="spellEnd"/>
      <w:r>
        <w:rPr>
          <w:rFonts w:ascii="Arial" w:hAnsi="Arial" w:cs="Arial"/>
          <w:sz w:val="24"/>
          <w:szCs w:val="24"/>
        </w:rPr>
        <w:t>-</w:t>
      </w:r>
    </w:p>
    <w:p w14:paraId="3B4526CE" w14:textId="77777777" w:rsidR="00C95F8F" w:rsidRDefault="00C95F8F" w:rsidP="00756EF8">
      <w:pPr>
        <w:spacing w:line="360" w:lineRule="auto"/>
        <w:jc w:val="both"/>
        <w:rPr>
          <w:rFonts w:ascii="Arial" w:hAnsi="Arial" w:cs="Arial"/>
          <w:sz w:val="24"/>
          <w:szCs w:val="24"/>
          <w:lang w:val="cy-GB"/>
        </w:rPr>
      </w:pPr>
      <w:r>
        <w:rPr>
          <w:rFonts w:ascii="Arial" w:hAnsi="Arial" w:cs="Arial"/>
          <w:sz w:val="24"/>
          <w:szCs w:val="24"/>
          <w:lang w:val="cy-GB"/>
        </w:rPr>
        <w:t xml:space="preserve">Bialystok, E. (2017) </w:t>
      </w:r>
      <w:r w:rsidRPr="00756EF8">
        <w:rPr>
          <w:rFonts w:ascii="Arial" w:hAnsi="Arial" w:cs="Arial"/>
          <w:i/>
          <w:sz w:val="24"/>
          <w:szCs w:val="24"/>
          <w:lang w:val="cy-GB"/>
        </w:rPr>
        <w:t>Second-Language Acqusition and Bilingualism at an Early age and the Impact on Early Cognitive Developement</w:t>
      </w:r>
      <w:r>
        <w:rPr>
          <w:rFonts w:ascii="Arial" w:hAnsi="Arial" w:cs="Arial"/>
          <w:sz w:val="24"/>
          <w:szCs w:val="24"/>
          <w:lang w:val="cy-GB"/>
        </w:rPr>
        <w:t xml:space="preserve">. Available at: </w:t>
      </w:r>
      <w:hyperlink r:id="rId6" w:history="1">
        <w:r w:rsidRPr="00134553">
          <w:rPr>
            <w:rStyle w:val="Hyperlink"/>
            <w:rFonts w:ascii="Arial" w:hAnsi="Arial" w:cs="Arial"/>
            <w:sz w:val="24"/>
            <w:szCs w:val="24"/>
            <w:lang w:val="cy-GB"/>
          </w:rPr>
          <w:t>http://www.child-encyclopedia.com/second-language/according-experts/second-language-acquisition-and-bilingualism-early-age-and-impact</w:t>
        </w:r>
      </w:hyperlink>
      <w:r>
        <w:rPr>
          <w:rFonts w:ascii="Arial" w:hAnsi="Arial" w:cs="Arial"/>
          <w:sz w:val="24"/>
          <w:szCs w:val="24"/>
          <w:lang w:val="cy-GB"/>
        </w:rPr>
        <w:t xml:space="preserve"> (Accessed on: 26/03/19). </w:t>
      </w:r>
    </w:p>
    <w:p w14:paraId="66EE7716" w14:textId="77777777" w:rsidR="00C95F8F" w:rsidRDefault="00C95F8F" w:rsidP="003556CC">
      <w:pPr>
        <w:spacing w:line="360" w:lineRule="auto"/>
        <w:jc w:val="both"/>
        <w:rPr>
          <w:rFonts w:ascii="Arial" w:hAnsi="Arial" w:cs="Arial"/>
          <w:sz w:val="24"/>
          <w:szCs w:val="24"/>
        </w:rPr>
      </w:pPr>
      <w:r>
        <w:rPr>
          <w:rFonts w:ascii="Arial" w:hAnsi="Arial" w:cs="Arial"/>
          <w:sz w:val="24"/>
          <w:szCs w:val="24"/>
        </w:rPr>
        <w:t xml:space="preserve">Bilingual </w:t>
      </w:r>
      <w:proofErr w:type="spellStart"/>
      <w:r>
        <w:rPr>
          <w:rFonts w:ascii="Arial" w:hAnsi="Arial" w:cs="Arial"/>
          <w:sz w:val="24"/>
          <w:szCs w:val="24"/>
        </w:rPr>
        <w:t>Kidspot</w:t>
      </w:r>
      <w:proofErr w:type="spellEnd"/>
      <w:r>
        <w:rPr>
          <w:rFonts w:ascii="Arial" w:hAnsi="Arial" w:cs="Arial"/>
          <w:sz w:val="24"/>
          <w:szCs w:val="24"/>
        </w:rPr>
        <w:t xml:space="preserve">, (2019) </w:t>
      </w:r>
      <w:r w:rsidRPr="003819E6">
        <w:rPr>
          <w:rFonts w:ascii="Arial" w:hAnsi="Arial" w:cs="Arial"/>
          <w:i/>
          <w:sz w:val="24"/>
          <w:szCs w:val="24"/>
        </w:rPr>
        <w:t>What are The Benefits of Being Bilingual.</w:t>
      </w:r>
      <w:r>
        <w:rPr>
          <w:rFonts w:ascii="Arial" w:hAnsi="Arial" w:cs="Arial"/>
          <w:i/>
          <w:sz w:val="24"/>
          <w:szCs w:val="24"/>
        </w:rPr>
        <w:t xml:space="preserve"> </w:t>
      </w:r>
      <w:r>
        <w:rPr>
          <w:rFonts w:ascii="Arial" w:hAnsi="Arial" w:cs="Arial"/>
          <w:sz w:val="24"/>
          <w:szCs w:val="24"/>
        </w:rPr>
        <w:t xml:space="preserve">Available at: </w:t>
      </w:r>
      <w:hyperlink r:id="rId7" w:history="1">
        <w:r w:rsidRPr="00B74C0B">
          <w:rPr>
            <w:rStyle w:val="Hyperlink"/>
            <w:rFonts w:ascii="Arial" w:hAnsi="Arial" w:cs="Arial"/>
            <w:sz w:val="24"/>
            <w:szCs w:val="24"/>
          </w:rPr>
          <w:t>https://bilingualkidspot.com/2017/05/23/benefits-of-being-bilingual/</w:t>
        </w:r>
      </w:hyperlink>
      <w:r>
        <w:rPr>
          <w:rFonts w:ascii="Arial" w:hAnsi="Arial" w:cs="Arial"/>
          <w:sz w:val="24"/>
          <w:szCs w:val="24"/>
        </w:rPr>
        <w:t xml:space="preserve"> (Accessed on: 19/03/19).</w:t>
      </w:r>
    </w:p>
    <w:p w14:paraId="655B876B" w14:textId="77777777" w:rsidR="00C95F8F" w:rsidRDefault="00C95F8F" w:rsidP="002E4DE8">
      <w:pPr>
        <w:spacing w:line="360" w:lineRule="auto"/>
        <w:jc w:val="both"/>
        <w:rPr>
          <w:rFonts w:ascii="Arial" w:hAnsi="Arial" w:cs="Arial"/>
          <w:sz w:val="24"/>
          <w:szCs w:val="24"/>
          <w:lang w:val="cy-GB"/>
        </w:rPr>
      </w:pPr>
      <w:r>
        <w:rPr>
          <w:rFonts w:ascii="Arial" w:hAnsi="Arial" w:cs="Arial"/>
          <w:sz w:val="24"/>
          <w:szCs w:val="24"/>
          <w:lang w:val="cy-GB"/>
        </w:rPr>
        <w:t xml:space="preserve">Creative Education Foundation (2019) </w:t>
      </w:r>
      <w:r w:rsidRPr="00C95F8F">
        <w:rPr>
          <w:rFonts w:ascii="Arial" w:hAnsi="Arial" w:cs="Arial"/>
          <w:i/>
          <w:sz w:val="24"/>
          <w:szCs w:val="24"/>
          <w:lang w:val="cy-GB"/>
        </w:rPr>
        <w:t>Divergent Thinking.</w:t>
      </w:r>
      <w:r>
        <w:rPr>
          <w:rFonts w:ascii="Arial" w:hAnsi="Arial" w:cs="Arial"/>
          <w:sz w:val="24"/>
          <w:szCs w:val="24"/>
          <w:lang w:val="cy-GB"/>
        </w:rPr>
        <w:t xml:space="preserve"> Available at: </w:t>
      </w:r>
      <w:hyperlink r:id="rId8" w:history="1">
        <w:r w:rsidRPr="00ED2E7D">
          <w:rPr>
            <w:rStyle w:val="Hyperlink"/>
            <w:rFonts w:ascii="Arial" w:hAnsi="Arial" w:cs="Arial"/>
            <w:sz w:val="24"/>
            <w:szCs w:val="24"/>
            <w:lang w:val="cy-GB"/>
          </w:rPr>
          <w:t>http://www.creativeeducationfoundation.org/creative-problem-solving/divergent-thinking/</w:t>
        </w:r>
      </w:hyperlink>
      <w:r>
        <w:rPr>
          <w:rFonts w:ascii="Arial" w:hAnsi="Arial" w:cs="Arial"/>
          <w:sz w:val="24"/>
          <w:szCs w:val="24"/>
          <w:lang w:val="cy-GB"/>
        </w:rPr>
        <w:t xml:space="preserve"> (Accessed on: 27/03/19) </w:t>
      </w:r>
    </w:p>
    <w:p w14:paraId="0366FA74" w14:textId="77777777" w:rsidR="00C95F8F" w:rsidRDefault="00C95F8F" w:rsidP="00D47093">
      <w:pPr>
        <w:spacing w:line="360" w:lineRule="auto"/>
        <w:jc w:val="both"/>
        <w:rPr>
          <w:rFonts w:ascii="Arial" w:hAnsi="Arial" w:cs="Arial"/>
          <w:sz w:val="24"/>
          <w:szCs w:val="24"/>
          <w:lang w:val="cy-GB"/>
        </w:rPr>
      </w:pPr>
      <w:r>
        <w:rPr>
          <w:rFonts w:ascii="Arial" w:hAnsi="Arial" w:cs="Arial"/>
          <w:sz w:val="24"/>
          <w:szCs w:val="24"/>
          <w:lang w:val="cy-GB"/>
        </w:rPr>
        <w:t xml:space="preserve">Curriculum for Wales (2019) </w:t>
      </w:r>
      <w:r w:rsidRPr="00C95F8F">
        <w:rPr>
          <w:rFonts w:ascii="Arial" w:hAnsi="Arial" w:cs="Arial"/>
          <w:i/>
          <w:sz w:val="24"/>
          <w:szCs w:val="24"/>
          <w:lang w:val="cy-GB"/>
        </w:rPr>
        <w:t>Understanding bilingualism in education: a seed for bilingual teaching success</w:t>
      </w:r>
      <w:r>
        <w:rPr>
          <w:rFonts w:ascii="Arial" w:hAnsi="Arial" w:cs="Arial"/>
          <w:sz w:val="24"/>
          <w:szCs w:val="24"/>
          <w:lang w:val="cy-GB"/>
        </w:rPr>
        <w:t xml:space="preserve">. Available at: </w:t>
      </w:r>
      <w:hyperlink r:id="rId9" w:history="1">
        <w:r w:rsidRPr="00897CF6">
          <w:rPr>
            <w:rStyle w:val="Hyperlink"/>
            <w:rFonts w:ascii="Arial" w:hAnsi="Arial" w:cs="Arial"/>
            <w:sz w:val="24"/>
            <w:szCs w:val="24"/>
            <w:lang w:val="cy-GB"/>
          </w:rPr>
          <w:t>https://curriculumforwales.gov.wales/2019/01/31/understanding-bilingualism-in-education-a-seed-for-bilingual-teaching-success/</w:t>
        </w:r>
      </w:hyperlink>
      <w:r>
        <w:rPr>
          <w:rFonts w:ascii="Arial" w:hAnsi="Arial" w:cs="Arial"/>
          <w:sz w:val="24"/>
          <w:szCs w:val="24"/>
          <w:lang w:val="cy-GB"/>
        </w:rPr>
        <w:t xml:space="preserve"> (Accessed on 29/03/19) </w:t>
      </w:r>
    </w:p>
    <w:p w14:paraId="20A2DACE" w14:textId="77777777" w:rsidR="00C95F8F" w:rsidRDefault="00C95F8F" w:rsidP="006E6748">
      <w:pPr>
        <w:spacing w:line="360" w:lineRule="auto"/>
        <w:jc w:val="both"/>
        <w:rPr>
          <w:rFonts w:ascii="Arial" w:hAnsi="Arial" w:cs="Arial"/>
          <w:sz w:val="24"/>
          <w:szCs w:val="24"/>
        </w:rPr>
      </w:pPr>
      <w:r>
        <w:rPr>
          <w:rFonts w:ascii="Arial" w:hAnsi="Arial" w:cs="Arial"/>
          <w:sz w:val="24"/>
          <w:szCs w:val="24"/>
        </w:rPr>
        <w:t xml:space="preserve">G, Lewis. (NO DATE) </w:t>
      </w:r>
      <w:r w:rsidRPr="006E6748">
        <w:rPr>
          <w:rFonts w:ascii="Arial" w:hAnsi="Arial" w:cs="Arial"/>
          <w:i/>
          <w:sz w:val="24"/>
          <w:szCs w:val="24"/>
        </w:rPr>
        <w:t>Welsh second Language in the Nation Curriculum- The Case of teaching Welsh in English medium schools.</w:t>
      </w:r>
      <w:r>
        <w:rPr>
          <w:rFonts w:ascii="Arial" w:hAnsi="Arial" w:cs="Arial"/>
          <w:i/>
          <w:sz w:val="24"/>
          <w:szCs w:val="24"/>
        </w:rPr>
        <w:t xml:space="preserve"> </w:t>
      </w:r>
      <w:r>
        <w:rPr>
          <w:rFonts w:ascii="Arial" w:hAnsi="Arial" w:cs="Arial"/>
          <w:sz w:val="24"/>
          <w:szCs w:val="24"/>
        </w:rPr>
        <w:t xml:space="preserve">Available at: </w:t>
      </w:r>
      <w:hyperlink r:id="rId10" w:history="1">
        <w:r w:rsidRPr="00230FB0">
          <w:rPr>
            <w:rStyle w:val="Hyperlink"/>
            <w:rFonts w:ascii="Arial" w:hAnsi="Arial" w:cs="Arial"/>
            <w:sz w:val="24"/>
            <w:szCs w:val="24"/>
          </w:rPr>
          <w:t>http://www.assembly.wales/NAfW%20Documents/paper_3_-_dr_w_gwyn_lewis.pdf%20-%2002092010/paper_3_-_dr_w_gwyn_lewis-English.pdf</w:t>
        </w:r>
      </w:hyperlink>
      <w:r>
        <w:rPr>
          <w:rFonts w:ascii="Arial" w:hAnsi="Arial" w:cs="Arial"/>
          <w:sz w:val="24"/>
          <w:szCs w:val="24"/>
        </w:rPr>
        <w:t xml:space="preserve"> (Accessed on: 22/03/19).</w:t>
      </w:r>
    </w:p>
    <w:p w14:paraId="22B0E030" w14:textId="77777777" w:rsidR="00C95F8F" w:rsidRDefault="00C95F8F" w:rsidP="00643613">
      <w:pPr>
        <w:spacing w:line="360" w:lineRule="auto"/>
        <w:jc w:val="both"/>
        <w:rPr>
          <w:rFonts w:ascii="Arial" w:hAnsi="Arial" w:cs="Arial"/>
          <w:sz w:val="24"/>
          <w:szCs w:val="24"/>
        </w:rPr>
      </w:pPr>
      <w:r>
        <w:rPr>
          <w:rFonts w:ascii="Arial" w:hAnsi="Arial" w:cs="Arial"/>
          <w:sz w:val="24"/>
          <w:szCs w:val="24"/>
        </w:rPr>
        <w:t xml:space="preserve">J, Bruner. (2019) </w:t>
      </w:r>
      <w:r w:rsidRPr="00643613">
        <w:rPr>
          <w:rFonts w:ascii="Arial" w:hAnsi="Arial" w:cs="Arial"/>
          <w:i/>
          <w:sz w:val="24"/>
          <w:szCs w:val="24"/>
        </w:rPr>
        <w:t xml:space="preserve">Jerome Bruner’s Theory of Development: Discovery Learning &amp; Representation. </w:t>
      </w:r>
      <w:r>
        <w:rPr>
          <w:rFonts w:ascii="Arial" w:hAnsi="Arial" w:cs="Arial"/>
          <w:i/>
          <w:sz w:val="24"/>
          <w:szCs w:val="24"/>
        </w:rPr>
        <w:t xml:space="preserve"> </w:t>
      </w:r>
      <w:r>
        <w:rPr>
          <w:rFonts w:ascii="Arial" w:hAnsi="Arial" w:cs="Arial"/>
          <w:sz w:val="24"/>
          <w:szCs w:val="24"/>
        </w:rPr>
        <w:t>Available at:</w:t>
      </w:r>
      <w:r w:rsidRPr="00643613">
        <w:t xml:space="preserve"> </w:t>
      </w:r>
      <w:hyperlink r:id="rId11" w:history="1">
        <w:r w:rsidRPr="00B74C0B">
          <w:rPr>
            <w:rStyle w:val="Hyperlink"/>
            <w:rFonts w:ascii="Arial" w:hAnsi="Arial" w:cs="Arial"/>
            <w:sz w:val="24"/>
            <w:szCs w:val="24"/>
          </w:rPr>
          <w:t>https://study.com/academy/lesson/jerome-bruners-theory-of-development-discovery-learning-representation.html</w:t>
        </w:r>
      </w:hyperlink>
      <w:r>
        <w:rPr>
          <w:rFonts w:ascii="Arial" w:hAnsi="Arial" w:cs="Arial"/>
          <w:sz w:val="24"/>
          <w:szCs w:val="24"/>
        </w:rPr>
        <w:t xml:space="preserve"> (Accessed on: 19/03/19). </w:t>
      </w:r>
    </w:p>
    <w:p w14:paraId="7695529F" w14:textId="77777777" w:rsidR="00C95F8F" w:rsidRDefault="00C95F8F" w:rsidP="00A23291">
      <w:pPr>
        <w:spacing w:line="360" w:lineRule="auto"/>
        <w:jc w:val="both"/>
        <w:rPr>
          <w:rFonts w:ascii="Arial" w:hAnsi="Arial" w:cs="Arial"/>
          <w:sz w:val="24"/>
          <w:szCs w:val="24"/>
        </w:rPr>
      </w:pPr>
      <w:proofErr w:type="spellStart"/>
      <w:r>
        <w:rPr>
          <w:rFonts w:ascii="Arial" w:hAnsi="Arial" w:cs="Arial"/>
          <w:sz w:val="24"/>
          <w:szCs w:val="24"/>
        </w:rPr>
        <w:t>Leikin</w:t>
      </w:r>
      <w:proofErr w:type="spellEnd"/>
      <w:r>
        <w:rPr>
          <w:rFonts w:ascii="Arial" w:hAnsi="Arial" w:cs="Arial"/>
          <w:sz w:val="24"/>
          <w:szCs w:val="24"/>
        </w:rPr>
        <w:t xml:space="preserve">, M. (2012) </w:t>
      </w:r>
      <w:r w:rsidRPr="006A3695">
        <w:rPr>
          <w:rFonts w:ascii="Arial" w:hAnsi="Arial" w:cs="Arial"/>
          <w:i/>
          <w:sz w:val="24"/>
          <w:szCs w:val="24"/>
        </w:rPr>
        <w:t>The effect of bilingualism on creativity: Development and educational perspectives.</w:t>
      </w:r>
      <w:r>
        <w:rPr>
          <w:rFonts w:ascii="Arial" w:hAnsi="Arial" w:cs="Arial"/>
          <w:i/>
          <w:sz w:val="24"/>
          <w:szCs w:val="24"/>
        </w:rPr>
        <w:t xml:space="preserve"> </w:t>
      </w:r>
      <w:r>
        <w:rPr>
          <w:rFonts w:ascii="Arial" w:hAnsi="Arial" w:cs="Arial"/>
          <w:sz w:val="24"/>
          <w:szCs w:val="24"/>
        </w:rPr>
        <w:t xml:space="preserve">Available at: </w:t>
      </w:r>
      <w:hyperlink r:id="rId12" w:history="1">
        <w:r w:rsidRPr="002507A5">
          <w:rPr>
            <w:rStyle w:val="Hyperlink"/>
            <w:rFonts w:ascii="Arial" w:hAnsi="Arial" w:cs="Arial"/>
            <w:sz w:val="24"/>
            <w:szCs w:val="24"/>
          </w:rPr>
          <w:t>https://journals.sagepub.com/doi/abs/10.1177/1367006912438300</w:t>
        </w:r>
      </w:hyperlink>
      <w:r>
        <w:rPr>
          <w:rFonts w:ascii="Arial" w:hAnsi="Arial" w:cs="Arial"/>
          <w:sz w:val="24"/>
          <w:szCs w:val="24"/>
        </w:rPr>
        <w:t xml:space="preserve"> (Accessed on: 21/03/19). </w:t>
      </w:r>
    </w:p>
    <w:p w14:paraId="598F9F03" w14:textId="77777777" w:rsidR="00C95F8F" w:rsidRDefault="00C95F8F" w:rsidP="0037625E">
      <w:pPr>
        <w:spacing w:line="360" w:lineRule="auto"/>
        <w:jc w:val="both"/>
        <w:rPr>
          <w:rFonts w:ascii="Arial" w:hAnsi="Arial" w:cs="Arial"/>
          <w:sz w:val="24"/>
          <w:szCs w:val="24"/>
        </w:rPr>
      </w:pPr>
      <w:r>
        <w:rPr>
          <w:rFonts w:ascii="Arial" w:hAnsi="Arial" w:cs="Arial"/>
          <w:sz w:val="24"/>
          <w:szCs w:val="24"/>
        </w:rPr>
        <w:lastRenderedPageBreak/>
        <w:t xml:space="preserve">Living and Loving (2019) </w:t>
      </w:r>
      <w:r w:rsidRPr="0037625E">
        <w:rPr>
          <w:rFonts w:ascii="Arial" w:hAnsi="Arial" w:cs="Arial"/>
          <w:i/>
          <w:sz w:val="24"/>
          <w:szCs w:val="24"/>
        </w:rPr>
        <w:t>The benefits of bilingualism.</w:t>
      </w:r>
      <w:r>
        <w:rPr>
          <w:rFonts w:ascii="Arial" w:hAnsi="Arial" w:cs="Arial"/>
          <w:sz w:val="24"/>
          <w:szCs w:val="24"/>
        </w:rPr>
        <w:t xml:space="preserve"> Available at: </w:t>
      </w:r>
      <w:hyperlink r:id="rId13" w:history="1">
        <w:r w:rsidRPr="002507A5">
          <w:rPr>
            <w:rStyle w:val="Hyperlink"/>
            <w:rFonts w:ascii="Arial" w:hAnsi="Arial" w:cs="Arial"/>
            <w:sz w:val="24"/>
            <w:szCs w:val="24"/>
          </w:rPr>
          <w:t>https://www.livingandloving.co.za/child/benefits-bilingualism-children</w:t>
        </w:r>
      </w:hyperlink>
      <w:r>
        <w:rPr>
          <w:rFonts w:ascii="Arial" w:hAnsi="Arial" w:cs="Arial"/>
          <w:sz w:val="24"/>
          <w:szCs w:val="24"/>
        </w:rPr>
        <w:t xml:space="preserve"> (Accessed on: 20/03/19).</w:t>
      </w:r>
    </w:p>
    <w:p w14:paraId="75D41CAA" w14:textId="77777777" w:rsidR="00C95F8F" w:rsidRDefault="00C95F8F" w:rsidP="00FC7E3C">
      <w:pPr>
        <w:spacing w:line="360" w:lineRule="auto"/>
        <w:jc w:val="both"/>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(2015) </w:t>
      </w:r>
      <w:r w:rsidRPr="00FC7E3C">
        <w:rPr>
          <w:rFonts w:ascii="Arial" w:hAnsi="Arial" w:cs="Arial"/>
          <w:i/>
          <w:sz w:val="24"/>
          <w:szCs w:val="24"/>
        </w:rPr>
        <w:t>The Benefits of Welsh in the Workplace</w:t>
      </w:r>
      <w:r>
        <w:rPr>
          <w:rFonts w:ascii="Arial" w:hAnsi="Arial" w:cs="Arial"/>
          <w:sz w:val="24"/>
          <w:szCs w:val="24"/>
        </w:rPr>
        <w:t xml:space="preserve">. Available at: </w:t>
      </w:r>
      <w:hyperlink r:id="rId14" w:history="1">
        <w:r w:rsidRPr="002045D3">
          <w:rPr>
            <w:rStyle w:val="Hyperlink"/>
            <w:rFonts w:ascii="Arial" w:hAnsi="Arial" w:cs="Arial"/>
            <w:sz w:val="24"/>
            <w:szCs w:val="24"/>
          </w:rPr>
          <w:t>https://cymraeg.llyw.cymru/business/workplace/manteision/?lang=en</w:t>
        </w:r>
      </w:hyperlink>
      <w:r>
        <w:rPr>
          <w:rFonts w:ascii="Arial" w:hAnsi="Arial" w:cs="Arial"/>
          <w:sz w:val="24"/>
          <w:szCs w:val="24"/>
        </w:rPr>
        <w:t xml:space="preserve"> (Accessed on: 25/03/19).</w:t>
      </w:r>
    </w:p>
    <w:p w14:paraId="655C9925" w14:textId="77777777" w:rsidR="00C95F8F" w:rsidRDefault="00C95F8F" w:rsidP="00610195">
      <w:pPr>
        <w:spacing w:line="360" w:lineRule="auto"/>
        <w:jc w:val="both"/>
        <w:rPr>
          <w:rFonts w:ascii="Arial" w:hAnsi="Arial" w:cs="Arial"/>
          <w:sz w:val="24"/>
          <w:szCs w:val="24"/>
        </w:rPr>
      </w:pPr>
      <w:r>
        <w:rPr>
          <w:rFonts w:ascii="Arial" w:hAnsi="Arial" w:cs="Arial"/>
          <w:sz w:val="24"/>
          <w:szCs w:val="24"/>
        </w:rPr>
        <w:t xml:space="preserve">ScienceDaily (2013) </w:t>
      </w:r>
      <w:r w:rsidRPr="00610195">
        <w:rPr>
          <w:rFonts w:ascii="Arial" w:hAnsi="Arial" w:cs="Arial"/>
          <w:i/>
          <w:sz w:val="24"/>
          <w:szCs w:val="24"/>
        </w:rPr>
        <w:t>Learning a new Language alters brain development</w:t>
      </w:r>
      <w:r>
        <w:rPr>
          <w:rFonts w:ascii="Arial" w:hAnsi="Arial" w:cs="Arial"/>
          <w:sz w:val="24"/>
          <w:szCs w:val="24"/>
        </w:rPr>
        <w:t xml:space="preserve">. Available at: </w:t>
      </w:r>
      <w:hyperlink r:id="rId15" w:history="1">
        <w:r w:rsidRPr="00134553">
          <w:rPr>
            <w:rStyle w:val="Hyperlink"/>
            <w:rFonts w:ascii="Arial" w:hAnsi="Arial" w:cs="Arial"/>
            <w:sz w:val="24"/>
            <w:szCs w:val="24"/>
          </w:rPr>
          <w:t>https://www.sciencedaily.com/releases/2013/08/130829124351.htm</w:t>
        </w:r>
      </w:hyperlink>
      <w:r>
        <w:rPr>
          <w:rFonts w:ascii="Arial" w:hAnsi="Arial" w:cs="Arial"/>
          <w:sz w:val="24"/>
          <w:szCs w:val="24"/>
        </w:rPr>
        <w:t xml:space="preserve"> (Accessed on: 25/03/19).</w:t>
      </w:r>
    </w:p>
    <w:p w14:paraId="2C6C1628" w14:textId="77777777" w:rsidR="00C95F8F" w:rsidRDefault="00C95F8F" w:rsidP="00E47575">
      <w:pPr>
        <w:spacing w:line="360" w:lineRule="auto"/>
        <w:jc w:val="both"/>
        <w:rPr>
          <w:rFonts w:ascii="Arial" w:hAnsi="Arial" w:cs="Arial"/>
          <w:sz w:val="24"/>
          <w:szCs w:val="24"/>
        </w:rPr>
      </w:pPr>
      <w:proofErr w:type="spellStart"/>
      <w:r>
        <w:rPr>
          <w:rFonts w:ascii="Arial" w:hAnsi="Arial" w:cs="Arial"/>
          <w:sz w:val="24"/>
          <w:szCs w:val="24"/>
        </w:rPr>
        <w:t>Telc</w:t>
      </w:r>
      <w:proofErr w:type="spellEnd"/>
      <w:r>
        <w:rPr>
          <w:rFonts w:ascii="Arial" w:hAnsi="Arial" w:cs="Arial"/>
          <w:sz w:val="24"/>
          <w:szCs w:val="24"/>
        </w:rPr>
        <w:t xml:space="preserve"> (2019) </w:t>
      </w:r>
      <w:r w:rsidRPr="00C95F8F">
        <w:rPr>
          <w:rFonts w:ascii="Arial" w:hAnsi="Arial" w:cs="Arial"/>
          <w:i/>
          <w:sz w:val="24"/>
          <w:szCs w:val="24"/>
        </w:rPr>
        <w:t>How does learning a new language improve your brain</w:t>
      </w:r>
      <w:r>
        <w:rPr>
          <w:rFonts w:ascii="Arial" w:hAnsi="Arial" w:cs="Arial"/>
          <w:sz w:val="24"/>
          <w:szCs w:val="24"/>
        </w:rPr>
        <w:t>? Available at:</w:t>
      </w:r>
      <w:r w:rsidRPr="00E47575">
        <w:t xml:space="preserve"> </w:t>
      </w:r>
      <w:hyperlink r:id="rId16" w:history="1">
        <w:r w:rsidRPr="002045D3">
          <w:rPr>
            <w:rStyle w:val="Hyperlink"/>
            <w:rFonts w:ascii="Arial" w:hAnsi="Arial" w:cs="Arial"/>
            <w:sz w:val="24"/>
            <w:szCs w:val="24"/>
          </w:rPr>
          <w:t>https://www.telc.net/tr/hakkimizda/guencel/detail/how-does-learning-a-new-language-improve-your-brain-1.html</w:t>
        </w:r>
      </w:hyperlink>
      <w:r>
        <w:rPr>
          <w:rFonts w:ascii="Arial" w:hAnsi="Arial" w:cs="Arial"/>
          <w:sz w:val="24"/>
          <w:szCs w:val="24"/>
        </w:rPr>
        <w:t xml:space="preserve"> (Accessed on: 25/03/19).</w:t>
      </w:r>
    </w:p>
    <w:p w14:paraId="499ABDB8" w14:textId="77777777" w:rsidR="00C95F8F" w:rsidRDefault="00C95F8F" w:rsidP="00C22164">
      <w:pPr>
        <w:spacing w:line="360" w:lineRule="auto"/>
        <w:jc w:val="both"/>
        <w:rPr>
          <w:rFonts w:ascii="Arial" w:hAnsi="Arial" w:cs="Arial"/>
          <w:sz w:val="24"/>
          <w:szCs w:val="24"/>
          <w:lang w:val="cy-GB"/>
        </w:rPr>
      </w:pPr>
      <w:r>
        <w:rPr>
          <w:rFonts w:ascii="Arial" w:hAnsi="Arial" w:cs="Arial"/>
          <w:sz w:val="24"/>
          <w:szCs w:val="24"/>
          <w:lang w:val="cy-GB"/>
        </w:rPr>
        <w:t xml:space="preserve">The Journal of Social Psychology (2018) </w:t>
      </w:r>
      <w:r w:rsidRPr="00C22164">
        <w:rPr>
          <w:rFonts w:ascii="Arial" w:hAnsi="Arial" w:cs="Arial"/>
          <w:i/>
          <w:sz w:val="24"/>
          <w:szCs w:val="24"/>
          <w:lang w:val="cy-GB"/>
        </w:rPr>
        <w:t>Bilingualism and Divergent Thinking among Nigerian and Welsh School Children.</w:t>
      </w:r>
      <w:r>
        <w:rPr>
          <w:rFonts w:ascii="Arial" w:hAnsi="Arial" w:cs="Arial"/>
          <w:sz w:val="24"/>
          <w:szCs w:val="24"/>
          <w:lang w:val="cy-GB"/>
        </w:rPr>
        <w:t xml:space="preserve"> Available at: </w:t>
      </w:r>
      <w:hyperlink r:id="rId17" w:history="1">
        <w:r w:rsidRPr="00ED2E7D">
          <w:rPr>
            <w:rStyle w:val="Hyperlink"/>
            <w:rFonts w:ascii="Arial" w:hAnsi="Arial" w:cs="Arial"/>
            <w:sz w:val="24"/>
            <w:szCs w:val="24"/>
            <w:lang w:val="cy-GB"/>
          </w:rPr>
          <w:t>https://www.tandfonline.com/doi/abs/10.1080/00224545.1980.9924242</w:t>
        </w:r>
      </w:hyperlink>
      <w:r>
        <w:rPr>
          <w:rFonts w:ascii="Arial" w:hAnsi="Arial" w:cs="Arial"/>
          <w:sz w:val="24"/>
          <w:szCs w:val="24"/>
          <w:lang w:val="cy-GB"/>
        </w:rPr>
        <w:t xml:space="preserve"> (Accessed on: 26/03/19)</w:t>
      </w:r>
    </w:p>
    <w:p w14:paraId="506D16BB" w14:textId="77777777" w:rsidR="00C95F8F" w:rsidRDefault="00C95F8F" w:rsidP="00DC5E65">
      <w:pPr>
        <w:spacing w:line="360" w:lineRule="auto"/>
        <w:jc w:val="both"/>
        <w:rPr>
          <w:rFonts w:ascii="Arial" w:hAnsi="Arial" w:cs="Arial"/>
          <w:sz w:val="24"/>
          <w:szCs w:val="24"/>
        </w:rPr>
      </w:pPr>
      <w:proofErr w:type="spellStart"/>
      <w:r>
        <w:rPr>
          <w:rFonts w:ascii="Arial" w:hAnsi="Arial" w:cs="Arial"/>
          <w:sz w:val="24"/>
          <w:szCs w:val="24"/>
        </w:rPr>
        <w:t>WalesOnline</w:t>
      </w:r>
      <w:proofErr w:type="spellEnd"/>
      <w:r>
        <w:rPr>
          <w:rFonts w:ascii="Arial" w:hAnsi="Arial" w:cs="Arial"/>
          <w:sz w:val="24"/>
          <w:szCs w:val="24"/>
        </w:rPr>
        <w:t xml:space="preserve"> (2016) </w:t>
      </w:r>
      <w:r w:rsidRPr="00DC5E65">
        <w:rPr>
          <w:rFonts w:ascii="Arial" w:hAnsi="Arial" w:cs="Arial"/>
          <w:i/>
          <w:sz w:val="24"/>
          <w:szCs w:val="24"/>
        </w:rPr>
        <w:t>Why speaking Welsh is good for your health and the language must be saved.</w:t>
      </w:r>
      <w:r>
        <w:rPr>
          <w:rFonts w:ascii="Arial" w:hAnsi="Arial" w:cs="Arial"/>
          <w:sz w:val="24"/>
          <w:szCs w:val="24"/>
        </w:rPr>
        <w:t xml:space="preserve"> Available at: </w:t>
      </w:r>
      <w:hyperlink r:id="rId18" w:history="1">
        <w:r w:rsidRPr="00230FB0">
          <w:rPr>
            <w:rStyle w:val="Hyperlink"/>
            <w:rFonts w:ascii="Arial" w:hAnsi="Arial" w:cs="Arial"/>
            <w:sz w:val="24"/>
            <w:szCs w:val="24"/>
          </w:rPr>
          <w:t>https://www.walesonline.co.uk/news/health/speaking-welsh-good-your-health-10890612</w:t>
        </w:r>
      </w:hyperlink>
      <w:r>
        <w:rPr>
          <w:rFonts w:ascii="Arial" w:hAnsi="Arial" w:cs="Arial"/>
          <w:sz w:val="24"/>
          <w:szCs w:val="24"/>
        </w:rPr>
        <w:t xml:space="preserve"> (Accessed on: 22/03/19). </w:t>
      </w:r>
    </w:p>
    <w:p w14:paraId="040DEA71" w14:textId="77777777" w:rsidR="00C95F8F" w:rsidRPr="00610195" w:rsidRDefault="00C95F8F" w:rsidP="00C95F8F">
      <w:pPr>
        <w:spacing w:line="360" w:lineRule="auto"/>
        <w:jc w:val="both"/>
        <w:rPr>
          <w:rFonts w:ascii="Arial" w:hAnsi="Arial" w:cs="Arial"/>
          <w:sz w:val="24"/>
          <w:szCs w:val="24"/>
          <w:lang w:val="cy-GB"/>
        </w:rPr>
      </w:pPr>
      <w:r>
        <w:rPr>
          <w:rFonts w:ascii="Arial" w:hAnsi="Arial" w:cs="Arial"/>
          <w:sz w:val="24"/>
          <w:szCs w:val="24"/>
          <w:lang w:val="cy-GB"/>
        </w:rPr>
        <w:t xml:space="preserve">Welsh Assembly Government (2008) </w:t>
      </w:r>
      <w:r w:rsidRPr="00C95F8F">
        <w:rPr>
          <w:rFonts w:ascii="Arial" w:hAnsi="Arial" w:cs="Arial"/>
          <w:i/>
          <w:sz w:val="24"/>
          <w:szCs w:val="24"/>
          <w:lang w:val="cy-GB"/>
        </w:rPr>
        <w:t>Welsh Language Development</w:t>
      </w:r>
      <w:r>
        <w:rPr>
          <w:rFonts w:ascii="Arial" w:hAnsi="Arial" w:cs="Arial"/>
          <w:sz w:val="24"/>
          <w:szCs w:val="24"/>
          <w:lang w:val="cy-GB"/>
        </w:rPr>
        <w:t xml:space="preserve">. Available at: </w:t>
      </w:r>
      <w:hyperlink r:id="rId19" w:history="1">
        <w:r w:rsidRPr="00897CF6">
          <w:rPr>
            <w:rStyle w:val="Hyperlink"/>
            <w:rFonts w:ascii="Arial" w:hAnsi="Arial" w:cs="Arial"/>
            <w:sz w:val="24"/>
            <w:szCs w:val="24"/>
            <w:lang w:val="cy-GB"/>
          </w:rPr>
          <w:t>https://learning.gov.wales/docs/learningwales/publications/08welshlangdeven.pdf</w:t>
        </w:r>
      </w:hyperlink>
      <w:r>
        <w:rPr>
          <w:rFonts w:ascii="Arial" w:hAnsi="Arial" w:cs="Arial"/>
          <w:sz w:val="24"/>
          <w:szCs w:val="24"/>
          <w:lang w:val="cy-GB"/>
        </w:rPr>
        <w:t xml:space="preserve"> (Accessed on 30/03/19)</w:t>
      </w:r>
    </w:p>
    <w:p w14:paraId="408CAE7D" w14:textId="77777777" w:rsidR="00C22164" w:rsidRPr="00610195" w:rsidRDefault="00C22164" w:rsidP="00756EF8">
      <w:pPr>
        <w:spacing w:line="360" w:lineRule="auto"/>
        <w:jc w:val="both"/>
        <w:rPr>
          <w:rFonts w:ascii="Arial" w:hAnsi="Arial" w:cs="Arial"/>
          <w:sz w:val="24"/>
          <w:szCs w:val="24"/>
          <w:lang w:val="cy-GB"/>
        </w:rPr>
      </w:pPr>
    </w:p>
    <w:p w14:paraId="6ACFE33B" w14:textId="77777777" w:rsidR="00756EF8" w:rsidRPr="00610195" w:rsidRDefault="00756EF8" w:rsidP="00610195">
      <w:pPr>
        <w:spacing w:line="360" w:lineRule="auto"/>
        <w:jc w:val="both"/>
        <w:rPr>
          <w:rFonts w:ascii="Arial" w:hAnsi="Arial" w:cs="Arial"/>
          <w:sz w:val="24"/>
          <w:szCs w:val="24"/>
          <w:lang w:val="cy-GB"/>
        </w:rPr>
      </w:pPr>
    </w:p>
    <w:p w14:paraId="3DC19BDA" w14:textId="77777777" w:rsidR="00610195" w:rsidRDefault="00610195" w:rsidP="00E47575">
      <w:pPr>
        <w:spacing w:line="360" w:lineRule="auto"/>
        <w:jc w:val="both"/>
        <w:rPr>
          <w:rFonts w:ascii="Arial" w:hAnsi="Arial" w:cs="Arial"/>
          <w:sz w:val="24"/>
          <w:szCs w:val="24"/>
        </w:rPr>
      </w:pPr>
    </w:p>
    <w:p w14:paraId="4AD8873B" w14:textId="77777777" w:rsidR="00E47575" w:rsidRDefault="00E47575" w:rsidP="00E47575">
      <w:pPr>
        <w:spacing w:line="360" w:lineRule="auto"/>
        <w:jc w:val="both"/>
        <w:rPr>
          <w:rFonts w:ascii="Arial" w:hAnsi="Arial" w:cs="Arial"/>
          <w:sz w:val="24"/>
          <w:szCs w:val="24"/>
        </w:rPr>
      </w:pPr>
    </w:p>
    <w:p w14:paraId="6FC8CDA7" w14:textId="77777777" w:rsidR="00E47575" w:rsidRDefault="00E47575" w:rsidP="00E47575">
      <w:pPr>
        <w:spacing w:line="360" w:lineRule="auto"/>
        <w:jc w:val="both"/>
        <w:rPr>
          <w:rFonts w:ascii="Arial" w:hAnsi="Arial" w:cs="Arial"/>
          <w:sz w:val="24"/>
          <w:szCs w:val="24"/>
        </w:rPr>
      </w:pPr>
    </w:p>
    <w:p w14:paraId="133B205B" w14:textId="77777777" w:rsidR="00E47575" w:rsidRDefault="00E47575" w:rsidP="00FC7E3C">
      <w:pPr>
        <w:spacing w:line="360" w:lineRule="auto"/>
        <w:jc w:val="both"/>
        <w:rPr>
          <w:rFonts w:ascii="Arial" w:hAnsi="Arial" w:cs="Arial"/>
          <w:sz w:val="24"/>
          <w:szCs w:val="24"/>
        </w:rPr>
      </w:pPr>
    </w:p>
    <w:p w14:paraId="4E21EAB9" w14:textId="77777777" w:rsidR="00FC7E3C" w:rsidRDefault="00FC7E3C" w:rsidP="00FC7E3C">
      <w:pPr>
        <w:spacing w:line="360" w:lineRule="auto"/>
        <w:jc w:val="both"/>
        <w:rPr>
          <w:rFonts w:ascii="Arial" w:hAnsi="Arial" w:cs="Arial"/>
          <w:sz w:val="24"/>
          <w:szCs w:val="24"/>
        </w:rPr>
      </w:pPr>
    </w:p>
    <w:p w14:paraId="49D6DB72" w14:textId="77777777" w:rsidR="00FC7E3C" w:rsidRDefault="00FC7E3C" w:rsidP="00DC5E65">
      <w:pPr>
        <w:spacing w:line="360" w:lineRule="auto"/>
        <w:jc w:val="both"/>
        <w:rPr>
          <w:rFonts w:ascii="Arial" w:hAnsi="Arial" w:cs="Arial"/>
          <w:sz w:val="24"/>
          <w:szCs w:val="24"/>
        </w:rPr>
      </w:pPr>
    </w:p>
    <w:p w14:paraId="6E331370" w14:textId="77777777" w:rsidR="00DC5E65" w:rsidRPr="006E6748" w:rsidRDefault="00DC5E65" w:rsidP="006E6748">
      <w:pPr>
        <w:spacing w:line="360" w:lineRule="auto"/>
        <w:jc w:val="both"/>
        <w:rPr>
          <w:rFonts w:ascii="Arial" w:hAnsi="Arial" w:cs="Arial"/>
          <w:sz w:val="24"/>
          <w:szCs w:val="24"/>
        </w:rPr>
      </w:pPr>
    </w:p>
    <w:p w14:paraId="0C5571B2" w14:textId="77777777" w:rsidR="006E6748" w:rsidRPr="006A3695" w:rsidRDefault="006E6748" w:rsidP="00A23291">
      <w:pPr>
        <w:spacing w:line="360" w:lineRule="auto"/>
        <w:jc w:val="both"/>
        <w:rPr>
          <w:rFonts w:ascii="Arial" w:hAnsi="Arial" w:cs="Arial"/>
          <w:sz w:val="24"/>
          <w:szCs w:val="24"/>
        </w:rPr>
      </w:pPr>
    </w:p>
    <w:p w14:paraId="1433412F" w14:textId="77777777" w:rsidR="00A23291" w:rsidRDefault="00A23291" w:rsidP="00A23291">
      <w:pPr>
        <w:spacing w:line="360" w:lineRule="auto"/>
        <w:jc w:val="both"/>
        <w:rPr>
          <w:rFonts w:ascii="Arial" w:hAnsi="Arial" w:cs="Arial"/>
          <w:sz w:val="24"/>
          <w:szCs w:val="24"/>
        </w:rPr>
      </w:pPr>
    </w:p>
    <w:p w14:paraId="3D1F3DEF" w14:textId="77777777" w:rsidR="00A23291" w:rsidRDefault="00A23291" w:rsidP="0037625E">
      <w:pPr>
        <w:spacing w:line="360" w:lineRule="auto"/>
        <w:jc w:val="both"/>
        <w:rPr>
          <w:rFonts w:ascii="Arial" w:hAnsi="Arial" w:cs="Arial"/>
          <w:sz w:val="24"/>
          <w:szCs w:val="24"/>
        </w:rPr>
      </w:pPr>
    </w:p>
    <w:p w14:paraId="3BFA02C3" w14:textId="77777777" w:rsidR="0037625E" w:rsidRPr="00643613" w:rsidRDefault="0037625E" w:rsidP="00643613">
      <w:pPr>
        <w:spacing w:line="360" w:lineRule="auto"/>
        <w:jc w:val="both"/>
        <w:rPr>
          <w:rFonts w:ascii="Arial" w:hAnsi="Arial" w:cs="Arial"/>
          <w:sz w:val="24"/>
          <w:szCs w:val="24"/>
        </w:rPr>
      </w:pPr>
    </w:p>
    <w:p w14:paraId="35A35C1D" w14:textId="77777777" w:rsidR="00643613" w:rsidRPr="003819E6" w:rsidRDefault="00643613" w:rsidP="003556CC">
      <w:pPr>
        <w:spacing w:line="360" w:lineRule="auto"/>
        <w:jc w:val="both"/>
        <w:rPr>
          <w:rFonts w:ascii="Arial" w:hAnsi="Arial" w:cs="Arial"/>
          <w:sz w:val="24"/>
          <w:szCs w:val="24"/>
        </w:rPr>
      </w:pPr>
    </w:p>
    <w:p w14:paraId="200CBA82" w14:textId="77777777" w:rsidR="003556CC" w:rsidRPr="003819E6" w:rsidRDefault="003556CC" w:rsidP="004E4AB6">
      <w:pPr>
        <w:spacing w:line="360" w:lineRule="auto"/>
        <w:jc w:val="both"/>
        <w:rPr>
          <w:rFonts w:ascii="Arial" w:hAnsi="Arial" w:cs="Arial"/>
          <w:sz w:val="24"/>
          <w:szCs w:val="24"/>
        </w:rPr>
      </w:pPr>
    </w:p>
    <w:sectPr w:rsidR="003556CC" w:rsidRPr="003819E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C3115" w14:textId="77777777" w:rsidR="004E4AB6" w:rsidRDefault="004E4AB6" w:rsidP="004E4AB6">
      <w:pPr>
        <w:spacing w:after="0" w:line="240" w:lineRule="auto"/>
      </w:pPr>
      <w:r>
        <w:separator/>
      </w:r>
    </w:p>
  </w:endnote>
  <w:endnote w:type="continuationSeparator" w:id="0">
    <w:p w14:paraId="75F452D9" w14:textId="77777777" w:rsidR="004E4AB6" w:rsidRDefault="004E4AB6" w:rsidP="004E4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337960"/>
      <w:docPartObj>
        <w:docPartGallery w:val="Page Numbers (Bottom of Page)"/>
        <w:docPartUnique/>
      </w:docPartObj>
    </w:sdtPr>
    <w:sdtEndPr>
      <w:rPr>
        <w:noProof/>
      </w:rPr>
    </w:sdtEndPr>
    <w:sdtContent>
      <w:p w14:paraId="06359C80" w14:textId="089BCB11" w:rsidR="004E4AB6" w:rsidRDefault="004E4A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2C4EA" w14:textId="77777777" w:rsidR="004E4AB6" w:rsidRDefault="004E4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6D9DD" w14:textId="77777777" w:rsidR="004E4AB6" w:rsidRDefault="004E4AB6" w:rsidP="004E4AB6">
      <w:pPr>
        <w:spacing w:after="0" w:line="240" w:lineRule="auto"/>
      </w:pPr>
      <w:r>
        <w:separator/>
      </w:r>
    </w:p>
  </w:footnote>
  <w:footnote w:type="continuationSeparator" w:id="0">
    <w:p w14:paraId="49E0B3D7" w14:textId="77777777" w:rsidR="004E4AB6" w:rsidRDefault="004E4AB6" w:rsidP="004E4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0646E" w14:textId="020E7413" w:rsidR="004E4AB6" w:rsidRDefault="004E4AB6">
    <w:pPr>
      <w:pStyle w:val="Header"/>
    </w:pPr>
    <w:r>
      <w:t xml:space="preserve">Tia Hancock (1802885) </w:t>
    </w:r>
    <w:r>
      <w:ptab w:relativeTo="margin" w:alignment="center" w:leader="none"/>
    </w:r>
    <w:r>
      <w:t>EAEE4006/C</w:t>
    </w:r>
    <w:r>
      <w:ptab w:relativeTo="margin" w:alignment="right" w:leader="none"/>
    </w:r>
    <w:r>
      <w:t>(</w:t>
    </w:r>
    <w:r w:rsidR="00C95F8F">
      <w:t>1521</w:t>
    </w: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B6"/>
    <w:rsid w:val="000379D5"/>
    <w:rsid w:val="000B4760"/>
    <w:rsid w:val="001B0B4F"/>
    <w:rsid w:val="001B757E"/>
    <w:rsid w:val="00225B6E"/>
    <w:rsid w:val="002E4DE8"/>
    <w:rsid w:val="003556CC"/>
    <w:rsid w:val="0037625E"/>
    <w:rsid w:val="003819E6"/>
    <w:rsid w:val="004E4AB6"/>
    <w:rsid w:val="005747E8"/>
    <w:rsid w:val="005A140B"/>
    <w:rsid w:val="005F2971"/>
    <w:rsid w:val="00610195"/>
    <w:rsid w:val="00643613"/>
    <w:rsid w:val="006A3695"/>
    <w:rsid w:val="006E6748"/>
    <w:rsid w:val="00756EF8"/>
    <w:rsid w:val="007B620B"/>
    <w:rsid w:val="00825A8A"/>
    <w:rsid w:val="0096103D"/>
    <w:rsid w:val="009F0E79"/>
    <w:rsid w:val="00A23291"/>
    <w:rsid w:val="00A55A5B"/>
    <w:rsid w:val="00AB4396"/>
    <w:rsid w:val="00B43318"/>
    <w:rsid w:val="00BF4293"/>
    <w:rsid w:val="00C22164"/>
    <w:rsid w:val="00C95F8F"/>
    <w:rsid w:val="00D47093"/>
    <w:rsid w:val="00DA25CA"/>
    <w:rsid w:val="00DC5E65"/>
    <w:rsid w:val="00E47575"/>
    <w:rsid w:val="00ED25CF"/>
    <w:rsid w:val="00FC7E3C"/>
    <w:rsid w:val="00FF5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93AD"/>
  <w15:chartTrackingRefBased/>
  <w15:docId w15:val="{06F03BF5-FB15-4B39-A0B9-566A8032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AB6"/>
  </w:style>
  <w:style w:type="paragraph" w:styleId="Footer">
    <w:name w:val="footer"/>
    <w:basedOn w:val="Normal"/>
    <w:link w:val="FooterChar"/>
    <w:uiPriority w:val="99"/>
    <w:unhideWhenUsed/>
    <w:rsid w:val="004E4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AB6"/>
  </w:style>
  <w:style w:type="character" w:styleId="Hyperlink">
    <w:name w:val="Hyperlink"/>
    <w:basedOn w:val="DefaultParagraphFont"/>
    <w:uiPriority w:val="99"/>
    <w:unhideWhenUsed/>
    <w:rsid w:val="003819E6"/>
    <w:rPr>
      <w:color w:val="0563C1" w:themeColor="hyperlink"/>
      <w:u w:val="single"/>
    </w:rPr>
  </w:style>
  <w:style w:type="character" w:styleId="UnresolvedMention">
    <w:name w:val="Unresolved Mention"/>
    <w:basedOn w:val="DefaultParagraphFont"/>
    <w:uiPriority w:val="99"/>
    <w:semiHidden/>
    <w:unhideWhenUsed/>
    <w:rsid w:val="00381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ativeeducationfoundation.org/creative-problem-solving/divergent-thinking/" TargetMode="External"/><Relationship Id="rId13" Type="http://schemas.openxmlformats.org/officeDocument/2006/relationships/hyperlink" Target="https://www.livingandloving.co.za/child/benefits-bilingualism-children" TargetMode="External"/><Relationship Id="rId18" Type="http://schemas.openxmlformats.org/officeDocument/2006/relationships/hyperlink" Target="https://www.walesonline.co.uk/news/health/speaking-welsh-good-your-health-10890612"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bilingualkidspot.com/2017/05/23/benefits-of-being-bilingual/" TargetMode="External"/><Relationship Id="rId12" Type="http://schemas.openxmlformats.org/officeDocument/2006/relationships/hyperlink" Target="https://journals.sagepub.com/doi/abs/10.1177/1367006912438300" TargetMode="External"/><Relationship Id="rId17" Type="http://schemas.openxmlformats.org/officeDocument/2006/relationships/hyperlink" Target="https://www.tandfonline.com/doi/abs/10.1080/00224545.1980.9924242" TargetMode="External"/><Relationship Id="rId2" Type="http://schemas.openxmlformats.org/officeDocument/2006/relationships/settings" Target="settings.xml"/><Relationship Id="rId16" Type="http://schemas.openxmlformats.org/officeDocument/2006/relationships/hyperlink" Target="https://www.telc.net/tr/hakkimizda/guencel/detail/how-does-learning-a-new-language-improve-your-brain-1.htm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child-encyclopedia.com/second-language/according-experts/second-language-acquisition-and-bilingualism-early-age-and-impact" TargetMode="External"/><Relationship Id="rId11" Type="http://schemas.openxmlformats.org/officeDocument/2006/relationships/hyperlink" Target="https://study.com/academy/lesson/jerome-bruners-theory-of-development-discovery-learning-representation.html" TargetMode="External"/><Relationship Id="rId5" Type="http://schemas.openxmlformats.org/officeDocument/2006/relationships/endnotes" Target="endnotes.xml"/><Relationship Id="rId15" Type="http://schemas.openxmlformats.org/officeDocument/2006/relationships/hyperlink" Target="https://www.sciencedaily.com/releases/2013/08/130829124351.htm" TargetMode="External"/><Relationship Id="rId23" Type="http://schemas.openxmlformats.org/officeDocument/2006/relationships/theme" Target="theme/theme1.xml"/><Relationship Id="rId10" Type="http://schemas.openxmlformats.org/officeDocument/2006/relationships/hyperlink" Target="http://www.assembly.wales/NAfW%20Documents/paper_3_-_dr_w_gwyn_lewis.pdf%20-%2002092010/paper_3_-_dr_w_gwyn_lewis-English.pdf" TargetMode="External"/><Relationship Id="rId19" Type="http://schemas.openxmlformats.org/officeDocument/2006/relationships/hyperlink" Target="https://learning.gov.wales/docs/learningwales/publications/08welshlangdeven.pdf" TargetMode="External"/><Relationship Id="rId4" Type="http://schemas.openxmlformats.org/officeDocument/2006/relationships/footnotes" Target="footnotes.xml"/><Relationship Id="rId9" Type="http://schemas.openxmlformats.org/officeDocument/2006/relationships/hyperlink" Target="https://curriculumforwales.gov.wales/2019/01/31/understanding-bilingualism-in-education-a-seed-for-bilingual-teaching-success/" TargetMode="External"/><Relationship Id="rId14" Type="http://schemas.openxmlformats.org/officeDocument/2006/relationships/hyperlink" Target="https://cymraeg.llyw.cymru/business/workplace/manteision/?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Hancock (1802885)</dc:creator>
  <cp:keywords/>
  <dc:description/>
  <cp:lastModifiedBy>Tia Hancock (1802885)</cp:lastModifiedBy>
  <cp:revision>2</cp:revision>
  <dcterms:created xsi:type="dcterms:W3CDTF">2019-04-04T14:40:00Z</dcterms:created>
  <dcterms:modified xsi:type="dcterms:W3CDTF">2019-04-04T14:40:00Z</dcterms:modified>
</cp:coreProperties>
</file>