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344B65" w14:textId="77777777" w:rsidR="00935E95" w:rsidRPr="00A40DDC" w:rsidRDefault="00935E95" w:rsidP="00F942C6">
      <w:pPr>
        <w:rPr>
          <w:rFonts w:cs="Times New Roman"/>
          <w:b/>
          <w:color w:val="4472C4" w:themeColor="accent1"/>
          <w:sz w:val="32"/>
        </w:rPr>
      </w:pPr>
    </w:p>
    <w:p w14:paraId="083D1C4A" w14:textId="77777777" w:rsidR="00935E95" w:rsidRPr="00A40DDC" w:rsidRDefault="00935E95" w:rsidP="00F942C6">
      <w:pPr>
        <w:rPr>
          <w:rFonts w:cs="Times New Roman"/>
          <w:b/>
          <w:sz w:val="42"/>
        </w:rPr>
      </w:pPr>
    </w:p>
    <w:p w14:paraId="74A14D3D" w14:textId="0D8DADA0" w:rsidR="00935E95" w:rsidRPr="00A40DDC" w:rsidRDefault="00935E95" w:rsidP="00F942C6">
      <w:pPr>
        <w:jc w:val="center"/>
        <w:rPr>
          <w:rFonts w:cs="Times New Roman"/>
          <w:bCs/>
          <w:sz w:val="36"/>
          <w:szCs w:val="18"/>
        </w:rPr>
      </w:pPr>
      <w:r w:rsidRPr="008A20D0">
        <w:rPr>
          <w:rFonts w:cs="Times New Roman"/>
          <w:b/>
          <w:sz w:val="36"/>
          <w:szCs w:val="18"/>
        </w:rPr>
        <w:t>Module name</w:t>
      </w:r>
      <w:r w:rsidRPr="00A40DDC">
        <w:rPr>
          <w:rFonts w:cs="Times New Roman"/>
          <w:bCs/>
          <w:sz w:val="36"/>
          <w:szCs w:val="18"/>
        </w:rPr>
        <w:t>: Manage</w:t>
      </w:r>
      <w:r w:rsidR="001D0A4F" w:rsidRPr="00A40DDC">
        <w:rPr>
          <w:rFonts w:cs="Times New Roman"/>
          <w:bCs/>
          <w:sz w:val="36"/>
          <w:szCs w:val="18"/>
        </w:rPr>
        <w:t>ment &amp; Organisational Behaviour</w:t>
      </w:r>
    </w:p>
    <w:p w14:paraId="516F1F6B" w14:textId="77777777" w:rsidR="008A20D0" w:rsidRDefault="008A20D0" w:rsidP="00F942C6">
      <w:pPr>
        <w:jc w:val="center"/>
        <w:rPr>
          <w:rFonts w:cs="Times New Roman"/>
          <w:bCs/>
          <w:sz w:val="36"/>
          <w:szCs w:val="18"/>
        </w:rPr>
      </w:pPr>
    </w:p>
    <w:p w14:paraId="56EF5B26" w14:textId="0502A48B" w:rsidR="00935E95" w:rsidRPr="00A40DDC" w:rsidRDefault="001D0A4F" w:rsidP="00F942C6">
      <w:pPr>
        <w:jc w:val="center"/>
        <w:rPr>
          <w:rFonts w:cs="Times New Roman"/>
          <w:bCs/>
          <w:sz w:val="36"/>
          <w:szCs w:val="18"/>
        </w:rPr>
      </w:pPr>
      <w:r w:rsidRPr="008A20D0">
        <w:rPr>
          <w:rFonts w:cs="Times New Roman"/>
          <w:b/>
          <w:sz w:val="36"/>
          <w:szCs w:val="18"/>
        </w:rPr>
        <w:t>Module code:</w:t>
      </w:r>
      <w:r w:rsidRPr="00A40DDC">
        <w:rPr>
          <w:rFonts w:cs="Times New Roman"/>
          <w:bCs/>
          <w:sz w:val="36"/>
          <w:szCs w:val="18"/>
        </w:rPr>
        <w:t xml:space="preserve"> BMIH5004</w:t>
      </w:r>
    </w:p>
    <w:p w14:paraId="6FC57411" w14:textId="77777777" w:rsidR="008A20D0" w:rsidRDefault="008A20D0" w:rsidP="00F942C6">
      <w:pPr>
        <w:jc w:val="center"/>
        <w:rPr>
          <w:rFonts w:cs="Times New Roman"/>
          <w:bCs/>
          <w:sz w:val="36"/>
          <w:szCs w:val="18"/>
        </w:rPr>
      </w:pPr>
    </w:p>
    <w:p w14:paraId="3788B744" w14:textId="65A46BB9" w:rsidR="00935E95" w:rsidRPr="00A40DDC" w:rsidRDefault="00935E95" w:rsidP="00F942C6">
      <w:pPr>
        <w:jc w:val="center"/>
        <w:rPr>
          <w:rFonts w:cs="Times New Roman"/>
          <w:bCs/>
          <w:sz w:val="36"/>
          <w:szCs w:val="18"/>
        </w:rPr>
      </w:pPr>
      <w:r w:rsidRPr="008A20D0">
        <w:rPr>
          <w:rFonts w:cs="Times New Roman"/>
          <w:b/>
          <w:sz w:val="36"/>
          <w:szCs w:val="18"/>
        </w:rPr>
        <w:t>Student name</w:t>
      </w:r>
      <w:r w:rsidRPr="00A40DDC">
        <w:rPr>
          <w:rFonts w:cs="Times New Roman"/>
          <w:bCs/>
          <w:sz w:val="36"/>
          <w:szCs w:val="18"/>
        </w:rPr>
        <w:t>:</w:t>
      </w:r>
      <w:r w:rsidR="00A40DDC">
        <w:rPr>
          <w:rFonts w:cs="Times New Roman"/>
          <w:bCs/>
          <w:sz w:val="36"/>
          <w:szCs w:val="18"/>
        </w:rPr>
        <w:t xml:space="preserve"> Anca Roxana Iclanzean</w:t>
      </w:r>
    </w:p>
    <w:p w14:paraId="5A265F59" w14:textId="77777777" w:rsidR="008A20D0" w:rsidRDefault="008A20D0" w:rsidP="00F942C6">
      <w:pPr>
        <w:jc w:val="center"/>
        <w:rPr>
          <w:rFonts w:cs="Times New Roman"/>
          <w:bCs/>
          <w:sz w:val="36"/>
          <w:szCs w:val="18"/>
        </w:rPr>
      </w:pPr>
    </w:p>
    <w:p w14:paraId="780E438F" w14:textId="2F152B2E" w:rsidR="00EE1BCD" w:rsidRPr="00A40DDC" w:rsidRDefault="00EE1BCD" w:rsidP="00F942C6">
      <w:pPr>
        <w:jc w:val="center"/>
        <w:rPr>
          <w:rFonts w:cs="Times New Roman"/>
          <w:bCs/>
          <w:sz w:val="36"/>
          <w:szCs w:val="18"/>
        </w:rPr>
      </w:pPr>
      <w:r w:rsidRPr="008A20D0">
        <w:rPr>
          <w:rFonts w:cs="Times New Roman"/>
          <w:b/>
          <w:sz w:val="36"/>
          <w:szCs w:val="18"/>
        </w:rPr>
        <w:t>Student I</w:t>
      </w:r>
      <w:r w:rsidR="00416255" w:rsidRPr="008A20D0">
        <w:rPr>
          <w:rFonts w:cs="Times New Roman"/>
          <w:b/>
          <w:sz w:val="36"/>
          <w:szCs w:val="18"/>
        </w:rPr>
        <w:t>D</w:t>
      </w:r>
      <w:r w:rsidRPr="008A20D0">
        <w:rPr>
          <w:rFonts w:cs="Times New Roman"/>
          <w:b/>
          <w:sz w:val="36"/>
          <w:szCs w:val="18"/>
        </w:rPr>
        <w:t xml:space="preserve"> number:</w:t>
      </w:r>
      <w:r w:rsidRPr="00A40DDC">
        <w:rPr>
          <w:rFonts w:cs="Times New Roman"/>
          <w:bCs/>
          <w:sz w:val="36"/>
          <w:szCs w:val="18"/>
        </w:rPr>
        <w:t xml:space="preserve"> </w:t>
      </w:r>
      <w:r w:rsidR="00A40DDC">
        <w:rPr>
          <w:rFonts w:cs="Times New Roman"/>
          <w:bCs/>
          <w:sz w:val="36"/>
          <w:szCs w:val="18"/>
        </w:rPr>
        <w:t>2207144</w:t>
      </w:r>
    </w:p>
    <w:p w14:paraId="73101BE4" w14:textId="77777777" w:rsidR="00CD4B84" w:rsidRPr="00A40DDC" w:rsidRDefault="00CD4B84" w:rsidP="00F942C6">
      <w:pPr>
        <w:jc w:val="center"/>
        <w:rPr>
          <w:rFonts w:cs="Times New Roman"/>
          <w:bCs/>
          <w:sz w:val="36"/>
          <w:szCs w:val="18"/>
        </w:rPr>
      </w:pPr>
    </w:p>
    <w:p w14:paraId="1E43539E" w14:textId="03BE3DCC" w:rsidR="00CD4B84" w:rsidRDefault="00CD4B84" w:rsidP="00A40DDC">
      <w:pPr>
        <w:rPr>
          <w:rFonts w:cs="Times New Roman"/>
          <w:bCs/>
          <w:color w:val="auto"/>
          <w:sz w:val="32"/>
        </w:rPr>
      </w:pPr>
      <w:r w:rsidRPr="008A20D0">
        <w:rPr>
          <w:rFonts w:cs="Times New Roman"/>
          <w:b/>
          <w:color w:val="auto"/>
          <w:sz w:val="36"/>
          <w:szCs w:val="36"/>
        </w:rPr>
        <w:t>Assignment Title</w:t>
      </w:r>
      <w:r w:rsidRPr="008A20D0">
        <w:rPr>
          <w:rFonts w:cs="Times New Roman"/>
          <w:b/>
          <w:color w:val="auto"/>
          <w:sz w:val="32"/>
        </w:rPr>
        <w:t>:</w:t>
      </w:r>
      <w:r w:rsidRPr="00A40DDC">
        <w:rPr>
          <w:rFonts w:cs="Times New Roman"/>
          <w:bCs/>
          <w:color w:val="auto"/>
          <w:sz w:val="32"/>
        </w:rPr>
        <w:t xml:space="preserve"> Critically evaluate the different approaches to leadership and their effectiveness within the hotel industry.</w:t>
      </w:r>
    </w:p>
    <w:p w14:paraId="0582C2B7" w14:textId="77777777" w:rsidR="008A20D0" w:rsidRPr="008A20D0" w:rsidRDefault="008A20D0" w:rsidP="00A40DDC">
      <w:pPr>
        <w:rPr>
          <w:rFonts w:cs="Times New Roman"/>
          <w:bCs/>
          <w:color w:val="auto"/>
          <w:sz w:val="36"/>
          <w:szCs w:val="36"/>
        </w:rPr>
      </w:pPr>
    </w:p>
    <w:p w14:paraId="06EA2D33" w14:textId="103E5694" w:rsidR="008A20D0" w:rsidRPr="008A20D0" w:rsidRDefault="008A20D0" w:rsidP="00A40DDC">
      <w:pPr>
        <w:rPr>
          <w:rFonts w:cs="Times New Roman"/>
          <w:b/>
          <w:color w:val="auto"/>
          <w:sz w:val="36"/>
          <w:szCs w:val="36"/>
        </w:rPr>
      </w:pPr>
      <w:r w:rsidRPr="008A20D0">
        <w:rPr>
          <w:rFonts w:cs="Times New Roman"/>
          <w:b/>
          <w:color w:val="auto"/>
          <w:sz w:val="36"/>
          <w:szCs w:val="36"/>
        </w:rPr>
        <w:t>Word count:</w:t>
      </w:r>
      <w:r>
        <w:rPr>
          <w:rFonts w:cs="Times New Roman"/>
          <w:b/>
          <w:color w:val="auto"/>
          <w:sz w:val="36"/>
          <w:szCs w:val="36"/>
        </w:rPr>
        <w:t xml:space="preserve"> 213</w:t>
      </w:r>
      <w:r w:rsidR="00F35233">
        <w:rPr>
          <w:rFonts w:cs="Times New Roman"/>
          <w:b/>
          <w:color w:val="auto"/>
          <w:sz w:val="36"/>
          <w:szCs w:val="36"/>
        </w:rPr>
        <w:t>6</w:t>
      </w:r>
    </w:p>
    <w:p w14:paraId="5A3E2CA3" w14:textId="77777777" w:rsidR="00CD4B84" w:rsidRPr="00A40DDC" w:rsidRDefault="00CD4B84" w:rsidP="00F942C6">
      <w:pPr>
        <w:jc w:val="center"/>
        <w:rPr>
          <w:rFonts w:cs="Times New Roman"/>
          <w:bCs/>
          <w:color w:val="auto"/>
          <w:sz w:val="36"/>
          <w:szCs w:val="18"/>
        </w:rPr>
      </w:pPr>
    </w:p>
    <w:p w14:paraId="12EB8C37" w14:textId="77777777" w:rsidR="00935E95" w:rsidRPr="00A40DDC" w:rsidRDefault="00935E95" w:rsidP="00F942C6">
      <w:pPr>
        <w:jc w:val="center"/>
        <w:rPr>
          <w:rFonts w:cs="Times New Roman"/>
          <w:b/>
          <w:color w:val="4472C4" w:themeColor="accent1"/>
          <w:sz w:val="32"/>
        </w:rPr>
      </w:pPr>
    </w:p>
    <w:p w14:paraId="2C2201A9" w14:textId="48B94239" w:rsidR="00840130" w:rsidRPr="008A20D0" w:rsidRDefault="00935E95" w:rsidP="008A20D0">
      <w:pPr>
        <w:rPr>
          <w:rFonts w:cs="Times New Roman"/>
          <w:b/>
          <w:color w:val="4472C4" w:themeColor="accent1"/>
          <w:sz w:val="32"/>
        </w:rPr>
      </w:pPr>
      <w:r w:rsidRPr="00A40DDC">
        <w:rPr>
          <w:rFonts w:cs="Times New Roman"/>
          <w:b/>
          <w:color w:val="4472C4" w:themeColor="accent1"/>
          <w:sz w:val="32"/>
        </w:rPr>
        <w:lastRenderedPageBreak/>
        <w:t> </w:t>
      </w:r>
      <w:r w:rsidR="005B5BAC" w:rsidRPr="008A20D0">
        <w:rPr>
          <w:rFonts w:ascii="Arial" w:hAnsi="Arial" w:cs="Arial"/>
          <w:szCs w:val="24"/>
        </w:rPr>
        <w:t xml:space="preserve">Leadership is one of the most crucial aspects in a business </w:t>
      </w:r>
      <w:r w:rsidR="00170D55" w:rsidRPr="008A20D0">
        <w:rPr>
          <w:rFonts w:ascii="Arial" w:hAnsi="Arial" w:cs="Arial"/>
          <w:szCs w:val="24"/>
        </w:rPr>
        <w:t>organis</w:t>
      </w:r>
      <w:r w:rsidR="005B5BAC" w:rsidRPr="008A20D0">
        <w:rPr>
          <w:rFonts w:ascii="Arial" w:hAnsi="Arial" w:cs="Arial"/>
          <w:szCs w:val="24"/>
        </w:rPr>
        <w:t xml:space="preserve">ation that can help the </w:t>
      </w:r>
      <w:r w:rsidR="00170D55" w:rsidRPr="008A20D0">
        <w:rPr>
          <w:rFonts w:ascii="Arial" w:hAnsi="Arial" w:cs="Arial"/>
          <w:szCs w:val="24"/>
        </w:rPr>
        <w:t>organis</w:t>
      </w:r>
      <w:r w:rsidR="005B5BAC" w:rsidRPr="008A20D0">
        <w:rPr>
          <w:rFonts w:ascii="Arial" w:hAnsi="Arial" w:cs="Arial"/>
          <w:szCs w:val="24"/>
        </w:rPr>
        <w:t xml:space="preserve">ation to develop a positive </w:t>
      </w:r>
      <w:r w:rsidR="00170D55" w:rsidRPr="008A20D0">
        <w:rPr>
          <w:rFonts w:ascii="Arial" w:hAnsi="Arial" w:cs="Arial"/>
          <w:szCs w:val="24"/>
        </w:rPr>
        <w:t>organis</w:t>
      </w:r>
      <w:r w:rsidR="005B5BAC" w:rsidRPr="008A20D0">
        <w:rPr>
          <w:rFonts w:ascii="Arial" w:hAnsi="Arial" w:cs="Arial"/>
          <w:szCs w:val="24"/>
        </w:rPr>
        <w:t>ational culture, enhanc</w:t>
      </w:r>
      <w:r w:rsidR="00D00555" w:rsidRPr="008A20D0">
        <w:rPr>
          <w:rFonts w:ascii="Arial" w:hAnsi="Arial" w:cs="Arial"/>
          <w:szCs w:val="24"/>
        </w:rPr>
        <w:t>e</w:t>
      </w:r>
      <w:r w:rsidR="005B5BAC" w:rsidRPr="008A20D0">
        <w:rPr>
          <w:rFonts w:ascii="Arial" w:hAnsi="Arial" w:cs="Arial"/>
          <w:szCs w:val="24"/>
        </w:rPr>
        <w:t xml:space="preserve"> employee motivation, as well as increase the </w:t>
      </w:r>
      <w:r w:rsidR="00170D55" w:rsidRPr="008A20D0">
        <w:rPr>
          <w:rFonts w:ascii="Arial" w:hAnsi="Arial" w:cs="Arial"/>
          <w:szCs w:val="24"/>
        </w:rPr>
        <w:t>organis</w:t>
      </w:r>
      <w:r w:rsidR="005B5BAC" w:rsidRPr="008A20D0">
        <w:rPr>
          <w:rFonts w:ascii="Arial" w:hAnsi="Arial" w:cs="Arial"/>
          <w:szCs w:val="24"/>
        </w:rPr>
        <w:t xml:space="preserve">ational abilities to achieve the </w:t>
      </w:r>
      <w:r w:rsidR="00170D55" w:rsidRPr="008A20D0">
        <w:rPr>
          <w:rFonts w:ascii="Arial" w:hAnsi="Arial" w:cs="Arial"/>
          <w:szCs w:val="24"/>
        </w:rPr>
        <w:t>organis</w:t>
      </w:r>
      <w:r w:rsidR="005B5BAC" w:rsidRPr="008A20D0">
        <w:rPr>
          <w:rFonts w:ascii="Arial" w:hAnsi="Arial" w:cs="Arial"/>
          <w:szCs w:val="24"/>
        </w:rPr>
        <w:t>ational long-term goals and objectives</w:t>
      </w:r>
      <w:r w:rsidR="00667C59" w:rsidRPr="008A20D0">
        <w:rPr>
          <w:rFonts w:ascii="Arial" w:hAnsi="Arial" w:cs="Arial"/>
          <w:szCs w:val="24"/>
        </w:rPr>
        <w:t xml:space="preserve"> </w:t>
      </w:r>
      <w:r w:rsidR="007D64E8" w:rsidRPr="008A20D0">
        <w:rPr>
          <w:rFonts w:ascii="Arial" w:hAnsi="Arial" w:cs="Arial"/>
          <w:szCs w:val="24"/>
        </w:rPr>
        <w:t>(Mullins, 2016).</w:t>
      </w:r>
      <w:r w:rsidR="005B5BAC" w:rsidRPr="008A20D0">
        <w:rPr>
          <w:rFonts w:ascii="Arial" w:hAnsi="Arial" w:cs="Arial"/>
          <w:szCs w:val="24"/>
        </w:rPr>
        <w:t xml:space="preserve"> It enables to increase the </w:t>
      </w:r>
      <w:r w:rsidR="00170D55" w:rsidRPr="008A20D0">
        <w:rPr>
          <w:rFonts w:ascii="Arial" w:hAnsi="Arial" w:cs="Arial"/>
          <w:szCs w:val="24"/>
        </w:rPr>
        <w:t>organis</w:t>
      </w:r>
      <w:r w:rsidR="005B5BAC" w:rsidRPr="008A20D0">
        <w:rPr>
          <w:rFonts w:ascii="Arial" w:hAnsi="Arial" w:cs="Arial"/>
          <w:szCs w:val="24"/>
        </w:rPr>
        <w:t xml:space="preserve">ational performance that can help the </w:t>
      </w:r>
      <w:r w:rsidR="00170D55" w:rsidRPr="008A20D0">
        <w:rPr>
          <w:rFonts w:ascii="Arial" w:hAnsi="Arial" w:cs="Arial"/>
          <w:szCs w:val="24"/>
        </w:rPr>
        <w:t>organis</w:t>
      </w:r>
      <w:r w:rsidR="005B5BAC" w:rsidRPr="008A20D0">
        <w:rPr>
          <w:rFonts w:ascii="Arial" w:hAnsi="Arial" w:cs="Arial"/>
          <w:szCs w:val="24"/>
        </w:rPr>
        <w:t xml:space="preserve">ation to effectively manage all </w:t>
      </w:r>
      <w:r w:rsidR="00170D55" w:rsidRPr="008A20D0">
        <w:rPr>
          <w:rFonts w:ascii="Arial" w:hAnsi="Arial" w:cs="Arial"/>
          <w:szCs w:val="24"/>
        </w:rPr>
        <w:t>organis</w:t>
      </w:r>
      <w:r w:rsidR="005B5BAC" w:rsidRPr="008A20D0">
        <w:rPr>
          <w:rFonts w:ascii="Arial" w:hAnsi="Arial" w:cs="Arial"/>
          <w:szCs w:val="24"/>
        </w:rPr>
        <w:t>ational operations smoothly</w:t>
      </w:r>
      <w:r w:rsidR="00F12F84" w:rsidRPr="008A20D0">
        <w:rPr>
          <w:rFonts w:ascii="Arial" w:hAnsi="Arial" w:cs="Arial"/>
          <w:szCs w:val="24"/>
        </w:rPr>
        <w:t xml:space="preserve"> </w:t>
      </w:r>
      <w:r w:rsidR="00F12F84" w:rsidRPr="008A20D0">
        <w:rPr>
          <w:rFonts w:ascii="Arial" w:eastAsia="Times New Roman" w:hAnsi="Arial" w:cs="Arial"/>
          <w:color w:val="auto"/>
          <w:szCs w:val="24"/>
        </w:rPr>
        <w:t>(</w:t>
      </w:r>
      <w:r w:rsidR="00667C59" w:rsidRPr="008A20D0">
        <w:rPr>
          <w:rFonts w:ascii="Arial" w:hAnsi="Arial" w:cs="Arial"/>
          <w:szCs w:val="24"/>
        </w:rPr>
        <w:t>Boddy</w:t>
      </w:r>
      <w:r w:rsidR="00F12F84" w:rsidRPr="008A20D0">
        <w:rPr>
          <w:rFonts w:ascii="Arial" w:eastAsia="Times New Roman" w:hAnsi="Arial" w:cs="Arial"/>
          <w:color w:val="auto"/>
          <w:szCs w:val="24"/>
        </w:rPr>
        <w:t xml:space="preserve">, </w:t>
      </w:r>
      <w:r w:rsidR="00667C59" w:rsidRPr="008A20D0">
        <w:rPr>
          <w:rFonts w:ascii="Arial" w:eastAsia="Times New Roman" w:hAnsi="Arial" w:cs="Arial"/>
          <w:color w:val="auto"/>
          <w:szCs w:val="24"/>
        </w:rPr>
        <w:t>2014</w:t>
      </w:r>
      <w:r w:rsidR="00F12F84" w:rsidRPr="008A20D0">
        <w:rPr>
          <w:rFonts w:ascii="Arial" w:eastAsia="Times New Roman" w:hAnsi="Arial" w:cs="Arial"/>
          <w:color w:val="auto"/>
          <w:szCs w:val="24"/>
        </w:rPr>
        <w:t>)</w:t>
      </w:r>
      <w:r w:rsidR="005B5BAC" w:rsidRPr="008A20D0">
        <w:rPr>
          <w:rFonts w:ascii="Arial" w:hAnsi="Arial" w:cs="Arial"/>
          <w:szCs w:val="24"/>
        </w:rPr>
        <w:t xml:space="preserve">. Therefore, in </w:t>
      </w:r>
      <w:r w:rsidR="00D00555" w:rsidRPr="008A20D0">
        <w:rPr>
          <w:rFonts w:ascii="Arial" w:hAnsi="Arial" w:cs="Arial"/>
          <w:szCs w:val="24"/>
        </w:rPr>
        <w:t xml:space="preserve">the </w:t>
      </w:r>
      <w:r w:rsidR="005B5BAC" w:rsidRPr="008A20D0">
        <w:rPr>
          <w:rFonts w:ascii="Arial" w:hAnsi="Arial" w:cs="Arial"/>
          <w:szCs w:val="24"/>
        </w:rPr>
        <w:t>hospitality industry, effective leadership play</w:t>
      </w:r>
      <w:r w:rsidR="00D00555" w:rsidRPr="008A20D0">
        <w:rPr>
          <w:rFonts w:ascii="Arial" w:hAnsi="Arial" w:cs="Arial"/>
          <w:szCs w:val="24"/>
        </w:rPr>
        <w:t>s</w:t>
      </w:r>
      <w:r w:rsidR="005B5BAC" w:rsidRPr="008A20D0">
        <w:rPr>
          <w:rFonts w:ascii="Arial" w:hAnsi="Arial" w:cs="Arial"/>
          <w:szCs w:val="24"/>
        </w:rPr>
        <w:t xml:space="preserve"> a pivotal role within the </w:t>
      </w:r>
      <w:r w:rsidR="00170D55" w:rsidRPr="008A20D0">
        <w:rPr>
          <w:rFonts w:ascii="Arial" w:hAnsi="Arial" w:cs="Arial"/>
          <w:szCs w:val="24"/>
        </w:rPr>
        <w:t>organis</w:t>
      </w:r>
      <w:r w:rsidR="005B5BAC" w:rsidRPr="008A20D0">
        <w:rPr>
          <w:rFonts w:ascii="Arial" w:hAnsi="Arial" w:cs="Arial"/>
          <w:szCs w:val="24"/>
        </w:rPr>
        <w:t xml:space="preserve">ation to ensure </w:t>
      </w:r>
      <w:r w:rsidR="00170D55" w:rsidRPr="008A20D0">
        <w:rPr>
          <w:rFonts w:ascii="Arial" w:hAnsi="Arial" w:cs="Arial"/>
          <w:szCs w:val="24"/>
        </w:rPr>
        <w:t>organis</w:t>
      </w:r>
      <w:r w:rsidR="005B5BAC" w:rsidRPr="008A20D0">
        <w:rPr>
          <w:rFonts w:ascii="Arial" w:hAnsi="Arial" w:cs="Arial"/>
          <w:szCs w:val="24"/>
        </w:rPr>
        <w:t>ational success. This essay will effectively evaluate the various leadership approaches and theories such as theory X and Y, Blake and Moutons Grid, and Adair’s Action-</w:t>
      </w:r>
      <w:proofErr w:type="spellStart"/>
      <w:r w:rsidR="005B5BAC" w:rsidRPr="008A20D0">
        <w:rPr>
          <w:rFonts w:ascii="Arial" w:hAnsi="Arial" w:cs="Arial"/>
          <w:szCs w:val="24"/>
        </w:rPr>
        <w:t>Centered</w:t>
      </w:r>
      <w:proofErr w:type="spellEnd"/>
      <w:r w:rsidR="005B5BAC" w:rsidRPr="008A20D0">
        <w:rPr>
          <w:rFonts w:ascii="Arial" w:hAnsi="Arial" w:cs="Arial"/>
          <w:szCs w:val="24"/>
        </w:rPr>
        <w:t xml:space="preserve"> Leadership style that can be most efficient for the hotel industry. It will discuss the pros and cons of each leadership style as well as compar</w:t>
      </w:r>
      <w:r w:rsidR="00D00555" w:rsidRPr="008A20D0">
        <w:rPr>
          <w:rFonts w:ascii="Arial" w:hAnsi="Arial" w:cs="Arial"/>
          <w:szCs w:val="24"/>
        </w:rPr>
        <w:t>e</w:t>
      </w:r>
      <w:r w:rsidR="005B5BAC" w:rsidRPr="008A20D0">
        <w:rPr>
          <w:rFonts w:ascii="Arial" w:hAnsi="Arial" w:cs="Arial"/>
          <w:szCs w:val="24"/>
        </w:rPr>
        <w:t xml:space="preserve"> the applicable leadership style within the </w:t>
      </w:r>
      <w:r w:rsidR="00170D55" w:rsidRPr="008A20D0">
        <w:rPr>
          <w:rFonts w:ascii="Arial" w:hAnsi="Arial" w:cs="Arial"/>
          <w:szCs w:val="24"/>
        </w:rPr>
        <w:t>organis</w:t>
      </w:r>
      <w:r w:rsidR="005B5BAC" w:rsidRPr="008A20D0">
        <w:rPr>
          <w:rFonts w:ascii="Arial" w:hAnsi="Arial" w:cs="Arial"/>
          <w:szCs w:val="24"/>
        </w:rPr>
        <w:t xml:space="preserve">ation within the </w:t>
      </w:r>
      <w:r w:rsidR="00170D55" w:rsidRPr="008A20D0">
        <w:rPr>
          <w:rFonts w:ascii="Arial" w:hAnsi="Arial" w:cs="Arial"/>
          <w:szCs w:val="24"/>
        </w:rPr>
        <w:t>organis</w:t>
      </w:r>
      <w:r w:rsidR="005B5BAC" w:rsidRPr="008A20D0">
        <w:rPr>
          <w:rFonts w:ascii="Arial" w:hAnsi="Arial" w:cs="Arial"/>
          <w:szCs w:val="24"/>
        </w:rPr>
        <w:t xml:space="preserve">ation so that the </w:t>
      </w:r>
      <w:r w:rsidR="00170D55" w:rsidRPr="008A20D0">
        <w:rPr>
          <w:rFonts w:ascii="Arial" w:hAnsi="Arial" w:cs="Arial"/>
          <w:szCs w:val="24"/>
        </w:rPr>
        <w:t>organis</w:t>
      </w:r>
      <w:r w:rsidR="005B5BAC" w:rsidRPr="008A20D0">
        <w:rPr>
          <w:rFonts w:ascii="Arial" w:hAnsi="Arial" w:cs="Arial"/>
          <w:szCs w:val="24"/>
        </w:rPr>
        <w:t xml:space="preserve">ation can implement </w:t>
      </w:r>
      <w:r w:rsidR="00D00555" w:rsidRPr="008A20D0">
        <w:rPr>
          <w:rFonts w:ascii="Arial" w:hAnsi="Arial" w:cs="Arial"/>
          <w:szCs w:val="24"/>
        </w:rPr>
        <w:t xml:space="preserve">the </w:t>
      </w:r>
      <w:r w:rsidR="005B5BAC" w:rsidRPr="008A20D0">
        <w:rPr>
          <w:rFonts w:ascii="Arial" w:hAnsi="Arial" w:cs="Arial"/>
          <w:szCs w:val="24"/>
        </w:rPr>
        <w:t xml:space="preserve">best leadership style to ensure the </w:t>
      </w:r>
      <w:r w:rsidR="00170D55" w:rsidRPr="008A20D0">
        <w:rPr>
          <w:rFonts w:ascii="Arial" w:hAnsi="Arial" w:cs="Arial"/>
          <w:szCs w:val="24"/>
        </w:rPr>
        <w:t>organis</w:t>
      </w:r>
      <w:r w:rsidR="005B5BAC" w:rsidRPr="008A20D0">
        <w:rPr>
          <w:rFonts w:ascii="Arial" w:hAnsi="Arial" w:cs="Arial"/>
          <w:szCs w:val="24"/>
        </w:rPr>
        <w:t>ation</w:t>
      </w:r>
      <w:r w:rsidR="00D00555" w:rsidRPr="008A20D0">
        <w:rPr>
          <w:rFonts w:ascii="Arial" w:hAnsi="Arial" w:cs="Arial"/>
          <w:szCs w:val="24"/>
        </w:rPr>
        <w:t>'s</w:t>
      </w:r>
      <w:r w:rsidR="005B5BAC" w:rsidRPr="008A20D0">
        <w:rPr>
          <w:rFonts w:ascii="Arial" w:hAnsi="Arial" w:cs="Arial"/>
          <w:szCs w:val="24"/>
        </w:rPr>
        <w:t xml:space="preserve"> long-term sustainability. It can provide a comprehensive understanding </w:t>
      </w:r>
      <w:r w:rsidR="00D00555" w:rsidRPr="008A20D0">
        <w:rPr>
          <w:rFonts w:ascii="Arial" w:hAnsi="Arial" w:cs="Arial"/>
          <w:szCs w:val="24"/>
        </w:rPr>
        <w:t>of</w:t>
      </w:r>
      <w:r w:rsidR="005B5BAC" w:rsidRPr="008A20D0">
        <w:rPr>
          <w:rFonts w:ascii="Arial" w:hAnsi="Arial" w:cs="Arial"/>
          <w:szCs w:val="24"/>
        </w:rPr>
        <w:t xml:space="preserve"> the best </w:t>
      </w:r>
      <w:r w:rsidR="00170D55" w:rsidRPr="008A20D0">
        <w:rPr>
          <w:rFonts w:ascii="Arial" w:hAnsi="Arial" w:cs="Arial"/>
          <w:szCs w:val="24"/>
        </w:rPr>
        <w:t>organis</w:t>
      </w:r>
      <w:r w:rsidR="005B5BAC" w:rsidRPr="008A20D0">
        <w:rPr>
          <w:rFonts w:ascii="Arial" w:hAnsi="Arial" w:cs="Arial"/>
          <w:szCs w:val="24"/>
        </w:rPr>
        <w:t xml:space="preserve">ational leadership style for </w:t>
      </w:r>
      <w:r w:rsidR="00D00555" w:rsidRPr="008A20D0">
        <w:rPr>
          <w:rFonts w:ascii="Arial" w:hAnsi="Arial" w:cs="Arial"/>
          <w:szCs w:val="24"/>
        </w:rPr>
        <w:t>the</w:t>
      </w:r>
      <w:r w:rsidR="005B5BAC" w:rsidRPr="008A20D0">
        <w:rPr>
          <w:rFonts w:ascii="Arial" w:hAnsi="Arial" w:cs="Arial"/>
          <w:szCs w:val="24"/>
        </w:rPr>
        <w:t xml:space="preserve"> hospitality industry. </w:t>
      </w:r>
    </w:p>
    <w:p w14:paraId="155B6200" w14:textId="4713AD3A" w:rsidR="00D26F2C" w:rsidRPr="008A20D0" w:rsidRDefault="00C47F16" w:rsidP="008A20D0">
      <w:pPr>
        <w:rPr>
          <w:rFonts w:ascii="Arial" w:hAnsi="Arial" w:cs="Arial"/>
          <w:szCs w:val="24"/>
        </w:rPr>
      </w:pPr>
      <w:r w:rsidRPr="008A20D0">
        <w:rPr>
          <w:rFonts w:ascii="Arial" w:hAnsi="Arial" w:cs="Arial"/>
          <w:szCs w:val="24"/>
        </w:rPr>
        <w:t>Blake and Mouton’s Leadership Grid is one of the most popular and famous leadership style</w:t>
      </w:r>
      <w:r w:rsidR="008810C0" w:rsidRPr="008A20D0">
        <w:rPr>
          <w:rFonts w:ascii="Arial" w:hAnsi="Arial" w:cs="Arial"/>
          <w:szCs w:val="24"/>
        </w:rPr>
        <w:t>s</w:t>
      </w:r>
      <w:r w:rsidRPr="008A20D0">
        <w:rPr>
          <w:rFonts w:ascii="Arial" w:hAnsi="Arial" w:cs="Arial"/>
          <w:szCs w:val="24"/>
        </w:rPr>
        <w:t xml:space="preserve"> for the </w:t>
      </w:r>
      <w:r w:rsidR="00170D55" w:rsidRPr="008A20D0">
        <w:rPr>
          <w:rFonts w:ascii="Arial" w:hAnsi="Arial" w:cs="Arial"/>
          <w:szCs w:val="24"/>
        </w:rPr>
        <w:t>organis</w:t>
      </w:r>
      <w:r w:rsidRPr="008A20D0">
        <w:rPr>
          <w:rFonts w:ascii="Arial" w:hAnsi="Arial" w:cs="Arial"/>
          <w:szCs w:val="24"/>
        </w:rPr>
        <w:t xml:space="preserve">ation that helps the </w:t>
      </w:r>
      <w:r w:rsidR="00170D55" w:rsidRPr="008A20D0">
        <w:rPr>
          <w:rFonts w:ascii="Arial" w:hAnsi="Arial" w:cs="Arial"/>
          <w:szCs w:val="24"/>
        </w:rPr>
        <w:t>organis</w:t>
      </w:r>
      <w:r w:rsidRPr="008A20D0">
        <w:rPr>
          <w:rFonts w:ascii="Arial" w:hAnsi="Arial" w:cs="Arial"/>
          <w:szCs w:val="24"/>
        </w:rPr>
        <w:t xml:space="preserve">ation to make strategies based on the </w:t>
      </w:r>
      <w:r w:rsidR="00170D55" w:rsidRPr="008A20D0">
        <w:rPr>
          <w:rFonts w:ascii="Arial" w:hAnsi="Arial" w:cs="Arial"/>
          <w:szCs w:val="24"/>
        </w:rPr>
        <w:t>organis</w:t>
      </w:r>
      <w:r w:rsidRPr="008A20D0">
        <w:rPr>
          <w:rFonts w:ascii="Arial" w:hAnsi="Arial" w:cs="Arial"/>
          <w:szCs w:val="24"/>
        </w:rPr>
        <w:t>ational capabilities</w:t>
      </w:r>
      <w:r w:rsidR="00A6276B" w:rsidRPr="008A20D0">
        <w:rPr>
          <w:rFonts w:ascii="Arial" w:hAnsi="Arial" w:cs="Arial"/>
          <w:szCs w:val="24"/>
        </w:rPr>
        <w:t xml:space="preserve"> (</w:t>
      </w:r>
      <w:proofErr w:type="spellStart"/>
      <w:r w:rsidR="00A6276B" w:rsidRPr="008A20D0">
        <w:rPr>
          <w:rFonts w:ascii="Arial" w:eastAsia="Times New Roman" w:hAnsi="Arial" w:cs="Arial"/>
          <w:color w:val="auto"/>
          <w:szCs w:val="24"/>
          <w:lang w:eastAsia="en-GB"/>
        </w:rPr>
        <w:t>Alyafei</w:t>
      </w:r>
      <w:proofErr w:type="spellEnd"/>
      <w:r w:rsidR="00A6276B" w:rsidRPr="008A20D0">
        <w:rPr>
          <w:rFonts w:ascii="Arial" w:eastAsia="Times New Roman" w:hAnsi="Arial" w:cs="Arial"/>
          <w:color w:val="auto"/>
          <w:szCs w:val="24"/>
          <w:lang w:eastAsia="en-GB"/>
        </w:rPr>
        <w:t>, 2023)</w:t>
      </w:r>
      <w:r w:rsidRPr="008A20D0">
        <w:rPr>
          <w:rFonts w:ascii="Arial" w:hAnsi="Arial" w:cs="Arial"/>
          <w:szCs w:val="24"/>
        </w:rPr>
        <w:t xml:space="preserve">. It is a seminal leadership model that implies within the </w:t>
      </w:r>
      <w:r w:rsidR="00170D55" w:rsidRPr="008A20D0">
        <w:rPr>
          <w:rFonts w:ascii="Arial" w:hAnsi="Arial" w:cs="Arial"/>
          <w:szCs w:val="24"/>
        </w:rPr>
        <w:t>organis</w:t>
      </w:r>
      <w:r w:rsidRPr="008A20D0">
        <w:rPr>
          <w:rFonts w:ascii="Arial" w:hAnsi="Arial" w:cs="Arial"/>
          <w:szCs w:val="24"/>
        </w:rPr>
        <w:t xml:space="preserve">ation primarily two dimensions such </w:t>
      </w:r>
      <w:r w:rsidR="00EB696A" w:rsidRPr="008A20D0">
        <w:rPr>
          <w:rFonts w:ascii="Arial" w:hAnsi="Arial" w:cs="Arial"/>
          <w:szCs w:val="24"/>
        </w:rPr>
        <w:t xml:space="preserve">as </w:t>
      </w:r>
      <w:r w:rsidRPr="008A20D0">
        <w:rPr>
          <w:rFonts w:ascii="Arial" w:hAnsi="Arial" w:cs="Arial"/>
          <w:szCs w:val="24"/>
        </w:rPr>
        <w:t xml:space="preserve">concern for people as well as concern for production. The model demonstrates that </w:t>
      </w:r>
      <w:r w:rsidR="008810C0" w:rsidRPr="008A20D0">
        <w:rPr>
          <w:rFonts w:ascii="Arial" w:hAnsi="Arial" w:cs="Arial"/>
          <w:szCs w:val="24"/>
        </w:rPr>
        <w:t xml:space="preserve">an </w:t>
      </w:r>
      <w:r w:rsidR="00170D55" w:rsidRPr="008A20D0">
        <w:rPr>
          <w:rFonts w:ascii="Arial" w:hAnsi="Arial" w:cs="Arial"/>
          <w:szCs w:val="24"/>
        </w:rPr>
        <w:t>organis</w:t>
      </w:r>
      <w:r w:rsidRPr="008A20D0">
        <w:rPr>
          <w:rFonts w:ascii="Arial" w:hAnsi="Arial" w:cs="Arial"/>
          <w:szCs w:val="24"/>
        </w:rPr>
        <w:t>ation should understand its employee</w:t>
      </w:r>
      <w:r w:rsidR="008810C0" w:rsidRPr="008A20D0">
        <w:rPr>
          <w:rFonts w:ascii="Arial" w:hAnsi="Arial" w:cs="Arial"/>
          <w:szCs w:val="24"/>
        </w:rPr>
        <w:t>s'</w:t>
      </w:r>
      <w:r w:rsidRPr="008A20D0">
        <w:rPr>
          <w:rFonts w:ascii="Arial" w:hAnsi="Arial" w:cs="Arial"/>
          <w:szCs w:val="24"/>
        </w:rPr>
        <w:t xml:space="preserve"> needs and wants to motivate them and enhance their productivity to achieve a common goal for the </w:t>
      </w:r>
      <w:r w:rsidR="00170D55" w:rsidRPr="008A20D0">
        <w:rPr>
          <w:rFonts w:ascii="Arial" w:hAnsi="Arial" w:cs="Arial"/>
          <w:szCs w:val="24"/>
        </w:rPr>
        <w:t>organis</w:t>
      </w:r>
      <w:r w:rsidRPr="008A20D0">
        <w:rPr>
          <w:rFonts w:ascii="Arial" w:hAnsi="Arial" w:cs="Arial"/>
          <w:szCs w:val="24"/>
        </w:rPr>
        <w:t>ation</w:t>
      </w:r>
      <w:r w:rsidR="006104B8" w:rsidRPr="008A20D0">
        <w:rPr>
          <w:rFonts w:ascii="Arial" w:hAnsi="Arial" w:cs="Arial"/>
          <w:szCs w:val="24"/>
        </w:rPr>
        <w:t xml:space="preserve"> </w:t>
      </w:r>
      <w:r w:rsidR="006104B8" w:rsidRPr="008A20D0">
        <w:rPr>
          <w:rFonts w:ascii="Arial" w:eastAsia="Times New Roman" w:hAnsi="Arial" w:cs="Arial"/>
          <w:color w:val="auto"/>
          <w:szCs w:val="24"/>
        </w:rPr>
        <w:t>(Peter, 2017)</w:t>
      </w:r>
      <w:r w:rsidRPr="008A20D0">
        <w:rPr>
          <w:rFonts w:ascii="Arial" w:hAnsi="Arial" w:cs="Arial"/>
          <w:szCs w:val="24"/>
        </w:rPr>
        <w:t>. Based on the two dimensions of Blake and Moutons</w:t>
      </w:r>
      <w:r w:rsidR="008810C0" w:rsidRPr="008A20D0">
        <w:rPr>
          <w:rFonts w:ascii="Arial" w:hAnsi="Arial" w:cs="Arial"/>
          <w:szCs w:val="24"/>
        </w:rPr>
        <w:t>'</w:t>
      </w:r>
      <w:r w:rsidRPr="008A20D0">
        <w:rPr>
          <w:rFonts w:ascii="Arial" w:hAnsi="Arial" w:cs="Arial"/>
          <w:szCs w:val="24"/>
        </w:rPr>
        <w:t xml:space="preserve"> Leadership Grid style, it </w:t>
      </w:r>
      <w:r w:rsidR="008810C0" w:rsidRPr="008A20D0">
        <w:rPr>
          <w:rFonts w:ascii="Arial" w:hAnsi="Arial" w:cs="Arial"/>
          <w:szCs w:val="24"/>
        </w:rPr>
        <w:t xml:space="preserve">is </w:t>
      </w:r>
      <w:r w:rsidRPr="008A20D0">
        <w:rPr>
          <w:rFonts w:ascii="Arial" w:hAnsi="Arial" w:cs="Arial"/>
          <w:szCs w:val="24"/>
        </w:rPr>
        <w:t xml:space="preserve">also categorized into five distinct leadership approaches within the </w:t>
      </w:r>
      <w:r w:rsidR="00170D55" w:rsidRPr="008A20D0">
        <w:rPr>
          <w:rFonts w:ascii="Arial" w:hAnsi="Arial" w:cs="Arial"/>
          <w:szCs w:val="24"/>
        </w:rPr>
        <w:t>organis</w:t>
      </w:r>
      <w:r w:rsidRPr="008A20D0">
        <w:rPr>
          <w:rFonts w:ascii="Arial" w:hAnsi="Arial" w:cs="Arial"/>
          <w:szCs w:val="24"/>
        </w:rPr>
        <w:t xml:space="preserve">ation. That may include </w:t>
      </w:r>
      <w:r w:rsidR="008810C0" w:rsidRPr="008A20D0">
        <w:rPr>
          <w:rFonts w:ascii="Arial" w:hAnsi="Arial" w:cs="Arial"/>
          <w:szCs w:val="24"/>
        </w:rPr>
        <w:t xml:space="preserve">an </w:t>
      </w:r>
      <w:r w:rsidRPr="008A20D0">
        <w:rPr>
          <w:rFonts w:ascii="Arial" w:hAnsi="Arial" w:cs="Arial"/>
          <w:szCs w:val="24"/>
        </w:rPr>
        <w:t xml:space="preserve">impoverished, country club, produce or perish, middle-of-the-road, and team </w:t>
      </w:r>
      <w:r w:rsidRPr="008A20D0">
        <w:rPr>
          <w:rFonts w:ascii="Arial" w:hAnsi="Arial" w:cs="Arial"/>
          <w:szCs w:val="24"/>
        </w:rPr>
        <w:lastRenderedPageBreak/>
        <w:t xml:space="preserve">management. Each leadership aspects have </w:t>
      </w:r>
      <w:r w:rsidR="008810C0" w:rsidRPr="008A20D0">
        <w:rPr>
          <w:rFonts w:ascii="Arial" w:hAnsi="Arial" w:cs="Arial"/>
          <w:szCs w:val="24"/>
        </w:rPr>
        <w:t xml:space="preserve">a </w:t>
      </w:r>
      <w:r w:rsidRPr="008A20D0">
        <w:rPr>
          <w:rFonts w:ascii="Arial" w:hAnsi="Arial" w:cs="Arial"/>
          <w:szCs w:val="24"/>
        </w:rPr>
        <w:t>differen</w:t>
      </w:r>
      <w:r w:rsidR="008810C0" w:rsidRPr="008A20D0">
        <w:rPr>
          <w:rFonts w:ascii="Arial" w:hAnsi="Arial" w:cs="Arial"/>
          <w:szCs w:val="24"/>
        </w:rPr>
        <w:t>t</w:t>
      </w:r>
      <w:r w:rsidRPr="008A20D0">
        <w:rPr>
          <w:rFonts w:ascii="Arial" w:hAnsi="Arial" w:cs="Arial"/>
          <w:szCs w:val="24"/>
        </w:rPr>
        <w:t xml:space="preserve"> motive </w:t>
      </w:r>
      <w:r w:rsidR="008810C0" w:rsidRPr="008A20D0">
        <w:rPr>
          <w:rFonts w:ascii="Arial" w:hAnsi="Arial" w:cs="Arial"/>
          <w:szCs w:val="24"/>
        </w:rPr>
        <w:t>for handling</w:t>
      </w:r>
      <w:r w:rsidRPr="008A20D0">
        <w:rPr>
          <w:rFonts w:ascii="Arial" w:hAnsi="Arial" w:cs="Arial"/>
          <w:szCs w:val="24"/>
        </w:rPr>
        <w:t xml:space="preserve"> the </w:t>
      </w:r>
      <w:r w:rsidR="00170D55" w:rsidRPr="008A20D0">
        <w:rPr>
          <w:rFonts w:ascii="Arial" w:hAnsi="Arial" w:cs="Arial"/>
          <w:szCs w:val="24"/>
        </w:rPr>
        <w:t>organis</w:t>
      </w:r>
      <w:r w:rsidRPr="008A20D0">
        <w:rPr>
          <w:rFonts w:ascii="Arial" w:hAnsi="Arial" w:cs="Arial"/>
          <w:szCs w:val="24"/>
        </w:rPr>
        <w:t xml:space="preserve">ational operations. The impoverished leadership style explains that the </w:t>
      </w:r>
      <w:r w:rsidR="00170D55" w:rsidRPr="008A20D0">
        <w:rPr>
          <w:rFonts w:ascii="Arial" w:hAnsi="Arial" w:cs="Arial"/>
          <w:szCs w:val="24"/>
        </w:rPr>
        <w:t>organis</w:t>
      </w:r>
      <w:r w:rsidRPr="008A20D0">
        <w:rPr>
          <w:rFonts w:ascii="Arial" w:hAnsi="Arial" w:cs="Arial"/>
          <w:szCs w:val="24"/>
        </w:rPr>
        <w:t xml:space="preserve">ation should pay low focus </w:t>
      </w:r>
      <w:r w:rsidR="008810C0" w:rsidRPr="008A20D0">
        <w:rPr>
          <w:rFonts w:ascii="Arial" w:hAnsi="Arial" w:cs="Arial"/>
          <w:szCs w:val="24"/>
        </w:rPr>
        <w:t>on</w:t>
      </w:r>
      <w:r w:rsidRPr="008A20D0">
        <w:rPr>
          <w:rFonts w:ascii="Arial" w:hAnsi="Arial" w:cs="Arial"/>
          <w:szCs w:val="24"/>
        </w:rPr>
        <w:t xml:space="preserve"> both employee</w:t>
      </w:r>
      <w:r w:rsidR="008810C0" w:rsidRPr="008A20D0">
        <w:rPr>
          <w:rFonts w:ascii="Arial" w:hAnsi="Arial" w:cs="Arial"/>
          <w:szCs w:val="24"/>
        </w:rPr>
        <w:t>s</w:t>
      </w:r>
      <w:r w:rsidRPr="008A20D0">
        <w:rPr>
          <w:rFonts w:ascii="Arial" w:hAnsi="Arial" w:cs="Arial"/>
          <w:szCs w:val="24"/>
        </w:rPr>
        <w:t xml:space="preserve"> as well as </w:t>
      </w:r>
      <w:r w:rsidR="00170D55" w:rsidRPr="008A20D0">
        <w:rPr>
          <w:rFonts w:ascii="Arial" w:hAnsi="Arial" w:cs="Arial"/>
          <w:szCs w:val="24"/>
        </w:rPr>
        <w:t>organis</w:t>
      </w:r>
      <w:r w:rsidRPr="008A20D0">
        <w:rPr>
          <w:rFonts w:ascii="Arial" w:hAnsi="Arial" w:cs="Arial"/>
          <w:szCs w:val="24"/>
        </w:rPr>
        <w:t>ational performance</w:t>
      </w:r>
      <w:r w:rsidR="00325801" w:rsidRPr="008A20D0">
        <w:rPr>
          <w:rFonts w:ascii="Arial" w:hAnsi="Arial" w:cs="Arial"/>
          <w:szCs w:val="24"/>
        </w:rPr>
        <w:t xml:space="preserve"> </w:t>
      </w:r>
      <w:r w:rsidR="00325801" w:rsidRPr="008A20D0">
        <w:rPr>
          <w:rFonts w:ascii="Arial" w:eastAsia="Times New Roman" w:hAnsi="Arial" w:cs="Arial"/>
          <w:color w:val="auto"/>
          <w:szCs w:val="24"/>
        </w:rPr>
        <w:t>(</w:t>
      </w:r>
      <w:r w:rsidR="00604A69" w:rsidRPr="008A20D0">
        <w:rPr>
          <w:rFonts w:ascii="Arial" w:eastAsia="Times New Roman" w:hAnsi="Arial" w:cs="Arial"/>
          <w:color w:val="auto"/>
          <w:szCs w:val="24"/>
        </w:rPr>
        <w:t>Gordon</w:t>
      </w:r>
      <w:r w:rsidR="00325801" w:rsidRPr="008A20D0">
        <w:rPr>
          <w:rFonts w:ascii="Arial" w:eastAsia="Times New Roman" w:hAnsi="Arial" w:cs="Arial"/>
          <w:color w:val="auto"/>
          <w:szCs w:val="24"/>
        </w:rPr>
        <w:t xml:space="preserve">, </w:t>
      </w:r>
      <w:r w:rsidR="00604A69" w:rsidRPr="008A20D0">
        <w:rPr>
          <w:rFonts w:ascii="Arial" w:eastAsia="Times New Roman" w:hAnsi="Arial" w:cs="Arial"/>
          <w:color w:val="auto"/>
          <w:szCs w:val="24"/>
        </w:rPr>
        <w:t>2024</w:t>
      </w:r>
      <w:r w:rsidR="00325801" w:rsidRPr="008A20D0">
        <w:rPr>
          <w:rFonts w:ascii="Arial" w:eastAsia="Times New Roman" w:hAnsi="Arial" w:cs="Arial"/>
          <w:color w:val="auto"/>
          <w:szCs w:val="24"/>
        </w:rPr>
        <w:t>)</w:t>
      </w:r>
      <w:r w:rsidRPr="008A20D0">
        <w:rPr>
          <w:rFonts w:ascii="Arial" w:hAnsi="Arial" w:cs="Arial"/>
          <w:szCs w:val="24"/>
        </w:rPr>
        <w:t xml:space="preserve">. </w:t>
      </w:r>
      <w:r w:rsidR="00D3526D" w:rsidRPr="008A20D0">
        <w:rPr>
          <w:rFonts w:ascii="Arial" w:hAnsi="Arial" w:cs="Arial"/>
          <w:szCs w:val="24"/>
        </w:rPr>
        <w:t>The country club leadership style prioritises employees over production. This approach believes that fully motivated employees will tremendously boost organisational productivity. In produce-or-perish leadership, the organisation prioritises production over employees (</w:t>
      </w:r>
      <w:proofErr w:type="spellStart"/>
      <w:r w:rsidR="00D3526D" w:rsidRPr="008A20D0">
        <w:rPr>
          <w:rFonts w:ascii="Arial" w:hAnsi="Arial" w:cs="Arial"/>
          <w:szCs w:val="24"/>
        </w:rPr>
        <w:t>Alyafei</w:t>
      </w:r>
      <w:proofErr w:type="spellEnd"/>
      <w:r w:rsidR="00D3526D" w:rsidRPr="008A20D0">
        <w:rPr>
          <w:rFonts w:ascii="Arial" w:hAnsi="Arial" w:cs="Arial"/>
          <w:szCs w:val="24"/>
        </w:rPr>
        <w:t xml:space="preserve">, 2023). The last leadership style, team management, emphasises employee and organisational productivity. After reviewing Blake and Moutons' five leadership approaches, </w:t>
      </w:r>
      <w:proofErr w:type="gramStart"/>
      <w:r w:rsidR="00D3526D" w:rsidRPr="008A20D0">
        <w:rPr>
          <w:rFonts w:ascii="Arial" w:hAnsi="Arial" w:cs="Arial"/>
          <w:szCs w:val="24"/>
        </w:rPr>
        <w:t>it is clear that team</w:t>
      </w:r>
      <w:proofErr w:type="gramEnd"/>
      <w:r w:rsidR="00D3526D" w:rsidRPr="008A20D0">
        <w:rPr>
          <w:rFonts w:ascii="Arial" w:hAnsi="Arial" w:cs="Arial"/>
          <w:szCs w:val="24"/>
        </w:rPr>
        <w:t xml:space="preserve"> management is the best fit for the organisation (Pavlidis, 2021). </w:t>
      </w:r>
      <w:r w:rsidRPr="008A20D0">
        <w:rPr>
          <w:rFonts w:ascii="Arial" w:hAnsi="Arial" w:cs="Arial"/>
          <w:szCs w:val="24"/>
        </w:rPr>
        <w:t xml:space="preserve">In </w:t>
      </w:r>
      <w:r w:rsidR="006F60EE" w:rsidRPr="008A20D0">
        <w:rPr>
          <w:rFonts w:ascii="Arial" w:hAnsi="Arial" w:cs="Arial"/>
          <w:szCs w:val="24"/>
        </w:rPr>
        <w:t xml:space="preserve">the </w:t>
      </w:r>
      <w:r w:rsidRPr="008A20D0">
        <w:rPr>
          <w:rFonts w:ascii="Arial" w:hAnsi="Arial" w:cs="Arial"/>
          <w:szCs w:val="24"/>
        </w:rPr>
        <w:t xml:space="preserve">hospitality industry, </w:t>
      </w:r>
      <w:r w:rsidR="0060682A" w:rsidRPr="008A20D0">
        <w:rPr>
          <w:rFonts w:ascii="Arial" w:hAnsi="Arial" w:cs="Arial"/>
          <w:szCs w:val="24"/>
        </w:rPr>
        <w:t>guest</w:t>
      </w:r>
      <w:r w:rsidR="0060682A">
        <w:rPr>
          <w:rFonts w:ascii="Arial" w:hAnsi="Arial" w:cs="Arial"/>
          <w:szCs w:val="24"/>
        </w:rPr>
        <w:t xml:space="preserve"> comfort</w:t>
      </w:r>
      <w:r w:rsidRPr="008A20D0">
        <w:rPr>
          <w:rFonts w:ascii="Arial" w:hAnsi="Arial" w:cs="Arial"/>
          <w:szCs w:val="24"/>
        </w:rPr>
        <w:t xml:space="preserve"> is </w:t>
      </w:r>
      <w:r w:rsidR="0060682A">
        <w:rPr>
          <w:rFonts w:ascii="Arial" w:hAnsi="Arial" w:cs="Arial"/>
          <w:szCs w:val="24"/>
        </w:rPr>
        <w:t>an</w:t>
      </w:r>
      <w:r w:rsidRPr="008A20D0">
        <w:rPr>
          <w:rFonts w:ascii="Arial" w:hAnsi="Arial" w:cs="Arial"/>
          <w:szCs w:val="24"/>
        </w:rPr>
        <w:t xml:space="preserve"> important aspect </w:t>
      </w:r>
      <w:r w:rsidR="006F60EE" w:rsidRPr="008A20D0">
        <w:rPr>
          <w:rFonts w:ascii="Arial" w:hAnsi="Arial" w:cs="Arial"/>
          <w:szCs w:val="24"/>
        </w:rPr>
        <w:t>of achieving</w:t>
      </w:r>
      <w:r w:rsidRPr="008A20D0">
        <w:rPr>
          <w:rFonts w:ascii="Arial" w:hAnsi="Arial" w:cs="Arial"/>
          <w:szCs w:val="24"/>
        </w:rPr>
        <w:t xml:space="preserve"> </w:t>
      </w:r>
      <w:r w:rsidR="00170D55" w:rsidRPr="008A20D0">
        <w:rPr>
          <w:rFonts w:ascii="Arial" w:hAnsi="Arial" w:cs="Arial"/>
          <w:szCs w:val="24"/>
        </w:rPr>
        <w:t>organis</w:t>
      </w:r>
      <w:r w:rsidRPr="008A20D0">
        <w:rPr>
          <w:rFonts w:ascii="Arial" w:hAnsi="Arial" w:cs="Arial"/>
          <w:szCs w:val="24"/>
        </w:rPr>
        <w:t xml:space="preserve">ational success. </w:t>
      </w:r>
      <w:r w:rsidR="00D97301" w:rsidRPr="008A20D0">
        <w:rPr>
          <w:rFonts w:ascii="Arial" w:hAnsi="Arial" w:cs="Arial"/>
          <w:color w:val="auto"/>
          <w:szCs w:val="24"/>
        </w:rPr>
        <w:t>For example:</w:t>
      </w:r>
      <w:r w:rsidR="00D26F2C" w:rsidRPr="008A20D0">
        <w:rPr>
          <w:rFonts w:ascii="Arial" w:hAnsi="Arial" w:cs="Arial"/>
          <w:color w:val="auto"/>
          <w:szCs w:val="24"/>
        </w:rPr>
        <w:t xml:space="preserve"> </w:t>
      </w:r>
      <w:r w:rsidR="00D97301" w:rsidRPr="008A20D0">
        <w:rPr>
          <w:rFonts w:ascii="Arial" w:hAnsi="Arial" w:cs="Arial"/>
          <w:color w:val="auto"/>
          <w:szCs w:val="24"/>
        </w:rPr>
        <w:t xml:space="preserve">Midland Hotels </w:t>
      </w:r>
      <w:r w:rsidR="003525A8" w:rsidRPr="008A20D0">
        <w:rPr>
          <w:rFonts w:ascii="Arial" w:hAnsi="Arial" w:cs="Arial"/>
          <w:color w:val="auto"/>
          <w:szCs w:val="24"/>
        </w:rPr>
        <w:t>ope</w:t>
      </w:r>
      <w:r w:rsidR="00657EC7" w:rsidRPr="008A20D0">
        <w:rPr>
          <w:rFonts w:ascii="Arial" w:hAnsi="Arial" w:cs="Arial"/>
          <w:color w:val="auto"/>
          <w:szCs w:val="24"/>
        </w:rPr>
        <w:t>r</w:t>
      </w:r>
      <w:r w:rsidR="003525A8" w:rsidRPr="008A20D0">
        <w:rPr>
          <w:rFonts w:ascii="Arial" w:hAnsi="Arial" w:cs="Arial"/>
          <w:color w:val="auto"/>
          <w:szCs w:val="24"/>
        </w:rPr>
        <w:t>ates its business o</w:t>
      </w:r>
      <w:r w:rsidR="00657EC7" w:rsidRPr="008A20D0">
        <w:rPr>
          <w:rFonts w:ascii="Arial" w:hAnsi="Arial" w:cs="Arial"/>
          <w:color w:val="auto"/>
          <w:szCs w:val="24"/>
        </w:rPr>
        <w:t>pe</w:t>
      </w:r>
      <w:r w:rsidR="003525A8" w:rsidRPr="008A20D0">
        <w:rPr>
          <w:rFonts w:ascii="Arial" w:hAnsi="Arial" w:cs="Arial"/>
          <w:color w:val="auto"/>
          <w:szCs w:val="24"/>
        </w:rPr>
        <w:t>rations based on the Blake and Moutons Grids leadership approaches</w:t>
      </w:r>
      <w:r w:rsidR="000B5FBA" w:rsidRPr="008A20D0">
        <w:rPr>
          <w:rFonts w:ascii="Arial" w:hAnsi="Arial" w:cs="Arial"/>
          <w:color w:val="auto"/>
          <w:szCs w:val="24"/>
        </w:rPr>
        <w:t xml:space="preserve">. </w:t>
      </w:r>
      <w:r w:rsidR="000B1F53" w:rsidRPr="008A20D0">
        <w:rPr>
          <w:rFonts w:ascii="Arial" w:hAnsi="Arial" w:cs="Arial"/>
          <w:color w:val="auto"/>
          <w:szCs w:val="24"/>
        </w:rPr>
        <w:t xml:space="preserve">As a result, the </w:t>
      </w:r>
      <w:r w:rsidR="00170D55" w:rsidRPr="008A20D0">
        <w:rPr>
          <w:rFonts w:ascii="Arial" w:hAnsi="Arial" w:cs="Arial"/>
          <w:color w:val="auto"/>
          <w:szCs w:val="24"/>
        </w:rPr>
        <w:t>organis</w:t>
      </w:r>
      <w:r w:rsidR="00D26F2C" w:rsidRPr="008A20D0">
        <w:rPr>
          <w:rFonts w:ascii="Arial" w:hAnsi="Arial" w:cs="Arial"/>
          <w:color w:val="auto"/>
          <w:szCs w:val="24"/>
        </w:rPr>
        <w:t xml:space="preserve">ation will closely collaborate and create effective strategies for the </w:t>
      </w:r>
      <w:r w:rsidR="00170D55" w:rsidRPr="008A20D0">
        <w:rPr>
          <w:rFonts w:ascii="Arial" w:hAnsi="Arial" w:cs="Arial"/>
          <w:color w:val="auto"/>
          <w:szCs w:val="24"/>
        </w:rPr>
        <w:t>organis</w:t>
      </w:r>
      <w:r w:rsidR="00D26F2C" w:rsidRPr="008A20D0">
        <w:rPr>
          <w:rFonts w:ascii="Arial" w:hAnsi="Arial" w:cs="Arial"/>
          <w:color w:val="auto"/>
          <w:szCs w:val="24"/>
        </w:rPr>
        <w:t xml:space="preserve">ation to ensure the </w:t>
      </w:r>
      <w:r w:rsidR="00170D55" w:rsidRPr="008A20D0">
        <w:rPr>
          <w:rFonts w:ascii="Arial" w:hAnsi="Arial" w:cs="Arial"/>
          <w:color w:val="auto"/>
          <w:szCs w:val="24"/>
        </w:rPr>
        <w:t>organis</w:t>
      </w:r>
      <w:r w:rsidR="00D26F2C" w:rsidRPr="008A20D0">
        <w:rPr>
          <w:rFonts w:ascii="Arial" w:hAnsi="Arial" w:cs="Arial"/>
          <w:color w:val="auto"/>
          <w:szCs w:val="24"/>
        </w:rPr>
        <w:t>ation's long-term sustainability</w:t>
      </w:r>
      <w:r w:rsidR="000B5FBA" w:rsidRPr="008A20D0">
        <w:rPr>
          <w:rFonts w:ascii="Arial" w:hAnsi="Arial" w:cs="Arial"/>
          <w:color w:val="auto"/>
          <w:szCs w:val="24"/>
        </w:rPr>
        <w:t xml:space="preserve"> </w:t>
      </w:r>
      <w:r w:rsidR="00C701E3" w:rsidRPr="008A20D0">
        <w:rPr>
          <w:rFonts w:ascii="Arial" w:hAnsi="Arial" w:cs="Arial"/>
          <w:color w:val="auto"/>
          <w:szCs w:val="24"/>
        </w:rPr>
        <w:t>(</w:t>
      </w:r>
      <w:r w:rsidR="00174A1A" w:rsidRPr="008A20D0">
        <w:rPr>
          <w:rFonts w:ascii="Arial" w:hAnsi="Arial" w:cs="Arial"/>
          <w:szCs w:val="24"/>
        </w:rPr>
        <w:t xml:space="preserve">Mullins and </w:t>
      </w:r>
      <w:proofErr w:type="spellStart"/>
      <w:r w:rsidR="00174A1A" w:rsidRPr="008A20D0">
        <w:rPr>
          <w:rFonts w:ascii="Arial" w:hAnsi="Arial" w:cs="Arial"/>
          <w:szCs w:val="24"/>
        </w:rPr>
        <w:t>Dossor</w:t>
      </w:r>
      <w:proofErr w:type="spellEnd"/>
      <w:r w:rsidR="00C701E3" w:rsidRPr="008A20D0">
        <w:rPr>
          <w:rFonts w:ascii="Arial" w:hAnsi="Arial" w:cs="Arial"/>
          <w:szCs w:val="24"/>
        </w:rPr>
        <w:t>, 201</w:t>
      </w:r>
      <w:r w:rsidR="00174A1A" w:rsidRPr="008A20D0">
        <w:rPr>
          <w:rFonts w:ascii="Arial" w:hAnsi="Arial" w:cs="Arial"/>
          <w:szCs w:val="24"/>
        </w:rPr>
        <w:t>3</w:t>
      </w:r>
      <w:r w:rsidR="00C701E3" w:rsidRPr="008A20D0">
        <w:rPr>
          <w:rFonts w:ascii="Arial" w:hAnsi="Arial" w:cs="Arial"/>
          <w:szCs w:val="24"/>
        </w:rPr>
        <w:t>).</w:t>
      </w:r>
    </w:p>
    <w:p w14:paraId="2D70EEC1" w14:textId="64A9FE99" w:rsidR="007321E5" w:rsidRPr="008A20D0" w:rsidRDefault="00C47F16" w:rsidP="008A20D0">
      <w:pPr>
        <w:rPr>
          <w:rFonts w:ascii="Arial" w:eastAsia="Times New Roman" w:hAnsi="Arial" w:cs="Arial"/>
          <w:color w:val="auto"/>
          <w:szCs w:val="24"/>
        </w:rPr>
      </w:pPr>
      <w:r w:rsidRPr="008A20D0">
        <w:rPr>
          <w:rFonts w:ascii="Arial" w:hAnsi="Arial" w:cs="Arial"/>
          <w:szCs w:val="24"/>
        </w:rPr>
        <w:t xml:space="preserve">This leadership style can develop effective leadership strategies for the </w:t>
      </w:r>
      <w:r w:rsidR="00170D55" w:rsidRPr="008A20D0">
        <w:rPr>
          <w:rFonts w:ascii="Arial" w:hAnsi="Arial" w:cs="Arial"/>
          <w:szCs w:val="24"/>
        </w:rPr>
        <w:t>organis</w:t>
      </w:r>
      <w:r w:rsidRPr="008A20D0">
        <w:rPr>
          <w:rFonts w:ascii="Arial" w:hAnsi="Arial" w:cs="Arial"/>
          <w:szCs w:val="24"/>
        </w:rPr>
        <w:t>ation that can fulfil the employee</w:t>
      </w:r>
      <w:r w:rsidR="006F60EE" w:rsidRPr="008A20D0">
        <w:rPr>
          <w:rFonts w:ascii="Arial" w:hAnsi="Arial" w:cs="Arial"/>
          <w:szCs w:val="24"/>
        </w:rPr>
        <w:t>s'</w:t>
      </w:r>
      <w:r w:rsidRPr="008A20D0">
        <w:rPr>
          <w:rFonts w:ascii="Arial" w:hAnsi="Arial" w:cs="Arial"/>
          <w:szCs w:val="24"/>
        </w:rPr>
        <w:t xml:space="preserve"> wants and needs as well as ensure the </w:t>
      </w:r>
      <w:r w:rsidR="00170D55" w:rsidRPr="008A20D0">
        <w:rPr>
          <w:rFonts w:ascii="Arial" w:hAnsi="Arial" w:cs="Arial"/>
          <w:szCs w:val="24"/>
        </w:rPr>
        <w:t>organis</w:t>
      </w:r>
      <w:r w:rsidRPr="008A20D0">
        <w:rPr>
          <w:rFonts w:ascii="Arial" w:hAnsi="Arial" w:cs="Arial"/>
          <w:szCs w:val="24"/>
        </w:rPr>
        <w:t>ation</w:t>
      </w:r>
      <w:r w:rsidR="006F60EE" w:rsidRPr="008A20D0">
        <w:rPr>
          <w:rFonts w:ascii="Arial" w:hAnsi="Arial" w:cs="Arial"/>
          <w:szCs w:val="24"/>
        </w:rPr>
        <w:t>'s</w:t>
      </w:r>
      <w:r w:rsidRPr="008A20D0">
        <w:rPr>
          <w:rFonts w:ascii="Arial" w:hAnsi="Arial" w:cs="Arial"/>
          <w:szCs w:val="24"/>
        </w:rPr>
        <w:t xml:space="preserve"> most potential outputs. Additionally, it enhances employee motivation and empower</w:t>
      </w:r>
      <w:r w:rsidR="006F60EE" w:rsidRPr="008A20D0">
        <w:rPr>
          <w:rFonts w:ascii="Arial" w:hAnsi="Arial" w:cs="Arial"/>
          <w:szCs w:val="24"/>
        </w:rPr>
        <w:t>s</w:t>
      </w:r>
      <w:r w:rsidRPr="008A20D0">
        <w:rPr>
          <w:rFonts w:ascii="Arial" w:hAnsi="Arial" w:cs="Arial"/>
          <w:szCs w:val="24"/>
        </w:rPr>
        <w:t xml:space="preserve"> the employee</w:t>
      </w:r>
      <w:r w:rsidR="006F60EE" w:rsidRPr="008A20D0">
        <w:rPr>
          <w:rFonts w:ascii="Arial" w:hAnsi="Arial" w:cs="Arial"/>
          <w:szCs w:val="24"/>
        </w:rPr>
        <w:t>s'</w:t>
      </w:r>
      <w:r w:rsidRPr="008A20D0">
        <w:rPr>
          <w:rFonts w:ascii="Arial" w:hAnsi="Arial" w:cs="Arial"/>
          <w:szCs w:val="24"/>
        </w:rPr>
        <w:t xml:space="preserve"> abilities to provide high</w:t>
      </w:r>
      <w:r w:rsidR="006F60EE" w:rsidRPr="008A20D0">
        <w:rPr>
          <w:rFonts w:ascii="Arial" w:hAnsi="Arial" w:cs="Arial"/>
          <w:szCs w:val="24"/>
        </w:rPr>
        <w:t>-</w:t>
      </w:r>
      <w:r w:rsidRPr="008A20D0">
        <w:rPr>
          <w:rFonts w:ascii="Arial" w:hAnsi="Arial" w:cs="Arial"/>
          <w:szCs w:val="24"/>
        </w:rPr>
        <w:t>quality guest services to consumers</w:t>
      </w:r>
      <w:r w:rsidR="003C4909" w:rsidRPr="008A20D0">
        <w:rPr>
          <w:rFonts w:ascii="Arial" w:hAnsi="Arial" w:cs="Arial"/>
          <w:szCs w:val="24"/>
        </w:rPr>
        <w:t xml:space="preserve"> (</w:t>
      </w:r>
      <w:proofErr w:type="spellStart"/>
      <w:r w:rsidR="003C4909" w:rsidRPr="008A20D0">
        <w:rPr>
          <w:rFonts w:ascii="Arial" w:hAnsi="Arial" w:cs="Arial"/>
          <w:szCs w:val="24"/>
        </w:rPr>
        <w:t>Bloisi</w:t>
      </w:r>
      <w:proofErr w:type="spellEnd"/>
      <w:r w:rsidR="003C4909" w:rsidRPr="008A20D0">
        <w:rPr>
          <w:rFonts w:ascii="Arial" w:hAnsi="Arial" w:cs="Arial"/>
          <w:szCs w:val="24"/>
        </w:rPr>
        <w:t xml:space="preserve"> et al., 2007).</w:t>
      </w:r>
      <w:r w:rsidRPr="008A20D0">
        <w:rPr>
          <w:rFonts w:ascii="Arial" w:hAnsi="Arial" w:cs="Arial"/>
          <w:szCs w:val="24"/>
        </w:rPr>
        <w:t xml:space="preserve"> If the leaders of the hospitality industry can implement the leadership style that concerns both the employee and the </w:t>
      </w:r>
      <w:r w:rsidR="00170D55" w:rsidRPr="008A20D0">
        <w:rPr>
          <w:rFonts w:ascii="Arial" w:hAnsi="Arial" w:cs="Arial"/>
          <w:szCs w:val="24"/>
        </w:rPr>
        <w:t>organis</w:t>
      </w:r>
      <w:r w:rsidRPr="008A20D0">
        <w:rPr>
          <w:rFonts w:ascii="Arial" w:hAnsi="Arial" w:cs="Arial"/>
          <w:szCs w:val="24"/>
        </w:rPr>
        <w:t xml:space="preserve">ational productivity </w:t>
      </w:r>
      <w:proofErr w:type="gramStart"/>
      <w:r w:rsidRPr="008A20D0">
        <w:rPr>
          <w:rFonts w:ascii="Arial" w:hAnsi="Arial" w:cs="Arial"/>
          <w:szCs w:val="24"/>
        </w:rPr>
        <w:t>can</w:t>
      </w:r>
      <w:proofErr w:type="gramEnd"/>
      <w:r w:rsidRPr="008A20D0">
        <w:rPr>
          <w:rFonts w:ascii="Arial" w:hAnsi="Arial" w:cs="Arial"/>
          <w:szCs w:val="24"/>
        </w:rPr>
        <w:t xml:space="preserve"> able </w:t>
      </w:r>
      <w:r w:rsidR="009D4451" w:rsidRPr="008A20D0">
        <w:rPr>
          <w:rFonts w:ascii="Arial" w:hAnsi="Arial" w:cs="Arial"/>
          <w:szCs w:val="24"/>
        </w:rPr>
        <w:t>t</w:t>
      </w:r>
      <w:r w:rsidRPr="008A20D0">
        <w:rPr>
          <w:rFonts w:ascii="Arial" w:hAnsi="Arial" w:cs="Arial"/>
          <w:szCs w:val="24"/>
        </w:rPr>
        <w:t xml:space="preserve">o achieve the </w:t>
      </w:r>
      <w:r w:rsidR="00170D55" w:rsidRPr="008A20D0">
        <w:rPr>
          <w:rFonts w:ascii="Arial" w:hAnsi="Arial" w:cs="Arial"/>
          <w:szCs w:val="24"/>
        </w:rPr>
        <w:t>organis</w:t>
      </w:r>
      <w:r w:rsidRPr="008A20D0">
        <w:rPr>
          <w:rFonts w:ascii="Arial" w:hAnsi="Arial" w:cs="Arial"/>
          <w:szCs w:val="24"/>
        </w:rPr>
        <w:t xml:space="preserve">ational long-term goals and objectives. It also helps the </w:t>
      </w:r>
      <w:r w:rsidR="00170D55" w:rsidRPr="008A20D0">
        <w:rPr>
          <w:rFonts w:ascii="Arial" w:hAnsi="Arial" w:cs="Arial"/>
          <w:szCs w:val="24"/>
        </w:rPr>
        <w:t>organis</w:t>
      </w:r>
      <w:r w:rsidRPr="008A20D0">
        <w:rPr>
          <w:rFonts w:ascii="Arial" w:hAnsi="Arial" w:cs="Arial"/>
          <w:szCs w:val="24"/>
        </w:rPr>
        <w:t xml:space="preserve">ation to create a positive work environment within the </w:t>
      </w:r>
      <w:r w:rsidR="00170D55" w:rsidRPr="008A20D0">
        <w:rPr>
          <w:rFonts w:ascii="Arial" w:hAnsi="Arial" w:cs="Arial"/>
          <w:szCs w:val="24"/>
        </w:rPr>
        <w:t>organis</w:t>
      </w:r>
      <w:r w:rsidRPr="008A20D0">
        <w:rPr>
          <w:rFonts w:ascii="Arial" w:hAnsi="Arial" w:cs="Arial"/>
          <w:szCs w:val="24"/>
        </w:rPr>
        <w:t>ation and enhance employee engagement with the work</w:t>
      </w:r>
      <w:r w:rsidR="00C6144F" w:rsidRPr="008A20D0">
        <w:rPr>
          <w:rFonts w:ascii="Arial" w:hAnsi="Arial" w:cs="Arial"/>
          <w:szCs w:val="24"/>
        </w:rPr>
        <w:t xml:space="preserve"> </w:t>
      </w:r>
      <w:r w:rsidR="00C6144F" w:rsidRPr="008A20D0">
        <w:rPr>
          <w:rFonts w:ascii="Arial" w:eastAsia="Times New Roman" w:hAnsi="Arial" w:cs="Arial"/>
          <w:color w:val="auto"/>
          <w:szCs w:val="24"/>
        </w:rPr>
        <w:t>(Chon and Zoltan, 2019)</w:t>
      </w:r>
      <w:r w:rsidRPr="008A20D0">
        <w:rPr>
          <w:rFonts w:ascii="Arial" w:hAnsi="Arial" w:cs="Arial"/>
          <w:szCs w:val="24"/>
        </w:rPr>
        <w:t xml:space="preserve">. </w:t>
      </w:r>
      <w:r w:rsidR="006F60EE" w:rsidRPr="008A20D0">
        <w:rPr>
          <w:rFonts w:ascii="Arial" w:hAnsi="Arial" w:cs="Arial"/>
          <w:szCs w:val="24"/>
        </w:rPr>
        <w:t>U</w:t>
      </w:r>
      <w:r w:rsidRPr="008A20D0">
        <w:rPr>
          <w:rFonts w:ascii="Arial" w:hAnsi="Arial" w:cs="Arial"/>
          <w:szCs w:val="24"/>
        </w:rPr>
        <w:t xml:space="preserve">tilizing the team management style within the hospitality industry can provide </w:t>
      </w:r>
      <w:r w:rsidR="006F60EE" w:rsidRPr="008A20D0">
        <w:rPr>
          <w:rFonts w:ascii="Arial" w:hAnsi="Arial" w:cs="Arial"/>
          <w:szCs w:val="24"/>
        </w:rPr>
        <w:t xml:space="preserve">the </w:t>
      </w:r>
      <w:r w:rsidRPr="008A20D0">
        <w:rPr>
          <w:rFonts w:ascii="Arial" w:hAnsi="Arial" w:cs="Arial"/>
          <w:szCs w:val="24"/>
        </w:rPr>
        <w:t xml:space="preserve">best guest </w:t>
      </w:r>
      <w:r w:rsidRPr="008A20D0">
        <w:rPr>
          <w:rFonts w:ascii="Arial" w:hAnsi="Arial" w:cs="Arial"/>
          <w:szCs w:val="24"/>
        </w:rPr>
        <w:lastRenderedPageBreak/>
        <w:t xml:space="preserve">experiences as well as enhance employee satisfaction within the </w:t>
      </w:r>
      <w:r w:rsidR="00170D55" w:rsidRPr="008A20D0">
        <w:rPr>
          <w:rFonts w:ascii="Arial" w:hAnsi="Arial" w:cs="Arial"/>
          <w:szCs w:val="24"/>
        </w:rPr>
        <w:t>organis</w:t>
      </w:r>
      <w:r w:rsidRPr="008A20D0">
        <w:rPr>
          <w:rFonts w:ascii="Arial" w:hAnsi="Arial" w:cs="Arial"/>
          <w:szCs w:val="24"/>
        </w:rPr>
        <w:t xml:space="preserve">ation. It leads to the </w:t>
      </w:r>
      <w:r w:rsidR="00170D55" w:rsidRPr="008A20D0">
        <w:rPr>
          <w:rFonts w:ascii="Arial" w:hAnsi="Arial" w:cs="Arial"/>
          <w:szCs w:val="24"/>
        </w:rPr>
        <w:t>organis</w:t>
      </w:r>
      <w:r w:rsidRPr="008A20D0">
        <w:rPr>
          <w:rFonts w:ascii="Arial" w:hAnsi="Arial" w:cs="Arial"/>
          <w:szCs w:val="24"/>
        </w:rPr>
        <w:t xml:space="preserve">ational long-term sustainability in the competitive business market landscape. </w:t>
      </w:r>
    </w:p>
    <w:p w14:paraId="3404EB42" w14:textId="360DDAA8" w:rsidR="00AC3C6C" w:rsidRPr="008A20D0" w:rsidRDefault="00FD2AED" w:rsidP="008A20D0">
      <w:pPr>
        <w:rPr>
          <w:rFonts w:ascii="Arial" w:hAnsi="Arial" w:cs="Arial"/>
          <w:szCs w:val="24"/>
        </w:rPr>
      </w:pPr>
      <w:r w:rsidRPr="008A20D0">
        <w:rPr>
          <w:rFonts w:ascii="Arial" w:hAnsi="Arial" w:cs="Arial"/>
          <w:szCs w:val="24"/>
        </w:rPr>
        <w:t>Adair's Action-</w:t>
      </w:r>
      <w:proofErr w:type="spellStart"/>
      <w:r w:rsidRPr="008A20D0">
        <w:rPr>
          <w:rFonts w:ascii="Arial" w:hAnsi="Arial" w:cs="Arial"/>
          <w:szCs w:val="24"/>
        </w:rPr>
        <w:t>Centered</w:t>
      </w:r>
      <w:proofErr w:type="spellEnd"/>
      <w:r w:rsidRPr="008A20D0">
        <w:rPr>
          <w:rFonts w:ascii="Arial" w:hAnsi="Arial" w:cs="Arial"/>
          <w:szCs w:val="24"/>
        </w:rPr>
        <w:t xml:space="preserve"> Leadership Model is also one of the most well-recognized leadership styles that explain leaders are made not born</w:t>
      </w:r>
      <w:r w:rsidR="00963C9D" w:rsidRPr="008A20D0">
        <w:rPr>
          <w:rFonts w:ascii="Arial" w:hAnsi="Arial" w:cs="Arial"/>
          <w:szCs w:val="24"/>
        </w:rPr>
        <w:t xml:space="preserve"> (Peter, 2017).</w:t>
      </w:r>
      <w:r w:rsidRPr="008A20D0">
        <w:rPr>
          <w:rFonts w:ascii="Arial" w:hAnsi="Arial" w:cs="Arial"/>
          <w:szCs w:val="24"/>
        </w:rPr>
        <w:t xml:space="preserve"> This leadership approach was developed by John Adair in </w:t>
      </w:r>
      <w:r w:rsidR="006F60EE" w:rsidRPr="008A20D0">
        <w:rPr>
          <w:rFonts w:ascii="Arial" w:hAnsi="Arial" w:cs="Arial"/>
          <w:szCs w:val="24"/>
        </w:rPr>
        <w:t xml:space="preserve">the </w:t>
      </w:r>
      <w:r w:rsidRPr="008A20D0">
        <w:rPr>
          <w:rFonts w:ascii="Arial" w:hAnsi="Arial" w:cs="Arial"/>
          <w:szCs w:val="24"/>
        </w:rPr>
        <w:t xml:space="preserve">1960s. It involves creating effective strategies based on three aspects including task, team, and individual to achieve the </w:t>
      </w:r>
      <w:r w:rsidR="00170D55" w:rsidRPr="008A20D0">
        <w:rPr>
          <w:rFonts w:ascii="Arial" w:hAnsi="Arial" w:cs="Arial"/>
          <w:szCs w:val="24"/>
        </w:rPr>
        <w:t>organis</w:t>
      </w:r>
      <w:r w:rsidRPr="008A20D0">
        <w:rPr>
          <w:rFonts w:ascii="Arial" w:hAnsi="Arial" w:cs="Arial"/>
          <w:szCs w:val="24"/>
        </w:rPr>
        <w:t>ational long-term goals and objectives</w:t>
      </w:r>
      <w:r w:rsidR="004E624B" w:rsidRPr="008A20D0">
        <w:rPr>
          <w:rFonts w:ascii="Arial" w:hAnsi="Arial" w:cs="Arial"/>
          <w:szCs w:val="24"/>
        </w:rPr>
        <w:t xml:space="preserve"> </w:t>
      </w:r>
      <w:r w:rsidR="004E624B" w:rsidRPr="008A20D0">
        <w:rPr>
          <w:rFonts w:ascii="Arial" w:eastAsia="Times New Roman" w:hAnsi="Arial" w:cs="Arial"/>
          <w:color w:val="auto"/>
          <w:szCs w:val="24"/>
        </w:rPr>
        <w:t>(Adair, 2011)</w:t>
      </w:r>
      <w:r w:rsidRPr="008A20D0">
        <w:rPr>
          <w:rFonts w:ascii="Arial" w:hAnsi="Arial" w:cs="Arial"/>
          <w:szCs w:val="24"/>
        </w:rPr>
        <w:t>. This approach provides clear, concise, simple structure, and practical implication</w:t>
      </w:r>
      <w:r w:rsidR="006F60EE" w:rsidRPr="008A20D0">
        <w:rPr>
          <w:rFonts w:ascii="Arial" w:hAnsi="Arial" w:cs="Arial"/>
          <w:szCs w:val="24"/>
        </w:rPr>
        <w:t>s</w:t>
      </w:r>
      <w:r w:rsidRPr="008A20D0">
        <w:rPr>
          <w:rFonts w:ascii="Arial" w:hAnsi="Arial" w:cs="Arial"/>
          <w:szCs w:val="24"/>
        </w:rPr>
        <w:t xml:space="preserve"> within the </w:t>
      </w:r>
      <w:r w:rsidR="00170D55" w:rsidRPr="008A20D0">
        <w:rPr>
          <w:rFonts w:ascii="Arial" w:hAnsi="Arial" w:cs="Arial"/>
          <w:szCs w:val="24"/>
        </w:rPr>
        <w:t>organis</w:t>
      </w:r>
      <w:r w:rsidRPr="008A20D0">
        <w:rPr>
          <w:rFonts w:ascii="Arial" w:hAnsi="Arial" w:cs="Arial"/>
          <w:szCs w:val="24"/>
        </w:rPr>
        <w:t xml:space="preserve">ation to increase the overall </w:t>
      </w:r>
      <w:r w:rsidR="00170D55" w:rsidRPr="008A20D0">
        <w:rPr>
          <w:rFonts w:ascii="Arial" w:hAnsi="Arial" w:cs="Arial"/>
          <w:szCs w:val="24"/>
        </w:rPr>
        <w:t>organis</w:t>
      </w:r>
      <w:r w:rsidRPr="008A20D0">
        <w:rPr>
          <w:rFonts w:ascii="Arial" w:hAnsi="Arial" w:cs="Arial"/>
          <w:szCs w:val="24"/>
        </w:rPr>
        <w:t xml:space="preserve">ational activities and ensure the </w:t>
      </w:r>
      <w:r w:rsidR="00170D55" w:rsidRPr="008A20D0">
        <w:rPr>
          <w:rFonts w:ascii="Arial" w:hAnsi="Arial" w:cs="Arial"/>
          <w:szCs w:val="24"/>
        </w:rPr>
        <w:t>organis</w:t>
      </w:r>
      <w:r w:rsidRPr="008A20D0">
        <w:rPr>
          <w:rFonts w:ascii="Arial" w:hAnsi="Arial" w:cs="Arial"/>
          <w:szCs w:val="24"/>
        </w:rPr>
        <w:t xml:space="preserve">ational long-term sustainability. Moreover, this leadership model also demonstrates that an effective leadership style is not only focusing on </w:t>
      </w:r>
      <w:r w:rsidR="006F60EE" w:rsidRPr="008A20D0">
        <w:rPr>
          <w:rFonts w:ascii="Arial" w:hAnsi="Arial" w:cs="Arial"/>
          <w:szCs w:val="24"/>
        </w:rPr>
        <w:t>achieving</w:t>
      </w:r>
      <w:r w:rsidRPr="008A20D0">
        <w:rPr>
          <w:rFonts w:ascii="Arial" w:hAnsi="Arial" w:cs="Arial"/>
          <w:szCs w:val="24"/>
        </w:rPr>
        <w:t xml:space="preserve"> the </w:t>
      </w:r>
      <w:r w:rsidR="00170D55" w:rsidRPr="008A20D0">
        <w:rPr>
          <w:rFonts w:ascii="Arial" w:hAnsi="Arial" w:cs="Arial"/>
          <w:szCs w:val="24"/>
        </w:rPr>
        <w:t>organis</w:t>
      </w:r>
      <w:r w:rsidRPr="008A20D0">
        <w:rPr>
          <w:rFonts w:ascii="Arial" w:hAnsi="Arial" w:cs="Arial"/>
          <w:szCs w:val="24"/>
        </w:rPr>
        <w:t>ational goals and objectives but also developing strategies for enhanc</w:t>
      </w:r>
      <w:r w:rsidR="006F60EE" w:rsidRPr="008A20D0">
        <w:rPr>
          <w:rFonts w:ascii="Arial" w:hAnsi="Arial" w:cs="Arial"/>
          <w:szCs w:val="24"/>
        </w:rPr>
        <w:t>ing</w:t>
      </w:r>
      <w:r w:rsidRPr="008A20D0">
        <w:rPr>
          <w:rFonts w:ascii="Arial" w:hAnsi="Arial" w:cs="Arial"/>
          <w:szCs w:val="24"/>
        </w:rPr>
        <w:t xml:space="preserve"> the employee skills, </w:t>
      </w:r>
      <w:r w:rsidR="006F60EE" w:rsidRPr="008A20D0">
        <w:rPr>
          <w:rFonts w:ascii="Arial" w:hAnsi="Arial" w:cs="Arial"/>
          <w:szCs w:val="24"/>
        </w:rPr>
        <w:t xml:space="preserve">and </w:t>
      </w:r>
      <w:r w:rsidRPr="008A20D0">
        <w:rPr>
          <w:rFonts w:ascii="Arial" w:hAnsi="Arial" w:cs="Arial"/>
          <w:szCs w:val="24"/>
        </w:rPr>
        <w:t>abilities w</w:t>
      </w:r>
      <w:r w:rsidR="006F60EE" w:rsidRPr="008A20D0">
        <w:rPr>
          <w:rFonts w:ascii="Arial" w:hAnsi="Arial" w:cs="Arial"/>
          <w:szCs w:val="24"/>
        </w:rPr>
        <w:t>hile</w:t>
      </w:r>
      <w:r w:rsidRPr="008A20D0">
        <w:rPr>
          <w:rFonts w:ascii="Arial" w:hAnsi="Arial" w:cs="Arial"/>
          <w:szCs w:val="24"/>
        </w:rPr>
        <w:t xml:space="preserve"> maintain</w:t>
      </w:r>
      <w:r w:rsidR="006F60EE" w:rsidRPr="008A20D0">
        <w:rPr>
          <w:rFonts w:ascii="Arial" w:hAnsi="Arial" w:cs="Arial"/>
          <w:szCs w:val="24"/>
        </w:rPr>
        <w:t>ing</w:t>
      </w:r>
      <w:r w:rsidRPr="008A20D0">
        <w:rPr>
          <w:rFonts w:ascii="Arial" w:hAnsi="Arial" w:cs="Arial"/>
          <w:szCs w:val="24"/>
        </w:rPr>
        <w:t xml:space="preserve"> the </w:t>
      </w:r>
      <w:r w:rsidR="00170D55" w:rsidRPr="008A20D0">
        <w:rPr>
          <w:rFonts w:ascii="Arial" w:hAnsi="Arial" w:cs="Arial"/>
          <w:szCs w:val="24"/>
        </w:rPr>
        <w:t>organis</w:t>
      </w:r>
      <w:r w:rsidRPr="008A20D0">
        <w:rPr>
          <w:rFonts w:ascii="Arial" w:hAnsi="Arial" w:cs="Arial"/>
          <w:szCs w:val="24"/>
        </w:rPr>
        <w:t>ational morale</w:t>
      </w:r>
      <w:r w:rsidR="002F701E" w:rsidRPr="008A20D0">
        <w:rPr>
          <w:rFonts w:ascii="Arial" w:hAnsi="Arial" w:cs="Arial"/>
          <w:szCs w:val="24"/>
        </w:rPr>
        <w:t xml:space="preserve"> (Braun et al., 2012)</w:t>
      </w:r>
      <w:r w:rsidRPr="008A20D0">
        <w:rPr>
          <w:rFonts w:ascii="Arial" w:hAnsi="Arial" w:cs="Arial"/>
          <w:szCs w:val="24"/>
        </w:rPr>
        <w:t xml:space="preserve">. In the hospitality industry, it is demanded that </w:t>
      </w:r>
      <w:r w:rsidR="00170D55" w:rsidRPr="008A20D0">
        <w:rPr>
          <w:rFonts w:ascii="Arial" w:hAnsi="Arial" w:cs="Arial"/>
          <w:szCs w:val="24"/>
        </w:rPr>
        <w:t>organis</w:t>
      </w:r>
      <w:r w:rsidRPr="008A20D0">
        <w:rPr>
          <w:rFonts w:ascii="Arial" w:hAnsi="Arial" w:cs="Arial"/>
          <w:szCs w:val="24"/>
        </w:rPr>
        <w:t>ation</w:t>
      </w:r>
      <w:r w:rsidR="006F60EE" w:rsidRPr="008A20D0">
        <w:rPr>
          <w:rFonts w:ascii="Arial" w:hAnsi="Arial" w:cs="Arial"/>
          <w:szCs w:val="24"/>
        </w:rPr>
        <w:t>s</w:t>
      </w:r>
      <w:r w:rsidRPr="008A20D0">
        <w:rPr>
          <w:rFonts w:ascii="Arial" w:hAnsi="Arial" w:cs="Arial"/>
          <w:szCs w:val="24"/>
        </w:rPr>
        <w:t xml:space="preserve"> should create effective strategies for managing the overall </w:t>
      </w:r>
      <w:r w:rsidR="00170D55" w:rsidRPr="008A20D0">
        <w:rPr>
          <w:rFonts w:ascii="Arial" w:hAnsi="Arial" w:cs="Arial"/>
          <w:szCs w:val="24"/>
        </w:rPr>
        <w:t>organis</w:t>
      </w:r>
      <w:r w:rsidRPr="008A20D0">
        <w:rPr>
          <w:rFonts w:ascii="Arial" w:hAnsi="Arial" w:cs="Arial"/>
          <w:szCs w:val="24"/>
        </w:rPr>
        <w:t xml:space="preserve">ational operations based on the rising demand of consumers. </w:t>
      </w:r>
      <w:r w:rsidR="00963C9D" w:rsidRPr="008A20D0">
        <w:rPr>
          <w:rFonts w:ascii="Arial" w:hAnsi="Arial" w:cs="Arial"/>
          <w:szCs w:val="24"/>
        </w:rPr>
        <w:t xml:space="preserve">As per </w:t>
      </w:r>
      <w:r w:rsidR="003C6A7C" w:rsidRPr="008A20D0">
        <w:rPr>
          <w:rFonts w:ascii="Arial" w:hAnsi="Arial" w:cs="Arial"/>
          <w:szCs w:val="24"/>
        </w:rPr>
        <w:t xml:space="preserve">Boddy (2014), </w:t>
      </w:r>
      <w:r w:rsidRPr="008A20D0">
        <w:rPr>
          <w:rFonts w:ascii="Arial" w:hAnsi="Arial" w:cs="Arial"/>
          <w:szCs w:val="24"/>
        </w:rPr>
        <w:t xml:space="preserve">hiring </w:t>
      </w:r>
      <w:r w:rsidR="006F60EE" w:rsidRPr="008A20D0">
        <w:rPr>
          <w:rFonts w:ascii="Arial" w:hAnsi="Arial" w:cs="Arial"/>
          <w:szCs w:val="24"/>
        </w:rPr>
        <w:t xml:space="preserve">the </w:t>
      </w:r>
      <w:r w:rsidRPr="008A20D0">
        <w:rPr>
          <w:rFonts w:ascii="Arial" w:hAnsi="Arial" w:cs="Arial"/>
          <w:szCs w:val="24"/>
        </w:rPr>
        <w:t xml:space="preserve">most talented employee for the </w:t>
      </w:r>
      <w:r w:rsidR="00170D55" w:rsidRPr="008A20D0">
        <w:rPr>
          <w:rFonts w:ascii="Arial" w:hAnsi="Arial" w:cs="Arial"/>
          <w:szCs w:val="24"/>
        </w:rPr>
        <w:t>organis</w:t>
      </w:r>
      <w:r w:rsidRPr="008A20D0">
        <w:rPr>
          <w:rFonts w:ascii="Arial" w:hAnsi="Arial" w:cs="Arial"/>
          <w:szCs w:val="24"/>
        </w:rPr>
        <w:t xml:space="preserve">ation is also </w:t>
      </w:r>
      <w:r w:rsidR="006F60EE" w:rsidRPr="008A20D0">
        <w:rPr>
          <w:rFonts w:ascii="Arial" w:hAnsi="Arial" w:cs="Arial"/>
          <w:szCs w:val="24"/>
        </w:rPr>
        <w:t>importa</w:t>
      </w:r>
      <w:r w:rsidRPr="008A20D0">
        <w:rPr>
          <w:rFonts w:ascii="Arial" w:hAnsi="Arial" w:cs="Arial"/>
          <w:szCs w:val="24"/>
        </w:rPr>
        <w:t xml:space="preserve">nt for the </w:t>
      </w:r>
      <w:r w:rsidR="00170D55" w:rsidRPr="008A20D0">
        <w:rPr>
          <w:rFonts w:ascii="Arial" w:hAnsi="Arial" w:cs="Arial"/>
          <w:szCs w:val="24"/>
        </w:rPr>
        <w:t>organis</w:t>
      </w:r>
      <w:r w:rsidRPr="008A20D0">
        <w:rPr>
          <w:rFonts w:ascii="Arial" w:hAnsi="Arial" w:cs="Arial"/>
          <w:szCs w:val="24"/>
        </w:rPr>
        <w:t xml:space="preserve">ation to ensure </w:t>
      </w:r>
      <w:r w:rsidR="00170D55" w:rsidRPr="008A20D0">
        <w:rPr>
          <w:rFonts w:ascii="Arial" w:hAnsi="Arial" w:cs="Arial"/>
          <w:szCs w:val="24"/>
        </w:rPr>
        <w:t>organis</w:t>
      </w:r>
      <w:r w:rsidRPr="008A20D0">
        <w:rPr>
          <w:rFonts w:ascii="Arial" w:hAnsi="Arial" w:cs="Arial"/>
          <w:szCs w:val="24"/>
        </w:rPr>
        <w:t xml:space="preserve">ational sustainability. Therefore, managers in </w:t>
      </w:r>
      <w:r w:rsidR="006F60EE" w:rsidRPr="008A20D0">
        <w:rPr>
          <w:rFonts w:ascii="Arial" w:hAnsi="Arial" w:cs="Arial"/>
          <w:szCs w:val="24"/>
        </w:rPr>
        <w:t xml:space="preserve">the </w:t>
      </w:r>
      <w:r w:rsidRPr="008A20D0">
        <w:rPr>
          <w:rFonts w:ascii="Arial" w:hAnsi="Arial" w:cs="Arial"/>
          <w:szCs w:val="24"/>
        </w:rPr>
        <w:t xml:space="preserve">hotel industry </w:t>
      </w:r>
      <w:r w:rsidR="006F60EE" w:rsidRPr="008A20D0">
        <w:rPr>
          <w:rFonts w:ascii="Arial" w:hAnsi="Arial" w:cs="Arial"/>
          <w:szCs w:val="24"/>
        </w:rPr>
        <w:t xml:space="preserve">are </w:t>
      </w:r>
      <w:r w:rsidRPr="008A20D0">
        <w:rPr>
          <w:rFonts w:ascii="Arial" w:hAnsi="Arial" w:cs="Arial"/>
          <w:szCs w:val="24"/>
        </w:rPr>
        <w:t xml:space="preserve">always conscious </w:t>
      </w:r>
      <w:r w:rsidR="006F60EE" w:rsidRPr="008A20D0">
        <w:rPr>
          <w:rFonts w:ascii="Arial" w:hAnsi="Arial" w:cs="Arial"/>
          <w:szCs w:val="24"/>
        </w:rPr>
        <w:t>of</w:t>
      </w:r>
      <w:r w:rsidRPr="008A20D0">
        <w:rPr>
          <w:rFonts w:ascii="Arial" w:hAnsi="Arial" w:cs="Arial"/>
          <w:szCs w:val="24"/>
        </w:rPr>
        <w:t xml:space="preserve"> several aspects within the </w:t>
      </w:r>
      <w:r w:rsidR="00170D55" w:rsidRPr="008A20D0">
        <w:rPr>
          <w:rFonts w:ascii="Arial" w:hAnsi="Arial" w:cs="Arial"/>
          <w:szCs w:val="24"/>
        </w:rPr>
        <w:t>organis</w:t>
      </w:r>
      <w:r w:rsidRPr="008A20D0">
        <w:rPr>
          <w:rFonts w:ascii="Arial" w:hAnsi="Arial" w:cs="Arial"/>
          <w:szCs w:val="24"/>
        </w:rPr>
        <w:t>ation such as maintain</w:t>
      </w:r>
      <w:r w:rsidR="006F60EE" w:rsidRPr="008A20D0">
        <w:rPr>
          <w:rFonts w:ascii="Arial" w:hAnsi="Arial" w:cs="Arial"/>
          <w:szCs w:val="24"/>
        </w:rPr>
        <w:t>ing</w:t>
      </w:r>
      <w:r w:rsidRPr="008A20D0">
        <w:rPr>
          <w:rFonts w:ascii="Arial" w:hAnsi="Arial" w:cs="Arial"/>
          <w:szCs w:val="24"/>
        </w:rPr>
        <w:t xml:space="preserve"> the employee</w:t>
      </w:r>
      <w:r w:rsidR="006F60EE" w:rsidRPr="008A20D0">
        <w:rPr>
          <w:rFonts w:ascii="Arial" w:hAnsi="Arial" w:cs="Arial"/>
          <w:szCs w:val="24"/>
        </w:rPr>
        <w:t>s</w:t>
      </w:r>
      <w:r w:rsidRPr="008A20D0">
        <w:rPr>
          <w:rFonts w:ascii="Arial" w:hAnsi="Arial" w:cs="Arial"/>
          <w:szCs w:val="24"/>
        </w:rPr>
        <w:t>, ensur</w:t>
      </w:r>
      <w:r w:rsidR="006F60EE" w:rsidRPr="008A20D0">
        <w:rPr>
          <w:rFonts w:ascii="Arial" w:hAnsi="Arial" w:cs="Arial"/>
          <w:szCs w:val="24"/>
        </w:rPr>
        <w:t>ing</w:t>
      </w:r>
      <w:r w:rsidRPr="008A20D0">
        <w:rPr>
          <w:rFonts w:ascii="Arial" w:hAnsi="Arial" w:cs="Arial"/>
          <w:szCs w:val="24"/>
        </w:rPr>
        <w:t xml:space="preserve"> quality service, </w:t>
      </w:r>
      <w:r w:rsidR="008A20D0" w:rsidRPr="008A20D0">
        <w:rPr>
          <w:rFonts w:ascii="Arial" w:hAnsi="Arial" w:cs="Arial"/>
          <w:szCs w:val="24"/>
        </w:rPr>
        <w:t>analysing</w:t>
      </w:r>
      <w:r w:rsidRPr="008A20D0">
        <w:rPr>
          <w:rFonts w:ascii="Arial" w:hAnsi="Arial" w:cs="Arial"/>
          <w:szCs w:val="24"/>
        </w:rPr>
        <w:t xml:space="preserve"> the </w:t>
      </w:r>
      <w:r w:rsidRPr="008A20D0">
        <w:rPr>
          <w:rFonts w:ascii="Arial" w:hAnsi="Arial" w:cs="Arial"/>
          <w:color w:val="auto"/>
          <w:szCs w:val="24"/>
        </w:rPr>
        <w:t>occupancy rates, increas</w:t>
      </w:r>
      <w:r w:rsidR="006F60EE" w:rsidRPr="008A20D0">
        <w:rPr>
          <w:rFonts w:ascii="Arial" w:hAnsi="Arial" w:cs="Arial"/>
          <w:color w:val="auto"/>
          <w:szCs w:val="24"/>
        </w:rPr>
        <w:t>ing</w:t>
      </w:r>
      <w:r w:rsidRPr="008A20D0">
        <w:rPr>
          <w:rFonts w:ascii="Arial" w:hAnsi="Arial" w:cs="Arial"/>
          <w:color w:val="auto"/>
          <w:szCs w:val="24"/>
        </w:rPr>
        <w:t xml:space="preserve"> employee motivation, and </w:t>
      </w:r>
      <w:r w:rsidR="008A20D0" w:rsidRPr="008A20D0">
        <w:rPr>
          <w:rFonts w:ascii="Arial" w:hAnsi="Arial" w:cs="Arial"/>
          <w:color w:val="auto"/>
          <w:szCs w:val="24"/>
        </w:rPr>
        <w:t>analysing</w:t>
      </w:r>
      <w:r w:rsidRPr="008A20D0">
        <w:rPr>
          <w:rFonts w:ascii="Arial" w:hAnsi="Arial" w:cs="Arial"/>
          <w:color w:val="auto"/>
          <w:szCs w:val="24"/>
        </w:rPr>
        <w:t xml:space="preserve"> the operating cost</w:t>
      </w:r>
      <w:r w:rsidR="006F60EE" w:rsidRPr="008A20D0">
        <w:rPr>
          <w:rFonts w:ascii="Arial" w:hAnsi="Arial" w:cs="Arial"/>
          <w:color w:val="auto"/>
          <w:szCs w:val="24"/>
        </w:rPr>
        <w:t>,</w:t>
      </w:r>
      <w:r w:rsidRPr="008A20D0">
        <w:rPr>
          <w:rFonts w:ascii="Arial" w:hAnsi="Arial" w:cs="Arial"/>
          <w:color w:val="auto"/>
          <w:szCs w:val="24"/>
        </w:rPr>
        <w:t xml:space="preserve"> etc.</w:t>
      </w:r>
      <w:r w:rsidR="00C173E6" w:rsidRPr="008A20D0">
        <w:rPr>
          <w:rFonts w:ascii="Arial" w:hAnsi="Arial" w:cs="Arial"/>
          <w:color w:val="auto"/>
          <w:szCs w:val="24"/>
        </w:rPr>
        <w:t xml:space="preserve"> </w:t>
      </w:r>
      <w:r w:rsidR="005A5F7B" w:rsidRPr="008A20D0">
        <w:rPr>
          <w:rFonts w:ascii="Arial" w:hAnsi="Arial" w:cs="Arial"/>
          <w:color w:val="auto"/>
          <w:szCs w:val="24"/>
        </w:rPr>
        <w:t>(</w:t>
      </w:r>
      <w:r w:rsidR="005A5F7B" w:rsidRPr="008A20D0">
        <w:rPr>
          <w:rFonts w:ascii="Arial" w:hAnsi="Arial" w:cs="Arial"/>
          <w:szCs w:val="24"/>
        </w:rPr>
        <w:t xml:space="preserve">Mullins and </w:t>
      </w:r>
      <w:proofErr w:type="spellStart"/>
      <w:r w:rsidR="005A5F7B" w:rsidRPr="008A20D0">
        <w:rPr>
          <w:rFonts w:ascii="Arial" w:hAnsi="Arial" w:cs="Arial"/>
          <w:szCs w:val="24"/>
        </w:rPr>
        <w:t>Dossor</w:t>
      </w:r>
      <w:proofErr w:type="spellEnd"/>
      <w:r w:rsidR="005A5F7B" w:rsidRPr="008A20D0">
        <w:rPr>
          <w:rFonts w:ascii="Arial" w:hAnsi="Arial" w:cs="Arial"/>
          <w:szCs w:val="24"/>
        </w:rPr>
        <w:t xml:space="preserve">, 2013). </w:t>
      </w:r>
      <w:r w:rsidR="000B5FBA" w:rsidRPr="008A20D0">
        <w:rPr>
          <w:rFonts w:ascii="Arial" w:hAnsi="Arial" w:cs="Arial"/>
          <w:color w:val="auto"/>
          <w:szCs w:val="24"/>
        </w:rPr>
        <w:t>A hotel like Hilton manages its</w:t>
      </w:r>
      <w:r w:rsidR="00AC3C6C" w:rsidRPr="008A20D0">
        <w:rPr>
          <w:rFonts w:ascii="Arial" w:hAnsi="Arial" w:cs="Arial"/>
          <w:color w:val="auto"/>
          <w:szCs w:val="24"/>
        </w:rPr>
        <w:t xml:space="preserve"> operations by balancing the given task, teamwork, and individual. </w:t>
      </w:r>
      <w:r w:rsidR="001B4287" w:rsidRPr="008A20D0">
        <w:rPr>
          <w:rFonts w:ascii="Arial" w:hAnsi="Arial" w:cs="Arial"/>
          <w:color w:val="auto"/>
          <w:szCs w:val="24"/>
        </w:rPr>
        <w:t>It helps</w:t>
      </w:r>
      <w:r w:rsidR="00AC3C6C" w:rsidRPr="008A20D0">
        <w:rPr>
          <w:rFonts w:ascii="Arial" w:hAnsi="Arial" w:cs="Arial"/>
          <w:color w:val="auto"/>
          <w:szCs w:val="24"/>
        </w:rPr>
        <w:t xml:space="preserve"> the </w:t>
      </w:r>
      <w:r w:rsidR="00170D55" w:rsidRPr="008A20D0">
        <w:rPr>
          <w:rFonts w:ascii="Arial" w:hAnsi="Arial" w:cs="Arial"/>
          <w:color w:val="auto"/>
          <w:szCs w:val="24"/>
        </w:rPr>
        <w:t>organis</w:t>
      </w:r>
      <w:r w:rsidR="00AC3C6C" w:rsidRPr="008A20D0">
        <w:rPr>
          <w:rFonts w:ascii="Arial" w:hAnsi="Arial" w:cs="Arial"/>
          <w:color w:val="auto"/>
          <w:szCs w:val="24"/>
        </w:rPr>
        <w:t xml:space="preserve">ation always focus on the employee’s capabilities, creating skill </w:t>
      </w:r>
      <w:r w:rsidR="00AC3C6C" w:rsidRPr="008A20D0">
        <w:rPr>
          <w:rFonts w:ascii="Arial" w:hAnsi="Arial" w:cs="Arial"/>
          <w:color w:val="auto"/>
          <w:szCs w:val="24"/>
        </w:rPr>
        <w:lastRenderedPageBreak/>
        <w:t>development opportunities for the employees, creating positive work environments, and ensuring morale</w:t>
      </w:r>
      <w:r w:rsidR="000B5FBA" w:rsidRPr="008A20D0">
        <w:rPr>
          <w:rFonts w:ascii="Arial" w:hAnsi="Arial" w:cs="Arial"/>
          <w:color w:val="auto"/>
          <w:szCs w:val="24"/>
        </w:rPr>
        <w:t xml:space="preserve"> </w:t>
      </w:r>
      <w:r w:rsidR="00D06F76" w:rsidRPr="008A20D0">
        <w:rPr>
          <w:rFonts w:ascii="Arial" w:hAnsi="Arial" w:cs="Arial"/>
          <w:szCs w:val="24"/>
        </w:rPr>
        <w:t xml:space="preserve">(Mullins, </w:t>
      </w:r>
      <w:r w:rsidR="00174A1A" w:rsidRPr="008A20D0">
        <w:rPr>
          <w:rFonts w:ascii="Arial" w:hAnsi="Arial" w:cs="Arial"/>
          <w:szCs w:val="24"/>
        </w:rPr>
        <w:t>2020</w:t>
      </w:r>
      <w:r w:rsidR="00D06F76" w:rsidRPr="008A20D0">
        <w:rPr>
          <w:rFonts w:ascii="Arial" w:hAnsi="Arial" w:cs="Arial"/>
          <w:szCs w:val="24"/>
        </w:rPr>
        <w:t>).</w:t>
      </w:r>
    </w:p>
    <w:p w14:paraId="3330D018" w14:textId="7506FD02" w:rsidR="00BB3A6D" w:rsidRPr="008A20D0" w:rsidRDefault="002E0C5A" w:rsidP="008A20D0">
      <w:pPr>
        <w:rPr>
          <w:rFonts w:ascii="Arial" w:hAnsi="Arial" w:cs="Arial"/>
          <w:szCs w:val="24"/>
        </w:rPr>
      </w:pPr>
      <w:r w:rsidRPr="008A20D0">
        <w:rPr>
          <w:rFonts w:ascii="Arial" w:hAnsi="Arial" w:cs="Arial"/>
          <w:szCs w:val="24"/>
        </w:rPr>
        <w:t xml:space="preserve">The leadership theory of X and Y which </w:t>
      </w:r>
      <w:r w:rsidR="006F60EE" w:rsidRPr="008A20D0">
        <w:rPr>
          <w:rFonts w:ascii="Arial" w:hAnsi="Arial" w:cs="Arial"/>
          <w:szCs w:val="24"/>
        </w:rPr>
        <w:t>wa</w:t>
      </w:r>
      <w:r w:rsidRPr="008A20D0">
        <w:rPr>
          <w:rFonts w:ascii="Arial" w:hAnsi="Arial" w:cs="Arial"/>
          <w:szCs w:val="24"/>
        </w:rPr>
        <w:t>s developed by McGregor explain</w:t>
      </w:r>
      <w:r w:rsidR="006F60EE" w:rsidRPr="008A20D0">
        <w:rPr>
          <w:rFonts w:ascii="Arial" w:hAnsi="Arial" w:cs="Arial"/>
          <w:szCs w:val="24"/>
        </w:rPr>
        <w:t>s</w:t>
      </w:r>
      <w:r w:rsidRPr="008A20D0">
        <w:rPr>
          <w:rFonts w:ascii="Arial" w:hAnsi="Arial" w:cs="Arial"/>
          <w:szCs w:val="24"/>
        </w:rPr>
        <w:t xml:space="preserve"> the two different perspective</w:t>
      </w:r>
      <w:r w:rsidR="006F60EE" w:rsidRPr="008A20D0">
        <w:rPr>
          <w:rFonts w:ascii="Arial" w:hAnsi="Arial" w:cs="Arial"/>
          <w:szCs w:val="24"/>
        </w:rPr>
        <w:t>s</w:t>
      </w:r>
      <w:r w:rsidRPr="008A20D0">
        <w:rPr>
          <w:rFonts w:ascii="Arial" w:hAnsi="Arial" w:cs="Arial"/>
          <w:szCs w:val="24"/>
        </w:rPr>
        <w:t xml:space="preserve"> of employee motivation within the </w:t>
      </w:r>
      <w:r w:rsidR="00170D55" w:rsidRPr="008A20D0">
        <w:rPr>
          <w:rFonts w:ascii="Arial" w:hAnsi="Arial" w:cs="Arial"/>
          <w:szCs w:val="24"/>
        </w:rPr>
        <w:t>organis</w:t>
      </w:r>
      <w:r w:rsidRPr="008A20D0">
        <w:rPr>
          <w:rFonts w:ascii="Arial" w:hAnsi="Arial" w:cs="Arial"/>
          <w:szCs w:val="24"/>
        </w:rPr>
        <w:t>ation</w:t>
      </w:r>
      <w:r w:rsidR="00836BF1" w:rsidRPr="008A20D0">
        <w:rPr>
          <w:rFonts w:ascii="Arial" w:hAnsi="Arial" w:cs="Arial"/>
          <w:szCs w:val="24"/>
        </w:rPr>
        <w:t xml:space="preserve"> </w:t>
      </w:r>
      <w:r w:rsidR="00836BF1" w:rsidRPr="008A20D0">
        <w:rPr>
          <w:rFonts w:ascii="Arial" w:eastAsia="Times New Roman" w:hAnsi="Arial" w:cs="Arial"/>
          <w:color w:val="auto"/>
          <w:szCs w:val="24"/>
        </w:rPr>
        <w:t>(</w:t>
      </w:r>
      <w:r w:rsidR="00A035E6" w:rsidRPr="008A20D0">
        <w:rPr>
          <w:rFonts w:ascii="Arial" w:hAnsi="Arial" w:cs="Arial"/>
          <w:szCs w:val="24"/>
        </w:rPr>
        <w:t>Sadler</w:t>
      </w:r>
      <w:r w:rsidR="00A035E6" w:rsidRPr="008A20D0">
        <w:rPr>
          <w:rFonts w:ascii="Arial" w:eastAsia="Times New Roman" w:hAnsi="Arial" w:cs="Arial"/>
          <w:color w:val="auto"/>
          <w:szCs w:val="24"/>
        </w:rPr>
        <w:t xml:space="preserve">, </w:t>
      </w:r>
      <w:r w:rsidR="00836BF1" w:rsidRPr="008A20D0">
        <w:rPr>
          <w:rFonts w:ascii="Arial" w:eastAsia="Times New Roman" w:hAnsi="Arial" w:cs="Arial"/>
          <w:color w:val="auto"/>
          <w:szCs w:val="24"/>
        </w:rPr>
        <w:t>20</w:t>
      </w:r>
      <w:r w:rsidR="00A035E6" w:rsidRPr="008A20D0">
        <w:rPr>
          <w:rFonts w:ascii="Arial" w:eastAsia="Times New Roman" w:hAnsi="Arial" w:cs="Arial"/>
          <w:color w:val="auto"/>
          <w:szCs w:val="24"/>
        </w:rPr>
        <w:t>19</w:t>
      </w:r>
      <w:r w:rsidR="00836BF1" w:rsidRPr="008A20D0">
        <w:rPr>
          <w:rFonts w:ascii="Arial" w:eastAsia="Times New Roman" w:hAnsi="Arial" w:cs="Arial"/>
          <w:color w:val="auto"/>
          <w:szCs w:val="24"/>
        </w:rPr>
        <w:t>)</w:t>
      </w:r>
      <w:r w:rsidRPr="008A20D0">
        <w:rPr>
          <w:rFonts w:ascii="Arial" w:hAnsi="Arial" w:cs="Arial"/>
          <w:szCs w:val="24"/>
        </w:rPr>
        <w:t xml:space="preserve">. It helps managers </w:t>
      </w:r>
      <w:r w:rsidR="006F60EE" w:rsidRPr="008A20D0">
        <w:rPr>
          <w:rFonts w:ascii="Arial" w:hAnsi="Arial" w:cs="Arial"/>
          <w:szCs w:val="24"/>
        </w:rPr>
        <w:t>set</w:t>
      </w:r>
      <w:r w:rsidRPr="008A20D0">
        <w:rPr>
          <w:rFonts w:ascii="Arial" w:hAnsi="Arial" w:cs="Arial"/>
          <w:szCs w:val="24"/>
        </w:rPr>
        <w:t xml:space="preserve"> </w:t>
      </w:r>
      <w:r w:rsidR="006F60EE" w:rsidRPr="008A20D0">
        <w:rPr>
          <w:rFonts w:ascii="Arial" w:hAnsi="Arial" w:cs="Arial"/>
          <w:szCs w:val="24"/>
        </w:rPr>
        <w:t xml:space="preserve">the </w:t>
      </w:r>
      <w:r w:rsidRPr="008A20D0">
        <w:rPr>
          <w:rFonts w:ascii="Arial" w:hAnsi="Arial" w:cs="Arial"/>
          <w:szCs w:val="24"/>
        </w:rPr>
        <w:t xml:space="preserve">specific </w:t>
      </w:r>
      <w:r w:rsidR="00170D55" w:rsidRPr="008A20D0">
        <w:rPr>
          <w:rFonts w:ascii="Arial" w:hAnsi="Arial" w:cs="Arial"/>
          <w:szCs w:val="24"/>
        </w:rPr>
        <w:t>organis</w:t>
      </w:r>
      <w:r w:rsidRPr="008A20D0">
        <w:rPr>
          <w:rFonts w:ascii="Arial" w:hAnsi="Arial" w:cs="Arial"/>
          <w:szCs w:val="24"/>
        </w:rPr>
        <w:t>ational culture that shape</w:t>
      </w:r>
      <w:r w:rsidR="006F60EE" w:rsidRPr="008A20D0">
        <w:rPr>
          <w:rFonts w:ascii="Arial" w:hAnsi="Arial" w:cs="Arial"/>
          <w:szCs w:val="24"/>
        </w:rPr>
        <w:t>s</w:t>
      </w:r>
      <w:r w:rsidRPr="008A20D0">
        <w:rPr>
          <w:rFonts w:ascii="Arial" w:hAnsi="Arial" w:cs="Arial"/>
          <w:szCs w:val="24"/>
        </w:rPr>
        <w:t xml:space="preserve"> employee behavio</w:t>
      </w:r>
      <w:r w:rsidR="00F942C6" w:rsidRPr="008A20D0">
        <w:rPr>
          <w:rFonts w:ascii="Arial" w:hAnsi="Arial" w:cs="Arial"/>
          <w:szCs w:val="24"/>
        </w:rPr>
        <w:t>u</w:t>
      </w:r>
      <w:r w:rsidRPr="008A20D0">
        <w:rPr>
          <w:rFonts w:ascii="Arial" w:hAnsi="Arial" w:cs="Arial"/>
          <w:szCs w:val="24"/>
        </w:rPr>
        <w:t xml:space="preserve">r and attitudes toward the </w:t>
      </w:r>
      <w:r w:rsidR="00170D55" w:rsidRPr="008A20D0">
        <w:rPr>
          <w:rFonts w:ascii="Arial" w:hAnsi="Arial" w:cs="Arial"/>
          <w:szCs w:val="24"/>
        </w:rPr>
        <w:t>organis</w:t>
      </w:r>
      <w:r w:rsidRPr="008A20D0">
        <w:rPr>
          <w:rFonts w:ascii="Arial" w:hAnsi="Arial" w:cs="Arial"/>
          <w:szCs w:val="24"/>
        </w:rPr>
        <w:t xml:space="preserve">ational work. Moreover, theory X explains that employees are inherently lazy, there are not </w:t>
      </w:r>
      <w:proofErr w:type="gramStart"/>
      <w:r w:rsidRPr="008A20D0">
        <w:rPr>
          <w:rFonts w:ascii="Arial" w:hAnsi="Arial" w:cs="Arial"/>
          <w:szCs w:val="24"/>
        </w:rPr>
        <w:t>want</w:t>
      </w:r>
      <w:proofErr w:type="gramEnd"/>
      <w:r w:rsidRPr="008A20D0">
        <w:rPr>
          <w:rFonts w:ascii="Arial" w:hAnsi="Arial" w:cs="Arial"/>
          <w:szCs w:val="24"/>
        </w:rPr>
        <w:t xml:space="preserve"> to do work, </w:t>
      </w:r>
      <w:r w:rsidR="006F60EE" w:rsidRPr="008A20D0">
        <w:rPr>
          <w:rFonts w:ascii="Arial" w:hAnsi="Arial" w:cs="Arial"/>
          <w:szCs w:val="24"/>
        </w:rPr>
        <w:t xml:space="preserve">and </w:t>
      </w:r>
      <w:r w:rsidRPr="008A20D0">
        <w:rPr>
          <w:rFonts w:ascii="Arial" w:hAnsi="Arial" w:cs="Arial"/>
          <w:szCs w:val="24"/>
        </w:rPr>
        <w:t>dislike work. According to theory X, it is necessary to take stric</w:t>
      </w:r>
      <w:r w:rsidR="006F60EE" w:rsidRPr="008A20D0">
        <w:rPr>
          <w:rFonts w:ascii="Arial" w:hAnsi="Arial" w:cs="Arial"/>
          <w:szCs w:val="24"/>
        </w:rPr>
        <w:t>t</w:t>
      </w:r>
      <w:r w:rsidRPr="008A20D0">
        <w:rPr>
          <w:rFonts w:ascii="Arial" w:hAnsi="Arial" w:cs="Arial"/>
          <w:szCs w:val="24"/>
        </w:rPr>
        <w:t xml:space="preserve"> supervision and control so that employees effectively do the </w:t>
      </w:r>
      <w:r w:rsidR="00170D55" w:rsidRPr="008A20D0">
        <w:rPr>
          <w:rFonts w:ascii="Arial" w:hAnsi="Arial" w:cs="Arial"/>
          <w:szCs w:val="24"/>
        </w:rPr>
        <w:t>organis</w:t>
      </w:r>
      <w:r w:rsidRPr="008A20D0">
        <w:rPr>
          <w:rFonts w:ascii="Arial" w:hAnsi="Arial" w:cs="Arial"/>
          <w:szCs w:val="24"/>
        </w:rPr>
        <w:t>ational operations</w:t>
      </w:r>
      <w:r w:rsidR="005B0A36" w:rsidRPr="008A20D0">
        <w:rPr>
          <w:rFonts w:ascii="Arial" w:hAnsi="Arial" w:cs="Arial"/>
          <w:szCs w:val="24"/>
        </w:rPr>
        <w:t xml:space="preserve"> (Uhl-Bien, 2020)</w:t>
      </w:r>
      <w:r w:rsidRPr="008A20D0">
        <w:rPr>
          <w:rFonts w:ascii="Arial" w:hAnsi="Arial" w:cs="Arial"/>
          <w:szCs w:val="24"/>
        </w:rPr>
        <w:t xml:space="preserve">. In this leadership approach, the </w:t>
      </w:r>
      <w:r w:rsidR="00170D55" w:rsidRPr="008A20D0">
        <w:rPr>
          <w:rFonts w:ascii="Arial" w:hAnsi="Arial" w:cs="Arial"/>
          <w:szCs w:val="24"/>
        </w:rPr>
        <w:t>organis</w:t>
      </w:r>
      <w:r w:rsidRPr="008A20D0">
        <w:rPr>
          <w:rFonts w:ascii="Arial" w:hAnsi="Arial" w:cs="Arial"/>
          <w:szCs w:val="24"/>
        </w:rPr>
        <w:t xml:space="preserve">ational managers will force the employees to achieve the given task and try to enhance the </w:t>
      </w:r>
      <w:r w:rsidR="00170D55" w:rsidRPr="008A20D0">
        <w:rPr>
          <w:rFonts w:ascii="Arial" w:hAnsi="Arial" w:cs="Arial"/>
          <w:szCs w:val="24"/>
        </w:rPr>
        <w:t>organis</w:t>
      </w:r>
      <w:r w:rsidRPr="008A20D0">
        <w:rPr>
          <w:rFonts w:ascii="Arial" w:hAnsi="Arial" w:cs="Arial"/>
          <w:szCs w:val="24"/>
        </w:rPr>
        <w:t>ational overall productivity. On the other hand, theory Y assumes that employee</w:t>
      </w:r>
      <w:r w:rsidR="006F60EE" w:rsidRPr="008A20D0">
        <w:rPr>
          <w:rFonts w:ascii="Arial" w:hAnsi="Arial" w:cs="Arial"/>
          <w:szCs w:val="24"/>
        </w:rPr>
        <w:t>s</w:t>
      </w:r>
      <w:r w:rsidRPr="008A20D0">
        <w:rPr>
          <w:rFonts w:ascii="Arial" w:hAnsi="Arial" w:cs="Arial"/>
          <w:szCs w:val="24"/>
        </w:rPr>
        <w:t xml:space="preserve"> love to work, are self-motivated, capable of achiev</w:t>
      </w:r>
      <w:r w:rsidR="006F60EE" w:rsidRPr="008A20D0">
        <w:rPr>
          <w:rFonts w:ascii="Arial" w:hAnsi="Arial" w:cs="Arial"/>
          <w:szCs w:val="24"/>
        </w:rPr>
        <w:t>ing</w:t>
      </w:r>
      <w:r w:rsidRPr="008A20D0">
        <w:rPr>
          <w:rFonts w:ascii="Arial" w:hAnsi="Arial" w:cs="Arial"/>
          <w:szCs w:val="24"/>
        </w:rPr>
        <w:t xml:space="preserve"> the given task, and ensure overall </w:t>
      </w:r>
      <w:r w:rsidR="00170D55" w:rsidRPr="008A20D0">
        <w:rPr>
          <w:rFonts w:ascii="Arial" w:hAnsi="Arial" w:cs="Arial"/>
          <w:szCs w:val="24"/>
        </w:rPr>
        <w:t>organis</w:t>
      </w:r>
      <w:r w:rsidRPr="008A20D0">
        <w:rPr>
          <w:rFonts w:ascii="Arial" w:hAnsi="Arial" w:cs="Arial"/>
          <w:szCs w:val="24"/>
        </w:rPr>
        <w:t>ational sustainability</w:t>
      </w:r>
      <w:r w:rsidR="00E723A1" w:rsidRPr="008A20D0">
        <w:rPr>
          <w:rFonts w:ascii="Arial" w:hAnsi="Arial" w:cs="Arial"/>
          <w:szCs w:val="24"/>
        </w:rPr>
        <w:t xml:space="preserve"> </w:t>
      </w:r>
      <w:r w:rsidR="00E723A1" w:rsidRPr="008A20D0">
        <w:rPr>
          <w:rFonts w:ascii="Arial" w:eastAsia="Times New Roman" w:hAnsi="Arial" w:cs="Arial"/>
          <w:color w:val="auto"/>
          <w:szCs w:val="24"/>
        </w:rPr>
        <w:t>(Russ, 2013)</w:t>
      </w:r>
      <w:r w:rsidRPr="008A20D0">
        <w:rPr>
          <w:rFonts w:ascii="Arial" w:hAnsi="Arial" w:cs="Arial"/>
          <w:szCs w:val="24"/>
        </w:rPr>
        <w:t xml:space="preserve">. </w:t>
      </w:r>
    </w:p>
    <w:p w14:paraId="15A430F9" w14:textId="58738AF5" w:rsidR="002E0C5A" w:rsidRPr="008A20D0" w:rsidRDefault="00AA44AE" w:rsidP="008A20D0">
      <w:pPr>
        <w:rPr>
          <w:rFonts w:ascii="Arial" w:hAnsi="Arial" w:cs="Arial"/>
          <w:szCs w:val="24"/>
        </w:rPr>
      </w:pPr>
      <w:r w:rsidRPr="008A20D0">
        <w:rPr>
          <w:rFonts w:ascii="Arial" w:hAnsi="Arial" w:cs="Arial"/>
          <w:szCs w:val="24"/>
        </w:rPr>
        <w:t>In</w:t>
      </w:r>
      <w:r w:rsidR="002E0C5A" w:rsidRPr="008A20D0">
        <w:rPr>
          <w:rFonts w:ascii="Arial" w:hAnsi="Arial" w:cs="Arial"/>
          <w:szCs w:val="24"/>
        </w:rPr>
        <w:t xml:space="preserve"> theory Y leadership style, the employee of the </w:t>
      </w:r>
      <w:r w:rsidR="00170D55" w:rsidRPr="008A20D0">
        <w:rPr>
          <w:rFonts w:ascii="Arial" w:hAnsi="Arial" w:cs="Arial"/>
          <w:szCs w:val="24"/>
        </w:rPr>
        <w:t>organis</w:t>
      </w:r>
      <w:r w:rsidR="002E0C5A" w:rsidRPr="008A20D0">
        <w:rPr>
          <w:rFonts w:ascii="Arial" w:hAnsi="Arial" w:cs="Arial"/>
          <w:szCs w:val="24"/>
        </w:rPr>
        <w:t>ation also take</w:t>
      </w:r>
      <w:r w:rsidR="006F60EE" w:rsidRPr="008A20D0">
        <w:rPr>
          <w:rFonts w:ascii="Arial" w:hAnsi="Arial" w:cs="Arial"/>
          <w:szCs w:val="24"/>
        </w:rPr>
        <w:t>s</w:t>
      </w:r>
      <w:r w:rsidR="002E0C5A" w:rsidRPr="008A20D0">
        <w:rPr>
          <w:rFonts w:ascii="Arial" w:hAnsi="Arial" w:cs="Arial"/>
          <w:szCs w:val="24"/>
        </w:rPr>
        <w:t xml:space="preserve"> part in the </w:t>
      </w:r>
      <w:r w:rsidR="00170D55" w:rsidRPr="008A20D0">
        <w:rPr>
          <w:rFonts w:ascii="Arial" w:hAnsi="Arial" w:cs="Arial"/>
          <w:szCs w:val="24"/>
        </w:rPr>
        <w:t>organis</w:t>
      </w:r>
      <w:r w:rsidR="002E0C5A" w:rsidRPr="008A20D0">
        <w:rPr>
          <w:rFonts w:ascii="Arial" w:hAnsi="Arial" w:cs="Arial"/>
          <w:szCs w:val="24"/>
        </w:rPr>
        <w:t>ational decision</w:t>
      </w:r>
      <w:r w:rsidR="006F60EE" w:rsidRPr="008A20D0">
        <w:rPr>
          <w:rFonts w:ascii="Arial" w:hAnsi="Arial" w:cs="Arial"/>
          <w:szCs w:val="24"/>
        </w:rPr>
        <w:t>-</w:t>
      </w:r>
      <w:r w:rsidR="002E0C5A" w:rsidRPr="008A20D0">
        <w:rPr>
          <w:rFonts w:ascii="Arial" w:hAnsi="Arial" w:cs="Arial"/>
          <w:szCs w:val="24"/>
        </w:rPr>
        <w:t xml:space="preserve">making process. If an </w:t>
      </w:r>
      <w:r w:rsidR="00170D55" w:rsidRPr="008A20D0">
        <w:rPr>
          <w:rFonts w:ascii="Arial" w:hAnsi="Arial" w:cs="Arial"/>
          <w:szCs w:val="24"/>
        </w:rPr>
        <w:t>organis</w:t>
      </w:r>
      <w:r w:rsidR="002E0C5A" w:rsidRPr="008A20D0">
        <w:rPr>
          <w:rFonts w:ascii="Arial" w:hAnsi="Arial" w:cs="Arial"/>
          <w:szCs w:val="24"/>
        </w:rPr>
        <w:t>ation considers the employee</w:t>
      </w:r>
      <w:r w:rsidR="006F60EE" w:rsidRPr="008A20D0">
        <w:rPr>
          <w:rFonts w:ascii="Arial" w:hAnsi="Arial" w:cs="Arial"/>
          <w:szCs w:val="24"/>
        </w:rPr>
        <w:t>s'</w:t>
      </w:r>
      <w:r w:rsidR="002E0C5A" w:rsidRPr="008A20D0">
        <w:rPr>
          <w:rFonts w:ascii="Arial" w:hAnsi="Arial" w:cs="Arial"/>
          <w:szCs w:val="24"/>
        </w:rPr>
        <w:t xml:space="preserve"> opinions in the </w:t>
      </w:r>
      <w:r w:rsidR="00170D55" w:rsidRPr="008A20D0">
        <w:rPr>
          <w:rFonts w:ascii="Arial" w:hAnsi="Arial" w:cs="Arial"/>
          <w:szCs w:val="24"/>
        </w:rPr>
        <w:t>organis</w:t>
      </w:r>
      <w:r w:rsidR="002E0C5A" w:rsidRPr="008A20D0">
        <w:rPr>
          <w:rFonts w:ascii="Arial" w:hAnsi="Arial" w:cs="Arial"/>
          <w:szCs w:val="24"/>
        </w:rPr>
        <w:t>ational decision</w:t>
      </w:r>
      <w:r w:rsidR="006F60EE" w:rsidRPr="008A20D0">
        <w:rPr>
          <w:rFonts w:ascii="Arial" w:hAnsi="Arial" w:cs="Arial"/>
          <w:szCs w:val="24"/>
        </w:rPr>
        <w:t>-</w:t>
      </w:r>
      <w:r w:rsidR="002E0C5A" w:rsidRPr="008A20D0">
        <w:rPr>
          <w:rFonts w:ascii="Arial" w:hAnsi="Arial" w:cs="Arial"/>
          <w:szCs w:val="24"/>
        </w:rPr>
        <w:t>making process, the employee</w:t>
      </w:r>
      <w:r w:rsidR="006F60EE" w:rsidRPr="008A20D0">
        <w:rPr>
          <w:rFonts w:ascii="Arial" w:hAnsi="Arial" w:cs="Arial"/>
          <w:szCs w:val="24"/>
        </w:rPr>
        <w:t>s</w:t>
      </w:r>
      <w:r w:rsidR="002E0C5A" w:rsidRPr="008A20D0">
        <w:rPr>
          <w:rFonts w:ascii="Arial" w:hAnsi="Arial" w:cs="Arial"/>
          <w:szCs w:val="24"/>
        </w:rPr>
        <w:t xml:space="preserve"> of the </w:t>
      </w:r>
      <w:r w:rsidR="00170D55" w:rsidRPr="008A20D0">
        <w:rPr>
          <w:rFonts w:ascii="Arial" w:hAnsi="Arial" w:cs="Arial"/>
          <w:szCs w:val="24"/>
        </w:rPr>
        <w:t>organis</w:t>
      </w:r>
      <w:r w:rsidR="002E0C5A" w:rsidRPr="008A20D0">
        <w:rPr>
          <w:rFonts w:ascii="Arial" w:hAnsi="Arial" w:cs="Arial"/>
          <w:szCs w:val="24"/>
        </w:rPr>
        <w:t xml:space="preserve">ation will be more enthusiastic and motivated for the </w:t>
      </w:r>
      <w:r w:rsidR="00170D55" w:rsidRPr="008A20D0">
        <w:rPr>
          <w:rFonts w:ascii="Arial" w:hAnsi="Arial" w:cs="Arial"/>
          <w:szCs w:val="24"/>
        </w:rPr>
        <w:t>organis</w:t>
      </w:r>
      <w:r w:rsidR="002E0C5A" w:rsidRPr="008A20D0">
        <w:rPr>
          <w:rFonts w:ascii="Arial" w:hAnsi="Arial" w:cs="Arial"/>
          <w:szCs w:val="24"/>
        </w:rPr>
        <w:t>ational work</w:t>
      </w:r>
      <w:r w:rsidR="005858D8" w:rsidRPr="008A20D0">
        <w:rPr>
          <w:rFonts w:ascii="Arial" w:hAnsi="Arial" w:cs="Arial"/>
          <w:szCs w:val="24"/>
        </w:rPr>
        <w:t xml:space="preserve"> </w:t>
      </w:r>
      <w:r w:rsidR="000F0CAF" w:rsidRPr="008A20D0">
        <w:rPr>
          <w:rFonts w:ascii="Arial" w:hAnsi="Arial" w:cs="Arial"/>
          <w:szCs w:val="24"/>
        </w:rPr>
        <w:t xml:space="preserve">(Uhl-Bien, 2020). </w:t>
      </w:r>
      <w:r w:rsidR="002E0C5A" w:rsidRPr="008A20D0">
        <w:rPr>
          <w:rFonts w:ascii="Arial" w:hAnsi="Arial" w:cs="Arial"/>
          <w:szCs w:val="24"/>
        </w:rPr>
        <w:t xml:space="preserve">Furthermore, using theory Y in the hospitality industry can also help </w:t>
      </w:r>
      <w:r w:rsidR="00170D55" w:rsidRPr="008A20D0">
        <w:rPr>
          <w:rFonts w:ascii="Arial" w:hAnsi="Arial" w:cs="Arial"/>
          <w:szCs w:val="24"/>
        </w:rPr>
        <w:t>organis</w:t>
      </w:r>
      <w:r w:rsidR="002E0C5A" w:rsidRPr="008A20D0">
        <w:rPr>
          <w:rFonts w:ascii="Arial" w:hAnsi="Arial" w:cs="Arial"/>
          <w:szCs w:val="24"/>
        </w:rPr>
        <w:t>ation</w:t>
      </w:r>
      <w:r w:rsidR="00F942C6" w:rsidRPr="008A20D0">
        <w:rPr>
          <w:rFonts w:ascii="Arial" w:hAnsi="Arial" w:cs="Arial"/>
          <w:szCs w:val="24"/>
        </w:rPr>
        <w:t>s</w:t>
      </w:r>
      <w:r w:rsidR="002E0C5A" w:rsidRPr="008A20D0">
        <w:rPr>
          <w:rFonts w:ascii="Arial" w:hAnsi="Arial" w:cs="Arial"/>
          <w:szCs w:val="24"/>
        </w:rPr>
        <w:t xml:space="preserve"> </w:t>
      </w:r>
      <w:r w:rsidR="004A14F7" w:rsidRPr="008A20D0">
        <w:rPr>
          <w:rFonts w:ascii="Arial" w:hAnsi="Arial" w:cs="Arial"/>
          <w:szCs w:val="24"/>
        </w:rPr>
        <w:t xml:space="preserve">like </w:t>
      </w:r>
      <w:r w:rsidR="004A14F7" w:rsidRPr="008A20D0">
        <w:rPr>
          <w:rStyle w:val="Emphasis"/>
          <w:rFonts w:ascii="Arial" w:hAnsi="Arial" w:cs="Arial"/>
          <w:i w:val="0"/>
          <w:iCs w:val="0"/>
          <w:szCs w:val="24"/>
        </w:rPr>
        <w:t>Marriott Hotels</w:t>
      </w:r>
      <w:r w:rsidR="004A14F7" w:rsidRPr="008A20D0">
        <w:rPr>
          <w:rFonts w:ascii="Arial" w:hAnsi="Arial" w:cs="Arial"/>
          <w:szCs w:val="24"/>
        </w:rPr>
        <w:t xml:space="preserve"> </w:t>
      </w:r>
      <w:r w:rsidR="002E0C5A" w:rsidRPr="008A20D0">
        <w:rPr>
          <w:rFonts w:ascii="Arial" w:hAnsi="Arial" w:cs="Arial"/>
          <w:szCs w:val="24"/>
        </w:rPr>
        <w:t xml:space="preserve">to </w:t>
      </w:r>
      <w:r w:rsidR="00F35233">
        <w:rPr>
          <w:rFonts w:ascii="Arial" w:hAnsi="Arial" w:cs="Arial"/>
          <w:szCs w:val="24"/>
        </w:rPr>
        <w:t>make</w:t>
      </w:r>
      <w:r w:rsidR="002E0C5A" w:rsidRPr="008A20D0">
        <w:rPr>
          <w:rFonts w:ascii="Arial" w:hAnsi="Arial" w:cs="Arial"/>
          <w:szCs w:val="24"/>
        </w:rPr>
        <w:t xml:space="preserve"> a supportive work environment for the employee</w:t>
      </w:r>
      <w:r w:rsidR="00F942C6" w:rsidRPr="008A20D0">
        <w:rPr>
          <w:rFonts w:ascii="Arial" w:hAnsi="Arial" w:cs="Arial"/>
          <w:szCs w:val="24"/>
        </w:rPr>
        <w:t>s</w:t>
      </w:r>
      <w:r w:rsidR="002E0C5A" w:rsidRPr="008A20D0">
        <w:rPr>
          <w:rFonts w:ascii="Arial" w:hAnsi="Arial" w:cs="Arial"/>
          <w:szCs w:val="24"/>
        </w:rPr>
        <w:t xml:space="preserve"> that provide</w:t>
      </w:r>
      <w:r w:rsidR="006F60EE" w:rsidRPr="008A20D0">
        <w:rPr>
          <w:rFonts w:ascii="Arial" w:hAnsi="Arial" w:cs="Arial"/>
          <w:szCs w:val="24"/>
        </w:rPr>
        <w:t>s</w:t>
      </w:r>
      <w:r w:rsidR="002E0C5A" w:rsidRPr="008A20D0">
        <w:rPr>
          <w:rFonts w:ascii="Arial" w:hAnsi="Arial" w:cs="Arial"/>
          <w:szCs w:val="24"/>
        </w:rPr>
        <w:t xml:space="preserve"> the potential outcomes of the team</w:t>
      </w:r>
      <w:r w:rsidR="005D2C81" w:rsidRPr="008A20D0">
        <w:rPr>
          <w:rFonts w:ascii="Arial" w:hAnsi="Arial" w:cs="Arial"/>
          <w:szCs w:val="24"/>
        </w:rPr>
        <w:t xml:space="preserve"> </w:t>
      </w:r>
      <w:r w:rsidR="005D2C81" w:rsidRPr="008A20D0">
        <w:rPr>
          <w:rFonts w:ascii="Arial" w:eastAsia="Times New Roman" w:hAnsi="Arial" w:cs="Arial"/>
          <w:color w:val="auto"/>
          <w:szCs w:val="24"/>
        </w:rPr>
        <w:t>(</w:t>
      </w:r>
      <w:proofErr w:type="spellStart"/>
      <w:r w:rsidR="005858D8" w:rsidRPr="008A20D0">
        <w:rPr>
          <w:rFonts w:ascii="Arial" w:hAnsi="Arial" w:cs="Arial"/>
          <w:szCs w:val="24"/>
        </w:rPr>
        <w:t>Baytok</w:t>
      </w:r>
      <w:proofErr w:type="spellEnd"/>
      <w:r w:rsidR="005858D8" w:rsidRPr="008A20D0">
        <w:rPr>
          <w:rFonts w:ascii="Arial" w:hAnsi="Arial" w:cs="Arial"/>
          <w:szCs w:val="24"/>
        </w:rPr>
        <w:t xml:space="preserve"> et al.</w:t>
      </w:r>
      <w:r w:rsidR="005D2C81" w:rsidRPr="008A20D0">
        <w:rPr>
          <w:rFonts w:ascii="Arial" w:eastAsia="Times New Roman" w:hAnsi="Arial" w:cs="Arial"/>
          <w:color w:val="auto"/>
          <w:szCs w:val="24"/>
        </w:rPr>
        <w:t>, 202</w:t>
      </w:r>
      <w:r w:rsidR="005858D8" w:rsidRPr="008A20D0">
        <w:rPr>
          <w:rFonts w:ascii="Arial" w:eastAsia="Times New Roman" w:hAnsi="Arial" w:cs="Arial"/>
          <w:color w:val="auto"/>
          <w:szCs w:val="24"/>
        </w:rPr>
        <w:t>3</w:t>
      </w:r>
      <w:r w:rsidR="005D2C81" w:rsidRPr="008A20D0">
        <w:rPr>
          <w:rFonts w:ascii="Arial" w:eastAsia="Times New Roman" w:hAnsi="Arial" w:cs="Arial"/>
          <w:color w:val="auto"/>
          <w:szCs w:val="24"/>
        </w:rPr>
        <w:t>)</w:t>
      </w:r>
      <w:r w:rsidR="002E0C5A" w:rsidRPr="008A20D0">
        <w:rPr>
          <w:rFonts w:ascii="Arial" w:hAnsi="Arial" w:cs="Arial"/>
          <w:szCs w:val="24"/>
        </w:rPr>
        <w:t xml:space="preserve">. </w:t>
      </w:r>
    </w:p>
    <w:p w14:paraId="325959E3" w14:textId="5FC1DF52" w:rsidR="000B5FBA" w:rsidRPr="008A20D0" w:rsidRDefault="000B5FBA" w:rsidP="008A20D0">
      <w:pPr>
        <w:rPr>
          <w:rFonts w:ascii="Arial" w:hAnsi="Arial" w:cs="Arial"/>
          <w:szCs w:val="24"/>
        </w:rPr>
      </w:pPr>
      <w:r w:rsidRPr="008A20D0">
        <w:rPr>
          <w:rFonts w:ascii="Arial" w:hAnsi="Arial" w:cs="Arial"/>
          <w:szCs w:val="24"/>
        </w:rPr>
        <w:t xml:space="preserve">There are also some advantages as well as disadvantages of using these leadership approaches within the </w:t>
      </w:r>
      <w:r w:rsidR="00170D55" w:rsidRPr="008A20D0">
        <w:rPr>
          <w:rFonts w:ascii="Arial" w:hAnsi="Arial" w:cs="Arial"/>
          <w:szCs w:val="24"/>
        </w:rPr>
        <w:t>organis</w:t>
      </w:r>
      <w:r w:rsidRPr="008A20D0">
        <w:rPr>
          <w:rFonts w:ascii="Arial" w:hAnsi="Arial" w:cs="Arial"/>
          <w:szCs w:val="24"/>
        </w:rPr>
        <w:t xml:space="preserve">ation. Blake and Moutons Grid leadership approach can provide a strong structure framework within the </w:t>
      </w:r>
      <w:r w:rsidR="00170D55" w:rsidRPr="008A20D0">
        <w:rPr>
          <w:rFonts w:ascii="Arial" w:hAnsi="Arial" w:cs="Arial"/>
          <w:szCs w:val="24"/>
        </w:rPr>
        <w:t>organis</w:t>
      </w:r>
      <w:r w:rsidRPr="008A20D0">
        <w:rPr>
          <w:rFonts w:ascii="Arial" w:hAnsi="Arial" w:cs="Arial"/>
          <w:szCs w:val="24"/>
        </w:rPr>
        <w:t xml:space="preserve">ation to manage the people and increase </w:t>
      </w:r>
      <w:r w:rsidR="00170D55" w:rsidRPr="008A20D0">
        <w:rPr>
          <w:rFonts w:ascii="Arial" w:hAnsi="Arial" w:cs="Arial"/>
          <w:szCs w:val="24"/>
        </w:rPr>
        <w:t>organis</w:t>
      </w:r>
      <w:r w:rsidRPr="008A20D0">
        <w:rPr>
          <w:rFonts w:ascii="Arial" w:hAnsi="Arial" w:cs="Arial"/>
          <w:szCs w:val="24"/>
        </w:rPr>
        <w:t xml:space="preserve">ational performance. It also helps the </w:t>
      </w:r>
      <w:r w:rsidR="00170D55" w:rsidRPr="008A20D0">
        <w:rPr>
          <w:rFonts w:ascii="Arial" w:hAnsi="Arial" w:cs="Arial"/>
          <w:szCs w:val="24"/>
        </w:rPr>
        <w:t>organis</w:t>
      </w:r>
      <w:r w:rsidRPr="008A20D0">
        <w:rPr>
          <w:rFonts w:ascii="Arial" w:hAnsi="Arial" w:cs="Arial"/>
          <w:szCs w:val="24"/>
        </w:rPr>
        <w:t xml:space="preserve">ation to collaborate with other </w:t>
      </w:r>
      <w:r w:rsidR="00170D55" w:rsidRPr="008A20D0">
        <w:rPr>
          <w:rFonts w:ascii="Arial" w:hAnsi="Arial" w:cs="Arial"/>
          <w:szCs w:val="24"/>
        </w:rPr>
        <w:t>organis</w:t>
      </w:r>
      <w:r w:rsidRPr="008A20D0">
        <w:rPr>
          <w:rFonts w:ascii="Arial" w:hAnsi="Arial" w:cs="Arial"/>
          <w:szCs w:val="24"/>
        </w:rPr>
        <w:t xml:space="preserve">ations and boost </w:t>
      </w:r>
      <w:r w:rsidR="00170D55" w:rsidRPr="008A20D0">
        <w:rPr>
          <w:rFonts w:ascii="Arial" w:hAnsi="Arial" w:cs="Arial"/>
          <w:szCs w:val="24"/>
        </w:rPr>
        <w:t>organis</w:t>
      </w:r>
      <w:r w:rsidRPr="008A20D0">
        <w:rPr>
          <w:rFonts w:ascii="Arial" w:hAnsi="Arial" w:cs="Arial"/>
          <w:szCs w:val="24"/>
        </w:rPr>
        <w:t xml:space="preserve">ational activities </w:t>
      </w:r>
      <w:r w:rsidRPr="008A20D0">
        <w:rPr>
          <w:rFonts w:ascii="Arial" w:eastAsia="Times New Roman" w:hAnsi="Arial" w:cs="Arial"/>
          <w:color w:val="auto"/>
          <w:szCs w:val="24"/>
        </w:rPr>
        <w:t>(</w:t>
      </w:r>
      <w:proofErr w:type="spellStart"/>
      <w:r w:rsidRPr="008A20D0">
        <w:rPr>
          <w:rFonts w:ascii="Arial" w:eastAsia="Times New Roman" w:hAnsi="Arial" w:cs="Arial"/>
          <w:color w:val="auto"/>
          <w:szCs w:val="24"/>
        </w:rPr>
        <w:t>Todăriţă</w:t>
      </w:r>
      <w:proofErr w:type="spellEnd"/>
      <w:r w:rsidRPr="008A20D0">
        <w:rPr>
          <w:rFonts w:ascii="Arial" w:eastAsia="Times New Roman" w:hAnsi="Arial" w:cs="Arial"/>
          <w:color w:val="auto"/>
          <w:szCs w:val="24"/>
        </w:rPr>
        <w:t>, 2021)</w:t>
      </w:r>
      <w:r w:rsidRPr="008A20D0">
        <w:rPr>
          <w:rFonts w:ascii="Arial" w:hAnsi="Arial" w:cs="Arial"/>
          <w:szCs w:val="24"/>
        </w:rPr>
        <w:t xml:space="preserve">. One of </w:t>
      </w:r>
      <w:r w:rsidRPr="008A20D0">
        <w:rPr>
          <w:rFonts w:ascii="Arial" w:hAnsi="Arial" w:cs="Arial"/>
          <w:szCs w:val="24"/>
        </w:rPr>
        <w:lastRenderedPageBreak/>
        <w:t xml:space="preserve">the most significant advantages of using Blake and Moutons Grids model is lightening the importance for people as well as concern for </w:t>
      </w:r>
      <w:r w:rsidR="00170D55" w:rsidRPr="008A20D0">
        <w:rPr>
          <w:rFonts w:ascii="Arial" w:hAnsi="Arial" w:cs="Arial"/>
          <w:szCs w:val="24"/>
        </w:rPr>
        <w:t>organis</w:t>
      </w:r>
      <w:r w:rsidRPr="008A20D0">
        <w:rPr>
          <w:rFonts w:ascii="Arial" w:hAnsi="Arial" w:cs="Arial"/>
          <w:szCs w:val="24"/>
        </w:rPr>
        <w:t xml:space="preserve">ational productions. On the contrary, the drawbacks of this leadership approach include being overly simplistic, lack of flexibility, and difficulty in practices based on the practical scenarios of the </w:t>
      </w:r>
      <w:r w:rsidR="00170D55" w:rsidRPr="008A20D0">
        <w:rPr>
          <w:rFonts w:ascii="Arial" w:hAnsi="Arial" w:cs="Arial"/>
          <w:szCs w:val="24"/>
        </w:rPr>
        <w:t>organis</w:t>
      </w:r>
      <w:r w:rsidRPr="008A20D0">
        <w:rPr>
          <w:rFonts w:ascii="Arial" w:hAnsi="Arial" w:cs="Arial"/>
          <w:szCs w:val="24"/>
        </w:rPr>
        <w:t xml:space="preserve">ation (Gordon, 2024). </w:t>
      </w:r>
    </w:p>
    <w:p w14:paraId="28DA19D4" w14:textId="0BA326A5" w:rsidR="000B5FBA" w:rsidRPr="008A20D0" w:rsidRDefault="000B5FBA" w:rsidP="008A20D0">
      <w:pPr>
        <w:rPr>
          <w:rFonts w:ascii="Arial" w:eastAsia="Times New Roman" w:hAnsi="Arial" w:cs="Arial"/>
          <w:color w:val="auto"/>
          <w:szCs w:val="24"/>
        </w:rPr>
      </w:pPr>
      <w:r w:rsidRPr="008A20D0">
        <w:rPr>
          <w:rFonts w:ascii="Arial" w:hAnsi="Arial" w:cs="Arial"/>
          <w:szCs w:val="24"/>
        </w:rPr>
        <w:t>Similarly, in the Adair Action-</w:t>
      </w:r>
      <w:proofErr w:type="spellStart"/>
      <w:r w:rsidRPr="008A20D0">
        <w:rPr>
          <w:rFonts w:ascii="Arial" w:hAnsi="Arial" w:cs="Arial"/>
          <w:szCs w:val="24"/>
        </w:rPr>
        <w:t>Centered</w:t>
      </w:r>
      <w:proofErr w:type="spellEnd"/>
      <w:r w:rsidRPr="008A20D0">
        <w:rPr>
          <w:rFonts w:ascii="Arial" w:hAnsi="Arial" w:cs="Arial"/>
          <w:szCs w:val="24"/>
        </w:rPr>
        <w:t xml:space="preserve"> Leadership Model, the </w:t>
      </w:r>
      <w:r w:rsidR="00170D55" w:rsidRPr="008A20D0">
        <w:rPr>
          <w:rFonts w:ascii="Arial" w:hAnsi="Arial" w:cs="Arial"/>
          <w:szCs w:val="24"/>
        </w:rPr>
        <w:t>organis</w:t>
      </w:r>
      <w:r w:rsidRPr="008A20D0">
        <w:rPr>
          <w:rFonts w:ascii="Arial" w:hAnsi="Arial" w:cs="Arial"/>
          <w:szCs w:val="24"/>
        </w:rPr>
        <w:t xml:space="preserve">ation can get several advantages such as it provides clear and concise objectives for the </w:t>
      </w:r>
      <w:r w:rsidR="00170D55" w:rsidRPr="008A20D0">
        <w:rPr>
          <w:rFonts w:ascii="Arial" w:hAnsi="Arial" w:cs="Arial"/>
          <w:szCs w:val="24"/>
        </w:rPr>
        <w:t>organis</w:t>
      </w:r>
      <w:r w:rsidRPr="008A20D0">
        <w:rPr>
          <w:rFonts w:ascii="Arial" w:hAnsi="Arial" w:cs="Arial"/>
          <w:szCs w:val="24"/>
        </w:rPr>
        <w:t>ation. Additionally, the approach is always focus</w:t>
      </w:r>
      <w:r w:rsidR="00F942C6" w:rsidRPr="008A20D0">
        <w:rPr>
          <w:rFonts w:ascii="Arial" w:hAnsi="Arial" w:cs="Arial"/>
          <w:szCs w:val="24"/>
        </w:rPr>
        <w:t>es</w:t>
      </w:r>
      <w:r w:rsidRPr="008A20D0">
        <w:rPr>
          <w:rFonts w:ascii="Arial" w:hAnsi="Arial" w:cs="Arial"/>
          <w:szCs w:val="24"/>
        </w:rPr>
        <w:t xml:space="preserve"> on continuous development as well as flexibility in specific </w:t>
      </w:r>
      <w:r w:rsidR="00170D55" w:rsidRPr="008A20D0">
        <w:rPr>
          <w:rFonts w:ascii="Arial" w:hAnsi="Arial" w:cs="Arial"/>
          <w:szCs w:val="24"/>
        </w:rPr>
        <w:t>organis</w:t>
      </w:r>
      <w:r w:rsidRPr="008A20D0">
        <w:rPr>
          <w:rFonts w:ascii="Arial" w:hAnsi="Arial" w:cs="Arial"/>
          <w:szCs w:val="24"/>
        </w:rPr>
        <w:t xml:space="preserve">ational situations and improving the </w:t>
      </w:r>
      <w:r w:rsidR="00170D55" w:rsidRPr="008A20D0">
        <w:rPr>
          <w:rFonts w:ascii="Arial" w:hAnsi="Arial" w:cs="Arial"/>
          <w:szCs w:val="24"/>
        </w:rPr>
        <w:t>organis</w:t>
      </w:r>
      <w:r w:rsidRPr="008A20D0">
        <w:rPr>
          <w:rFonts w:ascii="Arial" w:hAnsi="Arial" w:cs="Arial"/>
          <w:szCs w:val="24"/>
        </w:rPr>
        <w:t xml:space="preserve">ational capabilities to handle various challenges regarding operating the </w:t>
      </w:r>
      <w:r w:rsidR="00170D55" w:rsidRPr="008A20D0">
        <w:rPr>
          <w:rFonts w:ascii="Arial" w:hAnsi="Arial" w:cs="Arial"/>
          <w:szCs w:val="24"/>
        </w:rPr>
        <w:t>organis</w:t>
      </w:r>
      <w:r w:rsidRPr="008A20D0">
        <w:rPr>
          <w:rFonts w:ascii="Arial" w:hAnsi="Arial" w:cs="Arial"/>
          <w:szCs w:val="24"/>
        </w:rPr>
        <w:t xml:space="preserve">ational activities </w:t>
      </w:r>
      <w:r w:rsidRPr="008A20D0">
        <w:rPr>
          <w:rFonts w:ascii="Arial" w:eastAsia="Times New Roman" w:hAnsi="Arial" w:cs="Arial"/>
          <w:color w:val="auto"/>
          <w:szCs w:val="24"/>
        </w:rPr>
        <w:t>(</w:t>
      </w:r>
      <w:r w:rsidRPr="008A20D0">
        <w:rPr>
          <w:rFonts w:ascii="Arial" w:hAnsi="Arial" w:cs="Arial"/>
          <w:szCs w:val="24"/>
        </w:rPr>
        <w:t>Ackah</w:t>
      </w:r>
      <w:r w:rsidRPr="008A20D0">
        <w:rPr>
          <w:rFonts w:ascii="Arial" w:eastAsia="Times New Roman" w:hAnsi="Arial" w:cs="Arial"/>
          <w:color w:val="auto"/>
          <w:szCs w:val="24"/>
        </w:rPr>
        <w:t>, 2019)</w:t>
      </w:r>
      <w:r w:rsidRPr="008A20D0">
        <w:rPr>
          <w:rFonts w:ascii="Arial" w:hAnsi="Arial" w:cs="Arial"/>
          <w:szCs w:val="24"/>
        </w:rPr>
        <w:t xml:space="preserve">. On the other hand, some limitations of this leadership approach may include potential conflicts among team members or individuals as well as complexities while implementing the strategies within the </w:t>
      </w:r>
      <w:r w:rsidR="00170D55" w:rsidRPr="008A20D0">
        <w:rPr>
          <w:rFonts w:ascii="Arial" w:hAnsi="Arial" w:cs="Arial"/>
          <w:szCs w:val="24"/>
        </w:rPr>
        <w:t>organis</w:t>
      </w:r>
      <w:r w:rsidRPr="008A20D0">
        <w:rPr>
          <w:rFonts w:ascii="Arial" w:hAnsi="Arial" w:cs="Arial"/>
          <w:szCs w:val="24"/>
        </w:rPr>
        <w:t xml:space="preserve">ation, especially in rapidly changing business environments (Adair, 2011). </w:t>
      </w:r>
    </w:p>
    <w:p w14:paraId="0A747FD9" w14:textId="454A1C80" w:rsidR="000B5FBA" w:rsidRPr="008A20D0" w:rsidRDefault="000B5FBA" w:rsidP="008A20D0">
      <w:pPr>
        <w:rPr>
          <w:rFonts w:ascii="Arial" w:hAnsi="Arial" w:cs="Arial"/>
          <w:color w:val="auto"/>
          <w:szCs w:val="24"/>
        </w:rPr>
      </w:pPr>
      <w:r w:rsidRPr="008A20D0">
        <w:rPr>
          <w:rFonts w:ascii="Arial" w:hAnsi="Arial" w:cs="Arial"/>
          <w:szCs w:val="24"/>
        </w:rPr>
        <w:t xml:space="preserve">Moreover, the MacGregor theory of X and Y also has some advantages and limitations while implementing these leadership approaches within the </w:t>
      </w:r>
      <w:r w:rsidR="00170D55" w:rsidRPr="008A20D0">
        <w:rPr>
          <w:rFonts w:ascii="Arial" w:hAnsi="Arial" w:cs="Arial"/>
          <w:szCs w:val="24"/>
        </w:rPr>
        <w:t>organis</w:t>
      </w:r>
      <w:r w:rsidRPr="008A20D0">
        <w:rPr>
          <w:rFonts w:ascii="Arial" w:hAnsi="Arial" w:cs="Arial"/>
          <w:szCs w:val="24"/>
        </w:rPr>
        <w:t xml:space="preserve">ation. The advantages of using theories X and Y will provide an effective insightful perspective of the organisational employee (Boddy, 2014). It also helps the organisational to increase employee motivation for </w:t>
      </w:r>
      <w:r w:rsidR="00170D55" w:rsidRPr="008A20D0">
        <w:rPr>
          <w:rFonts w:ascii="Arial" w:hAnsi="Arial" w:cs="Arial"/>
          <w:szCs w:val="24"/>
        </w:rPr>
        <w:t>organis</w:t>
      </w:r>
      <w:r w:rsidRPr="008A20D0">
        <w:rPr>
          <w:rFonts w:ascii="Arial" w:hAnsi="Arial" w:cs="Arial"/>
          <w:szCs w:val="24"/>
        </w:rPr>
        <w:t xml:space="preserve">ational works or activities. Additionally, this approach has adaptability based on the </w:t>
      </w:r>
      <w:r w:rsidR="00170D55" w:rsidRPr="008A20D0">
        <w:rPr>
          <w:rFonts w:ascii="Arial" w:hAnsi="Arial" w:cs="Arial"/>
          <w:szCs w:val="24"/>
        </w:rPr>
        <w:t>organis</w:t>
      </w:r>
      <w:r w:rsidRPr="008A20D0">
        <w:rPr>
          <w:rFonts w:ascii="Arial" w:hAnsi="Arial" w:cs="Arial"/>
          <w:szCs w:val="24"/>
        </w:rPr>
        <w:t xml:space="preserve">ational-specific needs and wants. On the other hand, there are some cons of this leadership style such as oversimplification and risk, and the assumption of employee perspectives that may hinder the </w:t>
      </w:r>
      <w:r w:rsidR="00170D55" w:rsidRPr="008A20D0">
        <w:rPr>
          <w:rFonts w:ascii="Arial" w:hAnsi="Arial" w:cs="Arial"/>
          <w:szCs w:val="24"/>
        </w:rPr>
        <w:t>organis</w:t>
      </w:r>
      <w:r w:rsidRPr="008A20D0">
        <w:rPr>
          <w:rFonts w:ascii="Arial" w:hAnsi="Arial" w:cs="Arial"/>
          <w:szCs w:val="24"/>
        </w:rPr>
        <w:t xml:space="preserve">ational </w:t>
      </w:r>
      <w:r w:rsidRPr="008A20D0">
        <w:rPr>
          <w:rFonts w:ascii="Arial" w:hAnsi="Arial" w:cs="Arial"/>
          <w:color w:val="auto"/>
          <w:szCs w:val="24"/>
        </w:rPr>
        <w:t xml:space="preserve">progress (Mullins, 2016).  </w:t>
      </w:r>
    </w:p>
    <w:p w14:paraId="79B8D795" w14:textId="126A3E22" w:rsidR="0064339B" w:rsidRPr="008A20D0" w:rsidRDefault="0064339B" w:rsidP="008A20D0">
      <w:pPr>
        <w:rPr>
          <w:rFonts w:ascii="Arial" w:eastAsia="Times New Roman" w:hAnsi="Arial" w:cs="Arial"/>
          <w:color w:val="auto"/>
          <w:szCs w:val="24"/>
        </w:rPr>
      </w:pPr>
      <w:r w:rsidRPr="008A20D0">
        <w:rPr>
          <w:rFonts w:ascii="Arial" w:hAnsi="Arial" w:cs="Arial"/>
          <w:color w:val="auto"/>
          <w:szCs w:val="24"/>
        </w:rPr>
        <w:t xml:space="preserve">An effective leadership style within the hotel industry is specifically linked with the managerial functions for effectively operating the </w:t>
      </w:r>
      <w:r w:rsidR="00A40DDC" w:rsidRPr="008A20D0">
        <w:rPr>
          <w:rFonts w:ascii="Arial" w:hAnsi="Arial" w:cs="Arial"/>
          <w:color w:val="auto"/>
          <w:szCs w:val="24"/>
        </w:rPr>
        <w:t>organizational</w:t>
      </w:r>
      <w:r w:rsidRPr="008A20D0">
        <w:rPr>
          <w:rFonts w:ascii="Arial" w:hAnsi="Arial" w:cs="Arial"/>
          <w:color w:val="auto"/>
          <w:szCs w:val="24"/>
        </w:rPr>
        <w:t xml:space="preserve"> operations so that the </w:t>
      </w:r>
      <w:r w:rsidR="00A40DDC" w:rsidRPr="008A20D0">
        <w:rPr>
          <w:rFonts w:ascii="Arial" w:hAnsi="Arial" w:cs="Arial"/>
          <w:color w:val="auto"/>
          <w:szCs w:val="24"/>
        </w:rPr>
        <w:lastRenderedPageBreak/>
        <w:t>organization</w:t>
      </w:r>
      <w:r w:rsidRPr="008A20D0">
        <w:rPr>
          <w:rFonts w:ascii="Arial" w:hAnsi="Arial" w:cs="Arial"/>
          <w:color w:val="auto"/>
          <w:szCs w:val="24"/>
        </w:rPr>
        <w:t xml:space="preserve"> can achieve the </w:t>
      </w:r>
      <w:r w:rsidR="00A40DDC" w:rsidRPr="008A20D0">
        <w:rPr>
          <w:rFonts w:ascii="Arial" w:hAnsi="Arial" w:cs="Arial"/>
          <w:color w:val="auto"/>
          <w:szCs w:val="24"/>
        </w:rPr>
        <w:t>organization’s</w:t>
      </w:r>
      <w:r w:rsidRPr="008A20D0">
        <w:rPr>
          <w:rFonts w:ascii="Arial" w:hAnsi="Arial" w:cs="Arial"/>
          <w:color w:val="auto"/>
          <w:szCs w:val="24"/>
        </w:rPr>
        <w:t xml:space="preserve"> long-term goals and objectives. In the managerial functions, the leader of the </w:t>
      </w:r>
      <w:r w:rsidR="00A40DDC" w:rsidRPr="008A20D0">
        <w:rPr>
          <w:rFonts w:ascii="Arial" w:hAnsi="Arial" w:cs="Arial"/>
          <w:color w:val="auto"/>
          <w:szCs w:val="24"/>
        </w:rPr>
        <w:t>organization</w:t>
      </w:r>
      <w:r w:rsidRPr="008A20D0">
        <w:rPr>
          <w:rFonts w:ascii="Arial" w:hAnsi="Arial" w:cs="Arial"/>
          <w:color w:val="auto"/>
          <w:szCs w:val="24"/>
        </w:rPr>
        <w:t xml:space="preserve"> develops effective planning, </w:t>
      </w:r>
      <w:r w:rsidR="00170D55" w:rsidRPr="008A20D0">
        <w:rPr>
          <w:rFonts w:ascii="Arial" w:hAnsi="Arial" w:cs="Arial"/>
          <w:color w:val="auto"/>
          <w:szCs w:val="24"/>
        </w:rPr>
        <w:t>organis</w:t>
      </w:r>
      <w:r w:rsidRPr="008A20D0">
        <w:rPr>
          <w:rFonts w:ascii="Arial" w:hAnsi="Arial" w:cs="Arial"/>
          <w:color w:val="auto"/>
          <w:szCs w:val="24"/>
        </w:rPr>
        <w:t xml:space="preserve">ing, stuffing, and controlling the </w:t>
      </w:r>
      <w:r w:rsidR="00170D55" w:rsidRPr="008A20D0">
        <w:rPr>
          <w:rFonts w:ascii="Arial" w:hAnsi="Arial" w:cs="Arial"/>
          <w:color w:val="auto"/>
          <w:szCs w:val="24"/>
        </w:rPr>
        <w:t>organis</w:t>
      </w:r>
      <w:r w:rsidRPr="008A20D0">
        <w:rPr>
          <w:rFonts w:ascii="Arial" w:hAnsi="Arial" w:cs="Arial"/>
          <w:color w:val="auto"/>
          <w:szCs w:val="24"/>
        </w:rPr>
        <w:t xml:space="preserve">ational process that ensures </w:t>
      </w:r>
      <w:r w:rsidR="00170D55" w:rsidRPr="008A20D0">
        <w:rPr>
          <w:rFonts w:ascii="Arial" w:hAnsi="Arial" w:cs="Arial"/>
          <w:color w:val="auto"/>
          <w:szCs w:val="24"/>
        </w:rPr>
        <w:t>organis</w:t>
      </w:r>
      <w:r w:rsidRPr="008A20D0">
        <w:rPr>
          <w:rFonts w:ascii="Arial" w:hAnsi="Arial" w:cs="Arial"/>
          <w:color w:val="auto"/>
          <w:szCs w:val="24"/>
        </w:rPr>
        <w:t xml:space="preserve">ational outcomes and long-term sustainability in the competitive business market landscape </w:t>
      </w:r>
      <w:r w:rsidRPr="008A20D0">
        <w:rPr>
          <w:rFonts w:ascii="Arial" w:eastAsia="Times New Roman" w:hAnsi="Arial" w:cs="Arial"/>
          <w:color w:val="auto"/>
          <w:szCs w:val="24"/>
        </w:rPr>
        <w:t>(Pellegrini et al., 2020)</w:t>
      </w:r>
      <w:r w:rsidRPr="008A20D0">
        <w:rPr>
          <w:rFonts w:ascii="Arial" w:hAnsi="Arial" w:cs="Arial"/>
          <w:color w:val="auto"/>
          <w:szCs w:val="24"/>
        </w:rPr>
        <w:t xml:space="preserve">. In effective leadership styles, the </w:t>
      </w:r>
      <w:r w:rsidR="00170D55" w:rsidRPr="008A20D0">
        <w:rPr>
          <w:rFonts w:ascii="Arial" w:hAnsi="Arial" w:cs="Arial"/>
          <w:color w:val="auto"/>
          <w:szCs w:val="24"/>
        </w:rPr>
        <w:t>organis</w:t>
      </w:r>
      <w:r w:rsidRPr="008A20D0">
        <w:rPr>
          <w:rFonts w:ascii="Arial" w:hAnsi="Arial" w:cs="Arial"/>
          <w:color w:val="auto"/>
          <w:szCs w:val="24"/>
        </w:rPr>
        <w:t xml:space="preserve">ation will understand the </w:t>
      </w:r>
      <w:r w:rsidR="00170D55" w:rsidRPr="008A20D0">
        <w:rPr>
          <w:rFonts w:ascii="Arial" w:hAnsi="Arial" w:cs="Arial"/>
          <w:color w:val="auto"/>
          <w:szCs w:val="24"/>
        </w:rPr>
        <w:t>organis</w:t>
      </w:r>
      <w:r w:rsidRPr="008A20D0">
        <w:rPr>
          <w:rFonts w:ascii="Arial" w:hAnsi="Arial" w:cs="Arial"/>
          <w:color w:val="auto"/>
          <w:szCs w:val="24"/>
        </w:rPr>
        <w:t xml:space="preserve">ational capabilities as well as develop effective strategies for the </w:t>
      </w:r>
      <w:r w:rsidR="00170D55" w:rsidRPr="008A20D0">
        <w:rPr>
          <w:rFonts w:ascii="Arial" w:hAnsi="Arial" w:cs="Arial"/>
          <w:color w:val="auto"/>
          <w:szCs w:val="24"/>
        </w:rPr>
        <w:t>organis</w:t>
      </w:r>
      <w:r w:rsidRPr="008A20D0">
        <w:rPr>
          <w:rFonts w:ascii="Arial" w:hAnsi="Arial" w:cs="Arial"/>
          <w:color w:val="auto"/>
          <w:szCs w:val="24"/>
        </w:rPr>
        <w:t xml:space="preserve">ation that can optimize the resource allocation to enhance the </w:t>
      </w:r>
      <w:r w:rsidR="00170D55" w:rsidRPr="008A20D0">
        <w:rPr>
          <w:rFonts w:ascii="Arial" w:hAnsi="Arial" w:cs="Arial"/>
          <w:color w:val="auto"/>
          <w:szCs w:val="24"/>
        </w:rPr>
        <w:t>organis</w:t>
      </w:r>
      <w:r w:rsidRPr="008A20D0">
        <w:rPr>
          <w:rFonts w:ascii="Arial" w:hAnsi="Arial" w:cs="Arial"/>
          <w:color w:val="auto"/>
          <w:szCs w:val="24"/>
        </w:rPr>
        <w:t xml:space="preserve">ational overall performance. </w:t>
      </w:r>
    </w:p>
    <w:p w14:paraId="252C95DA" w14:textId="1D1E2C78" w:rsidR="00A23AE6" w:rsidRPr="008A20D0" w:rsidRDefault="00A23AE6" w:rsidP="008A20D0">
      <w:pPr>
        <w:rPr>
          <w:rFonts w:ascii="Arial" w:eastAsia="Times New Roman" w:hAnsi="Arial" w:cs="Arial"/>
          <w:color w:val="auto"/>
          <w:szCs w:val="24"/>
        </w:rPr>
      </w:pPr>
      <w:r w:rsidRPr="008A20D0">
        <w:rPr>
          <w:rFonts w:ascii="Arial" w:hAnsi="Arial" w:cs="Arial"/>
          <w:color w:val="auto"/>
          <w:szCs w:val="24"/>
        </w:rPr>
        <w:t xml:space="preserve">The hospitality industry always chooses the leadership style carefully so that the </w:t>
      </w:r>
      <w:r w:rsidR="00170D55" w:rsidRPr="008A20D0">
        <w:rPr>
          <w:rFonts w:ascii="Arial" w:hAnsi="Arial" w:cs="Arial"/>
          <w:color w:val="auto"/>
          <w:szCs w:val="24"/>
        </w:rPr>
        <w:t>organis</w:t>
      </w:r>
      <w:r w:rsidRPr="008A20D0">
        <w:rPr>
          <w:rFonts w:ascii="Arial" w:hAnsi="Arial" w:cs="Arial"/>
          <w:color w:val="auto"/>
          <w:szCs w:val="24"/>
        </w:rPr>
        <w:t xml:space="preserve">ation can foster the overall </w:t>
      </w:r>
      <w:r w:rsidR="00170D55" w:rsidRPr="008A20D0">
        <w:rPr>
          <w:rFonts w:ascii="Arial" w:hAnsi="Arial" w:cs="Arial"/>
          <w:color w:val="auto"/>
          <w:szCs w:val="24"/>
        </w:rPr>
        <w:t>organis</w:t>
      </w:r>
      <w:r w:rsidRPr="008A20D0">
        <w:rPr>
          <w:rFonts w:ascii="Arial" w:hAnsi="Arial" w:cs="Arial"/>
          <w:color w:val="auto"/>
          <w:szCs w:val="24"/>
        </w:rPr>
        <w:t>ational culture, provide excellent services, enhance teamwork as well as provide superior guest experiences</w:t>
      </w:r>
      <w:r w:rsidR="00EF7A32" w:rsidRPr="008A20D0">
        <w:rPr>
          <w:rFonts w:ascii="Arial" w:hAnsi="Arial" w:cs="Arial"/>
          <w:color w:val="auto"/>
          <w:szCs w:val="24"/>
        </w:rPr>
        <w:t xml:space="preserve"> </w:t>
      </w:r>
      <w:r w:rsidR="00EF7A32" w:rsidRPr="008A20D0">
        <w:rPr>
          <w:rFonts w:ascii="Arial" w:eastAsia="Times New Roman" w:hAnsi="Arial" w:cs="Arial"/>
          <w:color w:val="auto"/>
          <w:szCs w:val="24"/>
        </w:rPr>
        <w:t>(</w:t>
      </w:r>
      <w:proofErr w:type="spellStart"/>
      <w:r w:rsidR="00EF7A32" w:rsidRPr="008A20D0">
        <w:rPr>
          <w:rFonts w:ascii="Arial" w:eastAsia="Times New Roman" w:hAnsi="Arial" w:cs="Arial"/>
          <w:color w:val="auto"/>
          <w:szCs w:val="24"/>
        </w:rPr>
        <w:t>Elkhwesky</w:t>
      </w:r>
      <w:proofErr w:type="spellEnd"/>
      <w:r w:rsidR="00EF7A32" w:rsidRPr="008A20D0">
        <w:rPr>
          <w:rFonts w:ascii="Arial" w:eastAsia="Times New Roman" w:hAnsi="Arial" w:cs="Arial"/>
          <w:color w:val="auto"/>
          <w:szCs w:val="24"/>
        </w:rPr>
        <w:t xml:space="preserve"> et al., 2022)</w:t>
      </w:r>
      <w:r w:rsidRPr="008A20D0">
        <w:rPr>
          <w:rFonts w:ascii="Arial" w:hAnsi="Arial" w:cs="Arial"/>
          <w:color w:val="auto"/>
          <w:szCs w:val="24"/>
        </w:rPr>
        <w:t xml:space="preserve">. The preferred managerial style for the hotel industry may include Servant Leadership and transformational leadership within the hotel industry. Moreover, In the servant leadership style, the organisational always prioritizes its employees and guests. The leaders of the </w:t>
      </w:r>
      <w:r w:rsidR="00170D55" w:rsidRPr="008A20D0">
        <w:rPr>
          <w:rFonts w:ascii="Arial" w:hAnsi="Arial" w:cs="Arial"/>
          <w:color w:val="auto"/>
          <w:szCs w:val="24"/>
        </w:rPr>
        <w:t>organis</w:t>
      </w:r>
      <w:r w:rsidRPr="008A20D0">
        <w:rPr>
          <w:rFonts w:ascii="Arial" w:hAnsi="Arial" w:cs="Arial"/>
          <w:color w:val="auto"/>
          <w:szCs w:val="24"/>
        </w:rPr>
        <w:t>ation always develop various strategies for their employees so that they can enhance their capabilities and provide the best service to their consumers</w:t>
      </w:r>
      <w:r w:rsidR="00D918B0" w:rsidRPr="008A20D0">
        <w:rPr>
          <w:rFonts w:ascii="Arial" w:hAnsi="Arial" w:cs="Arial"/>
          <w:color w:val="auto"/>
          <w:szCs w:val="24"/>
        </w:rPr>
        <w:t xml:space="preserve"> </w:t>
      </w:r>
      <w:r w:rsidR="00D918B0" w:rsidRPr="008A20D0">
        <w:rPr>
          <w:rFonts w:ascii="Arial" w:eastAsia="Times New Roman" w:hAnsi="Arial" w:cs="Arial"/>
          <w:color w:val="auto"/>
          <w:szCs w:val="24"/>
        </w:rPr>
        <w:t>(</w:t>
      </w:r>
      <w:r w:rsidR="000B5FBA" w:rsidRPr="008A20D0">
        <w:rPr>
          <w:rFonts w:ascii="Arial" w:hAnsi="Arial" w:cs="Arial"/>
          <w:color w:val="auto"/>
          <w:szCs w:val="24"/>
        </w:rPr>
        <w:t>Sadler</w:t>
      </w:r>
      <w:r w:rsidR="00D918B0" w:rsidRPr="008A20D0">
        <w:rPr>
          <w:rFonts w:ascii="Arial" w:eastAsia="Times New Roman" w:hAnsi="Arial" w:cs="Arial"/>
          <w:color w:val="auto"/>
          <w:szCs w:val="24"/>
        </w:rPr>
        <w:t xml:space="preserve">, </w:t>
      </w:r>
      <w:r w:rsidR="000B5FBA" w:rsidRPr="008A20D0">
        <w:rPr>
          <w:rFonts w:ascii="Arial" w:eastAsia="Times New Roman" w:hAnsi="Arial" w:cs="Arial"/>
          <w:color w:val="auto"/>
          <w:szCs w:val="24"/>
        </w:rPr>
        <w:t>2019</w:t>
      </w:r>
      <w:r w:rsidR="00D918B0" w:rsidRPr="008A20D0">
        <w:rPr>
          <w:rFonts w:ascii="Arial" w:eastAsia="Times New Roman" w:hAnsi="Arial" w:cs="Arial"/>
          <w:color w:val="auto"/>
          <w:szCs w:val="24"/>
        </w:rPr>
        <w:t>)</w:t>
      </w:r>
      <w:r w:rsidRPr="008A20D0">
        <w:rPr>
          <w:rFonts w:ascii="Arial" w:hAnsi="Arial" w:cs="Arial"/>
          <w:color w:val="auto"/>
          <w:szCs w:val="24"/>
        </w:rPr>
        <w:t xml:space="preserve">. In this leadership style, the leaders will provide continuous support empower the employee capabilities, and earn employee loyalty, trust, and motivation for operating the </w:t>
      </w:r>
      <w:r w:rsidR="00170D55" w:rsidRPr="008A20D0">
        <w:rPr>
          <w:rFonts w:ascii="Arial" w:hAnsi="Arial" w:cs="Arial"/>
          <w:color w:val="auto"/>
          <w:szCs w:val="24"/>
        </w:rPr>
        <w:t>organis</w:t>
      </w:r>
      <w:r w:rsidRPr="008A20D0">
        <w:rPr>
          <w:rFonts w:ascii="Arial" w:hAnsi="Arial" w:cs="Arial"/>
          <w:color w:val="auto"/>
          <w:szCs w:val="24"/>
        </w:rPr>
        <w:t xml:space="preserve">ational work. For instance: </w:t>
      </w:r>
      <w:r w:rsidR="005F54B8" w:rsidRPr="008A20D0">
        <w:rPr>
          <w:rFonts w:ascii="Arial" w:hAnsi="Arial" w:cs="Arial"/>
          <w:color w:val="auto"/>
          <w:szCs w:val="24"/>
        </w:rPr>
        <w:t xml:space="preserve">Ritz Carlton Hotels </w:t>
      </w:r>
      <w:r w:rsidRPr="008A20D0">
        <w:rPr>
          <w:rFonts w:ascii="Arial" w:hAnsi="Arial" w:cs="Arial"/>
          <w:color w:val="auto"/>
          <w:szCs w:val="24"/>
        </w:rPr>
        <w:t xml:space="preserve">implements a servant leadership style within the </w:t>
      </w:r>
      <w:r w:rsidR="00170D55" w:rsidRPr="008A20D0">
        <w:rPr>
          <w:rFonts w:ascii="Arial" w:hAnsi="Arial" w:cs="Arial"/>
          <w:color w:val="auto"/>
          <w:szCs w:val="24"/>
        </w:rPr>
        <w:t>organis</w:t>
      </w:r>
      <w:r w:rsidRPr="008A20D0">
        <w:rPr>
          <w:rFonts w:ascii="Arial" w:hAnsi="Arial" w:cs="Arial"/>
          <w:color w:val="auto"/>
          <w:szCs w:val="24"/>
        </w:rPr>
        <w:t>ation that demonstrates managers will engage with the frontline employee</w:t>
      </w:r>
      <w:r w:rsidR="0057107E" w:rsidRPr="008A20D0">
        <w:rPr>
          <w:rFonts w:ascii="Arial" w:hAnsi="Arial" w:cs="Arial"/>
          <w:color w:val="auto"/>
          <w:szCs w:val="24"/>
        </w:rPr>
        <w:t xml:space="preserve"> (Almomani, 2023)</w:t>
      </w:r>
      <w:r w:rsidRPr="008A20D0">
        <w:rPr>
          <w:rFonts w:ascii="Arial" w:hAnsi="Arial" w:cs="Arial"/>
          <w:color w:val="auto"/>
          <w:szCs w:val="24"/>
        </w:rPr>
        <w:t xml:space="preserve">. By maintaining affection connections with employees and knowing the employee's opinions and thoughts based on the </w:t>
      </w:r>
      <w:r w:rsidR="00170D55" w:rsidRPr="008A20D0">
        <w:rPr>
          <w:rFonts w:ascii="Arial" w:hAnsi="Arial" w:cs="Arial"/>
          <w:color w:val="auto"/>
          <w:szCs w:val="24"/>
        </w:rPr>
        <w:t>organis</w:t>
      </w:r>
      <w:r w:rsidRPr="008A20D0">
        <w:rPr>
          <w:rFonts w:ascii="Arial" w:hAnsi="Arial" w:cs="Arial"/>
          <w:color w:val="auto"/>
          <w:szCs w:val="24"/>
        </w:rPr>
        <w:t xml:space="preserve">ational aims and objectives, the leader can make effective and prompt decisions for the </w:t>
      </w:r>
      <w:r w:rsidR="00170D55" w:rsidRPr="008A20D0">
        <w:rPr>
          <w:rFonts w:ascii="Arial" w:hAnsi="Arial" w:cs="Arial"/>
          <w:color w:val="auto"/>
          <w:szCs w:val="24"/>
        </w:rPr>
        <w:t>organis</w:t>
      </w:r>
      <w:r w:rsidRPr="008A20D0">
        <w:rPr>
          <w:rFonts w:ascii="Arial" w:hAnsi="Arial" w:cs="Arial"/>
          <w:color w:val="auto"/>
          <w:szCs w:val="24"/>
        </w:rPr>
        <w:t>ation.</w:t>
      </w:r>
    </w:p>
    <w:p w14:paraId="5BD63CAA" w14:textId="4DFEC4F9" w:rsidR="00267AA4" w:rsidRPr="008A20D0" w:rsidRDefault="00F71AFA" w:rsidP="008A20D0">
      <w:pPr>
        <w:rPr>
          <w:rFonts w:ascii="Arial" w:hAnsi="Arial" w:cs="Arial"/>
          <w:color w:val="auto"/>
          <w:szCs w:val="24"/>
        </w:rPr>
      </w:pPr>
      <w:r w:rsidRPr="008A20D0">
        <w:rPr>
          <w:rFonts w:ascii="Arial" w:hAnsi="Arial" w:cs="Arial"/>
          <w:color w:val="auto"/>
          <w:szCs w:val="24"/>
        </w:rPr>
        <w:lastRenderedPageBreak/>
        <w:t>As</w:t>
      </w:r>
      <w:r w:rsidR="00946FAB" w:rsidRPr="008A20D0">
        <w:rPr>
          <w:rFonts w:ascii="Arial" w:hAnsi="Arial" w:cs="Arial"/>
          <w:color w:val="auto"/>
          <w:szCs w:val="24"/>
        </w:rPr>
        <w:t xml:space="preserve"> per </w:t>
      </w:r>
      <w:proofErr w:type="spellStart"/>
      <w:r w:rsidR="00946FAB" w:rsidRPr="008A20D0">
        <w:rPr>
          <w:rFonts w:ascii="Arial" w:hAnsi="Arial" w:cs="Arial"/>
          <w:color w:val="auto"/>
          <w:szCs w:val="24"/>
        </w:rPr>
        <w:t>Alqatawenah</w:t>
      </w:r>
      <w:proofErr w:type="spellEnd"/>
      <w:r w:rsidR="00184179" w:rsidRPr="008A20D0">
        <w:rPr>
          <w:rFonts w:ascii="Arial" w:hAnsi="Arial" w:cs="Arial"/>
          <w:color w:val="auto"/>
          <w:szCs w:val="24"/>
        </w:rPr>
        <w:t xml:space="preserve"> </w:t>
      </w:r>
      <w:r w:rsidR="00946FAB" w:rsidRPr="008A20D0">
        <w:rPr>
          <w:rFonts w:ascii="Arial" w:hAnsi="Arial" w:cs="Arial"/>
          <w:color w:val="auto"/>
          <w:szCs w:val="24"/>
        </w:rPr>
        <w:t>(</w:t>
      </w:r>
      <w:r w:rsidR="00184179" w:rsidRPr="008A20D0">
        <w:rPr>
          <w:rFonts w:ascii="Arial" w:hAnsi="Arial" w:cs="Arial"/>
          <w:color w:val="auto"/>
          <w:szCs w:val="24"/>
        </w:rPr>
        <w:t>2018)</w:t>
      </w:r>
      <w:r w:rsidR="00946FAB" w:rsidRPr="008A20D0">
        <w:rPr>
          <w:rFonts w:ascii="Arial" w:hAnsi="Arial" w:cs="Arial"/>
          <w:color w:val="auto"/>
          <w:szCs w:val="24"/>
        </w:rPr>
        <w:t xml:space="preserve">, </w:t>
      </w:r>
      <w:r w:rsidR="00A23AE6" w:rsidRPr="008A20D0">
        <w:rPr>
          <w:rFonts w:ascii="Arial" w:hAnsi="Arial" w:cs="Arial"/>
          <w:color w:val="auto"/>
          <w:szCs w:val="24"/>
        </w:rPr>
        <w:t xml:space="preserve">the transformational leadership style is also one of the most preferable leadership styles for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This leadership approach demonstrates that the leaders of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can create a positive and innovative work environment within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that motivates the employees to work more enthusiastically to achieve the </w:t>
      </w:r>
      <w:r w:rsidR="00170D55" w:rsidRPr="008A20D0">
        <w:rPr>
          <w:rFonts w:ascii="Arial" w:hAnsi="Arial" w:cs="Arial"/>
          <w:color w:val="auto"/>
          <w:szCs w:val="24"/>
        </w:rPr>
        <w:t>organis</w:t>
      </w:r>
      <w:r w:rsidR="00A23AE6" w:rsidRPr="008A20D0">
        <w:rPr>
          <w:rFonts w:ascii="Arial" w:hAnsi="Arial" w:cs="Arial"/>
          <w:color w:val="auto"/>
          <w:szCs w:val="24"/>
        </w:rPr>
        <w:t>ation's long-term goals and objectives. In this competitive business market landscape, the hospitality industries are rapidly changing based on the consumer's tastes and preferences</w:t>
      </w:r>
      <w:r w:rsidR="00CE5D70" w:rsidRPr="008A20D0">
        <w:rPr>
          <w:rFonts w:ascii="Arial" w:hAnsi="Arial" w:cs="Arial"/>
          <w:color w:val="auto"/>
          <w:szCs w:val="24"/>
        </w:rPr>
        <w:t xml:space="preserve"> </w:t>
      </w:r>
      <w:r w:rsidR="00CE5D70" w:rsidRPr="008A20D0">
        <w:rPr>
          <w:rFonts w:ascii="Arial" w:eastAsia="Times New Roman" w:hAnsi="Arial" w:cs="Arial"/>
          <w:color w:val="auto"/>
          <w:szCs w:val="24"/>
        </w:rPr>
        <w:t>(Sadler, 2019)</w:t>
      </w:r>
      <w:r w:rsidR="00A23AE6" w:rsidRPr="008A20D0">
        <w:rPr>
          <w:rFonts w:ascii="Arial" w:hAnsi="Arial" w:cs="Arial"/>
          <w:color w:val="auto"/>
          <w:szCs w:val="24"/>
        </w:rPr>
        <w:t xml:space="preserve">. For example: </w:t>
      </w:r>
      <w:r w:rsidR="000B5FBA" w:rsidRPr="008A20D0">
        <w:rPr>
          <w:rFonts w:ascii="Arial" w:hAnsi="Arial" w:cs="Arial"/>
          <w:color w:val="auto"/>
          <w:szCs w:val="24"/>
        </w:rPr>
        <w:t>T</w:t>
      </w:r>
      <w:r w:rsidR="00A23AE6" w:rsidRPr="008A20D0">
        <w:rPr>
          <w:rFonts w:ascii="Arial" w:hAnsi="Arial" w:cs="Arial"/>
          <w:color w:val="auto"/>
          <w:szCs w:val="24"/>
        </w:rPr>
        <w:t>he leaders of the hotel industry</w:t>
      </w:r>
      <w:r w:rsidR="000B5FBA" w:rsidRPr="008A20D0">
        <w:rPr>
          <w:rFonts w:ascii="Arial" w:hAnsi="Arial" w:cs="Arial"/>
          <w:color w:val="auto"/>
          <w:szCs w:val="24"/>
        </w:rPr>
        <w:t xml:space="preserve"> like Conrad Hilton </w:t>
      </w:r>
      <w:r w:rsidR="00A23AE6" w:rsidRPr="008A20D0">
        <w:rPr>
          <w:rFonts w:ascii="Arial" w:hAnsi="Arial" w:cs="Arial"/>
          <w:color w:val="auto"/>
          <w:szCs w:val="24"/>
        </w:rPr>
        <w:t xml:space="preserve">can implement a transformational leadership style within the </w:t>
      </w:r>
      <w:r w:rsidR="00170D55" w:rsidRPr="008A20D0">
        <w:rPr>
          <w:rFonts w:ascii="Arial" w:hAnsi="Arial" w:cs="Arial"/>
          <w:color w:val="auto"/>
          <w:szCs w:val="24"/>
        </w:rPr>
        <w:t>organis</w:t>
      </w:r>
      <w:r w:rsidR="00A23AE6" w:rsidRPr="008A20D0">
        <w:rPr>
          <w:rFonts w:ascii="Arial" w:hAnsi="Arial" w:cs="Arial"/>
          <w:color w:val="auto"/>
          <w:szCs w:val="24"/>
        </w:rPr>
        <w:t>ation</w:t>
      </w:r>
      <w:r w:rsidR="001818C8" w:rsidRPr="008A20D0">
        <w:rPr>
          <w:rFonts w:ascii="Arial" w:hAnsi="Arial" w:cs="Arial"/>
          <w:color w:val="auto"/>
          <w:szCs w:val="24"/>
        </w:rPr>
        <w:t xml:space="preserve"> (Carlton, 2009)</w:t>
      </w:r>
      <w:r w:rsidR="00A23AE6" w:rsidRPr="008A20D0">
        <w:rPr>
          <w:rFonts w:ascii="Arial" w:hAnsi="Arial" w:cs="Arial"/>
          <w:color w:val="auto"/>
          <w:szCs w:val="24"/>
        </w:rPr>
        <w:t xml:space="preserve">. The CEO of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will take the initiative to create a positive and innovative work environment within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so that the </w:t>
      </w:r>
      <w:r w:rsidR="00170D55" w:rsidRPr="008A20D0">
        <w:rPr>
          <w:rFonts w:ascii="Arial" w:hAnsi="Arial" w:cs="Arial"/>
          <w:color w:val="auto"/>
          <w:szCs w:val="24"/>
        </w:rPr>
        <w:t>organis</w:t>
      </w:r>
      <w:r w:rsidR="00A23AE6" w:rsidRPr="008A20D0">
        <w:rPr>
          <w:rFonts w:ascii="Arial" w:hAnsi="Arial" w:cs="Arial"/>
          <w:color w:val="auto"/>
          <w:szCs w:val="24"/>
        </w:rPr>
        <w:t xml:space="preserve">ation can achieve its long-term goals and objectives. </w:t>
      </w:r>
    </w:p>
    <w:p w14:paraId="249493EB" w14:textId="16A7BD79" w:rsidR="009404E5" w:rsidRPr="008A20D0" w:rsidRDefault="009404E5" w:rsidP="008A20D0">
      <w:pPr>
        <w:rPr>
          <w:rFonts w:ascii="Arial" w:hAnsi="Arial" w:cs="Arial"/>
          <w:szCs w:val="24"/>
        </w:rPr>
      </w:pPr>
      <w:r w:rsidRPr="008A20D0">
        <w:rPr>
          <w:rFonts w:ascii="Arial" w:hAnsi="Arial" w:cs="Arial"/>
          <w:szCs w:val="24"/>
        </w:rPr>
        <w:t xml:space="preserve">An effective leadership approach in the hotel industry is paramount for </w:t>
      </w:r>
      <w:r w:rsidR="00170D55" w:rsidRPr="008A20D0">
        <w:rPr>
          <w:rFonts w:ascii="Arial" w:hAnsi="Arial" w:cs="Arial"/>
          <w:szCs w:val="24"/>
        </w:rPr>
        <w:t>organis</w:t>
      </w:r>
      <w:r w:rsidRPr="008A20D0">
        <w:rPr>
          <w:rFonts w:ascii="Arial" w:hAnsi="Arial" w:cs="Arial"/>
          <w:szCs w:val="24"/>
        </w:rPr>
        <w:t xml:space="preserve">ational success. In the hospitality industry where guest satisfaction is the utmost priority to ensure </w:t>
      </w:r>
      <w:r w:rsidR="00170D55" w:rsidRPr="008A20D0">
        <w:rPr>
          <w:rFonts w:ascii="Arial" w:hAnsi="Arial" w:cs="Arial"/>
          <w:szCs w:val="24"/>
        </w:rPr>
        <w:t>organis</w:t>
      </w:r>
      <w:r w:rsidRPr="008A20D0">
        <w:rPr>
          <w:rFonts w:ascii="Arial" w:hAnsi="Arial" w:cs="Arial"/>
          <w:szCs w:val="24"/>
        </w:rPr>
        <w:t>ational success</w:t>
      </w:r>
      <w:r w:rsidR="00B946AD" w:rsidRPr="008A20D0">
        <w:rPr>
          <w:rFonts w:ascii="Arial" w:hAnsi="Arial" w:cs="Arial"/>
          <w:szCs w:val="24"/>
        </w:rPr>
        <w:t xml:space="preserve"> </w:t>
      </w:r>
      <w:r w:rsidR="0076710A" w:rsidRPr="008A20D0">
        <w:rPr>
          <w:rFonts w:ascii="Arial" w:hAnsi="Arial" w:cs="Arial"/>
          <w:szCs w:val="24"/>
        </w:rPr>
        <w:t>(Hoang et al., 2021)</w:t>
      </w:r>
      <w:r w:rsidRPr="008A20D0">
        <w:rPr>
          <w:rFonts w:ascii="Arial" w:hAnsi="Arial" w:cs="Arial"/>
          <w:szCs w:val="24"/>
        </w:rPr>
        <w:t xml:space="preserve">. An effective leadership approach can help the </w:t>
      </w:r>
      <w:r w:rsidR="00170D55" w:rsidRPr="008A20D0">
        <w:rPr>
          <w:rFonts w:ascii="Arial" w:hAnsi="Arial" w:cs="Arial"/>
          <w:szCs w:val="24"/>
        </w:rPr>
        <w:t>organis</w:t>
      </w:r>
      <w:r w:rsidRPr="008A20D0">
        <w:rPr>
          <w:rFonts w:ascii="Arial" w:hAnsi="Arial" w:cs="Arial"/>
          <w:szCs w:val="24"/>
        </w:rPr>
        <w:t xml:space="preserve">ation to develop strategic planning for the </w:t>
      </w:r>
      <w:r w:rsidR="00170D55" w:rsidRPr="008A20D0">
        <w:rPr>
          <w:rFonts w:ascii="Arial" w:hAnsi="Arial" w:cs="Arial"/>
          <w:szCs w:val="24"/>
        </w:rPr>
        <w:t>organis</w:t>
      </w:r>
      <w:r w:rsidRPr="008A20D0">
        <w:rPr>
          <w:rFonts w:ascii="Arial" w:hAnsi="Arial" w:cs="Arial"/>
          <w:szCs w:val="24"/>
        </w:rPr>
        <w:t xml:space="preserve">ation as well as manage the various </w:t>
      </w:r>
      <w:r w:rsidR="00170D55" w:rsidRPr="008A20D0">
        <w:rPr>
          <w:rFonts w:ascii="Arial" w:hAnsi="Arial" w:cs="Arial"/>
          <w:szCs w:val="24"/>
        </w:rPr>
        <w:t>organis</w:t>
      </w:r>
      <w:r w:rsidRPr="008A20D0">
        <w:rPr>
          <w:rFonts w:ascii="Arial" w:hAnsi="Arial" w:cs="Arial"/>
          <w:szCs w:val="24"/>
        </w:rPr>
        <w:t xml:space="preserve">ational tasks including planning, </w:t>
      </w:r>
      <w:r w:rsidR="00170D55" w:rsidRPr="008A20D0">
        <w:rPr>
          <w:rFonts w:ascii="Arial" w:hAnsi="Arial" w:cs="Arial"/>
          <w:szCs w:val="24"/>
        </w:rPr>
        <w:t>organis</w:t>
      </w:r>
      <w:r w:rsidRPr="008A20D0">
        <w:rPr>
          <w:rFonts w:ascii="Arial" w:hAnsi="Arial" w:cs="Arial"/>
          <w:szCs w:val="24"/>
        </w:rPr>
        <w:t xml:space="preserve">ing, leading, staffing, motivating, and controlling the overall </w:t>
      </w:r>
      <w:r w:rsidR="00170D55" w:rsidRPr="008A20D0">
        <w:rPr>
          <w:rFonts w:ascii="Arial" w:hAnsi="Arial" w:cs="Arial"/>
          <w:szCs w:val="24"/>
        </w:rPr>
        <w:t>organis</w:t>
      </w:r>
      <w:r w:rsidRPr="008A20D0">
        <w:rPr>
          <w:rFonts w:ascii="Arial" w:hAnsi="Arial" w:cs="Arial"/>
          <w:szCs w:val="24"/>
        </w:rPr>
        <w:t>ational process</w:t>
      </w:r>
      <w:r w:rsidR="004B28A3" w:rsidRPr="008A20D0">
        <w:rPr>
          <w:rFonts w:ascii="Arial" w:hAnsi="Arial" w:cs="Arial"/>
          <w:szCs w:val="24"/>
        </w:rPr>
        <w:t xml:space="preserve"> </w:t>
      </w:r>
      <w:r w:rsidR="000F0CAF" w:rsidRPr="008A20D0">
        <w:rPr>
          <w:rFonts w:ascii="Arial" w:hAnsi="Arial" w:cs="Arial"/>
          <w:szCs w:val="24"/>
        </w:rPr>
        <w:t xml:space="preserve">(Sadler, 2019). </w:t>
      </w:r>
      <w:r w:rsidRPr="008A20D0">
        <w:rPr>
          <w:rFonts w:ascii="Arial" w:hAnsi="Arial" w:cs="Arial"/>
          <w:szCs w:val="24"/>
        </w:rPr>
        <w:t xml:space="preserve">If an </w:t>
      </w:r>
      <w:r w:rsidR="00170D55" w:rsidRPr="008A20D0">
        <w:rPr>
          <w:rFonts w:ascii="Arial" w:hAnsi="Arial" w:cs="Arial"/>
          <w:szCs w:val="24"/>
        </w:rPr>
        <w:t>organis</w:t>
      </w:r>
      <w:r w:rsidRPr="008A20D0">
        <w:rPr>
          <w:rFonts w:ascii="Arial" w:hAnsi="Arial" w:cs="Arial"/>
          <w:szCs w:val="24"/>
        </w:rPr>
        <w:t xml:space="preserve">ation can implement an effective </w:t>
      </w:r>
      <w:r w:rsidR="00170D55" w:rsidRPr="008A20D0">
        <w:rPr>
          <w:rFonts w:ascii="Arial" w:hAnsi="Arial" w:cs="Arial"/>
          <w:szCs w:val="24"/>
        </w:rPr>
        <w:t>organis</w:t>
      </w:r>
      <w:r w:rsidRPr="008A20D0">
        <w:rPr>
          <w:rFonts w:ascii="Arial" w:hAnsi="Arial" w:cs="Arial"/>
          <w:szCs w:val="24"/>
        </w:rPr>
        <w:t xml:space="preserve">ational leadership approach within the </w:t>
      </w:r>
      <w:r w:rsidR="00170D55" w:rsidRPr="008A20D0">
        <w:rPr>
          <w:rFonts w:ascii="Arial" w:hAnsi="Arial" w:cs="Arial"/>
          <w:szCs w:val="24"/>
        </w:rPr>
        <w:t>organis</w:t>
      </w:r>
      <w:r w:rsidRPr="008A20D0">
        <w:rPr>
          <w:rFonts w:ascii="Arial" w:hAnsi="Arial" w:cs="Arial"/>
          <w:szCs w:val="24"/>
        </w:rPr>
        <w:t xml:space="preserve">ation, it can leverage the </w:t>
      </w:r>
      <w:r w:rsidR="00170D55" w:rsidRPr="008A20D0">
        <w:rPr>
          <w:rFonts w:ascii="Arial" w:hAnsi="Arial" w:cs="Arial"/>
          <w:szCs w:val="24"/>
        </w:rPr>
        <w:t>organis</w:t>
      </w:r>
      <w:r w:rsidRPr="008A20D0">
        <w:rPr>
          <w:rFonts w:ascii="Arial" w:hAnsi="Arial" w:cs="Arial"/>
          <w:szCs w:val="24"/>
        </w:rPr>
        <w:t xml:space="preserve">ational diverse perspectives and expertise and help the </w:t>
      </w:r>
      <w:r w:rsidR="00170D55" w:rsidRPr="008A20D0">
        <w:rPr>
          <w:rFonts w:ascii="Arial" w:hAnsi="Arial" w:cs="Arial"/>
          <w:szCs w:val="24"/>
        </w:rPr>
        <w:t>organis</w:t>
      </w:r>
      <w:r w:rsidRPr="008A20D0">
        <w:rPr>
          <w:rFonts w:ascii="Arial" w:hAnsi="Arial" w:cs="Arial"/>
          <w:szCs w:val="24"/>
        </w:rPr>
        <w:t xml:space="preserve">ation to develop various strategies for the </w:t>
      </w:r>
      <w:r w:rsidR="00170D55" w:rsidRPr="008A20D0">
        <w:rPr>
          <w:rFonts w:ascii="Arial" w:hAnsi="Arial" w:cs="Arial"/>
          <w:szCs w:val="24"/>
        </w:rPr>
        <w:t>organis</w:t>
      </w:r>
      <w:r w:rsidRPr="008A20D0">
        <w:rPr>
          <w:rFonts w:ascii="Arial" w:hAnsi="Arial" w:cs="Arial"/>
          <w:szCs w:val="24"/>
        </w:rPr>
        <w:t xml:space="preserve">ation. By fostering a positive work environment as well as selecting a responsible leader within the </w:t>
      </w:r>
      <w:r w:rsidR="00170D55" w:rsidRPr="008A20D0">
        <w:rPr>
          <w:rFonts w:ascii="Arial" w:hAnsi="Arial" w:cs="Arial"/>
          <w:szCs w:val="24"/>
        </w:rPr>
        <w:t>organis</w:t>
      </w:r>
      <w:r w:rsidRPr="008A20D0">
        <w:rPr>
          <w:rFonts w:ascii="Arial" w:hAnsi="Arial" w:cs="Arial"/>
          <w:szCs w:val="24"/>
        </w:rPr>
        <w:t xml:space="preserve">ation, the </w:t>
      </w:r>
      <w:r w:rsidR="00170D55" w:rsidRPr="008A20D0">
        <w:rPr>
          <w:rFonts w:ascii="Arial" w:hAnsi="Arial" w:cs="Arial"/>
          <w:szCs w:val="24"/>
        </w:rPr>
        <w:t>organis</w:t>
      </w:r>
      <w:r w:rsidRPr="008A20D0">
        <w:rPr>
          <w:rFonts w:ascii="Arial" w:hAnsi="Arial" w:cs="Arial"/>
          <w:szCs w:val="24"/>
        </w:rPr>
        <w:t xml:space="preserve">ation can achieve the </w:t>
      </w:r>
      <w:r w:rsidR="00170D55" w:rsidRPr="008A20D0">
        <w:rPr>
          <w:rFonts w:ascii="Arial" w:hAnsi="Arial" w:cs="Arial"/>
          <w:szCs w:val="24"/>
        </w:rPr>
        <w:t>organis</w:t>
      </w:r>
      <w:r w:rsidRPr="008A20D0">
        <w:rPr>
          <w:rFonts w:ascii="Arial" w:hAnsi="Arial" w:cs="Arial"/>
          <w:szCs w:val="24"/>
        </w:rPr>
        <w:t>ation's long-term goals and ensure sustainability</w:t>
      </w:r>
      <w:r w:rsidR="00B946AD" w:rsidRPr="008A20D0">
        <w:rPr>
          <w:rFonts w:ascii="Arial" w:hAnsi="Arial" w:cs="Arial"/>
          <w:szCs w:val="24"/>
        </w:rPr>
        <w:t xml:space="preserve"> </w:t>
      </w:r>
      <w:r w:rsidR="00B63BBE" w:rsidRPr="008A20D0">
        <w:rPr>
          <w:rFonts w:ascii="Arial" w:hAnsi="Arial" w:cs="Arial"/>
          <w:szCs w:val="24"/>
        </w:rPr>
        <w:t>(Huertas et al., 2019).</w:t>
      </w:r>
    </w:p>
    <w:p w14:paraId="2CADEBD8" w14:textId="77777777" w:rsidR="00F71AFA" w:rsidRPr="008A20D0" w:rsidRDefault="00F71AFA" w:rsidP="008A20D0">
      <w:pPr>
        <w:rPr>
          <w:rFonts w:ascii="Arial" w:hAnsi="Arial" w:cs="Arial"/>
          <w:szCs w:val="24"/>
        </w:rPr>
      </w:pPr>
      <w:r w:rsidRPr="008A20D0">
        <w:rPr>
          <w:rFonts w:ascii="Arial" w:hAnsi="Arial" w:cs="Arial"/>
          <w:szCs w:val="24"/>
        </w:rPr>
        <w:t xml:space="preserve">Effective leadership in the hotel industry guides business operations, boosts employee engagement, motivation, and innovation, and creates a positive organisational culture. </w:t>
      </w:r>
      <w:r w:rsidRPr="008A20D0">
        <w:rPr>
          <w:rFonts w:ascii="Arial" w:hAnsi="Arial" w:cs="Arial"/>
          <w:szCs w:val="24"/>
        </w:rPr>
        <w:lastRenderedPageBreak/>
        <w:t xml:space="preserve">It also strengthens the organisation to attract more customers (Russell and </w:t>
      </w:r>
      <w:proofErr w:type="spellStart"/>
      <w:r w:rsidRPr="008A20D0">
        <w:rPr>
          <w:rFonts w:ascii="Arial" w:hAnsi="Arial" w:cs="Arial"/>
          <w:szCs w:val="24"/>
        </w:rPr>
        <w:t>Siguaw</w:t>
      </w:r>
      <w:proofErr w:type="spellEnd"/>
      <w:r w:rsidRPr="008A20D0">
        <w:rPr>
          <w:rFonts w:ascii="Arial" w:hAnsi="Arial" w:cs="Arial"/>
          <w:szCs w:val="24"/>
        </w:rPr>
        <w:t>, 2011). Effective leadership in the hotel industry requires a thorough understanding of leadership theories to treat employees well. To maximise outputs, leaders must create a strategic plan that balances employees and task-oriented concerns (Hiebert and Klatt, 2019). In addition, the hospitality industry has a hierarchical structure that allows high-level managers to make strategic decisions that set organisational goals. Mid-level managers also motivate lower-level managers to meet goals. Lower-level managers directly assist employees in achieving organisational goals.</w:t>
      </w:r>
    </w:p>
    <w:p w14:paraId="7324A0E7" w14:textId="13ADEBEA" w:rsidR="00193DB7" w:rsidRPr="008A20D0" w:rsidRDefault="00D01258" w:rsidP="008A20D0">
      <w:pPr>
        <w:rPr>
          <w:rFonts w:ascii="Arial" w:hAnsi="Arial" w:cs="Arial"/>
          <w:szCs w:val="24"/>
        </w:rPr>
      </w:pPr>
      <w:r w:rsidRPr="008A20D0">
        <w:rPr>
          <w:rFonts w:ascii="Arial" w:hAnsi="Arial" w:cs="Arial"/>
          <w:szCs w:val="24"/>
        </w:rPr>
        <w:t xml:space="preserve">An effective leadership style within the hospitality industry can enhance the guest experience, and ensure service quality, for instance, problem-solving, continuous innovation, adaptability, and sustainable finance management within the </w:t>
      </w:r>
      <w:r w:rsidR="00170D55" w:rsidRPr="008A20D0">
        <w:rPr>
          <w:rFonts w:ascii="Arial" w:hAnsi="Arial" w:cs="Arial"/>
          <w:szCs w:val="24"/>
        </w:rPr>
        <w:t>organis</w:t>
      </w:r>
      <w:r w:rsidRPr="008A20D0">
        <w:rPr>
          <w:rFonts w:ascii="Arial" w:hAnsi="Arial" w:cs="Arial"/>
          <w:szCs w:val="24"/>
        </w:rPr>
        <w:t xml:space="preserve">ation. It also helps the </w:t>
      </w:r>
      <w:r w:rsidR="00170D55" w:rsidRPr="008A20D0">
        <w:rPr>
          <w:rFonts w:ascii="Arial" w:hAnsi="Arial" w:cs="Arial"/>
          <w:szCs w:val="24"/>
        </w:rPr>
        <w:t>organis</w:t>
      </w:r>
      <w:r w:rsidRPr="008A20D0">
        <w:rPr>
          <w:rFonts w:ascii="Arial" w:hAnsi="Arial" w:cs="Arial"/>
          <w:szCs w:val="24"/>
        </w:rPr>
        <w:t xml:space="preserve">ation to create a positive work environment for the </w:t>
      </w:r>
      <w:r w:rsidR="00170D55" w:rsidRPr="008A20D0">
        <w:rPr>
          <w:rFonts w:ascii="Arial" w:hAnsi="Arial" w:cs="Arial"/>
          <w:szCs w:val="24"/>
        </w:rPr>
        <w:t>organis</w:t>
      </w:r>
      <w:r w:rsidRPr="008A20D0">
        <w:rPr>
          <w:rFonts w:ascii="Arial" w:hAnsi="Arial" w:cs="Arial"/>
          <w:szCs w:val="24"/>
        </w:rPr>
        <w:t xml:space="preserve">ational employee to enhance </w:t>
      </w:r>
      <w:r w:rsidR="00170D55" w:rsidRPr="008A20D0">
        <w:rPr>
          <w:rFonts w:ascii="Arial" w:hAnsi="Arial" w:cs="Arial"/>
          <w:szCs w:val="24"/>
        </w:rPr>
        <w:t>organis</w:t>
      </w:r>
      <w:r w:rsidRPr="008A20D0">
        <w:rPr>
          <w:rFonts w:ascii="Arial" w:hAnsi="Arial" w:cs="Arial"/>
          <w:szCs w:val="24"/>
        </w:rPr>
        <w:t xml:space="preserve">ational performance. Furthermore, understanding leadership theories based on the hospitality industry </w:t>
      </w:r>
      <w:proofErr w:type="gramStart"/>
      <w:r w:rsidRPr="008A20D0">
        <w:rPr>
          <w:rFonts w:ascii="Arial" w:hAnsi="Arial" w:cs="Arial"/>
          <w:szCs w:val="24"/>
        </w:rPr>
        <w:t>can</w:t>
      </w:r>
      <w:proofErr w:type="gramEnd"/>
      <w:r w:rsidRPr="008A20D0">
        <w:rPr>
          <w:rFonts w:ascii="Arial" w:hAnsi="Arial" w:cs="Arial"/>
          <w:szCs w:val="24"/>
        </w:rPr>
        <w:t xml:space="preserve"> able to provide pragmatic knowledge about the implications of the best leadership style within the </w:t>
      </w:r>
      <w:r w:rsidR="00170D55" w:rsidRPr="008A20D0">
        <w:rPr>
          <w:rFonts w:ascii="Arial" w:hAnsi="Arial" w:cs="Arial"/>
          <w:szCs w:val="24"/>
        </w:rPr>
        <w:t>organis</w:t>
      </w:r>
      <w:r w:rsidRPr="008A20D0">
        <w:rPr>
          <w:rFonts w:ascii="Arial" w:hAnsi="Arial" w:cs="Arial"/>
          <w:szCs w:val="24"/>
        </w:rPr>
        <w:t xml:space="preserve">ation. The three important leadership approaches will be demonstrated and </w:t>
      </w:r>
      <w:r w:rsidR="008A20D0" w:rsidRPr="008A20D0">
        <w:rPr>
          <w:rFonts w:ascii="Arial" w:hAnsi="Arial" w:cs="Arial"/>
          <w:szCs w:val="24"/>
        </w:rPr>
        <w:t>analysed</w:t>
      </w:r>
      <w:r w:rsidRPr="008A20D0">
        <w:rPr>
          <w:rFonts w:ascii="Arial" w:hAnsi="Arial" w:cs="Arial"/>
          <w:szCs w:val="24"/>
        </w:rPr>
        <w:t xml:space="preserve"> which may include Adair's Model of Action-</w:t>
      </w:r>
      <w:proofErr w:type="spellStart"/>
      <w:r w:rsidRPr="008A20D0">
        <w:rPr>
          <w:rFonts w:ascii="Arial" w:hAnsi="Arial" w:cs="Arial"/>
          <w:szCs w:val="24"/>
        </w:rPr>
        <w:t>Centered</w:t>
      </w:r>
      <w:proofErr w:type="spellEnd"/>
      <w:r w:rsidRPr="008A20D0">
        <w:rPr>
          <w:rFonts w:ascii="Arial" w:hAnsi="Arial" w:cs="Arial"/>
          <w:szCs w:val="24"/>
        </w:rPr>
        <w:t xml:space="preserve"> Leadership (ACL), the governance grid developed theory by Blake and Mouton, and McGregor's Theories X and Y.</w:t>
      </w:r>
    </w:p>
    <w:p w14:paraId="7D515A70" w14:textId="77777777" w:rsidR="00193DB7" w:rsidRPr="008A20D0" w:rsidRDefault="00193DB7">
      <w:pPr>
        <w:spacing w:before="0" w:after="160" w:line="259" w:lineRule="auto"/>
        <w:contextualSpacing w:val="0"/>
        <w:jc w:val="left"/>
        <w:rPr>
          <w:rFonts w:ascii="Arial" w:hAnsi="Arial" w:cs="Arial"/>
          <w:szCs w:val="24"/>
        </w:rPr>
      </w:pPr>
      <w:r w:rsidRPr="008A20D0">
        <w:rPr>
          <w:rFonts w:ascii="Arial" w:hAnsi="Arial" w:cs="Arial"/>
          <w:szCs w:val="24"/>
        </w:rPr>
        <w:br w:type="page"/>
      </w:r>
    </w:p>
    <w:p w14:paraId="608D7735" w14:textId="21E9D92E" w:rsidR="0029044A" w:rsidRPr="008A20D0" w:rsidRDefault="0029044A" w:rsidP="00F942C6">
      <w:pPr>
        <w:rPr>
          <w:rFonts w:ascii="Arial" w:hAnsi="Arial" w:cs="Arial"/>
          <w:b/>
          <w:bCs/>
          <w:szCs w:val="24"/>
        </w:rPr>
      </w:pPr>
      <w:r w:rsidRPr="008A20D0">
        <w:rPr>
          <w:rFonts w:ascii="Arial" w:hAnsi="Arial" w:cs="Arial"/>
          <w:b/>
          <w:bCs/>
          <w:szCs w:val="24"/>
        </w:rPr>
        <w:lastRenderedPageBreak/>
        <w:t>Reference list</w:t>
      </w:r>
    </w:p>
    <w:p w14:paraId="3A83CA5F" w14:textId="62EB26ED" w:rsidR="00D33A36" w:rsidRPr="008A20D0" w:rsidRDefault="00D33A36" w:rsidP="00D33A36">
      <w:pPr>
        <w:rPr>
          <w:rFonts w:ascii="Arial" w:hAnsi="Arial" w:cs="Arial"/>
          <w:szCs w:val="24"/>
        </w:rPr>
      </w:pPr>
      <w:r w:rsidRPr="008A20D0">
        <w:rPr>
          <w:rFonts w:ascii="Arial" w:hAnsi="Arial" w:cs="Arial"/>
          <w:szCs w:val="24"/>
        </w:rPr>
        <w:t xml:space="preserve">Ackah, D. (2019) Models of Leadership and Teamwork: Adairs Action-Centred Leadership Model (1973). </w:t>
      </w:r>
      <w:r w:rsidRPr="008A20D0">
        <w:rPr>
          <w:rFonts w:ascii="Arial" w:hAnsi="Arial" w:cs="Arial"/>
          <w:i/>
          <w:iCs/>
          <w:szCs w:val="24"/>
        </w:rPr>
        <w:t>Worldwide Journal of Multi-disciplinary Studies</w:t>
      </w:r>
      <w:r w:rsidRPr="008A20D0">
        <w:rPr>
          <w:rFonts w:ascii="Arial" w:hAnsi="Arial" w:cs="Arial"/>
          <w:szCs w:val="24"/>
        </w:rPr>
        <w:t xml:space="preserve">, </w:t>
      </w:r>
      <w:r w:rsidRPr="008A20D0">
        <w:rPr>
          <w:rFonts w:ascii="Arial" w:hAnsi="Arial" w:cs="Arial"/>
          <w:i/>
          <w:iCs/>
          <w:szCs w:val="24"/>
        </w:rPr>
        <w:t>1</w:t>
      </w:r>
      <w:r w:rsidRPr="008A20D0">
        <w:rPr>
          <w:rFonts w:ascii="Arial" w:hAnsi="Arial" w:cs="Arial"/>
          <w:szCs w:val="24"/>
        </w:rPr>
        <w:t>(5), 01-06. Available at: DOI: 10.15373/22501991</w:t>
      </w:r>
      <w:r w:rsidR="00A40DDC" w:rsidRPr="008A20D0">
        <w:rPr>
          <w:rFonts w:ascii="Arial" w:hAnsi="Arial" w:cs="Arial"/>
          <w:szCs w:val="24"/>
        </w:rPr>
        <w:t xml:space="preserve">    </w:t>
      </w:r>
    </w:p>
    <w:p w14:paraId="6CF77D12" w14:textId="77777777" w:rsidR="00D33A36" w:rsidRPr="008A20D0" w:rsidRDefault="00D33A36" w:rsidP="00D33A36">
      <w:pPr>
        <w:rPr>
          <w:rFonts w:ascii="Arial" w:hAnsi="Arial" w:cs="Arial"/>
          <w:szCs w:val="24"/>
        </w:rPr>
      </w:pPr>
      <w:r w:rsidRPr="008A20D0">
        <w:rPr>
          <w:rFonts w:ascii="Arial" w:hAnsi="Arial" w:cs="Arial"/>
          <w:szCs w:val="24"/>
        </w:rPr>
        <w:t xml:space="preserve">Adair, J. (2011) </w:t>
      </w:r>
      <w:r w:rsidRPr="008A20D0">
        <w:rPr>
          <w:rFonts w:ascii="Arial" w:hAnsi="Arial" w:cs="Arial"/>
          <w:i/>
          <w:iCs/>
          <w:szCs w:val="24"/>
        </w:rPr>
        <w:t>John Adair’s 100 Greatest Ideas for Effective Leadership</w:t>
      </w:r>
      <w:r w:rsidRPr="008A20D0">
        <w:rPr>
          <w:rFonts w:ascii="Arial" w:hAnsi="Arial" w:cs="Arial"/>
          <w:szCs w:val="24"/>
        </w:rPr>
        <w:t>. John Wiley &amp; Sons.</w:t>
      </w:r>
    </w:p>
    <w:p w14:paraId="6D85FE38" w14:textId="50B1A9AE" w:rsidR="00D33A36" w:rsidRPr="008A20D0" w:rsidRDefault="00D33A36" w:rsidP="00D33A36">
      <w:pPr>
        <w:rPr>
          <w:rFonts w:ascii="Arial" w:hAnsi="Arial" w:cs="Arial"/>
          <w:szCs w:val="24"/>
        </w:rPr>
      </w:pPr>
      <w:r w:rsidRPr="008A20D0">
        <w:rPr>
          <w:rFonts w:ascii="Arial" w:hAnsi="Arial" w:cs="Arial"/>
          <w:szCs w:val="24"/>
        </w:rPr>
        <w:t xml:space="preserve">Almomani, M. (2023) </w:t>
      </w:r>
      <w:r w:rsidRPr="008A20D0">
        <w:rPr>
          <w:rFonts w:ascii="Arial" w:hAnsi="Arial" w:cs="Arial"/>
          <w:i/>
          <w:iCs/>
          <w:szCs w:val="24"/>
        </w:rPr>
        <w:t>Understanding the Role of Servant Leadership in the Hospitality Sector: AN INTERNAL MARKETING STRATEGY PERSPECTIVE</w:t>
      </w:r>
      <w:r w:rsidRPr="008A20D0">
        <w:rPr>
          <w:rFonts w:ascii="Arial" w:hAnsi="Arial" w:cs="Arial"/>
          <w:szCs w:val="24"/>
        </w:rPr>
        <w:t xml:space="preserve"> (Doctoral dissertation). </w:t>
      </w:r>
      <w:hyperlink r:id="rId8" w:history="1">
        <w:r w:rsidR="00A40DDC" w:rsidRPr="008A20D0">
          <w:rPr>
            <w:rStyle w:val="Hyperlink"/>
            <w:rFonts w:ascii="Arial" w:hAnsi="Arial" w:cs="Arial"/>
            <w:szCs w:val="24"/>
          </w:rPr>
          <w:t>https://salford-repository.worktribe.com/preview/1608051/PhD%20Final-%2017th%20of%20March%202023pdf.pdf</w:t>
        </w:r>
      </w:hyperlink>
      <w:r w:rsidR="00A40DDC" w:rsidRPr="008A20D0">
        <w:rPr>
          <w:rFonts w:ascii="Arial" w:hAnsi="Arial" w:cs="Arial"/>
          <w:szCs w:val="24"/>
        </w:rPr>
        <w:t xml:space="preserve"> </w:t>
      </w:r>
    </w:p>
    <w:p w14:paraId="48768CB9" w14:textId="576313D5" w:rsidR="00D33A36" w:rsidRPr="008A20D0" w:rsidRDefault="00D33A36" w:rsidP="00D33A36">
      <w:pPr>
        <w:rPr>
          <w:rFonts w:ascii="Arial" w:hAnsi="Arial" w:cs="Arial"/>
          <w:szCs w:val="24"/>
        </w:rPr>
      </w:pPr>
      <w:proofErr w:type="spellStart"/>
      <w:r w:rsidRPr="008A20D0">
        <w:rPr>
          <w:rFonts w:ascii="Arial" w:hAnsi="Arial" w:cs="Arial"/>
          <w:szCs w:val="24"/>
        </w:rPr>
        <w:t>Alqatawenah</w:t>
      </w:r>
      <w:proofErr w:type="spellEnd"/>
      <w:r w:rsidRPr="008A20D0">
        <w:rPr>
          <w:rFonts w:ascii="Arial" w:hAnsi="Arial" w:cs="Arial"/>
          <w:szCs w:val="24"/>
        </w:rPr>
        <w:t xml:space="preserve">, A.S. (2018) Transformational Leadership Style and Its Relationship with Change Management. </w:t>
      </w:r>
      <w:r w:rsidRPr="008A20D0">
        <w:rPr>
          <w:rFonts w:ascii="Arial" w:hAnsi="Arial" w:cs="Arial"/>
          <w:i/>
          <w:iCs/>
          <w:szCs w:val="24"/>
        </w:rPr>
        <w:t>Business: Theory and Practice</w:t>
      </w:r>
      <w:r w:rsidRPr="008A20D0">
        <w:rPr>
          <w:rFonts w:ascii="Arial" w:hAnsi="Arial" w:cs="Arial"/>
          <w:szCs w:val="24"/>
        </w:rPr>
        <w:t xml:space="preserve">, 19(3), pp.17–24. </w:t>
      </w:r>
      <w:proofErr w:type="spellStart"/>
      <w:r w:rsidR="00A40DDC" w:rsidRPr="008A20D0">
        <w:rPr>
          <w:rFonts w:ascii="Arial" w:hAnsi="Arial" w:cs="Arial"/>
          <w:szCs w:val="24"/>
        </w:rPr>
        <w:t>doi</w:t>
      </w:r>
      <w:proofErr w:type="spellEnd"/>
      <w:r w:rsidR="00A40DDC" w:rsidRPr="008A20D0">
        <w:rPr>
          <w:rFonts w:ascii="Arial" w:hAnsi="Arial" w:cs="Arial"/>
          <w:szCs w:val="24"/>
        </w:rPr>
        <w:t xml:space="preserve">: </w:t>
      </w:r>
      <w:hyperlink r:id="rId9" w:history="1">
        <w:r w:rsidR="00A40DDC" w:rsidRPr="008A20D0">
          <w:rPr>
            <w:rStyle w:val="Hyperlink"/>
            <w:rFonts w:ascii="Arial" w:hAnsi="Arial" w:cs="Arial"/>
            <w:szCs w:val="24"/>
          </w:rPr>
          <w:t>https://doi.org/10.3846/BTP.2018.03</w:t>
        </w:r>
      </w:hyperlink>
      <w:r w:rsidRPr="008A20D0">
        <w:rPr>
          <w:rFonts w:ascii="Arial" w:hAnsi="Arial" w:cs="Arial"/>
          <w:szCs w:val="24"/>
        </w:rPr>
        <w:t>.</w:t>
      </w:r>
      <w:r w:rsidR="00A40DDC" w:rsidRPr="008A20D0">
        <w:rPr>
          <w:rFonts w:ascii="Arial" w:hAnsi="Arial" w:cs="Arial"/>
          <w:szCs w:val="24"/>
        </w:rPr>
        <w:t xml:space="preserve">   </w:t>
      </w:r>
    </w:p>
    <w:p w14:paraId="07018215" w14:textId="1982C104" w:rsidR="00D33A36" w:rsidRPr="008A20D0" w:rsidRDefault="00D33A36" w:rsidP="00D33A36">
      <w:pPr>
        <w:rPr>
          <w:rFonts w:ascii="Arial" w:hAnsi="Arial" w:cs="Arial"/>
          <w:szCs w:val="24"/>
        </w:rPr>
      </w:pPr>
      <w:proofErr w:type="spellStart"/>
      <w:r w:rsidRPr="008A20D0">
        <w:rPr>
          <w:rFonts w:ascii="Arial" w:hAnsi="Arial" w:cs="Arial"/>
          <w:szCs w:val="24"/>
        </w:rPr>
        <w:t>Alyafei</w:t>
      </w:r>
      <w:proofErr w:type="spellEnd"/>
      <w:r w:rsidRPr="008A20D0">
        <w:rPr>
          <w:rFonts w:ascii="Arial" w:hAnsi="Arial" w:cs="Arial"/>
          <w:szCs w:val="24"/>
        </w:rPr>
        <w:t xml:space="preserve">, O. (2023) Analysis of Leadership Style: A Case of One Leader. </w:t>
      </w:r>
      <w:r w:rsidRPr="008A20D0">
        <w:rPr>
          <w:rFonts w:ascii="Arial" w:hAnsi="Arial" w:cs="Arial"/>
          <w:i/>
          <w:iCs/>
          <w:szCs w:val="24"/>
        </w:rPr>
        <w:t>Journal of Human Resource and Sustainability Studies</w:t>
      </w:r>
      <w:r w:rsidRPr="008A20D0">
        <w:rPr>
          <w:rFonts w:ascii="Arial" w:hAnsi="Arial" w:cs="Arial"/>
          <w:szCs w:val="24"/>
        </w:rPr>
        <w:t xml:space="preserve">, </w:t>
      </w:r>
      <w:r w:rsidRPr="008A20D0">
        <w:rPr>
          <w:rFonts w:ascii="Arial" w:hAnsi="Arial" w:cs="Arial"/>
          <w:i/>
          <w:iCs/>
          <w:szCs w:val="24"/>
        </w:rPr>
        <w:t>11</w:t>
      </w:r>
      <w:r w:rsidRPr="008A20D0">
        <w:rPr>
          <w:rFonts w:ascii="Arial" w:hAnsi="Arial" w:cs="Arial"/>
          <w:szCs w:val="24"/>
        </w:rPr>
        <w:t xml:space="preserve">(3), 511-520. Available </w:t>
      </w:r>
      <w:proofErr w:type="spellStart"/>
      <w:proofErr w:type="gramStart"/>
      <w:r w:rsidRPr="008A20D0">
        <w:rPr>
          <w:rFonts w:ascii="Arial" w:hAnsi="Arial" w:cs="Arial"/>
          <w:szCs w:val="24"/>
        </w:rPr>
        <w:t>at:DOI</w:t>
      </w:r>
      <w:proofErr w:type="spellEnd"/>
      <w:proofErr w:type="gramEnd"/>
      <w:r w:rsidRPr="008A20D0">
        <w:rPr>
          <w:rFonts w:ascii="Arial" w:hAnsi="Arial" w:cs="Arial"/>
          <w:szCs w:val="24"/>
        </w:rPr>
        <w:t>: 10.4236/jhrss.2023.113029</w:t>
      </w:r>
      <w:r w:rsidR="00A40DDC" w:rsidRPr="008A20D0">
        <w:rPr>
          <w:rFonts w:ascii="Arial" w:hAnsi="Arial" w:cs="Arial"/>
          <w:szCs w:val="24"/>
        </w:rPr>
        <w:t xml:space="preserve">  </w:t>
      </w:r>
    </w:p>
    <w:p w14:paraId="5FE8102E" w14:textId="77777777" w:rsidR="00D33A36" w:rsidRPr="008A20D0" w:rsidRDefault="00D33A36" w:rsidP="00D33A36">
      <w:pPr>
        <w:rPr>
          <w:rFonts w:ascii="Arial" w:hAnsi="Arial" w:cs="Arial"/>
          <w:szCs w:val="24"/>
        </w:rPr>
      </w:pPr>
      <w:proofErr w:type="spellStart"/>
      <w:r w:rsidRPr="008A20D0">
        <w:rPr>
          <w:rFonts w:ascii="Arial" w:hAnsi="Arial" w:cs="Arial"/>
          <w:szCs w:val="24"/>
        </w:rPr>
        <w:t>Bloisi</w:t>
      </w:r>
      <w:proofErr w:type="spellEnd"/>
      <w:r w:rsidRPr="008A20D0">
        <w:rPr>
          <w:rFonts w:ascii="Arial" w:hAnsi="Arial" w:cs="Arial"/>
          <w:szCs w:val="24"/>
        </w:rPr>
        <w:t xml:space="preserve">, W., Cook, C. and Hunsaker, P.L. (2007) </w:t>
      </w:r>
      <w:r w:rsidRPr="008A20D0">
        <w:rPr>
          <w:rFonts w:ascii="Arial" w:hAnsi="Arial" w:cs="Arial"/>
          <w:i/>
          <w:iCs/>
          <w:szCs w:val="24"/>
        </w:rPr>
        <w:t xml:space="preserve">Management and organisational </w:t>
      </w:r>
      <w:proofErr w:type="gramStart"/>
      <w:r w:rsidRPr="008A20D0">
        <w:rPr>
          <w:rFonts w:ascii="Arial" w:hAnsi="Arial" w:cs="Arial"/>
          <w:i/>
          <w:iCs/>
          <w:szCs w:val="24"/>
        </w:rPr>
        <w:t>behaviour :</w:t>
      </w:r>
      <w:proofErr w:type="gramEnd"/>
      <w:r w:rsidRPr="008A20D0">
        <w:rPr>
          <w:rFonts w:ascii="Arial" w:hAnsi="Arial" w:cs="Arial"/>
          <w:i/>
          <w:iCs/>
          <w:szCs w:val="24"/>
        </w:rPr>
        <w:t xml:space="preserve"> second edition</w:t>
      </w:r>
      <w:r w:rsidRPr="008A20D0">
        <w:rPr>
          <w:rFonts w:ascii="Arial" w:hAnsi="Arial" w:cs="Arial"/>
          <w:szCs w:val="24"/>
        </w:rPr>
        <w:t xml:space="preserve">. New York: </w:t>
      </w:r>
      <w:proofErr w:type="spellStart"/>
      <w:r w:rsidRPr="008A20D0">
        <w:rPr>
          <w:rFonts w:ascii="Arial" w:hAnsi="Arial" w:cs="Arial"/>
          <w:szCs w:val="24"/>
        </w:rPr>
        <w:t>Mcgraw-Hill</w:t>
      </w:r>
      <w:proofErr w:type="spellEnd"/>
      <w:r w:rsidRPr="008A20D0">
        <w:rPr>
          <w:rFonts w:ascii="Arial" w:hAnsi="Arial" w:cs="Arial"/>
          <w:szCs w:val="24"/>
        </w:rPr>
        <w:t>, Cop.</w:t>
      </w:r>
    </w:p>
    <w:p w14:paraId="64C1A986" w14:textId="77777777" w:rsidR="00D33A36" w:rsidRPr="008A20D0" w:rsidRDefault="00D33A36" w:rsidP="00D33A36">
      <w:pPr>
        <w:rPr>
          <w:rFonts w:ascii="Arial" w:hAnsi="Arial" w:cs="Arial"/>
          <w:szCs w:val="24"/>
        </w:rPr>
      </w:pPr>
      <w:r w:rsidRPr="008A20D0">
        <w:rPr>
          <w:rFonts w:ascii="Arial" w:hAnsi="Arial" w:cs="Arial"/>
          <w:szCs w:val="24"/>
        </w:rPr>
        <w:t xml:space="preserve">Boddy, D. (2014) </w:t>
      </w:r>
      <w:r w:rsidRPr="008A20D0">
        <w:rPr>
          <w:rFonts w:ascii="Arial" w:hAnsi="Arial" w:cs="Arial"/>
          <w:i/>
          <w:iCs/>
          <w:szCs w:val="24"/>
        </w:rPr>
        <w:t>Management</w:t>
      </w:r>
      <w:r w:rsidRPr="008A20D0">
        <w:rPr>
          <w:rFonts w:ascii="Arial" w:hAnsi="Arial" w:cs="Arial"/>
          <w:szCs w:val="24"/>
        </w:rPr>
        <w:t>. Harlow: Pearson.</w:t>
      </w:r>
    </w:p>
    <w:p w14:paraId="74915A56" w14:textId="080055B0" w:rsidR="00D33A36" w:rsidRPr="008A20D0" w:rsidRDefault="00D33A36" w:rsidP="00D33A36">
      <w:pPr>
        <w:rPr>
          <w:rFonts w:ascii="Arial" w:hAnsi="Arial" w:cs="Arial"/>
          <w:szCs w:val="24"/>
        </w:rPr>
      </w:pPr>
      <w:r w:rsidRPr="008A20D0">
        <w:rPr>
          <w:rFonts w:ascii="Arial" w:hAnsi="Arial" w:cs="Arial"/>
          <w:szCs w:val="24"/>
        </w:rPr>
        <w:t>Braun, F.C., Avital, M. and Martz, B. (2012) Action</w:t>
      </w:r>
      <w:r w:rsidRPr="008A20D0">
        <w:rPr>
          <w:rFonts w:ascii="Cambria Math" w:hAnsi="Cambria Math" w:cs="Cambria Math"/>
          <w:szCs w:val="24"/>
        </w:rPr>
        <w:t>‐</w:t>
      </w:r>
      <w:proofErr w:type="spellStart"/>
      <w:r w:rsidRPr="008A20D0">
        <w:rPr>
          <w:rFonts w:ascii="Arial" w:hAnsi="Arial" w:cs="Arial"/>
          <w:szCs w:val="24"/>
        </w:rPr>
        <w:t>centered</w:t>
      </w:r>
      <w:proofErr w:type="spellEnd"/>
      <w:r w:rsidRPr="008A20D0">
        <w:rPr>
          <w:rFonts w:ascii="Arial" w:hAnsi="Arial" w:cs="Arial"/>
          <w:szCs w:val="24"/>
        </w:rPr>
        <w:t xml:space="preserve"> team leadership influences more than performance. </w:t>
      </w:r>
      <w:r w:rsidRPr="008A20D0">
        <w:rPr>
          <w:rFonts w:ascii="Arial" w:hAnsi="Arial" w:cs="Arial"/>
          <w:i/>
          <w:iCs/>
          <w:szCs w:val="24"/>
        </w:rPr>
        <w:t>Team Performance Management: An International Journal</w:t>
      </w:r>
      <w:r w:rsidRPr="008A20D0">
        <w:rPr>
          <w:rFonts w:ascii="Arial" w:hAnsi="Arial" w:cs="Arial"/>
          <w:szCs w:val="24"/>
        </w:rPr>
        <w:t xml:space="preserve">, 18(3/4), pp.176–195. Available at: </w:t>
      </w:r>
      <w:r w:rsidR="00A40DDC" w:rsidRPr="008A20D0">
        <w:rPr>
          <w:rFonts w:ascii="Arial" w:hAnsi="Arial" w:cs="Arial"/>
          <w:szCs w:val="24"/>
        </w:rPr>
        <w:t xml:space="preserve">Doi: </w:t>
      </w:r>
      <w:hyperlink r:id="rId10" w:history="1">
        <w:r w:rsidR="00A40DDC" w:rsidRPr="008A20D0">
          <w:rPr>
            <w:rStyle w:val="Hyperlink"/>
            <w:rFonts w:ascii="Arial" w:hAnsi="Arial" w:cs="Arial"/>
            <w:szCs w:val="24"/>
          </w:rPr>
          <w:t>HTTPs://doi.org/10.1108/13527591211241015</w:t>
        </w:r>
      </w:hyperlink>
      <w:r w:rsidRPr="008A20D0">
        <w:rPr>
          <w:rFonts w:ascii="Arial" w:hAnsi="Arial" w:cs="Arial"/>
          <w:szCs w:val="24"/>
        </w:rPr>
        <w:t>.</w:t>
      </w:r>
      <w:r w:rsidR="00A40DDC" w:rsidRPr="008A20D0">
        <w:rPr>
          <w:rFonts w:ascii="Arial" w:hAnsi="Arial" w:cs="Arial"/>
          <w:szCs w:val="24"/>
        </w:rPr>
        <w:t xml:space="preserve">   </w:t>
      </w:r>
    </w:p>
    <w:p w14:paraId="07437B39" w14:textId="282AF87B" w:rsidR="00D33A36" w:rsidRPr="008A20D0" w:rsidRDefault="00D33A36" w:rsidP="00D33A36">
      <w:pPr>
        <w:rPr>
          <w:rFonts w:ascii="Arial" w:hAnsi="Arial" w:cs="Arial"/>
          <w:szCs w:val="24"/>
        </w:rPr>
      </w:pPr>
      <w:r w:rsidRPr="008A20D0">
        <w:rPr>
          <w:rFonts w:ascii="Arial" w:hAnsi="Arial" w:cs="Arial"/>
          <w:szCs w:val="24"/>
        </w:rPr>
        <w:lastRenderedPageBreak/>
        <w:t xml:space="preserve">Carlton, S. (2009) Leadership assessment: A tool for developing future hospitality leaders. </w:t>
      </w:r>
      <w:hyperlink r:id="rId11" w:history="1">
        <w:r w:rsidR="00A40DDC" w:rsidRPr="008A20D0">
          <w:rPr>
            <w:rStyle w:val="Hyperlink"/>
            <w:rFonts w:ascii="Arial" w:hAnsi="Arial" w:cs="Arial"/>
            <w:szCs w:val="24"/>
          </w:rPr>
          <w:t>https://digitalscholarship.unlv.edu/cgi/viewcontent.cgi?article=1485&amp;context=thesesdissertations</w:t>
        </w:r>
      </w:hyperlink>
      <w:r w:rsidR="00A40DDC" w:rsidRPr="008A20D0">
        <w:rPr>
          <w:rFonts w:ascii="Arial" w:hAnsi="Arial" w:cs="Arial"/>
          <w:szCs w:val="24"/>
        </w:rPr>
        <w:t xml:space="preserve"> </w:t>
      </w:r>
    </w:p>
    <w:p w14:paraId="42DAF56D" w14:textId="2673F667" w:rsidR="00D33A36" w:rsidRPr="008A20D0" w:rsidRDefault="00D33A36" w:rsidP="00D33A36">
      <w:pPr>
        <w:rPr>
          <w:rFonts w:ascii="Arial" w:hAnsi="Arial" w:cs="Arial"/>
          <w:szCs w:val="24"/>
        </w:rPr>
      </w:pPr>
      <w:r w:rsidRPr="008A20D0">
        <w:rPr>
          <w:rFonts w:ascii="Arial" w:hAnsi="Arial" w:cs="Arial"/>
          <w:szCs w:val="24"/>
        </w:rPr>
        <w:t xml:space="preserve">Chon, K.K.-S. and Zoltan, J. (2019) Role of servant leadership in contemporary hospitality. </w:t>
      </w:r>
      <w:r w:rsidRPr="008A20D0">
        <w:rPr>
          <w:rFonts w:ascii="Arial" w:hAnsi="Arial" w:cs="Arial"/>
          <w:i/>
          <w:iCs/>
          <w:szCs w:val="24"/>
        </w:rPr>
        <w:t>International Journal of Contemporary Hospitality Management</w:t>
      </w:r>
      <w:r w:rsidRPr="008A20D0">
        <w:rPr>
          <w:rFonts w:ascii="Arial" w:hAnsi="Arial" w:cs="Arial"/>
          <w:szCs w:val="24"/>
        </w:rPr>
        <w:t xml:space="preserve">, 31(8), pp.3371–3394. Available at: </w:t>
      </w:r>
      <w:r w:rsidR="00A40DDC" w:rsidRPr="008A20D0">
        <w:rPr>
          <w:rFonts w:ascii="Arial" w:hAnsi="Arial" w:cs="Arial"/>
          <w:szCs w:val="24"/>
        </w:rPr>
        <w:t xml:space="preserve">Doi: </w:t>
      </w:r>
      <w:hyperlink r:id="rId12" w:history="1">
        <w:r w:rsidR="00A40DDC" w:rsidRPr="008A20D0">
          <w:rPr>
            <w:rStyle w:val="Hyperlink"/>
            <w:rFonts w:ascii="Arial" w:hAnsi="Arial" w:cs="Arial"/>
            <w:szCs w:val="24"/>
          </w:rPr>
          <w:t>HTTPs://doi.org/10.1108/ijchm-11-2018-0935</w:t>
        </w:r>
      </w:hyperlink>
      <w:r w:rsidRPr="008A20D0">
        <w:rPr>
          <w:rFonts w:ascii="Arial" w:hAnsi="Arial" w:cs="Arial"/>
          <w:szCs w:val="24"/>
        </w:rPr>
        <w:t>.</w:t>
      </w:r>
      <w:r w:rsidR="00A40DDC" w:rsidRPr="008A20D0">
        <w:rPr>
          <w:rFonts w:ascii="Arial" w:hAnsi="Arial" w:cs="Arial"/>
          <w:szCs w:val="24"/>
        </w:rPr>
        <w:t xml:space="preserve">   </w:t>
      </w:r>
    </w:p>
    <w:p w14:paraId="65062785" w14:textId="1097F487" w:rsidR="00D33A36" w:rsidRPr="008A20D0" w:rsidRDefault="00D33A36" w:rsidP="00D33A36">
      <w:pPr>
        <w:rPr>
          <w:rFonts w:ascii="Arial" w:hAnsi="Arial" w:cs="Arial"/>
          <w:szCs w:val="24"/>
        </w:rPr>
      </w:pPr>
      <w:proofErr w:type="spellStart"/>
      <w:r w:rsidRPr="008A20D0">
        <w:rPr>
          <w:rFonts w:ascii="Arial" w:hAnsi="Arial" w:cs="Arial"/>
          <w:szCs w:val="24"/>
        </w:rPr>
        <w:t>Elkhwesky</w:t>
      </w:r>
      <w:proofErr w:type="spellEnd"/>
      <w:r w:rsidRPr="008A20D0">
        <w:rPr>
          <w:rFonts w:ascii="Arial" w:hAnsi="Arial" w:cs="Arial"/>
          <w:szCs w:val="24"/>
        </w:rPr>
        <w:t xml:space="preserve">, Z., Salem, I.E., Ramkissoon, H. and Castañeda-García, J.-A. (2022) A systematic and critical review of leadership styles in contemporary hospitality: a roadmap and a call for future research. </w:t>
      </w:r>
      <w:r w:rsidRPr="008A20D0">
        <w:rPr>
          <w:rFonts w:ascii="Arial" w:hAnsi="Arial" w:cs="Arial"/>
          <w:i/>
          <w:iCs/>
          <w:szCs w:val="24"/>
        </w:rPr>
        <w:t>International Journal of Contemporary Hospitality Management</w:t>
      </w:r>
      <w:r w:rsidRPr="008A20D0">
        <w:rPr>
          <w:rFonts w:ascii="Arial" w:hAnsi="Arial" w:cs="Arial"/>
          <w:szCs w:val="24"/>
        </w:rPr>
        <w:t xml:space="preserve">, 34(5), pp.1925–1958. </w:t>
      </w:r>
      <w:r w:rsidR="00A40DDC" w:rsidRPr="008A20D0">
        <w:rPr>
          <w:rFonts w:ascii="Arial" w:hAnsi="Arial" w:cs="Arial"/>
          <w:szCs w:val="24"/>
        </w:rPr>
        <w:t xml:space="preserve">Doi: </w:t>
      </w:r>
      <w:hyperlink r:id="rId13" w:history="1">
        <w:r w:rsidR="00A40DDC" w:rsidRPr="008A20D0">
          <w:rPr>
            <w:rStyle w:val="Hyperlink"/>
            <w:rFonts w:ascii="Arial" w:hAnsi="Arial" w:cs="Arial"/>
            <w:szCs w:val="24"/>
          </w:rPr>
          <w:t>HTTPs://doi.org/10.1108/ijchm-09-2021-1128</w:t>
        </w:r>
      </w:hyperlink>
      <w:r w:rsidRPr="008A20D0">
        <w:rPr>
          <w:rFonts w:ascii="Arial" w:hAnsi="Arial" w:cs="Arial"/>
          <w:szCs w:val="24"/>
        </w:rPr>
        <w:t>.</w:t>
      </w:r>
      <w:r w:rsidR="00A40DDC" w:rsidRPr="008A20D0">
        <w:rPr>
          <w:rFonts w:ascii="Arial" w:hAnsi="Arial" w:cs="Arial"/>
          <w:szCs w:val="24"/>
        </w:rPr>
        <w:t xml:space="preserve"> </w:t>
      </w:r>
    </w:p>
    <w:p w14:paraId="6D071734" w14:textId="3ED27823" w:rsidR="009D76FF" w:rsidRPr="008A20D0" w:rsidRDefault="00D33A36" w:rsidP="009D76FF">
      <w:pPr>
        <w:rPr>
          <w:rFonts w:ascii="Arial" w:hAnsi="Arial" w:cs="Arial"/>
          <w:szCs w:val="24"/>
        </w:rPr>
      </w:pPr>
      <w:r w:rsidRPr="008A20D0">
        <w:rPr>
          <w:rFonts w:ascii="Arial" w:hAnsi="Arial" w:cs="Arial"/>
          <w:szCs w:val="24"/>
        </w:rPr>
        <w:t xml:space="preserve">Gordon, J. (2024) </w:t>
      </w:r>
      <w:r w:rsidRPr="008A20D0">
        <w:rPr>
          <w:rFonts w:ascii="Arial" w:hAnsi="Arial" w:cs="Arial"/>
          <w:i/>
          <w:iCs/>
          <w:szCs w:val="24"/>
        </w:rPr>
        <w:t>Blake and Mouton’s Leadership Model - Explained</w:t>
      </w:r>
      <w:r w:rsidRPr="008A20D0">
        <w:rPr>
          <w:rFonts w:ascii="Arial" w:hAnsi="Arial" w:cs="Arial"/>
          <w:szCs w:val="24"/>
        </w:rPr>
        <w:t xml:space="preserve">. Available at: </w:t>
      </w:r>
      <w:hyperlink r:id="rId14" w:history="1">
        <w:r w:rsidR="00A40DDC" w:rsidRPr="008A20D0">
          <w:rPr>
            <w:rStyle w:val="Hyperlink"/>
            <w:rFonts w:ascii="Arial" w:hAnsi="Arial" w:cs="Arial"/>
            <w:szCs w:val="24"/>
          </w:rPr>
          <w:t>https://thebusinessprofessor.com/management-leadership-organisational-behavior/blake-and-moutons-leadership-model</w:t>
        </w:r>
      </w:hyperlink>
      <w:r w:rsidR="00A40DDC" w:rsidRPr="008A20D0">
        <w:rPr>
          <w:rFonts w:ascii="Arial" w:hAnsi="Arial" w:cs="Arial"/>
          <w:szCs w:val="24"/>
        </w:rPr>
        <w:t xml:space="preserve"> </w:t>
      </w:r>
      <w:r w:rsidRPr="008A20D0">
        <w:rPr>
          <w:rFonts w:ascii="Arial" w:hAnsi="Arial" w:cs="Arial"/>
          <w:szCs w:val="24"/>
        </w:rPr>
        <w:t xml:space="preserve"> (Accessed: 4 May 2024).</w:t>
      </w:r>
    </w:p>
    <w:p w14:paraId="5CD06A41" w14:textId="77777777" w:rsidR="009D76FF" w:rsidRPr="008A20D0" w:rsidRDefault="00D33A36" w:rsidP="009D76FF">
      <w:pPr>
        <w:rPr>
          <w:rFonts w:ascii="Arial" w:hAnsi="Arial" w:cs="Arial"/>
          <w:szCs w:val="24"/>
        </w:rPr>
      </w:pPr>
      <w:r w:rsidRPr="008A20D0">
        <w:rPr>
          <w:rFonts w:ascii="Arial" w:hAnsi="Arial" w:cs="Arial"/>
          <w:szCs w:val="24"/>
        </w:rPr>
        <w:t xml:space="preserve">Hiebert, M. and Klatt, B. (2019). </w:t>
      </w:r>
      <w:r w:rsidRPr="008A20D0">
        <w:rPr>
          <w:rFonts w:ascii="Arial" w:hAnsi="Arial" w:cs="Arial"/>
          <w:i/>
          <w:iCs/>
          <w:szCs w:val="24"/>
        </w:rPr>
        <w:t xml:space="preserve">The </w:t>
      </w:r>
      <w:proofErr w:type="spellStart"/>
      <w:r w:rsidRPr="008A20D0">
        <w:rPr>
          <w:rFonts w:ascii="Arial" w:hAnsi="Arial" w:cs="Arial"/>
          <w:i/>
          <w:iCs/>
          <w:szCs w:val="24"/>
        </w:rPr>
        <w:t>encyclopedia</w:t>
      </w:r>
      <w:proofErr w:type="spellEnd"/>
      <w:r w:rsidRPr="008A20D0">
        <w:rPr>
          <w:rFonts w:ascii="Arial" w:hAnsi="Arial" w:cs="Arial"/>
          <w:i/>
          <w:iCs/>
          <w:szCs w:val="24"/>
        </w:rPr>
        <w:t xml:space="preserve"> of </w:t>
      </w:r>
      <w:proofErr w:type="gramStart"/>
      <w:r w:rsidRPr="008A20D0">
        <w:rPr>
          <w:rFonts w:ascii="Arial" w:hAnsi="Arial" w:cs="Arial"/>
          <w:i/>
          <w:iCs/>
          <w:szCs w:val="24"/>
        </w:rPr>
        <w:t>leadership :</w:t>
      </w:r>
      <w:proofErr w:type="gramEnd"/>
      <w:r w:rsidRPr="008A20D0">
        <w:rPr>
          <w:rFonts w:ascii="Arial" w:hAnsi="Arial" w:cs="Arial"/>
          <w:i/>
          <w:iCs/>
          <w:szCs w:val="24"/>
        </w:rPr>
        <w:t xml:space="preserve"> a practical guide to popular leadership theories and techniques</w:t>
      </w:r>
      <w:r w:rsidRPr="008A20D0">
        <w:rPr>
          <w:rFonts w:ascii="Arial" w:hAnsi="Arial" w:cs="Arial"/>
          <w:szCs w:val="24"/>
        </w:rPr>
        <w:t xml:space="preserve">. New </w:t>
      </w:r>
      <w:proofErr w:type="gramStart"/>
      <w:r w:rsidRPr="008A20D0">
        <w:rPr>
          <w:rFonts w:ascii="Arial" w:hAnsi="Arial" w:cs="Arial"/>
          <w:szCs w:val="24"/>
        </w:rPr>
        <w:t>York ;</w:t>
      </w:r>
      <w:proofErr w:type="gramEnd"/>
      <w:r w:rsidRPr="008A20D0">
        <w:rPr>
          <w:rFonts w:ascii="Arial" w:hAnsi="Arial" w:cs="Arial"/>
          <w:szCs w:val="24"/>
        </w:rPr>
        <w:t xml:space="preserve"> London: </w:t>
      </w:r>
      <w:proofErr w:type="spellStart"/>
      <w:r w:rsidRPr="008A20D0">
        <w:rPr>
          <w:rFonts w:ascii="Arial" w:hAnsi="Arial" w:cs="Arial"/>
          <w:szCs w:val="24"/>
        </w:rPr>
        <w:t>Mcgraw-Hill</w:t>
      </w:r>
      <w:proofErr w:type="spellEnd"/>
      <w:r w:rsidRPr="008A20D0">
        <w:rPr>
          <w:rFonts w:ascii="Arial" w:hAnsi="Arial" w:cs="Arial"/>
          <w:szCs w:val="24"/>
        </w:rPr>
        <w:t>.</w:t>
      </w:r>
    </w:p>
    <w:p w14:paraId="223416F0" w14:textId="4102D221" w:rsidR="009D76FF" w:rsidRPr="008A20D0" w:rsidRDefault="00D33A36" w:rsidP="009D76FF">
      <w:pPr>
        <w:rPr>
          <w:rFonts w:ascii="Arial" w:hAnsi="Arial" w:cs="Arial"/>
          <w:szCs w:val="24"/>
        </w:rPr>
      </w:pPr>
      <w:r w:rsidRPr="008A20D0">
        <w:rPr>
          <w:rFonts w:ascii="Arial" w:hAnsi="Arial" w:cs="Arial"/>
          <w:szCs w:val="24"/>
        </w:rPr>
        <w:t xml:space="preserve">Hoang, G., Wilson-Evered, E., </w:t>
      </w:r>
      <w:proofErr w:type="spellStart"/>
      <w:r w:rsidRPr="008A20D0">
        <w:rPr>
          <w:rFonts w:ascii="Arial" w:hAnsi="Arial" w:cs="Arial"/>
          <w:szCs w:val="24"/>
        </w:rPr>
        <w:t>Lockstone</w:t>
      </w:r>
      <w:proofErr w:type="spellEnd"/>
      <w:r w:rsidRPr="008A20D0">
        <w:rPr>
          <w:rFonts w:ascii="Arial" w:hAnsi="Arial" w:cs="Arial"/>
          <w:szCs w:val="24"/>
        </w:rPr>
        <w:t xml:space="preserve">-Binney, L. and Luu, T.T. (2021) Empowering Leadership in Hospitality and Tourism management: a Systematic Literature Review. </w:t>
      </w:r>
      <w:r w:rsidRPr="008A20D0">
        <w:rPr>
          <w:rFonts w:ascii="Arial" w:hAnsi="Arial" w:cs="Arial"/>
          <w:i/>
          <w:iCs/>
          <w:szCs w:val="24"/>
        </w:rPr>
        <w:t>International Journal of Contemporary Hospitality Management</w:t>
      </w:r>
      <w:r w:rsidRPr="008A20D0">
        <w:rPr>
          <w:rFonts w:ascii="Arial" w:hAnsi="Arial" w:cs="Arial"/>
          <w:szCs w:val="24"/>
        </w:rPr>
        <w:t xml:space="preserve">, 33(12), pp.4182–4214. Available at: </w:t>
      </w:r>
      <w:r w:rsidR="00A40DDC" w:rsidRPr="008A20D0">
        <w:rPr>
          <w:rFonts w:ascii="Arial" w:hAnsi="Arial" w:cs="Arial"/>
          <w:szCs w:val="24"/>
        </w:rPr>
        <w:t xml:space="preserve">Doi: </w:t>
      </w:r>
      <w:hyperlink r:id="rId15" w:history="1">
        <w:r w:rsidR="00A40DDC" w:rsidRPr="008A20D0">
          <w:rPr>
            <w:rStyle w:val="Hyperlink"/>
            <w:rFonts w:ascii="Arial" w:hAnsi="Arial" w:cs="Arial"/>
            <w:szCs w:val="24"/>
          </w:rPr>
          <w:t>HTTPs://doi.org/10.1108/ijchm-03-2021-0323</w:t>
        </w:r>
      </w:hyperlink>
      <w:r w:rsidRPr="008A20D0">
        <w:rPr>
          <w:rFonts w:ascii="Arial" w:hAnsi="Arial" w:cs="Arial"/>
          <w:szCs w:val="24"/>
        </w:rPr>
        <w:t>.</w:t>
      </w:r>
      <w:r w:rsidR="00A40DDC" w:rsidRPr="008A20D0">
        <w:rPr>
          <w:rFonts w:ascii="Arial" w:hAnsi="Arial" w:cs="Arial"/>
          <w:szCs w:val="24"/>
        </w:rPr>
        <w:t xml:space="preserve"> </w:t>
      </w:r>
    </w:p>
    <w:p w14:paraId="6132FC01" w14:textId="0470F7DD" w:rsidR="009D76FF" w:rsidRPr="008A20D0" w:rsidRDefault="00D33A36" w:rsidP="009D76FF">
      <w:pPr>
        <w:rPr>
          <w:rFonts w:ascii="Arial" w:hAnsi="Arial" w:cs="Arial"/>
          <w:szCs w:val="24"/>
        </w:rPr>
      </w:pPr>
      <w:r w:rsidRPr="008A20D0">
        <w:rPr>
          <w:rFonts w:ascii="Arial" w:hAnsi="Arial" w:cs="Arial"/>
          <w:szCs w:val="24"/>
        </w:rPr>
        <w:t xml:space="preserve">Huertas, I., Gallego, A.R. and Lloréns, F.J. (2019) Effects of different leadership styles on hospitality workers. </w:t>
      </w:r>
      <w:r w:rsidRPr="008A20D0">
        <w:rPr>
          <w:rFonts w:ascii="Arial" w:hAnsi="Arial" w:cs="Arial"/>
          <w:i/>
          <w:iCs/>
          <w:szCs w:val="24"/>
        </w:rPr>
        <w:t>Tourism Management</w:t>
      </w:r>
      <w:r w:rsidRPr="008A20D0">
        <w:rPr>
          <w:rFonts w:ascii="Arial" w:hAnsi="Arial" w:cs="Arial"/>
          <w:szCs w:val="24"/>
        </w:rPr>
        <w:t xml:space="preserve">, [online] 71(2), pp.402–420. Available at: DOI: </w:t>
      </w:r>
      <w:hyperlink r:id="rId16" w:history="1">
        <w:r w:rsidR="00A40DDC" w:rsidRPr="008A20D0">
          <w:rPr>
            <w:rStyle w:val="Hyperlink"/>
            <w:rFonts w:ascii="Arial" w:hAnsi="Arial" w:cs="Arial"/>
            <w:szCs w:val="24"/>
          </w:rPr>
          <w:t>https://doi.org/10.1016/j.tourman.2018.10.027</w:t>
        </w:r>
      </w:hyperlink>
      <w:r w:rsidR="00A40DDC" w:rsidRPr="008A20D0">
        <w:rPr>
          <w:rFonts w:ascii="Arial" w:hAnsi="Arial" w:cs="Arial"/>
          <w:szCs w:val="24"/>
        </w:rPr>
        <w:t xml:space="preserve"> </w:t>
      </w:r>
    </w:p>
    <w:p w14:paraId="243FF2D4" w14:textId="0412D2F0" w:rsidR="00D33A36" w:rsidRPr="008A20D0" w:rsidRDefault="00D33A36" w:rsidP="009D76FF">
      <w:pPr>
        <w:rPr>
          <w:rFonts w:ascii="Arial" w:hAnsi="Arial" w:cs="Arial"/>
          <w:szCs w:val="24"/>
        </w:rPr>
      </w:pPr>
      <w:r w:rsidRPr="008A20D0">
        <w:rPr>
          <w:rFonts w:ascii="Arial" w:hAnsi="Arial" w:cs="Arial"/>
          <w:szCs w:val="24"/>
        </w:rPr>
        <w:lastRenderedPageBreak/>
        <w:t xml:space="preserve">Mullins, L.J. (2016) </w:t>
      </w:r>
      <w:r w:rsidRPr="008A20D0">
        <w:rPr>
          <w:rFonts w:ascii="Arial" w:hAnsi="Arial" w:cs="Arial"/>
          <w:i/>
          <w:iCs/>
          <w:szCs w:val="24"/>
        </w:rPr>
        <w:t>Management &amp; Organisational Behaviour</w:t>
      </w:r>
      <w:r w:rsidRPr="008A20D0">
        <w:rPr>
          <w:rFonts w:ascii="Arial" w:hAnsi="Arial" w:cs="Arial"/>
          <w:szCs w:val="24"/>
        </w:rPr>
        <w:t>. 11th ed. Harlow: Pearson.</w:t>
      </w:r>
    </w:p>
    <w:p w14:paraId="445370CD" w14:textId="77777777" w:rsidR="00D33A36" w:rsidRPr="008A20D0" w:rsidRDefault="00D33A36" w:rsidP="00D33A36">
      <w:pPr>
        <w:rPr>
          <w:rFonts w:ascii="Arial" w:hAnsi="Arial" w:cs="Arial"/>
          <w:szCs w:val="24"/>
        </w:rPr>
      </w:pPr>
      <w:r w:rsidRPr="008A20D0">
        <w:rPr>
          <w:rFonts w:ascii="Arial" w:hAnsi="Arial" w:cs="Arial"/>
          <w:szCs w:val="24"/>
        </w:rPr>
        <w:t xml:space="preserve">Mullins, L.J. (2020) </w:t>
      </w:r>
      <w:r w:rsidRPr="008A20D0">
        <w:rPr>
          <w:rFonts w:ascii="Arial" w:hAnsi="Arial" w:cs="Arial"/>
          <w:i/>
          <w:iCs/>
          <w:szCs w:val="24"/>
        </w:rPr>
        <w:t>Organisational Behaviour in the Workplace</w:t>
      </w:r>
      <w:r w:rsidRPr="008A20D0">
        <w:rPr>
          <w:rFonts w:ascii="Arial" w:hAnsi="Arial" w:cs="Arial"/>
          <w:szCs w:val="24"/>
        </w:rPr>
        <w:t>. 12th ed. Harlow: Pearson.</w:t>
      </w:r>
    </w:p>
    <w:p w14:paraId="01C03993" w14:textId="77777777" w:rsidR="009D76FF" w:rsidRPr="008A20D0" w:rsidRDefault="00D33A36" w:rsidP="009D76FF">
      <w:pPr>
        <w:rPr>
          <w:rFonts w:ascii="Arial" w:hAnsi="Arial" w:cs="Arial"/>
          <w:szCs w:val="24"/>
        </w:rPr>
      </w:pPr>
      <w:r w:rsidRPr="008A20D0">
        <w:rPr>
          <w:rFonts w:ascii="Arial" w:hAnsi="Arial" w:cs="Arial"/>
          <w:szCs w:val="24"/>
        </w:rPr>
        <w:t xml:space="preserve">Mullins, L.J. and </w:t>
      </w:r>
      <w:proofErr w:type="spellStart"/>
      <w:r w:rsidRPr="008A20D0">
        <w:rPr>
          <w:rFonts w:ascii="Arial" w:hAnsi="Arial" w:cs="Arial"/>
          <w:szCs w:val="24"/>
        </w:rPr>
        <w:t>Dossor</w:t>
      </w:r>
      <w:proofErr w:type="spellEnd"/>
      <w:r w:rsidRPr="008A20D0">
        <w:rPr>
          <w:rFonts w:ascii="Arial" w:hAnsi="Arial" w:cs="Arial"/>
          <w:szCs w:val="24"/>
        </w:rPr>
        <w:t xml:space="preserve">, P. (2013) </w:t>
      </w:r>
      <w:r w:rsidRPr="008A20D0">
        <w:rPr>
          <w:rFonts w:ascii="Arial" w:hAnsi="Arial" w:cs="Arial"/>
          <w:i/>
          <w:iCs/>
          <w:szCs w:val="24"/>
        </w:rPr>
        <w:t>Hospitality management and organisational behaviour.</w:t>
      </w:r>
      <w:r w:rsidRPr="008A20D0">
        <w:rPr>
          <w:rFonts w:ascii="Arial" w:hAnsi="Arial" w:cs="Arial"/>
          <w:szCs w:val="24"/>
        </w:rPr>
        <w:t xml:space="preserve"> 5th ed. Harlow: Pearson.</w:t>
      </w:r>
    </w:p>
    <w:p w14:paraId="1036AAEA" w14:textId="7D2F3E90" w:rsidR="009D76FF" w:rsidRPr="00A40DDC" w:rsidRDefault="00D33A36" w:rsidP="009D76FF">
      <w:r w:rsidRPr="00A40DDC">
        <w:t xml:space="preserve">Pavlidis, N. (2021) Theoretical Leadership Models. </w:t>
      </w:r>
      <w:r w:rsidRPr="00A40DDC">
        <w:rPr>
          <w:i/>
          <w:iCs/>
        </w:rPr>
        <w:t>International Journal of Finance, Insurance and Risk Management</w:t>
      </w:r>
      <w:r w:rsidRPr="00A40DDC">
        <w:t xml:space="preserve">, </w:t>
      </w:r>
      <w:r w:rsidRPr="00A40DDC">
        <w:rPr>
          <w:i/>
          <w:iCs/>
        </w:rPr>
        <w:t>11</w:t>
      </w:r>
      <w:r w:rsidRPr="00A40DDC">
        <w:t xml:space="preserve">(4), 24-36. </w:t>
      </w:r>
      <w:hyperlink r:id="rId17" w:history="1">
        <w:r w:rsidR="00A40DDC" w:rsidRPr="00A40DDC">
          <w:rPr>
            <w:rStyle w:val="Hyperlink"/>
          </w:rPr>
          <w:t>https://journalfirm.com/journal/267/download/Theoretical+Leadership+Models.pdf</w:t>
        </w:r>
      </w:hyperlink>
      <w:r w:rsidR="00A40DDC" w:rsidRPr="00A40DDC">
        <w:t xml:space="preserve"> </w:t>
      </w:r>
    </w:p>
    <w:p w14:paraId="2D27D0E5" w14:textId="1B127C3F" w:rsidR="009D76FF" w:rsidRPr="00A40DDC" w:rsidRDefault="00D33A36" w:rsidP="009D76FF">
      <w:r w:rsidRPr="00A40DDC">
        <w:t xml:space="preserve">Pellegrini, M.M., Ciampi, F., Marzi, G. and Orlando, B. (2020) The relationship between knowledge management and leadership: mapping the field and providing future research avenues. </w:t>
      </w:r>
      <w:r w:rsidRPr="00A40DDC">
        <w:rPr>
          <w:i/>
          <w:iCs/>
        </w:rPr>
        <w:t>Journal of Knowledge Management</w:t>
      </w:r>
      <w:r w:rsidRPr="00A40DDC">
        <w:t xml:space="preserve">, 24(6), pp.1445–1492. </w:t>
      </w:r>
      <w:proofErr w:type="spellStart"/>
      <w:r w:rsidR="00A40DDC" w:rsidRPr="00A40DDC">
        <w:t>doi</w:t>
      </w:r>
      <w:proofErr w:type="spellEnd"/>
      <w:r w:rsidR="00A40DDC" w:rsidRPr="00A40DDC">
        <w:t xml:space="preserve">: </w:t>
      </w:r>
      <w:hyperlink r:id="rId18" w:history="1">
        <w:r w:rsidR="00A40DDC" w:rsidRPr="00A40DDC">
          <w:rPr>
            <w:rStyle w:val="Hyperlink"/>
          </w:rPr>
          <w:t>https://doi.org/10.1108/jkm-01-2020-0034</w:t>
        </w:r>
      </w:hyperlink>
      <w:r w:rsidRPr="00A40DDC">
        <w:t>.</w:t>
      </w:r>
      <w:r w:rsidR="00A40DDC" w:rsidRPr="00A40DDC">
        <w:t xml:space="preserve">   </w:t>
      </w:r>
    </w:p>
    <w:p w14:paraId="0007215B" w14:textId="77777777" w:rsidR="009D76FF" w:rsidRPr="00A40DDC" w:rsidRDefault="00D33A36" w:rsidP="009D76FF">
      <w:r w:rsidRPr="00A40DDC">
        <w:t xml:space="preserve">Peter (2017) </w:t>
      </w:r>
      <w:proofErr w:type="gramStart"/>
      <w:r w:rsidRPr="00A40DDC">
        <w:rPr>
          <w:i/>
          <w:iCs/>
        </w:rPr>
        <w:t>Leadership :</w:t>
      </w:r>
      <w:proofErr w:type="gramEnd"/>
      <w:r w:rsidRPr="00A40DDC">
        <w:rPr>
          <w:i/>
          <w:iCs/>
        </w:rPr>
        <w:t xml:space="preserve"> theory and practice</w:t>
      </w:r>
      <w:r w:rsidRPr="00A40DDC">
        <w:t>. Thousand Oaks: Sage Publications.</w:t>
      </w:r>
    </w:p>
    <w:p w14:paraId="64F497A8" w14:textId="20C4FAAA" w:rsidR="009D76FF" w:rsidRPr="00A40DDC" w:rsidRDefault="00D33A36" w:rsidP="009D76FF">
      <w:r w:rsidRPr="00A40DDC">
        <w:t xml:space="preserve">Russ, T.L. (2013) The relationship between Theory X/Y: assumptions and communication apprehension. </w:t>
      </w:r>
      <w:r w:rsidRPr="00A40DDC">
        <w:rPr>
          <w:i/>
          <w:iCs/>
        </w:rPr>
        <w:t xml:space="preserve">Leadership &amp; </w:t>
      </w:r>
      <w:r w:rsidR="00170D55" w:rsidRPr="00A40DDC">
        <w:rPr>
          <w:i/>
          <w:iCs/>
        </w:rPr>
        <w:t>Organis</w:t>
      </w:r>
      <w:r w:rsidRPr="00A40DDC">
        <w:rPr>
          <w:i/>
          <w:iCs/>
        </w:rPr>
        <w:t>ation Development Journal</w:t>
      </w:r>
      <w:r w:rsidRPr="00A40DDC">
        <w:t xml:space="preserve">, [online] 34(3), pp.238–249. Available at: </w:t>
      </w:r>
      <w:r w:rsidR="00A40DDC" w:rsidRPr="00A40DDC">
        <w:t xml:space="preserve">Doi: </w:t>
      </w:r>
      <w:hyperlink r:id="rId19" w:history="1">
        <w:r w:rsidR="00A40DDC" w:rsidRPr="00A40DDC">
          <w:rPr>
            <w:rStyle w:val="Hyperlink"/>
          </w:rPr>
          <w:t>HTTPs://doi.org/10.1108/01437731311326675</w:t>
        </w:r>
      </w:hyperlink>
      <w:r w:rsidRPr="00A40DDC">
        <w:t>.</w:t>
      </w:r>
      <w:r w:rsidR="00A40DDC" w:rsidRPr="00A40DDC">
        <w:t xml:space="preserve"> </w:t>
      </w:r>
    </w:p>
    <w:p w14:paraId="2EF6DB59" w14:textId="77777777" w:rsidR="009D76FF" w:rsidRPr="00A40DDC" w:rsidRDefault="00D33A36" w:rsidP="009D76FF">
      <w:r w:rsidRPr="00A40DDC">
        <w:t xml:space="preserve">Russell and </w:t>
      </w:r>
      <w:proofErr w:type="spellStart"/>
      <w:r w:rsidRPr="00A40DDC">
        <w:t>Siguaw</w:t>
      </w:r>
      <w:proofErr w:type="spellEnd"/>
      <w:r w:rsidRPr="00A40DDC">
        <w:t xml:space="preserve">, J. (2011). </w:t>
      </w:r>
      <w:r w:rsidRPr="00A40DDC">
        <w:rPr>
          <w:i/>
          <w:iCs/>
        </w:rPr>
        <w:t>Strategic Hospitality Leadership</w:t>
      </w:r>
      <w:r w:rsidRPr="00A40DDC">
        <w:t>. John Wiley &amp; Sons.</w:t>
      </w:r>
    </w:p>
    <w:p w14:paraId="784EC145" w14:textId="77777777" w:rsidR="009D76FF" w:rsidRPr="00A40DDC" w:rsidRDefault="00D33A36" w:rsidP="009D76FF">
      <w:r w:rsidRPr="00A40DDC">
        <w:t xml:space="preserve">Sadler, P. (2019) </w:t>
      </w:r>
      <w:r w:rsidRPr="00A40DDC">
        <w:rPr>
          <w:i/>
          <w:iCs/>
        </w:rPr>
        <w:t>Leadership</w:t>
      </w:r>
      <w:r w:rsidRPr="00A40DDC">
        <w:t xml:space="preserve">. </w:t>
      </w:r>
      <w:proofErr w:type="gramStart"/>
      <w:r w:rsidRPr="00A40DDC">
        <w:t>London ;</w:t>
      </w:r>
      <w:proofErr w:type="gramEnd"/>
      <w:r w:rsidRPr="00A40DDC">
        <w:t xml:space="preserve"> Sterling, Va: Kogan Page Ltd.</w:t>
      </w:r>
    </w:p>
    <w:p w14:paraId="21D9C74D" w14:textId="34284B58" w:rsidR="009D76FF" w:rsidRPr="00A40DDC" w:rsidRDefault="00D33A36" w:rsidP="009D76FF">
      <w:proofErr w:type="spellStart"/>
      <w:r w:rsidRPr="00A40DDC">
        <w:t>Todăriţă</w:t>
      </w:r>
      <w:proofErr w:type="spellEnd"/>
      <w:r w:rsidRPr="00A40DDC">
        <w:t xml:space="preserve">, E.-T. (2021) Leadership Style Determination according to Robert Blake and Jane Mouton’s Managerial Grid. </w:t>
      </w:r>
      <w:r w:rsidRPr="00A40DDC">
        <w:rPr>
          <w:i/>
          <w:iCs/>
        </w:rPr>
        <w:t xml:space="preserve">International conference KNOWLEDGE-BASED </w:t>
      </w:r>
      <w:r w:rsidR="00170D55" w:rsidRPr="00A40DDC">
        <w:rPr>
          <w:i/>
          <w:iCs/>
        </w:rPr>
        <w:t>ORGANIS</w:t>
      </w:r>
      <w:r w:rsidRPr="00A40DDC">
        <w:rPr>
          <w:i/>
          <w:iCs/>
        </w:rPr>
        <w:t>ATION</w:t>
      </w:r>
      <w:r w:rsidRPr="00A40DDC">
        <w:t xml:space="preserve">, 27(1), pp.241–246. Available at: </w:t>
      </w:r>
      <w:r w:rsidR="00A40DDC" w:rsidRPr="00A40DDC">
        <w:t xml:space="preserve">Doi: </w:t>
      </w:r>
      <w:hyperlink r:id="rId20" w:history="1">
        <w:r w:rsidR="00A40DDC" w:rsidRPr="00A40DDC">
          <w:rPr>
            <w:rStyle w:val="Hyperlink"/>
          </w:rPr>
          <w:t>HTTPs://doi.org/10.2478/kbo-2021-0037</w:t>
        </w:r>
      </w:hyperlink>
      <w:r w:rsidRPr="00A40DDC">
        <w:t>.</w:t>
      </w:r>
      <w:r w:rsidR="00A40DDC" w:rsidRPr="00A40DDC">
        <w:t xml:space="preserve"> </w:t>
      </w:r>
    </w:p>
    <w:p w14:paraId="763AAADF" w14:textId="5B50C04A" w:rsidR="00D33A36" w:rsidRPr="00A40DDC" w:rsidRDefault="00D33A36" w:rsidP="009D76FF">
      <w:r w:rsidRPr="00A40DDC">
        <w:t xml:space="preserve">Uhl-Bien, M. (2020) </w:t>
      </w:r>
      <w:r w:rsidR="00170D55" w:rsidRPr="00A40DDC">
        <w:rPr>
          <w:i/>
          <w:iCs/>
        </w:rPr>
        <w:t>Organis</w:t>
      </w:r>
      <w:r w:rsidRPr="00A40DDC">
        <w:rPr>
          <w:i/>
          <w:iCs/>
        </w:rPr>
        <w:t xml:space="preserve">ational </w:t>
      </w:r>
      <w:proofErr w:type="spellStart"/>
      <w:r w:rsidRPr="00A40DDC">
        <w:rPr>
          <w:i/>
          <w:iCs/>
        </w:rPr>
        <w:t>Behavior</w:t>
      </w:r>
      <w:proofErr w:type="spellEnd"/>
      <w:r w:rsidRPr="00A40DDC">
        <w:rPr>
          <w:i/>
          <w:iCs/>
        </w:rPr>
        <w:t>.</w:t>
      </w:r>
      <w:r w:rsidRPr="00A40DDC">
        <w:t xml:space="preserve"> S.L.: John Wiley &amp; Sons Inc.</w:t>
      </w:r>
    </w:p>
    <w:p w14:paraId="20EE699B" w14:textId="77777777" w:rsidR="00E131B4" w:rsidRPr="00A40DDC" w:rsidRDefault="00E131B4" w:rsidP="00D76127">
      <w:pPr>
        <w:pStyle w:val="NormalWeb"/>
        <w:spacing w:before="0" w:beforeAutospacing="0" w:after="0" w:afterAutospacing="0" w:line="480" w:lineRule="auto"/>
        <w:jc w:val="both"/>
      </w:pPr>
    </w:p>
    <w:p w14:paraId="388CB0DA" w14:textId="77777777" w:rsidR="0008632C" w:rsidRPr="00F942C6" w:rsidRDefault="0008632C" w:rsidP="00F942C6">
      <w:pPr>
        <w:rPr>
          <w:rFonts w:cs="Times New Roman"/>
          <w:noProof/>
        </w:rPr>
      </w:pPr>
    </w:p>
    <w:sectPr w:rsidR="0008632C" w:rsidRPr="00F942C6" w:rsidSect="00FF0293">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E0A907" w14:textId="77777777" w:rsidR="0022073A" w:rsidRPr="00A40DDC" w:rsidRDefault="0022073A" w:rsidP="00E970BA">
      <w:pPr>
        <w:spacing w:before="0" w:after="0" w:line="240" w:lineRule="auto"/>
      </w:pPr>
      <w:r w:rsidRPr="00A40DDC">
        <w:separator/>
      </w:r>
    </w:p>
  </w:endnote>
  <w:endnote w:type="continuationSeparator" w:id="0">
    <w:p w14:paraId="3A4CD41F" w14:textId="77777777" w:rsidR="0022073A" w:rsidRPr="00A40DDC" w:rsidRDefault="0022073A" w:rsidP="00E970BA">
      <w:pPr>
        <w:spacing w:before="0" w:after="0" w:line="240" w:lineRule="auto"/>
      </w:pPr>
      <w:r w:rsidRPr="00A40D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8FCEC8" w14:textId="77777777" w:rsidR="00F53F5C" w:rsidRPr="00A40DDC" w:rsidRDefault="00F53F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6478013"/>
      <w:docPartObj>
        <w:docPartGallery w:val="Page Numbers (Bottom of Page)"/>
        <w:docPartUnique/>
      </w:docPartObj>
    </w:sdtPr>
    <w:sdtContent>
      <w:p w14:paraId="100B548C" w14:textId="7A8B52EF" w:rsidR="00F53F5C" w:rsidRPr="00A40DDC" w:rsidRDefault="00F53F5C">
        <w:pPr>
          <w:pStyle w:val="Footer"/>
          <w:jc w:val="right"/>
        </w:pPr>
        <w:r w:rsidRPr="00A40DDC">
          <w:fldChar w:fldCharType="begin"/>
        </w:r>
        <w:r w:rsidRPr="00A40DDC">
          <w:instrText>PAGE   \* MERGEFORMAT</w:instrText>
        </w:r>
        <w:r w:rsidRPr="00A40DDC">
          <w:fldChar w:fldCharType="separate"/>
        </w:r>
        <w:r w:rsidR="009D76FF" w:rsidRPr="00A40DDC">
          <w:t>12</w:t>
        </w:r>
        <w:r w:rsidRPr="00A40DDC">
          <w:fldChar w:fldCharType="end"/>
        </w:r>
      </w:p>
    </w:sdtContent>
  </w:sdt>
  <w:p w14:paraId="1A065D36" w14:textId="77777777" w:rsidR="00F53F5C" w:rsidRPr="00A40DDC" w:rsidRDefault="00F53F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5F389A" w14:textId="77777777" w:rsidR="00F53F5C" w:rsidRPr="00A40DDC" w:rsidRDefault="00F53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24649E" w14:textId="77777777" w:rsidR="0022073A" w:rsidRPr="00A40DDC" w:rsidRDefault="0022073A" w:rsidP="00E970BA">
      <w:pPr>
        <w:spacing w:before="0" w:after="0" w:line="240" w:lineRule="auto"/>
      </w:pPr>
      <w:r w:rsidRPr="00A40DDC">
        <w:separator/>
      </w:r>
    </w:p>
  </w:footnote>
  <w:footnote w:type="continuationSeparator" w:id="0">
    <w:p w14:paraId="13855785" w14:textId="77777777" w:rsidR="0022073A" w:rsidRPr="00A40DDC" w:rsidRDefault="0022073A" w:rsidP="00E970BA">
      <w:pPr>
        <w:spacing w:before="0" w:after="0" w:line="240" w:lineRule="auto"/>
      </w:pPr>
      <w:r w:rsidRPr="00A40DD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16313C" w14:textId="77777777" w:rsidR="00F53F5C" w:rsidRPr="00A40DDC" w:rsidRDefault="00F53F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280EF3" w14:textId="77777777" w:rsidR="00F53F5C" w:rsidRPr="00A40DDC" w:rsidRDefault="00F53F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96777" w14:textId="77777777" w:rsidR="00F53F5C" w:rsidRPr="00A40DDC" w:rsidRDefault="00F53F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202A3"/>
    <w:multiLevelType w:val="hybridMultilevel"/>
    <w:tmpl w:val="B82281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C7300E"/>
    <w:multiLevelType w:val="hybridMultilevel"/>
    <w:tmpl w:val="798A33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F42AE"/>
    <w:multiLevelType w:val="hybridMultilevel"/>
    <w:tmpl w:val="9196BB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006A9F"/>
    <w:multiLevelType w:val="hybridMultilevel"/>
    <w:tmpl w:val="6E24E2FA"/>
    <w:lvl w:ilvl="0" w:tplc="08090005">
      <w:start w:val="1"/>
      <w:numFmt w:val="bullet"/>
      <w:lvlText w:val=""/>
      <w:lvlJc w:val="left"/>
      <w:pPr>
        <w:ind w:left="294" w:hanging="360"/>
      </w:pPr>
      <w:rPr>
        <w:rFonts w:ascii="Wingdings" w:hAnsi="Wingdings"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4" w15:restartNumberingAfterBreak="0">
    <w:nsid w:val="24824AA6"/>
    <w:multiLevelType w:val="hybridMultilevel"/>
    <w:tmpl w:val="ED0A3A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9B71EA"/>
    <w:multiLevelType w:val="hybridMultilevel"/>
    <w:tmpl w:val="B9663844"/>
    <w:lvl w:ilvl="0" w:tplc="08090005">
      <w:start w:val="1"/>
      <w:numFmt w:val="bullet"/>
      <w:lvlText w:val=""/>
      <w:lvlJc w:val="left"/>
      <w:pPr>
        <w:ind w:left="294" w:hanging="360"/>
      </w:pPr>
      <w:rPr>
        <w:rFonts w:ascii="Wingdings" w:hAnsi="Wingdings" w:hint="default"/>
      </w:rPr>
    </w:lvl>
    <w:lvl w:ilvl="1" w:tplc="08090003" w:tentative="1">
      <w:start w:val="1"/>
      <w:numFmt w:val="bullet"/>
      <w:lvlText w:val="o"/>
      <w:lvlJc w:val="left"/>
      <w:pPr>
        <w:ind w:left="1014" w:hanging="360"/>
      </w:pPr>
      <w:rPr>
        <w:rFonts w:ascii="Courier New" w:hAnsi="Courier New" w:cs="Courier New" w:hint="default"/>
      </w:rPr>
    </w:lvl>
    <w:lvl w:ilvl="2" w:tplc="08090005" w:tentative="1">
      <w:start w:val="1"/>
      <w:numFmt w:val="bullet"/>
      <w:lvlText w:val=""/>
      <w:lvlJc w:val="left"/>
      <w:pPr>
        <w:ind w:left="1734" w:hanging="360"/>
      </w:pPr>
      <w:rPr>
        <w:rFonts w:ascii="Wingdings" w:hAnsi="Wingdings" w:hint="default"/>
      </w:rPr>
    </w:lvl>
    <w:lvl w:ilvl="3" w:tplc="08090001" w:tentative="1">
      <w:start w:val="1"/>
      <w:numFmt w:val="bullet"/>
      <w:lvlText w:val=""/>
      <w:lvlJc w:val="left"/>
      <w:pPr>
        <w:ind w:left="2454" w:hanging="360"/>
      </w:pPr>
      <w:rPr>
        <w:rFonts w:ascii="Symbol" w:hAnsi="Symbol" w:hint="default"/>
      </w:rPr>
    </w:lvl>
    <w:lvl w:ilvl="4" w:tplc="08090003" w:tentative="1">
      <w:start w:val="1"/>
      <w:numFmt w:val="bullet"/>
      <w:lvlText w:val="o"/>
      <w:lvlJc w:val="left"/>
      <w:pPr>
        <w:ind w:left="3174" w:hanging="360"/>
      </w:pPr>
      <w:rPr>
        <w:rFonts w:ascii="Courier New" w:hAnsi="Courier New" w:cs="Courier New" w:hint="default"/>
      </w:rPr>
    </w:lvl>
    <w:lvl w:ilvl="5" w:tplc="08090005" w:tentative="1">
      <w:start w:val="1"/>
      <w:numFmt w:val="bullet"/>
      <w:lvlText w:val=""/>
      <w:lvlJc w:val="left"/>
      <w:pPr>
        <w:ind w:left="3894" w:hanging="360"/>
      </w:pPr>
      <w:rPr>
        <w:rFonts w:ascii="Wingdings" w:hAnsi="Wingdings" w:hint="default"/>
      </w:rPr>
    </w:lvl>
    <w:lvl w:ilvl="6" w:tplc="08090001" w:tentative="1">
      <w:start w:val="1"/>
      <w:numFmt w:val="bullet"/>
      <w:lvlText w:val=""/>
      <w:lvlJc w:val="left"/>
      <w:pPr>
        <w:ind w:left="4614" w:hanging="360"/>
      </w:pPr>
      <w:rPr>
        <w:rFonts w:ascii="Symbol" w:hAnsi="Symbol" w:hint="default"/>
      </w:rPr>
    </w:lvl>
    <w:lvl w:ilvl="7" w:tplc="08090003" w:tentative="1">
      <w:start w:val="1"/>
      <w:numFmt w:val="bullet"/>
      <w:lvlText w:val="o"/>
      <w:lvlJc w:val="left"/>
      <w:pPr>
        <w:ind w:left="5334" w:hanging="360"/>
      </w:pPr>
      <w:rPr>
        <w:rFonts w:ascii="Courier New" w:hAnsi="Courier New" w:cs="Courier New" w:hint="default"/>
      </w:rPr>
    </w:lvl>
    <w:lvl w:ilvl="8" w:tplc="08090005" w:tentative="1">
      <w:start w:val="1"/>
      <w:numFmt w:val="bullet"/>
      <w:lvlText w:val=""/>
      <w:lvlJc w:val="left"/>
      <w:pPr>
        <w:ind w:left="6054" w:hanging="360"/>
      </w:pPr>
      <w:rPr>
        <w:rFonts w:ascii="Wingdings" w:hAnsi="Wingdings" w:hint="default"/>
      </w:rPr>
    </w:lvl>
  </w:abstractNum>
  <w:abstractNum w:abstractNumId="6" w15:restartNumberingAfterBreak="0">
    <w:nsid w:val="50230B9C"/>
    <w:multiLevelType w:val="hybridMultilevel"/>
    <w:tmpl w:val="0AFCB6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9928DD"/>
    <w:multiLevelType w:val="hybridMultilevel"/>
    <w:tmpl w:val="A43E48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B4CAF"/>
    <w:multiLevelType w:val="hybridMultilevel"/>
    <w:tmpl w:val="85A6D9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56240C"/>
    <w:multiLevelType w:val="hybridMultilevel"/>
    <w:tmpl w:val="340404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0BB3E5B"/>
    <w:multiLevelType w:val="hybridMultilevel"/>
    <w:tmpl w:val="D56E7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6330B0"/>
    <w:multiLevelType w:val="hybridMultilevel"/>
    <w:tmpl w:val="232EE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4386C74"/>
    <w:multiLevelType w:val="hybridMultilevel"/>
    <w:tmpl w:val="EA36B9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A0A3334"/>
    <w:multiLevelType w:val="multilevel"/>
    <w:tmpl w:val="1292E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573845">
    <w:abstractNumId w:val="13"/>
  </w:num>
  <w:num w:numId="2" w16cid:durableId="1746493970">
    <w:abstractNumId w:val="12"/>
  </w:num>
  <w:num w:numId="3" w16cid:durableId="1117605629">
    <w:abstractNumId w:val="5"/>
  </w:num>
  <w:num w:numId="4" w16cid:durableId="691568121">
    <w:abstractNumId w:val="3"/>
  </w:num>
  <w:num w:numId="5" w16cid:durableId="1387291544">
    <w:abstractNumId w:val="7"/>
  </w:num>
  <w:num w:numId="6" w16cid:durableId="148640597">
    <w:abstractNumId w:val="1"/>
  </w:num>
  <w:num w:numId="7" w16cid:durableId="1459450513">
    <w:abstractNumId w:val="8"/>
  </w:num>
  <w:num w:numId="8" w16cid:durableId="2062515007">
    <w:abstractNumId w:val="4"/>
  </w:num>
  <w:num w:numId="9" w16cid:durableId="379481313">
    <w:abstractNumId w:val="11"/>
  </w:num>
  <w:num w:numId="10" w16cid:durableId="140772059">
    <w:abstractNumId w:val="2"/>
  </w:num>
  <w:num w:numId="11" w16cid:durableId="612325811">
    <w:abstractNumId w:val="6"/>
  </w:num>
  <w:num w:numId="12" w16cid:durableId="776679270">
    <w:abstractNumId w:val="10"/>
  </w:num>
  <w:num w:numId="13" w16cid:durableId="16128225">
    <w:abstractNumId w:val="9"/>
  </w:num>
  <w:num w:numId="14" w16cid:durableId="188031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0sTC1NDEwNrG0MDdV0lEKTi0uzszPAykwNKkFAEbslyYtAAAA"/>
  </w:docVars>
  <w:rsids>
    <w:rsidRoot w:val="00D64589"/>
    <w:rsid w:val="00002472"/>
    <w:rsid w:val="00004EC0"/>
    <w:rsid w:val="000136F2"/>
    <w:rsid w:val="00020FD7"/>
    <w:rsid w:val="00021CA4"/>
    <w:rsid w:val="000525D3"/>
    <w:rsid w:val="00076228"/>
    <w:rsid w:val="00084993"/>
    <w:rsid w:val="0008632C"/>
    <w:rsid w:val="000B1F53"/>
    <w:rsid w:val="000B2F54"/>
    <w:rsid w:val="000B31A2"/>
    <w:rsid w:val="000B4EE2"/>
    <w:rsid w:val="000B5FBA"/>
    <w:rsid w:val="000C33A9"/>
    <w:rsid w:val="000C56D9"/>
    <w:rsid w:val="000D77B0"/>
    <w:rsid w:val="000E5F1B"/>
    <w:rsid w:val="000F0CAF"/>
    <w:rsid w:val="000F1D5E"/>
    <w:rsid w:val="000F4C42"/>
    <w:rsid w:val="000F51B2"/>
    <w:rsid w:val="00117909"/>
    <w:rsid w:val="00126663"/>
    <w:rsid w:val="00136878"/>
    <w:rsid w:val="00164193"/>
    <w:rsid w:val="00165C29"/>
    <w:rsid w:val="00170D55"/>
    <w:rsid w:val="00174A1A"/>
    <w:rsid w:val="001818C8"/>
    <w:rsid w:val="00184179"/>
    <w:rsid w:val="001919E4"/>
    <w:rsid w:val="001932CC"/>
    <w:rsid w:val="00193DB7"/>
    <w:rsid w:val="001A14E7"/>
    <w:rsid w:val="001B4287"/>
    <w:rsid w:val="001B78FD"/>
    <w:rsid w:val="001B7D81"/>
    <w:rsid w:val="001C2F81"/>
    <w:rsid w:val="001D0A4F"/>
    <w:rsid w:val="001D35F2"/>
    <w:rsid w:val="001D5EB9"/>
    <w:rsid w:val="001E21A6"/>
    <w:rsid w:val="001E6679"/>
    <w:rsid w:val="001F176D"/>
    <w:rsid w:val="001F3A07"/>
    <w:rsid w:val="001F6420"/>
    <w:rsid w:val="002024C5"/>
    <w:rsid w:val="00204C2E"/>
    <w:rsid w:val="0022073A"/>
    <w:rsid w:val="002362B9"/>
    <w:rsid w:val="002407E0"/>
    <w:rsid w:val="00245882"/>
    <w:rsid w:val="00267AA4"/>
    <w:rsid w:val="00274FAE"/>
    <w:rsid w:val="00276F0B"/>
    <w:rsid w:val="002770E2"/>
    <w:rsid w:val="002829F0"/>
    <w:rsid w:val="0029044A"/>
    <w:rsid w:val="00291404"/>
    <w:rsid w:val="002B1EF6"/>
    <w:rsid w:val="002C679A"/>
    <w:rsid w:val="002D057C"/>
    <w:rsid w:val="002D3392"/>
    <w:rsid w:val="002D6DAD"/>
    <w:rsid w:val="002E0C5A"/>
    <w:rsid w:val="002E0F85"/>
    <w:rsid w:val="002E6646"/>
    <w:rsid w:val="002F16CD"/>
    <w:rsid w:val="002F701E"/>
    <w:rsid w:val="002F7B29"/>
    <w:rsid w:val="00302E3F"/>
    <w:rsid w:val="00311AF5"/>
    <w:rsid w:val="003122D3"/>
    <w:rsid w:val="00312FAC"/>
    <w:rsid w:val="0031543B"/>
    <w:rsid w:val="003244DC"/>
    <w:rsid w:val="00325801"/>
    <w:rsid w:val="0032678E"/>
    <w:rsid w:val="003278AC"/>
    <w:rsid w:val="00333F72"/>
    <w:rsid w:val="003525A8"/>
    <w:rsid w:val="00353068"/>
    <w:rsid w:val="0035736B"/>
    <w:rsid w:val="00361411"/>
    <w:rsid w:val="00366F4C"/>
    <w:rsid w:val="00371E0A"/>
    <w:rsid w:val="00373922"/>
    <w:rsid w:val="00390772"/>
    <w:rsid w:val="00396585"/>
    <w:rsid w:val="003A50A3"/>
    <w:rsid w:val="003A5194"/>
    <w:rsid w:val="003C4909"/>
    <w:rsid w:val="003C6A7C"/>
    <w:rsid w:val="003C7C78"/>
    <w:rsid w:val="003D32A1"/>
    <w:rsid w:val="003E42B1"/>
    <w:rsid w:val="003F42F2"/>
    <w:rsid w:val="00410680"/>
    <w:rsid w:val="00415009"/>
    <w:rsid w:val="00416255"/>
    <w:rsid w:val="00420D71"/>
    <w:rsid w:val="00427803"/>
    <w:rsid w:val="0044135C"/>
    <w:rsid w:val="00453D40"/>
    <w:rsid w:val="00464B8B"/>
    <w:rsid w:val="00465FA5"/>
    <w:rsid w:val="004721F8"/>
    <w:rsid w:val="00485373"/>
    <w:rsid w:val="004A14F7"/>
    <w:rsid w:val="004A25A6"/>
    <w:rsid w:val="004A7CCC"/>
    <w:rsid w:val="004B28A3"/>
    <w:rsid w:val="004B418E"/>
    <w:rsid w:val="004B53C2"/>
    <w:rsid w:val="004D4504"/>
    <w:rsid w:val="004D6F46"/>
    <w:rsid w:val="004D7EE8"/>
    <w:rsid w:val="004E314F"/>
    <w:rsid w:val="004E624B"/>
    <w:rsid w:val="004F676D"/>
    <w:rsid w:val="00507B60"/>
    <w:rsid w:val="00513323"/>
    <w:rsid w:val="00523307"/>
    <w:rsid w:val="0052795E"/>
    <w:rsid w:val="0053220F"/>
    <w:rsid w:val="00537890"/>
    <w:rsid w:val="005502BF"/>
    <w:rsid w:val="00552615"/>
    <w:rsid w:val="00552702"/>
    <w:rsid w:val="00555390"/>
    <w:rsid w:val="005618DD"/>
    <w:rsid w:val="00564916"/>
    <w:rsid w:val="0057107E"/>
    <w:rsid w:val="00580865"/>
    <w:rsid w:val="005858D8"/>
    <w:rsid w:val="0058635E"/>
    <w:rsid w:val="00593A1F"/>
    <w:rsid w:val="0059455F"/>
    <w:rsid w:val="005A4F0C"/>
    <w:rsid w:val="005A5F7B"/>
    <w:rsid w:val="005B0A36"/>
    <w:rsid w:val="005B5BAC"/>
    <w:rsid w:val="005B6347"/>
    <w:rsid w:val="005C4048"/>
    <w:rsid w:val="005D1777"/>
    <w:rsid w:val="005D2C81"/>
    <w:rsid w:val="005D31AE"/>
    <w:rsid w:val="005D67AC"/>
    <w:rsid w:val="005F1BEE"/>
    <w:rsid w:val="005F54B8"/>
    <w:rsid w:val="006009D4"/>
    <w:rsid w:val="00604A69"/>
    <w:rsid w:val="0060682A"/>
    <w:rsid w:val="006104B8"/>
    <w:rsid w:val="006115D8"/>
    <w:rsid w:val="0062542E"/>
    <w:rsid w:val="0063355E"/>
    <w:rsid w:val="0064339B"/>
    <w:rsid w:val="00650CAC"/>
    <w:rsid w:val="00655146"/>
    <w:rsid w:val="00657EC7"/>
    <w:rsid w:val="0066460B"/>
    <w:rsid w:val="00667C59"/>
    <w:rsid w:val="00673EBD"/>
    <w:rsid w:val="006820C7"/>
    <w:rsid w:val="00686925"/>
    <w:rsid w:val="00686FE4"/>
    <w:rsid w:val="006A682A"/>
    <w:rsid w:val="006C51A3"/>
    <w:rsid w:val="006D2DA1"/>
    <w:rsid w:val="006F60EE"/>
    <w:rsid w:val="00702A8A"/>
    <w:rsid w:val="0070341D"/>
    <w:rsid w:val="0072040F"/>
    <w:rsid w:val="007242A2"/>
    <w:rsid w:val="00730C2A"/>
    <w:rsid w:val="007321E5"/>
    <w:rsid w:val="007332CD"/>
    <w:rsid w:val="007349A2"/>
    <w:rsid w:val="00746BEA"/>
    <w:rsid w:val="007476EC"/>
    <w:rsid w:val="00757FB7"/>
    <w:rsid w:val="0076710A"/>
    <w:rsid w:val="00772947"/>
    <w:rsid w:val="00775B37"/>
    <w:rsid w:val="0077762B"/>
    <w:rsid w:val="00782012"/>
    <w:rsid w:val="00790EE4"/>
    <w:rsid w:val="00795C1A"/>
    <w:rsid w:val="00797273"/>
    <w:rsid w:val="007A1565"/>
    <w:rsid w:val="007A3DE0"/>
    <w:rsid w:val="007A6C5B"/>
    <w:rsid w:val="007B7CCA"/>
    <w:rsid w:val="007D2FAB"/>
    <w:rsid w:val="007D63CB"/>
    <w:rsid w:val="007D64E8"/>
    <w:rsid w:val="007E5ED7"/>
    <w:rsid w:val="0080293A"/>
    <w:rsid w:val="0082262F"/>
    <w:rsid w:val="00834124"/>
    <w:rsid w:val="0083659A"/>
    <w:rsid w:val="00836BF1"/>
    <w:rsid w:val="00840130"/>
    <w:rsid w:val="008417A5"/>
    <w:rsid w:val="008424DF"/>
    <w:rsid w:val="008470C2"/>
    <w:rsid w:val="00861F0F"/>
    <w:rsid w:val="00867274"/>
    <w:rsid w:val="00873B8F"/>
    <w:rsid w:val="008810C0"/>
    <w:rsid w:val="00882C0B"/>
    <w:rsid w:val="008879D7"/>
    <w:rsid w:val="008A09A7"/>
    <w:rsid w:val="008A20D0"/>
    <w:rsid w:val="008A6872"/>
    <w:rsid w:val="008B342C"/>
    <w:rsid w:val="008B451F"/>
    <w:rsid w:val="008D6E48"/>
    <w:rsid w:val="008E1E89"/>
    <w:rsid w:val="008E4435"/>
    <w:rsid w:val="008F1728"/>
    <w:rsid w:val="008F711B"/>
    <w:rsid w:val="00916C80"/>
    <w:rsid w:val="0092259E"/>
    <w:rsid w:val="00935E95"/>
    <w:rsid w:val="009404E5"/>
    <w:rsid w:val="00944C87"/>
    <w:rsid w:val="00946FAB"/>
    <w:rsid w:val="0095661A"/>
    <w:rsid w:val="00957BE5"/>
    <w:rsid w:val="00961C8B"/>
    <w:rsid w:val="00963C9D"/>
    <w:rsid w:val="00984A19"/>
    <w:rsid w:val="00985896"/>
    <w:rsid w:val="009905F6"/>
    <w:rsid w:val="0099228D"/>
    <w:rsid w:val="00993254"/>
    <w:rsid w:val="009971A5"/>
    <w:rsid w:val="009A0B6F"/>
    <w:rsid w:val="009A1E72"/>
    <w:rsid w:val="009B23B8"/>
    <w:rsid w:val="009B7853"/>
    <w:rsid w:val="009D252E"/>
    <w:rsid w:val="009D4451"/>
    <w:rsid w:val="009D76FF"/>
    <w:rsid w:val="009E05AC"/>
    <w:rsid w:val="00A035E6"/>
    <w:rsid w:val="00A04354"/>
    <w:rsid w:val="00A160A6"/>
    <w:rsid w:val="00A20419"/>
    <w:rsid w:val="00A23AE6"/>
    <w:rsid w:val="00A34A6C"/>
    <w:rsid w:val="00A40DDC"/>
    <w:rsid w:val="00A417A2"/>
    <w:rsid w:val="00A441D8"/>
    <w:rsid w:val="00A503D6"/>
    <w:rsid w:val="00A54C29"/>
    <w:rsid w:val="00A6276B"/>
    <w:rsid w:val="00A64AD0"/>
    <w:rsid w:val="00A704CE"/>
    <w:rsid w:val="00A7251A"/>
    <w:rsid w:val="00A77644"/>
    <w:rsid w:val="00A97F54"/>
    <w:rsid w:val="00AA44AE"/>
    <w:rsid w:val="00AB341F"/>
    <w:rsid w:val="00AB3CB2"/>
    <w:rsid w:val="00AC3C6C"/>
    <w:rsid w:val="00AD5EBB"/>
    <w:rsid w:val="00AD7A97"/>
    <w:rsid w:val="00AE196A"/>
    <w:rsid w:val="00AE20DA"/>
    <w:rsid w:val="00AE49FD"/>
    <w:rsid w:val="00AF174C"/>
    <w:rsid w:val="00AF73B9"/>
    <w:rsid w:val="00AF7BFB"/>
    <w:rsid w:val="00B153F5"/>
    <w:rsid w:val="00B26968"/>
    <w:rsid w:val="00B60429"/>
    <w:rsid w:val="00B63BBE"/>
    <w:rsid w:val="00B67E8C"/>
    <w:rsid w:val="00B93E60"/>
    <w:rsid w:val="00B946AD"/>
    <w:rsid w:val="00BA0190"/>
    <w:rsid w:val="00BA1FC2"/>
    <w:rsid w:val="00BA5036"/>
    <w:rsid w:val="00BB3A6D"/>
    <w:rsid w:val="00BB5D19"/>
    <w:rsid w:val="00BD2B38"/>
    <w:rsid w:val="00BF1F75"/>
    <w:rsid w:val="00BF3317"/>
    <w:rsid w:val="00BF4236"/>
    <w:rsid w:val="00C03F65"/>
    <w:rsid w:val="00C04C29"/>
    <w:rsid w:val="00C07576"/>
    <w:rsid w:val="00C173E6"/>
    <w:rsid w:val="00C373BD"/>
    <w:rsid w:val="00C47F16"/>
    <w:rsid w:val="00C5480A"/>
    <w:rsid w:val="00C6144F"/>
    <w:rsid w:val="00C63E49"/>
    <w:rsid w:val="00C651C3"/>
    <w:rsid w:val="00C701E3"/>
    <w:rsid w:val="00C86F72"/>
    <w:rsid w:val="00C95784"/>
    <w:rsid w:val="00CA5688"/>
    <w:rsid w:val="00CB0C39"/>
    <w:rsid w:val="00CB4A37"/>
    <w:rsid w:val="00CD4B84"/>
    <w:rsid w:val="00CE5D70"/>
    <w:rsid w:val="00CF33B0"/>
    <w:rsid w:val="00CF4421"/>
    <w:rsid w:val="00D00555"/>
    <w:rsid w:val="00D00E24"/>
    <w:rsid w:val="00D01258"/>
    <w:rsid w:val="00D030EC"/>
    <w:rsid w:val="00D06645"/>
    <w:rsid w:val="00D06F76"/>
    <w:rsid w:val="00D16E5D"/>
    <w:rsid w:val="00D170CA"/>
    <w:rsid w:val="00D26F2C"/>
    <w:rsid w:val="00D33A36"/>
    <w:rsid w:val="00D3511E"/>
    <w:rsid w:val="00D3526D"/>
    <w:rsid w:val="00D46686"/>
    <w:rsid w:val="00D5556C"/>
    <w:rsid w:val="00D63639"/>
    <w:rsid w:val="00D64589"/>
    <w:rsid w:val="00D656EC"/>
    <w:rsid w:val="00D66F58"/>
    <w:rsid w:val="00D702F8"/>
    <w:rsid w:val="00D76127"/>
    <w:rsid w:val="00D83088"/>
    <w:rsid w:val="00D846FB"/>
    <w:rsid w:val="00D918B0"/>
    <w:rsid w:val="00D95828"/>
    <w:rsid w:val="00D97301"/>
    <w:rsid w:val="00D97E6C"/>
    <w:rsid w:val="00DA06FA"/>
    <w:rsid w:val="00DA2F89"/>
    <w:rsid w:val="00DB14A1"/>
    <w:rsid w:val="00DB3C08"/>
    <w:rsid w:val="00DB6B27"/>
    <w:rsid w:val="00DC01CA"/>
    <w:rsid w:val="00DD0EEB"/>
    <w:rsid w:val="00DE6104"/>
    <w:rsid w:val="00E0346D"/>
    <w:rsid w:val="00E131B4"/>
    <w:rsid w:val="00E138CB"/>
    <w:rsid w:val="00E14E98"/>
    <w:rsid w:val="00E21476"/>
    <w:rsid w:val="00E2452C"/>
    <w:rsid w:val="00E34D85"/>
    <w:rsid w:val="00E412DE"/>
    <w:rsid w:val="00E50F9D"/>
    <w:rsid w:val="00E52AE4"/>
    <w:rsid w:val="00E55683"/>
    <w:rsid w:val="00E717A8"/>
    <w:rsid w:val="00E723A1"/>
    <w:rsid w:val="00E74071"/>
    <w:rsid w:val="00E7459D"/>
    <w:rsid w:val="00E747DE"/>
    <w:rsid w:val="00E75D3E"/>
    <w:rsid w:val="00E77A4D"/>
    <w:rsid w:val="00E84DC5"/>
    <w:rsid w:val="00E920DB"/>
    <w:rsid w:val="00E968B3"/>
    <w:rsid w:val="00E970BA"/>
    <w:rsid w:val="00E97AC3"/>
    <w:rsid w:val="00EA75BD"/>
    <w:rsid w:val="00EB696A"/>
    <w:rsid w:val="00EB7B10"/>
    <w:rsid w:val="00EC3317"/>
    <w:rsid w:val="00EC6793"/>
    <w:rsid w:val="00ED0E76"/>
    <w:rsid w:val="00ED1ECD"/>
    <w:rsid w:val="00ED3D5F"/>
    <w:rsid w:val="00EE1BCD"/>
    <w:rsid w:val="00EE2F48"/>
    <w:rsid w:val="00EF1957"/>
    <w:rsid w:val="00EF54F8"/>
    <w:rsid w:val="00EF7A32"/>
    <w:rsid w:val="00F01E21"/>
    <w:rsid w:val="00F0436E"/>
    <w:rsid w:val="00F12F84"/>
    <w:rsid w:val="00F22EA7"/>
    <w:rsid w:val="00F31F48"/>
    <w:rsid w:val="00F33290"/>
    <w:rsid w:val="00F35233"/>
    <w:rsid w:val="00F37105"/>
    <w:rsid w:val="00F53F5C"/>
    <w:rsid w:val="00F65860"/>
    <w:rsid w:val="00F71AFA"/>
    <w:rsid w:val="00F7678C"/>
    <w:rsid w:val="00F77FE8"/>
    <w:rsid w:val="00F8782E"/>
    <w:rsid w:val="00F91BC8"/>
    <w:rsid w:val="00F93AD0"/>
    <w:rsid w:val="00F942C6"/>
    <w:rsid w:val="00FA093B"/>
    <w:rsid w:val="00FA2D7B"/>
    <w:rsid w:val="00FB23BD"/>
    <w:rsid w:val="00FC5736"/>
    <w:rsid w:val="00FD2AED"/>
    <w:rsid w:val="00FD397B"/>
    <w:rsid w:val="00FF0293"/>
    <w:rsid w:val="00FF3142"/>
    <w:rsid w:val="00FF4DEF"/>
    <w:rsid w:val="00FF6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C598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D19"/>
    <w:pPr>
      <w:spacing w:before="1080" w:after="1200" w:line="480" w:lineRule="auto"/>
      <w:contextualSpacing/>
      <w:jc w:val="both"/>
    </w:pPr>
    <w:rPr>
      <w:rFonts w:ascii="Times New Roman" w:hAnsi="Times New Roman"/>
      <w:color w:val="000000" w:themeColor="text1"/>
      <w:sz w:val="24"/>
    </w:rPr>
  </w:style>
  <w:style w:type="paragraph" w:styleId="Heading1">
    <w:name w:val="heading 1"/>
    <w:basedOn w:val="Normal"/>
    <w:link w:val="Heading1Char"/>
    <w:autoRedefine/>
    <w:uiPriority w:val="9"/>
    <w:qFormat/>
    <w:rsid w:val="00667C59"/>
    <w:pPr>
      <w:spacing w:before="100" w:beforeAutospacing="1" w:after="100" w:afterAutospacing="1" w:line="360" w:lineRule="auto"/>
      <w:contextualSpacing w:val="0"/>
      <w:outlineLvl w:val="0"/>
    </w:pPr>
    <w:rPr>
      <w:rFonts w:eastAsia="Times New Roman" w:cs="Times New Roman"/>
      <w:b/>
      <w:bCs/>
      <w:color w:val="auto"/>
      <w:kern w:val="36"/>
      <w:sz w:val="2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swernumber">
    <w:name w:val="answernumber"/>
    <w:basedOn w:val="DefaultParagraphFont"/>
    <w:rsid w:val="00D64589"/>
  </w:style>
  <w:style w:type="character" w:styleId="Hyperlink">
    <w:name w:val="Hyperlink"/>
    <w:basedOn w:val="DefaultParagraphFont"/>
    <w:uiPriority w:val="99"/>
    <w:unhideWhenUsed/>
    <w:rsid w:val="003E42B1"/>
    <w:rPr>
      <w:color w:val="0000FF"/>
      <w:u w:val="single"/>
    </w:rPr>
  </w:style>
  <w:style w:type="paragraph" w:styleId="ListParagraph">
    <w:name w:val="List Paragraph"/>
    <w:basedOn w:val="Normal"/>
    <w:uiPriority w:val="34"/>
    <w:qFormat/>
    <w:rsid w:val="008417A5"/>
    <w:pPr>
      <w:spacing w:before="0" w:after="0" w:line="240" w:lineRule="auto"/>
      <w:ind w:left="720"/>
      <w:jc w:val="left"/>
    </w:pPr>
    <w:rPr>
      <w:rFonts w:eastAsia="Times New Roman" w:cs="Times New Roman"/>
      <w:color w:val="auto"/>
      <w:szCs w:val="24"/>
      <w:lang w:eastAsia="en-GB"/>
    </w:rPr>
  </w:style>
  <w:style w:type="paragraph" w:styleId="BodyTextIndent2">
    <w:name w:val="Body Text Indent 2"/>
    <w:basedOn w:val="Normal"/>
    <w:link w:val="BodyTextIndent2Char"/>
    <w:rsid w:val="008417A5"/>
    <w:pPr>
      <w:spacing w:before="0" w:after="0" w:line="240" w:lineRule="auto"/>
      <w:ind w:left="720"/>
      <w:contextualSpacing w:val="0"/>
      <w:jc w:val="left"/>
    </w:pPr>
    <w:rPr>
      <w:rFonts w:eastAsia="Times New Roman" w:cs="Arial"/>
      <w:color w:val="auto"/>
      <w:sz w:val="22"/>
      <w:szCs w:val="24"/>
    </w:rPr>
  </w:style>
  <w:style w:type="character" w:customStyle="1" w:styleId="BodyTextIndent2Char">
    <w:name w:val="Body Text Indent 2 Char"/>
    <w:basedOn w:val="DefaultParagraphFont"/>
    <w:link w:val="BodyTextIndent2"/>
    <w:rsid w:val="008417A5"/>
    <w:rPr>
      <w:rFonts w:ascii="Times New Roman" w:eastAsia="Times New Roman" w:hAnsi="Times New Roman" w:cs="Arial"/>
      <w:szCs w:val="24"/>
    </w:rPr>
  </w:style>
  <w:style w:type="table" w:styleId="TableGrid">
    <w:name w:val="Table Grid"/>
    <w:basedOn w:val="TableNormal"/>
    <w:uiPriority w:val="39"/>
    <w:rsid w:val="00EF54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3307"/>
    <w:rPr>
      <w:color w:val="808080"/>
    </w:rPr>
  </w:style>
  <w:style w:type="character" w:customStyle="1" w:styleId="Heading1Char">
    <w:name w:val="Heading 1 Char"/>
    <w:basedOn w:val="DefaultParagraphFont"/>
    <w:link w:val="Heading1"/>
    <w:uiPriority w:val="9"/>
    <w:rsid w:val="00667C59"/>
    <w:rPr>
      <w:rFonts w:ascii="Arial" w:eastAsia="Times New Roman" w:hAnsi="Arial" w:cs="Times New Roman"/>
      <w:b/>
      <w:bCs/>
      <w:kern w:val="36"/>
      <w:sz w:val="28"/>
      <w:szCs w:val="48"/>
      <w:lang w:val="en-US"/>
    </w:rPr>
  </w:style>
  <w:style w:type="paragraph" w:styleId="NormalWeb">
    <w:name w:val="Normal (Web)"/>
    <w:basedOn w:val="Normal"/>
    <w:uiPriority w:val="99"/>
    <w:unhideWhenUsed/>
    <w:rsid w:val="00371E0A"/>
    <w:pPr>
      <w:spacing w:before="100" w:beforeAutospacing="1" w:after="100" w:afterAutospacing="1" w:line="240" w:lineRule="auto"/>
      <w:contextualSpacing w:val="0"/>
      <w:jc w:val="left"/>
    </w:pPr>
    <w:rPr>
      <w:rFonts w:eastAsia="Times New Roman" w:cs="Times New Roman"/>
      <w:color w:val="auto"/>
      <w:szCs w:val="24"/>
    </w:rPr>
  </w:style>
  <w:style w:type="paragraph" w:styleId="Header">
    <w:name w:val="header"/>
    <w:basedOn w:val="Normal"/>
    <w:link w:val="HeaderChar"/>
    <w:uiPriority w:val="99"/>
    <w:unhideWhenUsed/>
    <w:rsid w:val="00E970B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970BA"/>
    <w:rPr>
      <w:rFonts w:ascii="Arial" w:hAnsi="Arial"/>
      <w:color w:val="000000" w:themeColor="text1"/>
      <w:sz w:val="24"/>
      <w:lang w:val="en-US"/>
    </w:rPr>
  </w:style>
  <w:style w:type="paragraph" w:styleId="Footer">
    <w:name w:val="footer"/>
    <w:basedOn w:val="Normal"/>
    <w:link w:val="FooterChar"/>
    <w:uiPriority w:val="99"/>
    <w:unhideWhenUsed/>
    <w:rsid w:val="00E970B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970BA"/>
    <w:rPr>
      <w:rFonts w:ascii="Arial" w:hAnsi="Arial"/>
      <w:color w:val="000000" w:themeColor="text1"/>
      <w:sz w:val="24"/>
      <w:lang w:val="en-US"/>
    </w:rPr>
  </w:style>
  <w:style w:type="character" w:customStyle="1" w:styleId="UnresolvedMention1">
    <w:name w:val="Unresolved Mention1"/>
    <w:basedOn w:val="DefaultParagraphFont"/>
    <w:uiPriority w:val="99"/>
    <w:semiHidden/>
    <w:unhideWhenUsed/>
    <w:rsid w:val="00311AF5"/>
    <w:rPr>
      <w:color w:val="605E5C"/>
      <w:shd w:val="clear" w:color="auto" w:fill="E1DFDD"/>
    </w:rPr>
  </w:style>
  <w:style w:type="character" w:styleId="Emphasis">
    <w:name w:val="Emphasis"/>
    <w:basedOn w:val="DefaultParagraphFont"/>
    <w:uiPriority w:val="20"/>
    <w:qFormat/>
    <w:rsid w:val="004A14F7"/>
    <w:rPr>
      <w:i/>
      <w:iCs/>
    </w:rPr>
  </w:style>
  <w:style w:type="character" w:customStyle="1" w:styleId="UnresolvedMention2">
    <w:name w:val="Unresolved Mention2"/>
    <w:basedOn w:val="DefaultParagraphFont"/>
    <w:uiPriority w:val="99"/>
    <w:semiHidden/>
    <w:unhideWhenUsed/>
    <w:rsid w:val="00174A1A"/>
    <w:rPr>
      <w:color w:val="605E5C"/>
      <w:shd w:val="clear" w:color="auto" w:fill="E1DFDD"/>
    </w:rPr>
  </w:style>
  <w:style w:type="character" w:styleId="UnresolvedMention">
    <w:name w:val="Unresolved Mention"/>
    <w:basedOn w:val="DefaultParagraphFont"/>
    <w:uiPriority w:val="99"/>
    <w:semiHidden/>
    <w:unhideWhenUsed/>
    <w:rsid w:val="00A40D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581382">
      <w:bodyDiv w:val="1"/>
      <w:marLeft w:val="0"/>
      <w:marRight w:val="0"/>
      <w:marTop w:val="0"/>
      <w:marBottom w:val="0"/>
      <w:divBdr>
        <w:top w:val="none" w:sz="0" w:space="0" w:color="auto"/>
        <w:left w:val="none" w:sz="0" w:space="0" w:color="auto"/>
        <w:bottom w:val="none" w:sz="0" w:space="0" w:color="auto"/>
        <w:right w:val="none" w:sz="0" w:space="0" w:color="auto"/>
      </w:divBdr>
      <w:divsChild>
        <w:div w:id="2053378386">
          <w:marLeft w:val="0"/>
          <w:marRight w:val="0"/>
          <w:marTop w:val="0"/>
          <w:marBottom w:val="0"/>
          <w:divBdr>
            <w:top w:val="none" w:sz="0" w:space="0" w:color="auto"/>
            <w:left w:val="none" w:sz="0" w:space="0" w:color="auto"/>
            <w:bottom w:val="none" w:sz="0" w:space="0" w:color="auto"/>
            <w:right w:val="none" w:sz="0" w:space="0" w:color="auto"/>
          </w:divBdr>
        </w:div>
      </w:divsChild>
    </w:div>
    <w:div w:id="136070393">
      <w:bodyDiv w:val="1"/>
      <w:marLeft w:val="0"/>
      <w:marRight w:val="0"/>
      <w:marTop w:val="0"/>
      <w:marBottom w:val="0"/>
      <w:divBdr>
        <w:top w:val="none" w:sz="0" w:space="0" w:color="auto"/>
        <w:left w:val="none" w:sz="0" w:space="0" w:color="auto"/>
        <w:bottom w:val="none" w:sz="0" w:space="0" w:color="auto"/>
        <w:right w:val="none" w:sz="0" w:space="0" w:color="auto"/>
      </w:divBdr>
    </w:div>
    <w:div w:id="188758584">
      <w:bodyDiv w:val="1"/>
      <w:marLeft w:val="0"/>
      <w:marRight w:val="0"/>
      <w:marTop w:val="0"/>
      <w:marBottom w:val="0"/>
      <w:divBdr>
        <w:top w:val="none" w:sz="0" w:space="0" w:color="auto"/>
        <w:left w:val="none" w:sz="0" w:space="0" w:color="auto"/>
        <w:bottom w:val="none" w:sz="0" w:space="0" w:color="auto"/>
        <w:right w:val="none" w:sz="0" w:space="0" w:color="auto"/>
      </w:divBdr>
    </w:div>
    <w:div w:id="217400751">
      <w:bodyDiv w:val="1"/>
      <w:marLeft w:val="0"/>
      <w:marRight w:val="0"/>
      <w:marTop w:val="0"/>
      <w:marBottom w:val="0"/>
      <w:divBdr>
        <w:top w:val="none" w:sz="0" w:space="0" w:color="auto"/>
        <w:left w:val="none" w:sz="0" w:space="0" w:color="auto"/>
        <w:bottom w:val="none" w:sz="0" w:space="0" w:color="auto"/>
        <w:right w:val="none" w:sz="0" w:space="0" w:color="auto"/>
      </w:divBdr>
    </w:div>
    <w:div w:id="223679759">
      <w:bodyDiv w:val="1"/>
      <w:marLeft w:val="0"/>
      <w:marRight w:val="0"/>
      <w:marTop w:val="0"/>
      <w:marBottom w:val="0"/>
      <w:divBdr>
        <w:top w:val="none" w:sz="0" w:space="0" w:color="auto"/>
        <w:left w:val="none" w:sz="0" w:space="0" w:color="auto"/>
        <w:bottom w:val="none" w:sz="0" w:space="0" w:color="auto"/>
        <w:right w:val="none" w:sz="0" w:space="0" w:color="auto"/>
      </w:divBdr>
      <w:divsChild>
        <w:div w:id="1089542308">
          <w:marLeft w:val="0"/>
          <w:marRight w:val="0"/>
          <w:marTop w:val="0"/>
          <w:marBottom w:val="150"/>
          <w:divBdr>
            <w:top w:val="none" w:sz="0" w:space="0" w:color="auto"/>
            <w:left w:val="none" w:sz="0" w:space="0" w:color="auto"/>
            <w:bottom w:val="none" w:sz="0" w:space="0" w:color="auto"/>
            <w:right w:val="none" w:sz="0" w:space="0" w:color="auto"/>
          </w:divBdr>
        </w:div>
        <w:div w:id="1209103962">
          <w:marLeft w:val="0"/>
          <w:marRight w:val="0"/>
          <w:marTop w:val="168"/>
          <w:marBottom w:val="72"/>
          <w:divBdr>
            <w:top w:val="none" w:sz="0" w:space="0" w:color="auto"/>
            <w:left w:val="none" w:sz="0" w:space="0" w:color="auto"/>
            <w:bottom w:val="none" w:sz="0" w:space="0" w:color="auto"/>
            <w:right w:val="none" w:sz="0" w:space="0" w:color="auto"/>
          </w:divBdr>
          <w:divsChild>
            <w:div w:id="1712999861">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287705675">
      <w:bodyDiv w:val="1"/>
      <w:marLeft w:val="0"/>
      <w:marRight w:val="0"/>
      <w:marTop w:val="0"/>
      <w:marBottom w:val="0"/>
      <w:divBdr>
        <w:top w:val="none" w:sz="0" w:space="0" w:color="auto"/>
        <w:left w:val="none" w:sz="0" w:space="0" w:color="auto"/>
        <w:bottom w:val="none" w:sz="0" w:space="0" w:color="auto"/>
        <w:right w:val="none" w:sz="0" w:space="0" w:color="auto"/>
      </w:divBdr>
      <w:divsChild>
        <w:div w:id="531769420">
          <w:marLeft w:val="0"/>
          <w:marRight w:val="0"/>
          <w:marTop w:val="0"/>
          <w:marBottom w:val="0"/>
          <w:divBdr>
            <w:top w:val="none" w:sz="0" w:space="0" w:color="auto"/>
            <w:left w:val="none" w:sz="0" w:space="0" w:color="auto"/>
            <w:bottom w:val="none" w:sz="0" w:space="0" w:color="auto"/>
            <w:right w:val="none" w:sz="0" w:space="0" w:color="auto"/>
          </w:divBdr>
        </w:div>
      </w:divsChild>
    </w:div>
    <w:div w:id="325402249">
      <w:bodyDiv w:val="1"/>
      <w:marLeft w:val="0"/>
      <w:marRight w:val="0"/>
      <w:marTop w:val="0"/>
      <w:marBottom w:val="0"/>
      <w:divBdr>
        <w:top w:val="none" w:sz="0" w:space="0" w:color="auto"/>
        <w:left w:val="none" w:sz="0" w:space="0" w:color="auto"/>
        <w:bottom w:val="none" w:sz="0" w:space="0" w:color="auto"/>
        <w:right w:val="none" w:sz="0" w:space="0" w:color="auto"/>
      </w:divBdr>
    </w:div>
    <w:div w:id="464156050">
      <w:bodyDiv w:val="1"/>
      <w:marLeft w:val="0"/>
      <w:marRight w:val="0"/>
      <w:marTop w:val="0"/>
      <w:marBottom w:val="0"/>
      <w:divBdr>
        <w:top w:val="none" w:sz="0" w:space="0" w:color="auto"/>
        <w:left w:val="none" w:sz="0" w:space="0" w:color="auto"/>
        <w:bottom w:val="none" w:sz="0" w:space="0" w:color="auto"/>
        <w:right w:val="none" w:sz="0" w:space="0" w:color="auto"/>
      </w:divBdr>
    </w:div>
    <w:div w:id="490561183">
      <w:bodyDiv w:val="1"/>
      <w:marLeft w:val="0"/>
      <w:marRight w:val="0"/>
      <w:marTop w:val="0"/>
      <w:marBottom w:val="0"/>
      <w:divBdr>
        <w:top w:val="none" w:sz="0" w:space="0" w:color="auto"/>
        <w:left w:val="none" w:sz="0" w:space="0" w:color="auto"/>
        <w:bottom w:val="none" w:sz="0" w:space="0" w:color="auto"/>
        <w:right w:val="none" w:sz="0" w:space="0" w:color="auto"/>
      </w:divBdr>
    </w:div>
    <w:div w:id="513110093">
      <w:bodyDiv w:val="1"/>
      <w:marLeft w:val="0"/>
      <w:marRight w:val="0"/>
      <w:marTop w:val="0"/>
      <w:marBottom w:val="0"/>
      <w:divBdr>
        <w:top w:val="none" w:sz="0" w:space="0" w:color="auto"/>
        <w:left w:val="none" w:sz="0" w:space="0" w:color="auto"/>
        <w:bottom w:val="none" w:sz="0" w:space="0" w:color="auto"/>
        <w:right w:val="none" w:sz="0" w:space="0" w:color="auto"/>
      </w:divBdr>
    </w:div>
    <w:div w:id="517550532">
      <w:bodyDiv w:val="1"/>
      <w:marLeft w:val="0"/>
      <w:marRight w:val="0"/>
      <w:marTop w:val="0"/>
      <w:marBottom w:val="0"/>
      <w:divBdr>
        <w:top w:val="none" w:sz="0" w:space="0" w:color="auto"/>
        <w:left w:val="none" w:sz="0" w:space="0" w:color="auto"/>
        <w:bottom w:val="none" w:sz="0" w:space="0" w:color="auto"/>
        <w:right w:val="none" w:sz="0" w:space="0" w:color="auto"/>
      </w:divBdr>
      <w:divsChild>
        <w:div w:id="1619949210">
          <w:marLeft w:val="0"/>
          <w:marRight w:val="0"/>
          <w:marTop w:val="0"/>
          <w:marBottom w:val="0"/>
          <w:divBdr>
            <w:top w:val="none" w:sz="0" w:space="0" w:color="auto"/>
            <w:left w:val="none" w:sz="0" w:space="0" w:color="auto"/>
            <w:bottom w:val="none" w:sz="0" w:space="0" w:color="auto"/>
            <w:right w:val="none" w:sz="0" w:space="0" w:color="auto"/>
          </w:divBdr>
        </w:div>
      </w:divsChild>
    </w:div>
    <w:div w:id="540869200">
      <w:bodyDiv w:val="1"/>
      <w:marLeft w:val="0"/>
      <w:marRight w:val="0"/>
      <w:marTop w:val="0"/>
      <w:marBottom w:val="0"/>
      <w:divBdr>
        <w:top w:val="none" w:sz="0" w:space="0" w:color="auto"/>
        <w:left w:val="none" w:sz="0" w:space="0" w:color="auto"/>
        <w:bottom w:val="none" w:sz="0" w:space="0" w:color="auto"/>
        <w:right w:val="none" w:sz="0" w:space="0" w:color="auto"/>
      </w:divBdr>
    </w:div>
    <w:div w:id="540900204">
      <w:bodyDiv w:val="1"/>
      <w:marLeft w:val="0"/>
      <w:marRight w:val="0"/>
      <w:marTop w:val="0"/>
      <w:marBottom w:val="0"/>
      <w:divBdr>
        <w:top w:val="none" w:sz="0" w:space="0" w:color="auto"/>
        <w:left w:val="none" w:sz="0" w:space="0" w:color="auto"/>
        <w:bottom w:val="none" w:sz="0" w:space="0" w:color="auto"/>
        <w:right w:val="none" w:sz="0" w:space="0" w:color="auto"/>
      </w:divBdr>
    </w:div>
    <w:div w:id="648943190">
      <w:bodyDiv w:val="1"/>
      <w:marLeft w:val="0"/>
      <w:marRight w:val="0"/>
      <w:marTop w:val="0"/>
      <w:marBottom w:val="0"/>
      <w:divBdr>
        <w:top w:val="none" w:sz="0" w:space="0" w:color="auto"/>
        <w:left w:val="none" w:sz="0" w:space="0" w:color="auto"/>
        <w:bottom w:val="none" w:sz="0" w:space="0" w:color="auto"/>
        <w:right w:val="none" w:sz="0" w:space="0" w:color="auto"/>
      </w:divBdr>
      <w:divsChild>
        <w:div w:id="1182864133">
          <w:marLeft w:val="0"/>
          <w:marRight w:val="0"/>
          <w:marTop w:val="0"/>
          <w:marBottom w:val="0"/>
          <w:divBdr>
            <w:top w:val="none" w:sz="0" w:space="0" w:color="auto"/>
            <w:left w:val="none" w:sz="0" w:space="0" w:color="auto"/>
            <w:bottom w:val="none" w:sz="0" w:space="0" w:color="auto"/>
            <w:right w:val="none" w:sz="0" w:space="0" w:color="auto"/>
          </w:divBdr>
        </w:div>
      </w:divsChild>
    </w:div>
    <w:div w:id="760488200">
      <w:bodyDiv w:val="1"/>
      <w:marLeft w:val="0"/>
      <w:marRight w:val="0"/>
      <w:marTop w:val="0"/>
      <w:marBottom w:val="0"/>
      <w:divBdr>
        <w:top w:val="none" w:sz="0" w:space="0" w:color="auto"/>
        <w:left w:val="none" w:sz="0" w:space="0" w:color="auto"/>
        <w:bottom w:val="none" w:sz="0" w:space="0" w:color="auto"/>
        <w:right w:val="none" w:sz="0" w:space="0" w:color="auto"/>
      </w:divBdr>
    </w:div>
    <w:div w:id="843470238">
      <w:bodyDiv w:val="1"/>
      <w:marLeft w:val="0"/>
      <w:marRight w:val="0"/>
      <w:marTop w:val="0"/>
      <w:marBottom w:val="0"/>
      <w:divBdr>
        <w:top w:val="none" w:sz="0" w:space="0" w:color="auto"/>
        <w:left w:val="none" w:sz="0" w:space="0" w:color="auto"/>
        <w:bottom w:val="none" w:sz="0" w:space="0" w:color="auto"/>
        <w:right w:val="none" w:sz="0" w:space="0" w:color="auto"/>
      </w:divBdr>
      <w:divsChild>
        <w:div w:id="1204248464">
          <w:marLeft w:val="0"/>
          <w:marRight w:val="0"/>
          <w:marTop w:val="0"/>
          <w:marBottom w:val="0"/>
          <w:divBdr>
            <w:top w:val="none" w:sz="0" w:space="0" w:color="auto"/>
            <w:left w:val="none" w:sz="0" w:space="0" w:color="auto"/>
            <w:bottom w:val="none" w:sz="0" w:space="0" w:color="auto"/>
            <w:right w:val="none" w:sz="0" w:space="0" w:color="auto"/>
          </w:divBdr>
        </w:div>
      </w:divsChild>
    </w:div>
    <w:div w:id="857230614">
      <w:bodyDiv w:val="1"/>
      <w:marLeft w:val="0"/>
      <w:marRight w:val="0"/>
      <w:marTop w:val="0"/>
      <w:marBottom w:val="0"/>
      <w:divBdr>
        <w:top w:val="none" w:sz="0" w:space="0" w:color="auto"/>
        <w:left w:val="none" w:sz="0" w:space="0" w:color="auto"/>
        <w:bottom w:val="none" w:sz="0" w:space="0" w:color="auto"/>
        <w:right w:val="none" w:sz="0" w:space="0" w:color="auto"/>
      </w:divBdr>
      <w:divsChild>
        <w:div w:id="2058774282">
          <w:marLeft w:val="0"/>
          <w:marRight w:val="0"/>
          <w:marTop w:val="0"/>
          <w:marBottom w:val="0"/>
          <w:divBdr>
            <w:top w:val="none" w:sz="0" w:space="0" w:color="auto"/>
            <w:left w:val="none" w:sz="0" w:space="0" w:color="auto"/>
            <w:bottom w:val="none" w:sz="0" w:space="0" w:color="auto"/>
            <w:right w:val="none" w:sz="0" w:space="0" w:color="auto"/>
          </w:divBdr>
        </w:div>
        <w:div w:id="278728459">
          <w:marLeft w:val="0"/>
          <w:marRight w:val="0"/>
          <w:marTop w:val="0"/>
          <w:marBottom w:val="0"/>
          <w:divBdr>
            <w:top w:val="none" w:sz="0" w:space="0" w:color="auto"/>
            <w:left w:val="none" w:sz="0" w:space="0" w:color="auto"/>
            <w:bottom w:val="none" w:sz="0" w:space="0" w:color="auto"/>
            <w:right w:val="none" w:sz="0" w:space="0" w:color="auto"/>
          </w:divBdr>
        </w:div>
      </w:divsChild>
    </w:div>
    <w:div w:id="864100934">
      <w:bodyDiv w:val="1"/>
      <w:marLeft w:val="0"/>
      <w:marRight w:val="0"/>
      <w:marTop w:val="0"/>
      <w:marBottom w:val="0"/>
      <w:divBdr>
        <w:top w:val="none" w:sz="0" w:space="0" w:color="auto"/>
        <w:left w:val="none" w:sz="0" w:space="0" w:color="auto"/>
        <w:bottom w:val="none" w:sz="0" w:space="0" w:color="auto"/>
        <w:right w:val="none" w:sz="0" w:space="0" w:color="auto"/>
      </w:divBdr>
    </w:div>
    <w:div w:id="880945670">
      <w:bodyDiv w:val="1"/>
      <w:marLeft w:val="0"/>
      <w:marRight w:val="0"/>
      <w:marTop w:val="0"/>
      <w:marBottom w:val="0"/>
      <w:divBdr>
        <w:top w:val="none" w:sz="0" w:space="0" w:color="auto"/>
        <w:left w:val="none" w:sz="0" w:space="0" w:color="auto"/>
        <w:bottom w:val="none" w:sz="0" w:space="0" w:color="auto"/>
        <w:right w:val="none" w:sz="0" w:space="0" w:color="auto"/>
      </w:divBdr>
      <w:divsChild>
        <w:div w:id="255290604">
          <w:marLeft w:val="0"/>
          <w:marRight w:val="0"/>
          <w:marTop w:val="0"/>
          <w:marBottom w:val="0"/>
          <w:divBdr>
            <w:top w:val="none" w:sz="0" w:space="0" w:color="auto"/>
            <w:left w:val="none" w:sz="0" w:space="0" w:color="auto"/>
            <w:bottom w:val="none" w:sz="0" w:space="0" w:color="auto"/>
            <w:right w:val="none" w:sz="0" w:space="0" w:color="auto"/>
          </w:divBdr>
        </w:div>
      </w:divsChild>
    </w:div>
    <w:div w:id="963464082">
      <w:bodyDiv w:val="1"/>
      <w:marLeft w:val="0"/>
      <w:marRight w:val="0"/>
      <w:marTop w:val="0"/>
      <w:marBottom w:val="0"/>
      <w:divBdr>
        <w:top w:val="none" w:sz="0" w:space="0" w:color="auto"/>
        <w:left w:val="none" w:sz="0" w:space="0" w:color="auto"/>
        <w:bottom w:val="none" w:sz="0" w:space="0" w:color="auto"/>
        <w:right w:val="none" w:sz="0" w:space="0" w:color="auto"/>
      </w:divBdr>
    </w:div>
    <w:div w:id="992491516">
      <w:bodyDiv w:val="1"/>
      <w:marLeft w:val="0"/>
      <w:marRight w:val="0"/>
      <w:marTop w:val="0"/>
      <w:marBottom w:val="0"/>
      <w:divBdr>
        <w:top w:val="none" w:sz="0" w:space="0" w:color="auto"/>
        <w:left w:val="none" w:sz="0" w:space="0" w:color="auto"/>
        <w:bottom w:val="none" w:sz="0" w:space="0" w:color="auto"/>
        <w:right w:val="none" w:sz="0" w:space="0" w:color="auto"/>
      </w:divBdr>
    </w:div>
    <w:div w:id="1122916408">
      <w:bodyDiv w:val="1"/>
      <w:marLeft w:val="0"/>
      <w:marRight w:val="0"/>
      <w:marTop w:val="0"/>
      <w:marBottom w:val="0"/>
      <w:divBdr>
        <w:top w:val="none" w:sz="0" w:space="0" w:color="auto"/>
        <w:left w:val="none" w:sz="0" w:space="0" w:color="auto"/>
        <w:bottom w:val="none" w:sz="0" w:space="0" w:color="auto"/>
        <w:right w:val="none" w:sz="0" w:space="0" w:color="auto"/>
      </w:divBdr>
    </w:div>
    <w:div w:id="1127164723">
      <w:bodyDiv w:val="1"/>
      <w:marLeft w:val="0"/>
      <w:marRight w:val="0"/>
      <w:marTop w:val="0"/>
      <w:marBottom w:val="0"/>
      <w:divBdr>
        <w:top w:val="none" w:sz="0" w:space="0" w:color="auto"/>
        <w:left w:val="none" w:sz="0" w:space="0" w:color="auto"/>
        <w:bottom w:val="none" w:sz="0" w:space="0" w:color="auto"/>
        <w:right w:val="none" w:sz="0" w:space="0" w:color="auto"/>
      </w:divBdr>
      <w:divsChild>
        <w:div w:id="1853179600">
          <w:marLeft w:val="0"/>
          <w:marRight w:val="0"/>
          <w:marTop w:val="0"/>
          <w:marBottom w:val="0"/>
          <w:divBdr>
            <w:top w:val="none" w:sz="0" w:space="0" w:color="auto"/>
            <w:left w:val="none" w:sz="0" w:space="0" w:color="auto"/>
            <w:bottom w:val="none" w:sz="0" w:space="0" w:color="auto"/>
            <w:right w:val="none" w:sz="0" w:space="0" w:color="auto"/>
          </w:divBdr>
        </w:div>
      </w:divsChild>
    </w:div>
    <w:div w:id="1141119837">
      <w:bodyDiv w:val="1"/>
      <w:marLeft w:val="0"/>
      <w:marRight w:val="0"/>
      <w:marTop w:val="0"/>
      <w:marBottom w:val="0"/>
      <w:divBdr>
        <w:top w:val="none" w:sz="0" w:space="0" w:color="auto"/>
        <w:left w:val="none" w:sz="0" w:space="0" w:color="auto"/>
        <w:bottom w:val="none" w:sz="0" w:space="0" w:color="auto"/>
        <w:right w:val="none" w:sz="0" w:space="0" w:color="auto"/>
      </w:divBdr>
    </w:div>
    <w:div w:id="1200050606">
      <w:bodyDiv w:val="1"/>
      <w:marLeft w:val="0"/>
      <w:marRight w:val="0"/>
      <w:marTop w:val="0"/>
      <w:marBottom w:val="0"/>
      <w:divBdr>
        <w:top w:val="none" w:sz="0" w:space="0" w:color="auto"/>
        <w:left w:val="none" w:sz="0" w:space="0" w:color="auto"/>
        <w:bottom w:val="none" w:sz="0" w:space="0" w:color="auto"/>
        <w:right w:val="none" w:sz="0" w:space="0" w:color="auto"/>
      </w:divBdr>
    </w:div>
    <w:div w:id="1226139275">
      <w:bodyDiv w:val="1"/>
      <w:marLeft w:val="0"/>
      <w:marRight w:val="0"/>
      <w:marTop w:val="0"/>
      <w:marBottom w:val="0"/>
      <w:divBdr>
        <w:top w:val="none" w:sz="0" w:space="0" w:color="auto"/>
        <w:left w:val="none" w:sz="0" w:space="0" w:color="auto"/>
        <w:bottom w:val="none" w:sz="0" w:space="0" w:color="auto"/>
        <w:right w:val="none" w:sz="0" w:space="0" w:color="auto"/>
      </w:divBdr>
    </w:div>
    <w:div w:id="1242445724">
      <w:bodyDiv w:val="1"/>
      <w:marLeft w:val="0"/>
      <w:marRight w:val="0"/>
      <w:marTop w:val="0"/>
      <w:marBottom w:val="0"/>
      <w:divBdr>
        <w:top w:val="none" w:sz="0" w:space="0" w:color="auto"/>
        <w:left w:val="none" w:sz="0" w:space="0" w:color="auto"/>
        <w:bottom w:val="none" w:sz="0" w:space="0" w:color="auto"/>
        <w:right w:val="none" w:sz="0" w:space="0" w:color="auto"/>
      </w:divBdr>
    </w:div>
    <w:div w:id="1319534240">
      <w:bodyDiv w:val="1"/>
      <w:marLeft w:val="0"/>
      <w:marRight w:val="0"/>
      <w:marTop w:val="0"/>
      <w:marBottom w:val="0"/>
      <w:divBdr>
        <w:top w:val="none" w:sz="0" w:space="0" w:color="auto"/>
        <w:left w:val="none" w:sz="0" w:space="0" w:color="auto"/>
        <w:bottom w:val="none" w:sz="0" w:space="0" w:color="auto"/>
        <w:right w:val="none" w:sz="0" w:space="0" w:color="auto"/>
      </w:divBdr>
    </w:div>
    <w:div w:id="1321810632">
      <w:bodyDiv w:val="1"/>
      <w:marLeft w:val="0"/>
      <w:marRight w:val="0"/>
      <w:marTop w:val="0"/>
      <w:marBottom w:val="0"/>
      <w:divBdr>
        <w:top w:val="none" w:sz="0" w:space="0" w:color="auto"/>
        <w:left w:val="none" w:sz="0" w:space="0" w:color="auto"/>
        <w:bottom w:val="none" w:sz="0" w:space="0" w:color="auto"/>
        <w:right w:val="none" w:sz="0" w:space="0" w:color="auto"/>
      </w:divBdr>
    </w:div>
    <w:div w:id="1354261968">
      <w:bodyDiv w:val="1"/>
      <w:marLeft w:val="0"/>
      <w:marRight w:val="0"/>
      <w:marTop w:val="0"/>
      <w:marBottom w:val="0"/>
      <w:divBdr>
        <w:top w:val="none" w:sz="0" w:space="0" w:color="auto"/>
        <w:left w:val="none" w:sz="0" w:space="0" w:color="auto"/>
        <w:bottom w:val="none" w:sz="0" w:space="0" w:color="auto"/>
        <w:right w:val="none" w:sz="0" w:space="0" w:color="auto"/>
      </w:divBdr>
    </w:div>
    <w:div w:id="1451170756">
      <w:bodyDiv w:val="1"/>
      <w:marLeft w:val="0"/>
      <w:marRight w:val="0"/>
      <w:marTop w:val="0"/>
      <w:marBottom w:val="0"/>
      <w:divBdr>
        <w:top w:val="none" w:sz="0" w:space="0" w:color="auto"/>
        <w:left w:val="none" w:sz="0" w:space="0" w:color="auto"/>
        <w:bottom w:val="none" w:sz="0" w:space="0" w:color="auto"/>
        <w:right w:val="none" w:sz="0" w:space="0" w:color="auto"/>
      </w:divBdr>
    </w:div>
    <w:div w:id="1480883843">
      <w:bodyDiv w:val="1"/>
      <w:marLeft w:val="0"/>
      <w:marRight w:val="0"/>
      <w:marTop w:val="0"/>
      <w:marBottom w:val="0"/>
      <w:divBdr>
        <w:top w:val="none" w:sz="0" w:space="0" w:color="auto"/>
        <w:left w:val="none" w:sz="0" w:space="0" w:color="auto"/>
        <w:bottom w:val="none" w:sz="0" w:space="0" w:color="auto"/>
        <w:right w:val="none" w:sz="0" w:space="0" w:color="auto"/>
      </w:divBdr>
    </w:div>
    <w:div w:id="1559902351">
      <w:bodyDiv w:val="1"/>
      <w:marLeft w:val="0"/>
      <w:marRight w:val="0"/>
      <w:marTop w:val="0"/>
      <w:marBottom w:val="0"/>
      <w:divBdr>
        <w:top w:val="none" w:sz="0" w:space="0" w:color="auto"/>
        <w:left w:val="none" w:sz="0" w:space="0" w:color="auto"/>
        <w:bottom w:val="none" w:sz="0" w:space="0" w:color="auto"/>
        <w:right w:val="none" w:sz="0" w:space="0" w:color="auto"/>
      </w:divBdr>
      <w:divsChild>
        <w:div w:id="351686864">
          <w:marLeft w:val="0"/>
          <w:marRight w:val="0"/>
          <w:marTop w:val="0"/>
          <w:marBottom w:val="0"/>
          <w:divBdr>
            <w:top w:val="none" w:sz="0" w:space="0" w:color="auto"/>
            <w:left w:val="none" w:sz="0" w:space="0" w:color="auto"/>
            <w:bottom w:val="none" w:sz="0" w:space="0" w:color="auto"/>
            <w:right w:val="none" w:sz="0" w:space="0" w:color="auto"/>
          </w:divBdr>
        </w:div>
      </w:divsChild>
    </w:div>
    <w:div w:id="1591961230">
      <w:bodyDiv w:val="1"/>
      <w:marLeft w:val="0"/>
      <w:marRight w:val="0"/>
      <w:marTop w:val="0"/>
      <w:marBottom w:val="0"/>
      <w:divBdr>
        <w:top w:val="none" w:sz="0" w:space="0" w:color="auto"/>
        <w:left w:val="none" w:sz="0" w:space="0" w:color="auto"/>
        <w:bottom w:val="none" w:sz="0" w:space="0" w:color="auto"/>
        <w:right w:val="none" w:sz="0" w:space="0" w:color="auto"/>
      </w:divBdr>
    </w:div>
    <w:div w:id="1603956887">
      <w:bodyDiv w:val="1"/>
      <w:marLeft w:val="0"/>
      <w:marRight w:val="0"/>
      <w:marTop w:val="0"/>
      <w:marBottom w:val="0"/>
      <w:divBdr>
        <w:top w:val="none" w:sz="0" w:space="0" w:color="auto"/>
        <w:left w:val="none" w:sz="0" w:space="0" w:color="auto"/>
        <w:bottom w:val="none" w:sz="0" w:space="0" w:color="auto"/>
        <w:right w:val="none" w:sz="0" w:space="0" w:color="auto"/>
      </w:divBdr>
    </w:div>
    <w:div w:id="1631864783">
      <w:bodyDiv w:val="1"/>
      <w:marLeft w:val="0"/>
      <w:marRight w:val="0"/>
      <w:marTop w:val="0"/>
      <w:marBottom w:val="0"/>
      <w:divBdr>
        <w:top w:val="none" w:sz="0" w:space="0" w:color="auto"/>
        <w:left w:val="none" w:sz="0" w:space="0" w:color="auto"/>
        <w:bottom w:val="none" w:sz="0" w:space="0" w:color="auto"/>
        <w:right w:val="none" w:sz="0" w:space="0" w:color="auto"/>
      </w:divBdr>
      <w:divsChild>
        <w:div w:id="468783631">
          <w:marLeft w:val="0"/>
          <w:marRight w:val="0"/>
          <w:marTop w:val="0"/>
          <w:marBottom w:val="0"/>
          <w:divBdr>
            <w:top w:val="none" w:sz="0" w:space="0" w:color="auto"/>
            <w:left w:val="none" w:sz="0" w:space="0" w:color="auto"/>
            <w:bottom w:val="none" w:sz="0" w:space="0" w:color="auto"/>
            <w:right w:val="none" w:sz="0" w:space="0" w:color="auto"/>
          </w:divBdr>
        </w:div>
      </w:divsChild>
    </w:div>
    <w:div w:id="1647584371">
      <w:bodyDiv w:val="1"/>
      <w:marLeft w:val="0"/>
      <w:marRight w:val="0"/>
      <w:marTop w:val="0"/>
      <w:marBottom w:val="0"/>
      <w:divBdr>
        <w:top w:val="none" w:sz="0" w:space="0" w:color="auto"/>
        <w:left w:val="none" w:sz="0" w:space="0" w:color="auto"/>
        <w:bottom w:val="none" w:sz="0" w:space="0" w:color="auto"/>
        <w:right w:val="none" w:sz="0" w:space="0" w:color="auto"/>
      </w:divBdr>
    </w:div>
    <w:div w:id="1673875627">
      <w:bodyDiv w:val="1"/>
      <w:marLeft w:val="0"/>
      <w:marRight w:val="0"/>
      <w:marTop w:val="0"/>
      <w:marBottom w:val="0"/>
      <w:divBdr>
        <w:top w:val="none" w:sz="0" w:space="0" w:color="auto"/>
        <w:left w:val="none" w:sz="0" w:space="0" w:color="auto"/>
        <w:bottom w:val="none" w:sz="0" w:space="0" w:color="auto"/>
        <w:right w:val="none" w:sz="0" w:space="0" w:color="auto"/>
      </w:divBdr>
      <w:divsChild>
        <w:div w:id="484123036">
          <w:marLeft w:val="0"/>
          <w:marRight w:val="0"/>
          <w:marTop w:val="0"/>
          <w:marBottom w:val="0"/>
          <w:divBdr>
            <w:top w:val="none" w:sz="0" w:space="0" w:color="auto"/>
            <w:left w:val="none" w:sz="0" w:space="0" w:color="auto"/>
            <w:bottom w:val="none" w:sz="0" w:space="0" w:color="auto"/>
            <w:right w:val="none" w:sz="0" w:space="0" w:color="auto"/>
          </w:divBdr>
        </w:div>
      </w:divsChild>
    </w:div>
    <w:div w:id="1848866082">
      <w:bodyDiv w:val="1"/>
      <w:marLeft w:val="0"/>
      <w:marRight w:val="0"/>
      <w:marTop w:val="0"/>
      <w:marBottom w:val="0"/>
      <w:divBdr>
        <w:top w:val="none" w:sz="0" w:space="0" w:color="auto"/>
        <w:left w:val="none" w:sz="0" w:space="0" w:color="auto"/>
        <w:bottom w:val="none" w:sz="0" w:space="0" w:color="auto"/>
        <w:right w:val="none" w:sz="0" w:space="0" w:color="auto"/>
      </w:divBdr>
    </w:div>
    <w:div w:id="2048329862">
      <w:bodyDiv w:val="1"/>
      <w:marLeft w:val="0"/>
      <w:marRight w:val="0"/>
      <w:marTop w:val="0"/>
      <w:marBottom w:val="0"/>
      <w:divBdr>
        <w:top w:val="none" w:sz="0" w:space="0" w:color="auto"/>
        <w:left w:val="none" w:sz="0" w:space="0" w:color="auto"/>
        <w:bottom w:val="none" w:sz="0" w:space="0" w:color="auto"/>
        <w:right w:val="none" w:sz="0" w:space="0" w:color="auto"/>
      </w:divBdr>
      <w:divsChild>
        <w:div w:id="106391095">
          <w:marLeft w:val="0"/>
          <w:marRight w:val="0"/>
          <w:marTop w:val="0"/>
          <w:marBottom w:val="0"/>
          <w:divBdr>
            <w:top w:val="none" w:sz="0" w:space="0" w:color="auto"/>
            <w:left w:val="none" w:sz="0" w:space="0" w:color="auto"/>
            <w:bottom w:val="none" w:sz="0" w:space="0" w:color="auto"/>
            <w:right w:val="none" w:sz="0" w:space="0" w:color="auto"/>
          </w:divBdr>
        </w:div>
      </w:divsChild>
    </w:div>
    <w:div w:id="2126608207">
      <w:bodyDiv w:val="1"/>
      <w:marLeft w:val="0"/>
      <w:marRight w:val="0"/>
      <w:marTop w:val="0"/>
      <w:marBottom w:val="0"/>
      <w:divBdr>
        <w:top w:val="none" w:sz="0" w:space="0" w:color="auto"/>
        <w:left w:val="none" w:sz="0" w:space="0" w:color="auto"/>
        <w:bottom w:val="none" w:sz="0" w:space="0" w:color="auto"/>
        <w:right w:val="none" w:sz="0" w:space="0" w:color="auto"/>
      </w:divBdr>
      <w:divsChild>
        <w:div w:id="951284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lford-repository.worktribe.com/preview/1608051/PhD%20Final-%2017th%20of%20March%202023pdf.pdf" TargetMode="External"/><Relationship Id="rId13" Type="http://schemas.openxmlformats.org/officeDocument/2006/relationships/hyperlink" Target="HTTPs://doi.org/10.1108/ijchm-09-2021-1128" TargetMode="External"/><Relationship Id="rId18" Type="http://schemas.openxmlformats.org/officeDocument/2006/relationships/hyperlink" Target="https://doi.org/10.1108/jkm-01-2020-0034"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1108/ijchm-11-2018-0935" TargetMode="External"/><Relationship Id="rId17" Type="http://schemas.openxmlformats.org/officeDocument/2006/relationships/hyperlink" Target="https://journalfirm.com/journal/267/download/Theoretical+Leadership+Models.pdf"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1016/j.tourman.2018.10.027" TargetMode="External"/><Relationship Id="rId20" Type="http://schemas.openxmlformats.org/officeDocument/2006/relationships/hyperlink" Target="HTTPs://doi.org/10.2478/kbo-2021-00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scholarship.unlv.edu/cgi/viewcontent.cgi?article=1485&amp;context=thesesdissertation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108/ijchm-03-2021-0323"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doi.org/10.1108/13527591211241015" TargetMode="External"/><Relationship Id="rId19" Type="http://schemas.openxmlformats.org/officeDocument/2006/relationships/hyperlink" Target="HTTPs://doi.org/10.1108/01437731311326675" TargetMode="External"/><Relationship Id="rId4" Type="http://schemas.openxmlformats.org/officeDocument/2006/relationships/settings" Target="settings.xml"/><Relationship Id="rId9" Type="http://schemas.openxmlformats.org/officeDocument/2006/relationships/hyperlink" Target="https://doi.org/10.3846/BTP.2018.03" TargetMode="External"/><Relationship Id="rId14" Type="http://schemas.openxmlformats.org/officeDocument/2006/relationships/hyperlink" Target="https://thebusinessprofessor.com/management-leadership-organisational-behavior/blake-and-moutons-leadership-mode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0473D-020F-459A-9420-CB483B46A2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3207</Words>
  <Characters>18283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2024-05-10T14:08:00Z</dcterms:created>
  <dcterms:modified xsi:type="dcterms:W3CDTF">2024-05-10T14:08:00Z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2024-05-04T17:16:47Z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be540fcb-fbb3-4c43-bf45-a6b4f9061be0</vt:lpwstr>
  </property>
  <property fmtid="{D5CDD505-2E9C-101B-9397-08002B2CF9AE}" pid="8" name="MSIP_Label_defa4170-0d19-0005-0004-bc88714345d2_ContentBits">
    <vt:lpwstr>0</vt:lpwstr>
  </property>
</Properties>
</file>