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bCs w:val="1"/>
          <w:color w:val="38761d"/>
        </w:rPr>
      </w:pPr>
      <w:bookmarkStart w:colFirst="0" w:colLast="0" w:name="_9cacehdfl9a" w:id="0"/>
      <w:bookmarkEnd w:id="0"/>
      <w:r w:rsidDel="00000000" w:rsidR="00000000" w:rsidRPr="00000000">
        <w:rPr>
          <w:rtl w:val="0"/>
        </w:rPr>
      </w:r>
    </w:p>
    <w:p w:rsidR="00000000" w:rsidDel="00000000" w:rsidP="00000000" w:rsidRDefault="00000000" w:rsidRPr="00000000" w14:paraId="00000002">
      <w:pPr>
        <w:pStyle w:val="Title"/>
        <w:jc w:val="center"/>
        <w:rPr>
          <w:b w:val="1"/>
          <w:bCs w:val="1"/>
          <w:color w:val="38761d"/>
        </w:rPr>
      </w:pPr>
      <w:bookmarkStart w:colFirst="0" w:colLast="0" w:name="_d5653rofifhw" w:id="1"/>
      <w:bookmarkEnd w:id="1"/>
      <w:r w:rsidDel="00000000" w:rsidR="00000000" w:rsidRPr="00000000">
        <w:rPr>
          <w:rtl w:val="0"/>
        </w:rPr>
      </w:r>
    </w:p>
    <w:p w:rsidR="00000000" w:rsidDel="00000000" w:rsidP="00000000" w:rsidRDefault="00000000" w:rsidRPr="00000000" w14:paraId="00000003">
      <w:pPr>
        <w:pStyle w:val="Title"/>
        <w:jc w:val="center"/>
        <w:rPr>
          <w:b w:val="1"/>
          <w:bCs w:val="1"/>
          <w:color w:val="38761d"/>
        </w:rPr>
      </w:pPr>
      <w:bookmarkStart w:colFirst="0" w:colLast="0" w:name="_4rdlz8bltky3" w:id="2"/>
      <w:bookmarkEnd w:id="2"/>
      <w:r w:rsidDel="00000000" w:rsidR="00000000" w:rsidRPr="00000000">
        <w:rPr>
          <w:rtl w:val="0"/>
        </w:rPr>
      </w:r>
    </w:p>
    <w:p w:rsidR="00000000" w:rsidDel="00000000" w:rsidP="00000000" w:rsidRDefault="00000000" w:rsidRPr="00000000" w14:paraId="00000004">
      <w:pPr>
        <w:pStyle w:val="Title"/>
        <w:jc w:val="center"/>
        <w:rPr>
          <w:b w:val="1"/>
          <w:bCs w:val="1"/>
          <w:color w:val="38761d"/>
        </w:rPr>
      </w:pPr>
      <w:bookmarkStart w:colFirst="0" w:colLast="0" w:name="_e10sb1h1tnc" w:id="3"/>
      <w:bookmarkEnd w:id="3"/>
      <w:r w:rsidDel="00000000" w:rsidR="00000000" w:rsidRPr="00000000">
        <w:rPr>
          <w:rtl w:val="0"/>
        </w:rPr>
      </w:r>
    </w:p>
    <w:p w:rsidR="00000000" w:rsidDel="00000000" w:rsidP="00000000" w:rsidRDefault="00000000" w:rsidRPr="00000000" w14:paraId="00000005">
      <w:pPr>
        <w:pStyle w:val="Title"/>
        <w:jc w:val="center"/>
        <w:rPr>
          <w:b w:val="1"/>
          <w:bCs w:val="1"/>
          <w:color w:val="38761d"/>
        </w:rPr>
      </w:pPr>
      <w:bookmarkStart w:colFirst="0" w:colLast="0" w:name="_phjyj5r6zd6k" w:id="4"/>
      <w:bookmarkEnd w:id="4"/>
      <w:r w:rsidDel="00000000" w:rsidR="00000000" w:rsidRPr="00000000">
        <w:rPr>
          <w:rtl w:val="0"/>
        </w:rPr>
      </w:r>
    </w:p>
    <w:p w:rsidR="00000000" w:rsidDel="00000000" w:rsidP="00000000" w:rsidRDefault="00000000" w:rsidRPr="00000000" w14:paraId="00000006">
      <w:pPr>
        <w:pStyle w:val="Title"/>
        <w:jc w:val="center"/>
        <w:rPr>
          <w:b w:val="1"/>
          <w:bCs w:val="1"/>
          <w:color w:val="38761d"/>
        </w:rPr>
      </w:pPr>
      <w:bookmarkStart w:colFirst="0" w:colLast="0" w:name="_kxcayau0jbuh" w:id="5"/>
      <w:bookmarkEnd w:id="5"/>
      <w:r w:rsidDel="00000000" w:rsidR="00000000" w:rsidRPr="00000000">
        <w:rPr>
          <w:b w:val="1"/>
          <w:bCs w:val="1"/>
          <w:color w:val="38761d"/>
          <w:rtl w:val="0"/>
        </w:rPr>
        <w:t xml:space="preserve">Module Name:Developing and Managing Individuals and Teams </w:t>
      </w:r>
    </w:p>
    <w:p w:rsidR="00000000" w:rsidDel="00000000" w:rsidP="00000000" w:rsidRDefault="00000000" w:rsidRPr="00000000" w14:paraId="00000007">
      <w:pPr>
        <w:pStyle w:val="Title"/>
        <w:jc w:val="center"/>
        <w:rPr>
          <w:b w:val="1"/>
          <w:bCs w:val="1"/>
          <w:color w:val="38761d"/>
        </w:rPr>
      </w:pPr>
      <w:bookmarkStart w:colFirst="0" w:colLast="0" w:name="_l15d7xg7fxi8" w:id="6"/>
      <w:bookmarkEnd w:id="6"/>
      <w:r w:rsidDel="00000000" w:rsidR="00000000" w:rsidRPr="00000000">
        <w:rPr>
          <w:b w:val="1"/>
          <w:bCs w:val="1"/>
          <w:color w:val="38761d"/>
          <w:rtl w:val="0"/>
        </w:rPr>
        <w:t xml:space="preserve">Module ID: LCLM5002_LON</w:t>
      </w:r>
    </w:p>
    <w:p w:rsidR="00000000" w:rsidDel="00000000" w:rsidP="00000000" w:rsidRDefault="00000000" w:rsidRPr="00000000" w14:paraId="00000008">
      <w:pPr>
        <w:pStyle w:val="Title"/>
        <w:jc w:val="center"/>
        <w:rPr>
          <w:b w:val="1"/>
          <w:bCs w:val="1"/>
          <w:color w:val="38761d"/>
        </w:rPr>
      </w:pPr>
      <w:bookmarkStart w:colFirst="0" w:colLast="0" w:name="_lu734mgi7ijo" w:id="7"/>
      <w:bookmarkEnd w:id="7"/>
      <w:r w:rsidDel="00000000" w:rsidR="00000000" w:rsidRPr="00000000">
        <w:rPr>
          <w:b w:val="1"/>
          <w:bCs w:val="1"/>
          <w:color w:val="38761d"/>
          <w:rtl w:val="0"/>
        </w:rPr>
        <w:t xml:space="preserve">Student Name: Fatema Akther</w:t>
      </w:r>
    </w:p>
    <w:p w:rsidR="00000000" w:rsidDel="00000000" w:rsidP="00000000" w:rsidRDefault="00000000" w:rsidRPr="00000000" w14:paraId="00000009">
      <w:pPr>
        <w:pStyle w:val="Title"/>
        <w:jc w:val="center"/>
        <w:rPr>
          <w:b w:val="1"/>
          <w:bCs w:val="1"/>
          <w:color w:val="38761d"/>
        </w:rPr>
      </w:pPr>
      <w:bookmarkStart w:colFirst="0" w:colLast="0" w:name="_momiyce9nb2w" w:id="8"/>
      <w:bookmarkEnd w:id="8"/>
      <w:r w:rsidDel="00000000" w:rsidR="00000000" w:rsidRPr="00000000">
        <w:rPr>
          <w:b w:val="1"/>
          <w:bCs w:val="1"/>
          <w:color w:val="38761d"/>
          <w:rtl w:val="0"/>
        </w:rPr>
        <w:t xml:space="preserve">Student ID:2111177</w:t>
      </w:r>
    </w:p>
    <w:p w:rsidR="00000000" w:rsidDel="00000000" w:rsidP="00000000" w:rsidRDefault="00000000" w:rsidRPr="00000000" w14:paraId="0000000A">
      <w:pPr>
        <w:pStyle w:val="Title"/>
        <w:jc w:val="center"/>
        <w:rPr/>
      </w:pPr>
      <w:bookmarkStart w:colFirst="0" w:colLast="0" w:name="_gzoz0hez7xqc" w:id="9"/>
      <w:bookmarkEnd w:id="9"/>
      <w:r w:rsidDel="00000000" w:rsidR="00000000" w:rsidRPr="00000000">
        <w:rPr>
          <w:b w:val="1"/>
          <w:bCs w:val="1"/>
          <w:color w:val="38761d"/>
          <w:rtl w:val="0"/>
        </w:rPr>
        <w:t xml:space="preserve">Lecturer: Toyin Adisa</w:t>
      </w:r>
      <w:r w:rsidDel="00000000" w:rsidR="00000000" w:rsidRPr="00000000">
        <w:br w:type="page"/>
      </w:r>
      <w:r w:rsidDel="00000000" w:rsidR="00000000" w:rsidRPr="00000000">
        <w:rPr>
          <w:rtl w:val="0"/>
        </w:rPr>
      </w:r>
    </w:p>
    <w:p w:rsidR="00000000" w:rsidDel="00000000" w:rsidP="00000000" w:rsidRDefault="00000000" w:rsidRPr="00000000" w14:paraId="0000000B">
      <w:pPr>
        <w:pStyle w:val="Title"/>
        <w:rPr>
          <w:color w:val="38761d"/>
        </w:rPr>
      </w:pPr>
      <w:bookmarkStart w:colFirst="0" w:colLast="0" w:name="_z426vamsciuc" w:id="10"/>
      <w:bookmarkEnd w:id="10"/>
      <w:r w:rsidDel="00000000" w:rsidR="00000000" w:rsidRPr="00000000">
        <w:rPr>
          <w:color w:val="38761d"/>
          <w:rtl w:val="0"/>
        </w:rPr>
        <w:t xml:space="preserve">Table of content </w:t>
      </w:r>
    </w:p>
    <w:sdt>
      <w:sdtPr>
        <w:id w:val="1311881798"/>
        <w:docPartObj>
          <w:docPartGallery w:val="Table of Contents"/>
          <w:docPartUnique w:val="1"/>
        </w:docPartObj>
      </w:sdtPr>
      <w:sdtContent>
        <w:p w:rsidR="00000000" w:rsidDel="00000000" w:rsidP="00000000" w:rsidRDefault="00000000" w:rsidRPr="00000000" w14:paraId="0000000C">
          <w:pPr>
            <w:widowControl w:val="0"/>
            <w:tabs>
              <w:tab w:val="right" w:leader="none"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9h0v17abe9dw">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_9h0v17abe9dw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025.511811023624"/>
            </w:tabs>
            <w:spacing w:before="60" w:line="240" w:lineRule="auto"/>
            <w:rPr>
              <w:b w:val="1"/>
              <w:bCs w:val="1"/>
              <w:color w:val="000000"/>
              <w:u w:val="none"/>
            </w:rPr>
          </w:pPr>
          <w:hyperlink w:anchor="_20djq3l4iv1t">
            <w:r w:rsidDel="00000000" w:rsidR="00000000" w:rsidRPr="00000000">
              <w:rPr>
                <w:b w:val="1"/>
                <w:bCs w:val="1"/>
                <w:color w:val="000000"/>
                <w:u w:val="none"/>
                <w:rtl w:val="0"/>
              </w:rPr>
              <w:t xml:space="preserve">Business transformation at uk</w:t>
              <w:tab/>
            </w:r>
          </w:hyperlink>
          <w:r w:rsidDel="00000000" w:rsidR="00000000" w:rsidRPr="00000000">
            <w:fldChar w:fldCharType="begin"/>
            <w:instrText xml:space="preserve"> PAGEREF _20djq3l4iv1t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025.511811023624"/>
            </w:tabs>
            <w:spacing w:before="60" w:line="240" w:lineRule="auto"/>
            <w:rPr>
              <w:b w:val="1"/>
              <w:bCs w:val="1"/>
              <w:color w:val="000000"/>
              <w:u w:val="none"/>
            </w:rPr>
          </w:pPr>
          <w:hyperlink w:anchor="_xo8kqwktx6s3">
            <w:r w:rsidDel="00000000" w:rsidR="00000000" w:rsidRPr="00000000">
              <w:rPr>
                <w:b w:val="1"/>
                <w:bCs w:val="1"/>
                <w:color w:val="000000"/>
                <w:u w:val="none"/>
                <w:rtl w:val="0"/>
              </w:rPr>
              <w:t xml:space="preserve">Digital technology</w:t>
              <w:tab/>
            </w:r>
          </w:hyperlink>
          <w:r w:rsidDel="00000000" w:rsidR="00000000" w:rsidRPr="00000000">
            <w:fldChar w:fldCharType="begin"/>
            <w:instrText xml:space="preserve"> PAGEREF _xo8kqwktx6s3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025.511811023624"/>
            </w:tabs>
            <w:spacing w:before="60" w:line="240" w:lineRule="auto"/>
            <w:rPr>
              <w:b w:val="1"/>
              <w:bCs w:val="1"/>
              <w:color w:val="000000"/>
              <w:u w:val="none"/>
            </w:rPr>
          </w:pPr>
          <w:hyperlink w:anchor="_pg7o1tbic3j0">
            <w:r w:rsidDel="00000000" w:rsidR="00000000" w:rsidRPr="00000000">
              <w:rPr>
                <w:b w:val="1"/>
                <w:bCs w:val="1"/>
                <w:color w:val="000000"/>
                <w:u w:val="none"/>
                <w:rtl w:val="0"/>
              </w:rPr>
              <w:t xml:space="preserve">Flexible working arrangements</w:t>
              <w:tab/>
            </w:r>
          </w:hyperlink>
          <w:r w:rsidDel="00000000" w:rsidR="00000000" w:rsidRPr="00000000">
            <w:fldChar w:fldCharType="begin"/>
            <w:instrText xml:space="preserve"> PAGEREF _pg7o1tbic3j0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025.511811023624"/>
            </w:tabs>
            <w:spacing w:before="60" w:line="240" w:lineRule="auto"/>
            <w:rPr>
              <w:b w:val="1"/>
              <w:bCs w:val="1"/>
              <w:color w:val="000000"/>
              <w:u w:val="none"/>
            </w:rPr>
          </w:pPr>
          <w:hyperlink w:anchor="_y3ddbdkgyyv3">
            <w:r w:rsidDel="00000000" w:rsidR="00000000" w:rsidRPr="00000000">
              <w:rPr>
                <w:b w:val="1"/>
                <w:bCs w:val="1"/>
                <w:color w:val="000000"/>
                <w:u w:val="none"/>
                <w:rtl w:val="0"/>
              </w:rPr>
              <w:t xml:space="preserve">HR (business transformation)</w:t>
              <w:tab/>
            </w:r>
          </w:hyperlink>
          <w:r w:rsidDel="00000000" w:rsidR="00000000" w:rsidRPr="00000000">
            <w:fldChar w:fldCharType="begin"/>
            <w:instrText xml:space="preserve"> PAGEREF _y3ddbdkgyyv3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025.511811023624"/>
            </w:tabs>
            <w:spacing w:before="60" w:line="240" w:lineRule="auto"/>
            <w:rPr>
              <w:b w:val="1"/>
              <w:bCs w:val="1"/>
              <w:color w:val="000000"/>
              <w:u w:val="none"/>
            </w:rPr>
          </w:pPr>
          <w:hyperlink w:anchor="_nuu1h29bihln">
            <w:r w:rsidDel="00000000" w:rsidR="00000000" w:rsidRPr="00000000">
              <w:rPr>
                <w:b w:val="1"/>
                <w:bCs w:val="1"/>
                <w:color w:val="000000"/>
                <w:u w:val="none"/>
                <w:rtl w:val="0"/>
              </w:rPr>
              <w:t xml:space="preserve">HR (Digital technology trends)</w:t>
              <w:tab/>
            </w:r>
          </w:hyperlink>
          <w:r w:rsidDel="00000000" w:rsidR="00000000" w:rsidRPr="00000000">
            <w:fldChar w:fldCharType="begin"/>
            <w:instrText xml:space="preserve"> PAGEREF _nuu1h29bihln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025.511811023624"/>
            </w:tabs>
            <w:spacing w:before="60" w:line="240" w:lineRule="auto"/>
            <w:rPr>
              <w:b w:val="1"/>
              <w:bCs w:val="1"/>
              <w:color w:val="000000"/>
              <w:u w:val="none"/>
            </w:rPr>
          </w:pPr>
          <w:hyperlink w:anchor="_y03fphdm9k0e">
            <w:r w:rsidDel="00000000" w:rsidR="00000000" w:rsidRPr="00000000">
              <w:rPr>
                <w:b w:val="1"/>
                <w:bCs w:val="1"/>
                <w:color w:val="000000"/>
                <w:u w:val="none"/>
                <w:rtl w:val="0"/>
              </w:rPr>
              <w:t xml:space="preserve">HR (flexible working arrangements)</w:t>
              <w:tab/>
            </w:r>
          </w:hyperlink>
          <w:r w:rsidDel="00000000" w:rsidR="00000000" w:rsidRPr="00000000">
            <w:fldChar w:fldCharType="begin"/>
            <w:instrText xml:space="preserve"> PAGEREF _y03fphdm9k0e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025.511811023624"/>
            </w:tabs>
            <w:spacing w:before="60" w:line="240" w:lineRule="auto"/>
            <w:rPr>
              <w:b w:val="1"/>
              <w:bCs w:val="1"/>
              <w:color w:val="000000"/>
              <w:u w:val="none"/>
            </w:rPr>
          </w:pPr>
          <w:hyperlink w:anchor="_1i9gapj1h6pu">
            <w:r w:rsidDel="00000000" w:rsidR="00000000" w:rsidRPr="00000000">
              <w:rPr>
                <w:b w:val="1"/>
                <w:bCs w:val="1"/>
                <w:color w:val="000000"/>
                <w:u w:val="none"/>
                <w:rtl w:val="0"/>
              </w:rPr>
              <w:t xml:space="preserve">Critical Evaluation of Departmental Manager's Role in Urgent Implementation</w:t>
              <w:tab/>
            </w:r>
          </w:hyperlink>
          <w:r w:rsidDel="00000000" w:rsidR="00000000" w:rsidRPr="00000000">
            <w:fldChar w:fldCharType="begin"/>
            <w:instrText xml:space="preserve"> PAGEREF _1i9gapj1h6pu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025.511811023624"/>
            </w:tabs>
            <w:spacing w:before="60" w:line="240" w:lineRule="auto"/>
            <w:rPr>
              <w:b w:val="1"/>
              <w:bCs w:val="1"/>
              <w:color w:val="000000"/>
              <w:u w:val="none"/>
            </w:rPr>
          </w:pPr>
          <w:hyperlink w:anchor="_yum2gj3sdy80">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_yum2gj3sdy80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pStyle w:val="Title"/>
        <w:rPr/>
      </w:pPr>
      <w:bookmarkStart w:colFirst="0" w:colLast="0" w:name="_5emj1f98vbc8" w:id="11"/>
      <w:bookmarkEnd w:id="11"/>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9h0v17abe9dw" w:id="12"/>
      <w:bookmarkEnd w:id="12"/>
      <w:r w:rsidDel="00000000" w:rsidR="00000000" w:rsidRPr="00000000">
        <w:rPr>
          <w:b w:val="1"/>
          <w:bCs w:val="1"/>
          <w:color w:val="38761d"/>
          <w:rtl w:val="0"/>
        </w:rPr>
        <w:t xml:space="preserve">Introduction</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Companies in the United Kingdom have seen extraordinary levels of change in recent years as a result of business transformation, rapid digitalisation, and the expansion of flexible working arrangements. These changes, while necessary to maintain competitiveness and operational efficiency, can impose a pressure on employees and management, leading to more workplace disagreements. This report is written from the perspective of a newly hired Human Resources (HR) professional at McDonald's UK, a global organisation with a strong presence in London. During my first month in the position, a high volume of employee complaints highlighted the need for comprehensive HR solutions.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McDonald's operates in a fast-paced, customer-oriented workplace with high employee turnover, a diverse workforce, and complex operational requirements. The firm has rapidly embraced digital technology such as self-service kiosks, mobile ordering applications, data-driven performance management tools, and algorithmic scheduling. For corporate employment, flexible working options such as part time contracts, zero hour contracts, shift shifting, and hybrid working have grown in favour. While these developments improve productivity and cost control, they have also created worries among employees about workload, job security, fairness, communication, and well being.</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purpose of this article is to objectively examine the key variables associated with company transformation, digital technological developments, and flexible working conditions at McDonald's UK, as well as to evaluate current HR strategies for dealing with the resulting grievances. Furthermore, the research will look at how departmental managers may guarantee that these practices are adopted promptly and efficiently. The study concludes with practical recommendations for reducing grievances, strengthening employee relations, and promoting long term organisational effectiveness.</w:t>
      </w:r>
    </w:p>
    <w:p w:rsidR="00000000" w:rsidDel="00000000" w:rsidP="00000000" w:rsidRDefault="00000000" w:rsidRPr="00000000" w14:paraId="0000001C">
      <w:pPr>
        <w:pStyle w:val="Heading1"/>
        <w:rPr/>
      </w:pPr>
      <w:bookmarkStart w:colFirst="0" w:colLast="0" w:name="_20djq3l4iv1t" w:id="13"/>
      <w:bookmarkEnd w:id="13"/>
      <w:r w:rsidDel="00000000" w:rsidR="00000000" w:rsidRPr="00000000">
        <w:rPr>
          <w:b w:val="1"/>
          <w:bCs w:val="1"/>
          <w:color w:val="38761d"/>
          <w:rtl w:val="0"/>
        </w:rPr>
        <w:t xml:space="preserve">Business transformation at uk</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McDonald's UK's business transformation has mostly focused on enhancing operational efficiency, improving the customer experience, and reacting to changing consumer behaviour. This includes reorganising procedures, redefining worker duties, and prioritising performance metrics such as speed of service and customer satisfaction. While these changes align with strategic goals, they frequently increase the burden for frontline employees, leading to stress, burnout, and unhappiness. Employees may perceive transformation programs as top down decisions made with little consultation, which can undermine trust and psychological safety.</w:t>
      </w:r>
    </w:p>
    <w:p w:rsidR="00000000" w:rsidDel="00000000" w:rsidP="00000000" w:rsidRDefault="00000000" w:rsidRPr="00000000" w14:paraId="0000001E">
      <w:pPr>
        <w:pStyle w:val="Heading1"/>
        <w:rPr/>
      </w:pPr>
      <w:bookmarkStart w:colFirst="0" w:colLast="0" w:name="_xo8kqwktx6s3" w:id="14"/>
      <w:bookmarkEnd w:id="14"/>
      <w:r w:rsidDel="00000000" w:rsidR="00000000" w:rsidRPr="00000000">
        <w:rPr>
          <w:b w:val="1"/>
          <w:bCs w:val="1"/>
          <w:color w:val="38761d"/>
          <w:rtl w:val="0"/>
        </w:rPr>
        <w:t xml:space="preserve">Digital technology</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Digitalisation is an important part of McDonald's transformation strategy. The introduction of self-service machines, mobile ordering apps, and digital delivery platforms has undermined traditional restaurant positions. Employees are now expected to provide both customer service and technological troubleshooting, often without sufficient training, increasing role ambiguity and stress. Furthermore, data driven scheduling and performance monitoring technologies may provide the sense of excessive surveillance and less autonomy. Digital communication technology has increased corporate and regional management staff's expectations of continuous availability, blurring the boundaries between work and personal life.</w:t>
      </w:r>
    </w:p>
    <w:p w:rsidR="00000000" w:rsidDel="00000000" w:rsidP="00000000" w:rsidRDefault="00000000" w:rsidRPr="00000000" w14:paraId="00000020">
      <w:pPr>
        <w:pStyle w:val="Heading1"/>
        <w:rPr/>
      </w:pPr>
      <w:bookmarkStart w:colFirst="0" w:colLast="0" w:name="_pg7o1tbic3j0" w:id="15"/>
      <w:bookmarkEnd w:id="15"/>
      <w:r w:rsidDel="00000000" w:rsidR="00000000" w:rsidRPr="00000000">
        <w:rPr>
          <w:b w:val="1"/>
          <w:bCs w:val="1"/>
          <w:color w:val="38761d"/>
          <w:rtl w:val="0"/>
        </w:rPr>
        <w:t xml:space="preserve">Flexible working arrangements</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Flexible working arrangements are widely used within McDonald's UK, particularly in restaurant operations, reflecting broader trends in the UK labour market. While flexibility appeals to students, carers, and part time workers, unpredictable shift patterns, last minute schedule changes, and zero hour contracts can result in financial insecurity and work life imbalance. For office based jobs, hybrid and remote working arrangements address communication, inclusion, and performance management challenges. If not managed effectively, flexible working can foster feelings of unfairness between frontline and corporate employees, exacerbating unhappiness.</w:t>
      </w:r>
    </w:p>
    <w:p w:rsidR="00000000" w:rsidDel="00000000" w:rsidP="00000000" w:rsidRDefault="00000000" w:rsidRPr="00000000" w14:paraId="00000022">
      <w:pPr>
        <w:pStyle w:val="Heading1"/>
        <w:rPr/>
      </w:pPr>
      <w:bookmarkStart w:colFirst="0" w:colLast="0" w:name="_y3ddbdkgyyv3" w:id="16"/>
      <w:bookmarkEnd w:id="16"/>
      <w:r w:rsidDel="00000000" w:rsidR="00000000" w:rsidRPr="00000000">
        <w:rPr>
          <w:b w:val="1"/>
          <w:bCs w:val="1"/>
          <w:color w:val="38761d"/>
          <w:rtl w:val="0"/>
        </w:rPr>
        <w:t xml:space="preserve">HR (business transformation)</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Contemporary HR practices are critical in assisting firms undertaking business transformation, particularly huge international corporations like McDonald's UK. Business transformation frequently entails restructuring, process reengineering, job redesign, and cultural change, all of which can cause uncertainty and resistance among employees.  Structured change management is a highly effective HR technique in this scenario. Modern human resource techniques place an emphasis on planned change, which is supported by clear communication tactics that clarify the objective, scope, and expected outcomes of transformation efforts. Resistance and grievances are decreased when employees understand why change is taking place and how it matches with corporate goals.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Employee involvement is another critical HR strategy for managing business transitions. Employee voice is highly valued in contemporary HR, with the recognition that engagement and participation promote acceptance of change. Consultation sessions, employee surveys, focus groups, and representative forums allow employees to express their concerns and suggestions. Such tactics help to reduce feelings of isolation and power imbalance at McDonald's UK, where frontline employees are routinely impacted directly by operational changes. By involving employees in discussions about workflow modifications and performance targets, HR may promote trust and procedural justice.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Learning and development are also critical components of HR's approach to business transformation. To function effectively, people must learn new skills and competencies as their positions change. Continuous learning takes precedence over one time training courses in modern HR practices. Leadership development programs for restaurant and shift managers are especially important because they are directly responsible for implementing change on a daily basis. Well-trained managers can better help employees, manage conflict, and respond to grievances in a fair and consistent manner.</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Employee well-being initiatives contribute to organisational change. Modern HR recognises that change can lead to increased stress, workload pressure, and emotional strain. Employee assistance programs, mental health awareness training, and workload risk assessments can all help mitigate the negative effects. In high-pressure environments like fast food restaurants, a clear organisational commitment to employee well-being can reduce absenteeism, turnover, and formal complaints. Overall, current HR practices that focus communication, involvement, development, and welfare are essential for ensuring that organisational transitions are regarded as supportive rather than disruptive.</w:t>
      </w:r>
      <w:r w:rsidDel="00000000" w:rsidR="00000000" w:rsidRPr="00000000">
        <w:rPr>
          <w:rtl w:val="0"/>
        </w:rPr>
      </w:r>
    </w:p>
    <w:p w:rsidR="00000000" w:rsidDel="00000000" w:rsidP="00000000" w:rsidRDefault="00000000" w:rsidRPr="00000000" w14:paraId="0000002A">
      <w:pPr>
        <w:pStyle w:val="Heading1"/>
        <w:rPr/>
      </w:pPr>
      <w:bookmarkStart w:colFirst="0" w:colLast="0" w:name="_nuu1h29bihln" w:id="17"/>
      <w:bookmarkEnd w:id="17"/>
      <w:r w:rsidDel="00000000" w:rsidR="00000000" w:rsidRPr="00000000">
        <w:rPr>
          <w:b w:val="1"/>
          <w:bCs w:val="1"/>
          <w:color w:val="38761d"/>
          <w:rtl w:val="0"/>
        </w:rPr>
        <w:t xml:space="preserve">HR (Digital technology trends)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Digital technology has become an essential component of business operations, and modern HR practices are vital for controlling its impact on employees. At McDonald's UK, digital tools such as self service machines, mobile ordering platforms, and data driven scheduling have changed job roles and performance expectations. One of the most important human resource tasks in this industry is digital skill development. Continuous training programs ensure that staff feel comfortable using new technologies, reducing discomfort, errors, and role related stress. Managers benefit from digital literacy training because it enables them to use data more efficiently while avoiding misuse or overreliance on monitoring tools.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Ethical people analytics is another essential modern HR practice. While digital technologies allow businesses to collect vast amounts of employee data, they also raise questions about privacy, monitoring, and trust. HR is responsible for developing explicit policies regarding data collection, storage, and use. Transparency in this technique lets employees feel respected while reducing complaints about perceived intrusive monitoring. Ethical HR practice ensures that technology is used to improve performance and development rather than to control behaviour.</w:t>
        <w:br w:type="textWrapping"/>
      </w:r>
    </w:p>
    <w:p w:rsidR="00000000" w:rsidDel="00000000" w:rsidP="00000000" w:rsidRDefault="00000000" w:rsidRPr="00000000" w14:paraId="0000002E">
      <w:pPr>
        <w:rPr/>
      </w:pPr>
      <w:r w:rsidDel="00000000" w:rsidR="00000000" w:rsidRPr="00000000">
        <w:rPr>
          <w:rtl w:val="0"/>
        </w:rPr>
        <w:t xml:space="preserve">Job design is a key HR component in digitally transformed businesses. Contemporary HR theory encourages meaningful work, autonomy, and skill diversity. As technology automates certain tasks, HR can work with operational managers to rethink roles, allowing employees to spend more time connecting with customers, solving problems, and collaborating. This strategy increases motivation while reducing the risk of disengagement associated with technology driven deskilling.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In addition, human resources must address digital wellbeing. The rising use of digital communication tools has the potential to blur the distinction between work and personal life, particularly for executives and corporate employees. Clear criteria for availability, response times, and courteous communication are all part of modern human resource procedures. HR can help improve work-life balance and reduce stress related complaints by defining boundaries and encouraging positive digital habits. Overall, HR policies that focus on skill development, ethical data usage, job design, and digital wellbeing are crucial for managing the human impact of digital transformation.</w:t>
      </w:r>
    </w:p>
    <w:p w:rsidR="00000000" w:rsidDel="00000000" w:rsidP="00000000" w:rsidRDefault="00000000" w:rsidRPr="00000000" w14:paraId="00000031">
      <w:pPr>
        <w:pStyle w:val="Heading1"/>
        <w:rPr/>
      </w:pPr>
      <w:bookmarkStart w:colFirst="0" w:colLast="0" w:name="_y03fphdm9k0e" w:id="18"/>
      <w:bookmarkEnd w:id="18"/>
      <w:r w:rsidDel="00000000" w:rsidR="00000000" w:rsidRPr="00000000">
        <w:rPr>
          <w:b w:val="1"/>
          <w:bCs w:val="1"/>
          <w:color w:val="38761d"/>
          <w:rtl w:val="0"/>
        </w:rPr>
        <w:t xml:space="preserve">HR (flexible working arrangements)</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Flexible working arrangements are becoming increasingly common and significant in modern human resource practice. McDonald's UK offers part time contracts, flexible shifts, zero hour contracts, and hybrid working arrangements for corporate positions. One of the most important HR initiatives in this regard is to establish clear and consistent flexible working policies. These policies define qualifications, practices, and expectations, ensuring compliance with employment regulations while reducing impressions of unfair treatment.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Workforce planning and scheduling are essential for successful flexible working. Modern HR practices increasingly rely on technology to align organisational needs with employee preferences. Providing advance notice of shifts, transparent allocation procedures, and opportunities for shift change can all significantly improve employee satisfaction. Employees who work flexible hours require consistency to maintain financial stability and work life balance. HR monitoring guarantees that flexibility does not result in instability or conflict.</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Employee voice is also an important consideration in managing flexible working. Contemporary human resources prioritises regular feedback through surveys, check ins, and consultation tools to determine how different employee groups perceive flexible arrangements. This allows HR to identify disparities and implement improvements where possible. Recognising that employees interpret flexibility differently fosters diversity and engagement.</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Another important part of human resources is performance management in flexible working situations. Flexible or part time workers may face prejudice or have less opportunities for advancement. Modern human resource strategies aim to assess performance based on outcomes rather than hours worked or physical presence. Clear objectives, regular feedback, and equal access to training encourage fairness and motivation. HR departments may reduce grievances and enhance long term organisational viability by incorporating transparency, equity, and welfare into flexible working rules.</w:t>
      </w:r>
      <w:r w:rsidDel="00000000" w:rsidR="00000000" w:rsidRPr="00000000">
        <w:rPr>
          <w:rtl w:val="0"/>
        </w:rPr>
      </w:r>
    </w:p>
    <w:p w:rsidR="00000000" w:rsidDel="00000000" w:rsidP="00000000" w:rsidRDefault="00000000" w:rsidRPr="00000000" w14:paraId="00000039">
      <w:pPr>
        <w:pStyle w:val="Heading1"/>
        <w:rPr/>
      </w:pPr>
      <w:bookmarkStart w:colFirst="0" w:colLast="0" w:name="_1i9gapj1h6pu" w:id="19"/>
      <w:bookmarkEnd w:id="19"/>
      <w:r w:rsidDel="00000000" w:rsidR="00000000" w:rsidRPr="00000000">
        <w:rPr>
          <w:b w:val="1"/>
          <w:bCs w:val="1"/>
          <w:color w:val="38761d"/>
          <w:rtl w:val="0"/>
        </w:rPr>
        <w:t xml:space="preserve">Critical Evaluation of Departmental Manager's Role in Urgent Implementation</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Departmental managers play an important role in translating HR policies into daily practice, serving as the primary link between HR strategy and employee experience. Restaurant and departmental managers at McDonald's UK are frequently the initial point of contact for employee complaints, thus strong leadership abilities are required. To successfully adopt new HR practices on schedule, managers must be both operationally skilled and emotionally sophisticated.</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Firstly, managers must be held accountable through clearly defined performance objectives linked to people management outcomes such as employee engagement and grievance resolution. Managers who have been trained in dispute resolution, inclusive leadership, and employment law are better able to respond effectively and consistently. Even well planned HR initiatives are unlikely to succeed in the absence of good leadership skills.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Secondly, communication is essential. Managers must effectively convey the logic behind business transformation and digital initiatives, ensuring that employees understand how the changes relate to organisational goals and personal development opportunities. Two  way communication channels, such as team briefings and an open-door policy, build confidence while eliminating misinformation.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Finally, managers must be role models for ethical and flexible workplace practices. This includes respecting work-life boundaries, providing equitable scheduling, and fostering well-being programs. Senior leadership support is critical in granting managers the authority and resources they require to implement changes swiftly. However, unrelenting pressure without assistance can worsen stress and lead to further difficulties, emphasising the importance of a balanced approach.</w:t>
      </w:r>
    </w:p>
    <w:p w:rsidR="00000000" w:rsidDel="00000000" w:rsidP="00000000" w:rsidRDefault="00000000" w:rsidRPr="00000000" w14:paraId="00000041">
      <w:pPr>
        <w:pStyle w:val="Heading1"/>
        <w:rPr/>
      </w:pPr>
      <w:bookmarkStart w:colFirst="0" w:colLast="0" w:name="_yum2gj3sdy80" w:id="20"/>
      <w:bookmarkEnd w:id="20"/>
      <w:r w:rsidDel="00000000" w:rsidR="00000000" w:rsidRPr="00000000">
        <w:rPr>
          <w:b w:val="1"/>
          <w:bCs w:val="1"/>
          <w:color w:val="38761d"/>
          <w:rtl w:val="0"/>
        </w:rPr>
        <w:t xml:space="preserve">Conclusion</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Finally, this article explored how company development, digital technological trends, and flexible working options affected employee relations at McDonald's UK. While these changes are necessary to preserve competitiveness and operational efficiency in a rapidly changing market, data show that they have also led to an increase in workplace complaints. Increased workloads, shifting job positions, increased use of digital monitoring systems, and irregular working hours have all had a direct impact on employee well-being, job satisfaction, and perceptions of fairness.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findings reveal that grievances are not an inescapable consequence of organisational change, but rather stem from how such changes are planned, communicated, and implemented. The advancement of digital technologies and flexible working arrangements has upset traditional working practices, frequently resulting in confusion and resistance among employees who feel inadequately informed or supported. Without adequate training, clear communication, and consistent people management, these programs risk losing employee confidence and involvement.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Furthermore, this report emphasises the role of departmental managers in shaping employee experiences during times of upheaval. Managers serve as the link between organisational strategy and day-to-day operations, and their ability to apply HR policies in a fair and empathetic manner is critical for effective grievance management. Inconsistent management strategies or a lack of people management skills can aggravate conflict and increase employee unhappiness.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Overall, the analysis indicates that McDonald's UK should pursue a balanced, people-focused strategy to business development. Recognising the human impact of digitalisation and flexible working, as well as managing change in a supportive and inclusive manner, enables the company to strengthen employee relationships and create a more resilient and sustainable working environment.</w:t>
      </w:r>
    </w:p>
    <w:p w:rsidR="00000000" w:rsidDel="00000000" w:rsidP="00000000" w:rsidRDefault="00000000" w:rsidRPr="00000000" w14:paraId="00000049">
      <w:pPr>
        <w:rPr/>
      </w:pP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rPr>
          <w:b w:val="1"/>
          <w:bCs w:val="1"/>
          <w:color w:val="38761d"/>
        </w:rPr>
      </w:pPr>
      <w:bookmarkStart w:colFirst="0" w:colLast="0" w:name="_d7qu3vnykj20" w:id="21"/>
      <w:bookmarkEnd w:id="21"/>
      <w:r w:rsidDel="00000000" w:rsidR="00000000" w:rsidRPr="00000000">
        <w:rPr>
          <w:b w:val="1"/>
          <w:bCs w:val="1"/>
          <w:color w:val="38761d"/>
          <w:rtl w:val="0"/>
        </w:rPr>
        <w:t xml:space="preserve">References </w:t>
      </w:r>
    </w:p>
    <w:p w:rsidR="00000000" w:rsidDel="00000000" w:rsidP="00000000" w:rsidRDefault="00000000" w:rsidRPr="00000000" w14:paraId="0000004B">
      <w:pPr>
        <w:rPr/>
      </w:pPr>
      <w:r w:rsidDel="00000000" w:rsidR="00000000" w:rsidRPr="00000000">
        <w:rPr>
          <w:rtl w:val="0"/>
        </w:rPr>
        <w:t xml:space="preserve">Bhaskar S,(2024) </w:t>
      </w:r>
      <w:r w:rsidDel="00000000" w:rsidR="00000000" w:rsidRPr="00000000">
        <w:rPr>
          <w:i w:val="1"/>
          <w:iCs w:val="1"/>
          <w:rtl w:val="0"/>
        </w:rPr>
        <w:t xml:space="preserve">Digital Transformation – How it is Changing the way Organizations Work?</w:t>
      </w:r>
      <w:r w:rsidDel="00000000" w:rsidR="00000000" w:rsidRPr="00000000">
        <w:rPr>
          <w:rtl w:val="0"/>
        </w:rPr>
        <w:t xml:space="preserve">. Available at: </w:t>
      </w:r>
      <w:hyperlink r:id="rId6">
        <w:r w:rsidDel="00000000" w:rsidR="00000000" w:rsidRPr="00000000">
          <w:rPr>
            <w:color w:val="1155cc"/>
            <w:u w:val="single"/>
            <w:rtl w:val="0"/>
          </w:rPr>
          <w:t xml:space="preserve">https://www.nimblework.com/blog/digital-transformation/</w:t>
        </w:r>
      </w:hyperlink>
      <w:r w:rsidDel="00000000" w:rsidR="00000000" w:rsidRPr="00000000">
        <w:rPr>
          <w:rtl w:val="0"/>
        </w:rPr>
        <w:t xml:space="preserve"> (accessed on: 15th December)</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CIPD (2025) </w:t>
      </w:r>
      <w:r w:rsidDel="00000000" w:rsidR="00000000" w:rsidRPr="00000000">
        <w:rPr>
          <w:i w:val="1"/>
          <w:iCs w:val="1"/>
          <w:rtl w:val="0"/>
        </w:rPr>
        <w:t xml:space="preserve">Flexible working practices.</w:t>
      </w:r>
      <w:r w:rsidDel="00000000" w:rsidR="00000000" w:rsidRPr="00000000">
        <w:rPr>
          <w:rtl w:val="0"/>
        </w:rPr>
        <w:t xml:space="preserve"> Available at: </w:t>
      </w:r>
      <w:hyperlink r:id="rId7">
        <w:r w:rsidDel="00000000" w:rsidR="00000000" w:rsidRPr="00000000">
          <w:rPr>
            <w:color w:val="1155cc"/>
            <w:u w:val="single"/>
            <w:rtl w:val="0"/>
          </w:rPr>
          <w:t xml:space="preserve">https://www.cipd.org/uk/knowledge/factsheets/flexible-working-factsheet/</w:t>
        </w:r>
      </w:hyperlink>
      <w:r w:rsidDel="00000000" w:rsidR="00000000" w:rsidRPr="00000000">
        <w:rPr>
          <w:rtl w:val="0"/>
        </w:rPr>
        <w:t xml:space="preserve"> (accessed on: 15th December)</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ACAS, (2024) </w:t>
      </w:r>
      <w:r w:rsidDel="00000000" w:rsidR="00000000" w:rsidRPr="00000000">
        <w:rPr>
          <w:i w:val="1"/>
          <w:iCs w:val="1"/>
          <w:rtl w:val="0"/>
        </w:rPr>
        <w:t xml:space="preserve">How flexible working can benefit your team and your business</w:t>
      </w:r>
      <w:r w:rsidDel="00000000" w:rsidR="00000000" w:rsidRPr="00000000">
        <w:rPr>
          <w:rtl w:val="0"/>
        </w:rPr>
        <w:t xml:space="preserve">. Available at:  </w:t>
      </w:r>
      <w:hyperlink r:id="rId8">
        <w:r w:rsidDel="00000000" w:rsidR="00000000" w:rsidRPr="00000000">
          <w:rPr>
            <w:color w:val="1155cc"/>
            <w:u w:val="single"/>
            <w:rtl w:val="0"/>
          </w:rPr>
          <w:t xml:space="preserve">https://www.acas.org.uk/how-flexible-working-can-benefit-your-team-and-your-business</w:t>
        </w:r>
      </w:hyperlink>
      <w:r w:rsidDel="00000000" w:rsidR="00000000" w:rsidRPr="00000000">
        <w:rPr>
          <w:rtl w:val="0"/>
        </w:rPr>
        <w:t xml:space="preserve"> (accessed on: 15th December)</w:t>
      </w:r>
    </w:p>
    <w:p w:rsidR="00000000" w:rsidDel="00000000" w:rsidP="00000000" w:rsidRDefault="00000000" w:rsidRPr="00000000" w14:paraId="0000005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imblework.com/blog/digital-transformation/" TargetMode="External"/><Relationship Id="rId7" Type="http://schemas.openxmlformats.org/officeDocument/2006/relationships/hyperlink" Target="https://www.cipd.org/uk/knowledge/factsheets/flexible-working-factsheet/" TargetMode="External"/><Relationship Id="rId8" Type="http://schemas.openxmlformats.org/officeDocument/2006/relationships/hyperlink" Target="https://www.acas.org.uk/how-flexible-working-can-benefit-your-team-and-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