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486B6A" w14:textId="3F4EFA1A" w:rsidR="00F9195B" w:rsidRPr="00CB7E3F" w:rsidRDefault="00F9195B" w:rsidP="000770EB">
      <w:pPr>
        <w:jc w:val="both"/>
        <w:rPr>
          <w:b/>
          <w:bCs/>
          <w:color w:val="FF0000"/>
          <w:sz w:val="56"/>
          <w:szCs w:val="56"/>
        </w:rPr>
      </w:pPr>
      <w:r w:rsidRPr="00F9195B">
        <w:rPr>
          <w:b/>
          <w:bCs/>
          <w:color w:val="FF0000"/>
          <w:sz w:val="56"/>
          <w:szCs w:val="56"/>
        </w:rPr>
        <w:t>Llawlyfr i Weit</w:t>
      </w:r>
      <w:r w:rsidRPr="00CB7E3F">
        <w:rPr>
          <w:b/>
          <w:bCs/>
          <w:color w:val="FF0000"/>
          <w:sz w:val="56"/>
          <w:szCs w:val="56"/>
        </w:rPr>
        <w:t>hwyr allweddol</w:t>
      </w:r>
    </w:p>
    <w:p w14:paraId="7EDCAFB8" w14:textId="3FBE5695" w:rsidR="00F9195B" w:rsidRPr="00CB7E3F" w:rsidRDefault="00781DBE" w:rsidP="000770EB">
      <w:pPr>
        <w:jc w:val="both"/>
        <w:rPr>
          <w:sz w:val="56"/>
          <w:szCs w:val="56"/>
        </w:rPr>
      </w:pPr>
      <w:r>
        <w:rPr>
          <w:noProof/>
          <w:sz w:val="56"/>
          <w:szCs w:val="56"/>
        </w:rPr>
        <mc:AlternateContent>
          <mc:Choice Requires="wps">
            <w:drawing>
              <wp:anchor distT="0" distB="0" distL="114300" distR="114300" simplePos="0" relativeHeight="251659264" behindDoc="0" locked="0" layoutInCell="1" allowOverlap="1" wp14:anchorId="124BFABC" wp14:editId="48C14AB5">
                <wp:simplePos x="0" y="0"/>
                <wp:positionH relativeFrom="column">
                  <wp:posOffset>3476418</wp:posOffset>
                </wp:positionH>
                <wp:positionV relativeFrom="paragraph">
                  <wp:posOffset>5596181</wp:posOffset>
                </wp:positionV>
                <wp:extent cx="2243470" cy="372139"/>
                <wp:effectExtent l="0" t="0" r="4445" b="8890"/>
                <wp:wrapNone/>
                <wp:docPr id="10" name="Text Box 10"/>
                <wp:cNvGraphicFramePr/>
                <a:graphic xmlns:a="http://schemas.openxmlformats.org/drawingml/2006/main">
                  <a:graphicData uri="http://schemas.microsoft.com/office/word/2010/wordprocessingShape">
                    <wps:wsp>
                      <wps:cNvSpPr txBox="1"/>
                      <wps:spPr>
                        <a:xfrm>
                          <a:off x="0" y="0"/>
                          <a:ext cx="2243470" cy="372139"/>
                        </a:xfrm>
                        <a:prstGeom prst="rect">
                          <a:avLst/>
                        </a:prstGeom>
                        <a:solidFill>
                          <a:schemeClr val="lt1"/>
                        </a:solidFill>
                        <a:ln w="6350">
                          <a:noFill/>
                        </a:ln>
                      </wps:spPr>
                      <wps:txbx>
                        <w:txbxContent>
                          <w:p w14:paraId="34B22AFA" w14:textId="0A0327C6" w:rsidR="00866AE6" w:rsidRPr="00866AE6" w:rsidRDefault="00866AE6">
                            <w:pPr>
                              <w:rPr>
                                <w:lang w:val="en-GB"/>
                              </w:rPr>
                            </w:pPr>
                            <w:r>
                              <w:rPr>
                                <w:lang w:val="en-GB"/>
                              </w:rPr>
                              <w:t>(</w:t>
                            </w:r>
                            <w:proofErr w:type="spellStart"/>
                            <w:r>
                              <w:rPr>
                                <w:lang w:val="en-GB"/>
                              </w:rPr>
                              <w:t>Ffynhonnell</w:t>
                            </w:r>
                            <w:proofErr w:type="spellEnd"/>
                            <w:r>
                              <w:rPr>
                                <w:lang w:val="en-GB"/>
                              </w:rPr>
                              <w:t>: 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24BFABC" id="_x0000_t202" coordsize="21600,21600" o:spt="202" path="m,l,21600r21600,l21600,xe">
                <v:stroke joinstyle="miter"/>
                <v:path gradientshapeok="t" o:connecttype="rect"/>
              </v:shapetype>
              <v:shape id="Text Box 10" o:spid="_x0000_s1026" type="#_x0000_t202" style="position:absolute;left:0;text-align:left;margin-left:273.75pt;margin-top:440.65pt;width:176.65pt;height:29.3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" fillcolor="white [3201]" stroked="f" strokeweight=".5pt">
                <v:textbox>
                  <w:txbxContent>
                    <w:p w14:paraId="34B22AFA" w14:textId="0A0327C6" w:rsidR="00866AE6" w:rsidRPr="00866AE6" w:rsidRDefault="00866AE6">
                      <w:pPr>
                        <w:rPr>
                          <w:lang w:val="en-GB"/>
                        </w:rPr>
                      </w:pPr>
                      <w:r>
                        <w:rPr>
                          <w:lang w:val="en-GB"/>
                        </w:rPr>
                        <w:t>(Ffynhonnell: Google search, 2020)</w:t>
                      </w:r>
                    </w:p>
                  </w:txbxContent>
                </v:textbox>
              </v:shape>
            </w:pict>
          </mc:Fallback>
        </mc:AlternateContent>
      </w:r>
      <w:r w:rsidR="00F9195B" w:rsidRPr="00CB7E3F">
        <w:rPr>
          <w:noProof/>
        </w:rPr>
        <w:drawing>
          <wp:inline distT="0" distB="0" distL="0" distR="0" wp14:anchorId="6DD70B35" wp14:editId="6DD5D4BB">
            <wp:extent cx="5524500" cy="5524500"/>
            <wp:effectExtent l="0" t="0" r="0" b="0"/>
            <wp:docPr id="4" name="Picture 4" descr="How to set up your day nursery... What Insurance do you need? - William  Tayl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ow to set up your day nursery... What Insurance do you need? - William  Taylo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5524500"/>
                    </a:xfrm>
                    <a:prstGeom prst="rect">
                      <a:avLst/>
                    </a:prstGeom>
                    <a:noFill/>
                    <a:ln>
                      <a:noFill/>
                    </a:ln>
                  </pic:spPr>
                </pic:pic>
              </a:graphicData>
            </a:graphic>
          </wp:inline>
        </w:drawing>
      </w:r>
    </w:p>
    <w:p w14:paraId="16759EF0" w14:textId="7E348424" w:rsidR="00F9195B" w:rsidRPr="00CB7E3F" w:rsidRDefault="00F9195B" w:rsidP="000770EB">
      <w:pPr>
        <w:jc w:val="both"/>
        <w:rPr>
          <w:sz w:val="56"/>
          <w:szCs w:val="56"/>
        </w:rPr>
      </w:pPr>
    </w:p>
    <w:p w14:paraId="33A7F196" w14:textId="77777777" w:rsidR="00F9195B" w:rsidRPr="00CB7E3F" w:rsidRDefault="00F9195B" w:rsidP="000770EB">
      <w:pPr>
        <w:jc w:val="both"/>
        <w:rPr>
          <w:sz w:val="56"/>
          <w:szCs w:val="56"/>
        </w:rPr>
      </w:pPr>
      <w:r w:rsidRPr="00CB7E3F">
        <w:rPr>
          <w:sz w:val="56"/>
          <w:szCs w:val="56"/>
        </w:rPr>
        <w:t xml:space="preserve">Cyfnod Pontio- </w:t>
      </w:r>
    </w:p>
    <w:p w14:paraId="69EEE86B" w14:textId="56AA9074" w:rsidR="00F9195B" w:rsidRPr="00CB7E3F" w:rsidRDefault="00F9195B" w:rsidP="000770EB">
      <w:pPr>
        <w:jc w:val="both"/>
        <w:rPr>
          <w:sz w:val="56"/>
          <w:szCs w:val="56"/>
        </w:rPr>
      </w:pPr>
      <w:r w:rsidRPr="00CB7E3F">
        <w:rPr>
          <w:sz w:val="56"/>
          <w:szCs w:val="56"/>
        </w:rPr>
        <w:t>Cartref i gylch meithrin</w:t>
      </w:r>
    </w:p>
    <w:p w14:paraId="0CC4F158" w14:textId="7A6B6341" w:rsidR="00F9195B" w:rsidRPr="00CB7E3F" w:rsidRDefault="00F9195B" w:rsidP="000770EB">
      <w:pPr>
        <w:jc w:val="both"/>
        <w:rPr>
          <w:sz w:val="56"/>
          <w:szCs w:val="56"/>
        </w:rPr>
      </w:pPr>
    </w:p>
    <w:p w14:paraId="096FA3B6" w14:textId="774160FE" w:rsidR="00F9195B" w:rsidRPr="00CB7E3F" w:rsidRDefault="00F9195B" w:rsidP="000770EB">
      <w:pPr>
        <w:jc w:val="both"/>
        <w:rPr>
          <w:b/>
          <w:bCs/>
          <w:color w:val="FF0000"/>
          <w:sz w:val="56"/>
          <w:szCs w:val="56"/>
        </w:rPr>
      </w:pPr>
      <w:r w:rsidRPr="00CB7E3F">
        <w:rPr>
          <w:b/>
          <w:bCs/>
          <w:color w:val="FF0000"/>
          <w:sz w:val="56"/>
          <w:szCs w:val="56"/>
        </w:rPr>
        <w:lastRenderedPageBreak/>
        <w:t>Cynnwys</w:t>
      </w:r>
    </w:p>
    <w:p w14:paraId="5ACD8FAC" w14:textId="04283029" w:rsidR="00F9195B" w:rsidRPr="009065CC" w:rsidRDefault="00F010CC" w:rsidP="000770EB">
      <w:pPr>
        <w:jc w:val="both"/>
        <w:rPr>
          <w:b/>
          <w:bCs/>
          <w:sz w:val="40"/>
          <w:szCs w:val="40"/>
        </w:rPr>
      </w:pPr>
      <w:r w:rsidRPr="009065CC">
        <w:rPr>
          <w:b/>
          <w:bCs/>
          <w:sz w:val="40"/>
          <w:szCs w:val="40"/>
        </w:rPr>
        <w:t>Cyflwyniad</w:t>
      </w:r>
      <w:r w:rsidR="009065CC">
        <w:rPr>
          <w:b/>
          <w:bCs/>
          <w:sz w:val="40"/>
          <w:szCs w:val="40"/>
        </w:rPr>
        <w:t>................................................3</w:t>
      </w:r>
    </w:p>
    <w:p w14:paraId="2EF448C4" w14:textId="6ED70179" w:rsidR="009065CC" w:rsidRPr="009065CC" w:rsidRDefault="009065CC" w:rsidP="000770EB">
      <w:pPr>
        <w:jc w:val="both"/>
        <w:rPr>
          <w:sz w:val="36"/>
          <w:szCs w:val="36"/>
        </w:rPr>
      </w:pPr>
      <w:r w:rsidRPr="009065CC">
        <w:rPr>
          <w:sz w:val="36"/>
          <w:szCs w:val="36"/>
        </w:rPr>
        <w:t>Beth yw pontio?</w:t>
      </w:r>
      <w:r>
        <w:rPr>
          <w:sz w:val="36"/>
          <w:szCs w:val="36"/>
        </w:rPr>
        <w:t>..................................................3</w:t>
      </w:r>
    </w:p>
    <w:p w14:paraId="38166318" w14:textId="49607C16" w:rsidR="009065CC" w:rsidRPr="009065CC" w:rsidRDefault="009065CC" w:rsidP="000770EB">
      <w:pPr>
        <w:jc w:val="both"/>
        <w:rPr>
          <w:sz w:val="36"/>
          <w:szCs w:val="36"/>
        </w:rPr>
      </w:pPr>
      <w:r w:rsidRPr="009065CC">
        <w:rPr>
          <w:sz w:val="36"/>
          <w:szCs w:val="36"/>
        </w:rPr>
        <w:t>Pwrpas</w:t>
      </w:r>
      <w:r>
        <w:rPr>
          <w:sz w:val="36"/>
          <w:szCs w:val="36"/>
        </w:rPr>
        <w:t>.................................................................6</w:t>
      </w:r>
    </w:p>
    <w:p w14:paraId="7065B604" w14:textId="15853F06" w:rsidR="009065CC" w:rsidRPr="00631AD5" w:rsidRDefault="009065CC" w:rsidP="000770EB">
      <w:pPr>
        <w:jc w:val="both"/>
        <w:rPr>
          <w:b/>
          <w:bCs/>
          <w:sz w:val="40"/>
          <w:szCs w:val="40"/>
        </w:rPr>
      </w:pPr>
      <w:r w:rsidRPr="00631AD5">
        <w:rPr>
          <w:b/>
          <w:bCs/>
          <w:sz w:val="40"/>
          <w:szCs w:val="40"/>
        </w:rPr>
        <w:t>Sut i ddefnyddio?</w:t>
      </w:r>
      <w:r w:rsidR="00631AD5" w:rsidRPr="00631AD5">
        <w:rPr>
          <w:b/>
          <w:bCs/>
          <w:sz w:val="40"/>
          <w:szCs w:val="40"/>
        </w:rPr>
        <w:t>......................................7</w:t>
      </w:r>
    </w:p>
    <w:p w14:paraId="658B5085" w14:textId="33CF734A" w:rsidR="009065CC" w:rsidRDefault="009065CC" w:rsidP="000770EB">
      <w:pPr>
        <w:jc w:val="both"/>
        <w:rPr>
          <w:b/>
          <w:bCs/>
          <w:sz w:val="40"/>
          <w:szCs w:val="40"/>
        </w:rPr>
      </w:pPr>
      <w:r>
        <w:rPr>
          <w:b/>
          <w:bCs/>
          <w:sz w:val="40"/>
          <w:szCs w:val="40"/>
        </w:rPr>
        <w:t>R</w:t>
      </w:r>
      <w:r>
        <w:rPr>
          <w:rFonts w:cstheme="minorHAnsi"/>
          <w:b/>
          <w:bCs/>
          <w:sz w:val="40"/>
          <w:szCs w:val="40"/>
        </w:rPr>
        <w:t>ô</w:t>
      </w:r>
      <w:r>
        <w:rPr>
          <w:b/>
          <w:bCs/>
          <w:sz w:val="40"/>
          <w:szCs w:val="40"/>
        </w:rPr>
        <w:t>l yr oedolyn</w:t>
      </w:r>
      <w:r w:rsidR="00631AD5">
        <w:rPr>
          <w:b/>
          <w:bCs/>
          <w:sz w:val="40"/>
          <w:szCs w:val="40"/>
        </w:rPr>
        <w:t>...........................................8</w:t>
      </w:r>
    </w:p>
    <w:p w14:paraId="03F21B53" w14:textId="3886BADF" w:rsidR="009065CC" w:rsidRPr="009065CC" w:rsidRDefault="009065CC" w:rsidP="000770EB">
      <w:pPr>
        <w:jc w:val="both"/>
        <w:rPr>
          <w:sz w:val="36"/>
          <w:szCs w:val="36"/>
        </w:rPr>
      </w:pPr>
      <w:r w:rsidRPr="009065CC">
        <w:rPr>
          <w:sz w:val="36"/>
          <w:szCs w:val="36"/>
        </w:rPr>
        <w:t>Person allweddol</w:t>
      </w:r>
      <w:r w:rsidR="00631AD5">
        <w:rPr>
          <w:sz w:val="36"/>
          <w:szCs w:val="36"/>
        </w:rPr>
        <w:t>.................................................11</w:t>
      </w:r>
    </w:p>
    <w:p w14:paraId="5AB499D0" w14:textId="23BBC073" w:rsidR="009065CC" w:rsidRPr="009065CC" w:rsidRDefault="009065CC" w:rsidP="000770EB">
      <w:pPr>
        <w:jc w:val="both"/>
        <w:rPr>
          <w:sz w:val="36"/>
          <w:szCs w:val="36"/>
        </w:rPr>
      </w:pPr>
      <w:r w:rsidRPr="009065CC">
        <w:rPr>
          <w:sz w:val="36"/>
          <w:szCs w:val="36"/>
        </w:rPr>
        <w:t>Cyfrifoldebau gweithwyr allweddol</w:t>
      </w:r>
      <w:r w:rsidR="00631AD5">
        <w:rPr>
          <w:sz w:val="36"/>
          <w:szCs w:val="36"/>
        </w:rPr>
        <w:t>.....................12/13</w:t>
      </w:r>
    </w:p>
    <w:p w14:paraId="1F95013D" w14:textId="74D2C188" w:rsidR="009065CC" w:rsidRPr="009065CC" w:rsidRDefault="009065CC" w:rsidP="000770EB">
      <w:pPr>
        <w:jc w:val="both"/>
        <w:rPr>
          <w:b/>
          <w:bCs/>
          <w:sz w:val="36"/>
          <w:szCs w:val="36"/>
        </w:rPr>
      </w:pPr>
      <w:r w:rsidRPr="009065CC">
        <w:rPr>
          <w:sz w:val="36"/>
          <w:szCs w:val="36"/>
        </w:rPr>
        <w:t>Pwysigrwydd perthnasoedd</w:t>
      </w:r>
      <w:r w:rsidR="00631AD5">
        <w:rPr>
          <w:sz w:val="36"/>
          <w:szCs w:val="36"/>
        </w:rPr>
        <w:t>.................................13/14</w:t>
      </w:r>
    </w:p>
    <w:p w14:paraId="205F3D88" w14:textId="545782BB" w:rsidR="009065CC" w:rsidRDefault="009065CC" w:rsidP="000770EB">
      <w:pPr>
        <w:jc w:val="both"/>
        <w:rPr>
          <w:b/>
          <w:bCs/>
          <w:sz w:val="40"/>
          <w:szCs w:val="40"/>
        </w:rPr>
      </w:pPr>
      <w:r>
        <w:rPr>
          <w:b/>
          <w:bCs/>
          <w:sz w:val="40"/>
          <w:szCs w:val="40"/>
        </w:rPr>
        <w:t>Anghenion y plant</w:t>
      </w:r>
      <w:r w:rsidR="00631AD5">
        <w:rPr>
          <w:b/>
          <w:bCs/>
          <w:sz w:val="40"/>
          <w:szCs w:val="40"/>
        </w:rPr>
        <w:t>......................................5</w:t>
      </w:r>
    </w:p>
    <w:p w14:paraId="17F36D3E" w14:textId="3C3F1162" w:rsidR="009065CC" w:rsidRPr="009065CC" w:rsidRDefault="009065CC" w:rsidP="000770EB">
      <w:pPr>
        <w:jc w:val="both"/>
        <w:rPr>
          <w:sz w:val="36"/>
          <w:szCs w:val="36"/>
        </w:rPr>
      </w:pPr>
      <w:r w:rsidRPr="009065CC">
        <w:rPr>
          <w:sz w:val="36"/>
          <w:szCs w:val="36"/>
        </w:rPr>
        <w:t>Pa math o weithgareddau</w:t>
      </w:r>
      <w:r w:rsidR="00631AD5">
        <w:rPr>
          <w:sz w:val="36"/>
          <w:szCs w:val="36"/>
        </w:rPr>
        <w:t>.....................................15/16</w:t>
      </w:r>
    </w:p>
    <w:p w14:paraId="11ED8693" w14:textId="1352A395" w:rsidR="009065CC" w:rsidRPr="009065CC" w:rsidRDefault="009065CC" w:rsidP="000770EB">
      <w:pPr>
        <w:jc w:val="both"/>
        <w:rPr>
          <w:sz w:val="36"/>
          <w:szCs w:val="36"/>
        </w:rPr>
      </w:pPr>
      <w:r w:rsidRPr="009065CC">
        <w:rPr>
          <w:sz w:val="36"/>
          <w:szCs w:val="36"/>
        </w:rPr>
        <w:t>Pam mae chwarae yn bwysig</w:t>
      </w:r>
      <w:r w:rsidR="00631AD5">
        <w:rPr>
          <w:sz w:val="36"/>
          <w:szCs w:val="36"/>
        </w:rPr>
        <w:t>................................16</w:t>
      </w:r>
    </w:p>
    <w:p w14:paraId="5ECF378A" w14:textId="188AF3CA" w:rsidR="009065CC" w:rsidRPr="009065CC" w:rsidRDefault="009065CC" w:rsidP="000770EB">
      <w:pPr>
        <w:jc w:val="both"/>
        <w:rPr>
          <w:sz w:val="36"/>
          <w:szCs w:val="36"/>
        </w:rPr>
      </w:pPr>
      <w:r w:rsidRPr="009065CC">
        <w:rPr>
          <w:sz w:val="36"/>
          <w:szCs w:val="36"/>
        </w:rPr>
        <w:t>Sut i gefnogi plentyn</w:t>
      </w:r>
      <w:r w:rsidR="00631AD5">
        <w:rPr>
          <w:sz w:val="36"/>
          <w:szCs w:val="36"/>
        </w:rPr>
        <w:t>.............................................16/17</w:t>
      </w:r>
    </w:p>
    <w:p w14:paraId="6914D4CA" w14:textId="3E108737" w:rsidR="009065CC" w:rsidRPr="009065CC" w:rsidRDefault="009065CC" w:rsidP="000770EB">
      <w:pPr>
        <w:jc w:val="both"/>
        <w:rPr>
          <w:b/>
          <w:bCs/>
          <w:sz w:val="40"/>
          <w:szCs w:val="40"/>
        </w:rPr>
      </w:pPr>
      <w:r>
        <w:rPr>
          <w:b/>
          <w:bCs/>
          <w:sz w:val="40"/>
          <w:szCs w:val="40"/>
        </w:rPr>
        <w:t>Rhestr cyfeiriadau</w:t>
      </w:r>
      <w:r w:rsidR="00631AD5">
        <w:rPr>
          <w:b/>
          <w:bCs/>
          <w:sz w:val="40"/>
          <w:szCs w:val="40"/>
        </w:rPr>
        <w:t>....................................................19/20/21/22</w:t>
      </w:r>
    </w:p>
    <w:p w14:paraId="144CA685" w14:textId="77777777" w:rsidR="009065CC" w:rsidRDefault="009065CC" w:rsidP="000770EB">
      <w:pPr>
        <w:jc w:val="both"/>
        <w:rPr>
          <w:b/>
          <w:bCs/>
          <w:color w:val="FF0000"/>
          <w:sz w:val="56"/>
          <w:szCs w:val="56"/>
        </w:rPr>
      </w:pPr>
    </w:p>
    <w:p w14:paraId="51D5DF4B" w14:textId="77777777" w:rsidR="00F010CC" w:rsidRPr="00CB7E3F" w:rsidRDefault="00F010CC" w:rsidP="000770EB">
      <w:pPr>
        <w:jc w:val="both"/>
        <w:rPr>
          <w:b/>
          <w:bCs/>
          <w:color w:val="FF0000"/>
          <w:sz w:val="56"/>
          <w:szCs w:val="56"/>
        </w:rPr>
      </w:pPr>
    </w:p>
    <w:p w14:paraId="7316061B" w14:textId="2EF52FBF" w:rsidR="00F9195B" w:rsidRPr="00CB7E3F" w:rsidRDefault="00F9195B" w:rsidP="000770EB">
      <w:pPr>
        <w:jc w:val="both"/>
        <w:rPr>
          <w:b/>
          <w:bCs/>
          <w:color w:val="FF0000"/>
          <w:sz w:val="56"/>
          <w:szCs w:val="56"/>
        </w:rPr>
      </w:pPr>
    </w:p>
    <w:p w14:paraId="0F3588A2" w14:textId="13C764F4" w:rsidR="00F9195B" w:rsidRPr="00CB7E3F" w:rsidRDefault="00F9195B" w:rsidP="000770EB">
      <w:pPr>
        <w:jc w:val="both"/>
        <w:rPr>
          <w:b/>
          <w:bCs/>
          <w:color w:val="FF0000"/>
          <w:sz w:val="56"/>
          <w:szCs w:val="56"/>
        </w:rPr>
      </w:pPr>
    </w:p>
    <w:p w14:paraId="59B98995" w14:textId="07C517A8" w:rsidR="00F9195B" w:rsidRPr="00CB7E3F" w:rsidRDefault="00943182" w:rsidP="00F010CC">
      <w:pPr>
        <w:jc w:val="both"/>
        <w:rPr>
          <w:b/>
          <w:bCs/>
          <w:color w:val="FF0000"/>
          <w:sz w:val="56"/>
          <w:szCs w:val="56"/>
        </w:rPr>
      </w:pPr>
      <w:r w:rsidRPr="00CB7E3F">
        <w:rPr>
          <w:b/>
          <w:bCs/>
          <w:color w:val="FF0000"/>
          <w:sz w:val="56"/>
          <w:szCs w:val="56"/>
        </w:rPr>
        <w:lastRenderedPageBreak/>
        <w:t>Cyflwyniad</w:t>
      </w:r>
    </w:p>
    <w:p w14:paraId="748B37DC" w14:textId="198AAD52" w:rsidR="00943182" w:rsidRPr="00CB7E3F" w:rsidRDefault="00943182" w:rsidP="00F010CC">
      <w:pPr>
        <w:jc w:val="both"/>
        <w:rPr>
          <w:b/>
          <w:bCs/>
          <w:sz w:val="36"/>
          <w:szCs w:val="36"/>
        </w:rPr>
      </w:pPr>
      <w:r w:rsidRPr="00CB7E3F">
        <w:rPr>
          <w:b/>
          <w:bCs/>
          <w:sz w:val="36"/>
          <w:szCs w:val="36"/>
        </w:rPr>
        <w:t>Beth yw Pontio?</w:t>
      </w:r>
    </w:p>
    <w:p w14:paraId="0B047776" w14:textId="77777777" w:rsidR="00B341E1" w:rsidRPr="00B341E1" w:rsidRDefault="00B341E1" w:rsidP="00F010CC">
      <w:pPr>
        <w:jc w:val="both"/>
        <w:rPr>
          <w:sz w:val="36"/>
          <w:szCs w:val="36"/>
        </w:rPr>
      </w:pPr>
      <w:r w:rsidRPr="00B341E1">
        <w:rPr>
          <w:sz w:val="36"/>
          <w:szCs w:val="36"/>
        </w:rPr>
        <w:t>Yn ôl Collins dictionary () dyfyniad Pontio yw’r broses lle mae rhywbeth yn newid o un cyflwr i’r llall.</w:t>
      </w:r>
    </w:p>
    <w:p w14:paraId="2AA825EC" w14:textId="77777777" w:rsidR="00B341E1" w:rsidRPr="00B341E1" w:rsidRDefault="00B341E1" w:rsidP="00F010CC">
      <w:pPr>
        <w:jc w:val="both"/>
        <w:rPr>
          <w:sz w:val="36"/>
          <w:szCs w:val="36"/>
        </w:rPr>
      </w:pPr>
      <w:r w:rsidRPr="00B341E1">
        <w:rPr>
          <w:sz w:val="36"/>
          <w:szCs w:val="36"/>
        </w:rPr>
        <w:t xml:space="preserve">Pontio yw’r symudiad mae plant yn gwneud o gartref i gylch meithrin neu feithrin i ysgol, sef o un profiad i brofiad arall. Mae pontio a newidiadau yn rhan o fywydau pawb. Yn ôl Parentzone (2020) mae mwyafrif o blant yn edrych ymlaen at symud ymlaen. Ond mae pontio yn gallu bod yn heriol, felly mae cymorth o rieni a staff yn helpu'r proses pontio bod yn llyfn. Dylai pontio cael ei ystyried fel proses yn hytrach na digwyddiad sy’n cynnwys plant, ymarferwyr a rhieni gyda’i gilydd. Disgrifiwyd trosglwyddo fel taith barhaus yn hytrach na chyrchfan. (Early Years Matters, 2020). </w:t>
      </w:r>
    </w:p>
    <w:p w14:paraId="0FC396F8" w14:textId="77777777" w:rsidR="00B341E1" w:rsidRPr="00B341E1" w:rsidRDefault="00B341E1" w:rsidP="00F010CC">
      <w:pPr>
        <w:jc w:val="both"/>
        <w:rPr>
          <w:sz w:val="36"/>
          <w:szCs w:val="36"/>
        </w:rPr>
      </w:pPr>
      <w:r w:rsidRPr="00B341E1">
        <w:rPr>
          <w:sz w:val="36"/>
          <w:szCs w:val="36"/>
        </w:rPr>
        <w:t>Pam mae cyfnod pontio yn bwysig?</w:t>
      </w:r>
    </w:p>
    <w:p w14:paraId="0BA9884B" w14:textId="31E83D30" w:rsidR="00C606E9" w:rsidRDefault="00B341E1" w:rsidP="00F010CC">
      <w:pPr>
        <w:jc w:val="both"/>
        <w:rPr>
          <w:sz w:val="36"/>
          <w:szCs w:val="36"/>
        </w:rPr>
      </w:pPr>
      <w:r w:rsidRPr="00B341E1">
        <w:rPr>
          <w:sz w:val="36"/>
          <w:szCs w:val="36"/>
        </w:rPr>
        <w:t>Yn ôl Early Education (2020) mae plant sydd wedi setlo yn gweithio yn well ac efo lles uwch. Yn amlwg mae plant angen cymorth i addasu ac i symud o un lleoliad i’r llall. Mae’n bwysig bod athrawon, rhieni/ ymarferydd yn ymwybodol bod y trosglwyddiad o gartref i Gylch meithrin yn ddigwyddiad mawr yn fywyd plentyn, dylai nhw deimlo eu bod yn cael eu gwerthfawrogi a’u croesawu.</w:t>
      </w:r>
      <w:r>
        <w:rPr>
          <w:sz w:val="36"/>
          <w:szCs w:val="36"/>
        </w:rPr>
        <w:t xml:space="preserve"> </w:t>
      </w:r>
      <w:r w:rsidRPr="00B341E1">
        <w:rPr>
          <w:sz w:val="36"/>
          <w:szCs w:val="36"/>
        </w:rPr>
        <w:t xml:space="preserve">Felly mae’n bwysig bod athrawon a rhieni/ ymarferydd yn blaenoriaethu eu hanghenion, felly dylai cynllun trosglwyddo cael ei chynllunio sy’n darparu ar gyfer anghenion hanfodol y plentyn. Mae pob plentyn yn unigryw er enghraifft y fwy o hyder sydd â phlentyn y gyflymach maen nhw’n setlo. Ond mae’n werth nodi hefyd </w:t>
      </w:r>
      <w:r w:rsidRPr="00B341E1">
        <w:rPr>
          <w:sz w:val="36"/>
          <w:szCs w:val="36"/>
        </w:rPr>
        <w:lastRenderedPageBreak/>
        <w:t>os mae plentyn yn agored i niwed bydden galedech iddyn nhw addasu i berthnasoedd ac amgylchiadau newydd, pebai rhwystr yn stopio ymgysylltu a dysgu.</w:t>
      </w:r>
    </w:p>
    <w:p w14:paraId="242C283E" w14:textId="77777777" w:rsidR="00B341E1" w:rsidRPr="00B341E1" w:rsidRDefault="00B341E1" w:rsidP="00F010CC">
      <w:pPr>
        <w:jc w:val="both"/>
        <w:rPr>
          <w:sz w:val="36"/>
          <w:szCs w:val="36"/>
        </w:rPr>
      </w:pPr>
      <w:r w:rsidRPr="00B341E1">
        <w:rPr>
          <w:sz w:val="36"/>
          <w:szCs w:val="36"/>
        </w:rPr>
        <w:t xml:space="preserve">Yn ôl Croneri (2019) yn ystod cyfnod pontio mae’n bwysig bod cyfathrebu effeithiol rhwng y rhieni/gofalwyr y plentyn i sicrhau bod y wybodaeth yn glir, a bod anghenion y plentyn yn cael ei chyrraedd. Gall hyn effeithio ar ddatblygiad y plentyn, yn bositif neu’n negatif. Dylai cyfnod pontio bod y flaenoriaeth uchaf yn ysgolion, dylai cael ei chynllunio efo anghenion unigolion er mwyn gallu adeiladu hyder a gwydnwch drwy newid graddol. </w:t>
      </w:r>
    </w:p>
    <w:p w14:paraId="0F1CC9F2" w14:textId="0AF89245" w:rsidR="003A6718" w:rsidRPr="00CB7E3F" w:rsidRDefault="00B341E1" w:rsidP="00F010CC">
      <w:pPr>
        <w:jc w:val="both"/>
        <w:rPr>
          <w:sz w:val="36"/>
          <w:szCs w:val="36"/>
        </w:rPr>
      </w:pPr>
      <w:r w:rsidRPr="00B341E1">
        <w:rPr>
          <w:sz w:val="36"/>
          <w:szCs w:val="36"/>
        </w:rPr>
        <w:t>Yn ôl Flying start (2017) caiff cyfnod pontio ei ystyried fel proses sy’n cael ei llunio gan strwythurau a phrosesau cymdeithasol sy’n cynnwys plant , ymarferwyr/gweithwyr allweddol a rhieni,  yn hytrach na fel digwyddiad. Mae profiadau plentyn yn gallu cael ei wella pan mae ymarferydd/gweithwyr allweddol yn cefnogi plant i ffitio mewn ac yn ymwybodol o effaith gweithgareddau ar blant a’u rhieni wrth iddyn nhw gael eu sefydlu yn amgylchedd newydd. Hefyd gallwch gymryd mewn i ystyriaeth bod amgylchedd plentyn yn llunio ei ymddygiad, er enghraifft pa mor hyderus maent. Dywed O’Connor (2006) bod gallu plentyn i ymdopi a newid yn y hir dymor yn debygol o fod ei effeithio yn ystof ei phrofiadau cyntaf o gyfnod pontio a’r ffordd yr ymdrinnir â hi. Mae plant yn debygol o deimlo’n fwy hyderus am y newid i’r lleoliad newydd os digwyddir yn raddol.</w:t>
      </w:r>
    </w:p>
    <w:p w14:paraId="33222A20" w14:textId="269EDFA6" w:rsidR="00BE03ED" w:rsidRPr="00CB7E3F" w:rsidRDefault="00B6460E" w:rsidP="00F010CC">
      <w:pPr>
        <w:jc w:val="both"/>
        <w:rPr>
          <w:rFonts w:ascii="Arial" w:eastAsia="Times New Roman" w:hAnsi="Arial" w:cs="Arial"/>
          <w:sz w:val="36"/>
          <w:szCs w:val="36"/>
          <w:lang w:eastAsia="en-GB"/>
        </w:rPr>
      </w:pPr>
      <w:r w:rsidRPr="00CB7E3F">
        <w:rPr>
          <w:rFonts w:ascii="Arial" w:eastAsia="Times New Roman" w:hAnsi="Arial" w:cs="Arial"/>
          <w:sz w:val="36"/>
          <w:szCs w:val="36"/>
          <w:lang w:eastAsia="en-GB"/>
        </w:rPr>
        <w:t xml:space="preserve">“In order to establish an effective transition into YR (Reception Year), it was strongly believed that this was </w:t>
      </w:r>
      <w:r w:rsidRPr="00CB7E3F">
        <w:rPr>
          <w:rFonts w:ascii="Arial" w:eastAsia="Times New Roman" w:hAnsi="Arial" w:cs="Arial"/>
          <w:sz w:val="36"/>
          <w:szCs w:val="36"/>
          <w:lang w:eastAsia="en-GB"/>
        </w:rPr>
        <w:lastRenderedPageBreak/>
        <w:t>best viewed as a process that emphasised continuity rather than a single event”</w:t>
      </w:r>
      <w:r w:rsidR="00B93EBF" w:rsidRPr="00CB7E3F">
        <w:rPr>
          <w:rFonts w:ascii="Arial" w:eastAsia="Times New Roman" w:hAnsi="Arial" w:cs="Arial"/>
          <w:sz w:val="36"/>
          <w:szCs w:val="36"/>
          <w:lang w:eastAsia="en-GB"/>
        </w:rPr>
        <w:t xml:space="preserve"> </w:t>
      </w:r>
      <w:r w:rsidR="00292422">
        <w:rPr>
          <w:rFonts w:ascii="Arial" w:eastAsia="Times New Roman" w:hAnsi="Arial" w:cs="Arial"/>
          <w:sz w:val="36"/>
          <w:szCs w:val="36"/>
          <w:lang w:eastAsia="en-GB"/>
        </w:rPr>
        <w:t>(Maureen Hunt, 2017).</w:t>
      </w:r>
    </w:p>
    <w:p w14:paraId="4DF6C888" w14:textId="33257FA8" w:rsidR="005A26C3" w:rsidRDefault="00EE4F25" w:rsidP="00F010CC">
      <w:pPr>
        <w:jc w:val="both"/>
        <w:rPr>
          <w:rFonts w:eastAsia="Times New Roman" w:cs="Arial"/>
          <w:sz w:val="36"/>
          <w:szCs w:val="36"/>
          <w:lang w:eastAsia="en-GB"/>
        </w:rPr>
      </w:pPr>
      <w:r>
        <w:rPr>
          <w:rFonts w:eastAsia="Times New Roman" w:cs="Arial"/>
          <w:b/>
          <w:bCs/>
          <w:noProof/>
          <w:sz w:val="36"/>
          <w:szCs w:val="36"/>
          <w:lang w:eastAsia="en-GB"/>
        </w:rPr>
        <mc:AlternateContent>
          <mc:Choice Requires="wps">
            <w:drawing>
              <wp:anchor distT="0" distB="0" distL="114300" distR="114300" simplePos="0" relativeHeight="251660288" behindDoc="0" locked="0" layoutInCell="1" allowOverlap="1" wp14:anchorId="61A87F62" wp14:editId="34D19642">
                <wp:simplePos x="0" y="0"/>
                <wp:positionH relativeFrom="column">
                  <wp:posOffset>4178536</wp:posOffset>
                </wp:positionH>
                <wp:positionV relativeFrom="paragraph">
                  <wp:posOffset>7610003</wp:posOffset>
                </wp:positionV>
                <wp:extent cx="1839329" cy="489098"/>
                <wp:effectExtent l="0" t="0" r="8890" b="6350"/>
                <wp:wrapNone/>
                <wp:docPr id="11" name="Text Box 11"/>
                <wp:cNvGraphicFramePr/>
                <a:graphic xmlns:a="http://schemas.openxmlformats.org/drawingml/2006/main">
                  <a:graphicData uri="http://schemas.microsoft.com/office/word/2010/wordprocessingShape">
                    <wps:wsp>
                      <wps:cNvSpPr txBox="1"/>
                      <wps:spPr>
                        <a:xfrm>
                          <a:off x="0" y="0"/>
                          <a:ext cx="1839329" cy="489098"/>
                        </a:xfrm>
                        <a:prstGeom prst="rect">
                          <a:avLst/>
                        </a:prstGeom>
                        <a:solidFill>
                          <a:schemeClr val="lt1"/>
                        </a:solidFill>
                        <a:ln w="6350">
                          <a:noFill/>
                        </a:ln>
                      </wps:spPr>
                      <wps:txbx>
                        <w:txbxContent>
                          <w:p w14:paraId="7D199D62" w14:textId="62882034" w:rsidR="00781DBE" w:rsidRPr="00781DBE" w:rsidRDefault="00781DBE">
                            <w:pPr>
                              <w:rPr>
                                <w:lang w:val="en-GB"/>
                              </w:rPr>
                            </w:pPr>
                            <w:proofErr w:type="spellStart"/>
                            <w:r>
                              <w:rPr>
                                <w:lang w:val="en-GB"/>
                              </w:rPr>
                              <w:t>Ffynhonnell</w:t>
                            </w:r>
                            <w:proofErr w:type="spellEnd"/>
                            <w:r>
                              <w:rPr>
                                <w:lang w:val="en-GB"/>
                              </w:rPr>
                              <w:t>: 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A87F62" id="_x0000_t202" coordsize="21600,21600" o:spt="202" path="m,l,21600r21600,l21600,xe">
                <v:stroke joinstyle="miter"/>
                <v:path gradientshapeok="t" o:connecttype="rect"/>
              </v:shapetype>
              <v:shape id="Text Box 11" o:spid="_x0000_s1027" type="#_x0000_t202" style="position:absolute;left:0;text-align:left;margin-left:329pt;margin-top:599.2pt;width:144.85pt;height:3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" fillcolor="white [3201]" stroked="f" strokeweight=".5pt">
                <v:textbox>
                  <w:txbxContent>
                    <w:p w14:paraId="7D199D62" w14:textId="62882034" w:rsidR="00781DBE" w:rsidRPr="00781DBE" w:rsidRDefault="00781DBE">
                      <w:pPr>
                        <w:rPr>
                          <w:lang w:val="en-GB"/>
                        </w:rPr>
                      </w:pPr>
                      <w:proofErr w:type="spellStart"/>
                      <w:r>
                        <w:rPr>
                          <w:lang w:val="en-GB"/>
                        </w:rPr>
                        <w:t>Ffynhonnell</w:t>
                      </w:r>
                      <w:proofErr w:type="spellEnd"/>
                      <w:r>
                        <w:rPr>
                          <w:lang w:val="en-GB"/>
                        </w:rPr>
                        <w:t>: Google search, 2020)</w:t>
                      </w:r>
                    </w:p>
                  </w:txbxContent>
                </v:textbox>
              </v:shape>
            </w:pict>
          </mc:Fallback>
        </mc:AlternateContent>
      </w:r>
      <w:r>
        <w:rPr>
          <w:noProof/>
        </w:rPr>
        <w:drawing>
          <wp:anchor distT="0" distB="0" distL="114300" distR="114300" simplePos="0" relativeHeight="251658240" behindDoc="1" locked="0" layoutInCell="1" allowOverlap="1" wp14:anchorId="4ED3D806" wp14:editId="49274090">
            <wp:simplePos x="0" y="0"/>
            <wp:positionH relativeFrom="margin">
              <wp:posOffset>701498</wp:posOffset>
            </wp:positionH>
            <wp:positionV relativeFrom="paragraph">
              <wp:posOffset>4396799</wp:posOffset>
            </wp:positionV>
            <wp:extent cx="4039870" cy="3227070"/>
            <wp:effectExtent l="0" t="0" r="0" b="0"/>
            <wp:wrapTight wrapText="bothSides">
              <wp:wrapPolygon edited="0">
                <wp:start x="0" y="0"/>
                <wp:lineTo x="0" y="21421"/>
                <wp:lineTo x="21491" y="21421"/>
                <wp:lineTo x="21491" y="0"/>
                <wp:lineTo x="0" y="0"/>
              </wp:wrapPolygon>
            </wp:wrapTight>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39870" cy="32270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341E1" w:rsidRPr="00B341E1">
        <w:rPr>
          <w:rFonts w:eastAsia="Times New Roman" w:cs="Arial"/>
          <w:sz w:val="36"/>
          <w:szCs w:val="36"/>
          <w:lang w:eastAsia="en-GB"/>
        </w:rPr>
        <w:t>Yn ôl Bronfenbrenner (</w:t>
      </w:r>
      <w:r w:rsidR="00781DBE">
        <w:rPr>
          <w:rFonts w:eastAsia="Times New Roman" w:cs="Arial"/>
          <w:sz w:val="36"/>
          <w:szCs w:val="36"/>
          <w:lang w:eastAsia="en-GB"/>
        </w:rPr>
        <w:t>2020</w:t>
      </w:r>
      <w:r w:rsidR="00B341E1" w:rsidRPr="00B341E1">
        <w:rPr>
          <w:rFonts w:eastAsia="Times New Roman" w:cs="Arial"/>
          <w:sz w:val="36"/>
          <w:szCs w:val="36"/>
          <w:lang w:eastAsia="en-GB"/>
        </w:rPr>
        <w:t>) esboniodd fod y plant a gafodd newid llyfn o’u cartrefi i’r amgylchedd dysgu (dosbarth) a phrofiad cadarnhaol o hyn, yn fwy tebygol o drosglwyddo’n llwyddiannus yn y dyfodol. Yn dibynnu ar y fath o amgylchedd mae plant yn amgylchynu ac mae’n effeithio ar ei ymddygiad. Er enghraifft yn amgylchedd positif sy’n annog datblygiad bydd yna gyfle gwell i’r plentyn, tyfu dysgu a datblygiad.</w:t>
      </w:r>
      <w:r w:rsidR="00B341E1">
        <w:rPr>
          <w:rFonts w:eastAsia="Times New Roman" w:cs="Arial"/>
          <w:sz w:val="36"/>
          <w:szCs w:val="36"/>
          <w:lang w:eastAsia="en-GB"/>
        </w:rPr>
        <w:t xml:space="preserve"> </w:t>
      </w:r>
      <w:r w:rsidR="00B341E1" w:rsidRPr="00B341E1">
        <w:rPr>
          <w:rFonts w:eastAsia="Times New Roman" w:cs="Arial"/>
          <w:sz w:val="36"/>
          <w:szCs w:val="36"/>
          <w:lang w:eastAsia="en-GB"/>
        </w:rPr>
        <w:t>Gwêl Bronfenbrenner datblygiad plentyn fel system gymhleth o berthnasoedd sy’n cael ei effeithio gan lefelau gwahanol o’r amgylchedd o’m gwmpas. Yn ystod y cyfnod pontio dywed Bronfrenbenner pwysigrwydd perthynas positif rhwng ysgol a gartref, am fod hyn yn gwneud y trosglwyddiad llai dryslyd i’r plentyn a’r rhieni.</w:t>
      </w:r>
    </w:p>
    <w:p w14:paraId="7EE8FB4B" w14:textId="7AAB3E9C" w:rsidR="005A26C3" w:rsidRDefault="00B341E1" w:rsidP="00F010CC">
      <w:pPr>
        <w:jc w:val="both"/>
        <w:rPr>
          <w:rFonts w:eastAsia="Times New Roman" w:cs="Arial"/>
          <w:sz w:val="36"/>
          <w:szCs w:val="36"/>
          <w:lang w:eastAsia="en-GB"/>
        </w:rPr>
      </w:pPr>
      <w:r w:rsidRPr="00B341E1">
        <w:rPr>
          <w:rFonts w:eastAsia="Times New Roman" w:cs="Arial"/>
          <w:sz w:val="36"/>
          <w:szCs w:val="36"/>
          <w:lang w:eastAsia="en-GB"/>
        </w:rPr>
        <w:lastRenderedPageBreak/>
        <w:t>Mae yna 5 prif bwynt i theori Bronfrenbrenner, gwêl yn i ddiagram, maent wedi trefnu ar faint o effaith mae'n cael ar blentyn.</w:t>
      </w:r>
    </w:p>
    <w:p w14:paraId="50D749E6" w14:textId="665B2820" w:rsidR="00EE4F25" w:rsidRDefault="00EE4F25" w:rsidP="00F010CC">
      <w:pPr>
        <w:jc w:val="both"/>
        <w:rPr>
          <w:rFonts w:eastAsia="Times New Roman" w:cs="Arial"/>
          <w:sz w:val="36"/>
          <w:szCs w:val="36"/>
          <w:lang w:eastAsia="en-GB"/>
        </w:rPr>
      </w:pPr>
    </w:p>
    <w:p w14:paraId="60A784BA" w14:textId="77777777" w:rsidR="00EE4F25" w:rsidRDefault="00EE4F25" w:rsidP="00F010CC">
      <w:pPr>
        <w:jc w:val="both"/>
        <w:rPr>
          <w:rFonts w:eastAsia="Times New Roman" w:cs="Arial"/>
          <w:sz w:val="36"/>
          <w:szCs w:val="36"/>
          <w:lang w:eastAsia="en-GB"/>
        </w:rPr>
      </w:pPr>
    </w:p>
    <w:p w14:paraId="69B211E9" w14:textId="73FC5A6A" w:rsidR="00C606E9" w:rsidRPr="00EE4F25" w:rsidRDefault="00E07C03" w:rsidP="00F010CC">
      <w:pPr>
        <w:jc w:val="both"/>
        <w:rPr>
          <w:rFonts w:eastAsia="Times New Roman" w:cs="Arial"/>
          <w:sz w:val="36"/>
          <w:szCs w:val="36"/>
          <w:lang w:eastAsia="en-GB"/>
        </w:rPr>
      </w:pPr>
      <w:r w:rsidRPr="00E07C03">
        <w:rPr>
          <w:rFonts w:eastAsia="Times New Roman" w:cs="Arial"/>
          <w:b/>
          <w:bCs/>
          <w:sz w:val="36"/>
          <w:szCs w:val="36"/>
          <w:lang w:eastAsia="en-GB"/>
        </w:rPr>
        <w:t>Pwrpas</w:t>
      </w:r>
    </w:p>
    <w:p w14:paraId="38047028" w14:textId="11C4E0B2" w:rsidR="00C606E9" w:rsidRDefault="00B341E1" w:rsidP="00F010CC">
      <w:pPr>
        <w:jc w:val="both"/>
        <w:rPr>
          <w:rFonts w:eastAsia="Times New Roman" w:cs="Arial"/>
          <w:sz w:val="36"/>
          <w:szCs w:val="36"/>
          <w:lang w:eastAsia="en-GB"/>
        </w:rPr>
      </w:pPr>
      <w:r w:rsidRPr="00B341E1">
        <w:rPr>
          <w:rFonts w:eastAsia="Times New Roman" w:cs="Arial"/>
          <w:sz w:val="36"/>
          <w:szCs w:val="36"/>
          <w:lang w:eastAsia="en-GB"/>
        </w:rPr>
        <w:t xml:space="preserve">Pwrpas y llawlyfr yma yw helpu gweithwyr allweddol cefnogi plant newydd trwy gyfnod pontio o gartref i gylch meithrin, felly mae’r wybodaeth wedi anelu at blant rhwng yr </w:t>
      </w:r>
      <w:r w:rsidRPr="009065CC">
        <w:rPr>
          <w:rFonts w:eastAsia="Times New Roman" w:cs="Arial"/>
          <w:b/>
          <w:bCs/>
          <w:sz w:val="36"/>
          <w:szCs w:val="36"/>
          <w:lang w:eastAsia="en-GB"/>
        </w:rPr>
        <w:t>oedrannau 2-3 mlwydd oed</w:t>
      </w:r>
      <w:r w:rsidRPr="00B341E1">
        <w:rPr>
          <w:rFonts w:eastAsia="Times New Roman" w:cs="Arial"/>
          <w:sz w:val="36"/>
          <w:szCs w:val="36"/>
          <w:lang w:eastAsia="en-GB"/>
        </w:rPr>
        <w:t>. Yn y llawlyfr bydd wybodaeth ar sut i sicrhau trosglwyddiad esmwyth i’r plentyn.</w:t>
      </w:r>
    </w:p>
    <w:p w14:paraId="0C04DAA8" w14:textId="77777777" w:rsidR="00C606E9" w:rsidRDefault="00C606E9" w:rsidP="00F010CC">
      <w:pPr>
        <w:jc w:val="both"/>
        <w:rPr>
          <w:rFonts w:eastAsia="Times New Roman" w:cs="Arial"/>
          <w:sz w:val="36"/>
          <w:szCs w:val="36"/>
          <w:lang w:eastAsia="en-GB"/>
        </w:rPr>
      </w:pPr>
    </w:p>
    <w:p w14:paraId="70157C95" w14:textId="77777777" w:rsidR="001D66EA" w:rsidRDefault="001D66EA" w:rsidP="00F010CC">
      <w:pPr>
        <w:jc w:val="both"/>
        <w:rPr>
          <w:rFonts w:eastAsia="Times New Roman" w:cs="Arial"/>
          <w:sz w:val="36"/>
          <w:szCs w:val="36"/>
          <w:lang w:eastAsia="en-GB"/>
        </w:rPr>
      </w:pPr>
    </w:p>
    <w:p w14:paraId="6B3A6026" w14:textId="77777777" w:rsidR="00B341E1" w:rsidRDefault="00B341E1" w:rsidP="00F010CC">
      <w:pPr>
        <w:jc w:val="both"/>
        <w:rPr>
          <w:rFonts w:eastAsia="Times New Roman" w:cs="Arial"/>
          <w:b/>
          <w:bCs/>
          <w:color w:val="FF0000"/>
          <w:sz w:val="44"/>
          <w:szCs w:val="44"/>
          <w:lang w:eastAsia="en-GB"/>
        </w:rPr>
      </w:pPr>
    </w:p>
    <w:p w14:paraId="1C2ADFD4" w14:textId="77777777" w:rsidR="00B341E1" w:rsidRDefault="00B341E1" w:rsidP="00F010CC">
      <w:pPr>
        <w:jc w:val="both"/>
        <w:rPr>
          <w:rFonts w:eastAsia="Times New Roman" w:cs="Arial"/>
          <w:b/>
          <w:bCs/>
          <w:color w:val="FF0000"/>
          <w:sz w:val="44"/>
          <w:szCs w:val="44"/>
          <w:lang w:eastAsia="en-GB"/>
        </w:rPr>
      </w:pPr>
    </w:p>
    <w:p w14:paraId="3A3AF8BF" w14:textId="77777777" w:rsidR="00B341E1" w:rsidRDefault="00B341E1" w:rsidP="00F010CC">
      <w:pPr>
        <w:jc w:val="both"/>
        <w:rPr>
          <w:rFonts w:eastAsia="Times New Roman" w:cs="Arial"/>
          <w:b/>
          <w:bCs/>
          <w:color w:val="FF0000"/>
          <w:sz w:val="44"/>
          <w:szCs w:val="44"/>
          <w:lang w:eastAsia="en-GB"/>
        </w:rPr>
      </w:pPr>
    </w:p>
    <w:p w14:paraId="6A1C9444" w14:textId="77777777" w:rsidR="00B341E1" w:rsidRDefault="00B341E1" w:rsidP="00F010CC">
      <w:pPr>
        <w:jc w:val="both"/>
        <w:rPr>
          <w:rFonts w:eastAsia="Times New Roman" w:cs="Arial"/>
          <w:b/>
          <w:bCs/>
          <w:color w:val="FF0000"/>
          <w:sz w:val="44"/>
          <w:szCs w:val="44"/>
          <w:lang w:eastAsia="en-GB"/>
        </w:rPr>
      </w:pPr>
    </w:p>
    <w:p w14:paraId="37FD6AA3" w14:textId="77777777" w:rsidR="00B341E1" w:rsidRDefault="00B341E1" w:rsidP="00F010CC">
      <w:pPr>
        <w:jc w:val="both"/>
        <w:rPr>
          <w:rFonts w:eastAsia="Times New Roman" w:cs="Arial"/>
          <w:b/>
          <w:bCs/>
          <w:color w:val="FF0000"/>
          <w:sz w:val="44"/>
          <w:szCs w:val="44"/>
          <w:lang w:eastAsia="en-GB"/>
        </w:rPr>
      </w:pPr>
    </w:p>
    <w:p w14:paraId="227AD9FA" w14:textId="77777777" w:rsidR="00B341E1" w:rsidRDefault="00B341E1" w:rsidP="00F010CC">
      <w:pPr>
        <w:jc w:val="both"/>
        <w:rPr>
          <w:rFonts w:eastAsia="Times New Roman" w:cs="Arial"/>
          <w:b/>
          <w:bCs/>
          <w:color w:val="FF0000"/>
          <w:sz w:val="44"/>
          <w:szCs w:val="44"/>
          <w:lang w:eastAsia="en-GB"/>
        </w:rPr>
      </w:pPr>
    </w:p>
    <w:p w14:paraId="1CF158DC" w14:textId="77777777" w:rsidR="00B341E1" w:rsidRDefault="00B341E1" w:rsidP="00F010CC">
      <w:pPr>
        <w:jc w:val="both"/>
        <w:rPr>
          <w:rFonts w:eastAsia="Times New Roman" w:cs="Arial"/>
          <w:b/>
          <w:bCs/>
          <w:color w:val="FF0000"/>
          <w:sz w:val="44"/>
          <w:szCs w:val="44"/>
          <w:lang w:eastAsia="en-GB"/>
        </w:rPr>
      </w:pPr>
    </w:p>
    <w:p w14:paraId="50E1B95B" w14:textId="77777777" w:rsidR="00B341E1" w:rsidRDefault="00B341E1" w:rsidP="00F010CC">
      <w:pPr>
        <w:jc w:val="both"/>
        <w:rPr>
          <w:rFonts w:eastAsia="Times New Roman" w:cs="Arial"/>
          <w:b/>
          <w:bCs/>
          <w:color w:val="FF0000"/>
          <w:sz w:val="44"/>
          <w:szCs w:val="44"/>
          <w:lang w:eastAsia="en-GB"/>
        </w:rPr>
      </w:pPr>
    </w:p>
    <w:p w14:paraId="33A6323D" w14:textId="77777777" w:rsidR="00EE4F25" w:rsidRDefault="00EE4F25" w:rsidP="00F010CC">
      <w:pPr>
        <w:jc w:val="both"/>
        <w:rPr>
          <w:rFonts w:eastAsia="Times New Roman" w:cs="Arial"/>
          <w:b/>
          <w:bCs/>
          <w:color w:val="FF0000"/>
          <w:sz w:val="44"/>
          <w:szCs w:val="44"/>
          <w:lang w:eastAsia="en-GB"/>
        </w:rPr>
      </w:pPr>
    </w:p>
    <w:p w14:paraId="435B434A" w14:textId="409F2048" w:rsidR="00BE03ED" w:rsidRPr="00CB7E3F" w:rsidRDefault="00BE03ED" w:rsidP="00F010CC">
      <w:pPr>
        <w:jc w:val="both"/>
        <w:rPr>
          <w:rFonts w:eastAsia="Times New Roman" w:cs="Arial"/>
          <w:b/>
          <w:bCs/>
          <w:color w:val="FF0000"/>
          <w:sz w:val="44"/>
          <w:szCs w:val="44"/>
          <w:lang w:eastAsia="en-GB"/>
        </w:rPr>
      </w:pPr>
      <w:r w:rsidRPr="00CB7E3F">
        <w:rPr>
          <w:rFonts w:eastAsia="Times New Roman" w:cs="Arial"/>
          <w:b/>
          <w:bCs/>
          <w:color w:val="FF0000"/>
          <w:sz w:val="44"/>
          <w:szCs w:val="44"/>
          <w:lang w:eastAsia="en-GB"/>
        </w:rPr>
        <w:lastRenderedPageBreak/>
        <w:t xml:space="preserve">Sut </w:t>
      </w:r>
      <w:r w:rsidR="00096248" w:rsidRPr="00CB7E3F">
        <w:rPr>
          <w:rFonts w:eastAsia="Times New Roman" w:cs="Arial"/>
          <w:b/>
          <w:bCs/>
          <w:color w:val="FF0000"/>
          <w:sz w:val="44"/>
          <w:szCs w:val="44"/>
          <w:lang w:eastAsia="en-GB"/>
        </w:rPr>
        <w:t>i</w:t>
      </w:r>
      <w:r w:rsidRPr="00CB7E3F">
        <w:rPr>
          <w:rFonts w:eastAsia="Times New Roman" w:cs="Arial"/>
          <w:b/>
          <w:bCs/>
          <w:color w:val="FF0000"/>
          <w:sz w:val="44"/>
          <w:szCs w:val="44"/>
          <w:lang w:eastAsia="en-GB"/>
        </w:rPr>
        <w:t xml:space="preserve"> ddefnyddio y Llawlyfr?</w:t>
      </w:r>
    </w:p>
    <w:p w14:paraId="0D5380F8" w14:textId="345826B6" w:rsidR="00A30267" w:rsidRPr="00781DBE" w:rsidRDefault="00B341E1" w:rsidP="00F010CC">
      <w:pPr>
        <w:jc w:val="both"/>
        <w:rPr>
          <w:rFonts w:eastAsia="Times New Roman" w:cs="Arial"/>
          <w:sz w:val="36"/>
          <w:szCs w:val="36"/>
          <w:lang w:eastAsia="en-GB"/>
        </w:rPr>
      </w:pPr>
      <w:r w:rsidRPr="00781DBE">
        <w:rPr>
          <w:rFonts w:eastAsia="Times New Roman" w:cs="Arial"/>
          <w:sz w:val="36"/>
          <w:szCs w:val="36"/>
          <w:lang w:eastAsia="en-GB"/>
        </w:rPr>
        <w:t>Dylai’r gweithwyr allweddol ddefnyddio’r llawlyfr hwn fel canllaw i hyrwyddo eu dealltwriaeth ar bwysigrwydd cyfnod pontio. Nod y llawlyfr yw i weithwyr allweddol/ ymarferydd bod yn ymwybodol sut gallent sicrhau trosglwyddiad esmwyth o gartref i gylch meithrin.</w:t>
      </w:r>
    </w:p>
    <w:p w14:paraId="4EFAA10C" w14:textId="77777777" w:rsidR="00B341E1" w:rsidRPr="00B341E1" w:rsidRDefault="00B341E1" w:rsidP="00F010CC">
      <w:pPr>
        <w:jc w:val="both"/>
        <w:rPr>
          <w:rFonts w:eastAsia="Times New Roman" w:cs="Arial"/>
          <w:b/>
          <w:bCs/>
          <w:sz w:val="36"/>
          <w:szCs w:val="36"/>
          <w:lang w:eastAsia="en-GB"/>
        </w:rPr>
      </w:pPr>
      <w:r w:rsidRPr="00B341E1">
        <w:rPr>
          <w:rFonts w:eastAsia="Times New Roman" w:cs="Arial"/>
          <w:sz w:val="36"/>
          <w:szCs w:val="36"/>
          <w:lang w:eastAsia="en-GB"/>
        </w:rPr>
        <w:t xml:space="preserve">Mae’r llawlyfr wedi cynllunio’n benodol i weithwyr allweddol sy’n gweithio efo plant rhwng yr oedrannau </w:t>
      </w:r>
      <w:r w:rsidRPr="00B341E1">
        <w:rPr>
          <w:rFonts w:eastAsia="Times New Roman" w:cs="Arial"/>
          <w:b/>
          <w:bCs/>
          <w:sz w:val="36"/>
          <w:szCs w:val="36"/>
          <w:lang w:eastAsia="en-GB"/>
        </w:rPr>
        <w:t>2-3 mlwydd oed.</w:t>
      </w:r>
    </w:p>
    <w:p w14:paraId="71C5BACB" w14:textId="00013B08" w:rsidR="00F237E5" w:rsidRPr="00B341E1" w:rsidRDefault="00B341E1" w:rsidP="00F010CC">
      <w:pPr>
        <w:jc w:val="both"/>
        <w:rPr>
          <w:rFonts w:eastAsia="Times New Roman" w:cs="Arial"/>
          <w:sz w:val="36"/>
          <w:szCs w:val="36"/>
          <w:lang w:eastAsia="en-GB"/>
        </w:rPr>
      </w:pPr>
      <w:r w:rsidRPr="00B341E1">
        <w:rPr>
          <w:rFonts w:eastAsia="Times New Roman" w:cs="Arial"/>
          <w:sz w:val="36"/>
          <w:szCs w:val="36"/>
          <w:lang w:eastAsia="en-GB"/>
        </w:rPr>
        <w:t>Mae’r llawlyfr wedi trefnu mewn adrannau gwahanol. Gwêl hyn ar y dudalen cynnwys (put page number). Bydd rhif y tudalen ar fath o wybodaeth sydd yn cael ei darparu yn drefn ar y tudalen cynnwys.</w:t>
      </w:r>
    </w:p>
    <w:p w14:paraId="7BE6A48C" w14:textId="5A439B93" w:rsidR="00F237E5" w:rsidRPr="00CB7E3F" w:rsidRDefault="00F237E5" w:rsidP="00F010CC">
      <w:pPr>
        <w:jc w:val="both"/>
        <w:rPr>
          <w:rFonts w:eastAsia="Times New Roman" w:cs="Arial"/>
          <w:b/>
          <w:bCs/>
          <w:color w:val="FF0000"/>
          <w:sz w:val="44"/>
          <w:szCs w:val="44"/>
          <w:lang w:eastAsia="en-GB"/>
        </w:rPr>
      </w:pPr>
    </w:p>
    <w:p w14:paraId="6EB43509" w14:textId="126383EC" w:rsidR="00F237E5" w:rsidRPr="00CB7E3F" w:rsidRDefault="00F237E5" w:rsidP="00F010CC">
      <w:pPr>
        <w:jc w:val="both"/>
        <w:rPr>
          <w:rFonts w:eastAsia="Times New Roman" w:cs="Arial"/>
          <w:b/>
          <w:bCs/>
          <w:color w:val="FF0000"/>
          <w:sz w:val="44"/>
          <w:szCs w:val="44"/>
          <w:lang w:eastAsia="en-GB"/>
        </w:rPr>
      </w:pPr>
    </w:p>
    <w:p w14:paraId="0EC8ACB6" w14:textId="43966988" w:rsidR="00F237E5" w:rsidRPr="00CB7E3F" w:rsidRDefault="00F237E5" w:rsidP="00F010CC">
      <w:pPr>
        <w:jc w:val="both"/>
        <w:rPr>
          <w:rFonts w:eastAsia="Times New Roman" w:cs="Arial"/>
          <w:b/>
          <w:bCs/>
          <w:color w:val="FF0000"/>
          <w:sz w:val="44"/>
          <w:szCs w:val="44"/>
          <w:lang w:eastAsia="en-GB"/>
        </w:rPr>
      </w:pPr>
    </w:p>
    <w:p w14:paraId="7C5B4EB5" w14:textId="55E780D2" w:rsidR="00F237E5" w:rsidRPr="00CB7E3F" w:rsidRDefault="00F237E5" w:rsidP="00F010CC">
      <w:pPr>
        <w:jc w:val="both"/>
        <w:rPr>
          <w:rFonts w:eastAsia="Times New Roman" w:cs="Arial"/>
          <w:b/>
          <w:bCs/>
          <w:color w:val="FF0000"/>
          <w:sz w:val="44"/>
          <w:szCs w:val="44"/>
          <w:lang w:eastAsia="en-GB"/>
        </w:rPr>
      </w:pPr>
    </w:p>
    <w:p w14:paraId="2D45D6ED" w14:textId="6B530562" w:rsidR="00F237E5" w:rsidRPr="00CB7E3F" w:rsidRDefault="00F237E5" w:rsidP="00F010CC">
      <w:pPr>
        <w:jc w:val="both"/>
        <w:rPr>
          <w:rFonts w:eastAsia="Times New Roman" w:cs="Arial"/>
          <w:b/>
          <w:bCs/>
          <w:color w:val="FF0000"/>
          <w:sz w:val="44"/>
          <w:szCs w:val="44"/>
          <w:lang w:eastAsia="en-GB"/>
        </w:rPr>
      </w:pPr>
    </w:p>
    <w:p w14:paraId="42A42B00" w14:textId="77777777" w:rsidR="00EE4F25" w:rsidRDefault="00EE4F25" w:rsidP="00F010CC">
      <w:pPr>
        <w:jc w:val="both"/>
        <w:rPr>
          <w:rFonts w:eastAsia="Times New Roman" w:cs="Arial"/>
          <w:b/>
          <w:bCs/>
          <w:color w:val="FF0000"/>
          <w:sz w:val="44"/>
          <w:szCs w:val="44"/>
          <w:u w:val="single"/>
          <w:lang w:eastAsia="en-GB"/>
        </w:rPr>
      </w:pPr>
    </w:p>
    <w:p w14:paraId="74E6086D" w14:textId="77777777" w:rsidR="00EE4F25" w:rsidRDefault="00EE4F25" w:rsidP="00F010CC">
      <w:pPr>
        <w:jc w:val="both"/>
        <w:rPr>
          <w:rFonts w:eastAsia="Times New Roman" w:cs="Arial"/>
          <w:b/>
          <w:bCs/>
          <w:color w:val="FF0000"/>
          <w:sz w:val="44"/>
          <w:szCs w:val="44"/>
          <w:u w:val="single"/>
          <w:lang w:eastAsia="en-GB"/>
        </w:rPr>
      </w:pPr>
    </w:p>
    <w:p w14:paraId="6393F79D" w14:textId="77777777" w:rsidR="00EE4F25" w:rsidRDefault="00EE4F25" w:rsidP="00F010CC">
      <w:pPr>
        <w:jc w:val="both"/>
        <w:rPr>
          <w:rFonts w:eastAsia="Times New Roman" w:cs="Arial"/>
          <w:b/>
          <w:bCs/>
          <w:color w:val="FF0000"/>
          <w:sz w:val="44"/>
          <w:szCs w:val="44"/>
          <w:u w:val="single"/>
          <w:lang w:eastAsia="en-GB"/>
        </w:rPr>
      </w:pPr>
    </w:p>
    <w:p w14:paraId="17E75B9A" w14:textId="77777777" w:rsidR="00EE4F25" w:rsidRDefault="00EE4F25" w:rsidP="00F010CC">
      <w:pPr>
        <w:jc w:val="both"/>
        <w:rPr>
          <w:rFonts w:eastAsia="Times New Roman" w:cs="Arial"/>
          <w:b/>
          <w:bCs/>
          <w:color w:val="FF0000"/>
          <w:sz w:val="44"/>
          <w:szCs w:val="44"/>
          <w:u w:val="single"/>
          <w:lang w:eastAsia="en-GB"/>
        </w:rPr>
      </w:pPr>
    </w:p>
    <w:p w14:paraId="42DFAC57" w14:textId="77777777" w:rsidR="00EE4F25" w:rsidRDefault="00EE4F25" w:rsidP="00F010CC">
      <w:pPr>
        <w:jc w:val="both"/>
        <w:rPr>
          <w:rFonts w:eastAsia="Times New Roman" w:cs="Arial"/>
          <w:b/>
          <w:bCs/>
          <w:color w:val="FF0000"/>
          <w:sz w:val="44"/>
          <w:szCs w:val="44"/>
          <w:u w:val="single"/>
          <w:lang w:eastAsia="en-GB"/>
        </w:rPr>
      </w:pPr>
    </w:p>
    <w:p w14:paraId="54EFB1DC" w14:textId="21B1F3B8" w:rsidR="00F237E5" w:rsidRPr="00CB7E3F" w:rsidRDefault="00F237E5" w:rsidP="00F010CC">
      <w:pPr>
        <w:jc w:val="both"/>
        <w:rPr>
          <w:rFonts w:eastAsia="Times New Roman" w:cs="Arial"/>
          <w:b/>
          <w:bCs/>
          <w:color w:val="FF0000"/>
          <w:sz w:val="44"/>
          <w:szCs w:val="44"/>
          <w:u w:val="single"/>
          <w:lang w:eastAsia="en-GB"/>
        </w:rPr>
      </w:pPr>
      <w:r w:rsidRPr="00CB7E3F">
        <w:rPr>
          <w:rFonts w:eastAsia="Times New Roman" w:cs="Arial"/>
          <w:b/>
          <w:bCs/>
          <w:color w:val="FF0000"/>
          <w:sz w:val="44"/>
          <w:szCs w:val="44"/>
          <w:u w:val="single"/>
          <w:lang w:eastAsia="en-GB"/>
        </w:rPr>
        <w:lastRenderedPageBreak/>
        <w:t>R</w:t>
      </w:r>
      <w:r w:rsidR="00B67FE9">
        <w:rPr>
          <w:rFonts w:eastAsia="Times New Roman" w:cstheme="minorHAnsi"/>
          <w:b/>
          <w:bCs/>
          <w:color w:val="FF0000"/>
          <w:sz w:val="44"/>
          <w:szCs w:val="44"/>
          <w:u w:val="single"/>
          <w:lang w:eastAsia="en-GB"/>
        </w:rPr>
        <w:t>ô</w:t>
      </w:r>
      <w:r w:rsidRPr="00CB7E3F">
        <w:rPr>
          <w:rFonts w:eastAsia="Times New Roman" w:cs="Arial"/>
          <w:b/>
          <w:bCs/>
          <w:color w:val="FF0000"/>
          <w:sz w:val="44"/>
          <w:szCs w:val="44"/>
          <w:u w:val="single"/>
          <w:lang w:eastAsia="en-GB"/>
        </w:rPr>
        <w:t>l yr oedolyn</w:t>
      </w:r>
    </w:p>
    <w:p w14:paraId="62909C46" w14:textId="77777777" w:rsidR="00B67FE9" w:rsidRDefault="00B67FE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B67FE9">
        <w:rPr>
          <w:rFonts w:eastAsia="Times New Roman" w:cs="Arial"/>
          <w:sz w:val="36"/>
          <w:szCs w:val="36"/>
          <w:lang w:eastAsia="en-GB"/>
        </w:rPr>
        <w:t xml:space="preserve">Mae Ymarferwyr blynyddoedd cynnar efo dyletswydd bwysig iawn. Dylai ymarferwyr blynyddoedd cynnar sicrhau bod plant yn cael ei chefnogi’n llawn drwy’r cyfnod pontio a dylai cynllunio ar eu cyfer yn briodol. Wrth ddechrau yn lleoliad blynyddoedd cynnar mae’n cynnig cyfleoedd cyffrous a heriol i blant, dyna pam mae’n angenrheidiol bod y cyfnod yma yn cael ei rheoli’n sensitif ac yn effeithiol. Wrth I blentyn adael gartref i fynd i glych meithrin am y tro cyntaf mae’n amser anodd ac emosiynol i’r teulu i gyd. </w:t>
      </w:r>
    </w:p>
    <w:p w14:paraId="7512EF5B" w14:textId="77777777" w:rsidR="00B67FE9" w:rsidRPr="00B67FE9" w:rsidRDefault="00B67FE9" w:rsidP="00F010CC">
      <w:pPr>
        <w:shd w:val="clear" w:color="auto" w:fill="FFFFFF"/>
        <w:spacing w:before="100" w:beforeAutospacing="1" w:after="100" w:afterAutospacing="1" w:line="240" w:lineRule="auto"/>
        <w:jc w:val="both"/>
        <w:outlineLvl w:val="3"/>
        <w:rPr>
          <w:sz w:val="36"/>
          <w:szCs w:val="36"/>
        </w:rPr>
      </w:pPr>
      <w:r w:rsidRPr="00B67FE9">
        <w:rPr>
          <w:sz w:val="36"/>
          <w:szCs w:val="36"/>
        </w:rPr>
        <w:t>Dylai ymarferwyr blynyddoedd cynnar datblygu polisïau a gweithdrefnau i sicrhau eu bod yn cefnogi plant i drosglwyddo’n esmwyth ac yn llwyddiannus. (Croneri, 2019)</w:t>
      </w:r>
    </w:p>
    <w:p w14:paraId="6FE42B25" w14:textId="77777777" w:rsidR="00B67FE9" w:rsidRDefault="00B67FE9" w:rsidP="00F010CC">
      <w:pPr>
        <w:shd w:val="clear" w:color="auto" w:fill="FFFFFF"/>
        <w:spacing w:before="100" w:beforeAutospacing="1" w:after="100" w:afterAutospacing="1" w:line="240" w:lineRule="auto"/>
        <w:jc w:val="both"/>
        <w:outlineLvl w:val="3"/>
        <w:rPr>
          <w:sz w:val="36"/>
          <w:szCs w:val="36"/>
        </w:rPr>
      </w:pPr>
      <w:r w:rsidRPr="00B67FE9">
        <w:rPr>
          <w:sz w:val="36"/>
          <w:szCs w:val="36"/>
        </w:rPr>
        <w:t xml:space="preserve">Yn ôl Anne O’Connor (2007) mae cynefindra yn bwysig yn ystod y cyfnod pontio. Bydd y proses yn fwy esmwyth os mae’r plant yn gyfarwydd ar bobl, lle ar drefniadau'r dydd. Rôl yr oedolyn yma yw trefnu sesiynau blasu, i’r plant dod ar arfer ar leoliad cyn y dydd dechrau. Gall ymarferydd/gweithwyr allweddol hefyd trefnu ymweliadau cartref bydd hyn yn fuddiol i’r plentyn ar riant. </w:t>
      </w:r>
    </w:p>
    <w:p w14:paraId="5AE0B843" w14:textId="0CE92120" w:rsidR="00C10086" w:rsidRDefault="00B67FE9" w:rsidP="00F010CC">
      <w:pPr>
        <w:shd w:val="clear" w:color="auto" w:fill="FFFFFF"/>
        <w:spacing w:before="100" w:beforeAutospacing="1" w:after="100" w:afterAutospacing="1" w:line="240" w:lineRule="auto"/>
        <w:jc w:val="both"/>
        <w:outlineLvl w:val="3"/>
        <w:rPr>
          <w:sz w:val="36"/>
          <w:szCs w:val="36"/>
        </w:rPr>
      </w:pPr>
      <w:r w:rsidRPr="00B67FE9">
        <w:rPr>
          <w:sz w:val="36"/>
          <w:szCs w:val="36"/>
        </w:rPr>
        <w:t xml:space="preserve">Bydd hyn yn rhoi cyfle i’r ymarferwyr/person allweddol gyflwyno eu hun i’r plentyn ar riant. Hefyd mae’n gyfle i gasglu gwybodaeth ar y plentyn ac anghenion y teulu. Yn ystod yr ymweliad yma bydd gwaith papur perthnasol a llyfryn ‘amdanaf fi’ yn cael ei chwblhau, er enghraifft y math o wybodaeth bydd amseroedd bwyta, cysgu, arferion newid, i sicrhau bod y gylch yn trefnu'r rhain. Yn yr ymweliad mae’n angenrheidiol bod y staff/ymarferydd yn darganfod </w:t>
      </w:r>
      <w:r w:rsidRPr="00B67FE9">
        <w:rPr>
          <w:sz w:val="36"/>
          <w:szCs w:val="36"/>
        </w:rPr>
        <w:lastRenderedPageBreak/>
        <w:t xml:space="preserve">gwybodaeth ar gefndir y plentyn, anghenion diwylliannol yn ogystal ag unrhyw anghenion anabledd neu wendidau’r plentyn. Enghraifft o weithgaredd i ddod i adnabod plentyn yw weithgaredd ‘Dyma fi’, mae’n daflen sy’n cynnwys gwybodaeth </w:t>
      </w:r>
      <w:r w:rsidR="0021365B">
        <w:rPr>
          <w:sz w:val="36"/>
          <w:szCs w:val="36"/>
        </w:rPr>
        <w:t>fel hoff fwyd, hoff lliw, hoff llyfr.</w:t>
      </w:r>
      <w:r w:rsidR="00781DBE">
        <w:rPr>
          <w:noProof/>
        </w:rPr>
        <mc:AlternateContent>
          <mc:Choice Requires="wps">
            <w:drawing>
              <wp:anchor distT="0" distB="0" distL="114300" distR="114300" simplePos="0" relativeHeight="251661312" behindDoc="0" locked="0" layoutInCell="1" allowOverlap="1" wp14:anchorId="66A87B93" wp14:editId="6B0D05B3">
                <wp:simplePos x="0" y="0"/>
                <wp:positionH relativeFrom="column">
                  <wp:posOffset>2349795</wp:posOffset>
                </wp:positionH>
                <wp:positionV relativeFrom="paragraph">
                  <wp:posOffset>3732028</wp:posOffset>
                </wp:positionV>
                <wp:extent cx="1913861" cy="372139"/>
                <wp:effectExtent l="0" t="0" r="10795" b="27940"/>
                <wp:wrapNone/>
                <wp:docPr id="12" name="Text Box 12"/>
                <wp:cNvGraphicFramePr/>
                <a:graphic xmlns:a="http://schemas.openxmlformats.org/drawingml/2006/main">
                  <a:graphicData uri="http://schemas.microsoft.com/office/word/2010/wordprocessingShape">
                    <wps:wsp>
                      <wps:cNvSpPr txBox="1"/>
                      <wps:spPr>
                        <a:xfrm>
                          <a:off x="0" y="0"/>
                          <a:ext cx="1913861" cy="372139"/>
                        </a:xfrm>
                        <a:prstGeom prst="rect">
                          <a:avLst/>
                        </a:prstGeom>
                        <a:solidFill>
                          <a:schemeClr val="lt1"/>
                        </a:solidFill>
                        <a:ln w="6350">
                          <a:solidFill>
                            <a:prstClr val="black"/>
                          </a:solidFill>
                        </a:ln>
                      </wps:spPr>
                      <wps:txbx>
                        <w:txbxContent>
                          <w:p w14:paraId="62C3C6B0" w14:textId="5F83F13D" w:rsidR="00781DBE" w:rsidRPr="00781DBE" w:rsidRDefault="00781DBE">
                            <w:pPr>
                              <w:rPr>
                                <w:lang w:val="en-GB"/>
                              </w:rPr>
                            </w:pPr>
                            <w:r>
                              <w:rPr>
                                <w:lang w:val="en-GB"/>
                              </w:rPr>
                              <w:t>(</w:t>
                            </w:r>
                            <w:proofErr w:type="spellStart"/>
                            <w:r>
                              <w:rPr>
                                <w:lang w:val="en-GB"/>
                              </w:rPr>
                              <w:t>Ffynhonnell</w:t>
                            </w:r>
                            <w:proofErr w:type="spellEnd"/>
                            <w:r>
                              <w:rPr>
                                <w:lang w:val="en-GB"/>
                              </w:rPr>
                              <w:t>: Twinkl,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6A87B93" id="Text Box 12" o:spid="_x0000_s1028" type="#_x0000_t202" style="position:absolute;left:0;text-align:left;margin-left:185pt;margin-top:293.85pt;width:150.7pt;height:29.3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" fillcolor="white [3201]" strokeweight=".5pt">
                <v:textbox>
                  <w:txbxContent>
                    <w:p w14:paraId="62C3C6B0" w14:textId="5F83F13D" w:rsidR="00781DBE" w:rsidRPr="00781DBE" w:rsidRDefault="00781DBE">
                      <w:pPr>
                        <w:rPr>
                          <w:lang w:val="en-GB"/>
                        </w:rPr>
                      </w:pPr>
                      <w:r>
                        <w:rPr>
                          <w:lang w:val="en-GB"/>
                        </w:rPr>
                        <w:t>(Ffynhonnell: Twinkl, 2020)</w:t>
                      </w:r>
                    </w:p>
                  </w:txbxContent>
                </v:textbox>
              </v:shape>
            </w:pict>
          </mc:Fallback>
        </mc:AlternateContent>
      </w:r>
      <w:r w:rsidR="00C10086">
        <w:rPr>
          <w:noProof/>
        </w:rPr>
        <w:drawing>
          <wp:inline distT="0" distB="0" distL="0" distR="0" wp14:anchorId="663C801F" wp14:editId="23347D25">
            <wp:extent cx="2190174" cy="2860514"/>
            <wp:effectExtent l="0" t="0" r="635" b="0"/>
            <wp:docPr id="7" name="Picture 7" descr="Dyma fi: Taflen Weithgare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yma fi: Taflen Weithgaredd"/>
                    <pic:cNvPicPr>
                      <a:picLocks noChangeAspect="1" noChangeArrowheads="1"/>
                    </pic:cNvPicPr>
                  </pic:nvPicPr>
                  <pic:blipFill rotWithShape="1">
                    <a:blip r:embed="rId9">
                      <a:extLst>
                        <a:ext uri="{28A0092B-C50C-407E-A947-70E740481C1C}">
                          <a14:useLocalDpi xmlns:a14="http://schemas.microsoft.com/office/drawing/2010/main" val="0"/>
                        </a:ext>
                      </a:extLst>
                    </a:blip>
                    <a:srcRect l="2968" r="58817"/>
                    <a:stretch/>
                  </pic:blipFill>
                  <pic:spPr bwMode="auto">
                    <a:xfrm>
                      <a:off x="0" y="0"/>
                      <a:ext cx="2190297" cy="2860675"/>
                    </a:xfrm>
                    <a:prstGeom prst="rect">
                      <a:avLst/>
                    </a:prstGeom>
                    <a:noFill/>
                    <a:ln>
                      <a:noFill/>
                    </a:ln>
                    <a:extLst>
                      <a:ext uri="{53640926-AAD7-44D8-BBD7-CCE9431645EC}">
                        <a14:shadowObscured xmlns:a14="http://schemas.microsoft.com/office/drawing/2010/main"/>
                      </a:ext>
                    </a:extLst>
                  </pic:spPr>
                </pic:pic>
              </a:graphicData>
            </a:graphic>
          </wp:inline>
        </w:drawing>
      </w:r>
    </w:p>
    <w:p w14:paraId="59B329A7" w14:textId="77777777" w:rsidR="00B67FE9" w:rsidRPr="00B67FE9" w:rsidRDefault="00B67FE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B67FE9">
        <w:rPr>
          <w:rFonts w:eastAsia="Times New Roman" w:cs="Arial"/>
          <w:sz w:val="36"/>
          <w:szCs w:val="36"/>
          <w:lang w:eastAsia="en-GB"/>
        </w:rPr>
        <w:t xml:space="preserve">Yn ystod yr ymweliadau mae’n bwysig bod yr ymarferydd/gweithwyr allweddol yn arsylwi'r plentyn er mwyn allu ymateb i’r plentyn yn briodol. Mae arsylwi yn cysylltu â dull Maria Montessori (2020) sef ymdrin ag addysg sy’n pwysleisio unigoliaeth ac annibyniaeth mewn dysgu. Ystyrir addysg fel proses a ddylai digwydd mewn cytgord a chyflymder datblygiadol unigol y plentyn. Dylai’r amgylchedd canolbwyntio ar y plentyn, er enghraifft darparu offer addas megis cadeirion bach a byrddau, hyd yn oed sisyrnau mhetal er mwyn plant allu dod yn fwy annibynnol. Dylai’r amgylchedd bod yn ddiogel a chroesawgar i waith. Cyfeirir at waith fel gweithgaredd sef chwarae, dyna pam mae’n angenrheidiol bod yr amgylchedd yn addysgiadol. Felly mae datblygiad y plentyn yn dibynnu ar yr amgylchedd. </w:t>
      </w:r>
      <w:r>
        <w:rPr>
          <w:rFonts w:eastAsia="Times New Roman" w:cs="Arial"/>
          <w:sz w:val="36"/>
          <w:szCs w:val="36"/>
          <w:lang w:eastAsia="en-GB"/>
        </w:rPr>
        <w:t xml:space="preserve"> </w:t>
      </w:r>
      <w:r w:rsidRPr="00B67FE9">
        <w:rPr>
          <w:rFonts w:eastAsia="Times New Roman" w:cs="Arial"/>
          <w:sz w:val="36"/>
          <w:szCs w:val="36"/>
          <w:lang w:eastAsia="en-GB"/>
        </w:rPr>
        <w:t xml:space="preserve">Mae’r dull yn seiliedig </w:t>
      </w:r>
      <w:r w:rsidRPr="00B67FE9">
        <w:rPr>
          <w:rFonts w:eastAsia="Times New Roman" w:cs="Arial"/>
          <w:sz w:val="36"/>
          <w:szCs w:val="36"/>
          <w:lang w:eastAsia="en-GB"/>
        </w:rPr>
        <w:lastRenderedPageBreak/>
        <w:t xml:space="preserve">ar helpu plentyn fod yn fwy annibynnol, arsylwi'r plentyn, dilyn a chywiro'r plentyn a chael amgylchedd addas. </w:t>
      </w:r>
    </w:p>
    <w:p w14:paraId="03C3AB5A" w14:textId="3D6480C2" w:rsidR="0027177A" w:rsidRDefault="00B67FE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B67FE9">
        <w:rPr>
          <w:rFonts w:eastAsia="Times New Roman" w:cs="Arial"/>
          <w:sz w:val="36"/>
          <w:szCs w:val="36"/>
          <w:lang w:eastAsia="en-GB"/>
        </w:rPr>
        <w:t>Yn ôl Maria Montessorri (2020) mae arsylwi yn ffordd i weithwyr dysgu am anghenion y plentyn. Er enghraifft os mae plentyn yn gwthio pethau o amgylch yr ystafell efallai bod nhw’n cael trafferth i gerdded felly rhowch wagen iddyn nhw i gefnogi nhw. Dyma sut gall arsylwi helpu creu cytgord, gan gyflawni anghenion presennol y plentyn. Wrth ddilyn y plentyn byddant yn dangos beth maent eisiau gwneud, beth sydd angen iddynt ddatblygu a lle gallent sialens eu hun. Ni ddylid gwneud penderfyniadau i’r plentyn ond yn hytrach cyflwyno dewisiadau gwahanol iddynt megis teganau. Bydd hyn yn helpu'r plentyn dod yn fwy annibynnol ac archwilio pethau newydd ar ben eu hun.</w:t>
      </w:r>
    </w:p>
    <w:p w14:paraId="06A69CCB" w14:textId="633AA6A5" w:rsidR="00AF3A54" w:rsidRDefault="00781DBE"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noProof/>
        </w:rPr>
        <mc:AlternateContent>
          <mc:Choice Requires="wps">
            <w:drawing>
              <wp:anchor distT="0" distB="0" distL="114300" distR="114300" simplePos="0" relativeHeight="251663360" behindDoc="0" locked="0" layoutInCell="1" allowOverlap="1" wp14:anchorId="5C17EC7E" wp14:editId="51D956D2">
                <wp:simplePos x="0" y="0"/>
                <wp:positionH relativeFrom="column">
                  <wp:posOffset>4848447</wp:posOffset>
                </wp:positionH>
                <wp:positionV relativeFrom="paragraph">
                  <wp:posOffset>1032893</wp:posOffset>
                </wp:positionV>
                <wp:extent cx="1499191" cy="701749"/>
                <wp:effectExtent l="0" t="0" r="6350" b="3175"/>
                <wp:wrapNone/>
                <wp:docPr id="13" name="Text Box 13"/>
                <wp:cNvGraphicFramePr/>
                <a:graphic xmlns:a="http://schemas.openxmlformats.org/drawingml/2006/main">
                  <a:graphicData uri="http://schemas.microsoft.com/office/word/2010/wordprocessingShape">
                    <wps:wsp>
                      <wps:cNvSpPr txBox="1"/>
                      <wps:spPr>
                        <a:xfrm>
                          <a:off x="0" y="0"/>
                          <a:ext cx="1499191" cy="701749"/>
                        </a:xfrm>
                        <a:prstGeom prst="rect">
                          <a:avLst/>
                        </a:prstGeom>
                        <a:solidFill>
                          <a:schemeClr val="lt1"/>
                        </a:solidFill>
                        <a:ln w="6350">
                          <a:noFill/>
                        </a:ln>
                      </wps:spPr>
                      <wps:txbx>
                        <w:txbxContent>
                          <w:p w14:paraId="1A81B181" w14:textId="7796AAE6" w:rsidR="00781DBE" w:rsidRPr="00781DBE" w:rsidRDefault="00781DBE">
                            <w:pPr>
                              <w:rPr>
                                <w:lang w:val="en-GB"/>
                              </w:rPr>
                            </w:pPr>
                            <w:r>
                              <w:rPr>
                                <w:lang w:val="en-GB"/>
                              </w:rPr>
                              <w:t>(</w:t>
                            </w:r>
                            <w:proofErr w:type="spellStart"/>
                            <w:r>
                              <w:rPr>
                                <w:lang w:val="en-GB"/>
                              </w:rPr>
                              <w:t>Ffynhonnell</w:t>
                            </w:r>
                            <w:proofErr w:type="spellEnd"/>
                            <w:r>
                              <w:rPr>
                                <w:lang w:val="en-GB"/>
                              </w:rPr>
                              <w:t>: 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17EC7E" id="Text Box 13" o:spid="_x0000_s1029" type="#_x0000_t202" style="position:absolute;left:0;text-align:left;margin-left:381.75pt;margin-top:81.35pt;width:118.05pt;height:55.2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" fillcolor="white [3201]" stroked="f" strokeweight=".5pt">
                <v:textbox>
                  <w:txbxContent>
                    <w:p w14:paraId="1A81B181" w14:textId="7796AAE6" w:rsidR="00781DBE" w:rsidRPr="00781DBE" w:rsidRDefault="00781DBE">
                      <w:pPr>
                        <w:rPr>
                          <w:lang w:val="en-GB"/>
                        </w:rPr>
                      </w:pPr>
                      <w:r>
                        <w:rPr>
                          <w:lang w:val="en-GB"/>
                        </w:rPr>
                        <w:t>(Ffynhonnell: Google search, 2020)</w:t>
                      </w:r>
                    </w:p>
                  </w:txbxContent>
                </v:textbox>
              </v:shape>
            </w:pict>
          </mc:Fallback>
        </mc:AlternateContent>
      </w:r>
      <w:r>
        <w:rPr>
          <w:noProof/>
        </w:rPr>
        <w:drawing>
          <wp:anchor distT="0" distB="0" distL="114300" distR="114300" simplePos="0" relativeHeight="251662336" behindDoc="0" locked="0" layoutInCell="1" allowOverlap="1" wp14:anchorId="4BFC16D0" wp14:editId="76BE84CF">
            <wp:simplePos x="0" y="0"/>
            <wp:positionH relativeFrom="margin">
              <wp:align>center</wp:align>
            </wp:positionH>
            <wp:positionV relativeFrom="paragraph">
              <wp:posOffset>0</wp:posOffset>
            </wp:positionV>
            <wp:extent cx="3615055" cy="2243455"/>
            <wp:effectExtent l="0" t="0" r="4445" b="4445"/>
            <wp:wrapSquare wrapText="bothSides"/>
            <wp:docPr id="8" name="Picture 8" descr="Beyond Twinkle, Twinkle: Using Music with Infants and Toddlers • ZERO TO  TH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eyond Twinkle, Twinkle: Using Music with Infants and Toddlers • ZERO TO  THRE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15055" cy="2243455"/>
                    </a:xfrm>
                    <a:prstGeom prst="rect">
                      <a:avLst/>
                    </a:prstGeom>
                    <a:noFill/>
                    <a:ln>
                      <a:noFill/>
                    </a:ln>
                  </pic:spPr>
                </pic:pic>
              </a:graphicData>
            </a:graphic>
          </wp:anchor>
        </w:drawing>
      </w:r>
      <w:r>
        <w:rPr>
          <w:rFonts w:eastAsia="Times New Roman" w:cs="Arial"/>
          <w:sz w:val="36"/>
          <w:szCs w:val="36"/>
          <w:lang w:eastAsia="en-GB"/>
        </w:rPr>
        <w:br w:type="textWrapping" w:clear="all"/>
      </w:r>
    </w:p>
    <w:p w14:paraId="2A0D9A0A" w14:textId="462CEBBB" w:rsidR="00BE4DB3" w:rsidRDefault="00B67FE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B67FE9">
        <w:rPr>
          <w:rFonts w:eastAsia="Times New Roman" w:cs="Arial"/>
          <w:sz w:val="36"/>
          <w:szCs w:val="36"/>
          <w:lang w:eastAsia="en-GB"/>
        </w:rPr>
        <w:t>Wrth wybod y wybodaeth yma gall yr ymarferydd Blynyddoedd cynnar sicrhau bod y plentyn yn cael gwasanaeth o ansawdd uchel. Yn syml bydd y wybodaeth yma yn helpu ymarferydd cynllunio gweithgareddau addas i blant wrth gyrraedd eu hanghenion. Bydd cyfle i’r rhiant gofyn unrhyw gwestiynau am y lleoliad, drefniadau'r dydd.</w:t>
      </w:r>
    </w:p>
    <w:p w14:paraId="4F761D12" w14:textId="77777777" w:rsidR="00AD47A5" w:rsidRDefault="00AD47A5" w:rsidP="00F010CC">
      <w:pPr>
        <w:shd w:val="clear" w:color="auto" w:fill="FFFFFF"/>
        <w:spacing w:before="100" w:beforeAutospacing="1" w:after="100" w:afterAutospacing="1" w:line="240" w:lineRule="auto"/>
        <w:jc w:val="both"/>
        <w:outlineLvl w:val="3"/>
        <w:rPr>
          <w:rFonts w:eastAsia="Times New Roman" w:cs="Arial"/>
          <w:b/>
          <w:bCs/>
          <w:sz w:val="36"/>
          <w:szCs w:val="36"/>
          <w:u w:val="single"/>
          <w:lang w:eastAsia="en-GB"/>
        </w:rPr>
      </w:pPr>
    </w:p>
    <w:p w14:paraId="00F3E55B" w14:textId="4697FA9C" w:rsidR="008B41B0" w:rsidRPr="00CB7E3F" w:rsidRDefault="0058575E" w:rsidP="00F010CC">
      <w:pPr>
        <w:shd w:val="clear" w:color="auto" w:fill="FFFFFF"/>
        <w:spacing w:before="100" w:beforeAutospacing="1" w:after="100" w:afterAutospacing="1" w:line="240" w:lineRule="auto"/>
        <w:jc w:val="both"/>
        <w:outlineLvl w:val="3"/>
        <w:rPr>
          <w:rFonts w:eastAsia="Times New Roman" w:cs="Arial"/>
          <w:b/>
          <w:bCs/>
          <w:sz w:val="36"/>
          <w:szCs w:val="36"/>
          <w:u w:val="single"/>
          <w:lang w:eastAsia="en-GB"/>
        </w:rPr>
      </w:pPr>
      <w:r w:rsidRPr="00CB7E3F">
        <w:rPr>
          <w:rFonts w:eastAsia="Times New Roman" w:cs="Arial"/>
          <w:b/>
          <w:bCs/>
          <w:sz w:val="36"/>
          <w:szCs w:val="36"/>
          <w:u w:val="single"/>
          <w:lang w:eastAsia="en-GB"/>
        </w:rPr>
        <w:t>Person allweddol</w:t>
      </w:r>
    </w:p>
    <w:p w14:paraId="5583486A" w14:textId="769A824C" w:rsidR="00B67FE9" w:rsidRPr="00B67FE9" w:rsidRDefault="00B67FE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B67FE9">
        <w:rPr>
          <w:rFonts w:eastAsia="Times New Roman" w:cs="Arial"/>
          <w:sz w:val="36"/>
          <w:szCs w:val="36"/>
          <w:lang w:eastAsia="en-GB"/>
        </w:rPr>
        <w:t xml:space="preserve">Yn ôl early years matter (2020) person allweddol yw person sydd â chyfrifoldebau am grŵp bach o blant. Yn ôl Busy bees (2020) person allweddol yw person sy’n groesawch chi a’ch plentyn yn y gylch meithrin ac yn cefnogi'r plentyn yn ystod y sesiynau. Bydd y person allweddol yn cyflawni anghenion gofal personol y plentyn, megis cysgu, newid clytiau ac agosrwydd corfforol. </w:t>
      </w:r>
    </w:p>
    <w:p w14:paraId="313919AB" w14:textId="77777777" w:rsidR="00B67FE9" w:rsidRDefault="00B67FE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B67FE9">
        <w:rPr>
          <w:rFonts w:eastAsia="Times New Roman" w:cs="Arial"/>
          <w:sz w:val="36"/>
          <w:szCs w:val="36"/>
          <w:lang w:eastAsia="en-GB"/>
        </w:rPr>
        <w:t xml:space="preserve"> Yn ystod y cyfnod pontio o gartref i gylch meithrin mae’n angenrheidiol bod pob plentyn yn cael person allweddol. Bydd y person allweddol yn darparu cyswllt hanfodol rhwng y cartref ac yn helpu i gefnogi’r broses pontio. Wrth ddefnyddio'r dull person allweddol mae’n helpu i ddatblygu perthnasoedd diogel ac ymddiriedus ac ymateb i anghenion unigol plentyn (Croneri, 2019).</w:t>
      </w:r>
    </w:p>
    <w:p w14:paraId="6CCF1E0D" w14:textId="58AB73EA" w:rsidR="00843BB4" w:rsidRPr="00CB7E3F" w:rsidRDefault="00A12E63"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Gall cysylltu hwn a damcaniaethwyr John Bowlby (1913-1999), mae’r theori yn pwysleisio pwysigrwydd ymlyniad diogel plant efo’I Mam. Dywed Bolwby plant sydd wedi datblygu ymlyniad diogel yn teimlo’n hapus a diogel ac yn awyddus i archwilio eu hamgylchoedd. Am ei fod yn gwybod gallent ymddiried yn eu mam i fod yno iddyn. Er ei bod yn gallu bod yn ofidus yn absenoldeb eu mam, mae yna sicrwydd y bydd yn dychwelyd. Mae ymddygiad y fam yn gyson ac yn sensitif i anghenion ei phlentyn. Na pan mae’n bwysig bod plentyn gyda pherson allweddol i ddatblygu bond cryf ac ymddiriedus efo i helpu nhw teimlo’n ddiogel a hapus, sy’n sicrhau datblygiad o ansawdd uchel.</w:t>
      </w:r>
    </w:p>
    <w:p w14:paraId="2CD325B9" w14:textId="0F74CD86" w:rsidR="00A12E63" w:rsidRPr="00A12E63" w:rsidRDefault="00A12E63"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lastRenderedPageBreak/>
        <w:t>Yn ôl Pacey (2020) mae plant yn dysgu wrth arsylwi a bod efo eraill, felly mae’r person allweddol yn bwysig oherwydd mae’r plentyn yn gallu cysylltu â dibynnu arnynt. Bydd plant yn addysgu a chanolbwyntio yn fwy effeithiol os nad ydynt o dan straen. Bydd y person allweddol yn adnabod y plentyn yn dda ac yn cefnogi ei datblygiad personol, cymdeithasol ac emosiynol. Wrth I berthynas agos adeiladu rhwng y person allweddol ar blentyn bydd yna lawer o ymddiried efo’r plentyn. Yn ystod y cyfnod yma mae’n bwysig bod y person allweddol yn gweithio ochr yn ochr â rhieni ar ymarferydd i sicrhau bod parhad gofal i’r plentyn gan gefnogi lles emosiynol y plentyn. Bydd y person allweddol yn asesu cynnydd y plentyn, er enghraifft gweld sut maent yn dysgu trwy chwarae,  ei ddatblygiad, beth yw diddordebau'r plentyn, a oes unrhyw achos o bryder neu angen am gymorth ychwanegol. Wrth ddarganfod yr holl wybodaeth yma mae’n caniatáu ymarferydd/ gweithwyr allweddol i gynllunio gweithgareddau a phrofiadau i helpu plant cyrraedd eu potensial llawn.</w:t>
      </w:r>
    </w:p>
    <w:p w14:paraId="4637D516" w14:textId="33DC7DCE" w:rsidR="00027972" w:rsidRPr="00CB7E3F" w:rsidRDefault="00027972" w:rsidP="00F010CC">
      <w:pPr>
        <w:shd w:val="clear" w:color="auto" w:fill="FFFFFF"/>
        <w:spacing w:before="100" w:beforeAutospacing="1" w:after="100" w:afterAutospacing="1" w:line="240" w:lineRule="auto"/>
        <w:jc w:val="both"/>
        <w:outlineLvl w:val="3"/>
        <w:rPr>
          <w:rFonts w:eastAsia="Times New Roman" w:cs="Arial"/>
          <w:b/>
          <w:bCs/>
          <w:sz w:val="36"/>
          <w:szCs w:val="36"/>
          <w:u w:val="single"/>
          <w:lang w:eastAsia="en-GB"/>
        </w:rPr>
      </w:pPr>
      <w:r w:rsidRPr="00CB7E3F">
        <w:rPr>
          <w:rFonts w:eastAsia="Times New Roman" w:cs="Arial"/>
          <w:b/>
          <w:bCs/>
          <w:sz w:val="36"/>
          <w:szCs w:val="36"/>
          <w:u w:val="single"/>
          <w:lang w:eastAsia="en-GB"/>
        </w:rPr>
        <w:t>Cyfrifoldebau gweithwyr allweddol</w:t>
      </w:r>
    </w:p>
    <w:p w14:paraId="690B36DB" w14:textId="4DA3B582" w:rsidR="00A12E63" w:rsidRDefault="00A12E63" w:rsidP="00F010CC">
      <w:pPr>
        <w:pStyle w:val="ListParagraph"/>
        <w:numPr>
          <w:ilvl w:val="0"/>
          <w:numId w:val="1"/>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 xml:space="preserve">  </w:t>
      </w:r>
      <w:r w:rsidRPr="00A12E63">
        <w:rPr>
          <w:rFonts w:eastAsia="Times New Roman" w:cs="Arial"/>
          <w:sz w:val="36"/>
          <w:szCs w:val="36"/>
          <w:lang w:eastAsia="en-GB"/>
        </w:rPr>
        <w:tab/>
        <w:t>Ymgartrefu plant ochr yn ochr â rhieni a gofalwyr</w:t>
      </w:r>
    </w:p>
    <w:p w14:paraId="3CA9C63F" w14:textId="59917E98" w:rsidR="00A12E63" w:rsidRDefault="00A12E63" w:rsidP="00F010CC">
      <w:pPr>
        <w:pStyle w:val="ListParagraph"/>
        <w:numPr>
          <w:ilvl w:val="0"/>
          <w:numId w:val="1"/>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ab/>
        <w:t>Sicrhau bod cyfleoedd gofal a dysgu yn cyrraedd anghenion plant, wrth ddarparu amgylchedd addysgol a buddiol</w:t>
      </w:r>
    </w:p>
    <w:p w14:paraId="2A347836" w14:textId="77777777" w:rsidR="00A12E63" w:rsidRPr="00A12E63" w:rsidRDefault="00A12E63" w:rsidP="00F010CC">
      <w:pPr>
        <w:pStyle w:val="ListParagraph"/>
        <w:numPr>
          <w:ilvl w:val="0"/>
          <w:numId w:val="1"/>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ab/>
        <w:t>Cynnig perthynas sefydlog i’r plentyn, gan flaenoriaethu anghenion y plentyn</w:t>
      </w:r>
    </w:p>
    <w:p w14:paraId="39F48051" w14:textId="77777777" w:rsidR="00A12E63" w:rsidRPr="00A12E63" w:rsidRDefault="00A12E63" w:rsidP="00F010CC">
      <w:pPr>
        <w:pStyle w:val="ListParagraph"/>
        <w:numPr>
          <w:ilvl w:val="0"/>
          <w:numId w:val="1"/>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 xml:space="preserve"> </w:t>
      </w:r>
      <w:r w:rsidRPr="00A12E63">
        <w:rPr>
          <w:rFonts w:eastAsia="Times New Roman" w:cs="Arial"/>
          <w:sz w:val="36"/>
          <w:szCs w:val="36"/>
          <w:lang w:eastAsia="en-GB"/>
        </w:rPr>
        <w:tab/>
        <w:t>Cysylltu â rhieni a gofalwyr, gall gwneud hyn trwy siarad â rhieni yn fore cyn meithrin dechrau neu anfon gwaith cartref iddynt</w:t>
      </w:r>
    </w:p>
    <w:p w14:paraId="3DB28208" w14:textId="0CC2D713" w:rsidR="00A12E63" w:rsidRDefault="00A12E63" w:rsidP="00F010CC">
      <w:pPr>
        <w:pStyle w:val="ListParagraph"/>
        <w:numPr>
          <w:ilvl w:val="0"/>
          <w:numId w:val="1"/>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lastRenderedPageBreak/>
        <w:t xml:space="preserve"> </w:t>
      </w:r>
      <w:r w:rsidRPr="00A12E63">
        <w:rPr>
          <w:rFonts w:eastAsia="Times New Roman" w:cs="Arial"/>
          <w:sz w:val="36"/>
          <w:szCs w:val="36"/>
          <w:lang w:eastAsia="en-GB"/>
        </w:rPr>
        <w:tab/>
        <w:t>Arsylwi cynnydd datblygiadol a chynllunio cyfleoedd dysgu i ddiwallu anghenion unigol</w:t>
      </w:r>
    </w:p>
    <w:p w14:paraId="29C1A9A1" w14:textId="4A12FDC1" w:rsidR="00A12E63" w:rsidRDefault="00A12E63" w:rsidP="00F010CC">
      <w:pPr>
        <w:pStyle w:val="ListParagraph"/>
        <w:numPr>
          <w:ilvl w:val="0"/>
          <w:numId w:val="1"/>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 xml:space="preserve">   </w:t>
      </w:r>
      <w:r w:rsidRPr="00A12E63">
        <w:rPr>
          <w:rFonts w:eastAsia="Times New Roman" w:cs="Arial"/>
          <w:sz w:val="36"/>
          <w:szCs w:val="36"/>
          <w:lang w:eastAsia="en-GB"/>
        </w:rPr>
        <w:tab/>
        <w:t>Cadw cofnodion ar weithgareddau ac arferion dyddiol, cynnydd datblygiadol, damweiniau, rhoi meddyginiaethau, ac ati a rhannu'r rhain gyda rheini a gweithwyr proffesiynol eraill yn ôl yr angen</w:t>
      </w:r>
    </w:p>
    <w:p w14:paraId="05AF630E" w14:textId="17D89DA8" w:rsidR="004A2504" w:rsidRPr="00584693" w:rsidRDefault="004A2504" w:rsidP="00F010CC">
      <w:pPr>
        <w:pStyle w:val="ListParagraph"/>
        <w:shd w:val="clear" w:color="auto" w:fill="FFFFFF"/>
        <w:spacing w:before="100" w:beforeAutospacing="1" w:after="100" w:afterAutospacing="1" w:line="240" w:lineRule="auto"/>
        <w:jc w:val="both"/>
        <w:outlineLvl w:val="3"/>
        <w:rPr>
          <w:rFonts w:eastAsia="Times New Roman" w:cs="Arial"/>
          <w:sz w:val="36"/>
          <w:szCs w:val="36"/>
          <w:lang w:eastAsia="en-GB"/>
        </w:rPr>
      </w:pPr>
      <w:r w:rsidRPr="00584693">
        <w:rPr>
          <w:rFonts w:eastAsia="Times New Roman" w:cs="Arial"/>
          <w:sz w:val="36"/>
          <w:szCs w:val="36"/>
          <w:lang w:eastAsia="en-GB"/>
        </w:rPr>
        <w:t>(Croneri, 2019)</w:t>
      </w:r>
    </w:p>
    <w:p w14:paraId="087934EA" w14:textId="4BD4A773" w:rsidR="00CA6709" w:rsidRDefault="00CA670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BC390C1" w14:textId="5C50B98E" w:rsidR="00F171FC" w:rsidRPr="002F6167" w:rsidRDefault="00F171FC" w:rsidP="00F010CC">
      <w:pPr>
        <w:shd w:val="clear" w:color="auto" w:fill="FFFFFF"/>
        <w:spacing w:before="100" w:beforeAutospacing="1" w:after="100" w:afterAutospacing="1" w:line="240" w:lineRule="auto"/>
        <w:jc w:val="both"/>
        <w:outlineLvl w:val="3"/>
        <w:rPr>
          <w:rFonts w:eastAsia="Times New Roman" w:cs="Arial"/>
          <w:b/>
          <w:bCs/>
          <w:sz w:val="36"/>
          <w:szCs w:val="36"/>
          <w:lang w:eastAsia="en-GB"/>
        </w:rPr>
      </w:pPr>
      <w:r w:rsidRPr="002F6167">
        <w:rPr>
          <w:rFonts w:eastAsia="Times New Roman" w:cs="Arial"/>
          <w:b/>
          <w:bCs/>
          <w:sz w:val="36"/>
          <w:szCs w:val="36"/>
          <w:lang w:eastAsia="en-GB"/>
        </w:rPr>
        <w:t>P</w:t>
      </w:r>
      <w:r w:rsidR="002F6167" w:rsidRPr="002F6167">
        <w:rPr>
          <w:rFonts w:eastAsia="Times New Roman" w:cs="Arial"/>
          <w:b/>
          <w:bCs/>
          <w:sz w:val="36"/>
          <w:szCs w:val="36"/>
          <w:lang w:eastAsia="en-GB"/>
        </w:rPr>
        <w:t>wysigrwydd p</w:t>
      </w:r>
      <w:r w:rsidRPr="002F6167">
        <w:rPr>
          <w:rFonts w:eastAsia="Times New Roman" w:cs="Arial"/>
          <w:b/>
          <w:bCs/>
          <w:sz w:val="36"/>
          <w:szCs w:val="36"/>
          <w:lang w:eastAsia="en-GB"/>
        </w:rPr>
        <w:t>erthnasoedd</w:t>
      </w:r>
    </w:p>
    <w:p w14:paraId="1F8E72CF" w14:textId="77777777" w:rsidR="00A12E63" w:rsidRDefault="00A12E63"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A12E63">
        <w:rPr>
          <w:rFonts w:eastAsia="Times New Roman" w:cs="Arial"/>
          <w:sz w:val="36"/>
          <w:szCs w:val="36"/>
          <w:lang w:eastAsia="en-GB"/>
        </w:rPr>
        <w:t>Dywed early years matter (2020) Pan fydd plentyn yn derbyn gofal y tu allan i’r cartref gallant ddatblygu diogelwch ac annibyniaeth drwy gael person allweddol i ofalu amdanynt. Bydd plant yn teimlo’n fwy diogel phan fydd eu rheini a’r ymarferydd/person allweddol yn sicrhau bod anghenion y plentyn yn cael eu diwallu. Mae’r person allweddol yn cynnig cysylltiad â’r cartref fel bod y plentyn yn ymdopi wrth gael ei wahanu wrth eu teulu/pobl arbennig yn eu bywyd.</w:t>
      </w:r>
      <w:r>
        <w:rPr>
          <w:rFonts w:eastAsia="Times New Roman" w:cs="Arial"/>
          <w:sz w:val="36"/>
          <w:szCs w:val="36"/>
          <w:lang w:eastAsia="en-GB"/>
        </w:rPr>
        <w:t xml:space="preserve"> </w:t>
      </w:r>
    </w:p>
    <w:p w14:paraId="1550CDAA" w14:textId="0E784310" w:rsidR="002F6167" w:rsidRPr="00072E01" w:rsidRDefault="00707E6C"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Yn ôl NDNA (2020) wrth gael perthynas positif efo’r rhiant mae’n sicrhau diogelwch a lles emosiynol y plentyn. wrth gael cyfathrebu effeithiol ac ymddiriedaeth bydden helpu’r broses o ymgartrefu yn y gylch meithrin. Bydd cael perthynas gadarnhaol a’r rheini yn helpu paratoi ar gyfer sgyrsiau anodd a sensitif. Mae'r rheini’n fwy tebygol o ofyn am gymorth pan fydd angen os ydynt yn teimlo bof ganddynt berthynas gref ar ymarferydd. Mae’r perthnasoedd yma yn cynnwys cyfathrebu dwyffordd, sef gwrando, ymateb a darganfod atebion gyda’i gilydd. Mae gweithio agos rhwng ymarferwyr blynyddoedd cynnar a rheini’n hanfodol er mwyn gallu </w:t>
      </w:r>
      <w:r w:rsidRPr="00707E6C">
        <w:rPr>
          <w:rFonts w:eastAsia="Times New Roman" w:cs="Arial"/>
          <w:sz w:val="36"/>
          <w:szCs w:val="36"/>
          <w:lang w:eastAsia="en-GB"/>
        </w:rPr>
        <w:tab/>
        <w:t xml:space="preserve">dynodi anghenion dysgu plant a sicrhau ymateb cyflym i unrhyw faes </w:t>
      </w:r>
      <w:r w:rsidRPr="00707E6C">
        <w:rPr>
          <w:rFonts w:eastAsia="Times New Roman" w:cs="Arial"/>
          <w:sz w:val="36"/>
          <w:szCs w:val="36"/>
          <w:lang w:eastAsia="en-GB"/>
        </w:rPr>
        <w:lastRenderedPageBreak/>
        <w:t xml:space="preserve">o anhawster penodol. </w:t>
      </w:r>
      <w:r>
        <w:rPr>
          <w:rFonts w:eastAsia="Times New Roman" w:cs="Arial"/>
          <w:sz w:val="36"/>
          <w:szCs w:val="36"/>
          <w:lang w:eastAsia="en-GB"/>
        </w:rPr>
        <w:t xml:space="preserve"> </w:t>
      </w:r>
      <w:r w:rsidRPr="00707E6C">
        <w:rPr>
          <w:rFonts w:eastAsia="Times New Roman" w:cs="Arial"/>
          <w:sz w:val="36"/>
          <w:szCs w:val="36"/>
          <w:lang w:eastAsia="en-GB"/>
        </w:rPr>
        <w:t>Mae rhieni a theuluoedd yn ganolog i les plentyn a dylai ymarferwyr gefnogi’r berthynas bwysig hon drwy rannu gwybodaeth a chynnig cefnogaeth ar gyfer ymestyn dysgu yn y gartref.</w:t>
      </w:r>
    </w:p>
    <w:p w14:paraId="249CEE23" w14:textId="33687228" w:rsidR="00CA6709" w:rsidRPr="00CB7E3F" w:rsidRDefault="00CA670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8F04046" w14:textId="43DE8BCE" w:rsidR="00CA6709" w:rsidRPr="00CB7E3F" w:rsidRDefault="00CA670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BA63786" w14:textId="42ACF9C7" w:rsidR="00CA6709" w:rsidRPr="00CB7E3F" w:rsidRDefault="00CA670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00F728EE" w14:textId="24E9D993" w:rsidR="00CA6709" w:rsidRPr="00CB7E3F" w:rsidRDefault="00CA670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3A4CAF33" w14:textId="2AEA11DB" w:rsidR="00CA6709" w:rsidRPr="00CB7E3F" w:rsidRDefault="00CA6709"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3783E52B" w14:textId="77777777" w:rsidR="00810C12" w:rsidRPr="00CB7E3F" w:rsidRDefault="00810C12"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2058673D" w14:textId="77777777" w:rsidR="00810C12" w:rsidRPr="00CB7E3F" w:rsidRDefault="00810C12"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5BDD058E" w14:textId="77777777" w:rsidR="00CB1C41" w:rsidRDefault="00CB1C41"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102FEAF0" w14:textId="77777777" w:rsidR="00CB1C41" w:rsidRDefault="00CB1C41"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76D6F6BD" w14:textId="77777777" w:rsidR="006564AA" w:rsidRDefault="006564AA"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52560C57" w14:textId="77777777" w:rsidR="003E24C3" w:rsidRDefault="003E24C3"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6EBF11B9" w14:textId="77777777" w:rsidR="003E24C3" w:rsidRDefault="003E24C3"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37119A57" w14:textId="77777777" w:rsidR="003E24C3" w:rsidRDefault="003E24C3"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4EF72685" w14:textId="77777777" w:rsidR="00707E6C" w:rsidRDefault="00707E6C"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6875B500" w14:textId="77777777" w:rsidR="00F010CC" w:rsidRDefault="00F010CC"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p>
    <w:p w14:paraId="6A44A1FF" w14:textId="0FB33144" w:rsidR="00CA6709" w:rsidRDefault="00CA6709" w:rsidP="00F010CC">
      <w:pPr>
        <w:shd w:val="clear" w:color="auto" w:fill="FFFFFF"/>
        <w:spacing w:before="100" w:beforeAutospacing="1" w:after="100" w:afterAutospacing="1" w:line="240" w:lineRule="auto"/>
        <w:jc w:val="both"/>
        <w:outlineLvl w:val="3"/>
        <w:rPr>
          <w:rFonts w:eastAsia="Times New Roman" w:cs="Arial"/>
          <w:b/>
          <w:bCs/>
          <w:color w:val="FF0000"/>
          <w:sz w:val="44"/>
          <w:szCs w:val="44"/>
          <w:u w:val="single"/>
          <w:lang w:eastAsia="en-GB"/>
        </w:rPr>
      </w:pPr>
      <w:r w:rsidRPr="00CB7E3F">
        <w:rPr>
          <w:rFonts w:eastAsia="Times New Roman" w:cs="Arial"/>
          <w:b/>
          <w:bCs/>
          <w:color w:val="FF0000"/>
          <w:sz w:val="44"/>
          <w:szCs w:val="44"/>
          <w:u w:val="single"/>
          <w:lang w:eastAsia="en-GB"/>
        </w:rPr>
        <w:lastRenderedPageBreak/>
        <w:t>Anghenion y plant</w:t>
      </w:r>
    </w:p>
    <w:p w14:paraId="154EF87D" w14:textId="04CF20C0" w:rsidR="00707E6C" w:rsidRPr="009065CC" w:rsidRDefault="00707E6C"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Yn ystod y cyfnod pontio mae’n angenrheidiol bod anghenion pob plentyn yn cael eu blaenoriaethu er mwyn Iddyn nhw allu datblygu i'w potensial llawn. Yn ôl Oliver Thomas (2020) dylai pob plentyn cael eu trin fel person unigol am fod pob un ac anghenion gwahanol. Y nod yw addasu amgylchedd y lleoliad a chwricwlwm i gyrraedd anghenion pob plentyn wrth gymryd mewn i ystyriaeth anableddau corfforol a dysgu. Felly dylai profiadau o fewn y gylch meithrin cael ei thargedu at beth mae’r plentyn yn gallu gwneud a gwybod yn barod, a'r pethau maent yn hoffi a chasáu, er mwyn gwneud y cyfnod pontio </w:t>
      </w:r>
      <w:r w:rsidRPr="009065CC">
        <w:rPr>
          <w:rFonts w:eastAsia="Times New Roman" w:cs="Arial"/>
          <w:sz w:val="36"/>
          <w:szCs w:val="36"/>
          <w:lang w:eastAsia="en-GB"/>
        </w:rPr>
        <w:t>mor esmwyth â phosib.</w:t>
      </w:r>
    </w:p>
    <w:p w14:paraId="17A6C6B2" w14:textId="346DD0CE" w:rsidR="00F525C5" w:rsidRPr="009065CC" w:rsidRDefault="00F525C5" w:rsidP="00F010CC">
      <w:pPr>
        <w:shd w:val="clear" w:color="auto" w:fill="FFFFFF"/>
        <w:spacing w:before="100" w:beforeAutospacing="1" w:after="100" w:afterAutospacing="1" w:line="240" w:lineRule="auto"/>
        <w:jc w:val="both"/>
        <w:outlineLvl w:val="3"/>
        <w:rPr>
          <w:rFonts w:eastAsia="Times New Roman" w:cs="Arial"/>
          <w:b/>
          <w:bCs/>
          <w:sz w:val="36"/>
          <w:szCs w:val="36"/>
          <w:lang w:eastAsia="en-GB"/>
        </w:rPr>
      </w:pPr>
      <w:r w:rsidRPr="009065CC">
        <w:rPr>
          <w:rFonts w:eastAsia="Times New Roman" w:cs="Arial"/>
          <w:b/>
          <w:bCs/>
          <w:sz w:val="36"/>
          <w:szCs w:val="36"/>
          <w:lang w:eastAsia="en-GB"/>
        </w:rPr>
        <w:t>Pa math o weithgareddau dylech ystyried cael yn gylch meithrin?</w:t>
      </w:r>
    </w:p>
    <w:p w14:paraId="73F04287" w14:textId="38E07D7F" w:rsidR="00F525C5" w:rsidRPr="00CB7E3F" w:rsidRDefault="00F525C5"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Dylai weithgareddau cael ei cynllunio I annog sgiliau-</w:t>
      </w:r>
    </w:p>
    <w:p w14:paraId="173B4E47" w14:textId="3F8A8C41" w:rsidR="00F525C5" w:rsidRPr="00CB7E3F" w:rsidRDefault="00F525C5" w:rsidP="00F010CC">
      <w:pPr>
        <w:pStyle w:val="ListParagraph"/>
        <w:numPr>
          <w:ilvl w:val="0"/>
          <w:numId w:val="2"/>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Cymdeithasol</w:t>
      </w:r>
    </w:p>
    <w:p w14:paraId="41336597" w14:textId="2E03D687" w:rsidR="00F525C5" w:rsidRPr="00CB7E3F" w:rsidRDefault="00F525C5" w:rsidP="00F010CC">
      <w:pPr>
        <w:pStyle w:val="ListParagraph"/>
        <w:numPr>
          <w:ilvl w:val="0"/>
          <w:numId w:val="2"/>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Creadigol</w:t>
      </w:r>
    </w:p>
    <w:p w14:paraId="68D1BB4A" w14:textId="67FEAA54" w:rsidR="00F525C5" w:rsidRPr="00CB7E3F" w:rsidRDefault="00F525C5" w:rsidP="00F010CC">
      <w:pPr>
        <w:pStyle w:val="ListParagraph"/>
        <w:numPr>
          <w:ilvl w:val="0"/>
          <w:numId w:val="2"/>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Cyfathrebu</w:t>
      </w:r>
    </w:p>
    <w:p w14:paraId="47C7123A" w14:textId="112AA973" w:rsidR="00F525C5" w:rsidRPr="00CB7E3F" w:rsidRDefault="00F525C5" w:rsidP="00F010CC">
      <w:pPr>
        <w:pStyle w:val="ListParagraph"/>
        <w:numPr>
          <w:ilvl w:val="0"/>
          <w:numId w:val="2"/>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Gwrando</w:t>
      </w:r>
    </w:p>
    <w:p w14:paraId="35C12473" w14:textId="60843610" w:rsidR="00F525C5" w:rsidRPr="00CB7E3F" w:rsidRDefault="00F525C5" w:rsidP="00F010CC">
      <w:pPr>
        <w:pStyle w:val="ListParagraph"/>
        <w:numPr>
          <w:ilvl w:val="0"/>
          <w:numId w:val="2"/>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Emosiynol</w:t>
      </w:r>
    </w:p>
    <w:p w14:paraId="6601E60B" w14:textId="06BFA509" w:rsidR="00707E6C" w:rsidRPr="00707E6C" w:rsidRDefault="00F525C5" w:rsidP="00F010CC">
      <w:pPr>
        <w:pStyle w:val="ListParagraph"/>
        <w:numPr>
          <w:ilvl w:val="0"/>
          <w:numId w:val="2"/>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CB7E3F">
        <w:rPr>
          <w:rFonts w:eastAsia="Times New Roman" w:cs="Arial"/>
          <w:sz w:val="36"/>
          <w:szCs w:val="36"/>
          <w:lang w:eastAsia="en-GB"/>
        </w:rPr>
        <w:t xml:space="preserve">Corfforol </w:t>
      </w:r>
    </w:p>
    <w:p w14:paraId="16420271" w14:textId="32BAA8CB" w:rsidR="00707E6C" w:rsidRDefault="00707E6C" w:rsidP="00F010CC">
      <w:pPr>
        <w:shd w:val="clear" w:color="auto" w:fill="FFFFFF"/>
        <w:spacing w:before="100" w:beforeAutospacing="1" w:after="100" w:afterAutospacing="1" w:line="240" w:lineRule="auto"/>
        <w:ind w:left="435"/>
        <w:jc w:val="both"/>
        <w:outlineLvl w:val="3"/>
        <w:rPr>
          <w:rFonts w:eastAsia="Times New Roman" w:cs="Arial"/>
          <w:sz w:val="36"/>
          <w:szCs w:val="36"/>
          <w:lang w:eastAsia="en-GB"/>
        </w:rPr>
      </w:pPr>
      <w:r w:rsidRPr="00707E6C">
        <w:rPr>
          <w:rFonts w:eastAsia="Times New Roman" w:cs="Arial"/>
          <w:sz w:val="36"/>
          <w:szCs w:val="36"/>
          <w:lang w:eastAsia="en-GB"/>
        </w:rPr>
        <w:t>Dywed Baby centre (2020) bydd plentyn yn gweld y gweithgareddau yma fel ffyrdd gwahanol o chwarae. Mae plant yn chwarae i ddatblygu a mynegi ei hun. Dyma rhai enghreifftiau o’r math o weithgareddau bydd plant yn gylch meithrin yn cymryd rhan ynddo-</w:t>
      </w:r>
    </w:p>
    <w:p w14:paraId="7B8DDF77" w14:textId="77777777"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lastRenderedPageBreak/>
        <w:tab/>
        <w:t>Chwarae gyda’r pwll tywod, bwrdd dwr neu’r tŷ chwarae</w:t>
      </w:r>
    </w:p>
    <w:p w14:paraId="0CC2C75A" w14:textId="77777777"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 </w:t>
      </w:r>
      <w:r w:rsidRPr="00707E6C">
        <w:rPr>
          <w:rFonts w:eastAsia="Times New Roman" w:cs="Arial"/>
          <w:sz w:val="36"/>
          <w:szCs w:val="36"/>
          <w:lang w:eastAsia="en-GB"/>
        </w:rPr>
        <w:tab/>
        <w:t>Paentio, tynnu lluniau, gludo a glynu</w:t>
      </w:r>
    </w:p>
    <w:p w14:paraId="2766898F" w14:textId="77777777"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 </w:t>
      </w:r>
      <w:r w:rsidRPr="00707E6C">
        <w:rPr>
          <w:rFonts w:eastAsia="Times New Roman" w:cs="Arial"/>
          <w:sz w:val="36"/>
          <w:szCs w:val="36"/>
          <w:lang w:eastAsia="en-GB"/>
        </w:rPr>
        <w:tab/>
        <w:t>Chwarae gyda blociau adeiladu a play dough</w:t>
      </w:r>
    </w:p>
    <w:p w14:paraId="23B7FFD4" w14:textId="77777777"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 </w:t>
      </w:r>
      <w:r w:rsidRPr="00707E6C">
        <w:rPr>
          <w:rFonts w:eastAsia="Times New Roman" w:cs="Arial"/>
          <w:sz w:val="36"/>
          <w:szCs w:val="36"/>
          <w:lang w:eastAsia="en-GB"/>
        </w:rPr>
        <w:tab/>
        <w:t xml:space="preserve">Symud a dawnsio i gerddoriaeth </w:t>
      </w:r>
    </w:p>
    <w:p w14:paraId="64DE296D" w14:textId="77777777"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 </w:t>
      </w:r>
      <w:r w:rsidRPr="00707E6C">
        <w:rPr>
          <w:rFonts w:eastAsia="Times New Roman" w:cs="Arial"/>
          <w:sz w:val="36"/>
          <w:szCs w:val="36"/>
          <w:lang w:eastAsia="en-GB"/>
        </w:rPr>
        <w:tab/>
        <w:t>Gwrando ar storiâu a darllen</w:t>
      </w:r>
    </w:p>
    <w:p w14:paraId="39E82A64" w14:textId="77777777"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 </w:t>
      </w:r>
      <w:r w:rsidRPr="00707E6C">
        <w:rPr>
          <w:rFonts w:eastAsia="Times New Roman" w:cs="Arial"/>
          <w:sz w:val="36"/>
          <w:szCs w:val="36"/>
          <w:lang w:eastAsia="en-GB"/>
        </w:rPr>
        <w:tab/>
        <w:t xml:space="preserve">Gwneud jig-sos a puzzles </w:t>
      </w:r>
    </w:p>
    <w:p w14:paraId="3DEA3921" w14:textId="1AAF1878" w:rsidR="00707E6C" w:rsidRPr="00707E6C" w:rsidRDefault="00707E6C" w:rsidP="00F010CC">
      <w:pPr>
        <w:pStyle w:val="ListParagraph"/>
        <w:numPr>
          <w:ilvl w:val="0"/>
          <w:numId w:val="4"/>
        </w:num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 </w:t>
      </w:r>
      <w:r w:rsidRPr="00707E6C">
        <w:rPr>
          <w:rFonts w:eastAsia="Times New Roman" w:cs="Arial"/>
          <w:sz w:val="36"/>
          <w:szCs w:val="36"/>
          <w:lang w:eastAsia="en-GB"/>
        </w:rPr>
        <w:tab/>
        <w:t>Canu caneuon a rhigymau meithrin er enghraifft ‘Mi welais Jac y do’</w:t>
      </w:r>
    </w:p>
    <w:p w14:paraId="538B0A16" w14:textId="231C8D41" w:rsidR="0056585D" w:rsidRPr="009065CC" w:rsidRDefault="0056585D" w:rsidP="00F010CC">
      <w:pPr>
        <w:shd w:val="clear" w:color="auto" w:fill="FFFFFF"/>
        <w:spacing w:before="100" w:beforeAutospacing="1" w:after="100" w:afterAutospacing="1" w:line="240" w:lineRule="auto"/>
        <w:jc w:val="both"/>
        <w:outlineLvl w:val="3"/>
        <w:rPr>
          <w:rFonts w:eastAsia="Times New Roman" w:cs="Arial"/>
          <w:b/>
          <w:bCs/>
          <w:sz w:val="36"/>
          <w:szCs w:val="36"/>
          <w:lang w:eastAsia="en-GB"/>
        </w:rPr>
      </w:pPr>
      <w:r w:rsidRPr="009065CC">
        <w:rPr>
          <w:rFonts w:eastAsia="Times New Roman" w:cs="Arial"/>
          <w:b/>
          <w:bCs/>
          <w:sz w:val="36"/>
          <w:szCs w:val="36"/>
          <w:lang w:eastAsia="en-GB"/>
        </w:rPr>
        <w:t xml:space="preserve">Pam </w:t>
      </w:r>
      <w:r w:rsidR="004B3E10" w:rsidRPr="009065CC">
        <w:rPr>
          <w:rFonts w:eastAsia="Times New Roman" w:cs="Arial"/>
          <w:b/>
          <w:bCs/>
          <w:sz w:val="36"/>
          <w:szCs w:val="36"/>
          <w:lang w:eastAsia="en-GB"/>
        </w:rPr>
        <w:t>mae chwarae yn bwysig?</w:t>
      </w:r>
    </w:p>
    <w:p w14:paraId="1963B448" w14:textId="787EDB92" w:rsidR="00707E6C" w:rsidRPr="00707E6C" w:rsidRDefault="00707E6C"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Yn ôl early years matter (2020) mae chwarae yn rhan bwysig o gyfnod pontio. Os ydych yn gwylio plant yn chwarae gwêl nad ydynt o hyd eisiau chwarae gyda phlant eraill neu oedolion, maen nhw’n hapus chwarae ar eu pennau hun. Mae plant rhwng yr oedran 2-3 mlwydd oed wrth eu bod yn esgus, seilio eu chwarae ar bethau maen nhw wedi gweld megis gwactod, siarad ar y fon. Pan fyddan nhw’n chwarae fel hyn does dim angen y peth go iawn arnynt bob amser felly helpir datblygu sgil creadigol wrth i blant defnyddio eu hymennydd i addasu. Yn ôl Mudiad Meithrin (2020) mae chwarae yn sylfaenol i bob agwedd a datblygiad plentyn, mae’r profiadau a’r gweithgareddau wedi seilio ar ddysgu trwy chwarae. Mae yna bwyslais ar ddatblygiad iaith, datblygiad personol, cymdeithasol ac emosiynol yn gylchoedd meithrin. Gwêl enghreifftiau o hyn isod.</w:t>
      </w:r>
    </w:p>
    <w:p w14:paraId="242E4C8B" w14:textId="1F9EB49D" w:rsidR="007E576D" w:rsidRPr="009065CC" w:rsidRDefault="007E576D" w:rsidP="00F010CC">
      <w:pPr>
        <w:shd w:val="clear" w:color="auto" w:fill="FFFFFF"/>
        <w:spacing w:before="100" w:beforeAutospacing="1" w:after="100" w:afterAutospacing="1" w:line="240" w:lineRule="auto"/>
        <w:jc w:val="both"/>
        <w:outlineLvl w:val="3"/>
        <w:rPr>
          <w:rFonts w:eastAsia="Times New Roman" w:cs="Arial"/>
          <w:b/>
          <w:bCs/>
          <w:sz w:val="36"/>
          <w:szCs w:val="36"/>
          <w:lang w:eastAsia="en-GB"/>
        </w:rPr>
      </w:pPr>
      <w:r w:rsidRPr="009065CC">
        <w:rPr>
          <w:rFonts w:eastAsia="Times New Roman" w:cs="Arial"/>
          <w:b/>
          <w:bCs/>
          <w:sz w:val="36"/>
          <w:szCs w:val="36"/>
          <w:lang w:eastAsia="en-GB"/>
        </w:rPr>
        <w:t>Sut i gefnogi y plentyn?</w:t>
      </w:r>
    </w:p>
    <w:p w14:paraId="79AE5A21" w14:textId="6E7134EC" w:rsidR="00707E6C" w:rsidRDefault="00707E6C"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t xml:space="preserve">Fel soniwyd dylai weithgareddau cael ei addasu i fod yn fuddiol i bob plentyn i sicrhau bod nhw’n cyflawni’r canlyniadau addysgol gorau. Mae’n hanfodol bod ymarferwyr sy’n </w:t>
      </w:r>
      <w:r w:rsidRPr="00707E6C">
        <w:rPr>
          <w:rFonts w:eastAsia="Times New Roman" w:cs="Arial"/>
          <w:sz w:val="36"/>
          <w:szCs w:val="36"/>
          <w:lang w:eastAsia="en-GB"/>
        </w:rPr>
        <w:lastRenderedPageBreak/>
        <w:t>gweithio i blant yn gwbl gefnogol i’w rôl, o ran nodi a chefnogi holl anghenion unigol pob plentyn gan gynnwys y rhai ac anableddau. Am fod pob plentyn yn unigryw maent yn datblygu/dysgu ar gyflymder gwahanol. Yn ôl Kelly (2016) Fel gweithwyr allweddol yn ystod y cyfnod yma mae’n bwysig i arsylwi datblygiad y plentyn yn aml. Enw'r arsylwad yma yw adolygiad holiledig dwy flwydd oed.  Dylai ffocysu ar sgiliau cyfathrebu ac iaith, datblygiad corfforol a phersonol a datblygiad cymdeithasol ac emosiynol. Bydd hun yn gwneud yn glir i’r ymarferydd/person allweddol a rhieni os oes unrhyw rannau i bryderu am. Yna os oes unrhyw bryderon, bydd yna gynllun unigol yn cael ei chynllunio i dargedu'r pryderon.</w:t>
      </w:r>
    </w:p>
    <w:p w14:paraId="3F71D11E" w14:textId="058FD36B" w:rsidR="004C79F7" w:rsidRDefault="00E02F7E"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Hierarchaeth Maslow</w:t>
      </w:r>
    </w:p>
    <w:p w14:paraId="69649A7F" w14:textId="06AD9CCA" w:rsidR="00E02F7E" w:rsidRDefault="00E02F7E"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noProof/>
        </w:rPr>
        <w:drawing>
          <wp:inline distT="0" distB="0" distL="0" distR="0" wp14:anchorId="44A8E9DF" wp14:editId="79A6E316">
            <wp:extent cx="5556063" cy="3703837"/>
            <wp:effectExtent l="0" t="0" r="6985" b="0"/>
            <wp:docPr id="9" name="Picture 9" descr="The 5 Levels of 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5 Levels of Maslow's Hierarchy of Need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563392" cy="3708723"/>
                    </a:xfrm>
                    <a:prstGeom prst="rect">
                      <a:avLst/>
                    </a:prstGeom>
                    <a:noFill/>
                    <a:ln>
                      <a:noFill/>
                    </a:ln>
                  </pic:spPr>
                </pic:pic>
              </a:graphicData>
            </a:graphic>
          </wp:inline>
        </w:drawing>
      </w:r>
    </w:p>
    <w:p w14:paraId="4D64B86A" w14:textId="217E5F13" w:rsidR="00F010CC" w:rsidRDefault="00F010CC"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noProof/>
          <w:sz w:val="36"/>
          <w:szCs w:val="36"/>
          <w:lang w:eastAsia="en-GB"/>
        </w:rPr>
        <mc:AlternateContent>
          <mc:Choice Requires="wps">
            <w:drawing>
              <wp:anchor distT="0" distB="0" distL="114300" distR="114300" simplePos="0" relativeHeight="251664384" behindDoc="0" locked="0" layoutInCell="1" allowOverlap="1" wp14:anchorId="081218D3" wp14:editId="542B6197">
                <wp:simplePos x="0" y="0"/>
                <wp:positionH relativeFrom="column">
                  <wp:posOffset>4189228</wp:posOffset>
                </wp:positionH>
                <wp:positionV relativeFrom="paragraph">
                  <wp:posOffset>65095</wp:posOffset>
                </wp:positionV>
                <wp:extent cx="1594884" cy="435935"/>
                <wp:effectExtent l="0" t="0" r="5715" b="2540"/>
                <wp:wrapNone/>
                <wp:docPr id="14" name="Text Box 14"/>
                <wp:cNvGraphicFramePr/>
                <a:graphic xmlns:a="http://schemas.openxmlformats.org/drawingml/2006/main">
                  <a:graphicData uri="http://schemas.microsoft.com/office/word/2010/wordprocessingShape">
                    <wps:wsp>
                      <wps:cNvSpPr txBox="1"/>
                      <wps:spPr>
                        <a:xfrm>
                          <a:off x="0" y="0"/>
                          <a:ext cx="1594884" cy="435935"/>
                        </a:xfrm>
                        <a:prstGeom prst="rect">
                          <a:avLst/>
                        </a:prstGeom>
                        <a:solidFill>
                          <a:schemeClr val="lt1"/>
                        </a:solidFill>
                        <a:ln w="6350">
                          <a:noFill/>
                        </a:ln>
                      </wps:spPr>
                      <wps:txbx>
                        <w:txbxContent>
                          <w:p w14:paraId="730DCA0A" w14:textId="0A29971E" w:rsidR="00F010CC" w:rsidRPr="00F010CC" w:rsidRDefault="00F010CC">
                            <w:pPr>
                              <w:rPr>
                                <w:lang w:val="en-GB"/>
                              </w:rPr>
                            </w:pPr>
                            <w:r>
                              <w:rPr>
                                <w:lang w:val="en-GB"/>
                              </w:rPr>
                              <w:t>(</w:t>
                            </w:r>
                            <w:proofErr w:type="spellStart"/>
                            <w:r>
                              <w:rPr>
                                <w:lang w:val="en-GB"/>
                              </w:rPr>
                              <w:t>Ffynhonnell</w:t>
                            </w:r>
                            <w:proofErr w:type="spellEnd"/>
                            <w:r>
                              <w:rPr>
                                <w:lang w:val="en-GB"/>
                              </w:rPr>
                              <w:t>: Google search,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81218D3" id="Text Box 14" o:spid="_x0000_s1030" type="#_x0000_t202" style="position:absolute;left:0;text-align:left;margin-left:329.85pt;margin-top:5.15pt;width:125.6pt;height:34.3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" fillcolor="white [3201]" stroked="f" strokeweight=".5pt">
                <v:textbox>
                  <w:txbxContent>
                    <w:p w14:paraId="730DCA0A" w14:textId="0A29971E" w:rsidR="00F010CC" w:rsidRPr="00F010CC" w:rsidRDefault="00F010CC">
                      <w:pPr>
                        <w:rPr>
                          <w:lang w:val="en-GB"/>
                        </w:rPr>
                      </w:pPr>
                      <w:r>
                        <w:rPr>
                          <w:lang w:val="en-GB"/>
                        </w:rPr>
                        <w:t>(Ffynhonnell: Google search, 2020)</w:t>
                      </w:r>
                    </w:p>
                  </w:txbxContent>
                </v:textbox>
              </v:shape>
            </w:pict>
          </mc:Fallback>
        </mc:AlternateContent>
      </w:r>
    </w:p>
    <w:p w14:paraId="5E1685F2" w14:textId="77777777" w:rsidR="003A7E0F" w:rsidRDefault="00707E6C"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sidRPr="00707E6C">
        <w:rPr>
          <w:rFonts w:eastAsia="Times New Roman" w:cs="Arial"/>
          <w:sz w:val="36"/>
          <w:szCs w:val="36"/>
          <w:lang w:eastAsia="en-GB"/>
        </w:rPr>
        <w:lastRenderedPageBreak/>
        <w:t>Mai ymarferydd yn cael ei annog i ystyried a chefnogi anghenion unigol plant. Felly mae’r triongl hierachraeth Maslow yn dangos anghenion plentyn a beth sydd angen iddynt hwy symud ymlaen i’r cam nesaf. Mae’r ddamcaniaeth yn dweud bod pobl yn cael eu hysgogi i gyflawni eu hanghenion mewn trefn hierarchaidd. Mae’r triongl yn dechrau efo anghenion sylfaenol megis gofynion corfforol sef bwyd, tŷ, ocsigen. Wedyn mae’n symud ymlaen i anghenion uwch  megis cariad sef mae plentyn eisiau siarad â chi ac efo ymlyniad cadarn. Y nod yw cyrraedd hunan-actoleiddo, dyna pryd mae’r plentyn wedi setlo yn y lleoliad newydd.</w:t>
      </w:r>
      <w:r w:rsidR="001017C2">
        <w:rPr>
          <w:rFonts w:eastAsia="Times New Roman" w:cs="Arial"/>
          <w:sz w:val="36"/>
          <w:szCs w:val="36"/>
          <w:lang w:eastAsia="en-GB"/>
        </w:rPr>
        <w:t xml:space="preserve">          </w:t>
      </w:r>
    </w:p>
    <w:p w14:paraId="019ECEBF"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FFA6547"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746B373E"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58071956"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92B8E08"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11FA6C3A"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31D7CF82"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269489AC"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5D2D63C4"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5EE03A9"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7DC27A19"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43119D70" w14:textId="77777777" w:rsidR="003A7E0F" w:rsidRDefault="003A7E0F"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2B854727" w14:textId="14AF4578" w:rsidR="00F010CC" w:rsidRPr="00F010CC" w:rsidRDefault="00F010CC" w:rsidP="00F010CC">
      <w:pPr>
        <w:shd w:val="clear" w:color="auto" w:fill="FFFFFF"/>
        <w:spacing w:before="100" w:beforeAutospacing="1" w:after="100" w:afterAutospacing="1" w:line="240" w:lineRule="auto"/>
        <w:jc w:val="both"/>
        <w:outlineLvl w:val="3"/>
        <w:rPr>
          <w:rFonts w:eastAsia="Times New Roman" w:cs="Arial"/>
          <w:b/>
          <w:bCs/>
          <w:sz w:val="36"/>
          <w:szCs w:val="36"/>
          <w:u w:val="single"/>
          <w:lang w:eastAsia="en-GB"/>
        </w:rPr>
      </w:pPr>
      <w:r w:rsidRPr="00F010CC">
        <w:rPr>
          <w:rFonts w:eastAsia="Times New Roman" w:cs="Arial"/>
          <w:b/>
          <w:bCs/>
          <w:sz w:val="36"/>
          <w:szCs w:val="36"/>
          <w:u w:val="single"/>
          <w:lang w:eastAsia="en-GB"/>
        </w:rPr>
        <w:lastRenderedPageBreak/>
        <w:t>Rhestr Cyfeiriadau</w:t>
      </w:r>
      <w:r w:rsidR="001017C2" w:rsidRPr="00F010CC">
        <w:rPr>
          <w:rFonts w:eastAsia="Times New Roman" w:cs="Arial"/>
          <w:b/>
          <w:bCs/>
          <w:sz w:val="36"/>
          <w:szCs w:val="36"/>
          <w:u w:val="single"/>
          <w:lang w:eastAsia="en-GB"/>
        </w:rPr>
        <w:t xml:space="preserve">              </w:t>
      </w:r>
    </w:p>
    <w:p w14:paraId="3DD97061" w14:textId="62E5F8C3" w:rsidR="00221155" w:rsidRDefault="00221155"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Baby centre (2020</w:t>
      </w:r>
      <w:r w:rsidRPr="00221155">
        <w:rPr>
          <w:rFonts w:eastAsia="Times New Roman" w:cs="Arial"/>
          <w:i/>
          <w:iCs/>
          <w:sz w:val="36"/>
          <w:szCs w:val="36"/>
          <w:lang w:eastAsia="en-GB"/>
        </w:rPr>
        <w:t>) Signs of a good day nursery</w:t>
      </w:r>
      <w:r>
        <w:rPr>
          <w:rFonts w:eastAsia="Times New Roman" w:cs="Arial"/>
          <w:sz w:val="36"/>
          <w:szCs w:val="36"/>
          <w:lang w:eastAsia="en-GB"/>
        </w:rPr>
        <w:t xml:space="preserve">. Ar gael o: </w:t>
      </w:r>
      <w:hyperlink r:id="rId12" w:history="1">
        <w:r w:rsidRPr="005C3376">
          <w:rPr>
            <w:rStyle w:val="Hyperlink"/>
            <w:rFonts w:eastAsia="Times New Roman" w:cs="Arial"/>
            <w:sz w:val="36"/>
            <w:szCs w:val="36"/>
            <w:lang w:eastAsia="en-GB"/>
          </w:rPr>
          <w:t>https://www.babycentre.co.uk/a541470/signs-of-a-good-day-nursery</w:t>
        </w:r>
      </w:hyperlink>
      <w:r>
        <w:rPr>
          <w:rFonts w:eastAsia="Times New Roman" w:cs="Arial"/>
          <w:sz w:val="36"/>
          <w:szCs w:val="36"/>
          <w:lang w:eastAsia="en-GB"/>
        </w:rPr>
        <w:t xml:space="preserve"> (Darllenwyd ar: 23ain o Dachwedd).</w:t>
      </w:r>
    </w:p>
    <w:p w14:paraId="27FC5658" w14:textId="351EA642" w:rsidR="00221155" w:rsidRDefault="00221155"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Busy bees (2020) </w:t>
      </w:r>
      <w:r w:rsidRPr="00221155">
        <w:rPr>
          <w:rFonts w:eastAsia="Times New Roman" w:cs="Arial"/>
          <w:i/>
          <w:iCs/>
          <w:sz w:val="36"/>
          <w:szCs w:val="36"/>
          <w:lang w:eastAsia="en-GB"/>
        </w:rPr>
        <w:t>The key person</w:t>
      </w:r>
      <w:r>
        <w:rPr>
          <w:rFonts w:eastAsia="Times New Roman" w:cs="Arial"/>
          <w:sz w:val="36"/>
          <w:szCs w:val="36"/>
          <w:lang w:eastAsia="en-GB"/>
        </w:rPr>
        <w:t xml:space="preserve">. Ar gael o: </w:t>
      </w:r>
      <w:hyperlink r:id="rId13" w:history="1">
        <w:r w:rsidRPr="005C3376">
          <w:rPr>
            <w:rStyle w:val="Hyperlink"/>
            <w:rFonts w:eastAsia="Times New Roman" w:cs="Arial"/>
            <w:sz w:val="36"/>
            <w:szCs w:val="36"/>
            <w:lang w:eastAsia="en-GB"/>
          </w:rPr>
          <w:t>https://www.busybeeschildcare.co.uk/the-key-person</w:t>
        </w:r>
      </w:hyperlink>
      <w:r>
        <w:rPr>
          <w:rFonts w:eastAsia="Times New Roman" w:cs="Arial"/>
          <w:sz w:val="36"/>
          <w:szCs w:val="36"/>
          <w:lang w:eastAsia="en-GB"/>
        </w:rPr>
        <w:t xml:space="preserve"> (Darllenwyd ar: 22ain o Dachwedd).</w:t>
      </w:r>
    </w:p>
    <w:p w14:paraId="084A853D" w14:textId="3BCD580E" w:rsidR="00221155" w:rsidRDefault="00221155"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Collins dictionary (2020) </w:t>
      </w:r>
      <w:r w:rsidRPr="00221155">
        <w:rPr>
          <w:rFonts w:eastAsia="Times New Roman" w:cs="Arial"/>
          <w:i/>
          <w:iCs/>
          <w:sz w:val="36"/>
          <w:szCs w:val="36"/>
          <w:lang w:eastAsia="en-GB"/>
        </w:rPr>
        <w:t>Transitions.</w:t>
      </w:r>
      <w:r>
        <w:rPr>
          <w:rFonts w:eastAsia="Times New Roman" w:cs="Arial"/>
          <w:sz w:val="36"/>
          <w:szCs w:val="36"/>
          <w:lang w:eastAsia="en-GB"/>
        </w:rPr>
        <w:t xml:space="preserve"> Ar gael o: </w:t>
      </w:r>
      <w:hyperlink r:id="rId14" w:history="1">
        <w:r w:rsidRPr="005C3376">
          <w:rPr>
            <w:rStyle w:val="Hyperlink"/>
            <w:rFonts w:eastAsia="Times New Roman" w:cs="Arial"/>
            <w:sz w:val="36"/>
            <w:szCs w:val="36"/>
            <w:lang w:eastAsia="en-GB"/>
          </w:rPr>
          <w:t>https://www.collinsdictionary.com/dictionary/english/transition</w:t>
        </w:r>
      </w:hyperlink>
      <w:r>
        <w:rPr>
          <w:rFonts w:eastAsia="Times New Roman" w:cs="Arial"/>
          <w:sz w:val="36"/>
          <w:szCs w:val="36"/>
          <w:lang w:eastAsia="en-GB"/>
        </w:rPr>
        <w:t xml:space="preserve"> (Darllenwyd ar: 23ain o Dachwedd).</w:t>
      </w:r>
    </w:p>
    <w:p w14:paraId="6A55F581" w14:textId="3D93FCF0" w:rsidR="00221155" w:rsidRDefault="00221155"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Croneri (2020a) </w:t>
      </w:r>
      <w:r w:rsidRPr="00221155">
        <w:rPr>
          <w:rFonts w:eastAsia="Times New Roman" w:cs="Arial"/>
          <w:i/>
          <w:iCs/>
          <w:sz w:val="36"/>
          <w:szCs w:val="36"/>
          <w:lang w:eastAsia="en-GB"/>
        </w:rPr>
        <w:t>Managing transitions in Early years</w:t>
      </w:r>
      <w:r>
        <w:rPr>
          <w:rFonts w:eastAsia="Times New Roman" w:cs="Arial"/>
          <w:sz w:val="36"/>
          <w:szCs w:val="36"/>
          <w:lang w:eastAsia="en-GB"/>
        </w:rPr>
        <w:t>. Ar gael o:</w:t>
      </w:r>
      <w:r w:rsidRPr="00221155">
        <w:rPr>
          <w:rFonts w:eastAsia="Times New Roman" w:cs="Arial"/>
          <w:sz w:val="36"/>
          <w:szCs w:val="36"/>
          <w:lang w:eastAsia="en-GB"/>
        </w:rPr>
        <w:t xml:space="preserve"> </w:t>
      </w:r>
      <w:hyperlink r:id="rId15" w:history="1">
        <w:r w:rsidRPr="005C3376">
          <w:rPr>
            <w:rStyle w:val="Hyperlink"/>
            <w:rFonts w:eastAsia="Times New Roman" w:cs="Arial"/>
            <w:sz w:val="36"/>
            <w:szCs w:val="36"/>
            <w:lang w:eastAsia="en-GB"/>
          </w:rPr>
          <w:t>https://app.croneri.co.uk/feature-articles/managing-transitions-early-years-provisions</w:t>
        </w:r>
      </w:hyperlink>
      <w:r>
        <w:rPr>
          <w:rFonts w:eastAsia="Times New Roman" w:cs="Arial"/>
          <w:sz w:val="36"/>
          <w:szCs w:val="36"/>
          <w:lang w:eastAsia="en-GB"/>
        </w:rPr>
        <w:t xml:space="preserve"> (Darllenwyd ar: 23ain o Dachwedd). </w:t>
      </w:r>
    </w:p>
    <w:p w14:paraId="340B333B" w14:textId="372FDCEF" w:rsidR="00221155" w:rsidRDefault="00221155"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Croneri (2020b) </w:t>
      </w:r>
      <w:r w:rsidRPr="007A0054">
        <w:rPr>
          <w:rFonts w:eastAsia="Times New Roman" w:cs="Arial"/>
          <w:i/>
          <w:iCs/>
          <w:sz w:val="36"/>
          <w:szCs w:val="36"/>
          <w:lang w:eastAsia="en-GB"/>
        </w:rPr>
        <w:t xml:space="preserve">Settling in:supporting the transition from home to childcare. </w:t>
      </w:r>
      <w:r>
        <w:rPr>
          <w:rFonts w:eastAsia="Times New Roman" w:cs="Arial"/>
          <w:sz w:val="36"/>
          <w:szCs w:val="36"/>
          <w:lang w:eastAsia="en-GB"/>
        </w:rPr>
        <w:t xml:space="preserve">Ar gael o: </w:t>
      </w:r>
      <w:hyperlink r:id="rId16" w:history="1">
        <w:r w:rsidRPr="005C3376">
          <w:rPr>
            <w:rStyle w:val="Hyperlink"/>
            <w:rFonts w:eastAsia="Times New Roman" w:cs="Arial"/>
            <w:sz w:val="36"/>
            <w:szCs w:val="36"/>
            <w:lang w:eastAsia="en-GB"/>
          </w:rPr>
          <w:t>https://app.croneri.co.uk/feature-articles/settling-supporting-transition-home-childcare</w:t>
        </w:r>
      </w:hyperlink>
      <w:r>
        <w:rPr>
          <w:rFonts w:eastAsia="Times New Roman" w:cs="Arial"/>
          <w:sz w:val="36"/>
          <w:szCs w:val="36"/>
          <w:lang w:eastAsia="en-GB"/>
        </w:rPr>
        <w:t xml:space="preserve"> (Darllenwyd ar: </w:t>
      </w:r>
      <w:r w:rsidR="007A0054">
        <w:rPr>
          <w:rFonts w:eastAsia="Times New Roman" w:cs="Arial"/>
          <w:sz w:val="36"/>
          <w:szCs w:val="36"/>
          <w:lang w:eastAsia="en-GB"/>
        </w:rPr>
        <w:t>22ain o Dachwedd).</w:t>
      </w:r>
    </w:p>
    <w:p w14:paraId="701BEC19" w14:textId="22DE3C8C" w:rsidR="007A0054" w:rsidRDefault="007A0054"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Early Educatio</w:t>
      </w:r>
      <w:r w:rsidR="006153EB">
        <w:rPr>
          <w:rFonts w:eastAsia="Times New Roman" w:cs="Arial"/>
          <w:sz w:val="36"/>
          <w:szCs w:val="36"/>
          <w:lang w:eastAsia="en-GB"/>
        </w:rPr>
        <w:t>n</w:t>
      </w:r>
      <w:r>
        <w:rPr>
          <w:rFonts w:eastAsia="Times New Roman" w:cs="Arial"/>
          <w:sz w:val="36"/>
          <w:szCs w:val="36"/>
          <w:lang w:eastAsia="en-GB"/>
        </w:rPr>
        <w:t xml:space="preserve"> (2020a) </w:t>
      </w:r>
      <w:r w:rsidRPr="007A0054">
        <w:rPr>
          <w:rFonts w:eastAsia="Times New Roman" w:cs="Arial"/>
          <w:i/>
          <w:iCs/>
          <w:sz w:val="36"/>
          <w:szCs w:val="36"/>
          <w:lang w:eastAsia="en-GB"/>
        </w:rPr>
        <w:t>Transitions.</w:t>
      </w:r>
      <w:r>
        <w:rPr>
          <w:rFonts w:eastAsia="Times New Roman" w:cs="Arial"/>
          <w:sz w:val="36"/>
          <w:szCs w:val="36"/>
          <w:lang w:eastAsia="en-GB"/>
        </w:rPr>
        <w:t xml:space="preserve"> Ar gael o:                                                           </w:t>
      </w:r>
      <w:hyperlink r:id="rId17" w:history="1">
        <w:r w:rsidRPr="005C3376">
          <w:rPr>
            <w:rStyle w:val="Hyperlink"/>
            <w:rFonts w:eastAsia="Times New Roman" w:cs="Arial"/>
            <w:sz w:val="36"/>
            <w:szCs w:val="36"/>
            <w:lang w:eastAsia="en-GB"/>
          </w:rPr>
          <w:t>https://www.early-education.org.uk/transitions</w:t>
        </w:r>
      </w:hyperlink>
      <w:r>
        <w:rPr>
          <w:rFonts w:eastAsia="Times New Roman" w:cs="Arial"/>
          <w:sz w:val="36"/>
          <w:szCs w:val="36"/>
          <w:lang w:eastAsia="en-GB"/>
        </w:rPr>
        <w:t xml:space="preserve"> (Darllenwyd ar: 20ain o Dachwedd).</w:t>
      </w:r>
    </w:p>
    <w:p w14:paraId="511BE337" w14:textId="536A3B43" w:rsidR="007A0054" w:rsidRDefault="007A0054"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Early education (2020b) </w:t>
      </w:r>
      <w:r w:rsidRPr="007A0054">
        <w:rPr>
          <w:rFonts w:eastAsia="Times New Roman" w:cs="Arial"/>
          <w:i/>
          <w:iCs/>
          <w:sz w:val="36"/>
          <w:szCs w:val="36"/>
          <w:lang w:eastAsia="en-GB"/>
        </w:rPr>
        <w:t>Planning effectively to meet children’s individual needs and interests.</w:t>
      </w:r>
      <w:r>
        <w:rPr>
          <w:rFonts w:eastAsia="Times New Roman" w:cs="Arial"/>
          <w:sz w:val="36"/>
          <w:szCs w:val="36"/>
          <w:lang w:eastAsia="en-GB"/>
        </w:rPr>
        <w:t xml:space="preserve"> Ar gael o:</w:t>
      </w:r>
      <w:r w:rsidRPr="007A0054">
        <w:rPr>
          <w:rFonts w:eastAsia="Times New Roman" w:cs="Arial"/>
          <w:sz w:val="36"/>
          <w:szCs w:val="36"/>
          <w:lang w:eastAsia="en-GB"/>
        </w:rPr>
        <w:t xml:space="preserve"> </w:t>
      </w:r>
      <w:hyperlink r:id="rId18" w:history="1">
        <w:r w:rsidR="006153EB" w:rsidRPr="005C3376">
          <w:rPr>
            <w:rStyle w:val="Hyperlink"/>
            <w:rFonts w:eastAsia="Times New Roman" w:cs="Arial"/>
            <w:sz w:val="36"/>
            <w:szCs w:val="36"/>
            <w:lang w:eastAsia="en-GB"/>
          </w:rPr>
          <w:t>https://www.early-education.org.uk/courses/planning-effectively-meet-children%E2%80%99s-individual-needs-and-interests</w:t>
        </w:r>
      </w:hyperlink>
      <w:r w:rsidR="006153EB">
        <w:rPr>
          <w:rFonts w:eastAsia="Times New Roman" w:cs="Arial"/>
          <w:sz w:val="36"/>
          <w:szCs w:val="36"/>
          <w:lang w:eastAsia="en-GB"/>
        </w:rPr>
        <w:t xml:space="preserve"> </w:t>
      </w:r>
      <w:r>
        <w:rPr>
          <w:rFonts w:eastAsia="Times New Roman" w:cs="Arial"/>
          <w:sz w:val="36"/>
          <w:szCs w:val="36"/>
          <w:lang w:eastAsia="en-GB"/>
        </w:rPr>
        <w:t>(Darllenwyd ar: 23ain o Dachwedd).</w:t>
      </w:r>
    </w:p>
    <w:p w14:paraId="663A2BDB" w14:textId="77613743" w:rsidR="007A0054" w:rsidRDefault="007A0054"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lastRenderedPageBreak/>
        <w:t xml:space="preserve">Early years matter (2020a) </w:t>
      </w:r>
      <w:r w:rsidRPr="007A0054">
        <w:rPr>
          <w:rFonts w:eastAsia="Times New Roman" w:cs="Arial"/>
          <w:i/>
          <w:iCs/>
          <w:sz w:val="36"/>
          <w:szCs w:val="36"/>
          <w:lang w:eastAsia="en-GB"/>
        </w:rPr>
        <w:t>Play &amp; Learning</w:t>
      </w:r>
      <w:r>
        <w:rPr>
          <w:rFonts w:eastAsia="Times New Roman" w:cs="Arial"/>
          <w:sz w:val="36"/>
          <w:szCs w:val="36"/>
          <w:lang w:eastAsia="en-GB"/>
        </w:rPr>
        <w:t>. Ar gael o:</w:t>
      </w:r>
      <w:r w:rsidRPr="007A0054">
        <w:rPr>
          <w:rFonts w:eastAsia="Times New Roman" w:cs="Arial"/>
          <w:sz w:val="36"/>
          <w:szCs w:val="36"/>
          <w:lang w:eastAsia="en-GB"/>
        </w:rPr>
        <w:t xml:space="preserve"> </w:t>
      </w:r>
      <w:hyperlink r:id="rId19" w:history="1">
        <w:r w:rsidRPr="005C3376">
          <w:rPr>
            <w:rStyle w:val="Hyperlink"/>
            <w:rFonts w:eastAsia="Times New Roman" w:cs="Arial"/>
            <w:sz w:val="36"/>
            <w:szCs w:val="36"/>
            <w:lang w:eastAsia="en-GB"/>
          </w:rPr>
          <w:t>https://www.earlyyearsmatters.co.uk/eyfs/a-unique-child/play-learning/</w:t>
        </w:r>
      </w:hyperlink>
      <w:r>
        <w:rPr>
          <w:rFonts w:eastAsia="Times New Roman" w:cs="Arial"/>
          <w:sz w:val="36"/>
          <w:szCs w:val="36"/>
          <w:lang w:eastAsia="en-GB"/>
        </w:rPr>
        <w:t xml:space="preserve"> (Darllenwyd ar: 23ain o Dachwedd).</w:t>
      </w:r>
    </w:p>
    <w:p w14:paraId="1AD155E9" w14:textId="104D555A" w:rsidR="007A0054" w:rsidRDefault="007A0054"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Early years matter (2020b) </w:t>
      </w:r>
      <w:r w:rsidRPr="007A0054">
        <w:rPr>
          <w:rFonts w:eastAsia="Times New Roman" w:cs="Arial"/>
          <w:i/>
          <w:iCs/>
          <w:sz w:val="36"/>
          <w:szCs w:val="36"/>
          <w:lang w:eastAsia="en-GB"/>
        </w:rPr>
        <w:t>Positive relationships</w:t>
      </w:r>
      <w:r>
        <w:rPr>
          <w:rFonts w:eastAsia="Times New Roman" w:cs="Arial"/>
          <w:sz w:val="36"/>
          <w:szCs w:val="36"/>
          <w:lang w:eastAsia="en-GB"/>
        </w:rPr>
        <w:t xml:space="preserve">. Ar gael o:     </w:t>
      </w:r>
      <w:hyperlink r:id="rId20" w:anchor=":~:text=When%20children%20are%20looked%20after,the%20child%27s%20needs%20are%20met" w:history="1">
        <w:r w:rsidRPr="005C3376">
          <w:rPr>
            <w:rStyle w:val="Hyperlink"/>
            <w:rFonts w:eastAsia="Times New Roman" w:cs="Arial"/>
            <w:sz w:val="36"/>
            <w:szCs w:val="36"/>
            <w:lang w:eastAsia="en-GB"/>
          </w:rPr>
          <w:t>https://www.earlyyearsmatters.co.uk/eyfs/positive-relationships/#:~:text=When%20children%20are%20looked%20after,the%20child%27s%20needs%20are%20met</w:t>
        </w:r>
      </w:hyperlink>
      <w:r w:rsidRPr="00A40598">
        <w:rPr>
          <w:rFonts w:eastAsia="Times New Roman" w:cs="Arial"/>
          <w:sz w:val="36"/>
          <w:szCs w:val="36"/>
          <w:lang w:eastAsia="en-GB"/>
        </w:rPr>
        <w:t>.</w:t>
      </w:r>
      <w:r>
        <w:rPr>
          <w:rFonts w:eastAsia="Times New Roman" w:cs="Arial"/>
          <w:sz w:val="36"/>
          <w:szCs w:val="36"/>
          <w:lang w:eastAsia="en-GB"/>
        </w:rPr>
        <w:t xml:space="preserve">                                                                                                                                                                                                                                                                                                                                                                                                                                                                                                                                                                                                                                                                                                                                                                                                                                                                                                                                                                                                                                                                                                                                                                                                                                                                                                                                                                                                                                                                                                                                                                                                                                                                                                                                                                                                                                                                                                                                                                                                                                                                                                                                                                                                                                                                                                                                                                                                                                                                                                                                                                                                                                                                                                                                                                                                                                                                                                                                                                                                                                                                           (Darllenwyd ar: 24ain o Dachwedd).</w:t>
      </w:r>
    </w:p>
    <w:p w14:paraId="369AEC29" w14:textId="18464838" w:rsidR="006153EB" w:rsidRDefault="007A0054" w:rsidP="00F010CC">
      <w:pPr>
        <w:tabs>
          <w:tab w:val="left" w:pos="8322"/>
        </w:tabs>
        <w:jc w:val="both"/>
        <w:rPr>
          <w:rFonts w:eastAsia="Times New Roman" w:cs="Arial"/>
          <w:sz w:val="36"/>
          <w:szCs w:val="36"/>
          <w:lang w:eastAsia="en-GB"/>
        </w:rPr>
      </w:pPr>
      <w:r>
        <w:rPr>
          <w:rFonts w:eastAsia="Times New Roman" w:cs="Arial"/>
          <w:sz w:val="36"/>
          <w:szCs w:val="36"/>
          <w:lang w:eastAsia="en-GB"/>
        </w:rPr>
        <w:t xml:space="preserve">Early years matter (2020c) </w:t>
      </w:r>
      <w:r w:rsidRPr="003C2BCE">
        <w:rPr>
          <w:rFonts w:eastAsia="Times New Roman" w:cs="Arial"/>
          <w:i/>
          <w:iCs/>
          <w:sz w:val="36"/>
          <w:szCs w:val="36"/>
          <w:lang w:eastAsia="en-GB"/>
        </w:rPr>
        <w:t>Key person &amp; Attachment.</w:t>
      </w:r>
      <w:r>
        <w:rPr>
          <w:rFonts w:eastAsia="Times New Roman" w:cs="Arial"/>
          <w:sz w:val="36"/>
          <w:szCs w:val="36"/>
          <w:lang w:eastAsia="en-GB"/>
        </w:rPr>
        <w:t xml:space="preserve"> Ar gael o:</w:t>
      </w:r>
      <w:r w:rsidRPr="007A0054">
        <w:rPr>
          <w:rFonts w:eastAsia="Times New Roman" w:cs="Arial"/>
          <w:sz w:val="36"/>
          <w:szCs w:val="36"/>
          <w:lang w:eastAsia="en-GB"/>
        </w:rPr>
        <w:t xml:space="preserve"> </w:t>
      </w:r>
      <w:hyperlink r:id="rId21" w:history="1">
        <w:r w:rsidR="006153EB" w:rsidRPr="005C3376">
          <w:rPr>
            <w:rStyle w:val="Hyperlink"/>
            <w:rFonts w:eastAsia="Times New Roman" w:cs="Arial"/>
            <w:sz w:val="36"/>
            <w:szCs w:val="36"/>
            <w:lang w:eastAsia="en-GB"/>
          </w:rPr>
          <w:t>https://www.earlyyearsmatters.co.uk/eyfs/positive-relationships/key-person-attachment/</w:t>
        </w:r>
      </w:hyperlink>
      <w:r w:rsidR="006153EB">
        <w:rPr>
          <w:rFonts w:eastAsia="Times New Roman" w:cs="Arial"/>
          <w:sz w:val="36"/>
          <w:szCs w:val="36"/>
          <w:lang w:eastAsia="en-GB"/>
        </w:rPr>
        <w:t xml:space="preserve"> (Darllenwyd ar:22ain o Dachwedd). </w:t>
      </w:r>
    </w:p>
    <w:p w14:paraId="47C3A4A7" w14:textId="44A149F7" w:rsidR="006153EB" w:rsidRDefault="006153EB"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Early years matter (2020d)</w:t>
      </w:r>
      <w:r w:rsidR="003C2BCE">
        <w:rPr>
          <w:rFonts w:eastAsia="Times New Roman" w:cs="Arial"/>
          <w:sz w:val="36"/>
          <w:szCs w:val="36"/>
          <w:lang w:eastAsia="en-GB"/>
        </w:rPr>
        <w:t xml:space="preserve"> </w:t>
      </w:r>
      <w:r w:rsidR="003C2BCE" w:rsidRPr="003C2BCE">
        <w:rPr>
          <w:rFonts w:eastAsia="Times New Roman" w:cs="Arial"/>
          <w:i/>
          <w:iCs/>
          <w:sz w:val="36"/>
          <w:szCs w:val="36"/>
          <w:lang w:eastAsia="en-GB"/>
        </w:rPr>
        <w:t xml:space="preserve">Transitions </w:t>
      </w:r>
      <w:r>
        <w:rPr>
          <w:rFonts w:eastAsia="Times New Roman" w:cs="Arial"/>
          <w:sz w:val="36"/>
          <w:szCs w:val="36"/>
          <w:lang w:eastAsia="en-GB"/>
        </w:rPr>
        <w:t>. Ar gael o:</w:t>
      </w:r>
      <w:hyperlink r:id="rId22" w:history="1">
        <w:r w:rsidRPr="005C3376">
          <w:rPr>
            <w:rStyle w:val="Hyperlink"/>
            <w:rFonts w:eastAsia="Times New Roman" w:cs="Arial"/>
            <w:sz w:val="36"/>
            <w:szCs w:val="36"/>
            <w:lang w:eastAsia="en-GB"/>
          </w:rPr>
          <w:t>https://www.earlyyearsmatters.co.uk/eyfs/positive-relationships/transitions/</w:t>
        </w:r>
      </w:hyperlink>
      <w:r>
        <w:rPr>
          <w:rFonts w:eastAsia="Times New Roman" w:cs="Arial"/>
          <w:sz w:val="36"/>
          <w:szCs w:val="36"/>
          <w:lang w:eastAsia="en-GB"/>
        </w:rPr>
        <w:t xml:space="preserve"> (Darllenwyd ar: 24ain o Dachwedd). </w:t>
      </w:r>
    </w:p>
    <w:p w14:paraId="628F944D" w14:textId="4368890D" w:rsidR="006153EB" w:rsidRDefault="006153EB" w:rsidP="00F010CC">
      <w:pPr>
        <w:tabs>
          <w:tab w:val="left" w:pos="8322"/>
        </w:tabs>
        <w:jc w:val="both"/>
        <w:rPr>
          <w:rFonts w:eastAsia="Times New Roman" w:cs="Arial"/>
          <w:sz w:val="36"/>
          <w:szCs w:val="36"/>
          <w:lang w:eastAsia="en-GB"/>
        </w:rPr>
      </w:pPr>
      <w:r>
        <w:rPr>
          <w:rFonts w:eastAsia="Times New Roman" w:cs="Arial"/>
          <w:sz w:val="36"/>
          <w:szCs w:val="36"/>
          <w:lang w:eastAsia="en-GB"/>
        </w:rPr>
        <w:t>Flying start....</w:t>
      </w:r>
    </w:p>
    <w:p w14:paraId="692B5163" w14:textId="1FCB9ACF" w:rsidR="006153EB" w:rsidRDefault="006153EB" w:rsidP="00F010CC">
      <w:pPr>
        <w:tabs>
          <w:tab w:val="left" w:pos="8322"/>
        </w:tabs>
        <w:jc w:val="both"/>
        <w:rPr>
          <w:rFonts w:eastAsia="Times New Roman" w:cs="Arial"/>
          <w:sz w:val="36"/>
          <w:szCs w:val="36"/>
          <w:lang w:eastAsia="en-GB"/>
        </w:rPr>
      </w:pPr>
      <w:r>
        <w:rPr>
          <w:rFonts w:eastAsia="Times New Roman" w:cs="Arial"/>
          <w:sz w:val="36"/>
          <w:szCs w:val="36"/>
          <w:lang w:eastAsia="en-GB"/>
        </w:rPr>
        <w:t xml:space="preserve">Guy-Evans, O .(2020) </w:t>
      </w:r>
      <w:r w:rsidRPr="003C2BCE">
        <w:rPr>
          <w:rFonts w:eastAsia="Times New Roman" w:cs="Arial"/>
          <w:i/>
          <w:iCs/>
          <w:sz w:val="36"/>
          <w:szCs w:val="36"/>
          <w:lang w:eastAsia="en-GB"/>
        </w:rPr>
        <w:t>Bronfenbrenner’s ecological system theory</w:t>
      </w:r>
      <w:r>
        <w:rPr>
          <w:rFonts w:eastAsia="Times New Roman" w:cs="Arial"/>
          <w:sz w:val="36"/>
          <w:szCs w:val="36"/>
          <w:lang w:eastAsia="en-GB"/>
        </w:rPr>
        <w:t xml:space="preserve">. Ar gael o: </w:t>
      </w:r>
      <w:hyperlink r:id="rId23" w:history="1">
        <w:r w:rsidRPr="005C3376">
          <w:rPr>
            <w:rStyle w:val="Hyperlink"/>
            <w:rFonts w:eastAsia="Times New Roman" w:cs="Arial"/>
            <w:sz w:val="36"/>
            <w:szCs w:val="36"/>
            <w:lang w:eastAsia="en-GB"/>
          </w:rPr>
          <w:t>https://www.simplypsychology.org/Bronfenbrenner.html</w:t>
        </w:r>
      </w:hyperlink>
      <w:r>
        <w:rPr>
          <w:rFonts w:eastAsia="Times New Roman" w:cs="Arial"/>
          <w:sz w:val="36"/>
          <w:szCs w:val="36"/>
          <w:lang w:eastAsia="en-GB"/>
        </w:rPr>
        <w:t xml:space="preserve"> (Darllenwyd ar: 22ain o Dachwedd). </w:t>
      </w:r>
    </w:p>
    <w:p w14:paraId="456037EC" w14:textId="0580A105" w:rsidR="006153EB" w:rsidRDefault="006153EB"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Hunt, M. (2017) </w:t>
      </w:r>
      <w:r w:rsidRPr="003C2BCE">
        <w:rPr>
          <w:rFonts w:eastAsia="Times New Roman" w:cs="Arial"/>
          <w:i/>
          <w:iCs/>
          <w:sz w:val="36"/>
          <w:szCs w:val="36"/>
          <w:lang w:eastAsia="en-GB"/>
        </w:rPr>
        <w:t>Successful tranistions in early years</w:t>
      </w:r>
      <w:r>
        <w:rPr>
          <w:rFonts w:eastAsia="Times New Roman" w:cs="Arial"/>
          <w:sz w:val="36"/>
          <w:szCs w:val="36"/>
          <w:lang w:eastAsia="en-GB"/>
        </w:rPr>
        <w:t xml:space="preserve">. Ar gael o: </w:t>
      </w:r>
      <w:hyperlink r:id="rId24" w:history="1">
        <w:r w:rsidRPr="005C3376">
          <w:rPr>
            <w:rStyle w:val="Hyperlink"/>
            <w:rFonts w:eastAsia="Times New Roman" w:cs="Arial"/>
            <w:sz w:val="36"/>
            <w:szCs w:val="36"/>
            <w:lang w:eastAsia="en-GB"/>
          </w:rPr>
          <w:t>https://afaeducation.org/blog/successful-transitions-in-early-years/successful-transitions-in-early-years/</w:t>
        </w:r>
      </w:hyperlink>
      <w:r>
        <w:rPr>
          <w:rFonts w:eastAsia="Times New Roman" w:cs="Arial"/>
          <w:sz w:val="36"/>
          <w:szCs w:val="36"/>
          <w:lang w:eastAsia="en-GB"/>
        </w:rPr>
        <w:t xml:space="preserve"> (Darllenwyd ar: 22ain o Dachwedd).</w:t>
      </w:r>
    </w:p>
    <w:p w14:paraId="32ADEFD8" w14:textId="6BC6CB6C" w:rsidR="006153EB" w:rsidRDefault="006153EB" w:rsidP="00F010CC">
      <w:pPr>
        <w:shd w:val="clear" w:color="auto" w:fill="FFFFFF"/>
        <w:spacing w:before="100" w:beforeAutospacing="1" w:after="100" w:afterAutospacing="1" w:line="240" w:lineRule="auto"/>
        <w:jc w:val="both"/>
        <w:outlineLvl w:val="3"/>
        <w:rPr>
          <w:sz w:val="36"/>
          <w:szCs w:val="36"/>
        </w:rPr>
      </w:pPr>
      <w:r>
        <w:rPr>
          <w:rFonts w:eastAsia="Times New Roman" w:cs="Arial"/>
          <w:sz w:val="36"/>
          <w:szCs w:val="36"/>
          <w:lang w:eastAsia="en-GB"/>
        </w:rPr>
        <w:t xml:space="preserve">Kelly. (2016) </w:t>
      </w:r>
      <w:r w:rsidRPr="003C2BCE">
        <w:rPr>
          <w:rFonts w:eastAsia="Times New Roman" w:cs="Arial"/>
          <w:i/>
          <w:iCs/>
          <w:sz w:val="36"/>
          <w:szCs w:val="36"/>
          <w:lang w:eastAsia="en-GB"/>
        </w:rPr>
        <w:t xml:space="preserve">Identifying and supporting </w:t>
      </w:r>
      <w:r w:rsidR="00F168B3" w:rsidRPr="003C2BCE">
        <w:rPr>
          <w:rFonts w:eastAsia="Times New Roman" w:cs="Arial"/>
          <w:i/>
          <w:iCs/>
          <w:sz w:val="36"/>
          <w:szCs w:val="36"/>
          <w:lang w:eastAsia="en-GB"/>
        </w:rPr>
        <w:t>all children’s individual needs</w:t>
      </w:r>
      <w:r w:rsidR="00F168B3">
        <w:rPr>
          <w:rFonts w:eastAsia="Times New Roman" w:cs="Arial"/>
          <w:sz w:val="36"/>
          <w:szCs w:val="36"/>
          <w:lang w:eastAsia="en-GB"/>
        </w:rPr>
        <w:t>. Ar gael o:</w:t>
      </w:r>
      <w:r w:rsidR="00900468">
        <w:t xml:space="preserve"> </w:t>
      </w:r>
      <w:hyperlink r:id="rId25" w:history="1">
        <w:r w:rsidR="00900468" w:rsidRPr="00900468">
          <w:rPr>
            <w:rStyle w:val="Hyperlink"/>
            <w:sz w:val="36"/>
            <w:szCs w:val="36"/>
          </w:rPr>
          <w:t>https://www.earlyyearscareers.com/eyc/send-support/identifying-and-supporting-all-childrens-individual-needs/</w:t>
        </w:r>
      </w:hyperlink>
      <w:r w:rsidR="00900468" w:rsidRPr="00900468">
        <w:rPr>
          <w:sz w:val="36"/>
          <w:szCs w:val="36"/>
        </w:rPr>
        <w:t xml:space="preserve">   (Darllenwyd ar</w:t>
      </w:r>
      <w:r w:rsidR="00900468">
        <w:rPr>
          <w:sz w:val="36"/>
          <w:szCs w:val="36"/>
        </w:rPr>
        <w:t xml:space="preserve">: 20ain o Dachwedd). </w:t>
      </w:r>
    </w:p>
    <w:p w14:paraId="0C89988A" w14:textId="5838DBDC" w:rsidR="00900468" w:rsidRDefault="00900468"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sz w:val="36"/>
          <w:szCs w:val="36"/>
        </w:rPr>
        <w:t xml:space="preserve">Learning Theories (2020a) </w:t>
      </w:r>
      <w:r w:rsidR="003C2BCE" w:rsidRPr="003C2BCE">
        <w:rPr>
          <w:i/>
          <w:iCs/>
          <w:sz w:val="36"/>
          <w:szCs w:val="36"/>
        </w:rPr>
        <w:t>A</w:t>
      </w:r>
      <w:r w:rsidRPr="003C2BCE">
        <w:rPr>
          <w:i/>
          <w:iCs/>
          <w:sz w:val="36"/>
          <w:szCs w:val="36"/>
        </w:rPr>
        <w:t>ttatchement theory Bowlby</w:t>
      </w:r>
      <w:r>
        <w:rPr>
          <w:sz w:val="36"/>
          <w:szCs w:val="36"/>
        </w:rPr>
        <w:t>. Ar gael o:</w:t>
      </w:r>
      <w:r w:rsidRPr="00900468">
        <w:rPr>
          <w:rFonts w:eastAsia="Times New Roman" w:cs="Arial"/>
          <w:sz w:val="36"/>
          <w:szCs w:val="36"/>
          <w:lang w:eastAsia="en-GB"/>
        </w:rPr>
        <w:t xml:space="preserve"> </w:t>
      </w:r>
      <w:hyperlink r:id="rId26" w:history="1">
        <w:r w:rsidRPr="005C3376">
          <w:rPr>
            <w:rStyle w:val="Hyperlink"/>
            <w:rFonts w:eastAsia="Times New Roman" w:cs="Arial"/>
            <w:sz w:val="36"/>
            <w:szCs w:val="36"/>
            <w:lang w:eastAsia="en-GB"/>
          </w:rPr>
          <w:t>https://www.learning-theories.com/attachment-theory-bowlby.html</w:t>
        </w:r>
      </w:hyperlink>
      <w:r>
        <w:rPr>
          <w:rFonts w:eastAsia="Times New Roman" w:cs="Arial"/>
          <w:sz w:val="36"/>
          <w:szCs w:val="36"/>
          <w:lang w:eastAsia="en-GB"/>
        </w:rPr>
        <w:t xml:space="preserve"> (Darllenwyd ar: 22ain o Dachwedd).</w:t>
      </w:r>
    </w:p>
    <w:p w14:paraId="63DF0F7C" w14:textId="7ECC7486" w:rsidR="00900468" w:rsidRDefault="00900468" w:rsidP="00F010CC">
      <w:pPr>
        <w:tabs>
          <w:tab w:val="left" w:pos="8322"/>
        </w:tabs>
        <w:jc w:val="both"/>
        <w:rPr>
          <w:rFonts w:eastAsia="Times New Roman" w:cs="Arial"/>
          <w:sz w:val="36"/>
          <w:szCs w:val="36"/>
          <w:lang w:eastAsia="en-GB"/>
        </w:rPr>
      </w:pPr>
      <w:r>
        <w:rPr>
          <w:rFonts w:eastAsia="Times New Roman" w:cs="Arial"/>
          <w:sz w:val="36"/>
          <w:szCs w:val="36"/>
          <w:lang w:eastAsia="en-GB"/>
        </w:rPr>
        <w:t>Learning theories (2020b</w:t>
      </w:r>
      <w:r w:rsidRPr="003C2BCE">
        <w:rPr>
          <w:rFonts w:eastAsia="Times New Roman" w:cs="Arial"/>
          <w:i/>
          <w:iCs/>
          <w:sz w:val="36"/>
          <w:szCs w:val="36"/>
          <w:lang w:eastAsia="en-GB"/>
        </w:rPr>
        <w:t>) Maslow’s Hierarchy of needs.</w:t>
      </w:r>
      <w:r>
        <w:rPr>
          <w:rFonts w:eastAsia="Times New Roman" w:cs="Arial"/>
          <w:sz w:val="36"/>
          <w:szCs w:val="36"/>
          <w:lang w:eastAsia="en-GB"/>
        </w:rPr>
        <w:t xml:space="preserve"> Ar gael o: </w:t>
      </w:r>
      <w:hyperlink r:id="rId27" w:history="1">
        <w:r w:rsidRPr="005C3376">
          <w:rPr>
            <w:rStyle w:val="Hyperlink"/>
            <w:rFonts w:eastAsia="Times New Roman" w:cs="Arial"/>
            <w:sz w:val="36"/>
            <w:szCs w:val="36"/>
            <w:lang w:eastAsia="en-GB"/>
          </w:rPr>
          <w:t>https://www.learning-theories.com/maslows-hierarchy-of-needs.html</w:t>
        </w:r>
      </w:hyperlink>
      <w:r>
        <w:rPr>
          <w:rFonts w:eastAsia="Times New Roman" w:cs="Arial"/>
          <w:sz w:val="36"/>
          <w:szCs w:val="36"/>
          <w:lang w:eastAsia="en-GB"/>
        </w:rPr>
        <w:t xml:space="preserve"> (Darllenwyd ar: 20ain o Dachwedd).</w:t>
      </w:r>
    </w:p>
    <w:p w14:paraId="392199B5" w14:textId="3F0F1F7C" w:rsidR="00900468" w:rsidRDefault="00900468"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Learning theories (2020c)</w:t>
      </w:r>
      <w:r w:rsidR="003C2BCE">
        <w:rPr>
          <w:rFonts w:eastAsia="Times New Roman" w:cs="Arial"/>
          <w:sz w:val="36"/>
          <w:szCs w:val="36"/>
          <w:lang w:eastAsia="en-GB"/>
        </w:rPr>
        <w:t xml:space="preserve"> </w:t>
      </w:r>
      <w:r w:rsidRPr="003C2BCE">
        <w:rPr>
          <w:rFonts w:eastAsia="Times New Roman" w:cs="Arial"/>
          <w:i/>
          <w:iCs/>
          <w:sz w:val="36"/>
          <w:szCs w:val="36"/>
          <w:lang w:eastAsia="en-GB"/>
        </w:rPr>
        <w:t>Montessori method</w:t>
      </w:r>
      <w:r>
        <w:rPr>
          <w:rFonts w:eastAsia="Times New Roman" w:cs="Arial"/>
          <w:sz w:val="36"/>
          <w:szCs w:val="36"/>
          <w:lang w:eastAsia="en-GB"/>
        </w:rPr>
        <w:t xml:space="preserve">. Ar gael o: </w:t>
      </w:r>
      <w:hyperlink r:id="rId28" w:anchor=":~:text=Models%20%E2%80%A2%201-,Summary%3A%20The%20Montessori%20Method%20is%20an%20approach%20to%20learning%20which,child%27s%20unique%20pace%20of%20development.&amp;text=Thus%2C%20education%20is%20viewed%20as,the%20child%27s%20individual%20developmental%20pace" w:history="1">
        <w:r w:rsidRPr="005C3376">
          <w:rPr>
            <w:rStyle w:val="Hyperlink"/>
            <w:rFonts w:eastAsia="Times New Roman" w:cs="Arial"/>
            <w:sz w:val="36"/>
            <w:szCs w:val="36"/>
            <w:lang w:eastAsia="en-GB"/>
          </w:rPr>
          <w:t>https://www.learning-theories.com/montessori-method-montessori.html#:~:text=Models%20%E2%80%A2%201-,Summary%3A%20The%20Montessori%20Method%20is%20an%20approach%20to%20learning%20which,child%27s%20unique%20pace%20of%20development.&amp;text=Thus%2C%20education%20is%20viewed%20as,the%20child%27s%20individual%20developmental%20pace</w:t>
        </w:r>
      </w:hyperlink>
      <w:r w:rsidRPr="00A40598">
        <w:rPr>
          <w:rFonts w:eastAsia="Times New Roman" w:cs="Arial"/>
          <w:sz w:val="36"/>
          <w:szCs w:val="36"/>
          <w:lang w:eastAsia="en-GB"/>
        </w:rPr>
        <w:t>.</w:t>
      </w:r>
      <w:r>
        <w:rPr>
          <w:rFonts w:eastAsia="Times New Roman" w:cs="Arial"/>
          <w:sz w:val="36"/>
          <w:szCs w:val="36"/>
          <w:lang w:eastAsia="en-GB"/>
        </w:rPr>
        <w:t xml:space="preserve"> (Darllenwyd ar: 22ain o Dachwedd).</w:t>
      </w:r>
    </w:p>
    <w:p w14:paraId="12894EB8" w14:textId="31310A0A" w:rsidR="00866AE6" w:rsidRDefault="00866AE6"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Pacey (2020) </w:t>
      </w:r>
      <w:r w:rsidRPr="00866AE6">
        <w:rPr>
          <w:rFonts w:eastAsia="Times New Roman" w:cs="Arial"/>
          <w:i/>
          <w:iCs/>
          <w:sz w:val="36"/>
          <w:szCs w:val="36"/>
          <w:lang w:eastAsia="en-GB"/>
        </w:rPr>
        <w:t>Role of the key person</w:t>
      </w:r>
      <w:r>
        <w:rPr>
          <w:rFonts w:eastAsia="Times New Roman" w:cs="Arial"/>
          <w:sz w:val="36"/>
          <w:szCs w:val="36"/>
          <w:lang w:eastAsia="en-GB"/>
        </w:rPr>
        <w:t xml:space="preserve">. Ar gael o: </w:t>
      </w:r>
      <w:hyperlink r:id="rId29" w:anchor=":~:text=Children%20learn%20by%20observing%20and,relate%20to%20and%20rely%20on.&amp;text=The%20key%20person%20works%20alongside,the%20child%27s%20emotional%20well%2Dbeing" w:history="1">
        <w:r w:rsidRPr="005C3376">
          <w:rPr>
            <w:rStyle w:val="Hyperlink"/>
            <w:rFonts w:eastAsia="Times New Roman" w:cs="Arial"/>
            <w:sz w:val="36"/>
            <w:szCs w:val="36"/>
            <w:lang w:eastAsia="en-GB"/>
          </w:rPr>
          <w:t>https://www.pacey.org.uk/membership/pacey-membership-benefits/a-taste-of-membership/role-of-the-key-person/#:~:text=Children%20learn%20by%20observing%20and,relate%20to%20and%20rely%20on.&amp;text=The%20key%20person%20works%20alongside,the%20child%27s%20emotional%20well%2Dbeing</w:t>
        </w:r>
      </w:hyperlink>
      <w:r w:rsidRPr="0008113D">
        <w:rPr>
          <w:rFonts w:eastAsia="Times New Roman" w:cs="Arial"/>
          <w:sz w:val="36"/>
          <w:szCs w:val="36"/>
          <w:lang w:eastAsia="en-GB"/>
        </w:rPr>
        <w:t>.</w:t>
      </w:r>
      <w:r>
        <w:rPr>
          <w:rFonts w:eastAsia="Times New Roman" w:cs="Arial"/>
          <w:sz w:val="36"/>
          <w:szCs w:val="36"/>
          <w:lang w:eastAsia="en-GB"/>
        </w:rPr>
        <w:t xml:space="preserve"> (Darllenwyd ar: 23ain o Dachwedd). </w:t>
      </w:r>
    </w:p>
    <w:p w14:paraId="1054469D" w14:textId="7599701D" w:rsidR="00866AE6" w:rsidRDefault="00866AE6"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Parentzone (2020) </w:t>
      </w:r>
      <w:r w:rsidRPr="00866AE6">
        <w:rPr>
          <w:rFonts w:eastAsia="Times New Roman" w:cs="Arial"/>
          <w:i/>
          <w:iCs/>
          <w:sz w:val="36"/>
          <w:szCs w:val="36"/>
          <w:lang w:eastAsia="en-GB"/>
        </w:rPr>
        <w:t>what ar</w:t>
      </w:r>
      <w:r>
        <w:rPr>
          <w:rFonts w:eastAsia="Times New Roman" w:cs="Arial"/>
          <w:i/>
          <w:iCs/>
          <w:sz w:val="36"/>
          <w:szCs w:val="36"/>
          <w:lang w:eastAsia="en-GB"/>
        </w:rPr>
        <w:t>e</w:t>
      </w:r>
      <w:r w:rsidRPr="00866AE6">
        <w:rPr>
          <w:rFonts w:eastAsia="Times New Roman" w:cs="Arial"/>
          <w:i/>
          <w:iCs/>
          <w:sz w:val="36"/>
          <w:szCs w:val="36"/>
          <w:lang w:eastAsia="en-GB"/>
        </w:rPr>
        <w:t xml:space="preserve"> transitions.</w:t>
      </w:r>
      <w:r>
        <w:rPr>
          <w:rFonts w:eastAsia="Times New Roman" w:cs="Arial"/>
          <w:sz w:val="36"/>
          <w:szCs w:val="36"/>
          <w:lang w:eastAsia="en-GB"/>
        </w:rPr>
        <w:t xml:space="preserve"> Ar gael o: </w:t>
      </w:r>
      <w:hyperlink r:id="rId30" w:history="1">
        <w:r w:rsidRPr="005C3376">
          <w:rPr>
            <w:rStyle w:val="Hyperlink"/>
            <w:rFonts w:eastAsia="Times New Roman" w:cs="Arial"/>
            <w:sz w:val="36"/>
            <w:szCs w:val="36"/>
            <w:lang w:eastAsia="en-GB"/>
          </w:rPr>
          <w:t>https://education.gov.scot/parentzone/my-</w:t>
        </w:r>
        <w:r w:rsidRPr="005C3376">
          <w:rPr>
            <w:rStyle w:val="Hyperlink"/>
            <w:rFonts w:eastAsia="Times New Roman" w:cs="Arial"/>
            <w:sz w:val="36"/>
            <w:szCs w:val="36"/>
            <w:lang w:eastAsia="en-GB"/>
          </w:rPr>
          <w:lastRenderedPageBreak/>
          <w:t>child/transitions/what-are-transitions/</w:t>
        </w:r>
      </w:hyperlink>
      <w:r>
        <w:rPr>
          <w:rFonts w:eastAsia="Times New Roman" w:cs="Arial"/>
          <w:sz w:val="36"/>
          <w:szCs w:val="36"/>
          <w:lang w:eastAsia="en-GB"/>
        </w:rPr>
        <w:t xml:space="preserve"> (Darllenwyd ar: 20ain o Dachwedd).</w:t>
      </w:r>
    </w:p>
    <w:p w14:paraId="415AE358" w14:textId="0C25C1C4" w:rsidR="00866AE6" w:rsidRDefault="00866AE6"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389D9188" w14:textId="77777777" w:rsidR="00866AE6" w:rsidRDefault="00866AE6"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  </w:t>
      </w:r>
    </w:p>
    <w:p w14:paraId="4237B0E9" w14:textId="0FE4DA16" w:rsidR="00866AE6" w:rsidRDefault="00866AE6"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p>
    <w:p w14:paraId="59127B43" w14:textId="746F177F" w:rsidR="00900468" w:rsidRDefault="00900468"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Montessorri theory (2020) </w:t>
      </w:r>
      <w:r w:rsidRPr="003C2BCE">
        <w:rPr>
          <w:rFonts w:eastAsia="Times New Roman" w:cs="Arial"/>
          <w:i/>
          <w:iCs/>
          <w:sz w:val="36"/>
          <w:szCs w:val="36"/>
          <w:lang w:eastAsia="en-GB"/>
        </w:rPr>
        <w:t>Maria Montessorri theory principles</w:t>
      </w:r>
      <w:r>
        <w:rPr>
          <w:rFonts w:eastAsia="Times New Roman" w:cs="Arial"/>
          <w:sz w:val="36"/>
          <w:szCs w:val="36"/>
          <w:lang w:eastAsia="en-GB"/>
        </w:rPr>
        <w:t xml:space="preserve">. Ar gael o: </w:t>
      </w:r>
      <w:hyperlink r:id="rId31" w:anchor=":~:text=The%20Montessori%20Theory%20is%20an,Prepared%20Environment%20and%20Absorbent%20Mind" w:history="1">
        <w:r w:rsidRPr="005C3376">
          <w:rPr>
            <w:rStyle w:val="Hyperlink"/>
            <w:rFonts w:eastAsia="Times New Roman" w:cs="Arial"/>
            <w:sz w:val="36"/>
            <w:szCs w:val="36"/>
            <w:lang w:eastAsia="en-GB"/>
          </w:rPr>
          <w:t>http://www.dailymontessori.com/montessori-theory/#:~:text=The%20Montessori%20Theory%20is%20an,Prepared%20Environment%20and%20Absorbent%20Mind</w:t>
        </w:r>
      </w:hyperlink>
      <w:r w:rsidRPr="004F7242">
        <w:rPr>
          <w:rFonts w:eastAsia="Times New Roman" w:cs="Arial"/>
          <w:sz w:val="36"/>
          <w:szCs w:val="36"/>
          <w:lang w:eastAsia="en-GB"/>
        </w:rPr>
        <w:t>.</w:t>
      </w:r>
      <w:r>
        <w:rPr>
          <w:rFonts w:eastAsia="Times New Roman" w:cs="Arial"/>
          <w:sz w:val="36"/>
          <w:szCs w:val="36"/>
          <w:lang w:eastAsia="en-GB"/>
        </w:rPr>
        <w:t xml:space="preserve"> (Darllenwyd ar: 21ain o Dachwedd).</w:t>
      </w:r>
    </w:p>
    <w:p w14:paraId="350F9042" w14:textId="55F1E771" w:rsidR="00900468" w:rsidRDefault="003C2BCE"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 xml:space="preserve">Mudiad meithrin (2020) </w:t>
      </w:r>
      <w:r w:rsidRPr="003C2BCE">
        <w:rPr>
          <w:rFonts w:eastAsia="Times New Roman" w:cs="Arial"/>
          <w:i/>
          <w:iCs/>
          <w:sz w:val="36"/>
          <w:szCs w:val="36"/>
          <w:lang w:eastAsia="en-GB"/>
        </w:rPr>
        <w:t>Amdanom ni</w:t>
      </w:r>
      <w:r w:rsidRPr="003C2BCE">
        <w:rPr>
          <w:rFonts w:eastAsia="Times New Roman" w:cs="Arial"/>
          <w:sz w:val="36"/>
          <w:szCs w:val="36"/>
          <w:lang w:eastAsia="en-GB"/>
        </w:rPr>
        <w:t>.</w:t>
      </w:r>
      <w:r>
        <w:rPr>
          <w:rFonts w:eastAsia="Times New Roman" w:cs="Arial"/>
          <w:sz w:val="36"/>
          <w:szCs w:val="36"/>
          <w:lang w:eastAsia="en-GB"/>
        </w:rPr>
        <w:t xml:space="preserve"> Ar gael o:</w:t>
      </w:r>
      <w:hyperlink r:id="rId32" w:history="1">
        <w:r w:rsidRPr="005C3376">
          <w:rPr>
            <w:rStyle w:val="Hyperlink"/>
            <w:rFonts w:eastAsia="Times New Roman" w:cs="Arial"/>
            <w:sz w:val="36"/>
            <w:szCs w:val="36"/>
            <w:lang w:eastAsia="en-GB"/>
          </w:rPr>
          <w:t>https://www.meithrin.cymru/amdanom-ni/</w:t>
        </w:r>
      </w:hyperlink>
      <w:r w:rsidR="00900468">
        <w:rPr>
          <w:rFonts w:eastAsia="Times New Roman" w:cs="Arial"/>
          <w:sz w:val="36"/>
          <w:szCs w:val="36"/>
          <w:lang w:eastAsia="en-GB"/>
        </w:rPr>
        <w:t xml:space="preserve"> </w:t>
      </w:r>
      <w:r>
        <w:rPr>
          <w:rFonts w:eastAsia="Times New Roman" w:cs="Arial"/>
          <w:sz w:val="36"/>
          <w:szCs w:val="36"/>
          <w:lang w:eastAsia="en-GB"/>
        </w:rPr>
        <w:t>(Darllenwyd ar: 22ain o Dachwedd).</w:t>
      </w:r>
    </w:p>
    <w:p w14:paraId="5BE01A17" w14:textId="4603F918" w:rsidR="00A40598" w:rsidRDefault="003C2BCE" w:rsidP="00F010CC">
      <w:pPr>
        <w:shd w:val="clear" w:color="auto" w:fill="FFFFFF"/>
        <w:spacing w:before="100" w:beforeAutospacing="1" w:after="100" w:afterAutospacing="1" w:line="240" w:lineRule="auto"/>
        <w:jc w:val="both"/>
        <w:outlineLvl w:val="3"/>
        <w:rPr>
          <w:rFonts w:eastAsia="Times New Roman" w:cs="Arial"/>
          <w:sz w:val="36"/>
          <w:szCs w:val="36"/>
          <w:lang w:eastAsia="en-GB"/>
        </w:rPr>
      </w:pPr>
      <w:r>
        <w:rPr>
          <w:rFonts w:eastAsia="Times New Roman" w:cs="Arial"/>
          <w:sz w:val="36"/>
          <w:szCs w:val="36"/>
          <w:lang w:eastAsia="en-GB"/>
        </w:rPr>
        <w:t>NDNA (2020</w:t>
      </w:r>
      <w:r w:rsidRPr="003C2BCE">
        <w:rPr>
          <w:rFonts w:eastAsia="Times New Roman" w:cs="Arial"/>
          <w:i/>
          <w:iCs/>
          <w:sz w:val="36"/>
          <w:szCs w:val="36"/>
          <w:lang w:eastAsia="en-GB"/>
        </w:rPr>
        <w:t xml:space="preserve">) Developing positive relationships with parents. </w:t>
      </w:r>
      <w:r>
        <w:rPr>
          <w:rFonts w:eastAsia="Times New Roman" w:cs="Arial"/>
          <w:sz w:val="36"/>
          <w:szCs w:val="36"/>
          <w:lang w:eastAsia="en-GB"/>
        </w:rPr>
        <w:t xml:space="preserve">Ar gael o: </w:t>
      </w:r>
      <w:hyperlink r:id="rId33" w:anchor=":~:text=By%20sharing%20information%2C%20you%20and,support%20their%20learning%20and%20development.&amp;text=Having%20a%20positive%20relationship%20with,need%20to%20have%20with%20parents" w:history="1">
        <w:r w:rsidRPr="005C3376">
          <w:rPr>
            <w:rStyle w:val="Hyperlink"/>
            <w:rFonts w:eastAsia="Times New Roman" w:cs="Arial"/>
            <w:sz w:val="36"/>
            <w:szCs w:val="36"/>
            <w:lang w:eastAsia="en-GB"/>
          </w:rPr>
          <w:t>https://www.ndna.org.uk/NDNA/Community/myNDNA/blog/2019/Positive_relationships_with_parents.aspx#:~:text=By%20sharing%20information%2C%20you%20and,support%20their%20learning%20and%20development.&amp;text=Having%20a%20positive%20relationship%20with,need%20to%20have%20with%20parents</w:t>
        </w:r>
      </w:hyperlink>
      <w:r>
        <w:rPr>
          <w:rFonts w:eastAsia="Times New Roman" w:cs="Arial"/>
          <w:sz w:val="36"/>
          <w:szCs w:val="36"/>
          <w:lang w:eastAsia="en-GB"/>
        </w:rPr>
        <w:t xml:space="preserve"> (Darllenwyd ar:</w:t>
      </w:r>
      <w:r w:rsidR="00866AE6">
        <w:rPr>
          <w:rFonts w:eastAsia="Times New Roman" w:cs="Arial"/>
          <w:sz w:val="36"/>
          <w:szCs w:val="36"/>
          <w:lang w:eastAsia="en-GB"/>
        </w:rPr>
        <w:t xml:space="preserve"> </w:t>
      </w:r>
      <w:r>
        <w:rPr>
          <w:rFonts w:eastAsia="Times New Roman" w:cs="Arial"/>
          <w:sz w:val="36"/>
          <w:szCs w:val="36"/>
          <w:lang w:eastAsia="en-GB"/>
        </w:rPr>
        <w:t>22ain o Dachwedd).</w:t>
      </w:r>
      <w:r w:rsidR="001017C2">
        <w:rPr>
          <w:rFonts w:eastAsia="Times New Roman" w:cs="Arial"/>
          <w:sz w:val="36"/>
          <w:szCs w:val="36"/>
          <w:lang w:eastAsia="en-GB"/>
        </w:rPr>
        <w:t xml:space="preserve">  </w:t>
      </w:r>
    </w:p>
    <w:sectPr w:rsidR="00A40598" w:rsidSect="00F9195B">
      <w:headerReference w:type="default" r:id="rId34"/>
      <w:footerReference w:type="defaul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AC7DB5" w14:textId="77777777" w:rsidR="00E96749" w:rsidRDefault="00E96749" w:rsidP="00F237E5">
      <w:pPr>
        <w:spacing w:after="0" w:line="240" w:lineRule="auto"/>
      </w:pPr>
      <w:r>
        <w:separator/>
      </w:r>
    </w:p>
  </w:endnote>
  <w:endnote w:type="continuationSeparator" w:id="0">
    <w:p w14:paraId="10A93820" w14:textId="77777777" w:rsidR="00E96749" w:rsidRDefault="00E96749" w:rsidP="00F23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80917708"/>
      <w:docPartObj>
        <w:docPartGallery w:val="Page Numbers (Bottom of Page)"/>
        <w:docPartUnique/>
      </w:docPartObj>
    </w:sdtPr>
    <w:sdtEndPr>
      <w:rPr>
        <w:noProof/>
      </w:rPr>
    </w:sdtEndPr>
    <w:sdtContent>
      <w:p w14:paraId="00B4EB0D" w14:textId="11961BB2" w:rsidR="009065CC" w:rsidRDefault="009065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C79535" w14:textId="77777777" w:rsidR="009065CC" w:rsidRDefault="009065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F0AA9" w14:textId="77777777" w:rsidR="00E96749" w:rsidRDefault="00E96749" w:rsidP="00F237E5">
      <w:pPr>
        <w:spacing w:after="0" w:line="240" w:lineRule="auto"/>
      </w:pPr>
      <w:r>
        <w:separator/>
      </w:r>
    </w:p>
  </w:footnote>
  <w:footnote w:type="continuationSeparator" w:id="0">
    <w:p w14:paraId="785348EF" w14:textId="77777777" w:rsidR="00E96749" w:rsidRDefault="00E96749" w:rsidP="00F237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A82DC3" w14:textId="11407461" w:rsidR="009065CC" w:rsidRDefault="009065CC">
    <w:pPr>
      <w:pStyle w:val="Header"/>
    </w:pPr>
    <w:r>
      <w:t xml:space="preserve">2004327 </w:t>
    </w:r>
    <w:r>
      <w:ptab w:relativeTo="margin" w:alignment="center" w:leader="none"/>
    </w:r>
    <w:r>
      <w:t>EAEE4003/C</w:t>
    </w:r>
    <w:r>
      <w:ptab w:relativeTo="margin" w:alignment="right" w:leader="none"/>
    </w:r>
    <w:r>
      <w:t>3145 geiriau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3062" type="#_x0000_t75" style="width:219.35pt;height:152.35pt" o:bullet="t">
        <v:imagedata r:id="rId1" o:title="notebook"/>
      </v:shape>
    </w:pict>
  </w:numPicBullet>
  <w:abstractNum w:abstractNumId="0" w15:restartNumberingAfterBreak="0">
    <w:nsid w:val="1BAB206F"/>
    <w:multiLevelType w:val="hybridMultilevel"/>
    <w:tmpl w:val="EBBAC646"/>
    <w:lvl w:ilvl="0" w:tplc="3C8AFF22">
      <w:start w:val="1"/>
      <w:numFmt w:val="bullet"/>
      <w:lvlText w:val=""/>
      <w:lvlPicBulletId w:val="0"/>
      <w:lvlJc w:val="left"/>
      <w:pPr>
        <w:ind w:left="1155" w:hanging="360"/>
      </w:pPr>
      <w:rPr>
        <w:rFonts w:ascii="Symbol" w:hAnsi="Symbol" w:hint="default"/>
        <w:color w:val="auto"/>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1" w15:restartNumberingAfterBreak="0">
    <w:nsid w:val="63422636"/>
    <w:multiLevelType w:val="hybridMultilevel"/>
    <w:tmpl w:val="2ADCBEC4"/>
    <w:lvl w:ilvl="0" w:tplc="3C8AFF22">
      <w:start w:val="1"/>
      <w:numFmt w:val="bullet"/>
      <w:lvlText w:val=""/>
      <w:lvlPicBulletId w:val="0"/>
      <w:lvlJc w:val="left"/>
      <w:pPr>
        <w:ind w:left="795" w:hanging="360"/>
      </w:pPr>
      <w:rPr>
        <w:rFonts w:ascii="Symbol" w:hAnsi="Symbol" w:hint="default"/>
        <w:color w:val="auto"/>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6BA97EDD"/>
    <w:multiLevelType w:val="hybridMultilevel"/>
    <w:tmpl w:val="851031CC"/>
    <w:lvl w:ilvl="0" w:tplc="3C8AFF2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D865A8"/>
    <w:multiLevelType w:val="hybridMultilevel"/>
    <w:tmpl w:val="7A86DDD0"/>
    <w:lvl w:ilvl="0" w:tplc="3C8AFF2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95B"/>
    <w:rsid w:val="00004520"/>
    <w:rsid w:val="00027972"/>
    <w:rsid w:val="00030D4A"/>
    <w:rsid w:val="00072E01"/>
    <w:rsid w:val="000770EB"/>
    <w:rsid w:val="0008113D"/>
    <w:rsid w:val="00091820"/>
    <w:rsid w:val="00092CCB"/>
    <w:rsid w:val="00096248"/>
    <w:rsid w:val="000A6C9C"/>
    <w:rsid w:val="000E7C6E"/>
    <w:rsid w:val="000F7599"/>
    <w:rsid w:val="001017C2"/>
    <w:rsid w:val="001A742E"/>
    <w:rsid w:val="001B09E3"/>
    <w:rsid w:val="001D66EA"/>
    <w:rsid w:val="001E6B5F"/>
    <w:rsid w:val="001F4A13"/>
    <w:rsid w:val="0021365B"/>
    <w:rsid w:val="00221155"/>
    <w:rsid w:val="0027177A"/>
    <w:rsid w:val="002877B5"/>
    <w:rsid w:val="00292422"/>
    <w:rsid w:val="002D4437"/>
    <w:rsid w:val="002F6167"/>
    <w:rsid w:val="0031034A"/>
    <w:rsid w:val="00316BBF"/>
    <w:rsid w:val="003A6718"/>
    <w:rsid w:val="003A7E0F"/>
    <w:rsid w:val="003C2BCE"/>
    <w:rsid w:val="003E24C3"/>
    <w:rsid w:val="004006F4"/>
    <w:rsid w:val="004734C1"/>
    <w:rsid w:val="00484162"/>
    <w:rsid w:val="004A2504"/>
    <w:rsid w:val="004B3E10"/>
    <w:rsid w:val="004C24A5"/>
    <w:rsid w:val="004C79F7"/>
    <w:rsid w:val="004F7242"/>
    <w:rsid w:val="00521ABC"/>
    <w:rsid w:val="005472C5"/>
    <w:rsid w:val="005628E5"/>
    <w:rsid w:val="0056585D"/>
    <w:rsid w:val="00576799"/>
    <w:rsid w:val="00584693"/>
    <w:rsid w:val="0058575E"/>
    <w:rsid w:val="00590102"/>
    <w:rsid w:val="005951E2"/>
    <w:rsid w:val="005A26C3"/>
    <w:rsid w:val="005C1CDF"/>
    <w:rsid w:val="00612AA6"/>
    <w:rsid w:val="006153EB"/>
    <w:rsid w:val="00631AD5"/>
    <w:rsid w:val="0065012C"/>
    <w:rsid w:val="006564AA"/>
    <w:rsid w:val="006B619B"/>
    <w:rsid w:val="006C5A8C"/>
    <w:rsid w:val="00707E6C"/>
    <w:rsid w:val="00755883"/>
    <w:rsid w:val="00760D21"/>
    <w:rsid w:val="00781DBE"/>
    <w:rsid w:val="007A0054"/>
    <w:rsid w:val="007B2637"/>
    <w:rsid w:val="007E194A"/>
    <w:rsid w:val="007E576D"/>
    <w:rsid w:val="008107A4"/>
    <w:rsid w:val="00810C12"/>
    <w:rsid w:val="00843BB4"/>
    <w:rsid w:val="00845BF8"/>
    <w:rsid w:val="00866AE6"/>
    <w:rsid w:val="00874CFF"/>
    <w:rsid w:val="00877603"/>
    <w:rsid w:val="008820D5"/>
    <w:rsid w:val="00897CD3"/>
    <w:rsid w:val="008B41B0"/>
    <w:rsid w:val="008D048D"/>
    <w:rsid w:val="00900468"/>
    <w:rsid w:val="009065CC"/>
    <w:rsid w:val="00943182"/>
    <w:rsid w:val="009542DC"/>
    <w:rsid w:val="00967602"/>
    <w:rsid w:val="00A12E63"/>
    <w:rsid w:val="00A30267"/>
    <w:rsid w:val="00A40598"/>
    <w:rsid w:val="00AD24C3"/>
    <w:rsid w:val="00AD47A5"/>
    <w:rsid w:val="00AE2192"/>
    <w:rsid w:val="00AE42CD"/>
    <w:rsid w:val="00AF3A54"/>
    <w:rsid w:val="00AF4AFD"/>
    <w:rsid w:val="00B10959"/>
    <w:rsid w:val="00B341E1"/>
    <w:rsid w:val="00B34EB2"/>
    <w:rsid w:val="00B6460E"/>
    <w:rsid w:val="00B67FE9"/>
    <w:rsid w:val="00B93EBF"/>
    <w:rsid w:val="00B974E1"/>
    <w:rsid w:val="00BB3B04"/>
    <w:rsid w:val="00BE03ED"/>
    <w:rsid w:val="00BE4DB3"/>
    <w:rsid w:val="00BF025D"/>
    <w:rsid w:val="00C10086"/>
    <w:rsid w:val="00C15BD4"/>
    <w:rsid w:val="00C606E9"/>
    <w:rsid w:val="00C60A77"/>
    <w:rsid w:val="00CA6709"/>
    <w:rsid w:val="00CB0EC6"/>
    <w:rsid w:val="00CB1C41"/>
    <w:rsid w:val="00CB7E3F"/>
    <w:rsid w:val="00D6143D"/>
    <w:rsid w:val="00D74BE6"/>
    <w:rsid w:val="00DF1E1B"/>
    <w:rsid w:val="00E02F7E"/>
    <w:rsid w:val="00E0599E"/>
    <w:rsid w:val="00E07C03"/>
    <w:rsid w:val="00E17191"/>
    <w:rsid w:val="00E83157"/>
    <w:rsid w:val="00E96749"/>
    <w:rsid w:val="00EA45FE"/>
    <w:rsid w:val="00EB09A5"/>
    <w:rsid w:val="00EE4F25"/>
    <w:rsid w:val="00EE7ADA"/>
    <w:rsid w:val="00F010CC"/>
    <w:rsid w:val="00F168B3"/>
    <w:rsid w:val="00F171FC"/>
    <w:rsid w:val="00F237E5"/>
    <w:rsid w:val="00F525C5"/>
    <w:rsid w:val="00F53019"/>
    <w:rsid w:val="00F5339B"/>
    <w:rsid w:val="00F9195B"/>
    <w:rsid w:val="00FF66DE"/>
    <w:rsid w:val="00FF77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D34C0"/>
  <w15:chartTrackingRefBased/>
  <w15:docId w15:val="{4446F35B-E70E-40B5-AEE7-786C221159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4">
    <w:name w:val="heading 4"/>
    <w:basedOn w:val="Normal"/>
    <w:link w:val="Heading4Char"/>
    <w:uiPriority w:val="9"/>
    <w:qFormat/>
    <w:rsid w:val="00B6460E"/>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6460E"/>
    <w:rPr>
      <w:rFonts w:ascii="Times New Roman" w:eastAsia="Times New Roman" w:hAnsi="Times New Roman" w:cs="Times New Roman"/>
      <w:b/>
      <w:bCs/>
      <w:sz w:val="24"/>
      <w:szCs w:val="24"/>
      <w:lang w:eastAsia="en-GB"/>
    </w:rPr>
  </w:style>
  <w:style w:type="paragraph" w:styleId="Header">
    <w:name w:val="header"/>
    <w:basedOn w:val="Normal"/>
    <w:link w:val="HeaderChar"/>
    <w:uiPriority w:val="99"/>
    <w:unhideWhenUsed/>
    <w:rsid w:val="00F237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7E5"/>
    <w:rPr>
      <w:lang w:val="cy-GB"/>
    </w:rPr>
  </w:style>
  <w:style w:type="paragraph" w:styleId="Footer">
    <w:name w:val="footer"/>
    <w:basedOn w:val="Normal"/>
    <w:link w:val="FooterChar"/>
    <w:uiPriority w:val="99"/>
    <w:unhideWhenUsed/>
    <w:rsid w:val="00F237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7E5"/>
    <w:rPr>
      <w:lang w:val="cy-GB"/>
    </w:rPr>
  </w:style>
  <w:style w:type="paragraph" w:styleId="ListParagraph">
    <w:name w:val="List Paragraph"/>
    <w:basedOn w:val="Normal"/>
    <w:uiPriority w:val="34"/>
    <w:qFormat/>
    <w:rsid w:val="000770EB"/>
    <w:pPr>
      <w:ind w:left="720"/>
      <w:contextualSpacing/>
    </w:pPr>
  </w:style>
  <w:style w:type="character" w:styleId="Hyperlink">
    <w:name w:val="Hyperlink"/>
    <w:basedOn w:val="DefaultParagraphFont"/>
    <w:uiPriority w:val="99"/>
    <w:unhideWhenUsed/>
    <w:rsid w:val="003A7E0F"/>
    <w:rPr>
      <w:color w:val="0563C1" w:themeColor="hyperlink"/>
      <w:u w:val="single"/>
    </w:rPr>
  </w:style>
  <w:style w:type="character" w:styleId="UnresolvedMention">
    <w:name w:val="Unresolved Mention"/>
    <w:basedOn w:val="DefaultParagraphFont"/>
    <w:uiPriority w:val="99"/>
    <w:semiHidden/>
    <w:unhideWhenUsed/>
    <w:rsid w:val="003A7E0F"/>
    <w:rPr>
      <w:color w:val="605E5C"/>
      <w:shd w:val="clear" w:color="auto" w:fill="E1DFDD"/>
    </w:rPr>
  </w:style>
  <w:style w:type="character" w:styleId="FollowedHyperlink">
    <w:name w:val="FollowedHyperlink"/>
    <w:basedOn w:val="DefaultParagraphFont"/>
    <w:uiPriority w:val="99"/>
    <w:semiHidden/>
    <w:unhideWhenUsed/>
    <w:rsid w:val="007A00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8324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busybeeschildcare.co.uk/the-key-person" TargetMode="External"/><Relationship Id="rId18" Type="http://schemas.openxmlformats.org/officeDocument/2006/relationships/hyperlink" Target="https://www.early-education.org.uk/courses/planning-effectively-meet-children%E2%80%99s-individual-needs-and-interests" TargetMode="External"/><Relationship Id="rId26" Type="http://schemas.openxmlformats.org/officeDocument/2006/relationships/hyperlink" Target="https://www.learning-theories.com/attachment-theory-bowlby.html" TargetMode="External"/><Relationship Id="rId3" Type="http://schemas.openxmlformats.org/officeDocument/2006/relationships/settings" Target="settings.xml"/><Relationship Id="rId21" Type="http://schemas.openxmlformats.org/officeDocument/2006/relationships/hyperlink" Target="https://www.earlyyearsmatters.co.uk/eyfs/positive-relationships/key-person-attachment/" TargetMode="External"/><Relationship Id="rId34" Type="http://schemas.openxmlformats.org/officeDocument/2006/relationships/header" Target="header1.xml"/><Relationship Id="rId7" Type="http://schemas.openxmlformats.org/officeDocument/2006/relationships/image" Target="media/image2.jpeg"/><Relationship Id="rId12" Type="http://schemas.openxmlformats.org/officeDocument/2006/relationships/hyperlink" Target="https://www.babycentre.co.uk/a541470/signs-of-a-good-day-nursery" TargetMode="External"/><Relationship Id="rId17" Type="http://schemas.openxmlformats.org/officeDocument/2006/relationships/hyperlink" Target="https://www.early-education.org.uk/transitions" TargetMode="External"/><Relationship Id="rId25" Type="http://schemas.openxmlformats.org/officeDocument/2006/relationships/hyperlink" Target="https://www.earlyyearscareers.com/eyc/send-support/identifying-and-supporting-all-childrens-individual-needs/" TargetMode="External"/><Relationship Id="rId33" Type="http://schemas.openxmlformats.org/officeDocument/2006/relationships/hyperlink" Target="https://www.ndna.org.uk/NDNA/Community/myNDNA/blog/2019/Positive_relationships_with_parents.aspx" TargetMode="External"/><Relationship Id="rId2" Type="http://schemas.openxmlformats.org/officeDocument/2006/relationships/styles" Target="styles.xml"/><Relationship Id="rId16" Type="http://schemas.openxmlformats.org/officeDocument/2006/relationships/hyperlink" Target="https://app.croneri.co.uk/feature-articles/settling-supporting-transition-home-childcare" TargetMode="External"/><Relationship Id="rId20" Type="http://schemas.openxmlformats.org/officeDocument/2006/relationships/hyperlink" Target="https://www.earlyyearsmatters.co.uk/eyfs/positive-relationships/" TargetMode="External"/><Relationship Id="rId29" Type="http://schemas.openxmlformats.org/officeDocument/2006/relationships/hyperlink" Target="https://www.pacey.org.uk/membership/pacey-membership-benefits/a-taste-of-membership/role-of-the-key-pers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hyperlink" Target="https://afaeducation.org/blog/successful-transitions-in-early-years/successful-transitions-in-early-years/" TargetMode="External"/><Relationship Id="rId32" Type="http://schemas.openxmlformats.org/officeDocument/2006/relationships/hyperlink" Target="https://www.meithrin.cymru/amdanom-ni/"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app.croneri.co.uk/feature-articles/managing-transitions-early-years-provisions" TargetMode="External"/><Relationship Id="rId23" Type="http://schemas.openxmlformats.org/officeDocument/2006/relationships/hyperlink" Target="https://www.simplypsychology.org/Bronfenbrenner.html" TargetMode="External"/><Relationship Id="rId28" Type="http://schemas.openxmlformats.org/officeDocument/2006/relationships/hyperlink" Target="https://www.learning-theories.com/montessori-method-montessori.html" TargetMode="External"/><Relationship Id="rId36" Type="http://schemas.openxmlformats.org/officeDocument/2006/relationships/fontTable" Target="fontTable.xml"/><Relationship Id="rId10" Type="http://schemas.openxmlformats.org/officeDocument/2006/relationships/image" Target="media/image5.jpeg"/><Relationship Id="rId19" Type="http://schemas.openxmlformats.org/officeDocument/2006/relationships/hyperlink" Target="https://www.earlyyearsmatters.co.uk/eyfs/a-unique-child/play-learning/" TargetMode="External"/><Relationship Id="rId31" Type="http://schemas.openxmlformats.org/officeDocument/2006/relationships/hyperlink" Target="http://www.dailymontessori.com/montessori-theory/" TargetMode="External"/><Relationship Id="rId4" Type="http://schemas.openxmlformats.org/officeDocument/2006/relationships/webSettings" Target="webSettings.xml"/><Relationship Id="rId9" Type="http://schemas.openxmlformats.org/officeDocument/2006/relationships/image" Target="media/image4.jpeg"/><Relationship Id="rId14" Type="http://schemas.openxmlformats.org/officeDocument/2006/relationships/hyperlink" Target="https://www.collinsdictionary.com/dictionary/english/transition" TargetMode="External"/><Relationship Id="rId22" Type="http://schemas.openxmlformats.org/officeDocument/2006/relationships/hyperlink" Target="https://www.earlyyearsmatters.co.uk/eyfs/positive-relationships/transitions/" TargetMode="External"/><Relationship Id="rId27" Type="http://schemas.openxmlformats.org/officeDocument/2006/relationships/hyperlink" Target="https://www.learning-theories.com/maslows-hierarchy-of-needs.html" TargetMode="External"/><Relationship Id="rId30" Type="http://schemas.openxmlformats.org/officeDocument/2006/relationships/hyperlink" Target="https://education.gov.scot/parentzone/my-child/transitions/what-are-transitions/" TargetMode="External"/><Relationship Id="rId35"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4725</TotalTime>
  <Pages>22</Pages>
  <Words>4714</Words>
  <Characters>23669</Characters>
  <Application>Microsoft Office Word</Application>
  <DocSecurity>0</DocSecurity>
  <Lines>739</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Tamzin Watson</dc:creator>
  <cp:keywords/>
  <dc:description/>
  <cp:lastModifiedBy>Tamzin Watson</cp:lastModifiedBy>
  <cp:revision>36</cp:revision>
  <dcterms:created xsi:type="dcterms:W3CDTF">2020-11-16T14:52:00Z</dcterms:created>
  <dcterms:modified xsi:type="dcterms:W3CDTF">2020-11-24T16:02:00Z</dcterms:modified>
</cp:coreProperties>
</file>