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2499C" w14:textId="541A0ED0" w:rsidR="00E05F0C" w:rsidRDefault="00E05F0C" w:rsidP="00E05F0C">
      <w:pPr>
        <w:jc w:val="center"/>
        <w:rPr>
          <w:rFonts w:cs="Times New Roman"/>
          <w:b/>
          <w:i/>
          <w:color w:val="333333"/>
          <w:sz w:val="88"/>
          <w:szCs w:val="88"/>
          <w:shd w:val="clear" w:color="auto" w:fill="FFFFFF"/>
        </w:rPr>
      </w:pPr>
      <w:r w:rsidRPr="00A04BD6">
        <w:rPr>
          <w:rFonts w:cs="Times New Roman"/>
          <w:b/>
          <w:i/>
          <w:color w:val="333333"/>
          <w:sz w:val="88"/>
          <w:szCs w:val="88"/>
          <w:shd w:val="clear" w:color="auto" w:fill="FFFFFF"/>
        </w:rPr>
        <w:t xml:space="preserve"> </w:t>
      </w:r>
    </w:p>
    <w:p w14:paraId="2E4AA53E" w14:textId="77777777" w:rsidR="00E05F0C" w:rsidRDefault="00E05F0C" w:rsidP="00E05F0C">
      <w:pPr>
        <w:jc w:val="center"/>
        <w:rPr>
          <w:rFonts w:cs="Times New Roman"/>
          <w:b/>
          <w:i/>
          <w:color w:val="333333"/>
          <w:sz w:val="88"/>
          <w:szCs w:val="88"/>
          <w:shd w:val="clear" w:color="auto" w:fill="FFFFFF"/>
        </w:rPr>
      </w:pPr>
      <w:r>
        <w:rPr>
          <w:noProof/>
        </w:rPr>
        <w:drawing>
          <wp:inline distT="0" distB="0" distL="0" distR="0" wp14:anchorId="7C77103D" wp14:editId="7EB6FDE0">
            <wp:extent cx="3238500" cy="1499213"/>
            <wp:effectExtent l="0" t="0" r="0" b="6350"/>
            <wp:docPr id="1025" name="Picture 7">
              <a:extLst xmlns:a="http://schemas.openxmlformats.org/drawingml/2006/main">
                <a:ext uri="{FF2B5EF4-FFF2-40B4-BE49-F238E27FC236}">
                  <a16:creationId xmlns:a16="http://schemas.microsoft.com/office/drawing/2014/main" id="{DDD00CB2-8F28-4C0B-BB6F-29FB927F75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7">
                      <a:extLst>
                        <a:ext uri="{FF2B5EF4-FFF2-40B4-BE49-F238E27FC236}">
                          <a16:creationId xmlns:a16="http://schemas.microsoft.com/office/drawing/2014/main" id="{DDD00CB2-8F28-4C0B-BB6F-29FB927F7559}"/>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89956" cy="1615621"/>
                    </a:xfrm>
                    <a:prstGeom prst="rect">
                      <a:avLst/>
                    </a:prstGeom>
                    <a:noFill/>
                    <a:extLst/>
                  </pic:spPr>
                </pic:pic>
              </a:graphicData>
            </a:graphic>
          </wp:inline>
        </w:drawing>
      </w:r>
    </w:p>
    <w:p w14:paraId="00B1FC57" w14:textId="77777777" w:rsidR="00E05F0C" w:rsidRDefault="00E05F0C" w:rsidP="00E05F0C">
      <w:pPr>
        <w:jc w:val="center"/>
        <w:rPr>
          <w:rFonts w:cs="Times New Roman"/>
          <w:b/>
          <w:i/>
          <w:color w:val="333333"/>
          <w:sz w:val="88"/>
          <w:szCs w:val="88"/>
          <w:shd w:val="clear" w:color="auto" w:fill="FFFFFF"/>
        </w:rPr>
      </w:pPr>
    </w:p>
    <w:p w14:paraId="472A4DA7" w14:textId="77777777" w:rsidR="00E05F0C" w:rsidRPr="00C01831" w:rsidRDefault="00E05F0C" w:rsidP="00E05F0C">
      <w:pPr>
        <w:jc w:val="center"/>
        <w:rPr>
          <w:rFonts w:cs="Times New Roman"/>
          <w:b/>
          <w:i/>
          <w:color w:val="333333"/>
          <w:sz w:val="48"/>
          <w:szCs w:val="48"/>
          <w:shd w:val="clear" w:color="auto" w:fill="FFFFFF"/>
        </w:rPr>
      </w:pPr>
      <w:r w:rsidRPr="00C01831">
        <w:rPr>
          <w:rFonts w:cs="Times New Roman"/>
          <w:b/>
          <w:i/>
          <w:color w:val="333333"/>
          <w:sz w:val="48"/>
          <w:szCs w:val="48"/>
          <w:shd w:val="clear" w:color="auto" w:fill="FFFFFF"/>
        </w:rPr>
        <w:t>Dat</w:t>
      </w:r>
      <w:r>
        <w:rPr>
          <w:rFonts w:cs="Times New Roman"/>
          <w:b/>
          <w:i/>
          <w:color w:val="333333"/>
          <w:sz w:val="48"/>
          <w:szCs w:val="48"/>
          <w:shd w:val="clear" w:color="auto" w:fill="FFFFFF"/>
        </w:rPr>
        <w:t>a</w:t>
      </w:r>
    </w:p>
    <w:p w14:paraId="3CF1D46A" w14:textId="77777777" w:rsidR="00E05F0C" w:rsidRPr="00C01831" w:rsidRDefault="00E05F0C" w:rsidP="00E05F0C">
      <w:pPr>
        <w:jc w:val="center"/>
        <w:rPr>
          <w:rFonts w:cs="Times New Roman"/>
          <w:b/>
          <w:i/>
          <w:color w:val="333333"/>
          <w:sz w:val="48"/>
          <w:szCs w:val="48"/>
          <w:shd w:val="clear" w:color="auto" w:fill="FFFFFF"/>
        </w:rPr>
      </w:pPr>
      <w:r w:rsidRPr="00C01831">
        <w:rPr>
          <w:rFonts w:cs="Times New Roman"/>
          <w:b/>
          <w:i/>
          <w:color w:val="333333"/>
          <w:sz w:val="48"/>
          <w:szCs w:val="48"/>
          <w:shd w:val="clear" w:color="auto" w:fill="FFFFFF"/>
        </w:rPr>
        <w:t xml:space="preserve">Handling </w:t>
      </w:r>
    </w:p>
    <w:p w14:paraId="246EB629" w14:textId="77777777" w:rsidR="00E05F0C" w:rsidRPr="00C01831" w:rsidRDefault="00E05F0C" w:rsidP="00E05F0C">
      <w:pPr>
        <w:jc w:val="center"/>
        <w:rPr>
          <w:rFonts w:cs="Times New Roman"/>
          <w:b/>
          <w:i/>
          <w:color w:val="333333"/>
          <w:sz w:val="48"/>
          <w:szCs w:val="48"/>
          <w:shd w:val="clear" w:color="auto" w:fill="FFFFFF"/>
        </w:rPr>
      </w:pPr>
      <w:r w:rsidRPr="00C01831">
        <w:rPr>
          <w:rFonts w:cs="Times New Roman"/>
          <w:b/>
          <w:i/>
          <w:color w:val="333333"/>
          <w:sz w:val="48"/>
          <w:szCs w:val="48"/>
          <w:shd w:val="clear" w:color="auto" w:fill="FFFFFF"/>
        </w:rPr>
        <w:t xml:space="preserve">and </w:t>
      </w:r>
    </w:p>
    <w:p w14:paraId="464EF998" w14:textId="77777777" w:rsidR="00E05F0C" w:rsidRPr="00C01831" w:rsidRDefault="00E05F0C" w:rsidP="00E05F0C">
      <w:pPr>
        <w:jc w:val="center"/>
        <w:rPr>
          <w:rFonts w:cs="Times New Roman"/>
          <w:b/>
          <w:i/>
          <w:color w:val="333333"/>
          <w:sz w:val="48"/>
          <w:szCs w:val="48"/>
          <w:shd w:val="clear" w:color="auto" w:fill="FFFFFF"/>
        </w:rPr>
      </w:pPr>
      <w:r w:rsidRPr="00C01831">
        <w:rPr>
          <w:rFonts w:cs="Times New Roman"/>
          <w:b/>
          <w:i/>
          <w:color w:val="333333"/>
          <w:sz w:val="48"/>
          <w:szCs w:val="48"/>
          <w:shd w:val="clear" w:color="auto" w:fill="FFFFFF"/>
        </w:rPr>
        <w:t xml:space="preserve">Business </w:t>
      </w:r>
    </w:p>
    <w:p w14:paraId="5ECA069F" w14:textId="77777777" w:rsidR="00E05F0C" w:rsidRPr="00C01831" w:rsidRDefault="00E05F0C" w:rsidP="00E05F0C">
      <w:pPr>
        <w:jc w:val="center"/>
        <w:rPr>
          <w:rFonts w:cs="Times New Roman"/>
          <w:b/>
          <w:i/>
          <w:color w:val="333333"/>
          <w:sz w:val="48"/>
          <w:szCs w:val="48"/>
          <w:shd w:val="clear" w:color="auto" w:fill="FFFFFF"/>
        </w:rPr>
      </w:pPr>
      <w:r w:rsidRPr="00C01831">
        <w:rPr>
          <w:rFonts w:cs="Times New Roman"/>
          <w:b/>
          <w:i/>
          <w:color w:val="333333"/>
          <w:sz w:val="48"/>
          <w:szCs w:val="48"/>
          <w:shd w:val="clear" w:color="auto" w:fill="FFFFFF"/>
        </w:rPr>
        <w:t>Intelligence</w:t>
      </w:r>
    </w:p>
    <w:p w14:paraId="076CE9C4" w14:textId="77777777" w:rsidR="00E05F0C" w:rsidRDefault="00E05F0C" w:rsidP="00E05F0C"/>
    <w:p w14:paraId="7850BC2C" w14:textId="77777777" w:rsidR="00E05F0C" w:rsidRDefault="00E05F0C" w:rsidP="00E05F0C"/>
    <w:p w14:paraId="4C4FD81F" w14:textId="77777777" w:rsidR="00E05F0C" w:rsidRPr="00B57A65" w:rsidRDefault="00E05F0C" w:rsidP="00E05F0C">
      <w:pPr>
        <w:numPr>
          <w:ilvl w:val="0"/>
          <w:numId w:val="5"/>
        </w:numPr>
        <w:spacing w:before="120"/>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Student’s name:</w:t>
      </w:r>
      <w:r w:rsidRPr="00B57A65">
        <w:rPr>
          <w:color w:val="383536"/>
          <w:highlight w:val="yellow"/>
          <w:lang w:eastAsia="en-GB"/>
        </w:rPr>
        <w:t xml:space="preserve"> </w:t>
      </w:r>
      <w:proofErr w:type="gramStart"/>
      <w:r w:rsidRPr="00B57A65">
        <w:rPr>
          <w:rFonts w:ascii="open_sansregular" w:hAnsi="open_sansregular"/>
          <w:b/>
          <w:bCs/>
          <w:i/>
          <w:iCs/>
          <w:color w:val="333333"/>
          <w:highlight w:val="yellow"/>
          <w:shd w:val="clear" w:color="auto" w:fill="FFFFFF"/>
        </w:rPr>
        <w:t>Name :</w:t>
      </w:r>
      <w:proofErr w:type="gramEnd"/>
      <w:r w:rsidRPr="00B57A65">
        <w:rPr>
          <w:rFonts w:ascii="open_sansregular" w:hAnsi="open_sansregular"/>
          <w:b/>
          <w:bCs/>
          <w:i/>
          <w:iCs/>
          <w:color w:val="333333"/>
          <w:highlight w:val="yellow"/>
          <w:shd w:val="clear" w:color="auto" w:fill="FFFFFF"/>
        </w:rPr>
        <w:t xml:space="preserve"> Petrica Dana</w:t>
      </w:r>
    </w:p>
    <w:p w14:paraId="2E230C15" w14:textId="77777777" w:rsidR="00E05F0C" w:rsidRPr="00F96CBE" w:rsidRDefault="00E05F0C" w:rsidP="00E05F0C">
      <w:pPr>
        <w:numPr>
          <w:ilvl w:val="0"/>
          <w:numId w:val="5"/>
        </w:numPr>
        <w:tabs>
          <w:tab w:val="clear" w:pos="360"/>
          <w:tab w:val="num" w:pos="720"/>
        </w:tabs>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Student ID -2215984</w:t>
      </w:r>
    </w:p>
    <w:p w14:paraId="11934DE9" w14:textId="77777777" w:rsidR="00E05F0C" w:rsidRDefault="00E05F0C" w:rsidP="00E05F0C">
      <w:pPr>
        <w:numPr>
          <w:ilvl w:val="0"/>
          <w:numId w:val="5"/>
        </w:numPr>
        <w:tabs>
          <w:tab w:val="clear" w:pos="360"/>
          <w:tab w:val="num" w:pos="720"/>
        </w:tabs>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code –LCBB 500</w:t>
      </w:r>
      <w:r>
        <w:rPr>
          <w:rFonts w:ascii="open_sansregular" w:hAnsi="open_sansregular"/>
          <w:b/>
          <w:bCs/>
          <w:i/>
          <w:iCs/>
          <w:color w:val="333333"/>
          <w:highlight w:val="yellow"/>
          <w:shd w:val="clear" w:color="auto" w:fill="FFFFFF"/>
        </w:rPr>
        <w:t>0</w:t>
      </w:r>
    </w:p>
    <w:p w14:paraId="5B2093AC" w14:textId="77777777" w:rsidR="00E05F0C" w:rsidRPr="00B57A65" w:rsidRDefault="00E05F0C" w:rsidP="00E05F0C">
      <w:pPr>
        <w:numPr>
          <w:ilvl w:val="0"/>
          <w:numId w:val="5"/>
        </w:numPr>
        <w:tabs>
          <w:tab w:val="clear" w:pos="360"/>
          <w:tab w:val="num" w:pos="720"/>
        </w:tabs>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name – </w:t>
      </w:r>
      <w:r>
        <w:rPr>
          <w:rFonts w:ascii="open_sansregular" w:hAnsi="open_sansregular"/>
          <w:b/>
          <w:bCs/>
          <w:i/>
          <w:iCs/>
          <w:color w:val="333333"/>
          <w:highlight w:val="yellow"/>
          <w:shd w:val="clear" w:color="auto" w:fill="FFFFFF"/>
        </w:rPr>
        <w:t>Data Handling and Business Intelligence</w:t>
      </w:r>
    </w:p>
    <w:p w14:paraId="0BCE17E3" w14:textId="77777777" w:rsidR="00E05F0C" w:rsidRPr="004F3263" w:rsidRDefault="00E05F0C" w:rsidP="00E05F0C">
      <w:pPr>
        <w:numPr>
          <w:ilvl w:val="0"/>
          <w:numId w:val="5"/>
        </w:numPr>
        <w:suppressAutoHyphens/>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Lecturer</w:t>
      </w:r>
      <w:proofErr w:type="gramStart"/>
      <w:r w:rsidRPr="00B57A65">
        <w:rPr>
          <w:rFonts w:ascii="open_sansregular" w:hAnsi="open_sansregular"/>
          <w:b/>
          <w:bCs/>
          <w:i/>
          <w:iCs/>
          <w:color w:val="333333"/>
          <w:highlight w:val="yellow"/>
          <w:shd w:val="clear" w:color="auto" w:fill="FFFFFF"/>
        </w:rPr>
        <w:t>-</w:t>
      </w:r>
      <w:r w:rsidRPr="004F3263">
        <w:rPr>
          <w:rFonts w:asciiTheme="minorHAnsi" w:eastAsiaTheme="minorEastAsia" w:hAnsi="Calibri"/>
          <w:color w:val="000000" w:themeColor="text1"/>
          <w:kern w:val="24"/>
          <w:sz w:val="36"/>
          <w:szCs w:val="36"/>
          <w:lang w:eastAsia="en-GB"/>
        </w:rPr>
        <w:t xml:space="preserve"> </w:t>
      </w:r>
      <w:r w:rsidRPr="004F3263">
        <w:rPr>
          <w:rFonts w:ascii="open_sansregular" w:hAnsi="open_sansregular"/>
          <w:b/>
          <w:bCs/>
          <w:i/>
          <w:iCs/>
          <w:color w:val="333333"/>
          <w:highlight w:val="yellow"/>
          <w:shd w:val="clear" w:color="auto" w:fill="FFFFFF"/>
        </w:rPr>
        <w:t xml:space="preserve"> </w:t>
      </w:r>
      <w:r w:rsidRPr="00D64C82">
        <w:rPr>
          <w:rFonts w:ascii="open_sansregular" w:hAnsi="open_sansregular"/>
          <w:b/>
          <w:bCs/>
          <w:i/>
          <w:iCs/>
          <w:color w:val="333333"/>
          <w:highlight w:val="yellow"/>
          <w:shd w:val="clear" w:color="auto" w:fill="FFFFFF"/>
        </w:rPr>
        <w:t>Dr</w:t>
      </w:r>
      <w:proofErr w:type="gramEnd"/>
      <w:r w:rsidRPr="00D64C82">
        <w:rPr>
          <w:rFonts w:ascii="open_sansregular" w:hAnsi="open_sansregular"/>
          <w:b/>
          <w:bCs/>
          <w:i/>
          <w:iCs/>
          <w:color w:val="333333"/>
          <w:highlight w:val="yellow"/>
          <w:shd w:val="clear" w:color="auto" w:fill="FFFFFF"/>
        </w:rPr>
        <w:t xml:space="preserve"> Xavier </w:t>
      </w:r>
      <w:proofErr w:type="spellStart"/>
      <w:r w:rsidRPr="00D64C82">
        <w:rPr>
          <w:rFonts w:ascii="open_sansregular" w:hAnsi="open_sansregular"/>
          <w:b/>
          <w:bCs/>
          <w:i/>
          <w:iCs/>
          <w:color w:val="333333"/>
          <w:highlight w:val="yellow"/>
          <w:shd w:val="clear" w:color="auto" w:fill="FFFFFF"/>
        </w:rPr>
        <w:t>Matieni</w:t>
      </w:r>
      <w:proofErr w:type="spellEnd"/>
    </w:p>
    <w:p w14:paraId="2BBB00AE" w14:textId="0565D28A" w:rsidR="00E05F0C" w:rsidRDefault="00E05F0C" w:rsidP="00E05F0C">
      <w:pPr>
        <w:jc w:val="center"/>
        <w:rPr>
          <w:rFonts w:cs="Times New Roman"/>
          <w:b/>
          <w:i/>
          <w:color w:val="333333"/>
          <w:sz w:val="88"/>
          <w:szCs w:val="88"/>
          <w:shd w:val="clear" w:color="auto" w:fill="FFFFFF"/>
        </w:rPr>
      </w:pPr>
      <w:bookmarkStart w:id="0" w:name="_GoBack"/>
      <w:bookmarkEnd w:id="0"/>
    </w:p>
    <w:p w14:paraId="4015E3E9" w14:textId="77777777" w:rsidR="00E05F0C" w:rsidRDefault="00E05F0C" w:rsidP="00E05F0C">
      <w:r>
        <w:br w:type="page"/>
      </w:r>
    </w:p>
    <w:sdt>
      <w:sdtPr>
        <w:rPr>
          <w:rFonts w:ascii="Times New Roman" w:eastAsiaTheme="minorHAnsi" w:hAnsi="Times New Roman" w:cstheme="minorBidi"/>
          <w:color w:val="auto"/>
          <w:sz w:val="24"/>
          <w:szCs w:val="22"/>
        </w:rPr>
        <w:id w:val="-663783645"/>
        <w:docPartObj>
          <w:docPartGallery w:val="Table of Contents"/>
          <w:docPartUnique/>
        </w:docPartObj>
      </w:sdtPr>
      <w:sdtEndPr>
        <w:rPr>
          <w:b/>
          <w:bCs/>
          <w:noProof/>
        </w:rPr>
      </w:sdtEndPr>
      <w:sdtContent>
        <w:p w14:paraId="22D52D2D" w14:textId="77777777" w:rsidR="00E05F0C" w:rsidRPr="004C6FA9" w:rsidRDefault="00E05F0C" w:rsidP="00E05F0C">
          <w:pPr>
            <w:pStyle w:val="TOCHeading"/>
            <w:rPr>
              <w:rFonts w:ascii="Times New Roman" w:hAnsi="Times New Roman" w:cs="Times New Roman"/>
            </w:rPr>
          </w:pPr>
          <w:r w:rsidRPr="004C6FA9">
            <w:rPr>
              <w:rFonts w:ascii="Times New Roman" w:hAnsi="Times New Roman" w:cs="Times New Roman"/>
            </w:rPr>
            <w:t>Table of Contents</w:t>
          </w:r>
        </w:p>
        <w:p w14:paraId="6732CE6B" w14:textId="77777777" w:rsidR="00E05F0C" w:rsidRPr="004C6FA9" w:rsidRDefault="00E05F0C" w:rsidP="00E05F0C">
          <w:pPr>
            <w:pStyle w:val="TOC1"/>
            <w:tabs>
              <w:tab w:val="right" w:leader="dot" w:pos="9350"/>
            </w:tabs>
            <w:rPr>
              <w:rFonts w:eastAsiaTheme="minorEastAsia" w:cs="Times New Roman"/>
              <w:noProof/>
              <w:sz w:val="22"/>
              <w:lang w:val="en-GB" w:eastAsia="en-GB"/>
            </w:rPr>
          </w:pPr>
          <w:r w:rsidRPr="004C6FA9">
            <w:rPr>
              <w:rFonts w:cs="Times New Roman"/>
            </w:rPr>
            <w:fldChar w:fldCharType="begin"/>
          </w:r>
          <w:r w:rsidRPr="004C6FA9">
            <w:rPr>
              <w:rFonts w:cs="Times New Roman"/>
            </w:rPr>
            <w:instrText xml:space="preserve"> TOC \o "1-3" \h \z \u </w:instrText>
          </w:r>
          <w:r w:rsidRPr="004C6FA9">
            <w:rPr>
              <w:rFonts w:cs="Times New Roman"/>
            </w:rPr>
            <w:fldChar w:fldCharType="separate"/>
          </w:r>
          <w:hyperlink w:anchor="_Toc161933369" w:history="1">
            <w:r w:rsidRPr="004C6FA9">
              <w:rPr>
                <w:rStyle w:val="Hyperlink"/>
                <w:rFonts w:cs="Times New Roman"/>
                <w:noProof/>
              </w:rPr>
              <w:t>INTRODUCTION</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_Toc161933369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3</w:t>
            </w:r>
            <w:r w:rsidRPr="004C6FA9">
              <w:rPr>
                <w:rFonts w:cs="Times New Roman"/>
                <w:noProof/>
                <w:webHidden/>
              </w:rPr>
              <w:fldChar w:fldCharType="end"/>
            </w:r>
          </w:hyperlink>
        </w:p>
        <w:p w14:paraId="2325CC1E" w14:textId="77777777" w:rsidR="00E05F0C" w:rsidRPr="004C6FA9" w:rsidRDefault="00E05F0C" w:rsidP="00E05F0C">
          <w:pPr>
            <w:pStyle w:val="TOC1"/>
            <w:tabs>
              <w:tab w:val="right" w:leader="dot" w:pos="9350"/>
            </w:tabs>
            <w:rPr>
              <w:rFonts w:eastAsiaTheme="minorEastAsia" w:cs="Times New Roman"/>
              <w:noProof/>
              <w:sz w:val="22"/>
              <w:lang w:val="en-GB" w:eastAsia="en-GB"/>
            </w:rPr>
          </w:pPr>
          <w:hyperlink w:anchor="_Toc161933370" w:history="1">
            <w:r w:rsidRPr="004C6FA9">
              <w:rPr>
                <w:rStyle w:val="Hyperlink"/>
                <w:rFonts w:cs="Times New Roman"/>
                <w:noProof/>
              </w:rPr>
              <w:t>MAIN BODY</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_Toc161933370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3</w:t>
            </w:r>
            <w:r w:rsidRPr="004C6FA9">
              <w:rPr>
                <w:rFonts w:cs="Times New Roman"/>
                <w:noProof/>
                <w:webHidden/>
              </w:rPr>
              <w:fldChar w:fldCharType="end"/>
            </w:r>
          </w:hyperlink>
        </w:p>
        <w:p w14:paraId="7C146E4A" w14:textId="77777777" w:rsidR="00E05F0C" w:rsidRPr="004C6FA9" w:rsidRDefault="00E05F0C" w:rsidP="00E05F0C">
          <w:pPr>
            <w:pStyle w:val="TOC2"/>
            <w:tabs>
              <w:tab w:val="right" w:leader="dot" w:pos="9350"/>
            </w:tabs>
            <w:rPr>
              <w:rFonts w:eastAsiaTheme="minorEastAsia" w:cs="Times New Roman"/>
              <w:noProof/>
              <w:sz w:val="22"/>
              <w:lang w:val="en-GB" w:eastAsia="en-GB"/>
            </w:rPr>
          </w:pPr>
          <w:hyperlink w:anchor="_Toc161933371" w:history="1">
            <w:r w:rsidRPr="004C6FA9">
              <w:rPr>
                <w:rStyle w:val="Hyperlink"/>
                <w:rFonts w:cs="Times New Roman"/>
                <w:noProof/>
              </w:rPr>
              <w:t>Part 1</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_Toc161933371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3</w:t>
            </w:r>
            <w:r w:rsidRPr="004C6FA9">
              <w:rPr>
                <w:rFonts w:cs="Times New Roman"/>
                <w:noProof/>
                <w:webHidden/>
              </w:rPr>
              <w:fldChar w:fldCharType="end"/>
            </w:r>
          </w:hyperlink>
        </w:p>
        <w:p w14:paraId="36D81374" w14:textId="77777777" w:rsidR="00E05F0C" w:rsidRPr="004C6FA9" w:rsidRDefault="00E05F0C" w:rsidP="00E05F0C">
          <w:pPr>
            <w:pStyle w:val="TOC3"/>
            <w:tabs>
              <w:tab w:val="right" w:leader="dot" w:pos="9350"/>
            </w:tabs>
            <w:rPr>
              <w:rFonts w:eastAsiaTheme="minorEastAsia" w:cs="Times New Roman"/>
              <w:noProof/>
              <w:sz w:val="22"/>
              <w:lang w:val="en-GB" w:eastAsia="en-GB"/>
            </w:rPr>
          </w:pPr>
          <w:hyperlink w:anchor="_Toc161933372" w:history="1">
            <w:r w:rsidRPr="004C6FA9">
              <w:rPr>
                <w:rStyle w:val="Hyperlink"/>
                <w:rFonts w:cs="Times New Roman"/>
                <w:noProof/>
              </w:rPr>
              <w:t>(a)Sales Trend Over the Months</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_Toc161933372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4</w:t>
            </w:r>
            <w:r w:rsidRPr="004C6FA9">
              <w:rPr>
                <w:rFonts w:cs="Times New Roman"/>
                <w:noProof/>
                <w:webHidden/>
              </w:rPr>
              <w:fldChar w:fldCharType="end"/>
            </w:r>
          </w:hyperlink>
        </w:p>
        <w:p w14:paraId="1A6F2BAD" w14:textId="77777777" w:rsidR="00E05F0C" w:rsidRPr="004C6FA9" w:rsidRDefault="00E05F0C" w:rsidP="00E05F0C">
          <w:pPr>
            <w:pStyle w:val="TOC3"/>
            <w:tabs>
              <w:tab w:val="right" w:leader="dot" w:pos="9350"/>
            </w:tabs>
            <w:rPr>
              <w:rFonts w:eastAsiaTheme="minorEastAsia" w:cs="Times New Roman"/>
              <w:noProof/>
              <w:sz w:val="22"/>
              <w:lang w:val="en-GB" w:eastAsia="en-GB"/>
            </w:rPr>
          </w:pPr>
          <w:hyperlink w:anchor="_Toc161933373" w:history="1">
            <w:r w:rsidRPr="004C6FA9">
              <w:rPr>
                <w:rStyle w:val="Hyperlink"/>
                <w:rFonts w:cs="Times New Roman"/>
                <w:noProof/>
              </w:rPr>
              <w:t>(b)Most Frequently Purchased Products</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_Toc161933373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5</w:t>
            </w:r>
            <w:r w:rsidRPr="004C6FA9">
              <w:rPr>
                <w:rFonts w:cs="Times New Roman"/>
                <w:noProof/>
                <w:webHidden/>
              </w:rPr>
              <w:fldChar w:fldCharType="end"/>
            </w:r>
          </w:hyperlink>
        </w:p>
        <w:p w14:paraId="35EB39DB" w14:textId="77777777" w:rsidR="00E05F0C" w:rsidRPr="004C6FA9" w:rsidRDefault="00E05F0C" w:rsidP="00E05F0C">
          <w:pPr>
            <w:pStyle w:val="TOC3"/>
            <w:tabs>
              <w:tab w:val="right" w:leader="dot" w:pos="9350"/>
            </w:tabs>
            <w:rPr>
              <w:rFonts w:eastAsiaTheme="minorEastAsia" w:cs="Times New Roman"/>
              <w:noProof/>
              <w:sz w:val="22"/>
              <w:lang w:val="en-GB" w:eastAsia="en-GB"/>
            </w:rPr>
          </w:pPr>
          <w:hyperlink w:anchor="_Toc161933374" w:history="1">
            <w:r w:rsidRPr="004C6FA9">
              <w:rPr>
                <w:rStyle w:val="Hyperlink"/>
                <w:rFonts w:cs="Times New Roman"/>
                <w:noProof/>
              </w:rPr>
              <w:t>(c)Products Purchase in Each Transaction</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_Toc161933374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5</w:t>
            </w:r>
            <w:r w:rsidRPr="004C6FA9">
              <w:rPr>
                <w:rFonts w:cs="Times New Roman"/>
                <w:noProof/>
                <w:webHidden/>
              </w:rPr>
              <w:fldChar w:fldCharType="end"/>
            </w:r>
          </w:hyperlink>
        </w:p>
        <w:p w14:paraId="1C174E44" w14:textId="77777777" w:rsidR="00E05F0C" w:rsidRPr="004C6FA9" w:rsidRDefault="00E05F0C" w:rsidP="00E05F0C">
          <w:pPr>
            <w:pStyle w:val="TOC3"/>
            <w:tabs>
              <w:tab w:val="right" w:leader="dot" w:pos="9350"/>
            </w:tabs>
            <w:rPr>
              <w:rFonts w:eastAsiaTheme="minorEastAsia" w:cs="Times New Roman"/>
              <w:noProof/>
              <w:sz w:val="22"/>
              <w:lang w:val="en-GB" w:eastAsia="en-GB"/>
            </w:rPr>
          </w:pPr>
          <w:hyperlink w:anchor="_Toc161933375" w:history="1">
            <w:r w:rsidRPr="004C6FA9">
              <w:rPr>
                <w:rStyle w:val="Hyperlink"/>
                <w:rFonts w:cs="Times New Roman"/>
                <w:noProof/>
              </w:rPr>
              <w:t>(d)Most Profitable Segment Customers</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_Toc161933375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6</w:t>
            </w:r>
            <w:r w:rsidRPr="004C6FA9">
              <w:rPr>
                <w:rFonts w:cs="Times New Roman"/>
                <w:noProof/>
                <w:webHidden/>
              </w:rPr>
              <w:fldChar w:fldCharType="end"/>
            </w:r>
          </w:hyperlink>
        </w:p>
        <w:p w14:paraId="45225A06" w14:textId="77777777" w:rsidR="00E05F0C" w:rsidRPr="004C6FA9" w:rsidRDefault="00E05F0C" w:rsidP="00E05F0C">
          <w:pPr>
            <w:pStyle w:val="TOC3"/>
            <w:tabs>
              <w:tab w:val="right" w:leader="dot" w:pos="9350"/>
            </w:tabs>
            <w:rPr>
              <w:rFonts w:eastAsiaTheme="minorEastAsia" w:cs="Times New Roman"/>
              <w:noProof/>
              <w:sz w:val="22"/>
              <w:lang w:val="en-GB" w:eastAsia="en-GB"/>
            </w:rPr>
          </w:pPr>
          <w:hyperlink w:anchor="_Toc161933376" w:history="1">
            <w:r w:rsidRPr="004C6FA9">
              <w:rPr>
                <w:rStyle w:val="Hyperlink"/>
                <w:rFonts w:cs="Times New Roman"/>
                <w:noProof/>
              </w:rPr>
              <w:t>(e)Recommendations</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_Toc161933376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6</w:t>
            </w:r>
            <w:r w:rsidRPr="004C6FA9">
              <w:rPr>
                <w:rFonts w:cs="Times New Roman"/>
                <w:noProof/>
                <w:webHidden/>
              </w:rPr>
              <w:fldChar w:fldCharType="end"/>
            </w:r>
          </w:hyperlink>
        </w:p>
        <w:p w14:paraId="51E4716B" w14:textId="77777777" w:rsidR="00E05F0C" w:rsidRPr="004C6FA9" w:rsidRDefault="00E05F0C" w:rsidP="00E05F0C">
          <w:pPr>
            <w:pStyle w:val="TOC2"/>
            <w:tabs>
              <w:tab w:val="right" w:leader="dot" w:pos="9350"/>
            </w:tabs>
            <w:rPr>
              <w:rFonts w:eastAsiaTheme="minorEastAsia" w:cs="Times New Roman"/>
              <w:noProof/>
              <w:sz w:val="22"/>
              <w:lang w:val="en-GB" w:eastAsia="en-GB"/>
            </w:rPr>
          </w:pPr>
          <w:hyperlink w:anchor="_Toc161933377" w:history="1">
            <w:r w:rsidRPr="004C6FA9">
              <w:rPr>
                <w:rStyle w:val="Hyperlink"/>
                <w:rFonts w:cs="Times New Roman"/>
                <w:noProof/>
              </w:rPr>
              <w:t>Part 2</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_Toc161933377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8</w:t>
            </w:r>
            <w:r w:rsidRPr="004C6FA9">
              <w:rPr>
                <w:rFonts w:cs="Times New Roman"/>
                <w:noProof/>
                <w:webHidden/>
              </w:rPr>
              <w:fldChar w:fldCharType="end"/>
            </w:r>
          </w:hyperlink>
        </w:p>
        <w:p w14:paraId="43DFFC86" w14:textId="77777777" w:rsidR="00E05F0C" w:rsidRPr="004C6FA9" w:rsidRDefault="00E05F0C" w:rsidP="00E05F0C">
          <w:pPr>
            <w:pStyle w:val="TOC2"/>
            <w:tabs>
              <w:tab w:val="left" w:pos="660"/>
              <w:tab w:val="right" w:leader="dot" w:pos="9350"/>
            </w:tabs>
            <w:rPr>
              <w:rFonts w:eastAsiaTheme="minorEastAsia" w:cs="Times New Roman"/>
              <w:noProof/>
              <w:sz w:val="22"/>
              <w:lang w:val="en-GB" w:eastAsia="en-GB"/>
            </w:rPr>
          </w:pPr>
          <w:hyperlink w:anchor="_Toc161933378" w:history="1">
            <w:r w:rsidRPr="004C6FA9">
              <w:rPr>
                <w:rStyle w:val="Hyperlink"/>
                <w:rFonts w:cs="Times New Roman"/>
                <w:noProof/>
              </w:rPr>
              <w:t></w:t>
            </w:r>
            <w:r w:rsidRPr="004C6FA9">
              <w:rPr>
                <w:rFonts w:eastAsiaTheme="minorEastAsia" w:cs="Times New Roman"/>
                <w:noProof/>
                <w:sz w:val="22"/>
                <w:lang w:val="en-GB" w:eastAsia="en-GB"/>
              </w:rPr>
              <w:tab/>
            </w:r>
            <w:r w:rsidRPr="004C6FA9">
              <w:rPr>
                <w:rStyle w:val="Hyperlink"/>
                <w:rFonts w:cs="Times New Roman"/>
                <w:noProof/>
              </w:rPr>
              <w:t>Counts of the students that are male and female</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_Toc161933378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8</w:t>
            </w:r>
            <w:r w:rsidRPr="004C6FA9">
              <w:rPr>
                <w:rFonts w:cs="Times New Roman"/>
                <w:noProof/>
                <w:webHidden/>
              </w:rPr>
              <w:fldChar w:fldCharType="end"/>
            </w:r>
          </w:hyperlink>
        </w:p>
        <w:p w14:paraId="02E774AE" w14:textId="77777777" w:rsidR="00E05F0C" w:rsidRPr="004C6FA9" w:rsidRDefault="00E05F0C" w:rsidP="00E05F0C">
          <w:pPr>
            <w:pStyle w:val="TOC2"/>
            <w:tabs>
              <w:tab w:val="left" w:pos="660"/>
              <w:tab w:val="right" w:leader="dot" w:pos="9350"/>
            </w:tabs>
            <w:rPr>
              <w:rFonts w:eastAsiaTheme="minorEastAsia" w:cs="Times New Roman"/>
              <w:noProof/>
              <w:sz w:val="22"/>
              <w:lang w:val="en-GB" w:eastAsia="en-GB"/>
            </w:rPr>
          </w:pPr>
          <w:hyperlink w:anchor="_Toc161933379" w:history="1">
            <w:r w:rsidRPr="004C6FA9">
              <w:rPr>
                <w:rStyle w:val="Hyperlink"/>
                <w:rFonts w:cs="Times New Roman"/>
                <w:noProof/>
              </w:rPr>
              <w:t></w:t>
            </w:r>
            <w:r w:rsidRPr="004C6FA9">
              <w:rPr>
                <w:rFonts w:eastAsiaTheme="minorEastAsia" w:cs="Times New Roman"/>
                <w:noProof/>
                <w:sz w:val="22"/>
                <w:lang w:val="en-GB" w:eastAsia="en-GB"/>
              </w:rPr>
              <w:tab/>
            </w:r>
            <w:r w:rsidRPr="004C6FA9">
              <w:rPr>
                <w:rStyle w:val="Hyperlink"/>
                <w:rFonts w:cs="Times New Roman"/>
                <w:noProof/>
              </w:rPr>
              <w:t>Number of students who qualifies or do not qualifies for the free lunch or the reduced lunch</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_Toc161933379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8</w:t>
            </w:r>
            <w:r w:rsidRPr="004C6FA9">
              <w:rPr>
                <w:rFonts w:cs="Times New Roman"/>
                <w:noProof/>
                <w:webHidden/>
              </w:rPr>
              <w:fldChar w:fldCharType="end"/>
            </w:r>
          </w:hyperlink>
        </w:p>
        <w:p w14:paraId="0473DC14" w14:textId="77777777" w:rsidR="00E05F0C" w:rsidRPr="004C6FA9" w:rsidRDefault="00E05F0C" w:rsidP="00E05F0C">
          <w:pPr>
            <w:pStyle w:val="TOC2"/>
            <w:tabs>
              <w:tab w:val="left" w:pos="660"/>
              <w:tab w:val="right" w:leader="dot" w:pos="9350"/>
            </w:tabs>
            <w:rPr>
              <w:rFonts w:eastAsiaTheme="minorEastAsia" w:cs="Times New Roman"/>
              <w:noProof/>
              <w:sz w:val="22"/>
              <w:lang w:val="en-GB" w:eastAsia="en-GB"/>
            </w:rPr>
          </w:pPr>
          <w:hyperlink w:anchor="_Toc161933380" w:history="1">
            <w:r w:rsidRPr="004C6FA9">
              <w:rPr>
                <w:rStyle w:val="Hyperlink"/>
                <w:rFonts w:cs="Times New Roman"/>
                <w:noProof/>
              </w:rPr>
              <w:t></w:t>
            </w:r>
            <w:r w:rsidRPr="004C6FA9">
              <w:rPr>
                <w:rFonts w:eastAsiaTheme="minorEastAsia" w:cs="Times New Roman"/>
                <w:noProof/>
                <w:sz w:val="22"/>
                <w:lang w:val="en-GB" w:eastAsia="en-GB"/>
              </w:rPr>
              <w:tab/>
            </w:r>
            <w:r w:rsidRPr="004C6FA9">
              <w:rPr>
                <w:rStyle w:val="Hyperlink"/>
                <w:rFonts w:cs="Times New Roman"/>
                <w:noProof/>
              </w:rPr>
              <w:t>Evaluate the mean as well as median for the students that qualifies for the lunch</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_Toc161933380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9</w:t>
            </w:r>
            <w:r w:rsidRPr="004C6FA9">
              <w:rPr>
                <w:rFonts w:cs="Times New Roman"/>
                <w:noProof/>
                <w:webHidden/>
              </w:rPr>
              <w:fldChar w:fldCharType="end"/>
            </w:r>
          </w:hyperlink>
        </w:p>
        <w:p w14:paraId="6BCEACD4" w14:textId="77777777" w:rsidR="00E05F0C" w:rsidRPr="004C6FA9" w:rsidRDefault="00E05F0C" w:rsidP="00E05F0C">
          <w:pPr>
            <w:pStyle w:val="TOC2"/>
            <w:tabs>
              <w:tab w:val="left" w:pos="660"/>
              <w:tab w:val="right" w:leader="dot" w:pos="9350"/>
            </w:tabs>
            <w:rPr>
              <w:rFonts w:eastAsiaTheme="minorEastAsia" w:cs="Times New Roman"/>
              <w:noProof/>
              <w:sz w:val="22"/>
              <w:lang w:val="en-GB" w:eastAsia="en-GB"/>
            </w:rPr>
          </w:pPr>
          <w:hyperlink w:anchor="_Toc161933381" w:history="1">
            <w:r w:rsidRPr="004C6FA9">
              <w:rPr>
                <w:rStyle w:val="Hyperlink"/>
                <w:rFonts w:cs="Times New Roman"/>
                <w:noProof/>
              </w:rPr>
              <w:t></w:t>
            </w:r>
            <w:r w:rsidRPr="004C6FA9">
              <w:rPr>
                <w:rFonts w:eastAsiaTheme="minorEastAsia" w:cs="Times New Roman"/>
                <w:noProof/>
                <w:sz w:val="22"/>
                <w:lang w:val="en-GB" w:eastAsia="en-GB"/>
              </w:rPr>
              <w:tab/>
            </w:r>
            <w:r w:rsidRPr="004C6FA9">
              <w:rPr>
                <w:rStyle w:val="Hyperlink"/>
                <w:rFonts w:cs="Times New Roman"/>
                <w:noProof/>
              </w:rPr>
              <w:t>Specific examples for the students clustering</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_Toc161933381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9</w:t>
            </w:r>
            <w:r w:rsidRPr="004C6FA9">
              <w:rPr>
                <w:rFonts w:cs="Times New Roman"/>
                <w:noProof/>
                <w:webHidden/>
              </w:rPr>
              <w:fldChar w:fldCharType="end"/>
            </w:r>
          </w:hyperlink>
        </w:p>
        <w:p w14:paraId="72C92F5F" w14:textId="77777777" w:rsidR="00E05F0C" w:rsidRPr="004C6FA9" w:rsidRDefault="00E05F0C" w:rsidP="00E05F0C">
          <w:pPr>
            <w:pStyle w:val="TOC2"/>
            <w:tabs>
              <w:tab w:val="left" w:pos="660"/>
              <w:tab w:val="right" w:leader="dot" w:pos="9350"/>
            </w:tabs>
            <w:rPr>
              <w:rFonts w:eastAsiaTheme="minorEastAsia" w:cs="Times New Roman"/>
              <w:noProof/>
              <w:sz w:val="22"/>
              <w:lang w:val="en-GB" w:eastAsia="en-GB"/>
            </w:rPr>
          </w:pPr>
          <w:hyperlink w:anchor="_Toc161933382" w:history="1">
            <w:r w:rsidRPr="004C6FA9">
              <w:rPr>
                <w:rStyle w:val="Hyperlink"/>
                <w:rFonts w:cs="Times New Roman"/>
                <w:noProof/>
              </w:rPr>
              <w:t></w:t>
            </w:r>
            <w:r w:rsidRPr="004C6FA9">
              <w:rPr>
                <w:rFonts w:eastAsiaTheme="minorEastAsia" w:cs="Times New Roman"/>
                <w:noProof/>
                <w:sz w:val="22"/>
                <w:lang w:val="en-GB" w:eastAsia="en-GB"/>
              </w:rPr>
              <w:tab/>
            </w:r>
            <w:r w:rsidRPr="004C6FA9">
              <w:rPr>
                <w:rStyle w:val="Hyperlink"/>
                <w:rFonts w:cs="Times New Roman"/>
                <w:noProof/>
              </w:rPr>
              <w:t>Disadvantages and the advantages of the SPSS and the excel by giving the examples.</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_Toc161933382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10</w:t>
            </w:r>
            <w:r w:rsidRPr="004C6FA9">
              <w:rPr>
                <w:rFonts w:cs="Times New Roman"/>
                <w:noProof/>
                <w:webHidden/>
              </w:rPr>
              <w:fldChar w:fldCharType="end"/>
            </w:r>
          </w:hyperlink>
        </w:p>
        <w:p w14:paraId="2B2B55DC" w14:textId="77777777" w:rsidR="00E05F0C" w:rsidRPr="004C6FA9" w:rsidRDefault="00E05F0C" w:rsidP="00E05F0C">
          <w:pPr>
            <w:pStyle w:val="TOC1"/>
            <w:tabs>
              <w:tab w:val="right" w:leader="dot" w:pos="9350"/>
            </w:tabs>
            <w:rPr>
              <w:rFonts w:eastAsiaTheme="minorEastAsia" w:cs="Times New Roman"/>
              <w:noProof/>
              <w:sz w:val="22"/>
              <w:lang w:val="en-GB" w:eastAsia="en-GB"/>
            </w:rPr>
          </w:pPr>
          <w:hyperlink w:anchor="_Toc161933383" w:history="1">
            <w:r w:rsidRPr="004C6FA9">
              <w:rPr>
                <w:rStyle w:val="Hyperlink"/>
                <w:rFonts w:cs="Times New Roman"/>
                <w:noProof/>
              </w:rPr>
              <w:t>CONCLUSION</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_Toc161933383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11</w:t>
            </w:r>
            <w:r w:rsidRPr="004C6FA9">
              <w:rPr>
                <w:rFonts w:cs="Times New Roman"/>
                <w:noProof/>
                <w:webHidden/>
              </w:rPr>
              <w:fldChar w:fldCharType="end"/>
            </w:r>
          </w:hyperlink>
        </w:p>
        <w:p w14:paraId="3889A6A0" w14:textId="77777777" w:rsidR="00E05F0C" w:rsidRPr="004C6FA9" w:rsidRDefault="00E05F0C" w:rsidP="00E05F0C">
          <w:pPr>
            <w:pStyle w:val="TOC1"/>
            <w:tabs>
              <w:tab w:val="right" w:leader="dot" w:pos="9350"/>
            </w:tabs>
            <w:rPr>
              <w:rFonts w:eastAsiaTheme="minorEastAsia" w:cs="Times New Roman"/>
              <w:noProof/>
              <w:sz w:val="22"/>
              <w:lang w:val="en-GB" w:eastAsia="en-GB"/>
            </w:rPr>
          </w:pPr>
          <w:hyperlink w:anchor="_Toc161933384" w:history="1">
            <w:r w:rsidRPr="004C6FA9">
              <w:rPr>
                <w:rStyle w:val="Hyperlink"/>
                <w:rFonts w:cs="Times New Roman"/>
                <w:noProof/>
              </w:rPr>
              <w:t>REFERENCES</w:t>
            </w:r>
            <w:r w:rsidRPr="004C6FA9">
              <w:rPr>
                <w:rFonts w:cs="Times New Roman"/>
                <w:noProof/>
                <w:webHidden/>
              </w:rPr>
              <w:tab/>
            </w:r>
            <w:r w:rsidRPr="004C6FA9">
              <w:rPr>
                <w:rFonts w:cs="Times New Roman"/>
                <w:noProof/>
                <w:webHidden/>
              </w:rPr>
              <w:fldChar w:fldCharType="begin"/>
            </w:r>
            <w:r w:rsidRPr="004C6FA9">
              <w:rPr>
                <w:rFonts w:cs="Times New Roman"/>
                <w:noProof/>
                <w:webHidden/>
              </w:rPr>
              <w:instrText xml:space="preserve"> PAGEREF _Toc161933384 \h </w:instrText>
            </w:r>
            <w:r w:rsidRPr="004C6FA9">
              <w:rPr>
                <w:rFonts w:cs="Times New Roman"/>
                <w:noProof/>
                <w:webHidden/>
              </w:rPr>
            </w:r>
            <w:r w:rsidRPr="004C6FA9">
              <w:rPr>
                <w:rFonts w:cs="Times New Roman"/>
                <w:noProof/>
                <w:webHidden/>
              </w:rPr>
              <w:fldChar w:fldCharType="separate"/>
            </w:r>
            <w:r w:rsidRPr="004C6FA9">
              <w:rPr>
                <w:rFonts w:cs="Times New Roman"/>
                <w:noProof/>
                <w:webHidden/>
              </w:rPr>
              <w:t>12</w:t>
            </w:r>
            <w:r w:rsidRPr="004C6FA9">
              <w:rPr>
                <w:rFonts w:cs="Times New Roman"/>
                <w:noProof/>
                <w:webHidden/>
              </w:rPr>
              <w:fldChar w:fldCharType="end"/>
            </w:r>
          </w:hyperlink>
        </w:p>
        <w:p w14:paraId="13CA0977" w14:textId="77777777" w:rsidR="00E05F0C" w:rsidRDefault="00E05F0C" w:rsidP="00E05F0C">
          <w:r w:rsidRPr="004C6FA9">
            <w:rPr>
              <w:rFonts w:cs="Times New Roman"/>
              <w:b/>
              <w:bCs/>
              <w:noProof/>
            </w:rPr>
            <w:fldChar w:fldCharType="end"/>
          </w:r>
        </w:p>
      </w:sdtContent>
    </w:sdt>
    <w:p w14:paraId="48D9DCB1" w14:textId="77777777" w:rsidR="00E05F0C" w:rsidRPr="004651D2" w:rsidRDefault="00E05F0C" w:rsidP="00E05F0C">
      <w:pPr>
        <w:rPr>
          <w:rFonts w:eastAsiaTheme="majorEastAsia" w:cs="Times New Roman"/>
          <w:b/>
          <w:sz w:val="28"/>
          <w:szCs w:val="32"/>
        </w:rPr>
      </w:pPr>
      <w:r w:rsidRPr="004651D2">
        <w:rPr>
          <w:rFonts w:cs="Times New Roman"/>
        </w:rPr>
        <w:br w:type="page"/>
      </w:r>
    </w:p>
    <w:p w14:paraId="68F4508F" w14:textId="77777777" w:rsidR="00E05F0C" w:rsidRPr="004651D2" w:rsidRDefault="00E05F0C" w:rsidP="00E05F0C">
      <w:pPr>
        <w:pStyle w:val="Heading1"/>
        <w:spacing w:line="360" w:lineRule="auto"/>
        <w:rPr>
          <w:rFonts w:cs="Times New Roman"/>
          <w:szCs w:val="28"/>
        </w:rPr>
      </w:pPr>
      <w:bookmarkStart w:id="1" w:name="_Toc161933369"/>
      <w:r w:rsidRPr="004651D2">
        <w:rPr>
          <w:rFonts w:cs="Times New Roman"/>
          <w:szCs w:val="28"/>
        </w:rPr>
        <w:lastRenderedPageBreak/>
        <w:t>INTRODUCTION</w:t>
      </w:r>
      <w:bookmarkEnd w:id="1"/>
    </w:p>
    <w:p w14:paraId="7FC36B1E" w14:textId="77777777" w:rsidR="00E05F0C" w:rsidRPr="004651D2" w:rsidRDefault="00E05F0C" w:rsidP="00E05F0C">
      <w:pPr>
        <w:spacing w:line="360" w:lineRule="auto"/>
        <w:rPr>
          <w:rFonts w:cs="Times New Roman"/>
        </w:rPr>
      </w:pPr>
      <w:r w:rsidRPr="004651D2">
        <w:rPr>
          <w:rFonts w:cs="Times New Roman"/>
        </w:rPr>
        <w:tab/>
        <w:t xml:space="preserve">Data handling refers to the process of safeguarding the data which is stored, archived and disposed </w:t>
      </w:r>
      <w:proofErr w:type="spellStart"/>
      <w:r w:rsidRPr="004651D2">
        <w:rPr>
          <w:rFonts w:cs="Times New Roman"/>
        </w:rPr>
        <w:t>off</w:t>
      </w:r>
      <w:proofErr w:type="spellEnd"/>
      <w:r w:rsidRPr="004651D2">
        <w:rPr>
          <w:rFonts w:cs="Times New Roman"/>
        </w:rPr>
        <w:t xml:space="preserve"> in a secure and safe way during and after the conclusion of a research project. Business intelligence is also a broad word which involves the mining of data, process analysis and benchmarking of performance in descriptive way so that it can be understand by any person. In this report, the analysis of sales data of a company which is based in UK engaged in the online retailing shop sale its product thorough ecommerce and also the analysis of trends of sale of organization’s products will be considered. In this report trend in the sales of company will be measured it help in understanding the sales result by showing the patterns of sale. Ecommerce is the new channel and a way to support the sale of the organization.  </w:t>
      </w:r>
      <w:r>
        <w:rPr>
          <w:rFonts w:cs="Times New Roman"/>
        </w:rPr>
        <w:t xml:space="preserve">this report enhances the understanding of statistics and also numerical values that plays a vital role in different aspects of life. </w:t>
      </w:r>
      <w:r w:rsidRPr="004651D2">
        <w:rPr>
          <w:rFonts w:cs="Times New Roman"/>
        </w:rPr>
        <w:t xml:space="preserve">     </w:t>
      </w:r>
    </w:p>
    <w:p w14:paraId="06F150B1" w14:textId="77777777" w:rsidR="00E05F0C" w:rsidRPr="004651D2" w:rsidRDefault="00E05F0C" w:rsidP="00E05F0C">
      <w:pPr>
        <w:pStyle w:val="Heading1"/>
        <w:spacing w:line="360" w:lineRule="auto"/>
        <w:rPr>
          <w:rFonts w:cs="Times New Roman"/>
          <w:szCs w:val="28"/>
        </w:rPr>
      </w:pPr>
      <w:bookmarkStart w:id="2" w:name="_Toc161933370"/>
      <w:r w:rsidRPr="004651D2">
        <w:rPr>
          <w:rFonts w:cs="Times New Roman"/>
          <w:szCs w:val="28"/>
        </w:rPr>
        <w:t>MAIN BODY</w:t>
      </w:r>
      <w:bookmarkEnd w:id="2"/>
    </w:p>
    <w:p w14:paraId="72B15444" w14:textId="77777777" w:rsidR="00E05F0C" w:rsidRPr="004651D2" w:rsidRDefault="00E05F0C" w:rsidP="00E05F0C">
      <w:pPr>
        <w:spacing w:line="360" w:lineRule="auto"/>
        <w:rPr>
          <w:rFonts w:cs="Times New Roman"/>
        </w:rPr>
      </w:pPr>
      <w:r w:rsidRPr="004651D2">
        <w:rPr>
          <w:rFonts w:cs="Times New Roman"/>
        </w:rPr>
        <w:tab/>
        <w:t>In this report, the analysis of company’s sale data of its product will be analyzed and measurement of most frequently sale products on online site of the company through ecommerce. This company based in London, UK. This organization is engaged in selling the product which are related to the gifts and homewares for adults and children. Ecommerce business refers to the business which buying and selling the product, goods and services or transmitting the funds and data over an electronic network (</w:t>
      </w:r>
      <w:proofErr w:type="spellStart"/>
      <w:r w:rsidRPr="004651D2">
        <w:rPr>
          <w:rFonts w:cs="Times New Roman"/>
          <w:color w:val="222222"/>
          <w:szCs w:val="24"/>
          <w:shd w:val="clear" w:color="auto" w:fill="FFFFFF"/>
        </w:rPr>
        <w:t>Silitonga</w:t>
      </w:r>
      <w:proofErr w:type="spellEnd"/>
      <w:r w:rsidRPr="004651D2">
        <w:rPr>
          <w:rFonts w:cs="Times New Roman"/>
          <w:color w:val="222222"/>
          <w:szCs w:val="24"/>
          <w:shd w:val="clear" w:color="auto" w:fill="FFFFFF"/>
        </w:rPr>
        <w:t xml:space="preserve"> and et.al., 2024)</w:t>
      </w:r>
      <w:r w:rsidRPr="004651D2">
        <w:rPr>
          <w:rFonts w:cs="Times New Roman"/>
        </w:rPr>
        <w:t xml:space="preserve">. These ecommerce transactions are typically having four types of business. First is Business to business, second is business to consumer and third is consumer to consumer.   </w:t>
      </w:r>
    </w:p>
    <w:p w14:paraId="17FA96DD" w14:textId="77777777" w:rsidR="00E05F0C" w:rsidRPr="004651D2" w:rsidRDefault="00E05F0C" w:rsidP="00E05F0C">
      <w:pPr>
        <w:pStyle w:val="Heading2"/>
        <w:rPr>
          <w:rFonts w:cs="Times New Roman"/>
        </w:rPr>
      </w:pPr>
      <w:bookmarkStart w:id="3" w:name="_Toc161933371"/>
      <w:r w:rsidRPr="004651D2">
        <w:rPr>
          <w:rFonts w:cs="Times New Roman"/>
        </w:rPr>
        <w:t>Part 1</w:t>
      </w:r>
      <w:bookmarkEnd w:id="3"/>
    </w:p>
    <w:p w14:paraId="037A4DF7" w14:textId="77777777" w:rsidR="00E05F0C" w:rsidRPr="004651D2" w:rsidRDefault="00E05F0C" w:rsidP="00E05F0C">
      <w:pPr>
        <w:spacing w:line="360" w:lineRule="auto"/>
        <w:rPr>
          <w:rFonts w:cs="Times New Roman"/>
        </w:rPr>
      </w:pPr>
      <w:r w:rsidRPr="004651D2">
        <w:rPr>
          <w:rFonts w:cs="Times New Roman"/>
        </w:rPr>
        <w:tab/>
        <w:t xml:space="preserve">In this task, company wants to analyze their selling data and also wants to know the trends in the company over two years. Data of sale was given for 2 years of 2019 and 2024. In this data every </w:t>
      </w:r>
      <w:proofErr w:type="gramStart"/>
      <w:r w:rsidRPr="004651D2">
        <w:rPr>
          <w:rFonts w:cs="Times New Roman"/>
        </w:rPr>
        <w:t>details</w:t>
      </w:r>
      <w:proofErr w:type="gramEnd"/>
      <w:r w:rsidRPr="004651D2">
        <w:rPr>
          <w:rFonts w:cs="Times New Roman"/>
        </w:rPr>
        <w:t xml:space="preserve"> related to the sale of product is given such as product name, product number, transaction number, quantity of sold product, date of sale, price on which product are sold, and country in which the product is sold. By the help of above information calculation of sales trend, name of product which is continuously sold, how much quantity every transaction </w:t>
      </w:r>
      <w:proofErr w:type="gramStart"/>
      <w:r w:rsidRPr="004651D2">
        <w:rPr>
          <w:rFonts w:cs="Times New Roman"/>
        </w:rPr>
        <w:t>holds</w:t>
      </w:r>
      <w:proofErr w:type="gramEnd"/>
      <w:r w:rsidRPr="004651D2">
        <w:rPr>
          <w:rFonts w:cs="Times New Roman"/>
        </w:rPr>
        <w:t xml:space="preserve">, and most profitable segments of consumers will be discussed and also recommendations related to the increment in the profit of the organization. </w:t>
      </w:r>
    </w:p>
    <w:p w14:paraId="060DC09F" w14:textId="77777777" w:rsidR="00E05F0C" w:rsidRPr="004651D2" w:rsidRDefault="00E05F0C" w:rsidP="00E05F0C">
      <w:pPr>
        <w:spacing w:line="360" w:lineRule="auto"/>
        <w:rPr>
          <w:rFonts w:cs="Times New Roman"/>
        </w:rPr>
      </w:pPr>
    </w:p>
    <w:p w14:paraId="58A3369A" w14:textId="77777777" w:rsidR="00E05F0C" w:rsidRPr="004651D2" w:rsidRDefault="00E05F0C" w:rsidP="00E05F0C">
      <w:pPr>
        <w:pStyle w:val="Heading3"/>
        <w:spacing w:line="360" w:lineRule="auto"/>
        <w:rPr>
          <w:rFonts w:cs="Times New Roman"/>
        </w:rPr>
      </w:pPr>
      <w:bookmarkStart w:id="4" w:name="_Toc161933372"/>
      <w:r w:rsidRPr="004651D2">
        <w:rPr>
          <w:rFonts w:cs="Times New Roman"/>
        </w:rPr>
        <w:lastRenderedPageBreak/>
        <w:t>(a)Sales Trend Over the Months</w:t>
      </w:r>
      <w:bookmarkEnd w:id="4"/>
    </w:p>
    <w:p w14:paraId="08729D8C" w14:textId="77777777" w:rsidR="00E05F0C" w:rsidRPr="004651D2" w:rsidRDefault="00E05F0C" w:rsidP="00E05F0C">
      <w:pPr>
        <w:spacing w:line="360" w:lineRule="auto"/>
        <w:rPr>
          <w:rFonts w:cs="Times New Roman"/>
        </w:rPr>
      </w:pPr>
      <w:r w:rsidRPr="004651D2">
        <w:rPr>
          <w:rFonts w:cs="Times New Roman"/>
        </w:rPr>
        <w:tab/>
        <w:t>Sale trend over the month shows that how much company is increasing in last years, months and weeks so that company will know the trends of its sale. Sales trends is the method to understand the sales results of the organization which assist in understanding and measuring the trends of the market. Result of sales data analysis defines the sales patterns which are followed by the consumers over a period of time. This time can be short, average and long. Sales trends can be analyzed</w:t>
      </w:r>
      <w:r w:rsidRPr="00AD44D2">
        <w:rPr>
          <w:rFonts w:cs="Times New Roman"/>
        </w:rPr>
        <w:t xml:space="preserve"> </w:t>
      </w:r>
      <w:r w:rsidRPr="004651D2">
        <w:rPr>
          <w:rFonts w:cs="Times New Roman"/>
        </w:rPr>
        <w:t>and measured by the help of collecting and gathering data from the online source of consumers so that management know about the taste and preferences (</w:t>
      </w:r>
      <w:r w:rsidRPr="004651D2">
        <w:rPr>
          <w:rFonts w:cs="Times New Roman"/>
          <w:color w:val="222222"/>
          <w:szCs w:val="24"/>
          <w:shd w:val="clear" w:color="auto" w:fill="FFFFFF"/>
        </w:rPr>
        <w:t>Ali and et.al., 2024)</w:t>
      </w:r>
      <w:r w:rsidRPr="004651D2">
        <w:rPr>
          <w:rFonts w:cs="Times New Roman"/>
        </w:rPr>
        <w:t xml:space="preserve">. If the trend of company is increasing than company earn more profit and if the trend of company is decreasing than they have to focus on the strategies and policies which help in increasing the sale of products.  </w:t>
      </w:r>
    </w:p>
    <w:tbl>
      <w:tblPr>
        <w:tblW w:w="5000" w:type="pct"/>
        <w:tblLook w:val="04A0" w:firstRow="1" w:lastRow="0" w:firstColumn="1" w:lastColumn="0" w:noHBand="0" w:noVBand="1"/>
      </w:tblPr>
      <w:tblGrid>
        <w:gridCol w:w="4807"/>
        <w:gridCol w:w="4209"/>
      </w:tblGrid>
      <w:tr w:rsidR="00E05F0C" w:rsidRPr="002D3D7A" w14:paraId="2DF03E95" w14:textId="77777777" w:rsidTr="009403EF">
        <w:trPr>
          <w:trHeight w:val="300"/>
        </w:trPr>
        <w:tc>
          <w:tcPr>
            <w:tcW w:w="2666" w:type="pct"/>
            <w:tcBorders>
              <w:top w:val="single" w:sz="4" w:space="0" w:color="auto"/>
              <w:left w:val="single" w:sz="4" w:space="0" w:color="auto"/>
              <w:bottom w:val="single" w:sz="4" w:space="0" w:color="auto"/>
              <w:right w:val="single" w:sz="4" w:space="0" w:color="auto"/>
            </w:tcBorders>
            <w:shd w:val="clear" w:color="D9E1F2" w:fill="F8CBAD"/>
            <w:noWrap/>
            <w:vAlign w:val="bottom"/>
            <w:hideMark/>
          </w:tcPr>
          <w:p w14:paraId="3012B10B" w14:textId="77777777" w:rsidR="00E05F0C" w:rsidRPr="002D3D7A" w:rsidRDefault="00E05F0C" w:rsidP="009403EF">
            <w:pPr>
              <w:spacing w:after="0" w:line="360" w:lineRule="auto"/>
              <w:jc w:val="left"/>
              <w:rPr>
                <w:rFonts w:eastAsia="Times New Roman" w:cs="Times New Roman"/>
                <w:b/>
                <w:bCs/>
                <w:color w:val="000000"/>
                <w:szCs w:val="24"/>
              </w:rPr>
            </w:pPr>
            <w:r w:rsidRPr="002D3D7A">
              <w:rPr>
                <w:rFonts w:eastAsia="Times New Roman" w:cs="Times New Roman"/>
                <w:b/>
                <w:bCs/>
                <w:color w:val="000000"/>
                <w:szCs w:val="24"/>
              </w:rPr>
              <w:t>Month</w:t>
            </w:r>
          </w:p>
        </w:tc>
        <w:tc>
          <w:tcPr>
            <w:tcW w:w="2334" w:type="pct"/>
            <w:tcBorders>
              <w:top w:val="single" w:sz="4" w:space="0" w:color="auto"/>
              <w:left w:val="nil"/>
              <w:bottom w:val="single" w:sz="4" w:space="0" w:color="auto"/>
              <w:right w:val="single" w:sz="4" w:space="0" w:color="auto"/>
            </w:tcBorders>
            <w:shd w:val="clear" w:color="D9E1F2" w:fill="F8CBAD"/>
            <w:noWrap/>
            <w:vAlign w:val="bottom"/>
            <w:hideMark/>
          </w:tcPr>
          <w:p w14:paraId="581EBAC7" w14:textId="77777777" w:rsidR="00E05F0C" w:rsidRPr="002D3D7A" w:rsidRDefault="00E05F0C" w:rsidP="009403EF">
            <w:pPr>
              <w:spacing w:after="0" w:line="360" w:lineRule="auto"/>
              <w:jc w:val="left"/>
              <w:rPr>
                <w:rFonts w:eastAsia="Times New Roman" w:cs="Times New Roman"/>
                <w:b/>
                <w:bCs/>
                <w:color w:val="000000"/>
                <w:szCs w:val="24"/>
              </w:rPr>
            </w:pPr>
            <w:r w:rsidRPr="002D3D7A">
              <w:rPr>
                <w:rFonts w:eastAsia="Times New Roman" w:cs="Times New Roman"/>
                <w:b/>
                <w:bCs/>
                <w:color w:val="000000"/>
                <w:szCs w:val="24"/>
              </w:rPr>
              <w:t>Total</w:t>
            </w:r>
          </w:p>
        </w:tc>
      </w:tr>
      <w:tr w:rsidR="00E05F0C" w:rsidRPr="002D3D7A" w14:paraId="4E38E38E"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749DAF3F"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January</w:t>
            </w:r>
          </w:p>
        </w:tc>
        <w:tc>
          <w:tcPr>
            <w:tcW w:w="2334" w:type="pct"/>
            <w:tcBorders>
              <w:top w:val="nil"/>
              <w:left w:val="nil"/>
              <w:bottom w:val="single" w:sz="4" w:space="0" w:color="auto"/>
              <w:right w:val="single" w:sz="4" w:space="0" w:color="auto"/>
            </w:tcBorders>
            <w:shd w:val="clear" w:color="auto" w:fill="auto"/>
            <w:noWrap/>
            <w:vAlign w:val="bottom"/>
            <w:hideMark/>
          </w:tcPr>
          <w:p w14:paraId="6058EAE9"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18363.87</w:t>
            </w:r>
          </w:p>
        </w:tc>
      </w:tr>
      <w:tr w:rsidR="00E05F0C" w:rsidRPr="002D3D7A" w14:paraId="20378AC6"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777EA28A"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February</w:t>
            </w:r>
          </w:p>
        </w:tc>
        <w:tc>
          <w:tcPr>
            <w:tcW w:w="2334" w:type="pct"/>
            <w:tcBorders>
              <w:top w:val="nil"/>
              <w:left w:val="nil"/>
              <w:bottom w:val="single" w:sz="4" w:space="0" w:color="auto"/>
              <w:right w:val="single" w:sz="4" w:space="0" w:color="auto"/>
            </w:tcBorders>
            <w:shd w:val="clear" w:color="auto" w:fill="auto"/>
            <w:noWrap/>
            <w:vAlign w:val="bottom"/>
            <w:hideMark/>
          </w:tcPr>
          <w:p w14:paraId="502E6DCF"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18153.38</w:t>
            </w:r>
          </w:p>
        </w:tc>
      </w:tr>
      <w:tr w:rsidR="00E05F0C" w:rsidRPr="002D3D7A" w14:paraId="6DCEB67C"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0DD388FA"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April</w:t>
            </w:r>
          </w:p>
        </w:tc>
        <w:tc>
          <w:tcPr>
            <w:tcW w:w="2334" w:type="pct"/>
            <w:tcBorders>
              <w:top w:val="nil"/>
              <w:left w:val="nil"/>
              <w:bottom w:val="single" w:sz="4" w:space="0" w:color="auto"/>
              <w:right w:val="single" w:sz="4" w:space="0" w:color="auto"/>
            </w:tcBorders>
            <w:shd w:val="clear" w:color="auto" w:fill="auto"/>
            <w:noWrap/>
            <w:vAlign w:val="bottom"/>
            <w:hideMark/>
          </w:tcPr>
          <w:p w14:paraId="073A9765"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12943.44</w:t>
            </w:r>
          </w:p>
        </w:tc>
      </w:tr>
      <w:tr w:rsidR="00E05F0C" w:rsidRPr="002D3D7A" w14:paraId="6A3E67B4"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2E3BA71D"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May</w:t>
            </w:r>
          </w:p>
        </w:tc>
        <w:tc>
          <w:tcPr>
            <w:tcW w:w="2334" w:type="pct"/>
            <w:tcBorders>
              <w:top w:val="nil"/>
              <w:left w:val="nil"/>
              <w:bottom w:val="single" w:sz="4" w:space="0" w:color="auto"/>
              <w:right w:val="single" w:sz="4" w:space="0" w:color="auto"/>
            </w:tcBorders>
            <w:shd w:val="clear" w:color="auto" w:fill="auto"/>
            <w:noWrap/>
            <w:vAlign w:val="bottom"/>
            <w:hideMark/>
          </w:tcPr>
          <w:p w14:paraId="4186C4F3"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35775.42</w:t>
            </w:r>
          </w:p>
        </w:tc>
      </w:tr>
      <w:tr w:rsidR="00E05F0C" w:rsidRPr="002D3D7A" w14:paraId="4DAE67EE"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771D64E4"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June</w:t>
            </w:r>
          </w:p>
        </w:tc>
        <w:tc>
          <w:tcPr>
            <w:tcW w:w="2334" w:type="pct"/>
            <w:tcBorders>
              <w:top w:val="nil"/>
              <w:left w:val="nil"/>
              <w:bottom w:val="single" w:sz="4" w:space="0" w:color="auto"/>
              <w:right w:val="single" w:sz="4" w:space="0" w:color="auto"/>
            </w:tcBorders>
            <w:shd w:val="clear" w:color="auto" w:fill="auto"/>
            <w:noWrap/>
            <w:vAlign w:val="bottom"/>
            <w:hideMark/>
          </w:tcPr>
          <w:p w14:paraId="3DB46C60"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21639.04</w:t>
            </w:r>
          </w:p>
        </w:tc>
      </w:tr>
      <w:tr w:rsidR="00E05F0C" w:rsidRPr="002D3D7A" w14:paraId="58F361C1"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36D5F31F"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July</w:t>
            </w:r>
          </w:p>
        </w:tc>
        <w:tc>
          <w:tcPr>
            <w:tcW w:w="2334" w:type="pct"/>
            <w:tcBorders>
              <w:top w:val="nil"/>
              <w:left w:val="nil"/>
              <w:bottom w:val="single" w:sz="4" w:space="0" w:color="auto"/>
              <w:right w:val="single" w:sz="4" w:space="0" w:color="auto"/>
            </w:tcBorders>
            <w:shd w:val="clear" w:color="auto" w:fill="auto"/>
            <w:noWrap/>
            <w:vAlign w:val="bottom"/>
            <w:hideMark/>
          </w:tcPr>
          <w:p w14:paraId="48DCC80C"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15275.59</w:t>
            </w:r>
          </w:p>
        </w:tc>
      </w:tr>
      <w:tr w:rsidR="00E05F0C" w:rsidRPr="002D3D7A" w14:paraId="5CDC5F84"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0BFA0A73"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August</w:t>
            </w:r>
          </w:p>
        </w:tc>
        <w:tc>
          <w:tcPr>
            <w:tcW w:w="2334" w:type="pct"/>
            <w:tcBorders>
              <w:top w:val="nil"/>
              <w:left w:val="nil"/>
              <w:bottom w:val="single" w:sz="4" w:space="0" w:color="auto"/>
              <w:right w:val="single" w:sz="4" w:space="0" w:color="auto"/>
            </w:tcBorders>
            <w:shd w:val="clear" w:color="auto" w:fill="auto"/>
            <w:noWrap/>
            <w:vAlign w:val="bottom"/>
            <w:hideMark/>
          </w:tcPr>
          <w:p w14:paraId="126F8F62"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31341.59</w:t>
            </w:r>
          </w:p>
        </w:tc>
      </w:tr>
      <w:tr w:rsidR="00E05F0C" w:rsidRPr="002D3D7A" w14:paraId="4BC6038A"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0D493EA5"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September</w:t>
            </w:r>
          </w:p>
        </w:tc>
        <w:tc>
          <w:tcPr>
            <w:tcW w:w="2334" w:type="pct"/>
            <w:tcBorders>
              <w:top w:val="nil"/>
              <w:left w:val="nil"/>
              <w:bottom w:val="single" w:sz="4" w:space="0" w:color="auto"/>
              <w:right w:val="single" w:sz="4" w:space="0" w:color="auto"/>
            </w:tcBorders>
            <w:shd w:val="clear" w:color="auto" w:fill="auto"/>
            <w:noWrap/>
            <w:vAlign w:val="bottom"/>
            <w:hideMark/>
          </w:tcPr>
          <w:p w14:paraId="4DF504CD"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11369.58</w:t>
            </w:r>
          </w:p>
        </w:tc>
      </w:tr>
      <w:tr w:rsidR="00E05F0C" w:rsidRPr="002D3D7A" w14:paraId="7FE243A8" w14:textId="77777777" w:rsidTr="009403EF">
        <w:trPr>
          <w:trHeight w:val="300"/>
        </w:trPr>
        <w:tc>
          <w:tcPr>
            <w:tcW w:w="2666" w:type="pct"/>
            <w:tcBorders>
              <w:top w:val="nil"/>
              <w:left w:val="single" w:sz="4" w:space="0" w:color="auto"/>
              <w:bottom w:val="single" w:sz="4" w:space="0" w:color="auto"/>
              <w:right w:val="single" w:sz="4" w:space="0" w:color="auto"/>
            </w:tcBorders>
            <w:shd w:val="clear" w:color="auto" w:fill="auto"/>
            <w:noWrap/>
            <w:vAlign w:val="bottom"/>
            <w:hideMark/>
          </w:tcPr>
          <w:p w14:paraId="0682A186" w14:textId="77777777" w:rsidR="00E05F0C" w:rsidRPr="002D3D7A" w:rsidRDefault="00E05F0C" w:rsidP="009403EF">
            <w:pPr>
              <w:spacing w:after="0" w:line="360" w:lineRule="auto"/>
              <w:jc w:val="left"/>
              <w:rPr>
                <w:rFonts w:eastAsia="Times New Roman" w:cs="Times New Roman"/>
                <w:color w:val="000000"/>
                <w:szCs w:val="24"/>
              </w:rPr>
            </w:pPr>
            <w:r w:rsidRPr="002D3D7A">
              <w:rPr>
                <w:rFonts w:eastAsia="Times New Roman" w:cs="Times New Roman"/>
                <w:color w:val="000000"/>
                <w:szCs w:val="24"/>
              </w:rPr>
              <w:t>November</w:t>
            </w:r>
          </w:p>
        </w:tc>
        <w:tc>
          <w:tcPr>
            <w:tcW w:w="2334" w:type="pct"/>
            <w:tcBorders>
              <w:top w:val="nil"/>
              <w:left w:val="nil"/>
              <w:bottom w:val="single" w:sz="4" w:space="0" w:color="auto"/>
              <w:right w:val="single" w:sz="4" w:space="0" w:color="auto"/>
            </w:tcBorders>
            <w:shd w:val="clear" w:color="auto" w:fill="auto"/>
            <w:noWrap/>
            <w:vAlign w:val="bottom"/>
            <w:hideMark/>
          </w:tcPr>
          <w:p w14:paraId="5C7B43BB" w14:textId="77777777" w:rsidR="00E05F0C" w:rsidRPr="002D3D7A" w:rsidRDefault="00E05F0C" w:rsidP="009403EF">
            <w:pPr>
              <w:spacing w:after="0" w:line="360" w:lineRule="auto"/>
              <w:jc w:val="right"/>
              <w:rPr>
                <w:rFonts w:eastAsia="Times New Roman" w:cs="Times New Roman"/>
                <w:color w:val="000000"/>
                <w:szCs w:val="24"/>
              </w:rPr>
            </w:pPr>
            <w:r w:rsidRPr="002D3D7A">
              <w:rPr>
                <w:rFonts w:eastAsia="Times New Roman" w:cs="Times New Roman"/>
                <w:color w:val="000000"/>
                <w:szCs w:val="24"/>
              </w:rPr>
              <w:t>360018</w:t>
            </w:r>
          </w:p>
        </w:tc>
      </w:tr>
    </w:tbl>
    <w:p w14:paraId="264A855C" w14:textId="77777777" w:rsidR="00E05F0C" w:rsidRPr="00BA3036" w:rsidRDefault="00E05F0C" w:rsidP="00E05F0C">
      <w:pPr>
        <w:spacing w:line="360" w:lineRule="auto"/>
        <w:rPr>
          <w:rFonts w:cs="Times New Roman"/>
          <w:szCs w:val="24"/>
        </w:rPr>
      </w:pPr>
    </w:p>
    <w:p w14:paraId="13EAE1AF" w14:textId="77777777" w:rsidR="00E05F0C" w:rsidRDefault="00E05F0C" w:rsidP="00E05F0C">
      <w:pPr>
        <w:jc w:val="left"/>
        <w:rPr>
          <w:rFonts w:cs="Times New Roman"/>
        </w:rPr>
      </w:pPr>
      <w:r>
        <w:rPr>
          <w:rFonts w:cs="Times New Roman"/>
        </w:rPr>
        <w:br w:type="page"/>
      </w:r>
    </w:p>
    <w:p w14:paraId="34E0A016" w14:textId="77777777" w:rsidR="00E05F0C" w:rsidRPr="004651D2" w:rsidRDefault="00E05F0C" w:rsidP="00E05F0C">
      <w:pPr>
        <w:spacing w:line="360" w:lineRule="auto"/>
        <w:rPr>
          <w:rFonts w:cs="Times New Roman"/>
        </w:rPr>
      </w:pPr>
      <w:r w:rsidRPr="004651D2">
        <w:rPr>
          <w:rFonts w:cs="Times New Roman"/>
        </w:rPr>
        <w:lastRenderedPageBreak/>
        <w:t>Trend of sales</w:t>
      </w:r>
    </w:p>
    <w:p w14:paraId="286A3799" w14:textId="77777777" w:rsidR="00E05F0C" w:rsidRPr="004651D2" w:rsidRDefault="00E05F0C" w:rsidP="00E05F0C">
      <w:pPr>
        <w:spacing w:line="360" w:lineRule="auto"/>
        <w:rPr>
          <w:rFonts w:cs="Times New Roman"/>
        </w:rPr>
      </w:pPr>
      <w:r>
        <w:rPr>
          <w:noProof/>
        </w:rPr>
        <w:drawing>
          <wp:inline distT="0" distB="0" distL="0" distR="0" wp14:anchorId="3CC90ADA" wp14:editId="07B2241E">
            <wp:extent cx="5629275" cy="26670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DE3A6A0" w14:textId="77777777" w:rsidR="00E05F0C" w:rsidRPr="004651D2" w:rsidRDefault="00E05F0C" w:rsidP="00E05F0C">
      <w:pPr>
        <w:spacing w:line="360" w:lineRule="auto"/>
        <w:rPr>
          <w:rFonts w:cs="Times New Roman"/>
        </w:rPr>
      </w:pPr>
      <w:r w:rsidRPr="004651D2">
        <w:rPr>
          <w:rFonts w:cs="Times New Roman"/>
        </w:rPr>
        <w:t xml:space="preserve"> </w:t>
      </w:r>
    </w:p>
    <w:p w14:paraId="717C0AE2" w14:textId="77777777" w:rsidR="00E05F0C" w:rsidRPr="004651D2" w:rsidRDefault="00E05F0C" w:rsidP="00E05F0C">
      <w:pPr>
        <w:spacing w:line="360" w:lineRule="auto"/>
        <w:rPr>
          <w:rFonts w:cs="Times New Roman"/>
        </w:rPr>
      </w:pPr>
      <w:r w:rsidRPr="004651D2">
        <w:rPr>
          <w:rFonts w:cs="Times New Roman"/>
          <w:b/>
        </w:rPr>
        <w:t>Interpretation:</w:t>
      </w:r>
      <w:r w:rsidRPr="004651D2">
        <w:rPr>
          <w:rFonts w:cs="Times New Roman"/>
        </w:rPr>
        <w:t xml:space="preserve"> In the above diagram on the X axis the months are shown in which data is given by the company. On the Y axis the amount of the sale has been shown. The overall trend of sales shows that the sale of the product of company decreases from the year 2019 in November and December to the year 2024 in March. The sale in the November 19 is higher than the sales in other months which is 360017.98, the sale in December 19 is decrease and become 164818.26 and in the </w:t>
      </w:r>
      <w:proofErr w:type="gramStart"/>
      <w:r w:rsidRPr="004651D2">
        <w:rPr>
          <w:rFonts w:cs="Times New Roman"/>
        </w:rPr>
        <w:t>March 24</w:t>
      </w:r>
      <w:proofErr w:type="gramEnd"/>
      <w:r w:rsidRPr="004651D2">
        <w:rPr>
          <w:rFonts w:cs="Times New Roman"/>
        </w:rPr>
        <w:t xml:space="preserve"> it becomes 43.65 (</w:t>
      </w:r>
      <w:proofErr w:type="spellStart"/>
      <w:r w:rsidRPr="004651D2">
        <w:rPr>
          <w:rFonts w:cs="Times New Roman"/>
          <w:color w:val="222222"/>
          <w:szCs w:val="24"/>
          <w:shd w:val="clear" w:color="auto" w:fill="FFFFFF"/>
        </w:rPr>
        <w:t>Hindarto</w:t>
      </w:r>
      <w:proofErr w:type="spellEnd"/>
      <w:r w:rsidRPr="004651D2">
        <w:rPr>
          <w:rFonts w:cs="Times New Roman"/>
          <w:color w:val="222222"/>
          <w:szCs w:val="24"/>
          <w:shd w:val="clear" w:color="auto" w:fill="FFFFFF"/>
        </w:rPr>
        <w:t>, 2023)</w:t>
      </w:r>
      <w:r w:rsidRPr="004651D2">
        <w:rPr>
          <w:rFonts w:cs="Times New Roman"/>
        </w:rPr>
        <w:t xml:space="preserve">. </w:t>
      </w:r>
      <w:proofErr w:type="gramStart"/>
      <w:r w:rsidRPr="004651D2">
        <w:rPr>
          <w:rFonts w:cs="Times New Roman"/>
        </w:rPr>
        <w:t>Thus</w:t>
      </w:r>
      <w:proofErr w:type="gramEnd"/>
      <w:r w:rsidRPr="004651D2">
        <w:rPr>
          <w:rFonts w:cs="Times New Roman"/>
        </w:rPr>
        <w:t xml:space="preserve"> it shows a decreasing trend of the company’s product.</w:t>
      </w:r>
    </w:p>
    <w:p w14:paraId="3EBA7A3C" w14:textId="77777777" w:rsidR="00E05F0C" w:rsidRPr="004651D2" w:rsidRDefault="00E05F0C" w:rsidP="00E05F0C">
      <w:pPr>
        <w:pStyle w:val="Heading3"/>
        <w:spacing w:line="360" w:lineRule="auto"/>
        <w:rPr>
          <w:rFonts w:cs="Times New Roman"/>
        </w:rPr>
      </w:pPr>
      <w:bookmarkStart w:id="5" w:name="_Toc161933373"/>
      <w:r w:rsidRPr="004651D2">
        <w:rPr>
          <w:rFonts w:cs="Times New Roman"/>
        </w:rPr>
        <w:t>(b)Most Frequently Purchased Products</w:t>
      </w:r>
      <w:bookmarkEnd w:id="5"/>
    </w:p>
    <w:p w14:paraId="12F02CA3" w14:textId="77777777" w:rsidR="00E05F0C" w:rsidRPr="004651D2" w:rsidRDefault="00E05F0C" w:rsidP="00E05F0C">
      <w:pPr>
        <w:spacing w:line="360" w:lineRule="auto"/>
        <w:rPr>
          <w:rFonts w:cs="Times New Roman"/>
        </w:rPr>
      </w:pPr>
      <w:r w:rsidRPr="004651D2">
        <w:rPr>
          <w:rFonts w:cs="Times New Roman"/>
        </w:rPr>
        <w:tab/>
        <w:t>Most frequently purchased product refers to the product which is purchase by the consumers more frequently. In this assessment company wants to measure and analyze that what are the products continuously purchased by the consumers for their wants or uses (</w:t>
      </w:r>
      <w:proofErr w:type="spellStart"/>
      <w:r w:rsidRPr="004651D2">
        <w:rPr>
          <w:rFonts w:cs="Times New Roman"/>
          <w:color w:val="222222"/>
          <w:szCs w:val="24"/>
          <w:shd w:val="clear" w:color="auto" w:fill="FFFFFF"/>
        </w:rPr>
        <w:t>Walek</w:t>
      </w:r>
      <w:proofErr w:type="spellEnd"/>
      <w:r w:rsidRPr="004651D2">
        <w:rPr>
          <w:rFonts w:cs="Times New Roman"/>
          <w:color w:val="222222"/>
          <w:szCs w:val="24"/>
          <w:shd w:val="clear" w:color="auto" w:fill="FFFFFF"/>
        </w:rPr>
        <w:t xml:space="preserve"> and </w:t>
      </w:r>
      <w:proofErr w:type="spellStart"/>
      <w:r w:rsidRPr="004651D2">
        <w:rPr>
          <w:rFonts w:cs="Times New Roman"/>
          <w:color w:val="222222"/>
          <w:szCs w:val="24"/>
          <w:shd w:val="clear" w:color="auto" w:fill="FFFFFF"/>
        </w:rPr>
        <w:t>Fajmon</w:t>
      </w:r>
      <w:proofErr w:type="spellEnd"/>
      <w:r w:rsidRPr="004651D2">
        <w:rPr>
          <w:rFonts w:cs="Times New Roman"/>
          <w:color w:val="222222"/>
          <w:szCs w:val="24"/>
          <w:shd w:val="clear" w:color="auto" w:fill="FFFFFF"/>
        </w:rPr>
        <w:t>, 2023)</w:t>
      </w:r>
      <w:r w:rsidRPr="004651D2">
        <w:rPr>
          <w:rFonts w:cs="Times New Roman"/>
        </w:rPr>
        <w:t xml:space="preserve">. These products are highly popular and a large quantity of this product has been sold. </w:t>
      </w:r>
      <w:proofErr w:type="gramStart"/>
      <w:r w:rsidRPr="004651D2">
        <w:rPr>
          <w:rFonts w:cs="Times New Roman"/>
        </w:rPr>
        <w:t>So</w:t>
      </w:r>
      <w:proofErr w:type="gramEnd"/>
      <w:r w:rsidRPr="004651D2">
        <w:rPr>
          <w:rFonts w:cs="Times New Roman"/>
        </w:rPr>
        <w:t xml:space="preserve"> company should focus on the sales of this product and also made efforts to maintain its sale as past years.   </w:t>
      </w:r>
    </w:p>
    <w:tbl>
      <w:tblPr>
        <w:tblW w:w="5000" w:type="pct"/>
        <w:tblLook w:val="04A0" w:firstRow="1" w:lastRow="0" w:firstColumn="1" w:lastColumn="0" w:noHBand="0" w:noVBand="1"/>
      </w:tblPr>
      <w:tblGrid>
        <w:gridCol w:w="7516"/>
        <w:gridCol w:w="1500"/>
      </w:tblGrid>
      <w:tr w:rsidR="00E05F0C" w:rsidRPr="004651D2" w14:paraId="4EAAEBE5"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22ED1EB7" w14:textId="77777777" w:rsidR="00E05F0C" w:rsidRPr="004651D2" w:rsidRDefault="00E05F0C" w:rsidP="009403EF">
            <w:pPr>
              <w:spacing w:after="0" w:line="360" w:lineRule="auto"/>
              <w:rPr>
                <w:rFonts w:eastAsia="Times New Roman" w:cs="Times New Roman"/>
                <w:b/>
                <w:color w:val="000000"/>
                <w:sz w:val="22"/>
              </w:rPr>
            </w:pPr>
            <w:r w:rsidRPr="004651D2">
              <w:rPr>
                <w:rFonts w:eastAsia="Times New Roman" w:cs="Times New Roman"/>
                <w:b/>
                <w:color w:val="000000"/>
                <w:sz w:val="22"/>
              </w:rPr>
              <w:t>Product Name</w:t>
            </w:r>
          </w:p>
        </w:tc>
        <w:tc>
          <w:tcPr>
            <w:tcW w:w="832" w:type="pct"/>
            <w:tcBorders>
              <w:top w:val="single" w:sz="4" w:space="0" w:color="auto"/>
              <w:left w:val="nil"/>
              <w:bottom w:val="single" w:sz="4" w:space="0" w:color="auto"/>
              <w:right w:val="single" w:sz="4" w:space="0" w:color="auto"/>
            </w:tcBorders>
            <w:shd w:val="clear" w:color="000000" w:fill="A9D08E"/>
            <w:noWrap/>
            <w:vAlign w:val="bottom"/>
            <w:hideMark/>
          </w:tcPr>
          <w:p w14:paraId="7DC0207A" w14:textId="77777777" w:rsidR="00E05F0C" w:rsidRPr="004651D2" w:rsidRDefault="00E05F0C" w:rsidP="009403EF">
            <w:pPr>
              <w:spacing w:after="0" w:line="360" w:lineRule="auto"/>
              <w:rPr>
                <w:rFonts w:eastAsia="Times New Roman" w:cs="Times New Roman"/>
                <w:b/>
                <w:color w:val="000000"/>
                <w:sz w:val="22"/>
              </w:rPr>
            </w:pPr>
            <w:r w:rsidRPr="004651D2">
              <w:rPr>
                <w:rFonts w:eastAsia="Times New Roman" w:cs="Times New Roman"/>
                <w:b/>
                <w:color w:val="000000"/>
                <w:sz w:val="22"/>
              </w:rPr>
              <w:t>Total</w:t>
            </w:r>
          </w:p>
        </w:tc>
      </w:tr>
      <w:tr w:rsidR="00E05F0C" w:rsidRPr="004651D2" w14:paraId="68088F57"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288889"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Asset Design 3d Paper Stickers</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440AA92A"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12632</w:t>
            </w:r>
          </w:p>
        </w:tc>
      </w:tr>
      <w:tr w:rsidR="00E05F0C" w:rsidRPr="004651D2" w14:paraId="6FB46448"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6FE9B4"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Rabbit Night Light</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7F6563D8"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11251</w:t>
            </w:r>
          </w:p>
        </w:tc>
      </w:tr>
      <w:tr w:rsidR="00E05F0C" w:rsidRPr="004651D2" w14:paraId="74161339"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80016"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Popcorn Holder</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74A8356A"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11238</w:t>
            </w:r>
          </w:p>
        </w:tc>
      </w:tr>
      <w:tr w:rsidR="00E05F0C" w:rsidRPr="004651D2" w14:paraId="76387B4E"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EC6B52"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Paper Chain Kit 50'S Christmas</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41DDD4C6"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5496</w:t>
            </w:r>
          </w:p>
        </w:tc>
      </w:tr>
      <w:tr w:rsidR="00E05F0C" w:rsidRPr="004651D2" w14:paraId="1DC33D43"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DF5532"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lastRenderedPageBreak/>
              <w:t>Disco Ball Christmas Decoration</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65D454B9"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3916</w:t>
            </w:r>
          </w:p>
        </w:tc>
      </w:tr>
      <w:tr w:rsidR="00E05F0C" w:rsidRPr="004651D2" w14:paraId="75E9D63E"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11F713"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Wooden Star Christmas Scandinavian</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5A407588"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3676</w:t>
            </w:r>
          </w:p>
        </w:tc>
      </w:tr>
      <w:tr w:rsidR="00E05F0C" w:rsidRPr="004651D2" w14:paraId="532FB70F"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CD01AF"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Assorted Color Bird Ornament</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21C6657A"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3273</w:t>
            </w:r>
          </w:p>
        </w:tc>
      </w:tr>
      <w:tr w:rsidR="00E05F0C" w:rsidRPr="004651D2" w14:paraId="7515E75C"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8EAE10"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 xml:space="preserve">World War 2 Gliders </w:t>
            </w:r>
            <w:proofErr w:type="spellStart"/>
            <w:r w:rsidRPr="004651D2">
              <w:rPr>
                <w:rFonts w:eastAsia="Times New Roman" w:cs="Times New Roman"/>
                <w:color w:val="000000"/>
                <w:sz w:val="22"/>
              </w:rPr>
              <w:t>Asstd</w:t>
            </w:r>
            <w:proofErr w:type="spellEnd"/>
            <w:r w:rsidRPr="004651D2">
              <w:rPr>
                <w:rFonts w:eastAsia="Times New Roman" w:cs="Times New Roman"/>
                <w:color w:val="000000"/>
                <w:sz w:val="22"/>
              </w:rPr>
              <w:t xml:space="preserve"> Designs</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44B88011"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3113</w:t>
            </w:r>
          </w:p>
        </w:tc>
      </w:tr>
      <w:tr w:rsidR="00E05F0C" w:rsidRPr="004651D2" w14:paraId="3BF77D54"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59B6CC"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Wooden Heart Christmas Scandinavian</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60C68C0B"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3112</w:t>
            </w:r>
          </w:p>
        </w:tc>
      </w:tr>
    </w:tbl>
    <w:p w14:paraId="208FD89C" w14:textId="77777777" w:rsidR="00E05F0C" w:rsidRPr="004651D2" w:rsidRDefault="00E05F0C" w:rsidP="00E05F0C">
      <w:pPr>
        <w:spacing w:line="360" w:lineRule="auto"/>
        <w:rPr>
          <w:rFonts w:cs="Times New Roman"/>
        </w:rPr>
      </w:pPr>
      <w:r w:rsidRPr="004651D2">
        <w:rPr>
          <w:rFonts w:cs="Times New Roman"/>
        </w:rPr>
        <w:t xml:space="preserve">In the above table the most frequently sold product of the company in these previous years are shown. These are the top 10 product which are purchased by the consumers in most frequent way. Product </w:t>
      </w:r>
      <w:proofErr w:type="spellStart"/>
      <w:r w:rsidRPr="004651D2">
        <w:rPr>
          <w:rFonts w:cs="Times New Roman"/>
        </w:rPr>
        <w:t>Asstd</w:t>
      </w:r>
      <w:proofErr w:type="spellEnd"/>
      <w:r w:rsidRPr="004651D2">
        <w:rPr>
          <w:rFonts w:cs="Times New Roman"/>
        </w:rPr>
        <w:t xml:space="preserve"> Design 3d Paper Stickers is the top product which have highest sale in comprising to the other products (</w:t>
      </w:r>
      <w:proofErr w:type="spellStart"/>
      <w:r w:rsidRPr="004651D2">
        <w:rPr>
          <w:rFonts w:cs="Times New Roman"/>
          <w:color w:val="222222"/>
          <w:szCs w:val="24"/>
          <w:shd w:val="clear" w:color="auto" w:fill="FFFFFF"/>
        </w:rPr>
        <w:t>Romadhoni</w:t>
      </w:r>
      <w:proofErr w:type="spellEnd"/>
      <w:r w:rsidRPr="004651D2">
        <w:rPr>
          <w:rFonts w:cs="Times New Roman"/>
          <w:color w:val="222222"/>
          <w:szCs w:val="24"/>
          <w:shd w:val="clear" w:color="auto" w:fill="FFFFFF"/>
        </w:rPr>
        <w:t xml:space="preserve"> and et.al., 2023)</w:t>
      </w:r>
      <w:r w:rsidRPr="004651D2">
        <w:rPr>
          <w:rFonts w:cs="Times New Roman"/>
        </w:rPr>
        <w:t>.</w:t>
      </w:r>
    </w:p>
    <w:p w14:paraId="49758B06" w14:textId="77777777" w:rsidR="00E05F0C" w:rsidRPr="004651D2" w:rsidRDefault="00E05F0C" w:rsidP="00E05F0C">
      <w:pPr>
        <w:pStyle w:val="Heading3"/>
        <w:spacing w:line="360" w:lineRule="auto"/>
        <w:rPr>
          <w:rFonts w:cs="Times New Roman"/>
        </w:rPr>
      </w:pPr>
      <w:bookmarkStart w:id="6" w:name="_Toc161933374"/>
      <w:r w:rsidRPr="004651D2">
        <w:rPr>
          <w:rFonts w:cs="Times New Roman"/>
        </w:rPr>
        <w:t>(c)Products Purchase in Each Transaction</w:t>
      </w:r>
      <w:bookmarkEnd w:id="6"/>
    </w:p>
    <w:p w14:paraId="3D63416B" w14:textId="77777777" w:rsidR="00E05F0C" w:rsidRPr="004651D2" w:rsidRDefault="00E05F0C" w:rsidP="00E05F0C">
      <w:pPr>
        <w:spacing w:line="360" w:lineRule="auto"/>
        <w:rPr>
          <w:rFonts w:cs="Times New Roman"/>
        </w:rPr>
      </w:pPr>
      <w:r w:rsidRPr="004651D2">
        <w:rPr>
          <w:rFonts w:cs="Times New Roman"/>
        </w:rPr>
        <w:t xml:space="preserve">Product purchase in each </w:t>
      </w:r>
      <w:proofErr w:type="gramStart"/>
      <w:r w:rsidRPr="004651D2">
        <w:rPr>
          <w:rFonts w:cs="Times New Roman"/>
        </w:rPr>
        <w:t>transactions</w:t>
      </w:r>
      <w:proofErr w:type="gramEnd"/>
      <w:r w:rsidRPr="004651D2">
        <w:rPr>
          <w:rFonts w:cs="Times New Roman"/>
        </w:rPr>
        <w:t xml:space="preserve"> means how many quantity of product is sold in every transaction. This information is useful for the organization to know that how many </w:t>
      </w:r>
      <w:proofErr w:type="gramStart"/>
      <w:r w:rsidRPr="004651D2">
        <w:rPr>
          <w:rFonts w:cs="Times New Roman"/>
        </w:rPr>
        <w:t>stock</w:t>
      </w:r>
      <w:proofErr w:type="gramEnd"/>
      <w:r w:rsidRPr="004651D2">
        <w:rPr>
          <w:rFonts w:cs="Times New Roman"/>
        </w:rPr>
        <w:t xml:space="preserve"> should be maintaining so that management can take orders. If management know how much quantity one transaction hold than they will get the estimation of the sold product and number of </w:t>
      </w:r>
      <w:proofErr w:type="gramStart"/>
      <w:r w:rsidRPr="004651D2">
        <w:rPr>
          <w:rFonts w:cs="Times New Roman"/>
        </w:rPr>
        <w:t>quantity</w:t>
      </w:r>
      <w:proofErr w:type="gramEnd"/>
      <w:r w:rsidRPr="004651D2">
        <w:rPr>
          <w:rFonts w:cs="Times New Roman"/>
        </w:rPr>
        <w:t xml:space="preserve"> will be maintaining in the go down so that organization can fulfill the need of the consumers.    </w:t>
      </w:r>
    </w:p>
    <w:tbl>
      <w:tblPr>
        <w:tblW w:w="5000" w:type="pct"/>
        <w:tblLook w:val="04A0" w:firstRow="1" w:lastRow="0" w:firstColumn="1" w:lastColumn="0" w:noHBand="0" w:noVBand="1"/>
      </w:tblPr>
      <w:tblGrid>
        <w:gridCol w:w="6026"/>
        <w:gridCol w:w="2990"/>
      </w:tblGrid>
      <w:tr w:rsidR="00E05F0C" w:rsidRPr="004651D2" w14:paraId="29026530"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000000" w:fill="9BC2E6"/>
            <w:noWrap/>
            <w:vAlign w:val="bottom"/>
            <w:hideMark/>
          </w:tcPr>
          <w:p w14:paraId="23D1705A" w14:textId="77777777" w:rsidR="00E05F0C" w:rsidRPr="004651D2" w:rsidRDefault="00E05F0C" w:rsidP="009403EF">
            <w:pPr>
              <w:spacing w:after="0" w:line="360" w:lineRule="auto"/>
              <w:rPr>
                <w:rFonts w:eastAsia="Times New Roman" w:cs="Times New Roman"/>
                <w:b/>
                <w:bCs/>
                <w:color w:val="000000"/>
                <w:sz w:val="22"/>
              </w:rPr>
            </w:pPr>
            <w:r w:rsidRPr="004651D2">
              <w:rPr>
                <w:rFonts w:eastAsia="Times New Roman" w:cs="Times New Roman"/>
                <w:b/>
                <w:bCs/>
                <w:color w:val="000000"/>
                <w:sz w:val="22"/>
              </w:rPr>
              <w:t>Transaction No.</w:t>
            </w:r>
          </w:p>
        </w:tc>
        <w:tc>
          <w:tcPr>
            <w:tcW w:w="1658" w:type="pct"/>
            <w:tcBorders>
              <w:top w:val="single" w:sz="4" w:space="0" w:color="auto"/>
              <w:left w:val="nil"/>
              <w:bottom w:val="single" w:sz="4" w:space="0" w:color="auto"/>
              <w:right w:val="single" w:sz="4" w:space="0" w:color="auto"/>
            </w:tcBorders>
            <w:shd w:val="clear" w:color="000000" w:fill="9BC2E6"/>
            <w:noWrap/>
            <w:vAlign w:val="bottom"/>
            <w:hideMark/>
          </w:tcPr>
          <w:p w14:paraId="34CFF54D" w14:textId="77777777" w:rsidR="00E05F0C" w:rsidRPr="004651D2" w:rsidRDefault="00E05F0C" w:rsidP="009403EF">
            <w:pPr>
              <w:spacing w:after="0" w:line="360" w:lineRule="auto"/>
              <w:rPr>
                <w:rFonts w:eastAsia="Times New Roman" w:cs="Times New Roman"/>
                <w:b/>
                <w:bCs/>
                <w:color w:val="000000"/>
                <w:sz w:val="22"/>
              </w:rPr>
            </w:pPr>
            <w:r w:rsidRPr="004651D2">
              <w:rPr>
                <w:rFonts w:eastAsia="Times New Roman" w:cs="Times New Roman"/>
                <w:b/>
                <w:bCs/>
                <w:color w:val="000000"/>
                <w:sz w:val="22"/>
              </w:rPr>
              <w:t>Total</w:t>
            </w:r>
          </w:p>
        </w:tc>
      </w:tr>
      <w:tr w:rsidR="00E05F0C" w:rsidRPr="004651D2" w14:paraId="69E944AD"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F0B096"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581483</w:t>
            </w:r>
          </w:p>
        </w:tc>
        <w:tc>
          <w:tcPr>
            <w:tcW w:w="1658" w:type="pct"/>
            <w:tcBorders>
              <w:top w:val="single" w:sz="4" w:space="0" w:color="auto"/>
              <w:left w:val="nil"/>
              <w:bottom w:val="single" w:sz="4" w:space="0" w:color="auto"/>
              <w:right w:val="single" w:sz="4" w:space="0" w:color="auto"/>
            </w:tcBorders>
            <w:shd w:val="clear" w:color="auto" w:fill="auto"/>
            <w:noWrap/>
            <w:vAlign w:val="bottom"/>
            <w:hideMark/>
          </w:tcPr>
          <w:p w14:paraId="3BB355A4"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80995</w:t>
            </w:r>
          </w:p>
        </w:tc>
      </w:tr>
      <w:tr w:rsidR="00E05F0C" w:rsidRPr="004651D2" w14:paraId="266FA155"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34FC815B"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578841</w:t>
            </w:r>
          </w:p>
        </w:tc>
        <w:tc>
          <w:tcPr>
            <w:tcW w:w="1658" w:type="pct"/>
            <w:tcBorders>
              <w:top w:val="single" w:sz="4" w:space="0" w:color="auto"/>
              <w:left w:val="nil"/>
              <w:bottom w:val="single" w:sz="4" w:space="0" w:color="auto"/>
              <w:right w:val="single" w:sz="4" w:space="0" w:color="auto"/>
            </w:tcBorders>
            <w:shd w:val="clear" w:color="000000" w:fill="DDEBF7"/>
            <w:noWrap/>
            <w:vAlign w:val="bottom"/>
            <w:hideMark/>
          </w:tcPr>
          <w:p w14:paraId="55FB5819"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12540</w:t>
            </w:r>
          </w:p>
        </w:tc>
      </w:tr>
      <w:tr w:rsidR="00E05F0C" w:rsidRPr="004651D2" w14:paraId="14600C9E"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8D0316"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581175</w:t>
            </w:r>
          </w:p>
        </w:tc>
        <w:tc>
          <w:tcPr>
            <w:tcW w:w="1658" w:type="pct"/>
            <w:tcBorders>
              <w:top w:val="single" w:sz="4" w:space="0" w:color="auto"/>
              <w:left w:val="nil"/>
              <w:bottom w:val="single" w:sz="4" w:space="0" w:color="auto"/>
              <w:right w:val="single" w:sz="4" w:space="0" w:color="auto"/>
            </w:tcBorders>
            <w:shd w:val="clear" w:color="auto" w:fill="auto"/>
            <w:noWrap/>
            <w:vAlign w:val="bottom"/>
            <w:hideMark/>
          </w:tcPr>
          <w:p w14:paraId="73BC2839"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7366</w:t>
            </w:r>
          </w:p>
        </w:tc>
      </w:tr>
      <w:tr w:rsidR="00E05F0C" w:rsidRPr="004651D2" w14:paraId="261ABB03"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43D0D141"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578140</w:t>
            </w:r>
          </w:p>
        </w:tc>
        <w:tc>
          <w:tcPr>
            <w:tcW w:w="1658" w:type="pct"/>
            <w:tcBorders>
              <w:top w:val="single" w:sz="4" w:space="0" w:color="auto"/>
              <w:left w:val="nil"/>
              <w:bottom w:val="single" w:sz="4" w:space="0" w:color="auto"/>
              <w:right w:val="single" w:sz="4" w:space="0" w:color="auto"/>
            </w:tcBorders>
            <w:shd w:val="clear" w:color="000000" w:fill="DDEBF7"/>
            <w:noWrap/>
            <w:vAlign w:val="bottom"/>
            <w:hideMark/>
          </w:tcPr>
          <w:p w14:paraId="3CF88BDF"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5760</w:t>
            </w:r>
          </w:p>
        </w:tc>
      </w:tr>
      <w:tr w:rsidR="00E05F0C" w:rsidRPr="004651D2" w14:paraId="1D3666EF"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852320"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580665</w:t>
            </w:r>
          </w:p>
        </w:tc>
        <w:tc>
          <w:tcPr>
            <w:tcW w:w="1658" w:type="pct"/>
            <w:tcBorders>
              <w:top w:val="single" w:sz="4" w:space="0" w:color="auto"/>
              <w:left w:val="nil"/>
              <w:bottom w:val="single" w:sz="4" w:space="0" w:color="auto"/>
              <w:right w:val="single" w:sz="4" w:space="0" w:color="auto"/>
            </w:tcBorders>
            <w:shd w:val="clear" w:color="auto" w:fill="auto"/>
            <w:noWrap/>
            <w:vAlign w:val="bottom"/>
            <w:hideMark/>
          </w:tcPr>
          <w:p w14:paraId="10A175F1"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4732</w:t>
            </w:r>
          </w:p>
        </w:tc>
      </w:tr>
      <w:tr w:rsidR="00E05F0C" w:rsidRPr="004651D2" w14:paraId="6042B64F"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4B17A422"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581105</w:t>
            </w:r>
          </w:p>
        </w:tc>
        <w:tc>
          <w:tcPr>
            <w:tcW w:w="1658" w:type="pct"/>
            <w:tcBorders>
              <w:top w:val="single" w:sz="4" w:space="0" w:color="auto"/>
              <w:left w:val="nil"/>
              <w:bottom w:val="single" w:sz="4" w:space="0" w:color="auto"/>
              <w:right w:val="single" w:sz="4" w:space="0" w:color="auto"/>
            </w:tcBorders>
            <w:shd w:val="clear" w:color="000000" w:fill="DDEBF7"/>
            <w:noWrap/>
            <w:vAlign w:val="bottom"/>
            <w:hideMark/>
          </w:tcPr>
          <w:p w14:paraId="650086DD"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4340</w:t>
            </w:r>
          </w:p>
        </w:tc>
      </w:tr>
      <w:tr w:rsidR="00E05F0C" w:rsidRPr="004651D2" w14:paraId="7E072618"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58CF5C"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580652</w:t>
            </w:r>
          </w:p>
        </w:tc>
        <w:tc>
          <w:tcPr>
            <w:tcW w:w="1658" w:type="pct"/>
            <w:tcBorders>
              <w:top w:val="single" w:sz="4" w:space="0" w:color="auto"/>
              <w:left w:val="nil"/>
              <w:bottom w:val="single" w:sz="4" w:space="0" w:color="auto"/>
              <w:right w:val="single" w:sz="4" w:space="0" w:color="auto"/>
            </w:tcBorders>
            <w:shd w:val="clear" w:color="auto" w:fill="auto"/>
            <w:noWrap/>
            <w:vAlign w:val="bottom"/>
            <w:hideMark/>
          </w:tcPr>
          <w:p w14:paraId="3C17F462"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3920</w:t>
            </w:r>
          </w:p>
        </w:tc>
      </w:tr>
      <w:tr w:rsidR="00E05F0C" w:rsidRPr="004651D2" w14:paraId="64BDB302"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734D6665"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578125</w:t>
            </w:r>
          </w:p>
        </w:tc>
        <w:tc>
          <w:tcPr>
            <w:tcW w:w="1658" w:type="pct"/>
            <w:tcBorders>
              <w:top w:val="single" w:sz="4" w:space="0" w:color="auto"/>
              <w:left w:val="nil"/>
              <w:bottom w:val="single" w:sz="4" w:space="0" w:color="auto"/>
              <w:right w:val="single" w:sz="4" w:space="0" w:color="auto"/>
            </w:tcBorders>
            <w:shd w:val="clear" w:color="000000" w:fill="DDEBF7"/>
            <w:noWrap/>
            <w:vAlign w:val="bottom"/>
            <w:hideMark/>
          </w:tcPr>
          <w:p w14:paraId="7B5E1E4F"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3806</w:t>
            </w:r>
          </w:p>
        </w:tc>
      </w:tr>
      <w:tr w:rsidR="00E05F0C" w:rsidRPr="004651D2" w14:paraId="4AC8733D" w14:textId="77777777" w:rsidTr="009403EF">
        <w:trPr>
          <w:trHeight w:val="300"/>
        </w:trPr>
        <w:tc>
          <w:tcPr>
            <w:tcW w:w="334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94CBC"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581020</w:t>
            </w:r>
          </w:p>
        </w:tc>
        <w:tc>
          <w:tcPr>
            <w:tcW w:w="1658" w:type="pct"/>
            <w:tcBorders>
              <w:top w:val="single" w:sz="4" w:space="0" w:color="auto"/>
              <w:left w:val="nil"/>
              <w:bottom w:val="single" w:sz="4" w:space="0" w:color="auto"/>
              <w:right w:val="single" w:sz="4" w:space="0" w:color="auto"/>
            </w:tcBorders>
            <w:shd w:val="clear" w:color="auto" w:fill="auto"/>
            <w:noWrap/>
            <w:vAlign w:val="bottom"/>
            <w:hideMark/>
          </w:tcPr>
          <w:p w14:paraId="1A51AF8D"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3295</w:t>
            </w:r>
          </w:p>
        </w:tc>
      </w:tr>
    </w:tbl>
    <w:p w14:paraId="06F9BBC9" w14:textId="77777777" w:rsidR="00E05F0C" w:rsidRPr="004651D2" w:rsidRDefault="00E05F0C" w:rsidP="00E05F0C">
      <w:pPr>
        <w:pStyle w:val="Heading3"/>
        <w:spacing w:line="360" w:lineRule="auto"/>
        <w:rPr>
          <w:rFonts w:cs="Times New Roman"/>
        </w:rPr>
      </w:pPr>
    </w:p>
    <w:p w14:paraId="35A5D294" w14:textId="77777777" w:rsidR="00E05F0C" w:rsidRPr="004651D2" w:rsidRDefault="00E05F0C" w:rsidP="00E05F0C">
      <w:pPr>
        <w:pStyle w:val="Heading3"/>
        <w:spacing w:line="360" w:lineRule="auto"/>
        <w:rPr>
          <w:rFonts w:cs="Times New Roman"/>
        </w:rPr>
      </w:pPr>
      <w:bookmarkStart w:id="7" w:name="_Toc161933375"/>
      <w:r w:rsidRPr="004651D2">
        <w:rPr>
          <w:rFonts w:cs="Times New Roman"/>
        </w:rPr>
        <w:t>(d)Most Profitable Segment Customers</w:t>
      </w:r>
      <w:bookmarkEnd w:id="7"/>
    </w:p>
    <w:p w14:paraId="358C5953" w14:textId="77777777" w:rsidR="00E05F0C" w:rsidRPr="004651D2" w:rsidRDefault="00E05F0C" w:rsidP="00E05F0C">
      <w:pPr>
        <w:spacing w:line="360" w:lineRule="auto"/>
        <w:rPr>
          <w:rFonts w:cs="Times New Roman"/>
        </w:rPr>
      </w:pPr>
      <w:r w:rsidRPr="004651D2">
        <w:rPr>
          <w:rFonts w:cs="Times New Roman"/>
        </w:rPr>
        <w:t xml:space="preserve">Most profitable segment of customers refers to a group of consumers which are fall under the main targeted audience of the company. profitable consumers for the organization are those consumers which buy most of products of the company and have large number of orders and transactions. The consumers who purchase large amount of product </w:t>
      </w:r>
      <w:proofErr w:type="spellStart"/>
      <w:r w:rsidRPr="004651D2">
        <w:rPr>
          <w:rFonts w:cs="Times New Roman"/>
        </w:rPr>
        <w:t>Asstd</w:t>
      </w:r>
      <w:proofErr w:type="spellEnd"/>
      <w:r w:rsidRPr="004651D2">
        <w:rPr>
          <w:rFonts w:cs="Times New Roman"/>
        </w:rPr>
        <w:t xml:space="preserve"> Design 3d Paper Stickers are the profitable consumers. Because out of many products the most sold product is </w:t>
      </w:r>
      <w:proofErr w:type="spellStart"/>
      <w:r w:rsidRPr="004651D2">
        <w:rPr>
          <w:rFonts w:cs="Times New Roman"/>
        </w:rPr>
        <w:lastRenderedPageBreak/>
        <w:t>Asstd</w:t>
      </w:r>
      <w:proofErr w:type="spellEnd"/>
      <w:r w:rsidRPr="004651D2">
        <w:rPr>
          <w:rFonts w:cs="Times New Roman"/>
        </w:rPr>
        <w:t xml:space="preserve"> Design 3d Paper Stickers therefore company should focus on the sale of this product so that more customers can be attracted to buy this product (</w:t>
      </w:r>
      <w:r>
        <w:rPr>
          <w:rFonts w:cs="Times New Roman"/>
          <w:color w:val="222222"/>
          <w:szCs w:val="24"/>
          <w:shd w:val="clear" w:color="auto" w:fill="FFFFFF"/>
        </w:rPr>
        <w:t xml:space="preserve">Kumar </w:t>
      </w:r>
      <w:r w:rsidRPr="004651D2">
        <w:rPr>
          <w:rFonts w:cs="Times New Roman"/>
          <w:color w:val="222222"/>
          <w:szCs w:val="24"/>
          <w:shd w:val="clear" w:color="auto" w:fill="FFFFFF"/>
        </w:rPr>
        <w:t>2023)</w:t>
      </w:r>
      <w:r w:rsidRPr="004651D2">
        <w:rPr>
          <w:rFonts w:cs="Times New Roman"/>
        </w:rPr>
        <w:t>.</w:t>
      </w:r>
    </w:p>
    <w:tbl>
      <w:tblPr>
        <w:tblW w:w="5000" w:type="pct"/>
        <w:tblLook w:val="04A0" w:firstRow="1" w:lastRow="0" w:firstColumn="1" w:lastColumn="0" w:noHBand="0" w:noVBand="1"/>
      </w:tblPr>
      <w:tblGrid>
        <w:gridCol w:w="7516"/>
        <w:gridCol w:w="1500"/>
      </w:tblGrid>
      <w:tr w:rsidR="00E05F0C" w:rsidRPr="004651D2" w14:paraId="5C213083"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644B8BA8"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Product Name</w:t>
            </w:r>
          </w:p>
        </w:tc>
        <w:tc>
          <w:tcPr>
            <w:tcW w:w="832" w:type="pct"/>
            <w:tcBorders>
              <w:top w:val="single" w:sz="4" w:space="0" w:color="auto"/>
              <w:left w:val="nil"/>
              <w:bottom w:val="single" w:sz="4" w:space="0" w:color="auto"/>
              <w:right w:val="single" w:sz="4" w:space="0" w:color="auto"/>
            </w:tcBorders>
            <w:shd w:val="clear" w:color="000000" w:fill="F4B084"/>
            <w:noWrap/>
            <w:vAlign w:val="bottom"/>
            <w:hideMark/>
          </w:tcPr>
          <w:p w14:paraId="4139A950"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Total</w:t>
            </w:r>
          </w:p>
        </w:tc>
      </w:tr>
      <w:tr w:rsidR="00E05F0C" w:rsidRPr="004651D2" w14:paraId="57B5404B" w14:textId="77777777" w:rsidTr="009403EF">
        <w:trPr>
          <w:trHeight w:val="300"/>
        </w:trPr>
        <w:tc>
          <w:tcPr>
            <w:tcW w:w="4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4EF240" w14:textId="77777777" w:rsidR="00E05F0C" w:rsidRPr="004651D2" w:rsidRDefault="00E05F0C" w:rsidP="009403EF">
            <w:pPr>
              <w:spacing w:after="0" w:line="360" w:lineRule="auto"/>
              <w:rPr>
                <w:rFonts w:eastAsia="Times New Roman" w:cs="Times New Roman"/>
                <w:color w:val="000000"/>
                <w:sz w:val="22"/>
              </w:rPr>
            </w:pPr>
            <w:proofErr w:type="spellStart"/>
            <w:r w:rsidRPr="004651D2">
              <w:rPr>
                <w:rFonts w:eastAsia="Times New Roman" w:cs="Times New Roman"/>
                <w:color w:val="000000"/>
                <w:sz w:val="22"/>
              </w:rPr>
              <w:t>Asstd</w:t>
            </w:r>
            <w:proofErr w:type="spellEnd"/>
            <w:r w:rsidRPr="004651D2">
              <w:rPr>
                <w:rFonts w:eastAsia="Times New Roman" w:cs="Times New Roman"/>
                <w:color w:val="000000"/>
                <w:sz w:val="22"/>
              </w:rPr>
              <w:t xml:space="preserve"> Design 3d Paper Stickers</w:t>
            </w:r>
          </w:p>
        </w:tc>
        <w:tc>
          <w:tcPr>
            <w:tcW w:w="832" w:type="pct"/>
            <w:tcBorders>
              <w:top w:val="single" w:sz="4" w:space="0" w:color="auto"/>
              <w:left w:val="nil"/>
              <w:bottom w:val="single" w:sz="4" w:space="0" w:color="auto"/>
              <w:right w:val="single" w:sz="4" w:space="0" w:color="auto"/>
            </w:tcBorders>
            <w:shd w:val="clear" w:color="auto" w:fill="auto"/>
            <w:noWrap/>
            <w:vAlign w:val="bottom"/>
            <w:hideMark/>
          </w:tcPr>
          <w:p w14:paraId="6FB040DD" w14:textId="77777777" w:rsidR="00E05F0C" w:rsidRPr="004651D2" w:rsidRDefault="00E05F0C" w:rsidP="009403EF">
            <w:pPr>
              <w:spacing w:after="0" w:line="360" w:lineRule="auto"/>
              <w:rPr>
                <w:rFonts w:eastAsia="Times New Roman" w:cs="Times New Roman"/>
                <w:color w:val="000000"/>
                <w:sz w:val="22"/>
              </w:rPr>
            </w:pPr>
            <w:r w:rsidRPr="004651D2">
              <w:rPr>
                <w:rFonts w:eastAsia="Times New Roman" w:cs="Times New Roman"/>
                <w:color w:val="000000"/>
                <w:sz w:val="22"/>
              </w:rPr>
              <w:t>12632</w:t>
            </w:r>
          </w:p>
        </w:tc>
      </w:tr>
    </w:tbl>
    <w:p w14:paraId="5F705596" w14:textId="77777777" w:rsidR="00E05F0C" w:rsidRPr="004651D2" w:rsidRDefault="00E05F0C" w:rsidP="00E05F0C">
      <w:pPr>
        <w:spacing w:line="360" w:lineRule="auto"/>
        <w:rPr>
          <w:rFonts w:cs="Times New Roman"/>
        </w:rPr>
      </w:pPr>
    </w:p>
    <w:p w14:paraId="73903B3F" w14:textId="77777777" w:rsidR="00E05F0C" w:rsidRPr="004651D2" w:rsidRDefault="00E05F0C" w:rsidP="00E05F0C">
      <w:pPr>
        <w:pStyle w:val="Heading3"/>
        <w:spacing w:line="360" w:lineRule="auto"/>
        <w:rPr>
          <w:rFonts w:cs="Times New Roman"/>
        </w:rPr>
      </w:pPr>
      <w:bookmarkStart w:id="8" w:name="_Toc161933376"/>
      <w:r w:rsidRPr="004651D2">
        <w:rPr>
          <w:rFonts w:cs="Times New Roman"/>
        </w:rPr>
        <w:t>(e)Recommendations</w:t>
      </w:r>
      <w:bookmarkEnd w:id="8"/>
      <w:r w:rsidRPr="004651D2">
        <w:rPr>
          <w:rFonts w:cs="Times New Roman"/>
        </w:rPr>
        <w:t xml:space="preserve"> </w:t>
      </w:r>
    </w:p>
    <w:p w14:paraId="7F3DE555" w14:textId="77777777" w:rsidR="00E05F0C" w:rsidRPr="004651D2" w:rsidRDefault="00E05F0C" w:rsidP="00E05F0C">
      <w:pPr>
        <w:spacing w:line="360" w:lineRule="auto"/>
        <w:rPr>
          <w:rFonts w:cs="Times New Roman"/>
        </w:rPr>
      </w:pPr>
      <w:r w:rsidRPr="004651D2">
        <w:rPr>
          <w:rFonts w:cs="Times New Roman"/>
        </w:rPr>
        <w:tab/>
        <w:t>In current time company face more issues for standing in the competitions because more and more business is coming in the ecommerce business and provide unique products with best services. Today ecommerce sales continuously growing more and more after entering the many businesses in the market therefore company should focus on day to day sales to increase its profits. Company should focus on increasing the efficiency of the manufacturing department so that if there is increase in demand than company have enough stock. There are many strategies which should recommended to the organization to increase their profit so that they can sustain in the market.</w:t>
      </w:r>
    </w:p>
    <w:p w14:paraId="0493DB0E" w14:textId="77777777" w:rsidR="00E05F0C" w:rsidRPr="004651D2" w:rsidRDefault="00E05F0C" w:rsidP="00E05F0C">
      <w:pPr>
        <w:pStyle w:val="ListParagraph"/>
        <w:numPr>
          <w:ilvl w:val="0"/>
          <w:numId w:val="1"/>
        </w:numPr>
        <w:spacing w:line="360" w:lineRule="auto"/>
        <w:rPr>
          <w:rFonts w:cs="Times New Roman"/>
        </w:rPr>
      </w:pPr>
      <w:r w:rsidRPr="004651D2">
        <w:rPr>
          <w:rFonts w:cs="Times New Roman"/>
          <w:b/>
        </w:rPr>
        <w:t>Start by Focusing on the Target Audience:</w:t>
      </w:r>
      <w:r w:rsidRPr="004651D2">
        <w:rPr>
          <w:rFonts w:cs="Times New Roman"/>
        </w:rPr>
        <w:t xml:space="preserve"> For trying to increase the profits of the company first organization should focus on the target audience. Company should invest in the consumer segmentation so that it will result in positive increase in profits. Firstly, management should divide their consumers into the segments by collecting and gathering data which are related to the consumer interest, behavior and preferences. </w:t>
      </w:r>
    </w:p>
    <w:p w14:paraId="37474E3A" w14:textId="77777777" w:rsidR="00E05F0C" w:rsidRPr="004651D2" w:rsidRDefault="00E05F0C" w:rsidP="00E05F0C">
      <w:pPr>
        <w:pStyle w:val="ListParagraph"/>
        <w:numPr>
          <w:ilvl w:val="0"/>
          <w:numId w:val="1"/>
        </w:numPr>
        <w:spacing w:line="360" w:lineRule="auto"/>
        <w:rPr>
          <w:rFonts w:cs="Times New Roman"/>
        </w:rPr>
      </w:pPr>
      <w:r w:rsidRPr="004651D2">
        <w:rPr>
          <w:rFonts w:cs="Times New Roman"/>
          <w:b/>
        </w:rPr>
        <w:t>Pricing Strategies:</w:t>
      </w:r>
      <w:r w:rsidRPr="004651D2">
        <w:rPr>
          <w:rFonts w:cs="Times New Roman"/>
        </w:rPr>
        <w:t xml:space="preserve"> In today’s competitive market, company should rethink about its pricing strategies. Management thinks that higher price means higher sale and hence higher profit earning. Company should strike the balance with price so that it will make sure that it is not overpricing and underpricing for the consumers. Enterprise should carefully observe the pricing strategies of the competitors and adapt a price according to the expectations of the consumers.</w:t>
      </w:r>
    </w:p>
    <w:p w14:paraId="4590CC01" w14:textId="77777777" w:rsidR="00E05F0C" w:rsidRPr="004651D2" w:rsidRDefault="00E05F0C" w:rsidP="00E05F0C">
      <w:pPr>
        <w:pStyle w:val="ListParagraph"/>
        <w:numPr>
          <w:ilvl w:val="0"/>
          <w:numId w:val="1"/>
        </w:numPr>
        <w:spacing w:line="360" w:lineRule="auto"/>
        <w:rPr>
          <w:rFonts w:cs="Times New Roman"/>
        </w:rPr>
      </w:pPr>
      <w:r w:rsidRPr="004651D2">
        <w:rPr>
          <w:rFonts w:cs="Times New Roman"/>
          <w:b/>
        </w:rPr>
        <w:t xml:space="preserve">Use Scarcity and urgency to Attract Consumers: </w:t>
      </w:r>
      <w:r w:rsidRPr="004651D2">
        <w:rPr>
          <w:rFonts w:cs="Times New Roman"/>
        </w:rPr>
        <w:t>Sometimes consumer needs a small push to take an action. This push in ecommerce marketing system can be create by scaring of missing out the product which is very useful for consumers. This technique is also known as FOMO marketing technique. It can create wonders and fear of losing things that help in increasing the sales of the product.</w:t>
      </w:r>
    </w:p>
    <w:p w14:paraId="5EEF2066" w14:textId="77777777" w:rsidR="00E05F0C" w:rsidRPr="004651D2" w:rsidRDefault="00E05F0C" w:rsidP="00E05F0C">
      <w:pPr>
        <w:pStyle w:val="ListParagraph"/>
        <w:numPr>
          <w:ilvl w:val="0"/>
          <w:numId w:val="1"/>
        </w:numPr>
        <w:spacing w:line="360" w:lineRule="auto"/>
        <w:rPr>
          <w:rFonts w:cs="Times New Roman"/>
        </w:rPr>
      </w:pPr>
      <w:r w:rsidRPr="004651D2">
        <w:rPr>
          <w:rFonts w:cs="Times New Roman"/>
          <w:b/>
        </w:rPr>
        <w:t>Sell more products with the help of social Influencers:</w:t>
      </w:r>
      <w:r w:rsidRPr="004651D2">
        <w:rPr>
          <w:rFonts w:cs="Times New Roman"/>
        </w:rPr>
        <w:t xml:space="preserve"> This is the other way to increase the sale of organization by providing them a social proof through the </w:t>
      </w:r>
      <w:r w:rsidRPr="004651D2">
        <w:rPr>
          <w:rFonts w:cs="Times New Roman"/>
        </w:rPr>
        <w:lastRenderedPageBreak/>
        <w:t>influencers that they are also using these things. It is also one of the most appealing and trending marketing strategies these days. Today social media is the best way to promote and attract new consumers and influencers have a lot of power over the purchasing decisions of the customers (</w:t>
      </w:r>
      <w:proofErr w:type="spellStart"/>
      <w:r w:rsidRPr="004651D2">
        <w:rPr>
          <w:rFonts w:cs="Times New Roman"/>
          <w:color w:val="222222"/>
          <w:szCs w:val="24"/>
          <w:shd w:val="clear" w:color="auto" w:fill="FFFFFF"/>
        </w:rPr>
        <w:t>Olaniyi</w:t>
      </w:r>
      <w:proofErr w:type="spellEnd"/>
      <w:r w:rsidRPr="004651D2">
        <w:rPr>
          <w:rFonts w:cs="Times New Roman"/>
          <w:color w:val="222222"/>
          <w:szCs w:val="24"/>
          <w:shd w:val="clear" w:color="auto" w:fill="FFFFFF"/>
        </w:rPr>
        <w:t xml:space="preserve"> and et.al., 2023)</w:t>
      </w:r>
      <w:r w:rsidRPr="004651D2">
        <w:rPr>
          <w:rFonts w:cs="Times New Roman"/>
        </w:rPr>
        <w:t>.</w:t>
      </w:r>
    </w:p>
    <w:p w14:paraId="16BAC153" w14:textId="77777777" w:rsidR="00E05F0C" w:rsidRPr="004651D2" w:rsidRDefault="00E05F0C" w:rsidP="00E05F0C">
      <w:pPr>
        <w:pStyle w:val="ListParagraph"/>
        <w:numPr>
          <w:ilvl w:val="0"/>
          <w:numId w:val="1"/>
        </w:numPr>
        <w:spacing w:line="360" w:lineRule="auto"/>
        <w:rPr>
          <w:rFonts w:cs="Times New Roman"/>
        </w:rPr>
      </w:pPr>
      <w:r w:rsidRPr="004651D2">
        <w:rPr>
          <w:rFonts w:cs="Times New Roman"/>
          <w:b/>
        </w:rPr>
        <w:t>Offer Different Types of Discounts and Promotions:</w:t>
      </w:r>
      <w:r w:rsidRPr="004651D2">
        <w:rPr>
          <w:rFonts w:cs="Times New Roman"/>
        </w:rPr>
        <w:t xml:space="preserve"> Company will attract more consumer by providing them discounts, promo codes and coupons. These strategies are very interesting for consumers. It will not decrease the profit of the organization but research shows that it will increase the sale almost 48% so increase in the sale will lead to increase in the profit. But company also make sure that they have enough stock to fulfill the demand of the consumers but does not have excessively to the point that it will increase the cost of the company.  </w:t>
      </w:r>
    </w:p>
    <w:p w14:paraId="15973F95" w14:textId="77777777" w:rsidR="00E05F0C" w:rsidRPr="004651D2" w:rsidRDefault="00E05F0C" w:rsidP="00E05F0C">
      <w:pPr>
        <w:pStyle w:val="Heading2"/>
        <w:rPr>
          <w:rFonts w:cs="Times New Roman"/>
        </w:rPr>
      </w:pPr>
      <w:bookmarkStart w:id="9" w:name="_Toc161933377"/>
      <w:r w:rsidRPr="004651D2">
        <w:rPr>
          <w:rFonts w:cs="Times New Roman"/>
        </w:rPr>
        <w:t>Part 2</w:t>
      </w:r>
      <w:bookmarkEnd w:id="9"/>
    </w:p>
    <w:p w14:paraId="666EF3F8" w14:textId="77777777" w:rsidR="00E05F0C" w:rsidRPr="004651D2" w:rsidRDefault="00E05F0C" w:rsidP="00E05F0C">
      <w:pPr>
        <w:pStyle w:val="Heading2"/>
        <w:numPr>
          <w:ilvl w:val="0"/>
          <w:numId w:val="2"/>
        </w:numPr>
        <w:rPr>
          <w:rFonts w:cs="Times New Roman"/>
        </w:rPr>
      </w:pPr>
      <w:bookmarkStart w:id="10" w:name="_Toc161933378"/>
      <w:r w:rsidRPr="004651D2">
        <w:rPr>
          <w:rFonts w:cs="Times New Roman"/>
        </w:rPr>
        <w:t>Counts of the students that are male and female</w:t>
      </w:r>
      <w:bookmarkEnd w:id="10"/>
    </w:p>
    <w:p w14:paraId="49925DD0" w14:textId="77777777" w:rsidR="00E05F0C" w:rsidRPr="004651D2" w:rsidRDefault="00E05F0C" w:rsidP="00E05F0C">
      <w:pPr>
        <w:pStyle w:val="ListParagraph"/>
        <w:autoSpaceDE w:val="0"/>
        <w:autoSpaceDN w:val="0"/>
        <w:adjustRightInd w:val="0"/>
        <w:spacing w:after="0" w:line="240" w:lineRule="auto"/>
        <w:jc w:val="left"/>
        <w:rPr>
          <w:rFonts w:cs="Times New Roman"/>
          <w:szCs w:val="24"/>
        </w:rPr>
      </w:pPr>
    </w:p>
    <w:tbl>
      <w:tblPr>
        <w:tblW w:w="708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17"/>
        <w:gridCol w:w="1148"/>
        <w:gridCol w:w="1009"/>
        <w:gridCol w:w="1377"/>
        <w:gridCol w:w="1903"/>
      </w:tblGrid>
      <w:tr w:rsidR="00E05F0C" w:rsidRPr="004651D2" w14:paraId="3BA511F9" w14:textId="77777777" w:rsidTr="009403EF">
        <w:trPr>
          <w:cantSplit/>
          <w:jc w:val="center"/>
        </w:trPr>
        <w:tc>
          <w:tcPr>
            <w:tcW w:w="7088" w:type="dxa"/>
            <w:gridSpan w:val="6"/>
            <w:tcBorders>
              <w:top w:val="nil"/>
              <w:left w:val="nil"/>
              <w:bottom w:val="nil"/>
              <w:right w:val="nil"/>
            </w:tcBorders>
            <w:shd w:val="clear" w:color="auto" w:fill="FFFFFF"/>
          </w:tcPr>
          <w:p w14:paraId="0F25E3E9"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proofErr w:type="spellStart"/>
            <w:r w:rsidRPr="004651D2">
              <w:rPr>
                <w:rFonts w:cs="Times New Roman"/>
                <w:b/>
                <w:bCs/>
                <w:color w:val="000000"/>
                <w:sz w:val="18"/>
                <w:szCs w:val="18"/>
              </w:rPr>
              <w:t>whatisyourgender</w:t>
            </w:r>
            <w:proofErr w:type="spellEnd"/>
          </w:p>
        </w:tc>
      </w:tr>
      <w:tr w:rsidR="00E05F0C" w:rsidRPr="004651D2" w14:paraId="1BCEC1CA" w14:textId="77777777" w:rsidTr="009403EF">
        <w:trPr>
          <w:cantSplit/>
          <w:jc w:val="center"/>
        </w:trPr>
        <w:tc>
          <w:tcPr>
            <w:tcW w:w="1651" w:type="dxa"/>
            <w:gridSpan w:val="2"/>
            <w:tcBorders>
              <w:top w:val="single" w:sz="16" w:space="0" w:color="000000"/>
              <w:left w:val="single" w:sz="16" w:space="0" w:color="000000"/>
              <w:bottom w:val="single" w:sz="16" w:space="0" w:color="000000"/>
              <w:right w:val="nil"/>
            </w:tcBorders>
            <w:shd w:val="clear" w:color="auto" w:fill="FFFFFF"/>
          </w:tcPr>
          <w:p w14:paraId="46AF5D5D"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p>
        </w:tc>
        <w:tc>
          <w:tcPr>
            <w:tcW w:w="1148" w:type="dxa"/>
            <w:tcBorders>
              <w:top w:val="single" w:sz="16" w:space="0" w:color="000000"/>
              <w:left w:val="single" w:sz="16" w:space="0" w:color="000000"/>
              <w:bottom w:val="single" w:sz="16" w:space="0" w:color="000000"/>
            </w:tcBorders>
            <w:shd w:val="clear" w:color="auto" w:fill="FFFFFF"/>
          </w:tcPr>
          <w:p w14:paraId="509DA5CE"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Frequency</w:t>
            </w:r>
          </w:p>
        </w:tc>
        <w:tc>
          <w:tcPr>
            <w:tcW w:w="1009" w:type="dxa"/>
            <w:tcBorders>
              <w:top w:val="single" w:sz="16" w:space="0" w:color="000000"/>
              <w:bottom w:val="single" w:sz="16" w:space="0" w:color="000000"/>
            </w:tcBorders>
            <w:shd w:val="clear" w:color="auto" w:fill="FFFFFF"/>
          </w:tcPr>
          <w:p w14:paraId="4AEEB4B0"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Percent</w:t>
            </w:r>
          </w:p>
        </w:tc>
        <w:tc>
          <w:tcPr>
            <w:tcW w:w="1377" w:type="dxa"/>
            <w:tcBorders>
              <w:top w:val="single" w:sz="16" w:space="0" w:color="000000"/>
              <w:bottom w:val="single" w:sz="16" w:space="0" w:color="000000"/>
            </w:tcBorders>
            <w:shd w:val="clear" w:color="auto" w:fill="FFFFFF"/>
          </w:tcPr>
          <w:p w14:paraId="4296B082"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Valid Percent</w:t>
            </w:r>
          </w:p>
        </w:tc>
        <w:tc>
          <w:tcPr>
            <w:tcW w:w="1903" w:type="dxa"/>
            <w:tcBorders>
              <w:top w:val="single" w:sz="16" w:space="0" w:color="000000"/>
              <w:bottom w:val="single" w:sz="16" w:space="0" w:color="000000"/>
              <w:right w:val="single" w:sz="16" w:space="0" w:color="000000"/>
            </w:tcBorders>
            <w:shd w:val="clear" w:color="auto" w:fill="FFFFFF"/>
          </w:tcPr>
          <w:p w14:paraId="29FE4CA3"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Cumulative Percent</w:t>
            </w:r>
          </w:p>
        </w:tc>
      </w:tr>
      <w:tr w:rsidR="00E05F0C" w:rsidRPr="004651D2" w14:paraId="0FCA35B3" w14:textId="77777777" w:rsidTr="009403EF">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65ED1B2D"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Valid</w:t>
            </w:r>
          </w:p>
        </w:tc>
        <w:tc>
          <w:tcPr>
            <w:tcW w:w="917" w:type="dxa"/>
            <w:tcBorders>
              <w:top w:val="single" w:sz="16" w:space="0" w:color="000000"/>
              <w:left w:val="nil"/>
              <w:bottom w:val="nil"/>
              <w:right w:val="single" w:sz="16" w:space="0" w:color="000000"/>
            </w:tcBorders>
            <w:shd w:val="clear" w:color="auto" w:fill="FFFFFF"/>
            <w:vAlign w:val="center"/>
          </w:tcPr>
          <w:p w14:paraId="54388169"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Male</w:t>
            </w:r>
          </w:p>
        </w:tc>
        <w:tc>
          <w:tcPr>
            <w:tcW w:w="1148" w:type="dxa"/>
            <w:tcBorders>
              <w:top w:val="single" w:sz="16" w:space="0" w:color="000000"/>
              <w:left w:val="single" w:sz="16" w:space="0" w:color="000000"/>
              <w:bottom w:val="nil"/>
            </w:tcBorders>
            <w:shd w:val="clear" w:color="auto" w:fill="FFFFFF"/>
            <w:vAlign w:val="center"/>
          </w:tcPr>
          <w:p w14:paraId="16C980D9"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1056</w:t>
            </w:r>
          </w:p>
        </w:tc>
        <w:tc>
          <w:tcPr>
            <w:tcW w:w="1009" w:type="dxa"/>
            <w:tcBorders>
              <w:top w:val="single" w:sz="16" w:space="0" w:color="000000"/>
              <w:bottom w:val="nil"/>
            </w:tcBorders>
            <w:shd w:val="clear" w:color="auto" w:fill="FFFFFF"/>
            <w:vAlign w:val="center"/>
          </w:tcPr>
          <w:p w14:paraId="4B60C74B"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49.5</w:t>
            </w:r>
          </w:p>
        </w:tc>
        <w:tc>
          <w:tcPr>
            <w:tcW w:w="1377" w:type="dxa"/>
            <w:tcBorders>
              <w:top w:val="single" w:sz="16" w:space="0" w:color="000000"/>
              <w:bottom w:val="nil"/>
            </w:tcBorders>
            <w:shd w:val="clear" w:color="auto" w:fill="FFFFFF"/>
            <w:vAlign w:val="center"/>
          </w:tcPr>
          <w:p w14:paraId="5ACA6681"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49.5</w:t>
            </w:r>
          </w:p>
        </w:tc>
        <w:tc>
          <w:tcPr>
            <w:tcW w:w="1903" w:type="dxa"/>
            <w:tcBorders>
              <w:top w:val="single" w:sz="16" w:space="0" w:color="000000"/>
              <w:bottom w:val="nil"/>
              <w:right w:val="single" w:sz="16" w:space="0" w:color="000000"/>
            </w:tcBorders>
            <w:shd w:val="clear" w:color="auto" w:fill="FFFFFF"/>
            <w:vAlign w:val="center"/>
          </w:tcPr>
          <w:p w14:paraId="21CB5009"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49.5</w:t>
            </w:r>
          </w:p>
        </w:tc>
      </w:tr>
      <w:tr w:rsidR="00E05F0C" w:rsidRPr="004651D2" w14:paraId="1E476978" w14:textId="77777777" w:rsidTr="009403EF">
        <w:trPr>
          <w:cantSplit/>
          <w:trHeight w:hRule="exact" w:val="812"/>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5B7AD1FE" w14:textId="77777777" w:rsidR="00E05F0C" w:rsidRPr="004651D2" w:rsidRDefault="00E05F0C" w:rsidP="009403EF">
            <w:pPr>
              <w:autoSpaceDE w:val="0"/>
              <w:autoSpaceDN w:val="0"/>
              <w:adjustRightInd w:val="0"/>
              <w:spacing w:after="0" w:line="240" w:lineRule="auto"/>
              <w:jc w:val="left"/>
              <w:rPr>
                <w:rFonts w:cs="Times New Roman"/>
                <w:color w:val="000000"/>
                <w:sz w:val="18"/>
                <w:szCs w:val="18"/>
              </w:rPr>
            </w:pPr>
          </w:p>
        </w:tc>
        <w:tc>
          <w:tcPr>
            <w:tcW w:w="917" w:type="dxa"/>
            <w:tcBorders>
              <w:top w:val="nil"/>
              <w:left w:val="nil"/>
              <w:bottom w:val="nil"/>
              <w:right w:val="single" w:sz="16" w:space="0" w:color="000000"/>
            </w:tcBorders>
            <w:shd w:val="clear" w:color="auto" w:fill="FFFFFF"/>
            <w:vAlign w:val="center"/>
          </w:tcPr>
          <w:p w14:paraId="11D6DF6F"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Female</w:t>
            </w:r>
          </w:p>
        </w:tc>
        <w:tc>
          <w:tcPr>
            <w:tcW w:w="1148" w:type="dxa"/>
            <w:tcBorders>
              <w:top w:val="nil"/>
              <w:left w:val="single" w:sz="16" w:space="0" w:color="000000"/>
              <w:bottom w:val="nil"/>
            </w:tcBorders>
            <w:shd w:val="clear" w:color="auto" w:fill="FFFFFF"/>
            <w:vAlign w:val="center"/>
          </w:tcPr>
          <w:p w14:paraId="7B4656D9"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1077</w:t>
            </w:r>
          </w:p>
        </w:tc>
        <w:tc>
          <w:tcPr>
            <w:tcW w:w="1009" w:type="dxa"/>
            <w:tcBorders>
              <w:top w:val="nil"/>
              <w:bottom w:val="nil"/>
            </w:tcBorders>
            <w:shd w:val="clear" w:color="auto" w:fill="FFFFFF"/>
            <w:vAlign w:val="center"/>
          </w:tcPr>
          <w:p w14:paraId="547EC582"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50.5</w:t>
            </w:r>
          </w:p>
        </w:tc>
        <w:tc>
          <w:tcPr>
            <w:tcW w:w="1377" w:type="dxa"/>
            <w:tcBorders>
              <w:top w:val="nil"/>
              <w:bottom w:val="nil"/>
            </w:tcBorders>
            <w:shd w:val="clear" w:color="auto" w:fill="FFFFFF"/>
            <w:vAlign w:val="center"/>
          </w:tcPr>
          <w:p w14:paraId="1E6BDDAD"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50.5</w:t>
            </w:r>
          </w:p>
        </w:tc>
        <w:tc>
          <w:tcPr>
            <w:tcW w:w="1903" w:type="dxa"/>
            <w:tcBorders>
              <w:top w:val="nil"/>
              <w:bottom w:val="nil"/>
              <w:right w:val="single" w:sz="16" w:space="0" w:color="000000"/>
            </w:tcBorders>
            <w:shd w:val="clear" w:color="auto" w:fill="FFFFFF"/>
            <w:vAlign w:val="center"/>
          </w:tcPr>
          <w:p w14:paraId="2B23FA55"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100.0</w:t>
            </w:r>
          </w:p>
        </w:tc>
      </w:tr>
      <w:tr w:rsidR="00E05F0C" w:rsidRPr="004651D2" w14:paraId="21B94DBC" w14:textId="77777777" w:rsidTr="009403EF">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34A5EB39" w14:textId="77777777" w:rsidR="00E05F0C" w:rsidRPr="004651D2" w:rsidRDefault="00E05F0C" w:rsidP="009403EF">
            <w:pPr>
              <w:autoSpaceDE w:val="0"/>
              <w:autoSpaceDN w:val="0"/>
              <w:adjustRightInd w:val="0"/>
              <w:spacing w:after="0" w:line="240" w:lineRule="auto"/>
              <w:jc w:val="left"/>
              <w:rPr>
                <w:rFonts w:cs="Times New Roman"/>
                <w:color w:val="000000"/>
                <w:sz w:val="18"/>
                <w:szCs w:val="18"/>
              </w:rPr>
            </w:pPr>
          </w:p>
        </w:tc>
        <w:tc>
          <w:tcPr>
            <w:tcW w:w="917" w:type="dxa"/>
            <w:tcBorders>
              <w:top w:val="nil"/>
              <w:left w:val="nil"/>
              <w:bottom w:val="single" w:sz="16" w:space="0" w:color="000000"/>
              <w:right w:val="single" w:sz="16" w:space="0" w:color="000000"/>
            </w:tcBorders>
            <w:shd w:val="clear" w:color="auto" w:fill="FFFFFF"/>
            <w:vAlign w:val="center"/>
          </w:tcPr>
          <w:p w14:paraId="5C3DC03F"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Total</w:t>
            </w:r>
          </w:p>
        </w:tc>
        <w:tc>
          <w:tcPr>
            <w:tcW w:w="1148" w:type="dxa"/>
            <w:tcBorders>
              <w:top w:val="nil"/>
              <w:left w:val="single" w:sz="16" w:space="0" w:color="000000"/>
              <w:bottom w:val="single" w:sz="16" w:space="0" w:color="000000"/>
            </w:tcBorders>
            <w:shd w:val="clear" w:color="auto" w:fill="FFFFFF"/>
            <w:vAlign w:val="center"/>
          </w:tcPr>
          <w:p w14:paraId="48052939"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2133</w:t>
            </w:r>
          </w:p>
        </w:tc>
        <w:tc>
          <w:tcPr>
            <w:tcW w:w="1009" w:type="dxa"/>
            <w:tcBorders>
              <w:top w:val="nil"/>
              <w:bottom w:val="single" w:sz="16" w:space="0" w:color="000000"/>
            </w:tcBorders>
            <w:shd w:val="clear" w:color="auto" w:fill="FFFFFF"/>
            <w:vAlign w:val="center"/>
          </w:tcPr>
          <w:p w14:paraId="090B3E9C"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100.0</w:t>
            </w:r>
          </w:p>
        </w:tc>
        <w:tc>
          <w:tcPr>
            <w:tcW w:w="1377" w:type="dxa"/>
            <w:tcBorders>
              <w:top w:val="nil"/>
              <w:bottom w:val="single" w:sz="16" w:space="0" w:color="000000"/>
            </w:tcBorders>
            <w:shd w:val="clear" w:color="auto" w:fill="FFFFFF"/>
            <w:vAlign w:val="center"/>
          </w:tcPr>
          <w:p w14:paraId="0F6DA46B"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100.0</w:t>
            </w:r>
          </w:p>
        </w:tc>
        <w:tc>
          <w:tcPr>
            <w:tcW w:w="1903" w:type="dxa"/>
            <w:tcBorders>
              <w:top w:val="nil"/>
              <w:bottom w:val="single" w:sz="16" w:space="0" w:color="000000"/>
              <w:right w:val="single" w:sz="16" w:space="0" w:color="000000"/>
            </w:tcBorders>
            <w:shd w:val="clear" w:color="auto" w:fill="FFFFFF"/>
          </w:tcPr>
          <w:p w14:paraId="7C4943C1" w14:textId="77777777" w:rsidR="00E05F0C" w:rsidRPr="004651D2" w:rsidRDefault="00E05F0C" w:rsidP="009403EF">
            <w:pPr>
              <w:autoSpaceDE w:val="0"/>
              <w:autoSpaceDN w:val="0"/>
              <w:adjustRightInd w:val="0"/>
              <w:spacing w:after="0" w:line="240" w:lineRule="auto"/>
              <w:jc w:val="center"/>
              <w:rPr>
                <w:rFonts w:cs="Times New Roman"/>
                <w:szCs w:val="24"/>
              </w:rPr>
            </w:pPr>
          </w:p>
        </w:tc>
      </w:tr>
    </w:tbl>
    <w:p w14:paraId="5CE7DA45" w14:textId="77777777" w:rsidR="00E05F0C" w:rsidRPr="004651D2" w:rsidRDefault="00E05F0C" w:rsidP="00E05F0C">
      <w:pPr>
        <w:pStyle w:val="ListParagraph"/>
        <w:autoSpaceDE w:val="0"/>
        <w:autoSpaceDN w:val="0"/>
        <w:adjustRightInd w:val="0"/>
        <w:spacing w:after="0" w:line="400" w:lineRule="atLeast"/>
        <w:jc w:val="left"/>
        <w:rPr>
          <w:rFonts w:cs="Times New Roman"/>
          <w:szCs w:val="24"/>
        </w:rPr>
      </w:pPr>
      <w:r w:rsidRPr="004651D2">
        <w:rPr>
          <w:rFonts w:cs="Times New Roman"/>
          <w:szCs w:val="24"/>
        </w:rPr>
        <w:t xml:space="preserve">This table signifies towards the number of male and female among students. As per the given table, the percentage of female in class are 50.5 which is more than 50% that means female are more in number than male. In total number of students which is 2133, number of males are 1056 and female are 1077. Number of girls are slightly more than number of boys. this signifies towards more involvement of female in education rather than male. </w:t>
      </w:r>
    </w:p>
    <w:p w14:paraId="45AD7304" w14:textId="77777777" w:rsidR="00E05F0C" w:rsidRPr="004651D2" w:rsidRDefault="00E05F0C" w:rsidP="00E05F0C">
      <w:pPr>
        <w:rPr>
          <w:rFonts w:cs="Times New Roman"/>
        </w:rPr>
      </w:pPr>
    </w:p>
    <w:p w14:paraId="2A223426" w14:textId="77777777" w:rsidR="00E05F0C" w:rsidRPr="004651D2" w:rsidRDefault="00E05F0C" w:rsidP="00E05F0C">
      <w:pPr>
        <w:pStyle w:val="Heading2"/>
        <w:numPr>
          <w:ilvl w:val="0"/>
          <w:numId w:val="2"/>
        </w:numPr>
        <w:rPr>
          <w:rFonts w:cs="Times New Roman"/>
        </w:rPr>
      </w:pPr>
      <w:bookmarkStart w:id="11" w:name="_Toc161933379"/>
      <w:r w:rsidRPr="004651D2">
        <w:rPr>
          <w:rFonts w:cs="Times New Roman"/>
        </w:rPr>
        <w:t>Number of students who qualifies or do not qualifies for the free lunch or the reduced lunch</w:t>
      </w:r>
      <w:bookmarkEnd w:id="11"/>
    </w:p>
    <w:p w14:paraId="7D376B85" w14:textId="77777777" w:rsidR="00E05F0C" w:rsidRPr="004651D2" w:rsidRDefault="00E05F0C" w:rsidP="00E05F0C">
      <w:pPr>
        <w:pStyle w:val="ListParagraph"/>
        <w:autoSpaceDE w:val="0"/>
        <w:autoSpaceDN w:val="0"/>
        <w:adjustRightInd w:val="0"/>
        <w:spacing w:after="0" w:line="240" w:lineRule="auto"/>
        <w:jc w:val="left"/>
        <w:rPr>
          <w:rFonts w:cs="Times New Roman"/>
          <w:szCs w:val="24"/>
        </w:rPr>
      </w:pPr>
    </w:p>
    <w:tbl>
      <w:tblPr>
        <w:tblW w:w="741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65"/>
        <w:gridCol w:w="2219"/>
        <w:gridCol w:w="1039"/>
        <w:gridCol w:w="914"/>
        <w:gridCol w:w="1248"/>
        <w:gridCol w:w="1334"/>
      </w:tblGrid>
      <w:tr w:rsidR="00E05F0C" w:rsidRPr="004651D2" w14:paraId="67C24683" w14:textId="77777777" w:rsidTr="009403EF">
        <w:trPr>
          <w:cantSplit/>
          <w:trHeight w:val="304"/>
          <w:jc w:val="center"/>
        </w:trPr>
        <w:tc>
          <w:tcPr>
            <w:tcW w:w="7419" w:type="dxa"/>
            <w:gridSpan w:val="6"/>
            <w:tcBorders>
              <w:top w:val="nil"/>
              <w:left w:val="nil"/>
              <w:bottom w:val="nil"/>
              <w:right w:val="nil"/>
            </w:tcBorders>
            <w:shd w:val="clear" w:color="auto" w:fill="FFFFFF"/>
          </w:tcPr>
          <w:p w14:paraId="5224C5BA"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proofErr w:type="spellStart"/>
            <w:r w:rsidRPr="004651D2">
              <w:rPr>
                <w:rFonts w:cs="Times New Roman"/>
                <w:b/>
                <w:bCs/>
                <w:color w:val="000000"/>
                <w:sz w:val="18"/>
                <w:szCs w:val="18"/>
              </w:rPr>
              <w:t>Doyouqualify</w:t>
            </w:r>
            <w:proofErr w:type="spellEnd"/>
            <w:r w:rsidRPr="004651D2">
              <w:rPr>
                <w:rFonts w:cs="Times New Roman"/>
                <w:b/>
                <w:bCs/>
                <w:color w:val="000000"/>
                <w:sz w:val="18"/>
                <w:szCs w:val="18"/>
              </w:rPr>
              <w:t xml:space="preserve"> </w:t>
            </w:r>
            <w:proofErr w:type="spellStart"/>
            <w:r w:rsidRPr="004651D2">
              <w:rPr>
                <w:rFonts w:cs="Times New Roman"/>
                <w:b/>
                <w:bCs/>
                <w:color w:val="000000"/>
                <w:sz w:val="18"/>
                <w:szCs w:val="18"/>
              </w:rPr>
              <w:t>forlunchornot</w:t>
            </w:r>
            <w:proofErr w:type="spellEnd"/>
          </w:p>
        </w:tc>
      </w:tr>
      <w:tr w:rsidR="00E05F0C" w:rsidRPr="004651D2" w14:paraId="7E979477" w14:textId="77777777" w:rsidTr="009403EF">
        <w:trPr>
          <w:cantSplit/>
          <w:trHeight w:val="623"/>
          <w:jc w:val="center"/>
        </w:trPr>
        <w:tc>
          <w:tcPr>
            <w:tcW w:w="2884" w:type="dxa"/>
            <w:gridSpan w:val="2"/>
            <w:tcBorders>
              <w:top w:val="single" w:sz="16" w:space="0" w:color="000000"/>
              <w:left w:val="single" w:sz="16" w:space="0" w:color="000000"/>
              <w:bottom w:val="single" w:sz="16" w:space="0" w:color="000000"/>
              <w:right w:val="nil"/>
            </w:tcBorders>
            <w:shd w:val="clear" w:color="auto" w:fill="FFFFFF"/>
          </w:tcPr>
          <w:p w14:paraId="2317F68B"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p>
        </w:tc>
        <w:tc>
          <w:tcPr>
            <w:tcW w:w="1039" w:type="dxa"/>
            <w:tcBorders>
              <w:top w:val="single" w:sz="16" w:space="0" w:color="000000"/>
              <w:left w:val="single" w:sz="16" w:space="0" w:color="000000"/>
              <w:bottom w:val="single" w:sz="16" w:space="0" w:color="000000"/>
            </w:tcBorders>
            <w:shd w:val="clear" w:color="auto" w:fill="FFFFFF"/>
          </w:tcPr>
          <w:p w14:paraId="6959FC00"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Frequency</w:t>
            </w:r>
          </w:p>
        </w:tc>
        <w:tc>
          <w:tcPr>
            <w:tcW w:w="914" w:type="dxa"/>
            <w:tcBorders>
              <w:top w:val="single" w:sz="16" w:space="0" w:color="000000"/>
              <w:bottom w:val="single" w:sz="16" w:space="0" w:color="000000"/>
            </w:tcBorders>
            <w:shd w:val="clear" w:color="auto" w:fill="FFFFFF"/>
          </w:tcPr>
          <w:p w14:paraId="3C256D1C"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Percent</w:t>
            </w:r>
          </w:p>
        </w:tc>
        <w:tc>
          <w:tcPr>
            <w:tcW w:w="1248" w:type="dxa"/>
            <w:tcBorders>
              <w:top w:val="single" w:sz="16" w:space="0" w:color="000000"/>
              <w:bottom w:val="single" w:sz="16" w:space="0" w:color="000000"/>
            </w:tcBorders>
            <w:shd w:val="clear" w:color="auto" w:fill="FFFFFF"/>
          </w:tcPr>
          <w:p w14:paraId="02D78E3D"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Valid Percent</w:t>
            </w:r>
          </w:p>
        </w:tc>
        <w:tc>
          <w:tcPr>
            <w:tcW w:w="1331" w:type="dxa"/>
            <w:tcBorders>
              <w:top w:val="single" w:sz="16" w:space="0" w:color="000000"/>
              <w:bottom w:val="single" w:sz="16" w:space="0" w:color="000000"/>
              <w:right w:val="single" w:sz="16" w:space="0" w:color="000000"/>
            </w:tcBorders>
            <w:shd w:val="clear" w:color="auto" w:fill="FFFFFF"/>
          </w:tcPr>
          <w:p w14:paraId="22785D14"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Cumulative Percent</w:t>
            </w:r>
          </w:p>
        </w:tc>
      </w:tr>
      <w:tr w:rsidR="00E05F0C" w:rsidRPr="004651D2" w14:paraId="6D0A9C8D" w14:textId="77777777" w:rsidTr="009403EF">
        <w:trPr>
          <w:cantSplit/>
          <w:trHeight w:val="609"/>
          <w:jc w:val="center"/>
        </w:trPr>
        <w:tc>
          <w:tcPr>
            <w:tcW w:w="665" w:type="dxa"/>
            <w:vMerge w:val="restart"/>
            <w:tcBorders>
              <w:top w:val="single" w:sz="16" w:space="0" w:color="000000"/>
              <w:left w:val="single" w:sz="16" w:space="0" w:color="000000"/>
              <w:bottom w:val="single" w:sz="16" w:space="0" w:color="000000"/>
              <w:right w:val="nil"/>
            </w:tcBorders>
            <w:shd w:val="clear" w:color="auto" w:fill="FFFFFF"/>
            <w:vAlign w:val="center"/>
          </w:tcPr>
          <w:p w14:paraId="1827A606"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Valid</w:t>
            </w:r>
          </w:p>
        </w:tc>
        <w:tc>
          <w:tcPr>
            <w:tcW w:w="2219" w:type="dxa"/>
            <w:tcBorders>
              <w:top w:val="single" w:sz="16" w:space="0" w:color="000000"/>
              <w:left w:val="nil"/>
              <w:bottom w:val="nil"/>
              <w:right w:val="single" w:sz="16" w:space="0" w:color="000000"/>
            </w:tcBorders>
            <w:shd w:val="clear" w:color="auto" w:fill="FFFFFF"/>
            <w:vAlign w:val="center"/>
          </w:tcPr>
          <w:p w14:paraId="4418F358"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Does not qualify for free/reduced lunch</w:t>
            </w:r>
          </w:p>
        </w:tc>
        <w:tc>
          <w:tcPr>
            <w:tcW w:w="1039" w:type="dxa"/>
            <w:tcBorders>
              <w:top w:val="single" w:sz="16" w:space="0" w:color="000000"/>
              <w:left w:val="single" w:sz="16" w:space="0" w:color="000000"/>
              <w:bottom w:val="nil"/>
            </w:tcBorders>
            <w:shd w:val="clear" w:color="auto" w:fill="FFFFFF"/>
            <w:vAlign w:val="center"/>
          </w:tcPr>
          <w:p w14:paraId="0C3C5588"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1215</w:t>
            </w:r>
          </w:p>
        </w:tc>
        <w:tc>
          <w:tcPr>
            <w:tcW w:w="914" w:type="dxa"/>
            <w:tcBorders>
              <w:top w:val="single" w:sz="16" w:space="0" w:color="000000"/>
              <w:bottom w:val="nil"/>
            </w:tcBorders>
            <w:shd w:val="clear" w:color="auto" w:fill="FFFFFF"/>
            <w:vAlign w:val="center"/>
          </w:tcPr>
          <w:p w14:paraId="01A9FEBA"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57.0</w:t>
            </w:r>
          </w:p>
        </w:tc>
        <w:tc>
          <w:tcPr>
            <w:tcW w:w="1248" w:type="dxa"/>
            <w:tcBorders>
              <w:top w:val="single" w:sz="16" w:space="0" w:color="000000"/>
              <w:bottom w:val="nil"/>
            </w:tcBorders>
            <w:shd w:val="clear" w:color="auto" w:fill="FFFFFF"/>
            <w:vAlign w:val="center"/>
          </w:tcPr>
          <w:p w14:paraId="719DE183"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57.0</w:t>
            </w:r>
          </w:p>
        </w:tc>
        <w:tc>
          <w:tcPr>
            <w:tcW w:w="1331" w:type="dxa"/>
            <w:tcBorders>
              <w:top w:val="single" w:sz="16" w:space="0" w:color="000000"/>
              <w:bottom w:val="nil"/>
              <w:right w:val="single" w:sz="16" w:space="0" w:color="000000"/>
            </w:tcBorders>
            <w:shd w:val="clear" w:color="auto" w:fill="FFFFFF"/>
            <w:vAlign w:val="center"/>
          </w:tcPr>
          <w:p w14:paraId="50E1446B"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57.0</w:t>
            </w:r>
          </w:p>
        </w:tc>
      </w:tr>
      <w:tr w:rsidR="00E05F0C" w:rsidRPr="004651D2" w14:paraId="5E5DCE3A" w14:textId="77777777" w:rsidTr="009403EF">
        <w:trPr>
          <w:cantSplit/>
          <w:trHeight w:val="652"/>
          <w:jc w:val="center"/>
        </w:trPr>
        <w:tc>
          <w:tcPr>
            <w:tcW w:w="665" w:type="dxa"/>
            <w:vMerge/>
            <w:tcBorders>
              <w:top w:val="single" w:sz="16" w:space="0" w:color="000000"/>
              <w:left w:val="single" w:sz="16" w:space="0" w:color="000000"/>
              <w:bottom w:val="single" w:sz="16" w:space="0" w:color="000000"/>
              <w:right w:val="nil"/>
            </w:tcBorders>
            <w:shd w:val="clear" w:color="auto" w:fill="FFFFFF"/>
            <w:vAlign w:val="center"/>
          </w:tcPr>
          <w:p w14:paraId="4B24CBB4" w14:textId="77777777" w:rsidR="00E05F0C" w:rsidRPr="004651D2" w:rsidRDefault="00E05F0C" w:rsidP="009403EF">
            <w:pPr>
              <w:autoSpaceDE w:val="0"/>
              <w:autoSpaceDN w:val="0"/>
              <w:adjustRightInd w:val="0"/>
              <w:spacing w:after="0" w:line="240" w:lineRule="auto"/>
              <w:jc w:val="left"/>
              <w:rPr>
                <w:rFonts w:cs="Times New Roman"/>
                <w:color w:val="000000"/>
                <w:sz w:val="18"/>
                <w:szCs w:val="18"/>
              </w:rPr>
            </w:pPr>
          </w:p>
        </w:tc>
        <w:tc>
          <w:tcPr>
            <w:tcW w:w="2219" w:type="dxa"/>
            <w:tcBorders>
              <w:top w:val="nil"/>
              <w:left w:val="nil"/>
              <w:bottom w:val="nil"/>
              <w:right w:val="single" w:sz="16" w:space="0" w:color="000000"/>
            </w:tcBorders>
            <w:shd w:val="clear" w:color="auto" w:fill="FFFFFF"/>
            <w:vAlign w:val="center"/>
          </w:tcPr>
          <w:p w14:paraId="5DA7833E"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Qualify for free/reduced lunch</w:t>
            </w:r>
          </w:p>
        </w:tc>
        <w:tc>
          <w:tcPr>
            <w:tcW w:w="1039" w:type="dxa"/>
            <w:tcBorders>
              <w:top w:val="nil"/>
              <w:left w:val="single" w:sz="16" w:space="0" w:color="000000"/>
              <w:bottom w:val="nil"/>
            </w:tcBorders>
            <w:shd w:val="clear" w:color="auto" w:fill="FFFFFF"/>
            <w:vAlign w:val="center"/>
          </w:tcPr>
          <w:p w14:paraId="7E62CCF8"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918</w:t>
            </w:r>
          </w:p>
        </w:tc>
        <w:tc>
          <w:tcPr>
            <w:tcW w:w="914" w:type="dxa"/>
            <w:tcBorders>
              <w:top w:val="nil"/>
              <w:bottom w:val="nil"/>
            </w:tcBorders>
            <w:shd w:val="clear" w:color="auto" w:fill="FFFFFF"/>
            <w:vAlign w:val="center"/>
          </w:tcPr>
          <w:p w14:paraId="2F5E3211"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43.0</w:t>
            </w:r>
          </w:p>
        </w:tc>
        <w:tc>
          <w:tcPr>
            <w:tcW w:w="1248" w:type="dxa"/>
            <w:tcBorders>
              <w:top w:val="nil"/>
              <w:bottom w:val="nil"/>
            </w:tcBorders>
            <w:shd w:val="clear" w:color="auto" w:fill="FFFFFF"/>
            <w:vAlign w:val="center"/>
          </w:tcPr>
          <w:p w14:paraId="4BB38646"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43.0</w:t>
            </w:r>
          </w:p>
        </w:tc>
        <w:tc>
          <w:tcPr>
            <w:tcW w:w="1331" w:type="dxa"/>
            <w:tcBorders>
              <w:top w:val="nil"/>
              <w:bottom w:val="nil"/>
              <w:right w:val="single" w:sz="16" w:space="0" w:color="000000"/>
            </w:tcBorders>
            <w:shd w:val="clear" w:color="auto" w:fill="FFFFFF"/>
            <w:vAlign w:val="center"/>
          </w:tcPr>
          <w:p w14:paraId="41330BF0"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100.0</w:t>
            </w:r>
          </w:p>
        </w:tc>
      </w:tr>
      <w:tr w:rsidR="00E05F0C" w:rsidRPr="004651D2" w14:paraId="12257A97" w14:textId="77777777" w:rsidTr="009403EF">
        <w:trPr>
          <w:cantSplit/>
          <w:trHeight w:val="348"/>
          <w:jc w:val="center"/>
        </w:trPr>
        <w:tc>
          <w:tcPr>
            <w:tcW w:w="665" w:type="dxa"/>
            <w:vMerge/>
            <w:tcBorders>
              <w:top w:val="single" w:sz="16" w:space="0" w:color="000000"/>
              <w:left w:val="single" w:sz="16" w:space="0" w:color="000000"/>
              <w:bottom w:val="single" w:sz="16" w:space="0" w:color="000000"/>
              <w:right w:val="nil"/>
            </w:tcBorders>
            <w:shd w:val="clear" w:color="auto" w:fill="FFFFFF"/>
            <w:vAlign w:val="center"/>
          </w:tcPr>
          <w:p w14:paraId="4FBD7151" w14:textId="77777777" w:rsidR="00E05F0C" w:rsidRPr="004651D2" w:rsidRDefault="00E05F0C" w:rsidP="009403EF">
            <w:pPr>
              <w:autoSpaceDE w:val="0"/>
              <w:autoSpaceDN w:val="0"/>
              <w:adjustRightInd w:val="0"/>
              <w:spacing w:after="0" w:line="240" w:lineRule="auto"/>
              <w:jc w:val="left"/>
              <w:rPr>
                <w:rFonts w:cs="Times New Roman"/>
                <w:color w:val="000000"/>
                <w:sz w:val="18"/>
                <w:szCs w:val="18"/>
              </w:rPr>
            </w:pPr>
          </w:p>
        </w:tc>
        <w:tc>
          <w:tcPr>
            <w:tcW w:w="2219" w:type="dxa"/>
            <w:tcBorders>
              <w:top w:val="nil"/>
              <w:left w:val="nil"/>
              <w:bottom w:val="single" w:sz="16" w:space="0" w:color="000000"/>
              <w:right w:val="single" w:sz="16" w:space="0" w:color="000000"/>
            </w:tcBorders>
            <w:shd w:val="clear" w:color="auto" w:fill="FFFFFF"/>
            <w:vAlign w:val="center"/>
          </w:tcPr>
          <w:p w14:paraId="31B11FFF" w14:textId="77777777" w:rsidR="00E05F0C" w:rsidRPr="004651D2" w:rsidRDefault="00E05F0C" w:rsidP="009403EF">
            <w:pPr>
              <w:autoSpaceDE w:val="0"/>
              <w:autoSpaceDN w:val="0"/>
              <w:adjustRightInd w:val="0"/>
              <w:spacing w:after="0" w:line="320" w:lineRule="atLeast"/>
              <w:ind w:left="60" w:right="60"/>
              <w:jc w:val="left"/>
              <w:rPr>
                <w:rFonts w:cs="Times New Roman"/>
                <w:color w:val="000000"/>
                <w:sz w:val="18"/>
                <w:szCs w:val="18"/>
              </w:rPr>
            </w:pPr>
            <w:r w:rsidRPr="004651D2">
              <w:rPr>
                <w:rFonts w:cs="Times New Roman"/>
                <w:color w:val="000000"/>
                <w:sz w:val="18"/>
                <w:szCs w:val="18"/>
              </w:rPr>
              <w:t>Total</w:t>
            </w:r>
          </w:p>
        </w:tc>
        <w:tc>
          <w:tcPr>
            <w:tcW w:w="1039" w:type="dxa"/>
            <w:tcBorders>
              <w:top w:val="nil"/>
              <w:left w:val="single" w:sz="16" w:space="0" w:color="000000"/>
              <w:bottom w:val="single" w:sz="16" w:space="0" w:color="000000"/>
            </w:tcBorders>
            <w:shd w:val="clear" w:color="auto" w:fill="FFFFFF"/>
            <w:vAlign w:val="center"/>
          </w:tcPr>
          <w:p w14:paraId="73253EDE"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2133</w:t>
            </w:r>
          </w:p>
        </w:tc>
        <w:tc>
          <w:tcPr>
            <w:tcW w:w="914" w:type="dxa"/>
            <w:tcBorders>
              <w:top w:val="nil"/>
              <w:bottom w:val="single" w:sz="16" w:space="0" w:color="000000"/>
            </w:tcBorders>
            <w:shd w:val="clear" w:color="auto" w:fill="FFFFFF"/>
            <w:vAlign w:val="center"/>
          </w:tcPr>
          <w:p w14:paraId="76E9C48E"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100.0</w:t>
            </w:r>
          </w:p>
        </w:tc>
        <w:tc>
          <w:tcPr>
            <w:tcW w:w="1248" w:type="dxa"/>
            <w:tcBorders>
              <w:top w:val="nil"/>
              <w:bottom w:val="single" w:sz="16" w:space="0" w:color="000000"/>
            </w:tcBorders>
            <w:shd w:val="clear" w:color="auto" w:fill="FFFFFF"/>
            <w:vAlign w:val="center"/>
          </w:tcPr>
          <w:p w14:paraId="012669CF" w14:textId="77777777" w:rsidR="00E05F0C" w:rsidRPr="004651D2" w:rsidRDefault="00E05F0C" w:rsidP="009403EF">
            <w:pPr>
              <w:autoSpaceDE w:val="0"/>
              <w:autoSpaceDN w:val="0"/>
              <w:adjustRightInd w:val="0"/>
              <w:spacing w:after="0" w:line="320" w:lineRule="atLeast"/>
              <w:ind w:left="60" w:right="60"/>
              <w:jc w:val="right"/>
              <w:rPr>
                <w:rFonts w:cs="Times New Roman"/>
                <w:color w:val="000000"/>
                <w:sz w:val="18"/>
                <w:szCs w:val="18"/>
              </w:rPr>
            </w:pPr>
            <w:r w:rsidRPr="004651D2">
              <w:rPr>
                <w:rFonts w:cs="Times New Roman"/>
                <w:color w:val="000000"/>
                <w:sz w:val="18"/>
                <w:szCs w:val="18"/>
              </w:rPr>
              <w:t>100.0</w:t>
            </w:r>
          </w:p>
        </w:tc>
        <w:tc>
          <w:tcPr>
            <w:tcW w:w="1331" w:type="dxa"/>
            <w:tcBorders>
              <w:top w:val="nil"/>
              <w:bottom w:val="single" w:sz="16" w:space="0" w:color="000000"/>
              <w:right w:val="single" w:sz="16" w:space="0" w:color="000000"/>
            </w:tcBorders>
            <w:shd w:val="clear" w:color="auto" w:fill="FFFFFF"/>
          </w:tcPr>
          <w:p w14:paraId="39B5E52B" w14:textId="77777777" w:rsidR="00E05F0C" w:rsidRPr="004651D2" w:rsidRDefault="00E05F0C" w:rsidP="009403EF">
            <w:pPr>
              <w:autoSpaceDE w:val="0"/>
              <w:autoSpaceDN w:val="0"/>
              <w:adjustRightInd w:val="0"/>
              <w:spacing w:after="0" w:line="240" w:lineRule="auto"/>
              <w:jc w:val="left"/>
              <w:rPr>
                <w:rFonts w:cs="Times New Roman"/>
                <w:szCs w:val="24"/>
              </w:rPr>
            </w:pPr>
          </w:p>
        </w:tc>
      </w:tr>
    </w:tbl>
    <w:p w14:paraId="42DCBB3D" w14:textId="77777777" w:rsidR="00E05F0C" w:rsidRPr="004651D2" w:rsidRDefault="00E05F0C" w:rsidP="00E05F0C">
      <w:pPr>
        <w:pStyle w:val="ListParagraph"/>
        <w:autoSpaceDE w:val="0"/>
        <w:autoSpaceDN w:val="0"/>
        <w:adjustRightInd w:val="0"/>
        <w:spacing w:after="0" w:line="400" w:lineRule="atLeast"/>
        <w:jc w:val="left"/>
        <w:rPr>
          <w:rFonts w:cs="Times New Roman"/>
          <w:szCs w:val="24"/>
        </w:rPr>
      </w:pPr>
      <w:r w:rsidRPr="004651D2">
        <w:rPr>
          <w:rFonts w:cs="Times New Roman"/>
          <w:szCs w:val="24"/>
        </w:rPr>
        <w:t xml:space="preserve">Under scheme of government made for schools, students with lower income gets free lunch or lunch meal at really minimum price from government in order to promote education and let everyone to have access of healthy food granted from school. The number of </w:t>
      </w:r>
      <w:proofErr w:type="gramStart"/>
      <w:r w:rsidRPr="004651D2">
        <w:rPr>
          <w:rFonts w:cs="Times New Roman"/>
          <w:szCs w:val="24"/>
        </w:rPr>
        <w:t>student</w:t>
      </w:r>
      <w:proofErr w:type="gramEnd"/>
      <w:r w:rsidRPr="004651D2">
        <w:rPr>
          <w:rFonts w:cs="Times New Roman"/>
          <w:szCs w:val="24"/>
        </w:rPr>
        <w:t xml:space="preserve"> who are eligible to get free lunch lesser in number than who does not qualify for free lunch. students who are not getting free lunch are 57% and 1215 in number while students who are getting free lunch are just 43% and 918 in number. students are not preferring free lunch initiative by the government. </w:t>
      </w:r>
    </w:p>
    <w:p w14:paraId="2907D878" w14:textId="77777777" w:rsidR="00E05F0C" w:rsidRPr="004651D2" w:rsidRDefault="00E05F0C" w:rsidP="00E05F0C">
      <w:pPr>
        <w:rPr>
          <w:rFonts w:cs="Times New Roman"/>
        </w:rPr>
      </w:pPr>
    </w:p>
    <w:p w14:paraId="2D084E1C" w14:textId="77777777" w:rsidR="00E05F0C" w:rsidRPr="004651D2" w:rsidRDefault="00E05F0C" w:rsidP="00E05F0C">
      <w:pPr>
        <w:pStyle w:val="Heading2"/>
        <w:numPr>
          <w:ilvl w:val="0"/>
          <w:numId w:val="2"/>
        </w:numPr>
        <w:rPr>
          <w:rFonts w:cs="Times New Roman"/>
        </w:rPr>
      </w:pPr>
      <w:bookmarkStart w:id="12" w:name="_Toc161933380"/>
      <w:r w:rsidRPr="004651D2">
        <w:rPr>
          <w:rFonts w:cs="Times New Roman"/>
        </w:rPr>
        <w:t>Evaluate the mean as well as median for the students that qualifies for the lunch</w:t>
      </w:r>
      <w:bookmarkEnd w:id="12"/>
    </w:p>
    <w:p w14:paraId="32A94BD5" w14:textId="77777777" w:rsidR="00E05F0C" w:rsidRPr="00CA7401" w:rsidRDefault="00E05F0C" w:rsidP="00E05F0C">
      <w:pPr>
        <w:shd w:val="clear" w:color="auto" w:fill="FFFFFF"/>
        <w:spacing w:after="0" w:line="240" w:lineRule="auto"/>
        <w:jc w:val="left"/>
        <w:rPr>
          <w:rFonts w:eastAsia="Times New Roman" w:cs="Times New Roman"/>
          <w:color w:val="000000"/>
          <w:szCs w:val="24"/>
          <w:lang w:val="en-GB" w:eastAsia="en-GB"/>
        </w:rPr>
      </w:pPr>
    </w:p>
    <w:p w14:paraId="23CF050B" w14:textId="77777777" w:rsidR="00E05F0C" w:rsidRPr="00CA7401" w:rsidRDefault="00E05F0C" w:rsidP="00E05F0C">
      <w:pPr>
        <w:shd w:val="clear" w:color="auto" w:fill="FFFFFF"/>
        <w:spacing w:after="0" w:line="240" w:lineRule="auto"/>
        <w:jc w:val="center"/>
        <w:rPr>
          <w:rFonts w:eastAsia="Times New Roman" w:cs="Times New Roman"/>
          <w:color w:val="000000"/>
          <w:szCs w:val="24"/>
          <w:lang w:val="en-GB" w:eastAsia="en-GB"/>
        </w:rPr>
      </w:pPr>
      <w:r w:rsidRPr="004651D2">
        <w:rPr>
          <w:rFonts w:eastAsia="Times New Roman" w:cs="Times New Roman"/>
          <w:color w:val="000000"/>
          <w:szCs w:val="24"/>
          <w:lang w:val="en-GB" w:eastAsia="en-GB"/>
        </w:rPr>
        <w:t>Do</w:t>
      </w:r>
      <w:r>
        <w:rPr>
          <w:rFonts w:eastAsia="Times New Roman" w:cs="Times New Roman"/>
          <w:color w:val="000000"/>
          <w:szCs w:val="24"/>
          <w:lang w:val="en-GB" w:eastAsia="en-GB"/>
        </w:rPr>
        <w:t xml:space="preserve"> </w:t>
      </w:r>
      <w:r w:rsidRPr="004651D2">
        <w:rPr>
          <w:rFonts w:eastAsia="Times New Roman" w:cs="Times New Roman"/>
          <w:color w:val="000000"/>
          <w:szCs w:val="24"/>
          <w:lang w:val="en-GB" w:eastAsia="en-GB"/>
        </w:rPr>
        <w:t>you</w:t>
      </w:r>
      <w:r>
        <w:rPr>
          <w:rFonts w:eastAsia="Times New Roman" w:cs="Times New Roman"/>
          <w:color w:val="000000"/>
          <w:szCs w:val="24"/>
          <w:lang w:val="en-GB" w:eastAsia="en-GB"/>
        </w:rPr>
        <w:t xml:space="preserve"> </w:t>
      </w:r>
      <w:r w:rsidRPr="004651D2">
        <w:rPr>
          <w:rFonts w:eastAsia="Times New Roman" w:cs="Times New Roman"/>
          <w:color w:val="000000"/>
          <w:szCs w:val="24"/>
          <w:lang w:val="en-GB" w:eastAsia="en-GB"/>
        </w:rPr>
        <w:t>qualify</w:t>
      </w:r>
      <w:r>
        <w:rPr>
          <w:rFonts w:eastAsia="Times New Roman" w:cs="Times New Roman"/>
          <w:color w:val="000000"/>
          <w:szCs w:val="24"/>
          <w:lang w:val="en-GB" w:eastAsia="en-GB"/>
        </w:rPr>
        <w:t xml:space="preserve"> </w:t>
      </w:r>
      <w:r w:rsidRPr="00CA7401">
        <w:rPr>
          <w:rFonts w:eastAsia="Times New Roman" w:cs="Times New Roman"/>
          <w:color w:val="000000"/>
          <w:szCs w:val="24"/>
          <w:lang w:val="en-GB" w:eastAsia="en-GB"/>
        </w:rPr>
        <w:t>for</w:t>
      </w:r>
      <w:r>
        <w:rPr>
          <w:rFonts w:eastAsia="Times New Roman" w:cs="Times New Roman"/>
          <w:color w:val="000000"/>
          <w:szCs w:val="24"/>
          <w:lang w:val="en-GB" w:eastAsia="en-GB"/>
        </w:rPr>
        <w:t xml:space="preserve"> </w:t>
      </w:r>
      <w:r w:rsidRPr="00CA7401">
        <w:rPr>
          <w:rFonts w:eastAsia="Times New Roman" w:cs="Times New Roman"/>
          <w:color w:val="000000"/>
          <w:szCs w:val="24"/>
          <w:lang w:val="en-GB" w:eastAsia="en-GB"/>
        </w:rPr>
        <w:t>lunch</w:t>
      </w:r>
      <w:r>
        <w:rPr>
          <w:rFonts w:eastAsia="Times New Roman" w:cs="Times New Roman"/>
          <w:color w:val="000000"/>
          <w:szCs w:val="24"/>
          <w:lang w:val="en-GB" w:eastAsia="en-GB"/>
        </w:rPr>
        <w:t xml:space="preserve"> </w:t>
      </w:r>
      <w:r w:rsidRPr="00CA7401">
        <w:rPr>
          <w:rFonts w:eastAsia="Times New Roman" w:cs="Times New Roman"/>
          <w:color w:val="000000"/>
          <w:szCs w:val="24"/>
          <w:lang w:val="en-GB" w:eastAsia="en-GB"/>
        </w:rPr>
        <w:t>or</w:t>
      </w:r>
      <w:r>
        <w:rPr>
          <w:rFonts w:eastAsia="Times New Roman" w:cs="Times New Roman"/>
          <w:color w:val="000000"/>
          <w:szCs w:val="24"/>
          <w:lang w:val="en-GB" w:eastAsia="en-GB"/>
        </w:rPr>
        <w:t xml:space="preserve"> </w:t>
      </w:r>
      <w:r w:rsidRPr="00CA7401">
        <w:rPr>
          <w:rFonts w:eastAsia="Times New Roman" w:cs="Times New Roman"/>
          <w:color w:val="000000"/>
          <w:szCs w:val="24"/>
          <w:lang w:val="en-GB" w:eastAsia="en-GB"/>
        </w:rPr>
        <w:t>not?</w:t>
      </w:r>
    </w:p>
    <w:tbl>
      <w:tblPr>
        <w:tblStyle w:val="TableGrid"/>
        <w:tblW w:w="0" w:type="auto"/>
        <w:tblInd w:w="1838" w:type="dxa"/>
        <w:tblLook w:val="04A0" w:firstRow="1" w:lastRow="0" w:firstColumn="1" w:lastColumn="0" w:noHBand="0" w:noVBand="1"/>
      </w:tblPr>
      <w:tblGrid>
        <w:gridCol w:w="1134"/>
        <w:gridCol w:w="2211"/>
        <w:gridCol w:w="1417"/>
      </w:tblGrid>
      <w:tr w:rsidR="00E05F0C" w:rsidRPr="004651D2" w14:paraId="52F2897A" w14:textId="77777777" w:rsidTr="009403EF">
        <w:tc>
          <w:tcPr>
            <w:tcW w:w="1134" w:type="dxa"/>
          </w:tcPr>
          <w:p w14:paraId="58014898" w14:textId="77777777" w:rsidR="00E05F0C" w:rsidRPr="004651D2" w:rsidRDefault="00E05F0C" w:rsidP="009403EF">
            <w:pPr>
              <w:rPr>
                <w:rFonts w:cs="Times New Roman"/>
              </w:rPr>
            </w:pPr>
            <w:r w:rsidRPr="004651D2">
              <w:rPr>
                <w:rFonts w:cs="Times New Roman"/>
              </w:rPr>
              <w:t>N</w:t>
            </w:r>
          </w:p>
        </w:tc>
        <w:tc>
          <w:tcPr>
            <w:tcW w:w="2211" w:type="dxa"/>
          </w:tcPr>
          <w:p w14:paraId="444AC1A4" w14:textId="77777777" w:rsidR="00E05F0C" w:rsidRPr="004651D2" w:rsidRDefault="00E05F0C" w:rsidP="009403EF">
            <w:pPr>
              <w:rPr>
                <w:rFonts w:cs="Times New Roman"/>
              </w:rPr>
            </w:pPr>
            <w:r w:rsidRPr="004651D2">
              <w:rPr>
                <w:rFonts w:cs="Times New Roman"/>
              </w:rPr>
              <w:t>Valid</w:t>
            </w:r>
          </w:p>
        </w:tc>
        <w:tc>
          <w:tcPr>
            <w:tcW w:w="1417" w:type="dxa"/>
          </w:tcPr>
          <w:p w14:paraId="02F382EE" w14:textId="77777777" w:rsidR="00E05F0C" w:rsidRPr="004651D2" w:rsidRDefault="00E05F0C" w:rsidP="009403EF">
            <w:pPr>
              <w:rPr>
                <w:rFonts w:cs="Times New Roman"/>
              </w:rPr>
            </w:pPr>
            <w:r w:rsidRPr="004651D2">
              <w:rPr>
                <w:rFonts w:cs="Times New Roman"/>
              </w:rPr>
              <w:t>2133</w:t>
            </w:r>
          </w:p>
        </w:tc>
      </w:tr>
      <w:tr w:rsidR="00E05F0C" w:rsidRPr="004651D2" w14:paraId="28B28801" w14:textId="77777777" w:rsidTr="009403EF">
        <w:tc>
          <w:tcPr>
            <w:tcW w:w="1134" w:type="dxa"/>
          </w:tcPr>
          <w:p w14:paraId="3D90DCD2" w14:textId="77777777" w:rsidR="00E05F0C" w:rsidRPr="004651D2" w:rsidRDefault="00E05F0C" w:rsidP="009403EF">
            <w:pPr>
              <w:rPr>
                <w:rFonts w:cs="Times New Roman"/>
              </w:rPr>
            </w:pPr>
          </w:p>
        </w:tc>
        <w:tc>
          <w:tcPr>
            <w:tcW w:w="2211" w:type="dxa"/>
          </w:tcPr>
          <w:p w14:paraId="79744A6A" w14:textId="77777777" w:rsidR="00E05F0C" w:rsidRPr="004651D2" w:rsidRDefault="00E05F0C" w:rsidP="009403EF">
            <w:pPr>
              <w:rPr>
                <w:rFonts w:cs="Times New Roman"/>
              </w:rPr>
            </w:pPr>
            <w:r w:rsidRPr="004651D2">
              <w:rPr>
                <w:rFonts w:cs="Times New Roman"/>
              </w:rPr>
              <w:t>Missing</w:t>
            </w:r>
          </w:p>
        </w:tc>
        <w:tc>
          <w:tcPr>
            <w:tcW w:w="1417" w:type="dxa"/>
          </w:tcPr>
          <w:p w14:paraId="7D57B473" w14:textId="77777777" w:rsidR="00E05F0C" w:rsidRPr="004651D2" w:rsidRDefault="00E05F0C" w:rsidP="009403EF">
            <w:pPr>
              <w:rPr>
                <w:rFonts w:cs="Times New Roman"/>
              </w:rPr>
            </w:pPr>
            <w:r w:rsidRPr="004651D2">
              <w:rPr>
                <w:rFonts w:cs="Times New Roman"/>
              </w:rPr>
              <w:t>0</w:t>
            </w:r>
          </w:p>
        </w:tc>
      </w:tr>
      <w:tr w:rsidR="00E05F0C" w:rsidRPr="004651D2" w14:paraId="77A601BD" w14:textId="77777777" w:rsidTr="009403EF">
        <w:tc>
          <w:tcPr>
            <w:tcW w:w="1134" w:type="dxa"/>
          </w:tcPr>
          <w:p w14:paraId="64185B50" w14:textId="77777777" w:rsidR="00E05F0C" w:rsidRPr="004651D2" w:rsidRDefault="00E05F0C" w:rsidP="009403EF">
            <w:pPr>
              <w:rPr>
                <w:rFonts w:cs="Times New Roman"/>
              </w:rPr>
            </w:pPr>
            <w:r w:rsidRPr="004651D2">
              <w:rPr>
                <w:rFonts w:cs="Times New Roman"/>
              </w:rPr>
              <w:t>Mean</w:t>
            </w:r>
          </w:p>
        </w:tc>
        <w:tc>
          <w:tcPr>
            <w:tcW w:w="2211" w:type="dxa"/>
          </w:tcPr>
          <w:p w14:paraId="1573FACF" w14:textId="77777777" w:rsidR="00E05F0C" w:rsidRPr="004651D2" w:rsidRDefault="00E05F0C" w:rsidP="009403EF">
            <w:pPr>
              <w:rPr>
                <w:rFonts w:cs="Times New Roman"/>
              </w:rPr>
            </w:pPr>
          </w:p>
        </w:tc>
        <w:tc>
          <w:tcPr>
            <w:tcW w:w="1417" w:type="dxa"/>
          </w:tcPr>
          <w:p w14:paraId="1D699C83" w14:textId="77777777" w:rsidR="00E05F0C" w:rsidRPr="004651D2" w:rsidRDefault="00E05F0C" w:rsidP="009403EF">
            <w:pPr>
              <w:rPr>
                <w:rFonts w:cs="Times New Roman"/>
              </w:rPr>
            </w:pPr>
            <w:r w:rsidRPr="004651D2">
              <w:rPr>
                <w:rFonts w:cs="Times New Roman"/>
              </w:rPr>
              <w:t>.43</w:t>
            </w:r>
          </w:p>
        </w:tc>
      </w:tr>
      <w:tr w:rsidR="00E05F0C" w:rsidRPr="004651D2" w14:paraId="05D700CB" w14:textId="77777777" w:rsidTr="009403EF">
        <w:tc>
          <w:tcPr>
            <w:tcW w:w="1134" w:type="dxa"/>
          </w:tcPr>
          <w:p w14:paraId="369D99AF" w14:textId="77777777" w:rsidR="00E05F0C" w:rsidRPr="004651D2" w:rsidRDefault="00E05F0C" w:rsidP="009403EF">
            <w:pPr>
              <w:rPr>
                <w:rFonts w:cs="Times New Roman"/>
              </w:rPr>
            </w:pPr>
            <w:r w:rsidRPr="004651D2">
              <w:rPr>
                <w:rFonts w:cs="Times New Roman"/>
              </w:rPr>
              <w:t>Median</w:t>
            </w:r>
          </w:p>
        </w:tc>
        <w:tc>
          <w:tcPr>
            <w:tcW w:w="2211" w:type="dxa"/>
          </w:tcPr>
          <w:p w14:paraId="571DA950" w14:textId="77777777" w:rsidR="00E05F0C" w:rsidRPr="004651D2" w:rsidRDefault="00E05F0C" w:rsidP="009403EF">
            <w:pPr>
              <w:rPr>
                <w:rFonts w:cs="Times New Roman"/>
              </w:rPr>
            </w:pPr>
          </w:p>
        </w:tc>
        <w:tc>
          <w:tcPr>
            <w:tcW w:w="1417" w:type="dxa"/>
          </w:tcPr>
          <w:p w14:paraId="27F53AA1" w14:textId="77777777" w:rsidR="00E05F0C" w:rsidRPr="004651D2" w:rsidRDefault="00E05F0C" w:rsidP="009403EF">
            <w:pPr>
              <w:rPr>
                <w:rFonts w:cs="Times New Roman"/>
              </w:rPr>
            </w:pPr>
            <w:r w:rsidRPr="004651D2">
              <w:rPr>
                <w:rFonts w:cs="Times New Roman"/>
              </w:rPr>
              <w:t>.00</w:t>
            </w:r>
          </w:p>
        </w:tc>
      </w:tr>
    </w:tbl>
    <w:p w14:paraId="2446181B" w14:textId="77777777" w:rsidR="00E05F0C" w:rsidRPr="004651D2" w:rsidRDefault="00E05F0C" w:rsidP="00E05F0C">
      <w:pPr>
        <w:pStyle w:val="ListParagraph"/>
        <w:autoSpaceDE w:val="0"/>
        <w:autoSpaceDN w:val="0"/>
        <w:adjustRightInd w:val="0"/>
        <w:spacing w:after="0" w:line="400" w:lineRule="atLeast"/>
        <w:jc w:val="left"/>
        <w:rPr>
          <w:rFonts w:cs="Times New Roman"/>
          <w:szCs w:val="24"/>
        </w:rPr>
      </w:pPr>
    </w:p>
    <w:p w14:paraId="30178BAB" w14:textId="77777777" w:rsidR="00E05F0C" w:rsidRPr="004651D2" w:rsidRDefault="00E05F0C" w:rsidP="00E05F0C">
      <w:pPr>
        <w:pStyle w:val="ListParagraph"/>
        <w:autoSpaceDE w:val="0"/>
        <w:autoSpaceDN w:val="0"/>
        <w:adjustRightInd w:val="0"/>
        <w:spacing w:after="0" w:line="400" w:lineRule="atLeast"/>
        <w:jc w:val="left"/>
        <w:rPr>
          <w:rFonts w:cs="Times New Roman"/>
          <w:szCs w:val="24"/>
        </w:rPr>
      </w:pPr>
      <w:r w:rsidRPr="004651D2">
        <w:rPr>
          <w:rFonts w:cs="Times New Roman"/>
          <w:szCs w:val="24"/>
        </w:rPr>
        <w:t xml:space="preserve">Mean is one of the important </w:t>
      </w:r>
      <w:proofErr w:type="gramStart"/>
      <w:r w:rsidRPr="004651D2">
        <w:rPr>
          <w:rFonts w:cs="Times New Roman"/>
          <w:szCs w:val="24"/>
        </w:rPr>
        <w:t>aspect</w:t>
      </w:r>
      <w:proofErr w:type="gramEnd"/>
      <w:r w:rsidRPr="004651D2">
        <w:rPr>
          <w:rFonts w:cs="Times New Roman"/>
          <w:szCs w:val="24"/>
        </w:rPr>
        <w:t xml:space="preserve"> of central tendency that helps in calculation of average of given set of values. It signifies towards equal distribution of values for given data. In short it is average of sequenced data in a row. While median refers to the middle value of sequenced data arranged in ascending order. It is also one of the important </w:t>
      </w:r>
      <w:proofErr w:type="gramStart"/>
      <w:r w:rsidRPr="004651D2">
        <w:rPr>
          <w:rFonts w:cs="Times New Roman"/>
          <w:szCs w:val="24"/>
        </w:rPr>
        <w:t>element</w:t>
      </w:r>
      <w:proofErr w:type="gramEnd"/>
      <w:r w:rsidRPr="004651D2">
        <w:rPr>
          <w:rFonts w:cs="Times New Roman"/>
          <w:szCs w:val="24"/>
        </w:rPr>
        <w:t xml:space="preserve"> of central tendency (Cao, 2021). </w:t>
      </w:r>
    </w:p>
    <w:p w14:paraId="1255DA05" w14:textId="77777777" w:rsidR="00E05F0C" w:rsidRPr="004651D2" w:rsidRDefault="00E05F0C" w:rsidP="00E05F0C">
      <w:pPr>
        <w:rPr>
          <w:rFonts w:cs="Times New Roman"/>
        </w:rPr>
      </w:pPr>
    </w:p>
    <w:p w14:paraId="02999C74" w14:textId="77777777" w:rsidR="00E05F0C" w:rsidRPr="004651D2" w:rsidRDefault="00E05F0C" w:rsidP="00E05F0C">
      <w:pPr>
        <w:pStyle w:val="Heading2"/>
        <w:numPr>
          <w:ilvl w:val="0"/>
          <w:numId w:val="2"/>
        </w:numPr>
        <w:rPr>
          <w:rFonts w:cs="Times New Roman"/>
        </w:rPr>
      </w:pPr>
      <w:bookmarkStart w:id="13" w:name="_Toc161933381"/>
      <w:r w:rsidRPr="004651D2">
        <w:rPr>
          <w:rFonts w:cs="Times New Roman"/>
        </w:rPr>
        <w:t>Specific examples for the students clustering</w:t>
      </w:r>
      <w:bookmarkEnd w:id="13"/>
    </w:p>
    <w:p w14:paraId="5A13CF2D" w14:textId="77777777" w:rsidR="00E05F0C" w:rsidRPr="004651D2" w:rsidRDefault="00E05F0C" w:rsidP="00E05F0C">
      <w:pPr>
        <w:rPr>
          <w:rFonts w:cs="Times New Roman"/>
        </w:rPr>
      </w:pPr>
      <w:r w:rsidRPr="004651D2">
        <w:rPr>
          <w:rFonts w:cs="Times New Roman"/>
        </w:rPr>
        <w:t>By using the data from the Student_Score.csv, the evaluation of the means clustering has been done.</w:t>
      </w:r>
    </w:p>
    <w:p w14:paraId="44FFE4AA" w14:textId="77777777" w:rsidR="00E05F0C" w:rsidRPr="004651D2" w:rsidRDefault="00E05F0C" w:rsidP="00E05F0C">
      <w:pPr>
        <w:autoSpaceDE w:val="0"/>
        <w:autoSpaceDN w:val="0"/>
        <w:adjustRightInd w:val="0"/>
        <w:spacing w:after="0" w:line="240" w:lineRule="auto"/>
        <w:jc w:val="center"/>
        <w:rPr>
          <w:rFonts w:cs="Times New Roman"/>
          <w:szCs w:val="24"/>
        </w:rPr>
      </w:pPr>
    </w:p>
    <w:tbl>
      <w:tblPr>
        <w:tblW w:w="446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09"/>
        <w:gridCol w:w="1009"/>
      </w:tblGrid>
      <w:tr w:rsidR="00E05F0C" w:rsidRPr="004651D2" w14:paraId="5D74A0AF" w14:textId="77777777" w:rsidTr="009403EF">
        <w:trPr>
          <w:cantSplit/>
          <w:jc w:val="center"/>
        </w:trPr>
        <w:tc>
          <w:tcPr>
            <w:tcW w:w="4465" w:type="dxa"/>
            <w:gridSpan w:val="3"/>
            <w:tcBorders>
              <w:top w:val="nil"/>
              <w:left w:val="nil"/>
              <w:bottom w:val="nil"/>
              <w:right w:val="nil"/>
            </w:tcBorders>
            <w:shd w:val="clear" w:color="auto" w:fill="FFFFFF"/>
          </w:tcPr>
          <w:p w14:paraId="27F42D25"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b/>
                <w:bCs/>
                <w:color w:val="000000"/>
                <w:sz w:val="18"/>
                <w:szCs w:val="18"/>
              </w:rPr>
              <w:t>Final Cluster Centers</w:t>
            </w:r>
          </w:p>
        </w:tc>
      </w:tr>
      <w:tr w:rsidR="00E05F0C" w:rsidRPr="004651D2" w14:paraId="7CB572E9" w14:textId="77777777" w:rsidTr="009403EF">
        <w:trPr>
          <w:cantSplit/>
          <w:jc w:val="center"/>
        </w:trPr>
        <w:tc>
          <w:tcPr>
            <w:tcW w:w="2447" w:type="dxa"/>
            <w:vMerge w:val="restart"/>
            <w:tcBorders>
              <w:top w:val="single" w:sz="16" w:space="0" w:color="000000"/>
              <w:left w:val="single" w:sz="16" w:space="0" w:color="000000"/>
              <w:bottom w:val="nil"/>
              <w:right w:val="single" w:sz="16" w:space="0" w:color="000000"/>
            </w:tcBorders>
            <w:shd w:val="clear" w:color="auto" w:fill="FFFFFF"/>
          </w:tcPr>
          <w:p w14:paraId="5E4534E9"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p>
        </w:tc>
        <w:tc>
          <w:tcPr>
            <w:tcW w:w="2018" w:type="dxa"/>
            <w:gridSpan w:val="2"/>
            <w:tcBorders>
              <w:top w:val="single" w:sz="16" w:space="0" w:color="000000"/>
              <w:left w:val="single" w:sz="16" w:space="0" w:color="000000"/>
            </w:tcBorders>
            <w:shd w:val="clear" w:color="auto" w:fill="FFFFFF"/>
          </w:tcPr>
          <w:p w14:paraId="200BB898"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Cluster</w:t>
            </w:r>
          </w:p>
        </w:tc>
      </w:tr>
      <w:tr w:rsidR="00E05F0C" w:rsidRPr="004651D2" w14:paraId="660C30AF" w14:textId="77777777" w:rsidTr="009403EF">
        <w:trPr>
          <w:cantSplit/>
          <w:jc w:val="center"/>
        </w:trPr>
        <w:tc>
          <w:tcPr>
            <w:tcW w:w="2447" w:type="dxa"/>
            <w:vMerge/>
            <w:tcBorders>
              <w:top w:val="single" w:sz="16" w:space="0" w:color="000000"/>
              <w:left w:val="single" w:sz="16" w:space="0" w:color="000000"/>
              <w:bottom w:val="nil"/>
              <w:right w:val="single" w:sz="16" w:space="0" w:color="000000"/>
            </w:tcBorders>
            <w:shd w:val="clear" w:color="auto" w:fill="FFFFFF"/>
          </w:tcPr>
          <w:p w14:paraId="580650BA" w14:textId="77777777" w:rsidR="00E05F0C" w:rsidRPr="004651D2" w:rsidRDefault="00E05F0C" w:rsidP="009403EF">
            <w:pPr>
              <w:autoSpaceDE w:val="0"/>
              <w:autoSpaceDN w:val="0"/>
              <w:adjustRightInd w:val="0"/>
              <w:spacing w:after="0" w:line="240" w:lineRule="auto"/>
              <w:jc w:val="center"/>
              <w:rPr>
                <w:rFonts w:cs="Times New Roman"/>
                <w:color w:val="000000"/>
                <w:sz w:val="18"/>
                <w:szCs w:val="18"/>
              </w:rPr>
            </w:pPr>
          </w:p>
        </w:tc>
        <w:tc>
          <w:tcPr>
            <w:tcW w:w="1009" w:type="dxa"/>
            <w:tcBorders>
              <w:left w:val="single" w:sz="16" w:space="0" w:color="000000"/>
              <w:bottom w:val="single" w:sz="16" w:space="0" w:color="000000"/>
            </w:tcBorders>
            <w:shd w:val="clear" w:color="auto" w:fill="FFFFFF"/>
          </w:tcPr>
          <w:p w14:paraId="0553C19F"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w:t>
            </w:r>
          </w:p>
        </w:tc>
        <w:tc>
          <w:tcPr>
            <w:tcW w:w="1009" w:type="dxa"/>
            <w:tcBorders>
              <w:bottom w:val="single" w:sz="16" w:space="0" w:color="000000"/>
              <w:right w:val="single" w:sz="16" w:space="0" w:color="000000"/>
            </w:tcBorders>
            <w:shd w:val="clear" w:color="auto" w:fill="FFFFFF"/>
          </w:tcPr>
          <w:p w14:paraId="7937A043"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2</w:t>
            </w:r>
          </w:p>
        </w:tc>
      </w:tr>
      <w:tr w:rsidR="00E05F0C" w:rsidRPr="004651D2" w14:paraId="171243A4" w14:textId="77777777" w:rsidTr="009403EF">
        <w:trPr>
          <w:cantSplit/>
          <w:jc w:val="center"/>
        </w:trPr>
        <w:tc>
          <w:tcPr>
            <w:tcW w:w="2447" w:type="dxa"/>
            <w:tcBorders>
              <w:top w:val="single" w:sz="16" w:space="0" w:color="000000"/>
              <w:left w:val="single" w:sz="16" w:space="0" w:color="000000"/>
              <w:bottom w:val="nil"/>
              <w:right w:val="single" w:sz="16" w:space="0" w:color="000000"/>
            </w:tcBorders>
            <w:shd w:val="clear" w:color="auto" w:fill="FFFFFF"/>
            <w:vAlign w:val="center"/>
          </w:tcPr>
          <w:p w14:paraId="7CB49DA2"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proofErr w:type="spellStart"/>
            <w:r w:rsidRPr="004651D2">
              <w:rPr>
                <w:rFonts w:cs="Times New Roman"/>
                <w:color w:val="000000"/>
                <w:sz w:val="18"/>
                <w:szCs w:val="18"/>
              </w:rPr>
              <w:t>whatisyourgender</w:t>
            </w:r>
            <w:proofErr w:type="spellEnd"/>
          </w:p>
        </w:tc>
        <w:tc>
          <w:tcPr>
            <w:tcW w:w="1009" w:type="dxa"/>
            <w:tcBorders>
              <w:top w:val="single" w:sz="16" w:space="0" w:color="000000"/>
              <w:left w:val="single" w:sz="16" w:space="0" w:color="000000"/>
              <w:bottom w:val="nil"/>
            </w:tcBorders>
            <w:shd w:val="clear" w:color="auto" w:fill="FFFFFF"/>
            <w:vAlign w:val="center"/>
          </w:tcPr>
          <w:p w14:paraId="38105DEB"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w:t>
            </w:r>
          </w:p>
        </w:tc>
        <w:tc>
          <w:tcPr>
            <w:tcW w:w="1009" w:type="dxa"/>
            <w:tcBorders>
              <w:top w:val="single" w:sz="16" w:space="0" w:color="000000"/>
              <w:bottom w:val="nil"/>
              <w:right w:val="single" w:sz="16" w:space="0" w:color="000000"/>
            </w:tcBorders>
            <w:shd w:val="clear" w:color="auto" w:fill="FFFFFF"/>
            <w:vAlign w:val="center"/>
          </w:tcPr>
          <w:p w14:paraId="66EFC2D5"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2</w:t>
            </w:r>
          </w:p>
        </w:tc>
      </w:tr>
      <w:tr w:rsidR="00E05F0C" w:rsidRPr="004651D2" w14:paraId="17BB1631" w14:textId="77777777" w:rsidTr="009403EF">
        <w:trPr>
          <w:cantSplit/>
          <w:jc w:val="center"/>
        </w:trPr>
        <w:tc>
          <w:tcPr>
            <w:tcW w:w="2447" w:type="dxa"/>
            <w:tcBorders>
              <w:top w:val="nil"/>
              <w:left w:val="single" w:sz="16" w:space="0" w:color="000000"/>
              <w:bottom w:val="single" w:sz="16" w:space="0" w:color="000000"/>
              <w:right w:val="single" w:sz="16" w:space="0" w:color="000000"/>
            </w:tcBorders>
            <w:shd w:val="clear" w:color="auto" w:fill="FFFFFF"/>
            <w:vAlign w:val="center"/>
          </w:tcPr>
          <w:p w14:paraId="32B9B163"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proofErr w:type="spellStart"/>
            <w:r w:rsidRPr="004651D2">
              <w:rPr>
                <w:rFonts w:cs="Times New Roman"/>
                <w:color w:val="000000"/>
                <w:sz w:val="18"/>
                <w:szCs w:val="18"/>
              </w:rPr>
              <w:t>Doyouqualify</w:t>
            </w:r>
            <w:proofErr w:type="spellEnd"/>
            <w:r w:rsidRPr="004651D2">
              <w:rPr>
                <w:rFonts w:cs="Times New Roman"/>
                <w:color w:val="000000"/>
                <w:sz w:val="18"/>
                <w:szCs w:val="18"/>
              </w:rPr>
              <w:t xml:space="preserve"> </w:t>
            </w:r>
            <w:proofErr w:type="spellStart"/>
            <w:r w:rsidRPr="004651D2">
              <w:rPr>
                <w:rFonts w:cs="Times New Roman"/>
                <w:color w:val="000000"/>
                <w:sz w:val="18"/>
                <w:szCs w:val="18"/>
              </w:rPr>
              <w:t>forlunchornot</w:t>
            </w:r>
            <w:proofErr w:type="spellEnd"/>
          </w:p>
        </w:tc>
        <w:tc>
          <w:tcPr>
            <w:tcW w:w="1009" w:type="dxa"/>
            <w:tcBorders>
              <w:top w:val="nil"/>
              <w:left w:val="single" w:sz="16" w:space="0" w:color="000000"/>
              <w:bottom w:val="single" w:sz="16" w:space="0" w:color="000000"/>
            </w:tcBorders>
            <w:shd w:val="clear" w:color="auto" w:fill="FFFFFF"/>
            <w:vAlign w:val="center"/>
          </w:tcPr>
          <w:p w14:paraId="18D6EF65"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w:t>
            </w:r>
          </w:p>
        </w:tc>
        <w:tc>
          <w:tcPr>
            <w:tcW w:w="1009" w:type="dxa"/>
            <w:tcBorders>
              <w:top w:val="nil"/>
              <w:bottom w:val="single" w:sz="16" w:space="0" w:color="000000"/>
              <w:right w:val="single" w:sz="16" w:space="0" w:color="000000"/>
            </w:tcBorders>
            <w:shd w:val="clear" w:color="auto" w:fill="FFFFFF"/>
            <w:vAlign w:val="center"/>
          </w:tcPr>
          <w:p w14:paraId="08AAB3A9"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0</w:t>
            </w:r>
          </w:p>
        </w:tc>
      </w:tr>
    </w:tbl>
    <w:p w14:paraId="7F4F0753" w14:textId="77777777" w:rsidR="00E05F0C" w:rsidRPr="004651D2" w:rsidRDefault="00E05F0C" w:rsidP="00E05F0C">
      <w:pPr>
        <w:autoSpaceDE w:val="0"/>
        <w:autoSpaceDN w:val="0"/>
        <w:adjustRightInd w:val="0"/>
        <w:spacing w:after="0" w:line="400" w:lineRule="atLeast"/>
        <w:jc w:val="center"/>
        <w:rPr>
          <w:rFonts w:cs="Times New Roman"/>
          <w:szCs w:val="24"/>
        </w:rPr>
      </w:pPr>
    </w:p>
    <w:p w14:paraId="15D8FDD5" w14:textId="77777777" w:rsidR="00E05F0C" w:rsidRPr="004651D2" w:rsidRDefault="00E05F0C" w:rsidP="00E05F0C">
      <w:pPr>
        <w:autoSpaceDE w:val="0"/>
        <w:autoSpaceDN w:val="0"/>
        <w:adjustRightInd w:val="0"/>
        <w:spacing w:after="0" w:line="240" w:lineRule="auto"/>
        <w:jc w:val="center"/>
        <w:rPr>
          <w:rFonts w:cs="Times New Roman"/>
          <w:szCs w:val="24"/>
        </w:rPr>
      </w:pPr>
    </w:p>
    <w:tbl>
      <w:tblPr>
        <w:tblW w:w="290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8"/>
        <w:gridCol w:w="1009"/>
        <w:gridCol w:w="1009"/>
      </w:tblGrid>
      <w:tr w:rsidR="00E05F0C" w:rsidRPr="004651D2" w14:paraId="35BCBCB7" w14:textId="77777777" w:rsidTr="009403EF">
        <w:trPr>
          <w:cantSplit/>
          <w:jc w:val="center"/>
        </w:trPr>
        <w:tc>
          <w:tcPr>
            <w:tcW w:w="2905" w:type="dxa"/>
            <w:gridSpan w:val="3"/>
            <w:tcBorders>
              <w:top w:val="nil"/>
              <w:left w:val="nil"/>
              <w:bottom w:val="nil"/>
              <w:right w:val="nil"/>
            </w:tcBorders>
            <w:shd w:val="clear" w:color="auto" w:fill="FFFFFF"/>
          </w:tcPr>
          <w:p w14:paraId="408E7F77"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b/>
                <w:bCs/>
                <w:color w:val="000000"/>
                <w:sz w:val="18"/>
                <w:szCs w:val="18"/>
              </w:rPr>
              <w:t>Distances between Final Cluster Centers</w:t>
            </w:r>
          </w:p>
        </w:tc>
      </w:tr>
      <w:tr w:rsidR="00E05F0C" w:rsidRPr="004651D2" w14:paraId="1231493C" w14:textId="77777777" w:rsidTr="009403EF">
        <w:trPr>
          <w:cantSplit/>
          <w:jc w:val="center"/>
        </w:trPr>
        <w:tc>
          <w:tcPr>
            <w:tcW w:w="887" w:type="dxa"/>
            <w:tcBorders>
              <w:top w:val="single" w:sz="16" w:space="0" w:color="000000"/>
              <w:left w:val="single" w:sz="16" w:space="0" w:color="000000"/>
              <w:bottom w:val="single" w:sz="16" w:space="0" w:color="000000"/>
              <w:right w:val="single" w:sz="16" w:space="0" w:color="000000"/>
            </w:tcBorders>
            <w:shd w:val="clear" w:color="auto" w:fill="FFFFFF"/>
          </w:tcPr>
          <w:p w14:paraId="24A09312"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lastRenderedPageBreak/>
              <w:t>Cluster</w:t>
            </w:r>
          </w:p>
        </w:tc>
        <w:tc>
          <w:tcPr>
            <w:tcW w:w="1009" w:type="dxa"/>
            <w:tcBorders>
              <w:top w:val="single" w:sz="16" w:space="0" w:color="000000"/>
              <w:left w:val="single" w:sz="16" w:space="0" w:color="000000"/>
              <w:bottom w:val="single" w:sz="16" w:space="0" w:color="000000"/>
            </w:tcBorders>
            <w:shd w:val="clear" w:color="auto" w:fill="FFFFFF"/>
          </w:tcPr>
          <w:p w14:paraId="3F36E42B"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w:t>
            </w:r>
          </w:p>
        </w:tc>
        <w:tc>
          <w:tcPr>
            <w:tcW w:w="1009" w:type="dxa"/>
            <w:tcBorders>
              <w:top w:val="single" w:sz="16" w:space="0" w:color="000000"/>
              <w:bottom w:val="single" w:sz="16" w:space="0" w:color="000000"/>
              <w:right w:val="single" w:sz="16" w:space="0" w:color="000000"/>
            </w:tcBorders>
            <w:shd w:val="clear" w:color="auto" w:fill="FFFFFF"/>
          </w:tcPr>
          <w:p w14:paraId="37DC1C2A"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2</w:t>
            </w:r>
          </w:p>
        </w:tc>
      </w:tr>
      <w:tr w:rsidR="00E05F0C" w:rsidRPr="004651D2" w14:paraId="21E03D5E" w14:textId="77777777" w:rsidTr="009403EF">
        <w:trPr>
          <w:cantSplit/>
          <w:jc w:val="center"/>
        </w:trPr>
        <w:tc>
          <w:tcPr>
            <w:tcW w:w="887" w:type="dxa"/>
            <w:tcBorders>
              <w:top w:val="single" w:sz="16" w:space="0" w:color="000000"/>
              <w:left w:val="single" w:sz="16" w:space="0" w:color="000000"/>
              <w:bottom w:val="nil"/>
              <w:right w:val="single" w:sz="16" w:space="0" w:color="000000"/>
            </w:tcBorders>
            <w:shd w:val="clear" w:color="auto" w:fill="FFFFFF"/>
            <w:vAlign w:val="center"/>
          </w:tcPr>
          <w:p w14:paraId="07D32B56"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w:t>
            </w:r>
          </w:p>
        </w:tc>
        <w:tc>
          <w:tcPr>
            <w:tcW w:w="1009" w:type="dxa"/>
            <w:tcBorders>
              <w:top w:val="single" w:sz="16" w:space="0" w:color="000000"/>
              <w:left w:val="single" w:sz="16" w:space="0" w:color="000000"/>
              <w:bottom w:val="nil"/>
            </w:tcBorders>
            <w:shd w:val="clear" w:color="auto" w:fill="FFFFFF"/>
          </w:tcPr>
          <w:p w14:paraId="4B323FFC" w14:textId="77777777" w:rsidR="00E05F0C" w:rsidRPr="004651D2" w:rsidRDefault="00E05F0C" w:rsidP="009403EF">
            <w:pPr>
              <w:autoSpaceDE w:val="0"/>
              <w:autoSpaceDN w:val="0"/>
              <w:adjustRightInd w:val="0"/>
              <w:spacing w:after="0" w:line="240" w:lineRule="auto"/>
              <w:jc w:val="center"/>
              <w:rPr>
                <w:rFonts w:cs="Times New Roman"/>
                <w:szCs w:val="24"/>
              </w:rPr>
            </w:pPr>
          </w:p>
        </w:tc>
        <w:tc>
          <w:tcPr>
            <w:tcW w:w="1009" w:type="dxa"/>
            <w:tcBorders>
              <w:top w:val="single" w:sz="16" w:space="0" w:color="000000"/>
              <w:bottom w:val="nil"/>
              <w:right w:val="single" w:sz="16" w:space="0" w:color="000000"/>
            </w:tcBorders>
            <w:shd w:val="clear" w:color="auto" w:fill="FFFFFF"/>
            <w:vAlign w:val="center"/>
          </w:tcPr>
          <w:p w14:paraId="61CD73CC"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.926</w:t>
            </w:r>
          </w:p>
        </w:tc>
      </w:tr>
      <w:tr w:rsidR="00E05F0C" w:rsidRPr="004651D2" w14:paraId="36129C60" w14:textId="77777777" w:rsidTr="009403EF">
        <w:trPr>
          <w:cantSplit/>
          <w:jc w:val="center"/>
        </w:trPr>
        <w:tc>
          <w:tcPr>
            <w:tcW w:w="887" w:type="dxa"/>
            <w:tcBorders>
              <w:top w:val="nil"/>
              <w:left w:val="single" w:sz="16" w:space="0" w:color="000000"/>
              <w:bottom w:val="single" w:sz="16" w:space="0" w:color="000000"/>
              <w:right w:val="single" w:sz="16" w:space="0" w:color="000000"/>
            </w:tcBorders>
            <w:shd w:val="clear" w:color="auto" w:fill="FFFFFF"/>
            <w:vAlign w:val="center"/>
          </w:tcPr>
          <w:p w14:paraId="329EF3F9"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2</w:t>
            </w:r>
          </w:p>
        </w:tc>
        <w:tc>
          <w:tcPr>
            <w:tcW w:w="1009" w:type="dxa"/>
            <w:tcBorders>
              <w:top w:val="nil"/>
              <w:left w:val="single" w:sz="16" w:space="0" w:color="000000"/>
              <w:bottom w:val="single" w:sz="16" w:space="0" w:color="000000"/>
            </w:tcBorders>
            <w:shd w:val="clear" w:color="auto" w:fill="FFFFFF"/>
            <w:vAlign w:val="center"/>
          </w:tcPr>
          <w:p w14:paraId="17027379"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.926</w:t>
            </w:r>
          </w:p>
        </w:tc>
        <w:tc>
          <w:tcPr>
            <w:tcW w:w="1009" w:type="dxa"/>
            <w:tcBorders>
              <w:top w:val="nil"/>
              <w:bottom w:val="single" w:sz="16" w:space="0" w:color="000000"/>
              <w:right w:val="single" w:sz="16" w:space="0" w:color="000000"/>
            </w:tcBorders>
            <w:shd w:val="clear" w:color="auto" w:fill="FFFFFF"/>
          </w:tcPr>
          <w:p w14:paraId="54149E88" w14:textId="77777777" w:rsidR="00E05F0C" w:rsidRPr="004651D2" w:rsidRDefault="00E05F0C" w:rsidP="009403EF">
            <w:pPr>
              <w:autoSpaceDE w:val="0"/>
              <w:autoSpaceDN w:val="0"/>
              <w:adjustRightInd w:val="0"/>
              <w:spacing w:after="0" w:line="240" w:lineRule="auto"/>
              <w:jc w:val="center"/>
              <w:rPr>
                <w:rFonts w:cs="Times New Roman"/>
                <w:szCs w:val="24"/>
              </w:rPr>
            </w:pPr>
          </w:p>
        </w:tc>
      </w:tr>
    </w:tbl>
    <w:p w14:paraId="0305E7F8" w14:textId="77777777" w:rsidR="00E05F0C" w:rsidRPr="004651D2" w:rsidRDefault="00E05F0C" w:rsidP="00E05F0C">
      <w:pPr>
        <w:autoSpaceDE w:val="0"/>
        <w:autoSpaceDN w:val="0"/>
        <w:adjustRightInd w:val="0"/>
        <w:spacing w:after="0" w:line="400" w:lineRule="atLeast"/>
        <w:jc w:val="center"/>
        <w:rPr>
          <w:rFonts w:cs="Times New Roman"/>
          <w:szCs w:val="24"/>
        </w:rPr>
      </w:pPr>
    </w:p>
    <w:p w14:paraId="14A0C773" w14:textId="77777777" w:rsidR="00E05F0C" w:rsidRPr="004651D2" w:rsidRDefault="00E05F0C" w:rsidP="00E05F0C">
      <w:pPr>
        <w:autoSpaceDE w:val="0"/>
        <w:autoSpaceDN w:val="0"/>
        <w:adjustRightInd w:val="0"/>
        <w:spacing w:after="0" w:line="240" w:lineRule="auto"/>
        <w:jc w:val="center"/>
        <w:rPr>
          <w:rFonts w:cs="Times New Roman"/>
          <w:szCs w:val="24"/>
        </w:rPr>
      </w:pPr>
    </w:p>
    <w:tbl>
      <w:tblPr>
        <w:tblW w:w="276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2"/>
        <w:gridCol w:w="755"/>
        <w:gridCol w:w="1101"/>
      </w:tblGrid>
      <w:tr w:rsidR="00E05F0C" w:rsidRPr="004651D2" w14:paraId="44F3B426" w14:textId="77777777" w:rsidTr="009403EF">
        <w:trPr>
          <w:cantSplit/>
          <w:jc w:val="center"/>
        </w:trPr>
        <w:tc>
          <w:tcPr>
            <w:tcW w:w="2766" w:type="dxa"/>
            <w:gridSpan w:val="3"/>
            <w:tcBorders>
              <w:top w:val="nil"/>
              <w:left w:val="nil"/>
              <w:bottom w:val="nil"/>
              <w:right w:val="nil"/>
            </w:tcBorders>
            <w:shd w:val="clear" w:color="auto" w:fill="FFFFFF"/>
          </w:tcPr>
          <w:p w14:paraId="77103CA6"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b/>
                <w:bCs/>
                <w:color w:val="000000"/>
                <w:sz w:val="18"/>
                <w:szCs w:val="18"/>
              </w:rPr>
              <w:t>Number of Cases in each Cluster</w:t>
            </w:r>
          </w:p>
        </w:tc>
      </w:tr>
      <w:tr w:rsidR="00E05F0C" w:rsidRPr="004651D2" w14:paraId="1E4E92AC" w14:textId="77777777" w:rsidTr="009403EF">
        <w:trPr>
          <w:cantSplit/>
          <w:jc w:val="center"/>
        </w:trPr>
        <w:tc>
          <w:tcPr>
            <w:tcW w:w="912" w:type="dxa"/>
            <w:vMerge w:val="restart"/>
            <w:tcBorders>
              <w:top w:val="single" w:sz="16" w:space="0" w:color="000000"/>
              <w:left w:val="single" w:sz="16" w:space="0" w:color="000000"/>
              <w:bottom w:val="nil"/>
              <w:right w:val="nil"/>
            </w:tcBorders>
            <w:shd w:val="clear" w:color="auto" w:fill="FFFFFF"/>
            <w:vAlign w:val="center"/>
          </w:tcPr>
          <w:p w14:paraId="5452FBC8"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Cluster</w:t>
            </w:r>
          </w:p>
        </w:tc>
        <w:tc>
          <w:tcPr>
            <w:tcW w:w="754" w:type="dxa"/>
            <w:tcBorders>
              <w:top w:val="single" w:sz="16" w:space="0" w:color="000000"/>
              <w:left w:val="nil"/>
              <w:bottom w:val="nil"/>
              <w:right w:val="single" w:sz="16" w:space="0" w:color="000000"/>
            </w:tcBorders>
            <w:shd w:val="clear" w:color="auto" w:fill="FFFFFF"/>
            <w:vAlign w:val="center"/>
          </w:tcPr>
          <w:p w14:paraId="0E9209AA"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w:t>
            </w:r>
          </w:p>
        </w:tc>
        <w:tc>
          <w:tcPr>
            <w:tcW w:w="1100" w:type="dxa"/>
            <w:tcBorders>
              <w:top w:val="single" w:sz="16" w:space="0" w:color="000000"/>
              <w:left w:val="single" w:sz="16" w:space="0" w:color="000000"/>
              <w:bottom w:val="nil"/>
              <w:right w:val="single" w:sz="16" w:space="0" w:color="000000"/>
            </w:tcBorders>
            <w:shd w:val="clear" w:color="auto" w:fill="FFFFFF"/>
            <w:vAlign w:val="center"/>
          </w:tcPr>
          <w:p w14:paraId="138988B7"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1511.000</w:t>
            </w:r>
          </w:p>
        </w:tc>
      </w:tr>
      <w:tr w:rsidR="00E05F0C" w:rsidRPr="004651D2" w14:paraId="1C1D2E90" w14:textId="77777777" w:rsidTr="009403EF">
        <w:trPr>
          <w:cantSplit/>
          <w:jc w:val="center"/>
        </w:trPr>
        <w:tc>
          <w:tcPr>
            <w:tcW w:w="912" w:type="dxa"/>
            <w:vMerge/>
            <w:tcBorders>
              <w:top w:val="single" w:sz="16" w:space="0" w:color="000000"/>
              <w:left w:val="single" w:sz="16" w:space="0" w:color="000000"/>
              <w:bottom w:val="nil"/>
              <w:right w:val="nil"/>
            </w:tcBorders>
            <w:shd w:val="clear" w:color="auto" w:fill="FFFFFF"/>
            <w:vAlign w:val="center"/>
          </w:tcPr>
          <w:p w14:paraId="475DA12F" w14:textId="77777777" w:rsidR="00E05F0C" w:rsidRPr="004651D2" w:rsidRDefault="00E05F0C" w:rsidP="009403EF">
            <w:pPr>
              <w:autoSpaceDE w:val="0"/>
              <w:autoSpaceDN w:val="0"/>
              <w:adjustRightInd w:val="0"/>
              <w:spacing w:after="0" w:line="240" w:lineRule="auto"/>
              <w:jc w:val="center"/>
              <w:rPr>
                <w:rFonts w:cs="Times New Roman"/>
                <w:color w:val="000000"/>
                <w:sz w:val="18"/>
                <w:szCs w:val="18"/>
              </w:rPr>
            </w:pPr>
          </w:p>
        </w:tc>
        <w:tc>
          <w:tcPr>
            <w:tcW w:w="754" w:type="dxa"/>
            <w:tcBorders>
              <w:top w:val="nil"/>
              <w:left w:val="nil"/>
              <w:bottom w:val="nil"/>
              <w:right w:val="single" w:sz="16" w:space="0" w:color="000000"/>
            </w:tcBorders>
            <w:shd w:val="clear" w:color="auto" w:fill="FFFFFF"/>
            <w:vAlign w:val="center"/>
          </w:tcPr>
          <w:p w14:paraId="6DFD5399"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2</w:t>
            </w:r>
          </w:p>
        </w:tc>
        <w:tc>
          <w:tcPr>
            <w:tcW w:w="1100" w:type="dxa"/>
            <w:tcBorders>
              <w:top w:val="nil"/>
              <w:left w:val="single" w:sz="16" w:space="0" w:color="000000"/>
              <w:bottom w:val="nil"/>
              <w:right w:val="single" w:sz="16" w:space="0" w:color="000000"/>
            </w:tcBorders>
            <w:shd w:val="clear" w:color="auto" w:fill="FFFFFF"/>
            <w:vAlign w:val="center"/>
          </w:tcPr>
          <w:p w14:paraId="2A7D1862"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622.000</w:t>
            </w:r>
          </w:p>
        </w:tc>
      </w:tr>
      <w:tr w:rsidR="00E05F0C" w:rsidRPr="004651D2" w14:paraId="3AE3D7B6" w14:textId="77777777" w:rsidTr="009403EF">
        <w:trPr>
          <w:cantSplit/>
          <w:jc w:val="center"/>
        </w:trPr>
        <w:tc>
          <w:tcPr>
            <w:tcW w:w="1666" w:type="dxa"/>
            <w:gridSpan w:val="2"/>
            <w:tcBorders>
              <w:top w:val="nil"/>
              <w:left w:val="single" w:sz="16" w:space="0" w:color="000000"/>
              <w:bottom w:val="nil"/>
              <w:right w:val="nil"/>
            </w:tcBorders>
            <w:shd w:val="clear" w:color="auto" w:fill="FFFFFF"/>
            <w:vAlign w:val="center"/>
          </w:tcPr>
          <w:p w14:paraId="268FFE51"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Valid</w:t>
            </w:r>
          </w:p>
        </w:tc>
        <w:tc>
          <w:tcPr>
            <w:tcW w:w="1100" w:type="dxa"/>
            <w:tcBorders>
              <w:top w:val="nil"/>
              <w:left w:val="single" w:sz="16" w:space="0" w:color="000000"/>
              <w:bottom w:val="nil"/>
              <w:right w:val="single" w:sz="16" w:space="0" w:color="000000"/>
            </w:tcBorders>
            <w:shd w:val="clear" w:color="auto" w:fill="FFFFFF"/>
            <w:vAlign w:val="center"/>
          </w:tcPr>
          <w:p w14:paraId="7D1C1F25"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2133.000</w:t>
            </w:r>
          </w:p>
        </w:tc>
      </w:tr>
      <w:tr w:rsidR="00E05F0C" w:rsidRPr="004651D2" w14:paraId="1322155C" w14:textId="77777777" w:rsidTr="009403EF">
        <w:trPr>
          <w:cantSplit/>
          <w:jc w:val="center"/>
        </w:trPr>
        <w:tc>
          <w:tcPr>
            <w:tcW w:w="1666" w:type="dxa"/>
            <w:gridSpan w:val="2"/>
            <w:tcBorders>
              <w:top w:val="nil"/>
              <w:left w:val="single" w:sz="16" w:space="0" w:color="000000"/>
              <w:bottom w:val="single" w:sz="16" w:space="0" w:color="000000"/>
              <w:right w:val="nil"/>
            </w:tcBorders>
            <w:shd w:val="clear" w:color="auto" w:fill="FFFFFF"/>
            <w:vAlign w:val="center"/>
          </w:tcPr>
          <w:p w14:paraId="51D731F7"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Missing</w:t>
            </w:r>
          </w:p>
        </w:tc>
        <w:tc>
          <w:tcPr>
            <w:tcW w:w="1100" w:type="dxa"/>
            <w:tcBorders>
              <w:top w:val="nil"/>
              <w:left w:val="single" w:sz="16" w:space="0" w:color="000000"/>
              <w:bottom w:val="single" w:sz="16" w:space="0" w:color="000000"/>
              <w:right w:val="single" w:sz="16" w:space="0" w:color="000000"/>
            </w:tcBorders>
            <w:shd w:val="clear" w:color="auto" w:fill="FFFFFF"/>
            <w:vAlign w:val="center"/>
          </w:tcPr>
          <w:p w14:paraId="47A4AA32" w14:textId="77777777" w:rsidR="00E05F0C" w:rsidRPr="004651D2" w:rsidRDefault="00E05F0C" w:rsidP="009403EF">
            <w:pPr>
              <w:autoSpaceDE w:val="0"/>
              <w:autoSpaceDN w:val="0"/>
              <w:adjustRightInd w:val="0"/>
              <w:spacing w:after="0" w:line="320" w:lineRule="atLeast"/>
              <w:ind w:left="60" w:right="60"/>
              <w:jc w:val="center"/>
              <w:rPr>
                <w:rFonts w:cs="Times New Roman"/>
                <w:color w:val="000000"/>
                <w:sz w:val="18"/>
                <w:szCs w:val="18"/>
              </w:rPr>
            </w:pPr>
            <w:r w:rsidRPr="004651D2">
              <w:rPr>
                <w:rFonts w:cs="Times New Roman"/>
                <w:color w:val="000000"/>
                <w:sz w:val="18"/>
                <w:szCs w:val="18"/>
              </w:rPr>
              <w:t>.000</w:t>
            </w:r>
          </w:p>
        </w:tc>
      </w:tr>
    </w:tbl>
    <w:p w14:paraId="1D9A320E" w14:textId="77777777" w:rsidR="00E05F0C" w:rsidRPr="004651D2" w:rsidRDefault="00E05F0C" w:rsidP="00E05F0C">
      <w:pPr>
        <w:autoSpaceDE w:val="0"/>
        <w:autoSpaceDN w:val="0"/>
        <w:adjustRightInd w:val="0"/>
        <w:spacing w:after="0" w:line="400" w:lineRule="atLeast"/>
        <w:rPr>
          <w:rFonts w:cs="Times New Roman"/>
          <w:szCs w:val="24"/>
        </w:rPr>
      </w:pPr>
      <w:r w:rsidRPr="004651D2">
        <w:rPr>
          <w:rFonts w:cs="Times New Roman"/>
          <w:szCs w:val="24"/>
        </w:rPr>
        <w:t xml:space="preserve">Cluster refers to group which is formed by some set of data that has to be analyzed by the researcher in order to analyses whole population (Jaeger, and Banks, 2023). It is actually a method used for ascertaining processing data. </w:t>
      </w:r>
    </w:p>
    <w:p w14:paraId="3F7F0F70" w14:textId="77777777" w:rsidR="00E05F0C" w:rsidRPr="004651D2" w:rsidRDefault="00E05F0C" w:rsidP="00E05F0C">
      <w:pPr>
        <w:autoSpaceDE w:val="0"/>
        <w:autoSpaceDN w:val="0"/>
        <w:adjustRightInd w:val="0"/>
        <w:spacing w:after="0" w:line="400" w:lineRule="atLeast"/>
        <w:rPr>
          <w:rFonts w:cs="Times New Roman"/>
          <w:szCs w:val="24"/>
        </w:rPr>
      </w:pPr>
      <w:r w:rsidRPr="004651D2">
        <w:rPr>
          <w:rFonts w:cs="Times New Roman"/>
          <w:szCs w:val="24"/>
        </w:rPr>
        <w:t xml:space="preserve">Cluster is mainly used in classification of different stuffs into groups that arises some similarity between two objects at least. Cluster is being formed on the basis of different traits, qualities and features. </w:t>
      </w:r>
    </w:p>
    <w:p w14:paraId="0880190D" w14:textId="77777777" w:rsidR="00E05F0C" w:rsidRPr="004651D2" w:rsidRDefault="00E05F0C" w:rsidP="00E05F0C">
      <w:pPr>
        <w:rPr>
          <w:rFonts w:cs="Times New Roman"/>
        </w:rPr>
      </w:pPr>
    </w:p>
    <w:p w14:paraId="354DC7A3" w14:textId="77777777" w:rsidR="00E05F0C" w:rsidRPr="004651D2" w:rsidRDefault="00E05F0C" w:rsidP="00E05F0C">
      <w:pPr>
        <w:pStyle w:val="Heading2"/>
        <w:numPr>
          <w:ilvl w:val="0"/>
          <w:numId w:val="2"/>
        </w:numPr>
        <w:rPr>
          <w:rFonts w:cs="Times New Roman"/>
        </w:rPr>
      </w:pPr>
      <w:bookmarkStart w:id="14" w:name="_Toc161933382"/>
      <w:r w:rsidRPr="004651D2">
        <w:rPr>
          <w:rFonts w:cs="Times New Roman"/>
        </w:rPr>
        <w:t>Disadvantages and the advantages of the SPSS and the excel by giving the examples.</w:t>
      </w:r>
      <w:bookmarkEnd w:id="14"/>
    </w:p>
    <w:p w14:paraId="03F08FBC" w14:textId="77777777" w:rsidR="00E05F0C" w:rsidRPr="004651D2" w:rsidRDefault="00E05F0C" w:rsidP="00E05F0C">
      <w:pPr>
        <w:spacing w:line="360" w:lineRule="auto"/>
        <w:rPr>
          <w:rFonts w:cs="Times New Roman"/>
        </w:rPr>
      </w:pPr>
      <w:r w:rsidRPr="004651D2">
        <w:rPr>
          <w:rFonts w:cs="Times New Roman"/>
        </w:rPr>
        <w:t>SPSS refers to the Statistical Package for Social Science which is actually a software for analysis of data related with social science. Some of the advantages of SPSS are as follows:</w:t>
      </w:r>
    </w:p>
    <w:p w14:paraId="3EC6D8C4" w14:textId="77777777" w:rsidR="00E05F0C" w:rsidRPr="004651D2" w:rsidRDefault="00E05F0C" w:rsidP="00E05F0C">
      <w:pPr>
        <w:pStyle w:val="ListParagraph"/>
        <w:numPr>
          <w:ilvl w:val="0"/>
          <w:numId w:val="4"/>
        </w:numPr>
        <w:spacing w:line="360" w:lineRule="auto"/>
        <w:rPr>
          <w:rFonts w:cs="Times New Roman"/>
        </w:rPr>
      </w:pPr>
      <w:r w:rsidRPr="004651D2">
        <w:rPr>
          <w:rFonts w:cs="Times New Roman"/>
        </w:rPr>
        <w:t>It really helps in analysis of survey information which is present in most complex form to make it easy to understand. It also helps in inclusion of clustering, weights and stratification. It is step wise method to analyze and evaluate the statistical data as well. It also helps in creation of informative and attractive graphs, charts and tables. It also provides ease of learning and involves lesser cost. it also has very less chance of errors (</w:t>
      </w:r>
      <w:proofErr w:type="spellStart"/>
      <w:r w:rsidRPr="004651D2">
        <w:rPr>
          <w:rFonts w:cs="Times New Roman"/>
        </w:rPr>
        <w:t>Elsayed</w:t>
      </w:r>
      <w:proofErr w:type="spellEnd"/>
      <w:r w:rsidRPr="004651D2">
        <w:rPr>
          <w:rFonts w:cs="Times New Roman"/>
        </w:rPr>
        <w:t xml:space="preserve">, 2022). </w:t>
      </w:r>
    </w:p>
    <w:p w14:paraId="6D76BD41" w14:textId="77777777" w:rsidR="00E05F0C" w:rsidRPr="004651D2" w:rsidRDefault="00E05F0C" w:rsidP="00E05F0C">
      <w:pPr>
        <w:spacing w:line="360" w:lineRule="auto"/>
        <w:rPr>
          <w:rFonts w:cs="Times New Roman"/>
        </w:rPr>
      </w:pPr>
      <w:r w:rsidRPr="004651D2">
        <w:rPr>
          <w:rFonts w:cs="Times New Roman"/>
        </w:rPr>
        <w:t>Some of the disadvantage of Statistical Package for Social Science are as follows:</w:t>
      </w:r>
    </w:p>
    <w:p w14:paraId="7F474F96" w14:textId="77777777" w:rsidR="00E05F0C" w:rsidRPr="004651D2" w:rsidRDefault="00E05F0C" w:rsidP="00E05F0C">
      <w:pPr>
        <w:pStyle w:val="ListParagraph"/>
        <w:numPr>
          <w:ilvl w:val="0"/>
          <w:numId w:val="3"/>
        </w:numPr>
        <w:spacing w:line="360" w:lineRule="auto"/>
        <w:rPr>
          <w:rFonts w:cs="Times New Roman"/>
        </w:rPr>
      </w:pPr>
      <w:r w:rsidRPr="004651D2">
        <w:rPr>
          <w:rFonts w:cs="Times New Roman"/>
        </w:rPr>
        <w:t xml:space="preserve">This software can be little costly for individuals dealing in statistical methods of managing data. There is a possibility that user becomes unable of performing complex task into the business because of restricted capabilities relating programming. It also provides limited guidance relating programming. Analyzing and feeding data can be a task. </w:t>
      </w:r>
    </w:p>
    <w:p w14:paraId="6DC519C3" w14:textId="77777777" w:rsidR="00E05F0C" w:rsidRPr="004651D2" w:rsidRDefault="00E05F0C" w:rsidP="00E05F0C">
      <w:pPr>
        <w:spacing w:line="360" w:lineRule="auto"/>
        <w:rPr>
          <w:rFonts w:cs="Times New Roman"/>
        </w:rPr>
      </w:pPr>
      <w:r w:rsidRPr="004651D2">
        <w:rPr>
          <w:rFonts w:cs="Times New Roman"/>
        </w:rPr>
        <w:t>Excel is a tool which is used for applying statistical rules to data. it helps in calculation of mean, median, mode and other deviations. Some of the advantages of excel are as follows:</w:t>
      </w:r>
    </w:p>
    <w:p w14:paraId="3D7A39D0" w14:textId="77777777" w:rsidR="00E05F0C" w:rsidRPr="004651D2" w:rsidRDefault="00E05F0C" w:rsidP="00E05F0C">
      <w:pPr>
        <w:pStyle w:val="ListParagraph"/>
        <w:numPr>
          <w:ilvl w:val="0"/>
          <w:numId w:val="3"/>
        </w:numPr>
        <w:spacing w:line="360" w:lineRule="auto"/>
        <w:rPr>
          <w:rFonts w:cs="Times New Roman"/>
        </w:rPr>
      </w:pPr>
      <w:r w:rsidRPr="004651D2">
        <w:rPr>
          <w:rFonts w:cs="Times New Roman"/>
        </w:rPr>
        <w:lastRenderedPageBreak/>
        <w:t xml:space="preserve">It really grants flexibility in organization and evaluation of data. It also leads to automation of data while visualizing. It is easy to learn and apply in statistics. It also provides multiple tools for data analysis and chart formulations. The implication of excel is versatile which means that it can be used for multiple purposes (Salkind, and Frey, 2021). </w:t>
      </w:r>
      <w:proofErr w:type="gramStart"/>
      <w:r w:rsidRPr="004651D2">
        <w:rPr>
          <w:rFonts w:cs="Times New Roman"/>
        </w:rPr>
        <w:t>Also</w:t>
      </w:r>
      <w:proofErr w:type="gramEnd"/>
      <w:r w:rsidRPr="004651D2">
        <w:rPr>
          <w:rFonts w:cs="Times New Roman"/>
        </w:rPr>
        <w:t xml:space="preserve"> it is one of the most popular data analysis and management software tools. it also helps in identification of valuable insight of the data. it also facilitates calculation and charting at single place effectively that helps in avoiding time wastage. it is easy to learn and implement in statistics. </w:t>
      </w:r>
    </w:p>
    <w:p w14:paraId="1508B0AA" w14:textId="77777777" w:rsidR="00E05F0C" w:rsidRPr="004651D2" w:rsidRDefault="00E05F0C" w:rsidP="00E05F0C">
      <w:pPr>
        <w:spacing w:line="360" w:lineRule="auto"/>
        <w:rPr>
          <w:rFonts w:cs="Times New Roman"/>
        </w:rPr>
      </w:pPr>
      <w:r w:rsidRPr="004651D2">
        <w:rPr>
          <w:rFonts w:cs="Times New Roman"/>
        </w:rPr>
        <w:t>Some of the disadvantages of excel are as follows:</w:t>
      </w:r>
    </w:p>
    <w:p w14:paraId="096E23E8" w14:textId="77777777" w:rsidR="00E05F0C" w:rsidRPr="004651D2" w:rsidRDefault="00E05F0C" w:rsidP="00E05F0C">
      <w:pPr>
        <w:pStyle w:val="ListParagraph"/>
        <w:numPr>
          <w:ilvl w:val="0"/>
          <w:numId w:val="3"/>
        </w:numPr>
        <w:spacing w:line="360" w:lineRule="auto"/>
        <w:rPr>
          <w:rFonts w:cs="Times New Roman"/>
        </w:rPr>
      </w:pPr>
      <w:r w:rsidRPr="004651D2">
        <w:rPr>
          <w:rFonts w:cs="Times New Roman"/>
        </w:rPr>
        <w:t xml:space="preserve">This is not designed with motive of handling and calculating large amount of information at a time. It runs slow some times. The concern of security can also be raised. One of the most considerable limitation is of manual data entry. The entry of data is comp0les process in excel. Excel can be efficient in case of non-parametric test and ANOVA. it involves lots of time and also it is costly. lack of efficient performance, potential data drainage and corruption also takes place in excel. sometimes shortcomings of excel leads to inaccurate and false results. </w:t>
      </w:r>
    </w:p>
    <w:p w14:paraId="61642CF5" w14:textId="77777777" w:rsidR="00E05F0C" w:rsidRPr="004651D2" w:rsidRDefault="00E05F0C" w:rsidP="00E05F0C">
      <w:pPr>
        <w:pStyle w:val="Heading1"/>
        <w:spacing w:line="360" w:lineRule="auto"/>
        <w:rPr>
          <w:rFonts w:cs="Times New Roman"/>
          <w:szCs w:val="28"/>
        </w:rPr>
      </w:pPr>
      <w:bookmarkStart w:id="15" w:name="_Toc161933383"/>
      <w:r w:rsidRPr="004651D2">
        <w:rPr>
          <w:rFonts w:cs="Times New Roman"/>
          <w:szCs w:val="28"/>
        </w:rPr>
        <w:t>CONCLUSION</w:t>
      </w:r>
      <w:bookmarkEnd w:id="15"/>
    </w:p>
    <w:p w14:paraId="5B1D9D40" w14:textId="77777777" w:rsidR="00E05F0C" w:rsidRPr="004651D2" w:rsidRDefault="00E05F0C" w:rsidP="00E05F0C">
      <w:pPr>
        <w:spacing w:line="360" w:lineRule="auto"/>
        <w:rPr>
          <w:rFonts w:cs="Times New Roman"/>
        </w:rPr>
      </w:pPr>
      <w:r w:rsidRPr="004651D2">
        <w:rPr>
          <w:rFonts w:cs="Times New Roman"/>
        </w:rPr>
        <w:tab/>
        <w:t xml:space="preserve">From this report, it is concluded that the sale trend of the company is declining over a period of time. In this report company required to analyzed and measured the sale trends of the company so that they know the position and place of the company in the market. In addition to this the most purchased product of the company is also measured. And the profitable segment of the consumer is also analyzed with the help of given data. Along with this, recommendations which help organization to increase in profit are also given so that by applying these plans and strategies company can earn more profits for the organization. Company should focus on the making the planning and strategies which are related to the better allocation of resources and efficient use of resources. These plans and strategies are helpful in getting back their positions in the market.  This repost helps in understanding the relevance of analysis of different data case well along with calculation of mean and median. It is obvious to conclude that this report signifies the impact of cluster as well along with different software for calculation of data of statistics names SPSS and excel. </w:t>
      </w:r>
      <w:r>
        <w:rPr>
          <w:rFonts w:cs="Times New Roman"/>
        </w:rPr>
        <w:t xml:space="preserve">This also maintains the requirement and importance of numerical evaluation in understanding data in better way. it helps in maintenance of efficiency in decision making as well. </w:t>
      </w:r>
    </w:p>
    <w:p w14:paraId="1A268FD2" w14:textId="77777777" w:rsidR="00E05F0C" w:rsidRDefault="00E05F0C" w:rsidP="00E05F0C">
      <w:pPr>
        <w:spacing w:line="360" w:lineRule="auto"/>
        <w:rPr>
          <w:rFonts w:eastAsiaTheme="majorEastAsia" w:cstheme="majorBidi"/>
          <w:b/>
          <w:sz w:val="28"/>
          <w:szCs w:val="32"/>
        </w:rPr>
      </w:pPr>
    </w:p>
    <w:p w14:paraId="54683086" w14:textId="77777777" w:rsidR="00E05F0C" w:rsidRDefault="00E05F0C" w:rsidP="00E05F0C">
      <w:pPr>
        <w:pStyle w:val="Heading1"/>
      </w:pPr>
      <w:bookmarkStart w:id="16" w:name="_Toc161933384"/>
      <w:r>
        <w:t>REFERENCES</w:t>
      </w:r>
      <w:bookmarkEnd w:id="16"/>
    </w:p>
    <w:p w14:paraId="3C1A583A" w14:textId="77777777" w:rsidR="00E05F0C" w:rsidRDefault="00E05F0C" w:rsidP="00E05F0C">
      <w:pPr>
        <w:rPr>
          <w:u w:val="single"/>
        </w:rPr>
      </w:pPr>
      <w:r w:rsidRPr="002B6E2B">
        <w:rPr>
          <w:u w:val="single"/>
        </w:rPr>
        <w:t>Books and Journals</w:t>
      </w:r>
    </w:p>
    <w:p w14:paraId="59B770DA" w14:textId="77777777" w:rsidR="00E05F0C" w:rsidRPr="008729CE" w:rsidRDefault="00E05F0C" w:rsidP="00E05F0C">
      <w:pPr>
        <w:spacing w:line="240" w:lineRule="auto"/>
        <w:ind w:left="993" w:hanging="993"/>
        <w:rPr>
          <w:rFonts w:cs="Times New Roman"/>
          <w:color w:val="222222"/>
          <w:szCs w:val="24"/>
          <w:shd w:val="clear" w:color="auto" w:fill="FFFFFF"/>
        </w:rPr>
      </w:pPr>
      <w:r w:rsidRPr="008729CE">
        <w:rPr>
          <w:rFonts w:cs="Times New Roman"/>
          <w:color w:val="222222"/>
          <w:szCs w:val="24"/>
          <w:shd w:val="clear" w:color="auto" w:fill="FFFFFF"/>
        </w:rPr>
        <w:t xml:space="preserve">Ali, F.R.M., Seaman, E.L., Diaz, M.C., Ajose, J. and King, B.A., 2024. Trends in unit sales of cooling </w:t>
      </w:r>
      <w:proofErr w:type="spellStart"/>
      <w:r w:rsidRPr="008729CE">
        <w:rPr>
          <w:rFonts w:cs="Times New Roman"/>
          <w:color w:val="222222"/>
          <w:szCs w:val="24"/>
          <w:shd w:val="clear" w:color="auto" w:fill="FFFFFF"/>
        </w:rPr>
        <w:t>flavoured</w:t>
      </w:r>
      <w:proofErr w:type="spellEnd"/>
      <w:r w:rsidRPr="008729CE">
        <w:rPr>
          <w:rFonts w:cs="Times New Roman"/>
          <w:color w:val="222222"/>
          <w:szCs w:val="24"/>
          <w:shd w:val="clear" w:color="auto" w:fill="FFFFFF"/>
        </w:rPr>
        <w:t xml:space="preserve"> e-cigarettes, USA, 2017–2021. Tobacco Control, 33(2), pp.147-153.</w:t>
      </w:r>
    </w:p>
    <w:p w14:paraId="6D71357B" w14:textId="77777777" w:rsidR="00E05F0C" w:rsidRPr="005C35A2" w:rsidRDefault="00E05F0C" w:rsidP="00E05F0C">
      <w:pPr>
        <w:ind w:left="1134" w:hanging="1134"/>
        <w:rPr>
          <w:rFonts w:cs="Times New Roman"/>
          <w:color w:val="222222"/>
          <w:szCs w:val="24"/>
          <w:shd w:val="clear" w:color="auto" w:fill="FFFFFF"/>
        </w:rPr>
      </w:pPr>
      <w:r w:rsidRPr="005C35A2">
        <w:rPr>
          <w:rFonts w:cs="Times New Roman"/>
          <w:color w:val="222222"/>
          <w:szCs w:val="24"/>
          <w:shd w:val="clear" w:color="auto" w:fill="FFFFFF"/>
        </w:rPr>
        <w:t>Cao, W., 2021. Discussion on mean, median, mode and its validity and table number. </w:t>
      </w:r>
      <w:r w:rsidRPr="005C35A2">
        <w:rPr>
          <w:rFonts w:cs="Times New Roman"/>
          <w:i/>
          <w:iCs/>
          <w:color w:val="222222"/>
          <w:szCs w:val="24"/>
          <w:shd w:val="clear" w:color="auto" w:fill="FFFFFF"/>
        </w:rPr>
        <w:t>Journal of Contemporary Educational Research</w:t>
      </w:r>
      <w:r w:rsidRPr="005C35A2">
        <w:rPr>
          <w:rFonts w:cs="Times New Roman"/>
          <w:color w:val="222222"/>
          <w:szCs w:val="24"/>
          <w:shd w:val="clear" w:color="auto" w:fill="FFFFFF"/>
        </w:rPr>
        <w:t>, </w:t>
      </w:r>
      <w:r w:rsidRPr="005C35A2">
        <w:rPr>
          <w:rFonts w:cs="Times New Roman"/>
          <w:i/>
          <w:iCs/>
          <w:color w:val="222222"/>
          <w:szCs w:val="24"/>
          <w:shd w:val="clear" w:color="auto" w:fill="FFFFFF"/>
        </w:rPr>
        <w:t>5</w:t>
      </w:r>
      <w:r w:rsidRPr="005C35A2">
        <w:rPr>
          <w:rFonts w:cs="Times New Roman"/>
          <w:color w:val="222222"/>
          <w:szCs w:val="24"/>
          <w:shd w:val="clear" w:color="auto" w:fill="FFFFFF"/>
        </w:rPr>
        <w:t>(3).</w:t>
      </w:r>
    </w:p>
    <w:p w14:paraId="2B1DAB2B" w14:textId="77777777" w:rsidR="00E05F0C" w:rsidRPr="009D6E4B" w:rsidRDefault="00E05F0C" w:rsidP="00E05F0C">
      <w:pPr>
        <w:spacing w:line="240" w:lineRule="auto"/>
        <w:ind w:left="993" w:hanging="993"/>
        <w:rPr>
          <w:rFonts w:cs="Times New Roman"/>
          <w:color w:val="222222"/>
          <w:szCs w:val="24"/>
          <w:shd w:val="clear" w:color="auto" w:fill="FFFFFF"/>
        </w:rPr>
      </w:pPr>
      <w:proofErr w:type="spellStart"/>
      <w:r w:rsidRPr="008729CE">
        <w:rPr>
          <w:rFonts w:cs="Times New Roman"/>
          <w:color w:val="222222"/>
          <w:szCs w:val="24"/>
          <w:shd w:val="clear" w:color="auto" w:fill="FFFFFF"/>
        </w:rPr>
        <w:t>Ehsani</w:t>
      </w:r>
      <w:proofErr w:type="spellEnd"/>
      <w:r w:rsidRPr="008729CE">
        <w:rPr>
          <w:rFonts w:cs="Times New Roman"/>
          <w:color w:val="222222"/>
          <w:szCs w:val="24"/>
          <w:shd w:val="clear" w:color="auto" w:fill="FFFFFF"/>
        </w:rPr>
        <w:t>, F. and Hosseini, M., 2023. Consumer segmentation based on location and timing dimensions using big data from business-to-customer retailing marketplaces. Big Data.</w:t>
      </w:r>
    </w:p>
    <w:p w14:paraId="2C3C5149" w14:textId="77777777" w:rsidR="00E05F0C" w:rsidRPr="005C35A2" w:rsidRDefault="00E05F0C" w:rsidP="00E05F0C">
      <w:pPr>
        <w:ind w:left="1134" w:hanging="1134"/>
        <w:rPr>
          <w:rFonts w:cs="Times New Roman"/>
          <w:color w:val="222222"/>
          <w:szCs w:val="24"/>
          <w:shd w:val="clear" w:color="auto" w:fill="FFFFFF"/>
        </w:rPr>
      </w:pPr>
      <w:proofErr w:type="spellStart"/>
      <w:r w:rsidRPr="005C35A2">
        <w:rPr>
          <w:rFonts w:cs="Times New Roman"/>
          <w:color w:val="222222"/>
          <w:szCs w:val="24"/>
          <w:shd w:val="clear" w:color="auto" w:fill="FFFFFF"/>
        </w:rPr>
        <w:t>Elsayed</w:t>
      </w:r>
      <w:proofErr w:type="spellEnd"/>
      <w:r w:rsidRPr="005C35A2">
        <w:rPr>
          <w:rFonts w:cs="Times New Roman"/>
          <w:color w:val="222222"/>
          <w:szCs w:val="24"/>
          <w:shd w:val="clear" w:color="auto" w:fill="FFFFFF"/>
        </w:rPr>
        <w:t>, A.M.A., 2022. SPSS.</w:t>
      </w:r>
    </w:p>
    <w:p w14:paraId="21072DFF" w14:textId="77777777" w:rsidR="00E05F0C" w:rsidRPr="008729CE" w:rsidRDefault="00E05F0C" w:rsidP="00E05F0C">
      <w:pPr>
        <w:spacing w:line="240" w:lineRule="auto"/>
        <w:ind w:left="993" w:hanging="993"/>
        <w:rPr>
          <w:rFonts w:cs="Times New Roman"/>
          <w:color w:val="222222"/>
          <w:szCs w:val="24"/>
          <w:shd w:val="clear" w:color="auto" w:fill="FFFFFF"/>
        </w:rPr>
      </w:pPr>
      <w:proofErr w:type="spellStart"/>
      <w:r w:rsidRPr="008729CE">
        <w:rPr>
          <w:rFonts w:cs="Times New Roman"/>
          <w:color w:val="222222"/>
          <w:szCs w:val="24"/>
          <w:shd w:val="clear" w:color="auto" w:fill="FFFFFF"/>
        </w:rPr>
        <w:t>Hindarto</w:t>
      </w:r>
      <w:proofErr w:type="spellEnd"/>
      <w:r w:rsidRPr="008729CE">
        <w:rPr>
          <w:rFonts w:cs="Times New Roman"/>
          <w:color w:val="222222"/>
          <w:szCs w:val="24"/>
          <w:shd w:val="clear" w:color="auto" w:fill="FFFFFF"/>
        </w:rPr>
        <w:t>, D., 2023. The Role of E-Commerce in Increasing Sales Using Unified Modeling Language. International Journal Software Engineering and Computer Science (IJSECS), 3(2), pp.120-129.</w:t>
      </w:r>
    </w:p>
    <w:p w14:paraId="2B7C4643" w14:textId="77777777" w:rsidR="00E05F0C" w:rsidRPr="005C35A2" w:rsidRDefault="00E05F0C" w:rsidP="00E05F0C">
      <w:pPr>
        <w:ind w:left="1134" w:hanging="1134"/>
        <w:rPr>
          <w:rFonts w:cs="Times New Roman"/>
          <w:color w:val="222222"/>
          <w:szCs w:val="24"/>
          <w:shd w:val="clear" w:color="auto" w:fill="FFFFFF"/>
        </w:rPr>
      </w:pPr>
      <w:r w:rsidRPr="005C35A2">
        <w:rPr>
          <w:rFonts w:cs="Times New Roman"/>
          <w:color w:val="222222"/>
          <w:szCs w:val="24"/>
          <w:shd w:val="clear" w:color="auto" w:fill="FFFFFF"/>
        </w:rPr>
        <w:t>Jaeger, A. and Banks, D., 2023. Cluster analysis: A modern statistical review. </w:t>
      </w:r>
      <w:r w:rsidRPr="005C35A2">
        <w:rPr>
          <w:rFonts w:cs="Times New Roman"/>
          <w:i/>
          <w:iCs/>
          <w:color w:val="222222"/>
          <w:szCs w:val="24"/>
          <w:shd w:val="clear" w:color="auto" w:fill="FFFFFF"/>
        </w:rPr>
        <w:t>Wiley Interdisciplinary Reviews: Computational Statistics</w:t>
      </w:r>
      <w:r w:rsidRPr="005C35A2">
        <w:rPr>
          <w:rFonts w:cs="Times New Roman"/>
          <w:color w:val="222222"/>
          <w:szCs w:val="24"/>
          <w:shd w:val="clear" w:color="auto" w:fill="FFFFFF"/>
        </w:rPr>
        <w:t>, </w:t>
      </w:r>
      <w:r w:rsidRPr="005C35A2">
        <w:rPr>
          <w:rFonts w:cs="Times New Roman"/>
          <w:i/>
          <w:iCs/>
          <w:color w:val="222222"/>
          <w:szCs w:val="24"/>
          <w:shd w:val="clear" w:color="auto" w:fill="FFFFFF"/>
        </w:rPr>
        <w:t>15</w:t>
      </w:r>
      <w:r w:rsidRPr="005C35A2">
        <w:rPr>
          <w:rFonts w:cs="Times New Roman"/>
          <w:color w:val="222222"/>
          <w:szCs w:val="24"/>
          <w:shd w:val="clear" w:color="auto" w:fill="FFFFFF"/>
        </w:rPr>
        <w:t xml:space="preserve">(3), </w:t>
      </w:r>
      <w:proofErr w:type="gramStart"/>
      <w:r w:rsidRPr="005C35A2">
        <w:rPr>
          <w:rFonts w:cs="Times New Roman"/>
          <w:color w:val="222222"/>
          <w:szCs w:val="24"/>
          <w:shd w:val="clear" w:color="auto" w:fill="FFFFFF"/>
        </w:rPr>
        <w:t>p.e</w:t>
      </w:r>
      <w:proofErr w:type="gramEnd"/>
      <w:r w:rsidRPr="005C35A2">
        <w:rPr>
          <w:rFonts w:cs="Times New Roman"/>
          <w:color w:val="222222"/>
          <w:szCs w:val="24"/>
          <w:shd w:val="clear" w:color="auto" w:fill="FFFFFF"/>
        </w:rPr>
        <w:t>1597.</w:t>
      </w:r>
    </w:p>
    <w:p w14:paraId="59A03BC6" w14:textId="77777777" w:rsidR="00E05F0C" w:rsidRPr="008729CE" w:rsidRDefault="00E05F0C" w:rsidP="00E05F0C">
      <w:pPr>
        <w:spacing w:line="240" w:lineRule="auto"/>
        <w:ind w:left="993" w:hanging="993"/>
        <w:rPr>
          <w:rFonts w:cs="Times New Roman"/>
          <w:color w:val="222222"/>
          <w:szCs w:val="24"/>
          <w:shd w:val="clear" w:color="auto" w:fill="FFFFFF"/>
        </w:rPr>
      </w:pPr>
      <w:r w:rsidRPr="008729CE">
        <w:rPr>
          <w:rFonts w:cs="Times New Roman"/>
          <w:color w:val="222222"/>
          <w:szCs w:val="24"/>
          <w:shd w:val="clear" w:color="auto" w:fill="FFFFFF"/>
        </w:rPr>
        <w:t>Kumar, A., 2023. Customer segmentation of shopping mall users using K-Means clustering. In Advancing SMEs Toward E-Commerce Policies for Sustainability (pp. 248-270). IGI Global.</w:t>
      </w:r>
    </w:p>
    <w:p w14:paraId="7322070C" w14:textId="77777777" w:rsidR="00E05F0C" w:rsidRPr="008729CE" w:rsidRDefault="00E05F0C" w:rsidP="00E05F0C">
      <w:pPr>
        <w:spacing w:line="240" w:lineRule="auto"/>
        <w:ind w:left="993" w:hanging="993"/>
        <w:rPr>
          <w:rFonts w:cs="Times New Roman"/>
          <w:color w:val="222222"/>
          <w:szCs w:val="24"/>
          <w:shd w:val="clear" w:color="auto" w:fill="FFFFFF"/>
        </w:rPr>
      </w:pPr>
      <w:proofErr w:type="spellStart"/>
      <w:r w:rsidRPr="008729CE">
        <w:rPr>
          <w:rFonts w:cs="Times New Roman"/>
          <w:color w:val="222222"/>
          <w:szCs w:val="24"/>
          <w:shd w:val="clear" w:color="auto" w:fill="FFFFFF"/>
        </w:rPr>
        <w:t>Olaniyi</w:t>
      </w:r>
      <w:proofErr w:type="spellEnd"/>
      <w:r w:rsidRPr="008729CE">
        <w:rPr>
          <w:rFonts w:cs="Times New Roman"/>
          <w:color w:val="222222"/>
          <w:szCs w:val="24"/>
          <w:shd w:val="clear" w:color="auto" w:fill="FFFFFF"/>
        </w:rPr>
        <w:t xml:space="preserve">, O., </w:t>
      </w:r>
      <w:proofErr w:type="spellStart"/>
      <w:r w:rsidRPr="008729CE">
        <w:rPr>
          <w:rFonts w:cs="Times New Roman"/>
          <w:color w:val="222222"/>
          <w:szCs w:val="24"/>
          <w:shd w:val="clear" w:color="auto" w:fill="FFFFFF"/>
        </w:rPr>
        <w:t>Olaoye</w:t>
      </w:r>
      <w:proofErr w:type="spellEnd"/>
      <w:r w:rsidRPr="008729CE">
        <w:rPr>
          <w:rFonts w:cs="Times New Roman"/>
          <w:color w:val="222222"/>
          <w:szCs w:val="24"/>
          <w:shd w:val="clear" w:color="auto" w:fill="FFFFFF"/>
        </w:rPr>
        <w:t xml:space="preserve">, O.O. and </w:t>
      </w:r>
      <w:proofErr w:type="spellStart"/>
      <w:r w:rsidRPr="008729CE">
        <w:rPr>
          <w:rFonts w:cs="Times New Roman"/>
          <w:color w:val="222222"/>
          <w:szCs w:val="24"/>
          <w:shd w:val="clear" w:color="auto" w:fill="FFFFFF"/>
        </w:rPr>
        <w:t>Okunleye</w:t>
      </w:r>
      <w:proofErr w:type="spellEnd"/>
      <w:r w:rsidRPr="008729CE">
        <w:rPr>
          <w:rFonts w:cs="Times New Roman"/>
          <w:color w:val="222222"/>
          <w:szCs w:val="24"/>
          <w:shd w:val="clear" w:color="auto" w:fill="FFFFFF"/>
        </w:rPr>
        <w:t>, O.J., 2023. Effects of Information Governance (IG) on profitability in the Nigerian banking sector. Asian Journal of Economics, Business and Accounting, 23(18), pp.22-35.</w:t>
      </w:r>
    </w:p>
    <w:p w14:paraId="7B755BAE" w14:textId="77777777" w:rsidR="00E05F0C" w:rsidRPr="008729CE" w:rsidRDefault="00E05F0C" w:rsidP="00E05F0C">
      <w:pPr>
        <w:spacing w:line="240" w:lineRule="auto"/>
        <w:ind w:left="993" w:hanging="993"/>
        <w:rPr>
          <w:rFonts w:cs="Times New Roman"/>
          <w:color w:val="222222"/>
          <w:szCs w:val="24"/>
          <w:shd w:val="clear" w:color="auto" w:fill="FFFFFF"/>
        </w:rPr>
      </w:pPr>
      <w:proofErr w:type="spellStart"/>
      <w:r w:rsidRPr="008729CE">
        <w:rPr>
          <w:rFonts w:cs="Times New Roman"/>
          <w:color w:val="222222"/>
          <w:szCs w:val="24"/>
          <w:shd w:val="clear" w:color="auto" w:fill="FFFFFF"/>
        </w:rPr>
        <w:t>Romadhoni</w:t>
      </w:r>
      <w:proofErr w:type="spellEnd"/>
      <w:r w:rsidRPr="008729CE">
        <w:rPr>
          <w:rFonts w:cs="Times New Roman"/>
          <w:color w:val="222222"/>
          <w:szCs w:val="24"/>
          <w:shd w:val="clear" w:color="auto" w:fill="FFFFFF"/>
        </w:rPr>
        <w:t xml:space="preserve">, B., </w:t>
      </w:r>
      <w:proofErr w:type="spellStart"/>
      <w:r w:rsidRPr="008729CE">
        <w:rPr>
          <w:rFonts w:cs="Times New Roman"/>
          <w:color w:val="222222"/>
          <w:szCs w:val="24"/>
          <w:shd w:val="clear" w:color="auto" w:fill="FFFFFF"/>
        </w:rPr>
        <w:t>Akhmad</w:t>
      </w:r>
      <w:proofErr w:type="spellEnd"/>
      <w:r w:rsidRPr="008729CE">
        <w:rPr>
          <w:rFonts w:cs="Times New Roman"/>
          <w:color w:val="222222"/>
          <w:szCs w:val="24"/>
          <w:shd w:val="clear" w:color="auto" w:fill="FFFFFF"/>
        </w:rPr>
        <w:t xml:space="preserve">, A., </w:t>
      </w:r>
      <w:proofErr w:type="spellStart"/>
      <w:r w:rsidRPr="008729CE">
        <w:rPr>
          <w:rFonts w:cs="Times New Roman"/>
          <w:color w:val="222222"/>
          <w:szCs w:val="24"/>
          <w:shd w:val="clear" w:color="auto" w:fill="FFFFFF"/>
        </w:rPr>
        <w:t>Naldah</w:t>
      </w:r>
      <w:proofErr w:type="spellEnd"/>
      <w:r w:rsidRPr="008729CE">
        <w:rPr>
          <w:rFonts w:cs="Times New Roman"/>
          <w:color w:val="222222"/>
          <w:szCs w:val="24"/>
          <w:shd w:val="clear" w:color="auto" w:fill="FFFFFF"/>
        </w:rPr>
        <w:t xml:space="preserve">, N. and </w:t>
      </w:r>
      <w:proofErr w:type="spellStart"/>
      <w:r w:rsidRPr="008729CE">
        <w:rPr>
          <w:rFonts w:cs="Times New Roman"/>
          <w:color w:val="222222"/>
          <w:szCs w:val="24"/>
          <w:shd w:val="clear" w:color="auto" w:fill="FFFFFF"/>
        </w:rPr>
        <w:t>Rossanty</w:t>
      </w:r>
      <w:proofErr w:type="spellEnd"/>
      <w:r w:rsidRPr="008729CE">
        <w:rPr>
          <w:rFonts w:cs="Times New Roman"/>
          <w:color w:val="222222"/>
          <w:szCs w:val="24"/>
          <w:shd w:val="clear" w:color="auto" w:fill="FFFFFF"/>
        </w:rPr>
        <w:t>, N.P.E., 2023. Purchasing Decisions Effect of Social Media Marketing, Electronic Word of Mouth (</w:t>
      </w:r>
      <w:proofErr w:type="spellStart"/>
      <w:r w:rsidRPr="008729CE">
        <w:rPr>
          <w:rFonts w:cs="Times New Roman"/>
          <w:color w:val="222222"/>
          <w:szCs w:val="24"/>
          <w:shd w:val="clear" w:color="auto" w:fill="FFFFFF"/>
        </w:rPr>
        <w:t>eWOM</w:t>
      </w:r>
      <w:proofErr w:type="spellEnd"/>
      <w:r w:rsidRPr="008729CE">
        <w:rPr>
          <w:rFonts w:cs="Times New Roman"/>
          <w:color w:val="222222"/>
          <w:szCs w:val="24"/>
          <w:shd w:val="clear" w:color="auto" w:fill="FFFFFF"/>
        </w:rPr>
        <w:t>), Purchase Intention. Journal of Accounting and Finance Management, 4(1), pp.74-86.</w:t>
      </w:r>
    </w:p>
    <w:p w14:paraId="604B1A05" w14:textId="77777777" w:rsidR="00E05F0C" w:rsidRDefault="00E05F0C" w:rsidP="00E05F0C">
      <w:pPr>
        <w:ind w:left="1134" w:hanging="1134"/>
        <w:rPr>
          <w:rFonts w:cs="Times New Roman"/>
          <w:color w:val="222222"/>
          <w:szCs w:val="24"/>
          <w:shd w:val="clear" w:color="auto" w:fill="FFFFFF"/>
        </w:rPr>
      </w:pPr>
      <w:r w:rsidRPr="005C35A2">
        <w:rPr>
          <w:rFonts w:cs="Times New Roman"/>
          <w:color w:val="222222"/>
          <w:szCs w:val="24"/>
          <w:shd w:val="clear" w:color="auto" w:fill="FFFFFF"/>
        </w:rPr>
        <w:t>Salkind, N.J. and Frey, B.B., 2021. </w:t>
      </w:r>
      <w:r w:rsidRPr="005C35A2">
        <w:rPr>
          <w:rFonts w:cs="Times New Roman"/>
          <w:i/>
          <w:iCs/>
          <w:color w:val="222222"/>
          <w:szCs w:val="24"/>
          <w:shd w:val="clear" w:color="auto" w:fill="FFFFFF"/>
        </w:rPr>
        <w:t>Statistics for people who (think they) hate statistics: Using Microsoft Excel</w:t>
      </w:r>
      <w:r w:rsidRPr="005C35A2">
        <w:rPr>
          <w:rFonts w:cs="Times New Roman"/>
          <w:color w:val="222222"/>
          <w:szCs w:val="24"/>
          <w:shd w:val="clear" w:color="auto" w:fill="FFFFFF"/>
        </w:rPr>
        <w:t>. Sage publications.</w:t>
      </w:r>
    </w:p>
    <w:p w14:paraId="3C321CBD" w14:textId="77777777" w:rsidR="00E05F0C" w:rsidRPr="008729CE" w:rsidRDefault="00E05F0C" w:rsidP="00E05F0C">
      <w:pPr>
        <w:spacing w:line="240" w:lineRule="auto"/>
        <w:ind w:left="993" w:hanging="993"/>
        <w:rPr>
          <w:rFonts w:cs="Times New Roman"/>
          <w:szCs w:val="24"/>
        </w:rPr>
      </w:pPr>
      <w:proofErr w:type="spellStart"/>
      <w:r w:rsidRPr="008729CE">
        <w:rPr>
          <w:rFonts w:cs="Times New Roman"/>
          <w:color w:val="222222"/>
          <w:szCs w:val="24"/>
          <w:shd w:val="clear" w:color="auto" w:fill="FFFFFF"/>
        </w:rPr>
        <w:t>Silitonga</w:t>
      </w:r>
      <w:proofErr w:type="spellEnd"/>
      <w:r w:rsidRPr="008729CE">
        <w:rPr>
          <w:rFonts w:cs="Times New Roman"/>
          <w:color w:val="222222"/>
          <w:szCs w:val="24"/>
          <w:shd w:val="clear" w:color="auto" w:fill="FFFFFF"/>
        </w:rPr>
        <w:t xml:space="preserve">, D., </w:t>
      </w:r>
      <w:proofErr w:type="spellStart"/>
      <w:r w:rsidRPr="008729CE">
        <w:rPr>
          <w:rFonts w:cs="Times New Roman"/>
          <w:color w:val="222222"/>
          <w:szCs w:val="24"/>
          <w:shd w:val="clear" w:color="auto" w:fill="FFFFFF"/>
        </w:rPr>
        <w:t>Rohmayanti</w:t>
      </w:r>
      <w:proofErr w:type="spellEnd"/>
      <w:r w:rsidRPr="008729CE">
        <w:rPr>
          <w:rFonts w:cs="Times New Roman"/>
          <w:color w:val="222222"/>
          <w:szCs w:val="24"/>
          <w:shd w:val="clear" w:color="auto" w:fill="FFFFFF"/>
        </w:rPr>
        <w:t xml:space="preserve">, S.A.A., </w:t>
      </w:r>
      <w:proofErr w:type="spellStart"/>
      <w:r w:rsidRPr="008729CE">
        <w:rPr>
          <w:rFonts w:cs="Times New Roman"/>
          <w:color w:val="222222"/>
          <w:szCs w:val="24"/>
          <w:shd w:val="clear" w:color="auto" w:fill="FFFFFF"/>
        </w:rPr>
        <w:t>Aripin</w:t>
      </w:r>
      <w:proofErr w:type="spellEnd"/>
      <w:r w:rsidRPr="008729CE">
        <w:rPr>
          <w:rFonts w:cs="Times New Roman"/>
          <w:color w:val="222222"/>
          <w:szCs w:val="24"/>
          <w:shd w:val="clear" w:color="auto" w:fill="FFFFFF"/>
        </w:rPr>
        <w:t xml:space="preserve">, Z., </w:t>
      </w:r>
      <w:proofErr w:type="spellStart"/>
      <w:r w:rsidRPr="008729CE">
        <w:rPr>
          <w:rFonts w:cs="Times New Roman"/>
          <w:color w:val="222222"/>
          <w:szCs w:val="24"/>
          <w:shd w:val="clear" w:color="auto" w:fill="FFFFFF"/>
        </w:rPr>
        <w:t>Kuswandi</w:t>
      </w:r>
      <w:proofErr w:type="spellEnd"/>
      <w:r w:rsidRPr="008729CE">
        <w:rPr>
          <w:rFonts w:cs="Times New Roman"/>
          <w:color w:val="222222"/>
          <w:szCs w:val="24"/>
          <w:shd w:val="clear" w:color="auto" w:fill="FFFFFF"/>
        </w:rPr>
        <w:t xml:space="preserve">, D. and </w:t>
      </w:r>
      <w:proofErr w:type="spellStart"/>
      <w:r w:rsidRPr="008729CE">
        <w:rPr>
          <w:rFonts w:cs="Times New Roman"/>
          <w:color w:val="222222"/>
          <w:szCs w:val="24"/>
          <w:shd w:val="clear" w:color="auto" w:fill="FFFFFF"/>
        </w:rPr>
        <w:t>Sulistyo</w:t>
      </w:r>
      <w:proofErr w:type="spellEnd"/>
      <w:r w:rsidRPr="008729CE">
        <w:rPr>
          <w:rFonts w:cs="Times New Roman"/>
          <w:color w:val="222222"/>
          <w:szCs w:val="24"/>
          <w:shd w:val="clear" w:color="auto" w:fill="FFFFFF"/>
        </w:rPr>
        <w:t>, A.B., 2024. Edge Computing in E-commerce Business: Economic Impacts and Advantages of Scalable Information Systems. </w:t>
      </w:r>
      <w:r w:rsidRPr="008729CE">
        <w:rPr>
          <w:rFonts w:cs="Times New Roman"/>
          <w:i/>
          <w:iCs/>
          <w:color w:val="222222"/>
          <w:szCs w:val="24"/>
          <w:shd w:val="clear" w:color="auto" w:fill="FFFFFF"/>
        </w:rPr>
        <w:t>EAI Endorsed Transactions on Scalable Information Systems</w:t>
      </w:r>
      <w:r w:rsidRPr="008729CE">
        <w:rPr>
          <w:rFonts w:cs="Times New Roman"/>
          <w:color w:val="222222"/>
          <w:szCs w:val="24"/>
          <w:shd w:val="clear" w:color="auto" w:fill="FFFFFF"/>
        </w:rPr>
        <w:t>, </w:t>
      </w:r>
      <w:r w:rsidRPr="008729CE">
        <w:rPr>
          <w:rFonts w:cs="Times New Roman"/>
          <w:i/>
          <w:iCs/>
          <w:color w:val="222222"/>
          <w:szCs w:val="24"/>
          <w:shd w:val="clear" w:color="auto" w:fill="FFFFFF"/>
        </w:rPr>
        <w:t>11</w:t>
      </w:r>
      <w:r w:rsidRPr="008729CE">
        <w:rPr>
          <w:rFonts w:cs="Times New Roman"/>
          <w:color w:val="222222"/>
          <w:szCs w:val="24"/>
          <w:shd w:val="clear" w:color="auto" w:fill="FFFFFF"/>
        </w:rPr>
        <w:t>(1).</w:t>
      </w:r>
    </w:p>
    <w:p w14:paraId="438D3A01" w14:textId="69856037" w:rsidR="003A0006" w:rsidRDefault="00E05F0C" w:rsidP="00E05F0C">
      <w:proofErr w:type="spellStart"/>
      <w:r w:rsidRPr="008729CE">
        <w:rPr>
          <w:rFonts w:cs="Times New Roman"/>
          <w:color w:val="222222"/>
          <w:szCs w:val="24"/>
          <w:shd w:val="clear" w:color="auto" w:fill="FFFFFF"/>
        </w:rPr>
        <w:t>Walek</w:t>
      </w:r>
      <w:proofErr w:type="spellEnd"/>
      <w:r w:rsidRPr="008729CE">
        <w:rPr>
          <w:rFonts w:cs="Times New Roman"/>
          <w:color w:val="222222"/>
          <w:szCs w:val="24"/>
          <w:shd w:val="clear" w:color="auto" w:fill="FFFFFF"/>
        </w:rPr>
        <w:t xml:space="preserve">, B. and </w:t>
      </w:r>
      <w:proofErr w:type="spellStart"/>
      <w:r w:rsidRPr="008729CE">
        <w:rPr>
          <w:rFonts w:cs="Times New Roman"/>
          <w:color w:val="222222"/>
          <w:szCs w:val="24"/>
          <w:shd w:val="clear" w:color="auto" w:fill="FFFFFF"/>
        </w:rPr>
        <w:t>Fajmon</w:t>
      </w:r>
      <w:proofErr w:type="spellEnd"/>
      <w:r w:rsidRPr="008729CE">
        <w:rPr>
          <w:rFonts w:cs="Times New Roman"/>
          <w:color w:val="222222"/>
          <w:szCs w:val="24"/>
          <w:shd w:val="clear" w:color="auto" w:fill="FFFFFF"/>
        </w:rPr>
        <w:t>, P., 2023. A hybrid recommender system for an online store using a fuzzy expert system. Expert Systems with Applications, 212, p.118565.</w:t>
      </w:r>
    </w:p>
    <w:sectPr w:rsidR="003A00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_sansregular">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20378"/>
    <w:multiLevelType w:val="hybridMultilevel"/>
    <w:tmpl w:val="7CAA00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E45CB"/>
    <w:multiLevelType w:val="hybridMultilevel"/>
    <w:tmpl w:val="2430992A"/>
    <w:lvl w:ilvl="0" w:tplc="C630AA0E">
      <w:start w:val="1"/>
      <w:numFmt w:val="bullet"/>
      <w:lvlText w:val="•"/>
      <w:lvlJc w:val="left"/>
      <w:pPr>
        <w:tabs>
          <w:tab w:val="num" w:pos="360"/>
        </w:tabs>
        <w:ind w:left="360" w:hanging="360"/>
      </w:pPr>
      <w:rPr>
        <w:rFonts w:ascii="Times New Roman" w:hAnsi="Times New Roman" w:hint="default"/>
      </w:rPr>
    </w:lvl>
    <w:lvl w:ilvl="1" w:tplc="53B4809E" w:tentative="1">
      <w:start w:val="1"/>
      <w:numFmt w:val="bullet"/>
      <w:lvlText w:val="•"/>
      <w:lvlJc w:val="left"/>
      <w:pPr>
        <w:tabs>
          <w:tab w:val="num" w:pos="1080"/>
        </w:tabs>
        <w:ind w:left="1080" w:hanging="360"/>
      </w:pPr>
      <w:rPr>
        <w:rFonts w:ascii="Times New Roman" w:hAnsi="Times New Roman" w:hint="default"/>
      </w:rPr>
    </w:lvl>
    <w:lvl w:ilvl="2" w:tplc="D0200CAA" w:tentative="1">
      <w:start w:val="1"/>
      <w:numFmt w:val="bullet"/>
      <w:lvlText w:val="•"/>
      <w:lvlJc w:val="left"/>
      <w:pPr>
        <w:tabs>
          <w:tab w:val="num" w:pos="1800"/>
        </w:tabs>
        <w:ind w:left="1800" w:hanging="360"/>
      </w:pPr>
      <w:rPr>
        <w:rFonts w:ascii="Times New Roman" w:hAnsi="Times New Roman" w:hint="default"/>
      </w:rPr>
    </w:lvl>
    <w:lvl w:ilvl="3" w:tplc="1DC453D4" w:tentative="1">
      <w:start w:val="1"/>
      <w:numFmt w:val="bullet"/>
      <w:lvlText w:val="•"/>
      <w:lvlJc w:val="left"/>
      <w:pPr>
        <w:tabs>
          <w:tab w:val="num" w:pos="2520"/>
        </w:tabs>
        <w:ind w:left="2520" w:hanging="360"/>
      </w:pPr>
      <w:rPr>
        <w:rFonts w:ascii="Times New Roman" w:hAnsi="Times New Roman" w:hint="default"/>
      </w:rPr>
    </w:lvl>
    <w:lvl w:ilvl="4" w:tplc="5FAE13F8" w:tentative="1">
      <w:start w:val="1"/>
      <w:numFmt w:val="bullet"/>
      <w:lvlText w:val="•"/>
      <w:lvlJc w:val="left"/>
      <w:pPr>
        <w:tabs>
          <w:tab w:val="num" w:pos="3240"/>
        </w:tabs>
        <w:ind w:left="3240" w:hanging="360"/>
      </w:pPr>
      <w:rPr>
        <w:rFonts w:ascii="Times New Roman" w:hAnsi="Times New Roman" w:hint="default"/>
      </w:rPr>
    </w:lvl>
    <w:lvl w:ilvl="5" w:tplc="5CE4F6CA" w:tentative="1">
      <w:start w:val="1"/>
      <w:numFmt w:val="bullet"/>
      <w:lvlText w:val="•"/>
      <w:lvlJc w:val="left"/>
      <w:pPr>
        <w:tabs>
          <w:tab w:val="num" w:pos="3960"/>
        </w:tabs>
        <w:ind w:left="3960" w:hanging="360"/>
      </w:pPr>
      <w:rPr>
        <w:rFonts w:ascii="Times New Roman" w:hAnsi="Times New Roman" w:hint="default"/>
      </w:rPr>
    </w:lvl>
    <w:lvl w:ilvl="6" w:tplc="4944490A" w:tentative="1">
      <w:start w:val="1"/>
      <w:numFmt w:val="bullet"/>
      <w:lvlText w:val="•"/>
      <w:lvlJc w:val="left"/>
      <w:pPr>
        <w:tabs>
          <w:tab w:val="num" w:pos="4680"/>
        </w:tabs>
        <w:ind w:left="4680" w:hanging="360"/>
      </w:pPr>
      <w:rPr>
        <w:rFonts w:ascii="Times New Roman" w:hAnsi="Times New Roman" w:hint="default"/>
      </w:rPr>
    </w:lvl>
    <w:lvl w:ilvl="7" w:tplc="68C4ADCA" w:tentative="1">
      <w:start w:val="1"/>
      <w:numFmt w:val="bullet"/>
      <w:lvlText w:val="•"/>
      <w:lvlJc w:val="left"/>
      <w:pPr>
        <w:tabs>
          <w:tab w:val="num" w:pos="5400"/>
        </w:tabs>
        <w:ind w:left="5400" w:hanging="360"/>
      </w:pPr>
      <w:rPr>
        <w:rFonts w:ascii="Times New Roman" w:hAnsi="Times New Roman" w:hint="default"/>
      </w:rPr>
    </w:lvl>
    <w:lvl w:ilvl="8" w:tplc="BD08764A" w:tentative="1">
      <w:start w:val="1"/>
      <w:numFmt w:val="bullet"/>
      <w:lvlText w:val="•"/>
      <w:lvlJc w:val="left"/>
      <w:pPr>
        <w:tabs>
          <w:tab w:val="num" w:pos="6120"/>
        </w:tabs>
        <w:ind w:left="6120" w:hanging="360"/>
      </w:pPr>
      <w:rPr>
        <w:rFonts w:ascii="Times New Roman" w:hAnsi="Times New Roman" w:hint="default"/>
      </w:rPr>
    </w:lvl>
  </w:abstractNum>
  <w:abstractNum w:abstractNumId="2" w15:restartNumberingAfterBreak="0">
    <w:nsid w:val="2F6A2D7D"/>
    <w:multiLevelType w:val="hybridMultilevel"/>
    <w:tmpl w:val="8A44E2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234CDA"/>
    <w:multiLevelType w:val="hybridMultilevel"/>
    <w:tmpl w:val="24D8FE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1B0AC2"/>
    <w:multiLevelType w:val="hybridMultilevel"/>
    <w:tmpl w:val="AFE429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016"/>
    <w:rsid w:val="00466A92"/>
    <w:rsid w:val="00591115"/>
    <w:rsid w:val="00E05F0C"/>
    <w:rsid w:val="00F67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4DA8F"/>
  <w15:chartTrackingRefBased/>
  <w15:docId w15:val="{6FEF962F-709F-46BE-8E0B-E8E55EF5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5F0C"/>
    <w:pPr>
      <w:jc w:val="both"/>
    </w:pPr>
    <w:rPr>
      <w:rFonts w:ascii="Times New Roman" w:hAnsi="Times New Roman"/>
      <w:sz w:val="24"/>
      <w:lang w:val="en-US"/>
    </w:rPr>
  </w:style>
  <w:style w:type="paragraph" w:styleId="Heading1">
    <w:name w:val="heading 1"/>
    <w:basedOn w:val="Normal"/>
    <w:next w:val="Normal"/>
    <w:link w:val="Heading1Char"/>
    <w:uiPriority w:val="9"/>
    <w:qFormat/>
    <w:rsid w:val="00E05F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E05F0C"/>
    <w:pPr>
      <w:keepNext/>
      <w:keepLines/>
      <w:spacing w:before="40" w:after="0" w:line="360" w:lineRule="auto"/>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E05F0C"/>
    <w:pPr>
      <w:keepNext/>
      <w:keepLines/>
      <w:spacing w:before="40" w:after="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F0C"/>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E05F0C"/>
    <w:rPr>
      <w:rFonts w:ascii="Times New Roman" w:eastAsiaTheme="majorEastAsia" w:hAnsi="Times New Roman" w:cstheme="majorBidi"/>
      <w:sz w:val="24"/>
      <w:szCs w:val="26"/>
      <w:u w:val="single"/>
      <w:lang w:val="en-US"/>
    </w:rPr>
  </w:style>
  <w:style w:type="character" w:customStyle="1" w:styleId="Heading3Char">
    <w:name w:val="Heading 3 Char"/>
    <w:basedOn w:val="DefaultParagraphFont"/>
    <w:link w:val="Heading3"/>
    <w:uiPriority w:val="9"/>
    <w:rsid w:val="00E05F0C"/>
    <w:rPr>
      <w:rFonts w:ascii="Times New Roman" w:eastAsiaTheme="majorEastAsia" w:hAnsi="Times New Roman" w:cstheme="majorBidi"/>
      <w:sz w:val="24"/>
      <w:szCs w:val="24"/>
      <w:u w:val="single"/>
      <w:lang w:val="en-US"/>
    </w:rPr>
  </w:style>
  <w:style w:type="paragraph" w:styleId="TOCHeading">
    <w:name w:val="TOC Heading"/>
    <w:basedOn w:val="Heading1"/>
    <w:next w:val="Normal"/>
    <w:uiPriority w:val="39"/>
    <w:unhideWhenUsed/>
    <w:qFormat/>
    <w:rsid w:val="00E05F0C"/>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05F0C"/>
    <w:pPr>
      <w:spacing w:after="100"/>
    </w:pPr>
  </w:style>
  <w:style w:type="character" w:styleId="Hyperlink">
    <w:name w:val="Hyperlink"/>
    <w:basedOn w:val="DefaultParagraphFont"/>
    <w:uiPriority w:val="99"/>
    <w:unhideWhenUsed/>
    <w:rsid w:val="00E05F0C"/>
    <w:rPr>
      <w:color w:val="0563C1" w:themeColor="hyperlink"/>
      <w:u w:val="single"/>
    </w:rPr>
  </w:style>
  <w:style w:type="paragraph" w:styleId="ListParagraph">
    <w:name w:val="List Paragraph"/>
    <w:basedOn w:val="Normal"/>
    <w:uiPriority w:val="34"/>
    <w:qFormat/>
    <w:rsid w:val="00E05F0C"/>
    <w:pPr>
      <w:ind w:left="720"/>
      <w:contextualSpacing/>
    </w:pPr>
  </w:style>
  <w:style w:type="paragraph" w:styleId="TOC2">
    <w:name w:val="toc 2"/>
    <w:basedOn w:val="Normal"/>
    <w:next w:val="Normal"/>
    <w:autoRedefine/>
    <w:uiPriority w:val="39"/>
    <w:unhideWhenUsed/>
    <w:rsid w:val="00E05F0C"/>
    <w:pPr>
      <w:spacing w:after="100"/>
      <w:ind w:left="240"/>
    </w:pPr>
  </w:style>
  <w:style w:type="paragraph" w:styleId="TOC3">
    <w:name w:val="toc 3"/>
    <w:basedOn w:val="Normal"/>
    <w:next w:val="Normal"/>
    <w:autoRedefine/>
    <w:uiPriority w:val="39"/>
    <w:unhideWhenUsed/>
    <w:rsid w:val="00E05F0C"/>
    <w:pPr>
      <w:spacing w:after="100"/>
      <w:ind w:left="480"/>
    </w:pPr>
  </w:style>
  <w:style w:type="table" w:styleId="TableGrid">
    <w:name w:val="Table Grid"/>
    <w:basedOn w:val="TableNormal"/>
    <w:uiPriority w:val="39"/>
    <w:rsid w:val="00E05F0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esktop\chelsi%202\25%20april\C55039%20M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[C55039 M1.xlsx]Sales data Pivot!PivotTable1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
        <c:idx val="3"/>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s>
    <c:plotArea>
      <c:layout/>
      <c:lineChart>
        <c:grouping val="standard"/>
        <c:varyColors val="0"/>
        <c:ser>
          <c:idx val="0"/>
          <c:order val="0"/>
          <c:tx>
            <c:strRef>
              <c:f>'Sales data Pivot'!$B$3:$B$4</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'Sales data Pivot'!$A$5:$A$14</c:f>
              <c:strCache>
                <c:ptCount val="9"/>
                <c:pt idx="0">
                  <c:v>January</c:v>
                </c:pt>
                <c:pt idx="1">
                  <c:v>February</c:v>
                </c:pt>
                <c:pt idx="2">
                  <c:v>April</c:v>
                </c:pt>
                <c:pt idx="3">
                  <c:v>May</c:v>
                </c:pt>
                <c:pt idx="4">
                  <c:v>June</c:v>
                </c:pt>
                <c:pt idx="5">
                  <c:v>July</c:v>
                </c:pt>
                <c:pt idx="6">
                  <c:v>August</c:v>
                </c:pt>
                <c:pt idx="7">
                  <c:v>September</c:v>
                </c:pt>
                <c:pt idx="8">
                  <c:v>November</c:v>
                </c:pt>
              </c:strCache>
            </c:strRef>
          </c:cat>
          <c:val>
            <c:numRef>
              <c:f>'Sales data Pivot'!$B$5:$B$14</c:f>
              <c:numCache>
                <c:formatCode>General</c:formatCode>
                <c:ptCount val="9"/>
                <c:pt idx="0">
                  <c:v>18363.869999999915</c:v>
                </c:pt>
                <c:pt idx="1">
                  <c:v>18153.380000000103</c:v>
                </c:pt>
                <c:pt idx="2">
                  <c:v>12943.440000000082</c:v>
                </c:pt>
                <c:pt idx="3">
                  <c:v>35775.420000002996</c:v>
                </c:pt>
                <c:pt idx="4">
                  <c:v>21639.039999999826</c:v>
                </c:pt>
                <c:pt idx="5">
                  <c:v>15275.590000000342</c:v>
                </c:pt>
                <c:pt idx="6">
                  <c:v>31341.589999998883</c:v>
                </c:pt>
                <c:pt idx="7">
                  <c:v>11369.579999999927</c:v>
                </c:pt>
                <c:pt idx="8">
                  <c:v>360017.98000004247</c:v>
                </c:pt>
              </c:numCache>
            </c:numRef>
          </c:val>
          <c:smooth val="0"/>
          <c:extLst>
            <c:ext xmlns:c16="http://schemas.microsoft.com/office/drawing/2014/chart" uri="{C3380CC4-5D6E-409C-BE32-E72D297353CC}">
              <c16:uniqueId val="{00000000-2B96-4172-9D70-42F0AEFB311F}"/>
            </c:ext>
          </c:extLst>
        </c:ser>
        <c:dLbls>
          <c:showLegendKey val="0"/>
          <c:showVal val="0"/>
          <c:showCatName val="0"/>
          <c:showSerName val="0"/>
          <c:showPercent val="0"/>
          <c:showBubbleSize val="0"/>
        </c:dLbls>
        <c:marker val="1"/>
        <c:smooth val="0"/>
        <c:axId val="1154738479"/>
        <c:axId val="1154734735"/>
      </c:lineChart>
      <c:catAx>
        <c:axId val="1154738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734735"/>
        <c:crosses val="autoZero"/>
        <c:auto val="1"/>
        <c:lblAlgn val="ctr"/>
        <c:lblOffset val="100"/>
        <c:noMultiLvlLbl val="0"/>
      </c:catAx>
      <c:valAx>
        <c:axId val="11547347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73847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3071</Words>
  <Characters>17506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2</cp:revision>
  <dcterms:created xsi:type="dcterms:W3CDTF">2024-04-26T15:49:00Z</dcterms:created>
  <dcterms:modified xsi:type="dcterms:W3CDTF">2024-04-26T15:51:00Z</dcterms:modified>
</cp:coreProperties>
</file>