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A430D" w:rsidR="00CA430D" w:rsidP="00CA430D" w:rsidRDefault="00CA430D" w14:paraId="490CD3E8" w14:textId="3D31B560">
      <w:pPr>
        <w:spacing w:after="0"/>
        <w:jc w:val="center"/>
        <w:rPr>
          <w:rFonts w:cs="Arial"/>
          <w:b/>
          <w:sz w:val="28"/>
          <w:szCs w:val="28"/>
        </w:rPr>
      </w:pPr>
      <w:r w:rsidRPr="00CA430D">
        <w:rPr>
          <w:rFonts w:cs="Arial"/>
          <w:b/>
          <w:sz w:val="28"/>
          <w:szCs w:val="28"/>
        </w:rPr>
        <w:t>BA (Hons) Leadership and Management Skills for the Workplace</w:t>
      </w:r>
    </w:p>
    <w:p w:rsidRPr="00CA430D" w:rsidR="00CA430D" w:rsidP="00CA430D" w:rsidRDefault="00CA430D" w14:paraId="47E80F4D" w14:textId="75BCA53D">
      <w:pPr>
        <w:spacing w:after="0"/>
        <w:jc w:val="center"/>
        <w:rPr>
          <w:rFonts w:cs="Arial"/>
          <w:color w:val="000000" w:themeColor="text1"/>
          <w:sz w:val="28"/>
          <w:szCs w:val="28"/>
        </w:rPr>
      </w:pPr>
      <w:r w:rsidRPr="00CA430D">
        <w:rPr>
          <w:rFonts w:cs="Arial"/>
          <w:b/>
          <w:sz w:val="28"/>
          <w:szCs w:val="28"/>
        </w:rPr>
        <w:t xml:space="preserve">LCLM 5004: </w:t>
      </w:r>
      <w:r w:rsidRPr="00CA430D">
        <w:rPr>
          <w:rFonts w:cs="Arial"/>
          <w:b/>
          <w:bCs/>
          <w:color w:val="000000" w:themeColor="text1"/>
          <w:sz w:val="28"/>
          <w:szCs w:val="28"/>
        </w:rPr>
        <w:t>Managing Business Information</w:t>
      </w:r>
    </w:p>
    <w:p w:rsidR="00CA430D" w:rsidP="00CA430D" w:rsidRDefault="00CA430D" w14:paraId="73BC4067" w14:textId="41100F51">
      <w:pPr>
        <w:spacing w:after="0"/>
        <w:jc w:val="center"/>
      </w:pPr>
      <w:r w:rsidRPr="372F98C4" w:rsidR="00CA430D">
        <w:rPr>
          <w:rFonts w:cs="Arial"/>
          <w:b w:val="1"/>
          <w:bCs w:val="1"/>
          <w:color w:val="000000" w:themeColor="text1" w:themeTint="FF" w:themeShade="FF"/>
          <w:sz w:val="28"/>
          <w:szCs w:val="28"/>
        </w:rPr>
        <w:t>Component</w:t>
      </w:r>
      <w:r w:rsidRPr="372F98C4" w:rsidR="00CA430D">
        <w:rPr>
          <w:rFonts w:cs="Arial"/>
          <w:b w:val="1"/>
          <w:bCs w:val="1"/>
          <w:color w:val="000000" w:themeColor="text1" w:themeTint="FF" w:themeShade="FF"/>
          <w:sz w:val="28"/>
          <w:szCs w:val="28"/>
        </w:rPr>
        <w:t xml:space="preserve"> 2</w:t>
      </w:r>
    </w:p>
    <w:p w:rsidR="00CA430D" w:rsidP="00CA430D" w:rsidRDefault="00CA430D" w14:paraId="5EB746D4" w14:textId="5DFCFFC3">
      <w:pPr>
        <w:spacing w:after="0"/>
        <w:jc w:val="center"/>
        <w:rPr>
          <w:rFonts w:cs="Arial"/>
          <w:b w:val="1"/>
          <w:bCs w:val="1"/>
          <w:color w:val="000000" w:themeColor="text1"/>
          <w:sz w:val="28"/>
          <w:szCs w:val="28"/>
        </w:rPr>
      </w:pPr>
      <w:r w:rsidRPr="372F98C4" w:rsidR="00CA430D">
        <w:rPr>
          <w:rFonts w:cs="Arial"/>
          <w:b w:val="1"/>
          <w:bCs w:val="1"/>
          <w:sz w:val="28"/>
          <w:szCs w:val="28"/>
        </w:rPr>
        <w:t xml:space="preserve"> Individual report</w:t>
      </w:r>
      <w:r w:rsidRPr="372F98C4" w:rsidR="00CA430D">
        <w:rPr>
          <w:rFonts w:cs="Arial"/>
          <w:b w:val="1"/>
          <w:bCs w:val="1"/>
          <w:color w:val="000000" w:themeColor="text1" w:themeTint="FF" w:themeShade="FF"/>
          <w:sz w:val="28"/>
          <w:szCs w:val="28"/>
        </w:rPr>
        <w:t>- Information Systems Improvements</w:t>
      </w:r>
    </w:p>
    <w:p w:rsidR="00277C8E" w:rsidP="00CA430D" w:rsidRDefault="00277C8E" w14:paraId="1834EE39" w14:textId="5F12789B">
      <w:pPr>
        <w:spacing w:after="0"/>
        <w:jc w:val="center"/>
        <w:rPr>
          <w:rFonts w:cs="Arial"/>
          <w:b/>
          <w:bCs/>
          <w:color w:val="000000" w:themeColor="text1"/>
          <w:sz w:val="28"/>
          <w:szCs w:val="28"/>
        </w:rPr>
      </w:pPr>
      <w:r>
        <w:rPr>
          <w:rFonts w:cs="Arial"/>
          <w:b/>
          <w:bCs/>
          <w:color w:val="000000" w:themeColor="text1"/>
          <w:sz w:val="28"/>
          <w:szCs w:val="28"/>
        </w:rPr>
        <w:t xml:space="preserve">Student Name: </w:t>
      </w:r>
      <w:r w:rsidRPr="00237317" w:rsidR="00237317">
        <w:rPr>
          <w:rFonts w:cs="Arial"/>
          <w:b/>
          <w:bCs/>
          <w:color w:val="000000" w:themeColor="text1"/>
          <w:sz w:val="28"/>
          <w:szCs w:val="28"/>
        </w:rPr>
        <w:t>Daliya Gavin</w:t>
      </w:r>
    </w:p>
    <w:p w:rsidRPr="00CA430D" w:rsidR="00277C8E" w:rsidP="00CA430D" w:rsidRDefault="00277C8E" w14:paraId="1063EFEA" w14:textId="6BB5257B">
      <w:pPr>
        <w:spacing w:after="0"/>
        <w:jc w:val="center"/>
        <w:rPr>
          <w:rFonts w:cs="Arial"/>
          <w:b/>
          <w:bCs/>
          <w:color w:val="000000" w:themeColor="text1"/>
          <w:sz w:val="28"/>
          <w:szCs w:val="28"/>
        </w:rPr>
      </w:pPr>
      <w:r>
        <w:rPr>
          <w:rFonts w:cs="Arial"/>
          <w:b/>
          <w:bCs/>
          <w:color w:val="000000" w:themeColor="text1"/>
          <w:sz w:val="28"/>
          <w:szCs w:val="28"/>
        </w:rPr>
        <w:t>Student Number:</w:t>
      </w:r>
      <w:r w:rsidR="00237317">
        <w:rPr>
          <w:rFonts w:cs="Arial"/>
          <w:b/>
          <w:bCs/>
          <w:color w:val="000000" w:themeColor="text1"/>
          <w:sz w:val="28"/>
          <w:szCs w:val="28"/>
        </w:rPr>
        <w:t xml:space="preserve"> </w:t>
      </w:r>
      <w:r w:rsidRPr="00237317" w:rsidR="00237317">
        <w:rPr>
          <w:rFonts w:cs="Arial"/>
          <w:b/>
          <w:bCs/>
          <w:color w:val="000000" w:themeColor="text1"/>
          <w:sz w:val="28"/>
          <w:szCs w:val="28"/>
        </w:rPr>
        <w:t>2427090</w:t>
      </w:r>
    </w:p>
    <w:p w:rsidR="00CA430D" w:rsidP="00CA430D" w:rsidRDefault="00CA430D" w14:paraId="61B57A81" w14:textId="77777777">
      <w:pPr>
        <w:spacing w:after="0"/>
        <w:rPr>
          <w:rFonts w:cs="Arial"/>
          <w:color w:val="000000" w:themeColor="text1"/>
          <w:sz w:val="22"/>
          <w:szCs w:val="22"/>
        </w:rPr>
      </w:pPr>
    </w:p>
    <w:p w:rsidRPr="00CA430D" w:rsidR="00CA430D" w:rsidP="00CA430D" w:rsidRDefault="00CA430D" w14:paraId="26E62F41" w14:textId="77777777">
      <w:pPr>
        <w:spacing w:after="0"/>
        <w:rPr>
          <w:rFonts w:cs="Arial"/>
          <w:b/>
          <w:bCs/>
          <w:sz w:val="22"/>
          <w:szCs w:val="22"/>
        </w:rPr>
      </w:pPr>
    </w:p>
    <w:p w:rsidRPr="00CA430D" w:rsidR="00CA430D" w:rsidP="00CA430D" w:rsidRDefault="00CA430D" w14:paraId="4D54204E" w14:textId="77777777">
      <w:pPr>
        <w:spacing w:after="0"/>
        <w:rPr>
          <w:rFonts w:cs="Arial"/>
          <w:b/>
          <w:bCs/>
          <w:sz w:val="22"/>
          <w:szCs w:val="22"/>
        </w:rPr>
      </w:pPr>
    </w:p>
    <w:p w:rsidRPr="00CA430D" w:rsidR="00CA430D" w:rsidP="00CA430D" w:rsidRDefault="00CA430D" w14:paraId="4824492B" w14:textId="77777777">
      <w:pPr>
        <w:spacing w:after="0"/>
        <w:jc w:val="left"/>
        <w:rPr>
          <w:rFonts w:cs="Arial"/>
          <w:b/>
          <w:bCs/>
          <w:sz w:val="22"/>
          <w:szCs w:val="22"/>
        </w:rPr>
      </w:pPr>
      <w:r w:rsidRPr="00CA430D">
        <w:rPr>
          <w:rFonts w:cs="Arial"/>
          <w:b/>
          <w:bCs/>
          <w:sz w:val="22"/>
          <w:szCs w:val="22"/>
        </w:rPr>
        <w:br w:type="page"/>
      </w:r>
    </w:p>
    <w:sdt>
      <w:sdtPr>
        <w:id w:val="642392530"/>
        <w:docPartObj>
          <w:docPartGallery w:val="Table of Contents"/>
          <w:docPartUnique/>
        </w:docPartObj>
        <w:rPr>
          <w:rFonts w:ascii="Arial" w:hAnsi="Arial" w:eastAsia="Calibri" w:cs="Arial" w:eastAsiaTheme="minorAscii"/>
          <w:b w:val="1"/>
          <w:bCs w:val="1"/>
          <w:color w:val="auto"/>
          <w:kern w:val="2"/>
          <w:sz w:val="24"/>
          <w:szCs w:val="24"/>
          <w:lang w:val="en-GB"/>
          <w14:ligatures w14:val="standardContextual"/>
        </w:rPr>
      </w:sdtPr>
      <w:sdtEndPr>
        <w:rPr>
          <w:rFonts w:ascii="Arial" w:hAnsi="Arial" w:eastAsia="Calibri" w:cs="Vrinda" w:eastAsiaTheme="minorAscii" w:cstheme="minorBidi"/>
          <w:b w:val="1"/>
          <w:bCs w:val="1"/>
          <w:noProof/>
          <w:color w:val="auto"/>
          <w:sz w:val="24"/>
          <w:szCs w:val="24"/>
          <w:lang w:val="en-GB"/>
        </w:rPr>
      </w:sdtEndPr>
      <w:sdtContent>
        <w:p w:rsidRPr="00021831" w:rsidR="00021831" w:rsidP="00021831" w:rsidRDefault="00021831" w14:paraId="077B4C63" w14:textId="07A9AB81">
          <w:pPr>
            <w:pStyle w:val="TOCHeading"/>
            <w:jc w:val="center"/>
            <w:rPr>
              <w:rFonts w:ascii="Arial" w:hAnsi="Arial" w:cs="Arial"/>
              <w:b/>
              <w:bCs/>
              <w:color w:val="auto"/>
            </w:rPr>
          </w:pPr>
          <w:r w:rsidRPr="00021831">
            <w:rPr>
              <w:rFonts w:ascii="Arial" w:hAnsi="Arial" w:cs="Arial"/>
              <w:b/>
              <w:bCs/>
              <w:color w:val="auto"/>
            </w:rPr>
            <w:t>Table of Contents</w:t>
          </w:r>
        </w:p>
        <w:p w:rsidR="00021831" w:rsidRDefault="00021831" w14:paraId="28713F32" w14:textId="08E0ADAE">
          <w:pPr>
            <w:pStyle w:val="TOC1"/>
            <w:tabs>
              <w:tab w:val="right" w:leader="dot" w:pos="9016"/>
            </w:tabs>
            <w:rPr>
              <w:rFonts w:asciiTheme="minorHAnsi" w:hAnsiTheme="minorHAnsi" w:eastAsiaTheme="minorEastAsia"/>
              <w:noProof/>
              <w:lang w:eastAsia="en-GB"/>
            </w:rPr>
          </w:pPr>
          <w:r>
            <w:fldChar w:fldCharType="begin"/>
          </w:r>
          <w:r>
            <w:instrText xml:space="preserve"> TOC \o "1-3" \h \z \u </w:instrText>
          </w:r>
          <w:r>
            <w:fldChar w:fldCharType="separate"/>
          </w:r>
          <w:hyperlink w:history="1" w:anchor="_Toc235289942">
            <w:r w:rsidRPr="003A4AC9">
              <w:rPr>
                <w:rStyle w:val="Hyperlink"/>
                <w:rFonts w:cs="Arial"/>
                <w:noProof/>
                <w:lang w:bidi="bn-IN"/>
              </w:rPr>
              <w:t>1. Introduction</w:t>
            </w:r>
            <w:r>
              <w:rPr>
                <w:noProof/>
                <w:webHidden/>
              </w:rPr>
              <w:tab/>
            </w:r>
            <w:r>
              <w:rPr>
                <w:noProof/>
                <w:webHidden/>
              </w:rPr>
              <w:fldChar w:fldCharType="begin"/>
            </w:r>
            <w:r>
              <w:rPr>
                <w:noProof/>
                <w:webHidden/>
              </w:rPr>
              <w:instrText xml:space="preserve"> PAGEREF _Toc235289942 \h </w:instrText>
            </w:r>
            <w:r>
              <w:rPr>
                <w:noProof/>
                <w:webHidden/>
              </w:rPr>
            </w:r>
            <w:r>
              <w:rPr>
                <w:noProof/>
                <w:webHidden/>
              </w:rPr>
              <w:fldChar w:fldCharType="separate"/>
            </w:r>
            <w:r>
              <w:rPr>
                <w:noProof/>
                <w:webHidden/>
              </w:rPr>
              <w:t>3</w:t>
            </w:r>
            <w:r>
              <w:rPr>
                <w:noProof/>
                <w:webHidden/>
              </w:rPr>
              <w:fldChar w:fldCharType="end"/>
            </w:r>
          </w:hyperlink>
        </w:p>
        <w:p w:rsidR="00021831" w:rsidRDefault="00021831" w14:paraId="1B9238FC" w14:textId="26939FA9">
          <w:pPr>
            <w:pStyle w:val="TOC1"/>
            <w:tabs>
              <w:tab w:val="right" w:leader="dot" w:pos="9016"/>
            </w:tabs>
            <w:rPr>
              <w:rFonts w:asciiTheme="minorHAnsi" w:hAnsiTheme="minorHAnsi" w:eastAsiaTheme="minorEastAsia"/>
              <w:noProof/>
              <w:lang w:eastAsia="en-GB"/>
            </w:rPr>
          </w:pPr>
          <w:hyperlink w:history="1" w:anchor="_Toc235289943">
            <w:r w:rsidRPr="003A4AC9">
              <w:rPr>
                <w:rStyle w:val="Hyperlink"/>
                <w:rFonts w:cs="Arial"/>
                <w:noProof/>
                <w:lang w:bidi="bn-IN"/>
              </w:rPr>
              <w:t>2. Evaluation of Existing Information Systems</w:t>
            </w:r>
            <w:r>
              <w:rPr>
                <w:noProof/>
                <w:webHidden/>
              </w:rPr>
              <w:tab/>
            </w:r>
            <w:r>
              <w:rPr>
                <w:noProof/>
                <w:webHidden/>
              </w:rPr>
              <w:fldChar w:fldCharType="begin"/>
            </w:r>
            <w:r>
              <w:rPr>
                <w:noProof/>
                <w:webHidden/>
              </w:rPr>
              <w:instrText xml:space="preserve"> PAGEREF _Toc235289943 \h </w:instrText>
            </w:r>
            <w:r>
              <w:rPr>
                <w:noProof/>
                <w:webHidden/>
              </w:rPr>
            </w:r>
            <w:r>
              <w:rPr>
                <w:noProof/>
                <w:webHidden/>
              </w:rPr>
              <w:fldChar w:fldCharType="separate"/>
            </w:r>
            <w:r>
              <w:rPr>
                <w:noProof/>
                <w:webHidden/>
              </w:rPr>
              <w:t>3</w:t>
            </w:r>
            <w:r>
              <w:rPr>
                <w:noProof/>
                <w:webHidden/>
              </w:rPr>
              <w:fldChar w:fldCharType="end"/>
            </w:r>
          </w:hyperlink>
        </w:p>
        <w:p w:rsidR="00021831" w:rsidRDefault="00021831" w14:paraId="53A0CA87" w14:textId="078B9AE4">
          <w:pPr>
            <w:pStyle w:val="TOC2"/>
            <w:tabs>
              <w:tab w:val="right" w:leader="dot" w:pos="9016"/>
            </w:tabs>
            <w:rPr>
              <w:rFonts w:asciiTheme="minorHAnsi" w:hAnsiTheme="minorHAnsi" w:eastAsiaTheme="minorEastAsia"/>
              <w:noProof/>
              <w:lang w:eastAsia="en-GB"/>
            </w:rPr>
          </w:pPr>
          <w:hyperlink w:history="1" w:anchor="_Toc235289944">
            <w:r w:rsidRPr="003A4AC9">
              <w:rPr>
                <w:rStyle w:val="Hyperlink"/>
                <w:rFonts w:cs="Arial"/>
                <w:noProof/>
              </w:rPr>
              <w:t>2.1 Manual Inventory Management System</w:t>
            </w:r>
            <w:r>
              <w:rPr>
                <w:noProof/>
                <w:webHidden/>
              </w:rPr>
              <w:tab/>
            </w:r>
            <w:r>
              <w:rPr>
                <w:noProof/>
                <w:webHidden/>
              </w:rPr>
              <w:fldChar w:fldCharType="begin"/>
            </w:r>
            <w:r>
              <w:rPr>
                <w:noProof/>
                <w:webHidden/>
              </w:rPr>
              <w:instrText xml:space="preserve"> PAGEREF _Toc235289944 \h </w:instrText>
            </w:r>
            <w:r>
              <w:rPr>
                <w:noProof/>
                <w:webHidden/>
              </w:rPr>
            </w:r>
            <w:r>
              <w:rPr>
                <w:noProof/>
                <w:webHidden/>
              </w:rPr>
              <w:fldChar w:fldCharType="separate"/>
            </w:r>
            <w:r>
              <w:rPr>
                <w:noProof/>
                <w:webHidden/>
              </w:rPr>
              <w:t>3</w:t>
            </w:r>
            <w:r>
              <w:rPr>
                <w:noProof/>
                <w:webHidden/>
              </w:rPr>
              <w:fldChar w:fldCharType="end"/>
            </w:r>
          </w:hyperlink>
        </w:p>
        <w:p w:rsidR="00021831" w:rsidRDefault="00021831" w14:paraId="5A86729C" w14:textId="520261C9">
          <w:pPr>
            <w:pStyle w:val="TOC2"/>
            <w:tabs>
              <w:tab w:val="right" w:leader="dot" w:pos="9016"/>
            </w:tabs>
            <w:rPr>
              <w:rFonts w:asciiTheme="minorHAnsi" w:hAnsiTheme="minorHAnsi" w:eastAsiaTheme="minorEastAsia"/>
              <w:noProof/>
              <w:lang w:eastAsia="en-GB"/>
            </w:rPr>
          </w:pPr>
          <w:hyperlink w:history="1" w:anchor="_Toc235289945">
            <w:r w:rsidRPr="003A4AC9">
              <w:rPr>
                <w:rStyle w:val="Hyperlink"/>
                <w:rFonts w:cs="Arial"/>
                <w:noProof/>
              </w:rPr>
              <w:t>2.2 Ineffective Customer Relationship Management</w:t>
            </w:r>
            <w:r>
              <w:rPr>
                <w:noProof/>
                <w:webHidden/>
              </w:rPr>
              <w:tab/>
            </w:r>
            <w:r>
              <w:rPr>
                <w:noProof/>
                <w:webHidden/>
              </w:rPr>
              <w:fldChar w:fldCharType="begin"/>
            </w:r>
            <w:r>
              <w:rPr>
                <w:noProof/>
                <w:webHidden/>
              </w:rPr>
              <w:instrText xml:space="preserve"> PAGEREF _Toc235289945 \h </w:instrText>
            </w:r>
            <w:r>
              <w:rPr>
                <w:noProof/>
                <w:webHidden/>
              </w:rPr>
            </w:r>
            <w:r>
              <w:rPr>
                <w:noProof/>
                <w:webHidden/>
              </w:rPr>
              <w:fldChar w:fldCharType="separate"/>
            </w:r>
            <w:r>
              <w:rPr>
                <w:noProof/>
                <w:webHidden/>
              </w:rPr>
              <w:t>3</w:t>
            </w:r>
            <w:r>
              <w:rPr>
                <w:noProof/>
                <w:webHidden/>
              </w:rPr>
              <w:fldChar w:fldCharType="end"/>
            </w:r>
          </w:hyperlink>
        </w:p>
        <w:p w:rsidR="00021831" w:rsidRDefault="00021831" w14:paraId="72E7B524" w14:textId="5F9F0462">
          <w:pPr>
            <w:pStyle w:val="TOC2"/>
            <w:tabs>
              <w:tab w:val="right" w:leader="dot" w:pos="9016"/>
            </w:tabs>
            <w:rPr>
              <w:rFonts w:asciiTheme="minorHAnsi" w:hAnsiTheme="minorHAnsi" w:eastAsiaTheme="minorEastAsia"/>
              <w:noProof/>
              <w:lang w:eastAsia="en-GB"/>
            </w:rPr>
          </w:pPr>
          <w:hyperlink w:history="1" w:anchor="_Toc235289946">
            <w:r w:rsidRPr="003A4AC9">
              <w:rPr>
                <w:rStyle w:val="Hyperlink"/>
                <w:rFonts w:cs="Arial"/>
                <w:noProof/>
              </w:rPr>
              <w:t>2.3 Poor Decision-Making and Reporting</w:t>
            </w:r>
            <w:r>
              <w:rPr>
                <w:noProof/>
                <w:webHidden/>
              </w:rPr>
              <w:tab/>
            </w:r>
            <w:r>
              <w:rPr>
                <w:noProof/>
                <w:webHidden/>
              </w:rPr>
              <w:fldChar w:fldCharType="begin"/>
            </w:r>
            <w:r>
              <w:rPr>
                <w:noProof/>
                <w:webHidden/>
              </w:rPr>
              <w:instrText xml:space="preserve"> PAGEREF _Toc235289946 \h </w:instrText>
            </w:r>
            <w:r>
              <w:rPr>
                <w:noProof/>
                <w:webHidden/>
              </w:rPr>
            </w:r>
            <w:r>
              <w:rPr>
                <w:noProof/>
                <w:webHidden/>
              </w:rPr>
              <w:fldChar w:fldCharType="separate"/>
            </w:r>
            <w:r>
              <w:rPr>
                <w:noProof/>
                <w:webHidden/>
              </w:rPr>
              <w:t>4</w:t>
            </w:r>
            <w:r>
              <w:rPr>
                <w:noProof/>
                <w:webHidden/>
              </w:rPr>
              <w:fldChar w:fldCharType="end"/>
            </w:r>
          </w:hyperlink>
        </w:p>
        <w:p w:rsidR="00021831" w:rsidRDefault="00021831" w14:paraId="3E1D2A8D" w14:textId="050B32A2">
          <w:pPr>
            <w:pStyle w:val="TOC2"/>
            <w:tabs>
              <w:tab w:val="right" w:leader="dot" w:pos="9016"/>
            </w:tabs>
            <w:rPr>
              <w:rFonts w:asciiTheme="minorHAnsi" w:hAnsiTheme="minorHAnsi" w:eastAsiaTheme="minorEastAsia"/>
              <w:noProof/>
              <w:lang w:eastAsia="en-GB"/>
            </w:rPr>
          </w:pPr>
          <w:hyperlink w:history="1" w:anchor="_Toc235289947">
            <w:r w:rsidRPr="003A4AC9">
              <w:rPr>
                <w:rStyle w:val="Hyperlink"/>
                <w:rFonts w:cs="Arial"/>
                <w:noProof/>
              </w:rPr>
              <w:t>2.4 Data Security and Departmental Integration</w:t>
            </w:r>
            <w:r>
              <w:rPr>
                <w:noProof/>
                <w:webHidden/>
              </w:rPr>
              <w:tab/>
            </w:r>
            <w:r>
              <w:rPr>
                <w:noProof/>
                <w:webHidden/>
              </w:rPr>
              <w:fldChar w:fldCharType="begin"/>
            </w:r>
            <w:r>
              <w:rPr>
                <w:noProof/>
                <w:webHidden/>
              </w:rPr>
              <w:instrText xml:space="preserve"> PAGEREF _Toc235289947 \h </w:instrText>
            </w:r>
            <w:r>
              <w:rPr>
                <w:noProof/>
                <w:webHidden/>
              </w:rPr>
            </w:r>
            <w:r>
              <w:rPr>
                <w:noProof/>
                <w:webHidden/>
              </w:rPr>
              <w:fldChar w:fldCharType="separate"/>
            </w:r>
            <w:r>
              <w:rPr>
                <w:noProof/>
                <w:webHidden/>
              </w:rPr>
              <w:t>4</w:t>
            </w:r>
            <w:r>
              <w:rPr>
                <w:noProof/>
                <w:webHidden/>
              </w:rPr>
              <w:fldChar w:fldCharType="end"/>
            </w:r>
          </w:hyperlink>
        </w:p>
        <w:p w:rsidR="00021831" w:rsidRDefault="00021831" w14:paraId="7FF64274" w14:textId="7DA5ED2F">
          <w:pPr>
            <w:pStyle w:val="TOC1"/>
            <w:tabs>
              <w:tab w:val="right" w:leader="dot" w:pos="9016"/>
            </w:tabs>
            <w:rPr>
              <w:rFonts w:asciiTheme="minorHAnsi" w:hAnsiTheme="minorHAnsi" w:eastAsiaTheme="minorEastAsia"/>
              <w:noProof/>
              <w:lang w:eastAsia="en-GB"/>
            </w:rPr>
          </w:pPr>
          <w:hyperlink w:history="1" w:anchor="_Toc235289948">
            <w:r w:rsidRPr="003A4AC9">
              <w:rPr>
                <w:rStyle w:val="Hyperlink"/>
                <w:rFonts w:cs="Arial"/>
                <w:noProof/>
                <w:lang w:bidi="bn-IN"/>
              </w:rPr>
              <w:t>3. Recommended Information System Solution</w:t>
            </w:r>
            <w:r>
              <w:rPr>
                <w:noProof/>
                <w:webHidden/>
              </w:rPr>
              <w:tab/>
            </w:r>
            <w:r>
              <w:rPr>
                <w:noProof/>
                <w:webHidden/>
              </w:rPr>
              <w:fldChar w:fldCharType="begin"/>
            </w:r>
            <w:r>
              <w:rPr>
                <w:noProof/>
                <w:webHidden/>
              </w:rPr>
              <w:instrText xml:space="preserve"> PAGEREF _Toc235289948 \h </w:instrText>
            </w:r>
            <w:r>
              <w:rPr>
                <w:noProof/>
                <w:webHidden/>
              </w:rPr>
            </w:r>
            <w:r>
              <w:rPr>
                <w:noProof/>
                <w:webHidden/>
              </w:rPr>
              <w:fldChar w:fldCharType="separate"/>
            </w:r>
            <w:r>
              <w:rPr>
                <w:noProof/>
                <w:webHidden/>
              </w:rPr>
              <w:t>4</w:t>
            </w:r>
            <w:r>
              <w:rPr>
                <w:noProof/>
                <w:webHidden/>
              </w:rPr>
              <w:fldChar w:fldCharType="end"/>
            </w:r>
          </w:hyperlink>
        </w:p>
        <w:p w:rsidR="00021831" w:rsidRDefault="00021831" w14:paraId="2560572D" w14:textId="6289E8D6">
          <w:pPr>
            <w:pStyle w:val="TOC2"/>
            <w:tabs>
              <w:tab w:val="right" w:leader="dot" w:pos="9016"/>
            </w:tabs>
            <w:rPr>
              <w:rFonts w:asciiTheme="minorHAnsi" w:hAnsiTheme="minorHAnsi" w:eastAsiaTheme="minorEastAsia"/>
              <w:noProof/>
              <w:lang w:eastAsia="en-GB"/>
            </w:rPr>
          </w:pPr>
          <w:hyperlink w:history="1" w:anchor="_Toc235289949">
            <w:r w:rsidRPr="003A4AC9">
              <w:rPr>
                <w:rStyle w:val="Hyperlink"/>
                <w:rFonts w:cs="Arial"/>
                <w:noProof/>
              </w:rPr>
              <w:t>3.1 Enterprise Resource Planning (ERP) System</w:t>
            </w:r>
            <w:r>
              <w:rPr>
                <w:noProof/>
                <w:webHidden/>
              </w:rPr>
              <w:tab/>
            </w:r>
            <w:r>
              <w:rPr>
                <w:noProof/>
                <w:webHidden/>
              </w:rPr>
              <w:fldChar w:fldCharType="begin"/>
            </w:r>
            <w:r>
              <w:rPr>
                <w:noProof/>
                <w:webHidden/>
              </w:rPr>
              <w:instrText xml:space="preserve"> PAGEREF _Toc235289949 \h </w:instrText>
            </w:r>
            <w:r>
              <w:rPr>
                <w:noProof/>
                <w:webHidden/>
              </w:rPr>
            </w:r>
            <w:r>
              <w:rPr>
                <w:noProof/>
                <w:webHidden/>
              </w:rPr>
              <w:fldChar w:fldCharType="separate"/>
            </w:r>
            <w:r>
              <w:rPr>
                <w:noProof/>
                <w:webHidden/>
              </w:rPr>
              <w:t>5</w:t>
            </w:r>
            <w:r>
              <w:rPr>
                <w:noProof/>
                <w:webHidden/>
              </w:rPr>
              <w:fldChar w:fldCharType="end"/>
            </w:r>
          </w:hyperlink>
        </w:p>
        <w:p w:rsidR="00021831" w:rsidRDefault="00021831" w14:paraId="7BFD16B6" w14:textId="6CDA01CE">
          <w:pPr>
            <w:pStyle w:val="TOC2"/>
            <w:tabs>
              <w:tab w:val="right" w:leader="dot" w:pos="9016"/>
            </w:tabs>
            <w:rPr>
              <w:rFonts w:asciiTheme="minorHAnsi" w:hAnsiTheme="minorHAnsi" w:eastAsiaTheme="minorEastAsia"/>
              <w:noProof/>
              <w:lang w:eastAsia="en-GB"/>
            </w:rPr>
          </w:pPr>
          <w:hyperlink w:history="1" w:anchor="_Toc235289950">
            <w:r w:rsidRPr="003A4AC9">
              <w:rPr>
                <w:rStyle w:val="Hyperlink"/>
                <w:rFonts w:cs="Arial"/>
                <w:noProof/>
              </w:rPr>
              <w:t>3.2 Customer Relationship Management (CRM) System</w:t>
            </w:r>
            <w:r>
              <w:rPr>
                <w:noProof/>
                <w:webHidden/>
              </w:rPr>
              <w:tab/>
            </w:r>
            <w:r>
              <w:rPr>
                <w:noProof/>
                <w:webHidden/>
              </w:rPr>
              <w:fldChar w:fldCharType="begin"/>
            </w:r>
            <w:r>
              <w:rPr>
                <w:noProof/>
                <w:webHidden/>
              </w:rPr>
              <w:instrText xml:space="preserve"> PAGEREF _Toc235289950 \h </w:instrText>
            </w:r>
            <w:r>
              <w:rPr>
                <w:noProof/>
                <w:webHidden/>
              </w:rPr>
            </w:r>
            <w:r>
              <w:rPr>
                <w:noProof/>
                <w:webHidden/>
              </w:rPr>
              <w:fldChar w:fldCharType="separate"/>
            </w:r>
            <w:r>
              <w:rPr>
                <w:noProof/>
                <w:webHidden/>
              </w:rPr>
              <w:t>5</w:t>
            </w:r>
            <w:r>
              <w:rPr>
                <w:noProof/>
                <w:webHidden/>
              </w:rPr>
              <w:fldChar w:fldCharType="end"/>
            </w:r>
          </w:hyperlink>
        </w:p>
        <w:p w:rsidR="00021831" w:rsidRDefault="00021831" w14:paraId="375D3B41" w14:textId="252E46E6">
          <w:pPr>
            <w:pStyle w:val="TOC2"/>
            <w:tabs>
              <w:tab w:val="right" w:leader="dot" w:pos="9016"/>
            </w:tabs>
            <w:rPr>
              <w:rFonts w:asciiTheme="minorHAnsi" w:hAnsiTheme="minorHAnsi" w:eastAsiaTheme="minorEastAsia"/>
              <w:noProof/>
              <w:lang w:eastAsia="en-GB"/>
            </w:rPr>
          </w:pPr>
          <w:hyperlink w:history="1" w:anchor="_Toc235289951">
            <w:r w:rsidRPr="003A4AC9">
              <w:rPr>
                <w:rStyle w:val="Hyperlink"/>
                <w:rFonts w:cs="Arial"/>
                <w:noProof/>
              </w:rPr>
              <w:t>3.3 Inventory Management and Business Intelligence Systems</w:t>
            </w:r>
            <w:r>
              <w:rPr>
                <w:noProof/>
                <w:webHidden/>
              </w:rPr>
              <w:tab/>
            </w:r>
            <w:r>
              <w:rPr>
                <w:noProof/>
                <w:webHidden/>
              </w:rPr>
              <w:fldChar w:fldCharType="begin"/>
            </w:r>
            <w:r>
              <w:rPr>
                <w:noProof/>
                <w:webHidden/>
              </w:rPr>
              <w:instrText xml:space="preserve"> PAGEREF _Toc235289951 \h </w:instrText>
            </w:r>
            <w:r>
              <w:rPr>
                <w:noProof/>
                <w:webHidden/>
              </w:rPr>
            </w:r>
            <w:r>
              <w:rPr>
                <w:noProof/>
                <w:webHidden/>
              </w:rPr>
              <w:fldChar w:fldCharType="separate"/>
            </w:r>
            <w:r>
              <w:rPr>
                <w:noProof/>
                <w:webHidden/>
              </w:rPr>
              <w:t>5</w:t>
            </w:r>
            <w:r>
              <w:rPr>
                <w:noProof/>
                <w:webHidden/>
              </w:rPr>
              <w:fldChar w:fldCharType="end"/>
            </w:r>
          </w:hyperlink>
        </w:p>
        <w:p w:rsidR="00021831" w:rsidRDefault="00021831" w14:paraId="0EB6FF43" w14:textId="11B243C8">
          <w:pPr>
            <w:pStyle w:val="TOC2"/>
            <w:tabs>
              <w:tab w:val="right" w:leader="dot" w:pos="9016"/>
            </w:tabs>
            <w:rPr>
              <w:rFonts w:asciiTheme="minorHAnsi" w:hAnsiTheme="minorHAnsi" w:eastAsiaTheme="minorEastAsia"/>
              <w:noProof/>
              <w:lang w:eastAsia="en-GB"/>
            </w:rPr>
          </w:pPr>
          <w:hyperlink w:history="1" w:anchor="_Toc235289952">
            <w:r w:rsidRPr="003A4AC9">
              <w:rPr>
                <w:rStyle w:val="Hyperlink"/>
                <w:rFonts w:cs="Arial"/>
                <w:noProof/>
              </w:rPr>
              <w:t>3.4 Data Security, GDPR Compliance and Ethical Considerations</w:t>
            </w:r>
            <w:r>
              <w:rPr>
                <w:noProof/>
                <w:webHidden/>
              </w:rPr>
              <w:tab/>
            </w:r>
            <w:r>
              <w:rPr>
                <w:noProof/>
                <w:webHidden/>
              </w:rPr>
              <w:fldChar w:fldCharType="begin"/>
            </w:r>
            <w:r>
              <w:rPr>
                <w:noProof/>
                <w:webHidden/>
              </w:rPr>
              <w:instrText xml:space="preserve"> PAGEREF _Toc235289952 \h </w:instrText>
            </w:r>
            <w:r>
              <w:rPr>
                <w:noProof/>
                <w:webHidden/>
              </w:rPr>
            </w:r>
            <w:r>
              <w:rPr>
                <w:noProof/>
                <w:webHidden/>
              </w:rPr>
              <w:fldChar w:fldCharType="separate"/>
            </w:r>
            <w:r>
              <w:rPr>
                <w:noProof/>
                <w:webHidden/>
              </w:rPr>
              <w:t>6</w:t>
            </w:r>
            <w:r>
              <w:rPr>
                <w:noProof/>
                <w:webHidden/>
              </w:rPr>
              <w:fldChar w:fldCharType="end"/>
            </w:r>
          </w:hyperlink>
        </w:p>
        <w:p w:rsidR="00021831" w:rsidRDefault="00021831" w14:paraId="1D6B6E3B" w14:textId="4D347943">
          <w:pPr>
            <w:pStyle w:val="TOC1"/>
            <w:tabs>
              <w:tab w:val="right" w:leader="dot" w:pos="9016"/>
            </w:tabs>
            <w:rPr>
              <w:rFonts w:asciiTheme="minorHAnsi" w:hAnsiTheme="minorHAnsi" w:eastAsiaTheme="minorEastAsia"/>
              <w:noProof/>
              <w:lang w:eastAsia="en-GB"/>
            </w:rPr>
          </w:pPr>
          <w:hyperlink w:history="1" w:anchor="_Toc235289953">
            <w:r w:rsidRPr="003A4AC9">
              <w:rPr>
                <w:rStyle w:val="Hyperlink"/>
                <w:rFonts w:cs="Arial"/>
                <w:noProof/>
                <w:lang w:bidi="bn-IN"/>
              </w:rPr>
              <w:t>4. Implementation Plan</w:t>
            </w:r>
            <w:r>
              <w:rPr>
                <w:noProof/>
                <w:webHidden/>
              </w:rPr>
              <w:tab/>
            </w:r>
            <w:r>
              <w:rPr>
                <w:noProof/>
                <w:webHidden/>
              </w:rPr>
              <w:fldChar w:fldCharType="begin"/>
            </w:r>
            <w:r>
              <w:rPr>
                <w:noProof/>
                <w:webHidden/>
              </w:rPr>
              <w:instrText xml:space="preserve"> PAGEREF _Toc235289953 \h </w:instrText>
            </w:r>
            <w:r>
              <w:rPr>
                <w:noProof/>
                <w:webHidden/>
              </w:rPr>
            </w:r>
            <w:r>
              <w:rPr>
                <w:noProof/>
                <w:webHidden/>
              </w:rPr>
              <w:fldChar w:fldCharType="separate"/>
            </w:r>
            <w:r>
              <w:rPr>
                <w:noProof/>
                <w:webHidden/>
              </w:rPr>
              <w:t>6</w:t>
            </w:r>
            <w:r>
              <w:rPr>
                <w:noProof/>
                <w:webHidden/>
              </w:rPr>
              <w:fldChar w:fldCharType="end"/>
            </w:r>
          </w:hyperlink>
        </w:p>
        <w:p w:rsidR="00021831" w:rsidRDefault="00021831" w14:paraId="3D708C73" w14:textId="7DE9672B">
          <w:pPr>
            <w:pStyle w:val="TOC2"/>
            <w:tabs>
              <w:tab w:val="right" w:leader="dot" w:pos="9016"/>
            </w:tabs>
            <w:rPr>
              <w:rFonts w:asciiTheme="minorHAnsi" w:hAnsiTheme="minorHAnsi" w:eastAsiaTheme="minorEastAsia"/>
              <w:noProof/>
              <w:lang w:eastAsia="en-GB"/>
            </w:rPr>
          </w:pPr>
          <w:hyperlink w:history="1" w:anchor="_Toc235289954">
            <w:r w:rsidRPr="003A4AC9">
              <w:rPr>
                <w:rStyle w:val="Hyperlink"/>
                <w:rFonts w:cs="Arial"/>
                <w:noProof/>
              </w:rPr>
              <w:t>4.1 Phase One: Planning and System Selection</w:t>
            </w:r>
            <w:r>
              <w:rPr>
                <w:noProof/>
                <w:webHidden/>
              </w:rPr>
              <w:tab/>
            </w:r>
            <w:r>
              <w:rPr>
                <w:noProof/>
                <w:webHidden/>
              </w:rPr>
              <w:fldChar w:fldCharType="begin"/>
            </w:r>
            <w:r>
              <w:rPr>
                <w:noProof/>
                <w:webHidden/>
              </w:rPr>
              <w:instrText xml:space="preserve"> PAGEREF _Toc235289954 \h </w:instrText>
            </w:r>
            <w:r>
              <w:rPr>
                <w:noProof/>
                <w:webHidden/>
              </w:rPr>
            </w:r>
            <w:r>
              <w:rPr>
                <w:noProof/>
                <w:webHidden/>
              </w:rPr>
              <w:fldChar w:fldCharType="separate"/>
            </w:r>
            <w:r>
              <w:rPr>
                <w:noProof/>
                <w:webHidden/>
              </w:rPr>
              <w:t>6</w:t>
            </w:r>
            <w:r>
              <w:rPr>
                <w:noProof/>
                <w:webHidden/>
              </w:rPr>
              <w:fldChar w:fldCharType="end"/>
            </w:r>
          </w:hyperlink>
        </w:p>
        <w:p w:rsidR="00021831" w:rsidRDefault="00021831" w14:paraId="21C8E867" w14:textId="59D0E217">
          <w:pPr>
            <w:pStyle w:val="TOC2"/>
            <w:tabs>
              <w:tab w:val="right" w:leader="dot" w:pos="9016"/>
            </w:tabs>
            <w:rPr>
              <w:rFonts w:asciiTheme="minorHAnsi" w:hAnsiTheme="minorHAnsi" w:eastAsiaTheme="minorEastAsia"/>
              <w:noProof/>
              <w:lang w:eastAsia="en-GB"/>
            </w:rPr>
          </w:pPr>
          <w:hyperlink w:history="1" w:anchor="_Toc235289955">
            <w:r w:rsidRPr="003A4AC9">
              <w:rPr>
                <w:rStyle w:val="Hyperlink"/>
                <w:rFonts w:cs="Arial"/>
                <w:noProof/>
              </w:rPr>
              <w:t>4.2 Phase Two: Data Migration, Integration and Training</w:t>
            </w:r>
            <w:r>
              <w:rPr>
                <w:noProof/>
                <w:webHidden/>
              </w:rPr>
              <w:tab/>
            </w:r>
            <w:r>
              <w:rPr>
                <w:noProof/>
                <w:webHidden/>
              </w:rPr>
              <w:fldChar w:fldCharType="begin"/>
            </w:r>
            <w:r>
              <w:rPr>
                <w:noProof/>
                <w:webHidden/>
              </w:rPr>
              <w:instrText xml:space="preserve"> PAGEREF _Toc235289955 \h </w:instrText>
            </w:r>
            <w:r>
              <w:rPr>
                <w:noProof/>
                <w:webHidden/>
              </w:rPr>
            </w:r>
            <w:r>
              <w:rPr>
                <w:noProof/>
                <w:webHidden/>
              </w:rPr>
              <w:fldChar w:fldCharType="separate"/>
            </w:r>
            <w:r>
              <w:rPr>
                <w:noProof/>
                <w:webHidden/>
              </w:rPr>
              <w:t>7</w:t>
            </w:r>
            <w:r>
              <w:rPr>
                <w:noProof/>
                <w:webHidden/>
              </w:rPr>
              <w:fldChar w:fldCharType="end"/>
            </w:r>
          </w:hyperlink>
        </w:p>
        <w:p w:rsidR="00021831" w:rsidRDefault="00021831" w14:paraId="33887BFA" w14:textId="348DE490">
          <w:pPr>
            <w:pStyle w:val="TOC2"/>
            <w:tabs>
              <w:tab w:val="right" w:leader="dot" w:pos="9016"/>
            </w:tabs>
            <w:rPr>
              <w:rFonts w:asciiTheme="minorHAnsi" w:hAnsiTheme="minorHAnsi" w:eastAsiaTheme="minorEastAsia"/>
              <w:noProof/>
              <w:lang w:eastAsia="en-GB"/>
            </w:rPr>
          </w:pPr>
          <w:hyperlink w:history="1" w:anchor="_Toc235289956">
            <w:r w:rsidRPr="003A4AC9">
              <w:rPr>
                <w:rStyle w:val="Hyperlink"/>
                <w:rFonts w:cs="Arial"/>
                <w:noProof/>
              </w:rPr>
              <w:t>4.3 Phase Three: System Testing, Deployment and Evaluation</w:t>
            </w:r>
            <w:r>
              <w:rPr>
                <w:noProof/>
                <w:webHidden/>
              </w:rPr>
              <w:tab/>
            </w:r>
            <w:r>
              <w:rPr>
                <w:noProof/>
                <w:webHidden/>
              </w:rPr>
              <w:fldChar w:fldCharType="begin"/>
            </w:r>
            <w:r>
              <w:rPr>
                <w:noProof/>
                <w:webHidden/>
              </w:rPr>
              <w:instrText xml:space="preserve"> PAGEREF _Toc235289956 \h </w:instrText>
            </w:r>
            <w:r>
              <w:rPr>
                <w:noProof/>
                <w:webHidden/>
              </w:rPr>
            </w:r>
            <w:r>
              <w:rPr>
                <w:noProof/>
                <w:webHidden/>
              </w:rPr>
              <w:fldChar w:fldCharType="separate"/>
            </w:r>
            <w:r>
              <w:rPr>
                <w:noProof/>
                <w:webHidden/>
              </w:rPr>
              <w:t>7</w:t>
            </w:r>
            <w:r>
              <w:rPr>
                <w:noProof/>
                <w:webHidden/>
              </w:rPr>
              <w:fldChar w:fldCharType="end"/>
            </w:r>
          </w:hyperlink>
        </w:p>
        <w:p w:rsidR="00021831" w:rsidRDefault="00021831" w14:paraId="16090761" w14:textId="31320009">
          <w:pPr>
            <w:pStyle w:val="TOC1"/>
            <w:tabs>
              <w:tab w:val="right" w:leader="dot" w:pos="9016"/>
            </w:tabs>
            <w:rPr>
              <w:rFonts w:asciiTheme="minorHAnsi" w:hAnsiTheme="minorHAnsi" w:eastAsiaTheme="minorEastAsia"/>
              <w:noProof/>
              <w:lang w:eastAsia="en-GB"/>
            </w:rPr>
          </w:pPr>
          <w:hyperlink w:history="1" w:anchor="_Toc235289957">
            <w:r w:rsidRPr="003A4AC9">
              <w:rPr>
                <w:rStyle w:val="Hyperlink"/>
                <w:rFonts w:cs="Arial"/>
                <w:noProof/>
                <w:lang w:bidi="bn-IN"/>
              </w:rPr>
              <w:t>5. Conclusion</w:t>
            </w:r>
            <w:r>
              <w:rPr>
                <w:noProof/>
                <w:webHidden/>
              </w:rPr>
              <w:tab/>
            </w:r>
            <w:r>
              <w:rPr>
                <w:noProof/>
                <w:webHidden/>
              </w:rPr>
              <w:fldChar w:fldCharType="begin"/>
            </w:r>
            <w:r>
              <w:rPr>
                <w:noProof/>
                <w:webHidden/>
              </w:rPr>
              <w:instrText xml:space="preserve"> PAGEREF _Toc235289957 \h </w:instrText>
            </w:r>
            <w:r>
              <w:rPr>
                <w:noProof/>
                <w:webHidden/>
              </w:rPr>
            </w:r>
            <w:r>
              <w:rPr>
                <w:noProof/>
                <w:webHidden/>
              </w:rPr>
              <w:fldChar w:fldCharType="separate"/>
            </w:r>
            <w:r>
              <w:rPr>
                <w:noProof/>
                <w:webHidden/>
              </w:rPr>
              <w:t>7</w:t>
            </w:r>
            <w:r>
              <w:rPr>
                <w:noProof/>
                <w:webHidden/>
              </w:rPr>
              <w:fldChar w:fldCharType="end"/>
            </w:r>
          </w:hyperlink>
        </w:p>
        <w:p w:rsidR="00021831" w:rsidRDefault="00021831" w14:paraId="736CDABE" w14:textId="11A3B229">
          <w:pPr>
            <w:pStyle w:val="TOC1"/>
            <w:tabs>
              <w:tab w:val="right" w:leader="dot" w:pos="9016"/>
            </w:tabs>
            <w:rPr>
              <w:rFonts w:asciiTheme="minorHAnsi" w:hAnsiTheme="minorHAnsi" w:eastAsiaTheme="minorEastAsia"/>
              <w:noProof/>
              <w:lang w:eastAsia="en-GB"/>
            </w:rPr>
          </w:pPr>
          <w:hyperlink w:history="1" w:anchor="_Toc235289958">
            <w:r w:rsidRPr="003A4AC9">
              <w:rPr>
                <w:rStyle w:val="Hyperlink"/>
                <w:rFonts w:cs="Arial"/>
                <w:noProof/>
                <w:lang w:bidi="bn-IN"/>
              </w:rPr>
              <w:t>References</w:t>
            </w:r>
            <w:r>
              <w:rPr>
                <w:noProof/>
                <w:webHidden/>
              </w:rPr>
              <w:tab/>
            </w:r>
            <w:r>
              <w:rPr>
                <w:noProof/>
                <w:webHidden/>
              </w:rPr>
              <w:fldChar w:fldCharType="begin"/>
            </w:r>
            <w:r>
              <w:rPr>
                <w:noProof/>
                <w:webHidden/>
              </w:rPr>
              <w:instrText xml:space="preserve"> PAGEREF _Toc235289958 \h </w:instrText>
            </w:r>
            <w:r>
              <w:rPr>
                <w:noProof/>
                <w:webHidden/>
              </w:rPr>
            </w:r>
            <w:r>
              <w:rPr>
                <w:noProof/>
                <w:webHidden/>
              </w:rPr>
              <w:fldChar w:fldCharType="separate"/>
            </w:r>
            <w:r>
              <w:rPr>
                <w:noProof/>
                <w:webHidden/>
              </w:rPr>
              <w:t>9</w:t>
            </w:r>
            <w:r>
              <w:rPr>
                <w:noProof/>
                <w:webHidden/>
              </w:rPr>
              <w:fldChar w:fldCharType="end"/>
            </w:r>
          </w:hyperlink>
        </w:p>
        <w:p w:rsidR="00021831" w:rsidRDefault="00021831" w14:paraId="202E1F60" w14:textId="3210A84E">
          <w:r>
            <w:rPr>
              <w:b/>
              <w:bCs/>
              <w:noProof/>
            </w:rPr>
            <w:fldChar w:fldCharType="end"/>
          </w:r>
        </w:p>
      </w:sdtContent>
    </w:sdt>
    <w:p w:rsidRPr="00CA430D" w:rsidR="00CA430D" w:rsidP="00CA430D" w:rsidRDefault="00CA430D" w14:paraId="34E4222F" w14:textId="77777777">
      <w:pPr>
        <w:spacing w:after="0"/>
        <w:rPr>
          <w:rFonts w:cs="Arial"/>
          <w:b/>
          <w:bCs/>
          <w:sz w:val="22"/>
          <w:szCs w:val="22"/>
        </w:rPr>
      </w:pPr>
    </w:p>
    <w:p w:rsidRPr="00CA430D" w:rsidR="00CA430D" w:rsidP="00CA430D" w:rsidRDefault="00CA430D" w14:paraId="37D9446A" w14:textId="77777777">
      <w:pPr>
        <w:spacing w:after="0"/>
        <w:rPr>
          <w:rFonts w:cs="Arial"/>
          <w:b/>
          <w:bCs/>
          <w:sz w:val="22"/>
          <w:szCs w:val="22"/>
        </w:rPr>
      </w:pPr>
    </w:p>
    <w:p w:rsidRPr="00CA430D" w:rsidR="00CA430D" w:rsidP="00CA430D" w:rsidRDefault="00CA430D" w14:paraId="32099CDD" w14:textId="77777777">
      <w:pPr>
        <w:spacing w:after="0"/>
        <w:jc w:val="left"/>
        <w:rPr>
          <w:rFonts w:cs="Arial"/>
          <w:b/>
          <w:bCs/>
          <w:sz w:val="22"/>
          <w:szCs w:val="22"/>
        </w:rPr>
      </w:pPr>
      <w:r w:rsidRPr="00CA430D">
        <w:rPr>
          <w:rFonts w:cs="Arial"/>
          <w:b/>
          <w:bCs/>
          <w:sz w:val="22"/>
          <w:szCs w:val="22"/>
        </w:rPr>
        <w:br w:type="page"/>
      </w:r>
    </w:p>
    <w:p w:rsidRPr="00277C8E" w:rsidR="0022059A" w:rsidP="00CA430D" w:rsidRDefault="0022059A" w14:paraId="023D0CED" w14:textId="25225AFF">
      <w:pPr>
        <w:spacing w:after="0"/>
        <w:jc w:val="center"/>
        <w:rPr>
          <w:rFonts w:cs="Arial"/>
          <w:b/>
          <w:bCs/>
          <w:sz w:val="32"/>
          <w:szCs w:val="32"/>
        </w:rPr>
      </w:pPr>
      <w:r w:rsidRPr="00277C8E">
        <w:rPr>
          <w:rFonts w:cs="Arial"/>
          <w:b/>
          <w:bCs/>
          <w:sz w:val="32"/>
          <w:szCs w:val="32"/>
        </w:rPr>
        <w:lastRenderedPageBreak/>
        <w:t>Proposal for Implementing an Integrated Information System at Maldiva Ltd.</w:t>
      </w:r>
    </w:p>
    <w:p w:rsidRPr="00CA430D" w:rsidR="0022059A" w:rsidP="00CA430D" w:rsidRDefault="0022059A" w14:paraId="6B2B251E" w14:textId="77777777">
      <w:pPr>
        <w:pStyle w:val="Heading1"/>
        <w:spacing w:before="0" w:after="0"/>
        <w:rPr>
          <w:rFonts w:cs="Arial"/>
          <w:sz w:val="22"/>
          <w:szCs w:val="22"/>
        </w:rPr>
      </w:pPr>
      <w:bookmarkStart w:name="_Toc235289942" w:id="0"/>
      <w:r w:rsidRPr="00CA430D">
        <w:rPr>
          <w:rFonts w:cs="Arial"/>
          <w:sz w:val="22"/>
          <w:szCs w:val="22"/>
        </w:rPr>
        <w:t>1. Introduction</w:t>
      </w:r>
      <w:bookmarkEnd w:id="0"/>
    </w:p>
    <w:p w:rsidRPr="00CA430D" w:rsidR="008F778B" w:rsidP="00CA430D" w:rsidRDefault="008F778B" w14:paraId="131C2C01" w14:textId="45516802">
      <w:pPr>
        <w:spacing w:after="0"/>
        <w:rPr>
          <w:rFonts w:cs="Arial"/>
          <w:sz w:val="22"/>
          <w:szCs w:val="22"/>
        </w:rPr>
      </w:pPr>
      <w:r w:rsidRPr="00CA430D">
        <w:rPr>
          <w:rFonts w:cs="Arial"/>
          <w:sz w:val="22"/>
          <w:szCs w:val="22"/>
        </w:rPr>
        <w:t xml:space="preserve">Maldiva Ltd., a fast-rising consumer electronics retailer, has over 30 physical outlets, with its rapidly growing online business. The business </w:t>
      </w:r>
      <w:r w:rsidRPr="00CA430D" w:rsidR="00CA430D">
        <w:rPr>
          <w:rFonts w:cs="Arial"/>
          <w:sz w:val="22"/>
          <w:szCs w:val="22"/>
        </w:rPr>
        <w:t>has been</w:t>
      </w:r>
      <w:r w:rsidRPr="00CA430D">
        <w:rPr>
          <w:rFonts w:cs="Arial"/>
          <w:sz w:val="22"/>
          <w:szCs w:val="22"/>
        </w:rPr>
        <w:t xml:space="preserve"> growing very rapidly over the last year, but information systems have not grown with the business. Businesses continue to use obsolete, disconnected systems</w:t>
      </w:r>
      <w:r w:rsidRPr="00CA430D" w:rsidR="00CA430D">
        <w:rPr>
          <w:rFonts w:cs="Arial"/>
          <w:sz w:val="22"/>
          <w:szCs w:val="22"/>
        </w:rPr>
        <w:t>,</w:t>
      </w:r>
      <w:r w:rsidRPr="00CA430D">
        <w:rPr>
          <w:rFonts w:cs="Arial"/>
          <w:sz w:val="22"/>
          <w:szCs w:val="22"/>
        </w:rPr>
        <w:t xml:space="preserve"> resulting in business inefficiency in managing inventory, customer service, making decisions, keeping regulations, and overall business. Therefore, the organisation needs a modern, integrated information system that can facilitate its future growth with an emphasis </w:t>
      </w:r>
      <w:r w:rsidRPr="00CA430D" w:rsidR="00CA430D">
        <w:rPr>
          <w:rFonts w:cs="Arial"/>
          <w:sz w:val="22"/>
          <w:szCs w:val="22"/>
        </w:rPr>
        <w:t>on</w:t>
      </w:r>
      <w:r w:rsidRPr="00CA430D">
        <w:rPr>
          <w:rFonts w:cs="Arial"/>
          <w:sz w:val="22"/>
          <w:szCs w:val="22"/>
        </w:rPr>
        <w:t xml:space="preserve"> improvements in operational efficiency and customer satisfaction (Laudon and Laudon, 2022).</w:t>
      </w:r>
    </w:p>
    <w:p w:rsidRPr="00CA430D" w:rsidR="0022059A" w:rsidP="00CA430D" w:rsidRDefault="00CA430D" w14:paraId="0834FBB4" w14:textId="2F5FC0A2">
      <w:pPr>
        <w:spacing w:after="0"/>
        <w:rPr>
          <w:rFonts w:cs="Arial"/>
          <w:sz w:val="22"/>
          <w:szCs w:val="22"/>
        </w:rPr>
      </w:pPr>
      <w:r w:rsidRPr="00CA430D">
        <w:rPr>
          <w:rFonts w:cs="Arial"/>
          <w:sz w:val="22"/>
          <w:szCs w:val="22"/>
        </w:rPr>
        <w:t>This proposal aims</w:t>
      </w:r>
      <w:r w:rsidRPr="00CA430D" w:rsidR="008F778B">
        <w:rPr>
          <w:rFonts w:cs="Arial"/>
          <w:sz w:val="22"/>
          <w:szCs w:val="22"/>
        </w:rPr>
        <w:t xml:space="preserve"> to assess the existing information system of Maldiva Ltd with respect to the main challenges they face and then to come up with an adequate information system solution </w:t>
      </w:r>
      <w:r w:rsidRPr="00CA430D">
        <w:rPr>
          <w:rFonts w:cs="Arial"/>
          <w:sz w:val="22"/>
          <w:szCs w:val="22"/>
        </w:rPr>
        <w:t>for</w:t>
      </w:r>
      <w:r w:rsidRPr="00CA430D" w:rsidR="008F778B">
        <w:rPr>
          <w:rFonts w:cs="Arial"/>
          <w:sz w:val="22"/>
          <w:szCs w:val="22"/>
        </w:rPr>
        <w:t xml:space="preserve"> them. The proposal builds on business requirements and is delivered as a </w:t>
      </w:r>
      <w:r w:rsidRPr="00CA430D">
        <w:rPr>
          <w:rFonts w:cs="Arial"/>
          <w:sz w:val="22"/>
          <w:szCs w:val="22"/>
        </w:rPr>
        <w:t>cost-effective</w:t>
      </w:r>
      <w:r w:rsidRPr="00CA430D" w:rsidR="008F778B">
        <w:rPr>
          <w:rFonts w:cs="Arial"/>
          <w:sz w:val="22"/>
          <w:szCs w:val="22"/>
        </w:rPr>
        <w:t xml:space="preserve">, scalable and sustainable solution before </w:t>
      </w:r>
      <w:r w:rsidRPr="00CA430D">
        <w:rPr>
          <w:rFonts w:cs="Arial"/>
          <w:sz w:val="22"/>
          <w:szCs w:val="22"/>
        </w:rPr>
        <w:t>detailed</w:t>
      </w:r>
      <w:r w:rsidRPr="00CA430D" w:rsidR="008F778B">
        <w:rPr>
          <w:rFonts w:cs="Arial"/>
          <w:sz w:val="22"/>
          <w:szCs w:val="22"/>
        </w:rPr>
        <w:t xml:space="preserve"> planning </w:t>
      </w:r>
      <w:r w:rsidRPr="00CA430D">
        <w:rPr>
          <w:rFonts w:cs="Arial"/>
          <w:sz w:val="22"/>
          <w:szCs w:val="22"/>
        </w:rPr>
        <w:t xml:space="preserve">and </w:t>
      </w:r>
      <w:r w:rsidRPr="00CA430D" w:rsidR="008F778B">
        <w:rPr>
          <w:rFonts w:cs="Arial"/>
          <w:sz w:val="22"/>
          <w:szCs w:val="22"/>
        </w:rPr>
        <w:t>an implementation approach that supports successful organisational transformation.</w:t>
      </w:r>
    </w:p>
    <w:p w:rsidRPr="00CA430D" w:rsidR="0022059A" w:rsidP="00CA430D" w:rsidRDefault="0022059A" w14:paraId="73A8CEC0" w14:textId="77777777">
      <w:pPr>
        <w:pStyle w:val="Heading1"/>
        <w:spacing w:before="0" w:after="0"/>
        <w:rPr>
          <w:rFonts w:cs="Arial"/>
          <w:sz w:val="22"/>
          <w:szCs w:val="22"/>
        </w:rPr>
      </w:pPr>
      <w:bookmarkStart w:name="_Toc235289943" w:id="1"/>
      <w:r w:rsidRPr="00CA430D">
        <w:rPr>
          <w:rFonts w:cs="Arial"/>
          <w:sz w:val="22"/>
          <w:szCs w:val="22"/>
        </w:rPr>
        <w:t>2. Evaluation of Existing Information Systems</w:t>
      </w:r>
      <w:bookmarkEnd w:id="1"/>
    </w:p>
    <w:p w:rsidRPr="00CA430D" w:rsidR="0022059A" w:rsidP="00CA430D" w:rsidRDefault="0022059A" w14:paraId="2E109BF4" w14:textId="77777777">
      <w:pPr>
        <w:pStyle w:val="Heading2"/>
        <w:spacing w:after="0"/>
        <w:rPr>
          <w:rFonts w:cs="Arial"/>
          <w:sz w:val="22"/>
          <w:szCs w:val="22"/>
        </w:rPr>
      </w:pPr>
      <w:bookmarkStart w:name="_Toc235289944" w:id="2"/>
      <w:r w:rsidRPr="00CA430D">
        <w:rPr>
          <w:rFonts w:cs="Arial"/>
          <w:sz w:val="22"/>
          <w:szCs w:val="22"/>
        </w:rPr>
        <w:t>2.1 Manual Inventory Management System</w:t>
      </w:r>
      <w:bookmarkEnd w:id="2"/>
    </w:p>
    <w:p w:rsidRPr="00CA430D" w:rsidR="008F778B" w:rsidP="00CA430D" w:rsidRDefault="008F778B" w14:paraId="10C354E2" w14:textId="203222B6">
      <w:pPr>
        <w:spacing w:after="0"/>
        <w:rPr>
          <w:rFonts w:cs="Arial"/>
          <w:sz w:val="22"/>
          <w:szCs w:val="22"/>
        </w:rPr>
      </w:pPr>
      <w:r w:rsidRPr="00CA430D">
        <w:rPr>
          <w:rFonts w:cs="Arial"/>
          <w:sz w:val="22"/>
          <w:szCs w:val="22"/>
        </w:rPr>
        <w:t>A major drawback of Maldiva Ltd.'s operation is the manual tracking of its inventory. The information for the inventory on the computer system and in physical stores is not consistent</w:t>
      </w:r>
      <w:r w:rsidRPr="00CA430D" w:rsidR="00CA430D">
        <w:rPr>
          <w:rFonts w:cs="Arial"/>
          <w:sz w:val="22"/>
          <w:szCs w:val="22"/>
        </w:rPr>
        <w:t>;</w:t>
      </w:r>
      <w:r w:rsidRPr="00CA430D">
        <w:rPr>
          <w:rFonts w:cs="Arial"/>
          <w:sz w:val="22"/>
          <w:szCs w:val="22"/>
        </w:rPr>
        <w:t xml:space="preserve"> therefore</w:t>
      </w:r>
      <w:r w:rsidRPr="00CA430D" w:rsidR="00CA430D">
        <w:rPr>
          <w:rFonts w:cs="Arial"/>
          <w:sz w:val="22"/>
          <w:szCs w:val="22"/>
        </w:rPr>
        <w:t>,</w:t>
      </w:r>
      <w:r w:rsidRPr="00CA430D">
        <w:rPr>
          <w:rFonts w:cs="Arial"/>
          <w:sz w:val="22"/>
          <w:szCs w:val="22"/>
        </w:rPr>
        <w:t xml:space="preserve"> inventory visibility is not good. Customers often order online items that are no longer in </w:t>
      </w:r>
      <w:r w:rsidRPr="00CA430D" w:rsidR="00CA430D">
        <w:rPr>
          <w:rFonts w:cs="Arial"/>
          <w:sz w:val="22"/>
          <w:szCs w:val="22"/>
        </w:rPr>
        <w:t>stock</w:t>
      </w:r>
      <w:r w:rsidRPr="00CA430D">
        <w:rPr>
          <w:rFonts w:cs="Arial"/>
          <w:sz w:val="22"/>
          <w:szCs w:val="22"/>
        </w:rPr>
        <w:t xml:space="preserve">, causing the orders to be </w:t>
      </w:r>
      <w:r w:rsidRPr="00CA430D" w:rsidR="00CA430D">
        <w:rPr>
          <w:rFonts w:cs="Arial"/>
          <w:sz w:val="22"/>
          <w:szCs w:val="22"/>
        </w:rPr>
        <w:t>cancelled</w:t>
      </w:r>
      <w:r w:rsidRPr="00CA430D">
        <w:rPr>
          <w:rFonts w:cs="Arial"/>
          <w:sz w:val="22"/>
          <w:szCs w:val="22"/>
        </w:rPr>
        <w:t xml:space="preserve"> and resulting in customer complaints and expensive refund processes. Concurrently, store operators have trouble balancing stocking levels and quantities, which </w:t>
      </w:r>
      <w:r w:rsidRPr="00CA430D" w:rsidR="00CA430D">
        <w:rPr>
          <w:rFonts w:cs="Arial"/>
          <w:sz w:val="22"/>
          <w:szCs w:val="22"/>
        </w:rPr>
        <w:t>adds</w:t>
      </w:r>
      <w:r w:rsidRPr="00CA430D">
        <w:rPr>
          <w:rFonts w:cs="Arial"/>
          <w:sz w:val="22"/>
          <w:szCs w:val="22"/>
        </w:rPr>
        <w:t xml:space="preserve"> to inventory holding expenses and decreases selling opportunities.</w:t>
      </w:r>
    </w:p>
    <w:p w:rsidRPr="00CA430D" w:rsidR="00BC0AA8" w:rsidP="00CA430D" w:rsidRDefault="008F778B" w14:paraId="208A50E9" w14:textId="07BEB3BB">
      <w:pPr>
        <w:spacing w:after="0"/>
        <w:rPr>
          <w:rFonts w:cs="Arial"/>
          <w:sz w:val="22"/>
          <w:szCs w:val="22"/>
        </w:rPr>
      </w:pPr>
      <w:r w:rsidRPr="00CA430D">
        <w:rPr>
          <w:rFonts w:cs="Arial"/>
          <w:sz w:val="22"/>
          <w:szCs w:val="22"/>
        </w:rPr>
        <w:t xml:space="preserve">The purpose of inventory management systems is to offer the </w:t>
      </w:r>
      <w:r w:rsidRPr="00CA430D" w:rsidR="00CA430D">
        <w:rPr>
          <w:rFonts w:cs="Arial"/>
          <w:sz w:val="22"/>
          <w:szCs w:val="22"/>
        </w:rPr>
        <w:t>much-sought-after</w:t>
      </w:r>
      <w:r w:rsidRPr="00CA430D">
        <w:rPr>
          <w:rFonts w:cs="Arial"/>
          <w:sz w:val="22"/>
          <w:szCs w:val="22"/>
        </w:rPr>
        <w:t xml:space="preserve"> information that is accurate and real-time for stocks along the supply chain. Maldiva Ltd.'s current manual practices, however, delay information updates and make it more prone to human error. Organisations that are dependent on manual inventory systems tend to have less operational efficiency, customer satisfaction, and supply chain performance</w:t>
      </w:r>
      <w:r w:rsidRPr="00CA430D" w:rsidR="00CA430D">
        <w:rPr>
          <w:rFonts w:cs="Arial"/>
          <w:sz w:val="22"/>
          <w:szCs w:val="22"/>
        </w:rPr>
        <w:t>,</w:t>
      </w:r>
      <w:r w:rsidRPr="00CA430D">
        <w:rPr>
          <w:rFonts w:cs="Arial"/>
          <w:sz w:val="22"/>
          <w:szCs w:val="22"/>
        </w:rPr>
        <w:t xml:space="preserve"> as information is not shared </w:t>
      </w:r>
      <w:r w:rsidRPr="00CA430D" w:rsidR="00CA430D">
        <w:rPr>
          <w:rFonts w:cs="Arial"/>
          <w:sz w:val="22"/>
          <w:szCs w:val="22"/>
        </w:rPr>
        <w:t xml:space="preserve">promptly, </w:t>
      </w:r>
      <w:r w:rsidRPr="00CA430D">
        <w:rPr>
          <w:rFonts w:cs="Arial"/>
          <w:sz w:val="22"/>
          <w:szCs w:val="22"/>
        </w:rPr>
        <w:t>as the businesses have different functions (Stair &amp; Reynolds, 2020). Thus, the company's operational needs are no longer catered for by the current system.</w:t>
      </w:r>
    </w:p>
    <w:p w:rsidRPr="00CA430D" w:rsidR="0022059A" w:rsidP="00CA430D" w:rsidRDefault="0022059A" w14:paraId="1EB95142" w14:textId="77777777">
      <w:pPr>
        <w:pStyle w:val="Heading2"/>
        <w:spacing w:after="0"/>
        <w:rPr>
          <w:rFonts w:cs="Arial"/>
          <w:sz w:val="22"/>
          <w:szCs w:val="22"/>
        </w:rPr>
      </w:pPr>
      <w:bookmarkStart w:name="_Toc235289945" w:id="3"/>
      <w:r w:rsidRPr="00CA430D">
        <w:rPr>
          <w:rFonts w:cs="Arial"/>
          <w:sz w:val="22"/>
          <w:szCs w:val="22"/>
        </w:rPr>
        <w:t>2.2 Ineffective Customer Relationship Management</w:t>
      </w:r>
      <w:bookmarkEnd w:id="3"/>
    </w:p>
    <w:p w:rsidRPr="00CA430D" w:rsidR="008F778B" w:rsidP="00CA430D" w:rsidRDefault="008F778B" w14:paraId="0FED6E5B" w14:textId="32A978A5">
      <w:pPr>
        <w:spacing w:after="0"/>
        <w:rPr>
          <w:rFonts w:cs="Arial"/>
          <w:sz w:val="22"/>
          <w:szCs w:val="22"/>
        </w:rPr>
      </w:pPr>
      <w:r w:rsidRPr="00CA430D">
        <w:rPr>
          <w:rFonts w:cs="Arial"/>
          <w:sz w:val="22"/>
          <w:szCs w:val="22"/>
        </w:rPr>
        <w:t>One drawback of the organisation is its Customer Relationship Management (CRM). Customer data resides in several independent databases</w:t>
      </w:r>
      <w:r w:rsidRPr="00CA430D" w:rsidR="00CA430D">
        <w:rPr>
          <w:rFonts w:cs="Arial"/>
          <w:sz w:val="22"/>
          <w:szCs w:val="22"/>
        </w:rPr>
        <w:t>,</w:t>
      </w:r>
      <w:r w:rsidRPr="00CA430D">
        <w:rPr>
          <w:rFonts w:cs="Arial"/>
          <w:sz w:val="22"/>
          <w:szCs w:val="22"/>
        </w:rPr>
        <w:t xml:space="preserve"> which are poorly able to communicate with each other.</w:t>
      </w:r>
      <w:r w:rsidRPr="00CA430D" w:rsidR="00CA430D">
        <w:rPr>
          <w:rFonts w:cs="Arial"/>
          <w:sz w:val="22"/>
          <w:szCs w:val="22"/>
        </w:rPr>
        <w:t xml:space="preserve"> </w:t>
      </w:r>
      <w:r w:rsidRPr="00CA430D">
        <w:rPr>
          <w:rFonts w:cs="Arial"/>
          <w:sz w:val="22"/>
          <w:szCs w:val="22"/>
        </w:rPr>
        <w:t xml:space="preserve">Customer data is stored in several siloed databases that are </w:t>
      </w:r>
      <w:r w:rsidRPr="00CA430D">
        <w:rPr>
          <w:rFonts w:cs="Arial"/>
          <w:sz w:val="22"/>
          <w:szCs w:val="22"/>
        </w:rPr>
        <w:lastRenderedPageBreak/>
        <w:t>not well coordinated. This means staff are unable to retrieve full customer purchase records for other people to customise customer service or market to.</w:t>
      </w:r>
    </w:p>
    <w:p w:rsidRPr="00CA430D" w:rsidR="00BC0AA8" w:rsidP="00CA430D" w:rsidRDefault="008F778B" w14:paraId="350C6897" w14:textId="2B501DC7">
      <w:pPr>
        <w:spacing w:after="0"/>
        <w:rPr>
          <w:rFonts w:cs="Arial"/>
          <w:sz w:val="22"/>
          <w:szCs w:val="22"/>
        </w:rPr>
      </w:pPr>
      <w:r w:rsidRPr="00CA430D">
        <w:rPr>
          <w:rFonts w:cs="Arial"/>
          <w:sz w:val="22"/>
          <w:szCs w:val="22"/>
        </w:rPr>
        <w:t>Marketing employees don't have the ability to segment customers based on purchasing patterns</w:t>
      </w:r>
      <w:r w:rsidRPr="00CA430D" w:rsidR="00CA430D">
        <w:rPr>
          <w:rFonts w:cs="Arial"/>
          <w:sz w:val="22"/>
          <w:szCs w:val="22"/>
        </w:rPr>
        <w:t>,</w:t>
      </w:r>
      <w:r w:rsidRPr="00CA430D">
        <w:rPr>
          <w:rFonts w:cs="Arial"/>
          <w:sz w:val="22"/>
          <w:szCs w:val="22"/>
        </w:rPr>
        <w:t xml:space="preserve"> and customer service representatives are often not knowledgeable enough about the situation to handle customer complaints successfully. This </w:t>
      </w:r>
      <w:r w:rsidRPr="00CA430D" w:rsidR="00CA430D">
        <w:rPr>
          <w:rFonts w:cs="Arial"/>
          <w:sz w:val="22"/>
          <w:szCs w:val="22"/>
        </w:rPr>
        <w:t>disorganised</w:t>
      </w:r>
      <w:r w:rsidRPr="00CA430D">
        <w:rPr>
          <w:rFonts w:cs="Arial"/>
          <w:sz w:val="22"/>
          <w:szCs w:val="22"/>
        </w:rPr>
        <w:t xml:space="preserve"> strategy damages relationships with customers and diminishes chances to retain customers. CRM systems are a modern tool that allows enterprises to collect their customers' data in a single location and offer personalised services and marketing plans based on these insights to boost customer loyalty (Buttle and Maklan, 2019). Maldiva Ltd. has tried to address this with its current methodology</w:t>
      </w:r>
      <w:r w:rsidRPr="00CA430D" w:rsidR="00CA430D">
        <w:rPr>
          <w:rFonts w:cs="Arial"/>
          <w:sz w:val="22"/>
          <w:szCs w:val="22"/>
        </w:rPr>
        <w:t>,</w:t>
      </w:r>
      <w:r w:rsidRPr="00CA430D">
        <w:rPr>
          <w:rFonts w:cs="Arial"/>
          <w:sz w:val="22"/>
          <w:szCs w:val="22"/>
        </w:rPr>
        <w:t xml:space="preserve"> though </w:t>
      </w:r>
      <w:r w:rsidRPr="00CA430D" w:rsidR="00CA430D">
        <w:rPr>
          <w:rFonts w:cs="Arial"/>
          <w:sz w:val="22"/>
          <w:szCs w:val="22"/>
        </w:rPr>
        <w:t>it</w:t>
      </w:r>
      <w:r w:rsidRPr="00CA430D">
        <w:rPr>
          <w:rFonts w:cs="Arial"/>
          <w:sz w:val="22"/>
          <w:szCs w:val="22"/>
        </w:rPr>
        <w:t xml:space="preserve"> is restrictive for both customer satisfaction and future income streams.</w:t>
      </w:r>
    </w:p>
    <w:p w:rsidRPr="00CA430D" w:rsidR="0022059A" w:rsidP="00CA430D" w:rsidRDefault="0022059A" w14:paraId="6852C5FA" w14:textId="77777777">
      <w:pPr>
        <w:pStyle w:val="Heading2"/>
        <w:spacing w:after="0"/>
        <w:rPr>
          <w:rFonts w:cs="Arial"/>
          <w:sz w:val="22"/>
          <w:szCs w:val="22"/>
        </w:rPr>
      </w:pPr>
      <w:bookmarkStart w:name="_Toc235289946" w:id="4"/>
      <w:r w:rsidRPr="00CA430D">
        <w:rPr>
          <w:rFonts w:cs="Arial"/>
          <w:sz w:val="22"/>
          <w:szCs w:val="22"/>
        </w:rPr>
        <w:t>2.3 Poor Decision-Making and Reporting</w:t>
      </w:r>
      <w:bookmarkEnd w:id="4"/>
    </w:p>
    <w:p w:rsidRPr="00CA430D" w:rsidR="008F778B" w:rsidP="00CA430D" w:rsidRDefault="008F778B" w14:paraId="48251033" w14:textId="59DDC1AD">
      <w:pPr>
        <w:spacing w:after="0"/>
        <w:rPr>
          <w:rFonts w:cs="Arial"/>
          <w:sz w:val="22"/>
          <w:szCs w:val="22"/>
        </w:rPr>
      </w:pPr>
      <w:r w:rsidRPr="00CA430D">
        <w:rPr>
          <w:rFonts w:cs="Arial"/>
          <w:sz w:val="22"/>
          <w:szCs w:val="22"/>
        </w:rPr>
        <w:t>Outdated reporting processes also hinder the management's decision-making process. Reports on sales are created manually, by filling out a spreadsheet and asking workers to gather data from various people and departments. This demands a lot of time and can result in calculation errors and inaccurate data.</w:t>
      </w:r>
    </w:p>
    <w:p w:rsidRPr="00CA430D" w:rsidR="00BC0AA8" w:rsidP="00CA430D" w:rsidRDefault="008F778B" w14:paraId="3BED3655" w14:textId="1D4DFDB5">
      <w:pPr>
        <w:spacing w:after="0"/>
        <w:rPr>
          <w:rFonts w:cs="Arial"/>
          <w:sz w:val="22"/>
          <w:szCs w:val="22"/>
        </w:rPr>
      </w:pPr>
      <w:r w:rsidRPr="00CA430D">
        <w:rPr>
          <w:rFonts w:cs="Arial"/>
          <w:sz w:val="22"/>
          <w:szCs w:val="22"/>
        </w:rPr>
        <w:t xml:space="preserve">Without real-time business intelligence, managers are making guesses on sales trends, predicted demands, and making decisions based on wrong information. Business Intelligence (BI) systems and Management Information Systems (MIS) support organisations to deliver timely reports, visualisations and analytical solutions, which </w:t>
      </w:r>
      <w:r w:rsidRPr="00CA430D" w:rsidR="00CA430D">
        <w:rPr>
          <w:rFonts w:cs="Arial"/>
          <w:sz w:val="22"/>
          <w:szCs w:val="22"/>
        </w:rPr>
        <w:t>accentuate</w:t>
      </w:r>
      <w:r w:rsidRPr="00CA430D">
        <w:rPr>
          <w:rFonts w:cs="Arial"/>
          <w:sz w:val="22"/>
          <w:szCs w:val="22"/>
        </w:rPr>
        <w:t xml:space="preserve"> the planning and operational decision-making process (Laudon and Laudon, 2022). The current reliance on manual reporting is thus leading to </w:t>
      </w:r>
      <w:r w:rsidRPr="00CA430D" w:rsidR="00CA430D">
        <w:rPr>
          <w:rFonts w:cs="Arial"/>
          <w:sz w:val="22"/>
          <w:szCs w:val="22"/>
        </w:rPr>
        <w:t xml:space="preserve">a </w:t>
      </w:r>
      <w:r w:rsidRPr="00CA430D">
        <w:rPr>
          <w:rFonts w:cs="Arial"/>
          <w:sz w:val="22"/>
          <w:szCs w:val="22"/>
        </w:rPr>
        <w:t xml:space="preserve">slow response to business changes and inhibiting Maldiva Ltd. </w:t>
      </w:r>
      <w:r w:rsidRPr="00CA430D" w:rsidR="00CA430D">
        <w:rPr>
          <w:rFonts w:cs="Arial"/>
          <w:sz w:val="22"/>
          <w:szCs w:val="22"/>
        </w:rPr>
        <w:t>from remaining</w:t>
      </w:r>
      <w:r w:rsidRPr="00CA430D">
        <w:rPr>
          <w:rFonts w:cs="Arial"/>
          <w:sz w:val="22"/>
          <w:szCs w:val="22"/>
        </w:rPr>
        <w:t xml:space="preserve"> competitive in today's fast-paced consumer electronics industry.</w:t>
      </w:r>
    </w:p>
    <w:p w:rsidRPr="00CA430D" w:rsidR="0022059A" w:rsidP="00CA430D" w:rsidRDefault="0022059A" w14:paraId="1FAC409E" w14:textId="77777777">
      <w:pPr>
        <w:pStyle w:val="Heading2"/>
        <w:spacing w:after="0"/>
        <w:rPr>
          <w:rFonts w:cs="Arial"/>
          <w:sz w:val="22"/>
          <w:szCs w:val="22"/>
        </w:rPr>
      </w:pPr>
      <w:bookmarkStart w:name="_Toc235289947" w:id="5"/>
      <w:r w:rsidRPr="00CA430D">
        <w:rPr>
          <w:rFonts w:cs="Arial"/>
          <w:sz w:val="22"/>
          <w:szCs w:val="22"/>
        </w:rPr>
        <w:t>2.4 Data Security and Departmental Integration</w:t>
      </w:r>
      <w:bookmarkEnd w:id="5"/>
    </w:p>
    <w:p w:rsidRPr="00CA430D" w:rsidR="008F778B" w:rsidP="00CA430D" w:rsidRDefault="008F778B" w14:paraId="36EEB191" w14:textId="7B7D2A83">
      <w:pPr>
        <w:spacing w:after="0"/>
        <w:rPr>
          <w:rFonts w:cs="Arial"/>
          <w:sz w:val="22"/>
          <w:szCs w:val="22"/>
        </w:rPr>
      </w:pPr>
      <w:r w:rsidRPr="00CA430D">
        <w:rPr>
          <w:rFonts w:cs="Arial"/>
          <w:sz w:val="22"/>
          <w:szCs w:val="22"/>
        </w:rPr>
        <w:t xml:space="preserve">Maldiva Ltd. is also vulnerable to </w:t>
      </w:r>
      <w:r w:rsidRPr="00CA430D" w:rsidR="00CA430D">
        <w:rPr>
          <w:rFonts w:cs="Arial"/>
          <w:sz w:val="22"/>
          <w:szCs w:val="22"/>
        </w:rPr>
        <w:t>cybersecurity</w:t>
      </w:r>
      <w:r w:rsidRPr="00CA430D">
        <w:rPr>
          <w:rFonts w:cs="Arial"/>
          <w:sz w:val="22"/>
          <w:szCs w:val="22"/>
        </w:rPr>
        <w:t xml:space="preserve"> and regulatory risks due to the current information systems. Unsecure access controls make it easier to access customer details that are of interest to customers, posing the risk of possible non-compliance </w:t>
      </w:r>
      <w:r w:rsidRPr="00CA430D" w:rsidR="00CA430D">
        <w:rPr>
          <w:rFonts w:cs="Arial"/>
          <w:sz w:val="22"/>
          <w:szCs w:val="22"/>
        </w:rPr>
        <w:t>with</w:t>
      </w:r>
      <w:r w:rsidRPr="00CA430D">
        <w:rPr>
          <w:rFonts w:cs="Arial"/>
          <w:sz w:val="22"/>
          <w:szCs w:val="22"/>
        </w:rPr>
        <w:t xml:space="preserve"> the General Data Protection Regulation (GDPR). Non-compliance with data protection laws can lead to financial penalties, risk of reputational harm and loss of customer trust (European Union, 2018).</w:t>
      </w:r>
    </w:p>
    <w:p w:rsidRPr="00CA430D" w:rsidR="00BC0AA8" w:rsidP="00CA430D" w:rsidRDefault="008F778B" w14:paraId="4A979059" w14:textId="3E868120">
      <w:pPr>
        <w:spacing w:after="0"/>
        <w:rPr>
          <w:rFonts w:cs="Arial"/>
          <w:sz w:val="22"/>
          <w:szCs w:val="22"/>
        </w:rPr>
      </w:pPr>
      <w:r w:rsidRPr="00CA430D">
        <w:rPr>
          <w:rFonts w:cs="Arial"/>
          <w:sz w:val="22"/>
          <w:szCs w:val="22"/>
        </w:rPr>
        <w:t xml:space="preserve">In addition, the sales, finance and inventory departments run the various software applications that don't automatically share information with each other. This manual effort not only consumes staff time but also increases the likelihood of human error, impacting productivity and quality. The absence of an integrated system creates obstacles to good collaboration, to timely business processes and restricts organisational scalability. It has become obvious from these weak areas that Maldiva Ltd. requires a comprehensive information system that can help the </w:t>
      </w:r>
      <w:r w:rsidRPr="00CA430D" w:rsidR="00CA430D">
        <w:rPr>
          <w:rFonts w:cs="Arial"/>
          <w:sz w:val="22"/>
          <w:szCs w:val="22"/>
        </w:rPr>
        <w:t>organisation</w:t>
      </w:r>
      <w:r w:rsidRPr="00CA430D">
        <w:rPr>
          <w:rFonts w:cs="Arial"/>
          <w:sz w:val="22"/>
          <w:szCs w:val="22"/>
        </w:rPr>
        <w:t xml:space="preserve"> grow and transform into a digital entity.</w:t>
      </w:r>
    </w:p>
    <w:p w:rsidRPr="00CA430D" w:rsidR="0022059A" w:rsidP="00CA430D" w:rsidRDefault="0022059A" w14:paraId="6EC177EA" w14:textId="77777777">
      <w:pPr>
        <w:pStyle w:val="Heading1"/>
        <w:spacing w:before="0" w:after="0"/>
        <w:rPr>
          <w:rFonts w:cs="Arial"/>
          <w:sz w:val="22"/>
          <w:szCs w:val="22"/>
        </w:rPr>
      </w:pPr>
      <w:bookmarkStart w:name="_Toc235289948" w:id="6"/>
      <w:r w:rsidRPr="00CA430D">
        <w:rPr>
          <w:rFonts w:cs="Arial"/>
          <w:sz w:val="22"/>
          <w:szCs w:val="22"/>
        </w:rPr>
        <w:lastRenderedPageBreak/>
        <w:t>3. Recommended Information System Solution</w:t>
      </w:r>
      <w:bookmarkEnd w:id="6"/>
    </w:p>
    <w:p w:rsidRPr="00CA430D" w:rsidR="0022059A" w:rsidP="00CA430D" w:rsidRDefault="008F778B" w14:paraId="2E576D75" w14:textId="409339A6">
      <w:pPr>
        <w:spacing w:after="0"/>
        <w:rPr>
          <w:rFonts w:cs="Arial"/>
          <w:sz w:val="22"/>
          <w:szCs w:val="22"/>
        </w:rPr>
      </w:pPr>
      <w:r w:rsidRPr="00CA430D">
        <w:rPr>
          <w:rFonts w:cs="Arial"/>
          <w:sz w:val="22"/>
          <w:szCs w:val="22"/>
        </w:rPr>
        <w:t xml:space="preserve">Maldiva Ltd. can address the problems faced in operation by providing an integrated cloud-based Enterprise Resource Planning (ERP) system backed by Customer Relationship Management (CRM), Inventory Management System (IMS) and Business Intelligence (BI) capabilities. The integrated solution is meant to be used by all departments and provide access to a single, </w:t>
      </w:r>
      <w:r w:rsidRPr="00CA430D" w:rsidR="00CA430D">
        <w:rPr>
          <w:rFonts w:cs="Arial"/>
          <w:sz w:val="22"/>
          <w:szCs w:val="22"/>
        </w:rPr>
        <w:t>centralised</w:t>
      </w:r>
      <w:r w:rsidRPr="00CA430D">
        <w:rPr>
          <w:rFonts w:cs="Arial"/>
          <w:sz w:val="22"/>
          <w:szCs w:val="22"/>
        </w:rPr>
        <w:t xml:space="preserve"> data resource, promoting communication, efficiency and decision-making by </w:t>
      </w:r>
      <w:r w:rsidRPr="00CA430D" w:rsidR="00CA430D">
        <w:rPr>
          <w:rFonts w:cs="Arial"/>
          <w:sz w:val="22"/>
          <w:szCs w:val="22"/>
        </w:rPr>
        <w:t>organising</w:t>
      </w:r>
      <w:r w:rsidRPr="00CA430D">
        <w:rPr>
          <w:rFonts w:cs="Arial"/>
          <w:sz w:val="22"/>
          <w:szCs w:val="22"/>
        </w:rPr>
        <w:t>. Cloud-based ERP systems may be well suited for growing organisations due to the flexibility, scalability, and reduced infrastructure expenses that it offers over traditional on-premise systems (Monk and Wagner, 2020).</w:t>
      </w:r>
    </w:p>
    <w:p w:rsidRPr="00CA430D" w:rsidR="0022059A" w:rsidP="00CA430D" w:rsidRDefault="0022059A" w14:paraId="6B0EE709" w14:textId="77777777">
      <w:pPr>
        <w:pStyle w:val="Heading2"/>
        <w:spacing w:after="0"/>
        <w:rPr>
          <w:rFonts w:cs="Arial"/>
          <w:sz w:val="22"/>
          <w:szCs w:val="22"/>
        </w:rPr>
      </w:pPr>
      <w:bookmarkStart w:name="_Toc235289949" w:id="7"/>
      <w:r w:rsidRPr="00CA430D">
        <w:rPr>
          <w:rFonts w:cs="Arial"/>
          <w:sz w:val="22"/>
          <w:szCs w:val="22"/>
        </w:rPr>
        <w:t>3.1 Enterprise Resource Planning (ERP) System</w:t>
      </w:r>
      <w:bookmarkEnd w:id="7"/>
    </w:p>
    <w:p w:rsidRPr="00CA430D" w:rsidR="008F778B" w:rsidP="00CA430D" w:rsidRDefault="008F778B" w14:paraId="760840EE" w14:textId="7EFAF540">
      <w:pPr>
        <w:spacing w:after="0"/>
        <w:rPr>
          <w:rFonts w:cs="Arial"/>
          <w:sz w:val="22"/>
          <w:szCs w:val="22"/>
        </w:rPr>
      </w:pPr>
      <w:r w:rsidRPr="00CA430D">
        <w:rPr>
          <w:rFonts w:cs="Arial"/>
          <w:sz w:val="22"/>
          <w:szCs w:val="22"/>
        </w:rPr>
        <w:t xml:space="preserve">The main information system upon which Maldiva Ltd.'s business will be based should be known as Enterprise Resource Planning (ERP). ERP connects key </w:t>
      </w:r>
      <w:r w:rsidRPr="00CA430D" w:rsidR="00CA430D">
        <w:rPr>
          <w:rFonts w:cs="Arial"/>
          <w:sz w:val="22"/>
          <w:szCs w:val="22"/>
        </w:rPr>
        <w:t>organisational</w:t>
      </w:r>
      <w:r w:rsidRPr="00CA430D">
        <w:rPr>
          <w:rFonts w:cs="Arial"/>
          <w:sz w:val="22"/>
          <w:szCs w:val="22"/>
        </w:rPr>
        <w:t xml:space="preserve"> processes, which </w:t>
      </w:r>
      <w:r w:rsidRPr="00CA430D" w:rsidR="00CA430D">
        <w:rPr>
          <w:rFonts w:cs="Arial"/>
          <w:sz w:val="22"/>
          <w:szCs w:val="22"/>
        </w:rPr>
        <w:t>include</w:t>
      </w:r>
      <w:r w:rsidRPr="00CA430D">
        <w:rPr>
          <w:rFonts w:cs="Arial"/>
          <w:sz w:val="22"/>
          <w:szCs w:val="22"/>
        </w:rPr>
        <w:t xml:space="preserve"> stock management, sales, funds administration, procurement and customer support, into its system. This integration helps to avoid data duplication and </w:t>
      </w:r>
      <w:r w:rsidRPr="00CA430D" w:rsidR="00CA430D">
        <w:rPr>
          <w:rFonts w:cs="Arial"/>
          <w:sz w:val="22"/>
          <w:szCs w:val="22"/>
        </w:rPr>
        <w:t>helps</w:t>
      </w:r>
      <w:r w:rsidRPr="00CA430D">
        <w:rPr>
          <w:rFonts w:cs="Arial"/>
          <w:sz w:val="22"/>
          <w:szCs w:val="22"/>
        </w:rPr>
        <w:t xml:space="preserve"> departments to share </w:t>
      </w:r>
      <w:r w:rsidRPr="00CA430D" w:rsidR="00CA430D">
        <w:rPr>
          <w:rFonts w:cs="Arial"/>
          <w:sz w:val="22"/>
          <w:szCs w:val="22"/>
        </w:rPr>
        <w:t>accurate</w:t>
      </w:r>
      <w:r w:rsidRPr="00CA430D">
        <w:rPr>
          <w:rFonts w:cs="Arial"/>
          <w:sz w:val="22"/>
          <w:szCs w:val="22"/>
        </w:rPr>
        <w:t xml:space="preserve"> information in real-time.</w:t>
      </w:r>
    </w:p>
    <w:p w:rsidRPr="00CA430D" w:rsidR="008F778B" w:rsidP="00CA430D" w:rsidRDefault="008F778B" w14:paraId="35AFE62B" w14:textId="18C68CFA">
      <w:pPr>
        <w:spacing w:after="0"/>
        <w:rPr>
          <w:rFonts w:cs="Arial"/>
          <w:sz w:val="22"/>
          <w:szCs w:val="22"/>
        </w:rPr>
      </w:pPr>
      <w:r w:rsidRPr="00CA430D">
        <w:rPr>
          <w:rFonts w:cs="Arial"/>
          <w:sz w:val="22"/>
          <w:szCs w:val="22"/>
        </w:rPr>
        <w:t xml:space="preserve">For instance, if a customer buys a product from the internet, the ERP can automatically update the inventory in the physical stores and </w:t>
      </w:r>
      <w:r w:rsidRPr="00CA430D" w:rsidR="00CA430D">
        <w:rPr>
          <w:rFonts w:cs="Arial"/>
          <w:sz w:val="22"/>
          <w:szCs w:val="22"/>
        </w:rPr>
        <w:t xml:space="preserve">on the </w:t>
      </w:r>
      <w:r w:rsidRPr="00CA430D">
        <w:rPr>
          <w:rFonts w:cs="Arial"/>
          <w:sz w:val="22"/>
          <w:szCs w:val="22"/>
        </w:rPr>
        <w:t xml:space="preserve">e-commerce website. Employees also have the same data and thus </w:t>
      </w:r>
      <w:r w:rsidRPr="00CA430D" w:rsidR="00CA430D">
        <w:rPr>
          <w:rFonts w:cs="Arial"/>
          <w:sz w:val="22"/>
          <w:szCs w:val="22"/>
        </w:rPr>
        <w:t>can</w:t>
      </w:r>
      <w:r w:rsidRPr="00CA430D">
        <w:rPr>
          <w:rFonts w:cs="Arial"/>
          <w:sz w:val="22"/>
          <w:szCs w:val="22"/>
        </w:rPr>
        <w:t xml:space="preserve"> keep stock information in the same standard</w:t>
      </w:r>
      <w:r w:rsidRPr="00CA430D" w:rsidR="00CA430D">
        <w:rPr>
          <w:rFonts w:cs="Arial"/>
          <w:sz w:val="22"/>
          <w:szCs w:val="22"/>
        </w:rPr>
        <w:t>,</w:t>
      </w:r>
      <w:r w:rsidRPr="00CA430D">
        <w:rPr>
          <w:rFonts w:cs="Arial"/>
          <w:sz w:val="22"/>
          <w:szCs w:val="22"/>
        </w:rPr>
        <w:t xml:space="preserve"> and "no stock is out" is prevented</w:t>
      </w:r>
      <w:r w:rsidRPr="00CA430D" w:rsidR="00CA430D">
        <w:rPr>
          <w:rFonts w:cs="Arial"/>
          <w:sz w:val="22"/>
          <w:szCs w:val="22"/>
        </w:rPr>
        <w:t>,</w:t>
      </w:r>
      <w:r w:rsidRPr="00CA430D">
        <w:rPr>
          <w:rFonts w:cs="Arial"/>
          <w:sz w:val="22"/>
          <w:szCs w:val="22"/>
        </w:rPr>
        <w:t xml:space="preserve"> which leads to no discrepancies in stock. Financial departments are also equipped with up-to-date information about the sales, facilitating financial reporting and freeing up time for administration. ERP systems also foster organisational coordination and promote operational efficiency while creating a unified information environment within the </w:t>
      </w:r>
      <w:r w:rsidRPr="00CA430D" w:rsidR="00CA430D">
        <w:rPr>
          <w:rFonts w:cs="Arial"/>
          <w:sz w:val="22"/>
          <w:szCs w:val="22"/>
        </w:rPr>
        <w:t>organisation</w:t>
      </w:r>
      <w:r w:rsidRPr="00CA430D">
        <w:rPr>
          <w:rFonts w:cs="Arial"/>
          <w:sz w:val="22"/>
          <w:szCs w:val="22"/>
        </w:rPr>
        <w:t>, making better decisions by integrating business processes (Laudon and Laudon, 2022).</w:t>
      </w:r>
    </w:p>
    <w:p w:rsidRPr="00CA430D" w:rsidR="0022059A" w:rsidP="00CA430D" w:rsidRDefault="0022059A" w14:paraId="07B081DA" w14:textId="77777777">
      <w:pPr>
        <w:pStyle w:val="Heading2"/>
        <w:spacing w:after="0"/>
        <w:rPr>
          <w:rFonts w:cs="Arial"/>
          <w:sz w:val="22"/>
          <w:szCs w:val="22"/>
        </w:rPr>
      </w:pPr>
      <w:bookmarkStart w:name="_Toc235289950" w:id="8"/>
      <w:r w:rsidRPr="00CA430D">
        <w:rPr>
          <w:rFonts w:cs="Arial"/>
          <w:sz w:val="22"/>
          <w:szCs w:val="22"/>
        </w:rPr>
        <w:t>3.2 Customer Relationship Management (CRM) System</w:t>
      </w:r>
      <w:bookmarkEnd w:id="8"/>
    </w:p>
    <w:p w:rsidRPr="00CA430D" w:rsidR="008F778B" w:rsidP="00CA430D" w:rsidRDefault="008F778B" w14:paraId="1613175E" w14:textId="66DA8160">
      <w:pPr>
        <w:spacing w:after="0"/>
        <w:rPr>
          <w:rFonts w:cs="Arial"/>
          <w:sz w:val="22"/>
          <w:szCs w:val="22"/>
        </w:rPr>
      </w:pPr>
      <w:r w:rsidRPr="00CA430D">
        <w:rPr>
          <w:rFonts w:cs="Arial"/>
          <w:sz w:val="22"/>
          <w:szCs w:val="22"/>
        </w:rPr>
        <w:t xml:space="preserve">Maldiva Ltd should also introduce an </w:t>
      </w:r>
      <w:r w:rsidRPr="00CA430D" w:rsidR="00CA430D">
        <w:rPr>
          <w:rFonts w:cs="Arial"/>
          <w:sz w:val="22"/>
          <w:szCs w:val="22"/>
        </w:rPr>
        <w:t>up-to-date</w:t>
      </w:r>
      <w:r w:rsidRPr="00CA430D">
        <w:rPr>
          <w:rFonts w:cs="Arial"/>
          <w:sz w:val="22"/>
          <w:szCs w:val="22"/>
        </w:rPr>
        <w:t xml:space="preserve"> Customer Relationship Management (CRM) system</w:t>
      </w:r>
      <w:r w:rsidRPr="00CA430D" w:rsidR="00CA430D">
        <w:rPr>
          <w:rFonts w:cs="Arial"/>
          <w:sz w:val="22"/>
          <w:szCs w:val="22"/>
        </w:rPr>
        <w:t>,</w:t>
      </w:r>
      <w:r w:rsidRPr="00CA430D">
        <w:rPr>
          <w:rFonts w:cs="Arial"/>
          <w:sz w:val="22"/>
          <w:szCs w:val="22"/>
        </w:rPr>
        <w:t xml:space="preserve"> which can be linked with the ERP system. A centralised CRM database will help bring together details from customers' online shopping, visiting brick-and-mortar stores, and the support they seek online from help-based </w:t>
      </w:r>
      <w:r w:rsidRPr="00CA430D" w:rsidR="00CA430D">
        <w:rPr>
          <w:rFonts w:cs="Arial"/>
          <w:sz w:val="22"/>
          <w:szCs w:val="22"/>
        </w:rPr>
        <w:t>centres</w:t>
      </w:r>
      <w:r w:rsidRPr="00CA430D">
        <w:rPr>
          <w:rFonts w:cs="Arial"/>
          <w:sz w:val="22"/>
          <w:szCs w:val="22"/>
        </w:rPr>
        <w:t>.</w:t>
      </w:r>
    </w:p>
    <w:p w:rsidRPr="00CA430D" w:rsidR="008F778B" w:rsidP="00CA430D" w:rsidRDefault="008F778B" w14:paraId="75741CAE" w14:textId="53BE1E18">
      <w:pPr>
        <w:spacing w:after="0"/>
        <w:rPr>
          <w:rFonts w:cs="Arial"/>
          <w:sz w:val="22"/>
          <w:szCs w:val="22"/>
        </w:rPr>
      </w:pPr>
      <w:r w:rsidRPr="00CA430D">
        <w:rPr>
          <w:rFonts w:cs="Arial"/>
          <w:sz w:val="22"/>
          <w:szCs w:val="22"/>
        </w:rPr>
        <w:t xml:space="preserve">Marketing departments can gain insights into customer purchasing patterns and tailor their promotions accordingly, leveraging customer preferences and purchase history. Customer service staff will be able to instantly view all details relating to a customer's purchase, which will result in a quicker resolution of complaints and a higher level of customer satisfaction. Furthermore, CRM systems can build customer loyalty by facilitating </w:t>
      </w:r>
      <w:r w:rsidRPr="00CA430D" w:rsidR="00CA430D">
        <w:rPr>
          <w:rFonts w:cs="Arial"/>
          <w:sz w:val="22"/>
          <w:szCs w:val="22"/>
        </w:rPr>
        <w:t>personalisation</w:t>
      </w:r>
      <w:r w:rsidRPr="00CA430D">
        <w:rPr>
          <w:rFonts w:cs="Arial"/>
          <w:sz w:val="22"/>
          <w:szCs w:val="22"/>
        </w:rPr>
        <w:t>, targeted marketing, and long-term customer relationship management (Buttle and Maklan, 2019).</w:t>
      </w:r>
    </w:p>
    <w:p w:rsidRPr="00CA430D" w:rsidR="0022059A" w:rsidP="00CA430D" w:rsidRDefault="0022059A" w14:paraId="7A2E5A47" w14:textId="77777777">
      <w:pPr>
        <w:pStyle w:val="Heading2"/>
        <w:spacing w:after="0"/>
        <w:rPr>
          <w:rFonts w:cs="Arial"/>
          <w:sz w:val="22"/>
          <w:szCs w:val="22"/>
        </w:rPr>
      </w:pPr>
      <w:bookmarkStart w:name="_Toc235289951" w:id="9"/>
      <w:r w:rsidRPr="00CA430D">
        <w:rPr>
          <w:rFonts w:cs="Arial"/>
          <w:sz w:val="22"/>
          <w:szCs w:val="22"/>
        </w:rPr>
        <w:t>3.3 Inventory Management and Business Intelligence Systems</w:t>
      </w:r>
      <w:bookmarkEnd w:id="9"/>
    </w:p>
    <w:p w:rsidRPr="00CA430D" w:rsidR="008F778B" w:rsidP="00CA430D" w:rsidRDefault="008F778B" w14:paraId="56F09529" w14:textId="1B1E14E6">
      <w:pPr>
        <w:spacing w:after="0"/>
        <w:rPr>
          <w:rFonts w:cs="Arial"/>
          <w:sz w:val="22"/>
          <w:szCs w:val="22"/>
        </w:rPr>
      </w:pPr>
      <w:r w:rsidRPr="00CA430D">
        <w:rPr>
          <w:rFonts w:cs="Arial"/>
          <w:sz w:val="22"/>
          <w:szCs w:val="22"/>
        </w:rPr>
        <w:t xml:space="preserve">An Integrated Inventory Management System (IMS) will give real-time monitoring of the stock situation </w:t>
      </w:r>
      <w:r w:rsidRPr="00CA430D" w:rsidR="00CA430D">
        <w:rPr>
          <w:rFonts w:cs="Arial"/>
          <w:sz w:val="22"/>
          <w:szCs w:val="22"/>
        </w:rPr>
        <w:t>in</w:t>
      </w:r>
      <w:r w:rsidRPr="00CA430D">
        <w:rPr>
          <w:rFonts w:cs="Arial"/>
          <w:sz w:val="22"/>
          <w:szCs w:val="22"/>
        </w:rPr>
        <w:t xml:space="preserve"> all the warehouses, retail shops and e-commerce sites. Automated stock updates </w:t>
      </w:r>
      <w:r w:rsidRPr="00CA430D">
        <w:rPr>
          <w:rFonts w:cs="Arial"/>
          <w:sz w:val="22"/>
          <w:szCs w:val="22"/>
        </w:rPr>
        <w:lastRenderedPageBreak/>
        <w:t>will lessen manual mistakes and allow managers to keep track of inventory transfers in real-time. The system can also send automatic reorder alerts when the inventory levels hit the defined minimums</w:t>
      </w:r>
      <w:r w:rsidRPr="00CA430D" w:rsidR="00CA430D">
        <w:rPr>
          <w:rFonts w:cs="Arial"/>
          <w:sz w:val="22"/>
          <w:szCs w:val="22"/>
        </w:rPr>
        <w:t>,</w:t>
      </w:r>
      <w:r w:rsidRPr="00CA430D">
        <w:rPr>
          <w:rFonts w:cs="Arial"/>
          <w:sz w:val="22"/>
          <w:szCs w:val="22"/>
        </w:rPr>
        <w:t xml:space="preserve"> which will prevent the inventory from getting low and also will not lead to a high inventory holding cost.</w:t>
      </w:r>
    </w:p>
    <w:p w:rsidRPr="00CA430D" w:rsidR="0022059A" w:rsidP="00CA430D" w:rsidRDefault="008F778B" w14:paraId="7A48E83A" w14:textId="23D08792">
      <w:pPr>
        <w:spacing w:after="0"/>
        <w:rPr>
          <w:rFonts w:cs="Arial"/>
          <w:sz w:val="22"/>
          <w:szCs w:val="22"/>
        </w:rPr>
      </w:pPr>
      <w:r w:rsidRPr="00CA430D">
        <w:rPr>
          <w:rFonts w:cs="Arial"/>
          <w:sz w:val="22"/>
          <w:szCs w:val="22"/>
        </w:rPr>
        <w:t xml:space="preserve">Maldiva Ltd. should start adopting Business Intelligence (BI) and Decision Support System (DSS) functionalities in addition to inventory management. BI systems convert data from organisations </w:t>
      </w:r>
      <w:r w:rsidRPr="00CA430D" w:rsidR="00CA430D">
        <w:rPr>
          <w:rFonts w:cs="Arial"/>
          <w:sz w:val="22"/>
          <w:szCs w:val="22"/>
        </w:rPr>
        <w:t>into</w:t>
      </w:r>
      <w:r w:rsidRPr="00CA430D">
        <w:rPr>
          <w:rFonts w:cs="Arial"/>
          <w:sz w:val="22"/>
          <w:szCs w:val="22"/>
        </w:rPr>
        <w:t xml:space="preserve"> meaningful reports, dashboards and visualisations that help enable strategic planning. Managers will have instant access to sales performance, customer trends, inventory turnover, and financial indicators that will allow more speedy and precise business decisions. Furthermore, Decision Support Systems provide an additional layer of support for forecasting by analysing past sales data and forecasting future demand, helping managers to make optimal buying decisions and manage inventories (Stair &amp; Reynolds, 2020).</w:t>
      </w:r>
    </w:p>
    <w:p w:rsidRPr="00CA430D" w:rsidR="0022059A" w:rsidP="00CA430D" w:rsidRDefault="0022059A" w14:paraId="5A01F17B" w14:textId="77777777">
      <w:pPr>
        <w:pStyle w:val="Heading2"/>
        <w:spacing w:after="0"/>
        <w:rPr>
          <w:rFonts w:cs="Arial"/>
          <w:sz w:val="22"/>
          <w:szCs w:val="22"/>
        </w:rPr>
      </w:pPr>
      <w:bookmarkStart w:name="_Toc235289952" w:id="10"/>
      <w:r w:rsidRPr="00CA430D">
        <w:rPr>
          <w:rFonts w:cs="Arial"/>
          <w:sz w:val="22"/>
          <w:szCs w:val="22"/>
        </w:rPr>
        <w:t>3.4 Data Security, GDPR Compliance and Ethical Considerations</w:t>
      </w:r>
      <w:bookmarkEnd w:id="10"/>
    </w:p>
    <w:p w:rsidRPr="00CA430D" w:rsidR="008F778B" w:rsidP="00CA430D" w:rsidRDefault="008F778B" w14:paraId="362C2E5D" w14:textId="705581B9">
      <w:pPr>
        <w:spacing w:after="0"/>
        <w:rPr>
          <w:rFonts w:cs="Arial"/>
          <w:sz w:val="22"/>
          <w:szCs w:val="22"/>
        </w:rPr>
      </w:pPr>
      <w:r w:rsidRPr="00CA430D">
        <w:rPr>
          <w:rFonts w:cs="Arial"/>
          <w:sz w:val="22"/>
          <w:szCs w:val="22"/>
        </w:rPr>
        <w:t xml:space="preserve">Encompassing customer details and conforming to the General </w:t>
      </w:r>
      <w:r w:rsidRPr="00CA430D" w:rsidR="00CA430D">
        <w:rPr>
          <w:rFonts w:cs="Arial"/>
          <w:sz w:val="22"/>
          <w:szCs w:val="22"/>
        </w:rPr>
        <w:t>Data</w:t>
      </w:r>
      <w:r w:rsidRPr="00CA430D">
        <w:rPr>
          <w:rFonts w:cs="Arial"/>
          <w:sz w:val="22"/>
          <w:szCs w:val="22"/>
        </w:rPr>
        <w:t xml:space="preserve"> Protection Rule (GDPR), the proposed built-in information system ought to include sturdy </w:t>
      </w:r>
      <w:r w:rsidRPr="00CA430D" w:rsidR="00CA430D">
        <w:rPr>
          <w:rFonts w:cs="Arial"/>
          <w:sz w:val="22"/>
          <w:szCs w:val="22"/>
        </w:rPr>
        <w:t>cybersecurity</w:t>
      </w:r>
      <w:r w:rsidRPr="00CA430D">
        <w:rPr>
          <w:rFonts w:cs="Arial"/>
          <w:sz w:val="22"/>
          <w:szCs w:val="22"/>
        </w:rPr>
        <w:t xml:space="preserve"> controls. To </w:t>
      </w:r>
      <w:r w:rsidRPr="00CA430D" w:rsidR="00CA430D">
        <w:rPr>
          <w:rFonts w:cs="Arial"/>
          <w:sz w:val="22"/>
          <w:szCs w:val="22"/>
        </w:rPr>
        <w:t>minimise</w:t>
      </w:r>
      <w:r w:rsidRPr="00CA430D">
        <w:rPr>
          <w:rFonts w:cs="Arial"/>
          <w:sz w:val="22"/>
          <w:szCs w:val="22"/>
        </w:rPr>
        <w:t xml:space="preserve"> cybersecurity risks and unsupervised access to vital business information, multi-factor authentication, role-based access control, encryption, automated data backup and ongoing monitoring and security should be implemented (European Union, 2018).</w:t>
      </w:r>
    </w:p>
    <w:p w:rsidRPr="00CA430D" w:rsidR="008F778B" w:rsidP="00CA430D" w:rsidRDefault="008F778B" w14:paraId="57FB6DDD" w14:textId="03E3EC3B">
      <w:pPr>
        <w:spacing w:after="0"/>
        <w:rPr>
          <w:rFonts w:cs="Arial"/>
          <w:sz w:val="22"/>
          <w:szCs w:val="22"/>
        </w:rPr>
      </w:pPr>
      <w:r w:rsidRPr="00CA430D">
        <w:rPr>
          <w:rFonts w:cs="Arial"/>
          <w:sz w:val="22"/>
          <w:szCs w:val="22"/>
        </w:rPr>
        <w:t xml:space="preserve">From an ethical standpoint, Maldiva Ltd. should make sure that the collection of customer data is open, legal and for legitimate business purposes. Customers need to be </w:t>
      </w:r>
      <w:r w:rsidRPr="00CA430D" w:rsidR="00CA430D">
        <w:rPr>
          <w:rFonts w:cs="Arial"/>
          <w:sz w:val="22"/>
          <w:szCs w:val="22"/>
        </w:rPr>
        <w:t xml:space="preserve">clearly </w:t>
      </w:r>
      <w:r w:rsidRPr="00CA430D">
        <w:rPr>
          <w:rFonts w:cs="Arial"/>
          <w:sz w:val="22"/>
          <w:szCs w:val="22"/>
        </w:rPr>
        <w:t xml:space="preserve">made aware of </w:t>
      </w:r>
      <w:r w:rsidRPr="00CA430D" w:rsidR="00CA430D">
        <w:rPr>
          <w:rFonts w:cs="Arial"/>
          <w:sz w:val="22"/>
          <w:szCs w:val="22"/>
        </w:rPr>
        <w:t>the</w:t>
      </w:r>
      <w:r w:rsidRPr="00CA430D">
        <w:rPr>
          <w:rFonts w:cs="Arial"/>
          <w:sz w:val="22"/>
          <w:szCs w:val="22"/>
        </w:rPr>
        <w:t xml:space="preserve"> ways in which their information is being kept and used</w:t>
      </w:r>
      <w:r w:rsidRPr="00CA430D" w:rsidR="00CA430D">
        <w:rPr>
          <w:rFonts w:cs="Arial"/>
          <w:sz w:val="22"/>
          <w:szCs w:val="22"/>
        </w:rPr>
        <w:t>,</w:t>
      </w:r>
      <w:r w:rsidRPr="00CA430D">
        <w:rPr>
          <w:rFonts w:cs="Arial"/>
          <w:sz w:val="22"/>
          <w:szCs w:val="22"/>
        </w:rPr>
        <w:t xml:space="preserve"> and in practice</w:t>
      </w:r>
      <w:r w:rsidRPr="00CA430D" w:rsidR="00CA430D">
        <w:rPr>
          <w:rFonts w:cs="Arial"/>
          <w:sz w:val="22"/>
          <w:szCs w:val="22"/>
        </w:rPr>
        <w:t>,</w:t>
      </w:r>
      <w:r w:rsidRPr="00CA430D">
        <w:rPr>
          <w:rFonts w:cs="Arial"/>
          <w:sz w:val="22"/>
          <w:szCs w:val="22"/>
        </w:rPr>
        <w:t xml:space="preserve"> they have control over the information. Good ethical governance ensures </w:t>
      </w:r>
      <w:r w:rsidRPr="00CA430D" w:rsidR="00CA430D">
        <w:rPr>
          <w:rFonts w:cs="Arial"/>
          <w:sz w:val="22"/>
          <w:szCs w:val="22"/>
        </w:rPr>
        <w:t>the organisation's</w:t>
      </w:r>
      <w:r w:rsidRPr="00CA430D">
        <w:rPr>
          <w:rFonts w:cs="Arial"/>
          <w:sz w:val="22"/>
          <w:szCs w:val="22"/>
        </w:rPr>
        <w:t xml:space="preserve"> reputation, customer confidence and helps to minimise </w:t>
      </w:r>
      <w:r w:rsidRPr="00CA430D" w:rsidR="00CA430D">
        <w:rPr>
          <w:rFonts w:cs="Arial"/>
          <w:sz w:val="22"/>
          <w:szCs w:val="22"/>
        </w:rPr>
        <w:t xml:space="preserve">the </w:t>
      </w:r>
      <w:r w:rsidRPr="00CA430D">
        <w:rPr>
          <w:rFonts w:cs="Arial"/>
          <w:sz w:val="22"/>
          <w:szCs w:val="22"/>
        </w:rPr>
        <w:t>risk of regulatory sanctions.</w:t>
      </w:r>
    </w:p>
    <w:p w:rsidRPr="00CA430D" w:rsidR="00EE1ECC" w:rsidP="00CA430D" w:rsidRDefault="00EE1ECC" w14:paraId="5BCC2CDA" w14:textId="77777777">
      <w:pPr>
        <w:pStyle w:val="Heading1"/>
        <w:spacing w:before="0" w:after="0"/>
        <w:rPr>
          <w:rFonts w:cs="Arial"/>
          <w:sz w:val="22"/>
          <w:szCs w:val="22"/>
        </w:rPr>
      </w:pPr>
      <w:bookmarkStart w:name="_Toc235289953" w:id="11"/>
      <w:r w:rsidRPr="00CA430D">
        <w:rPr>
          <w:rFonts w:cs="Arial"/>
          <w:sz w:val="22"/>
          <w:szCs w:val="22"/>
        </w:rPr>
        <w:t>4. Implementation Plan</w:t>
      </w:r>
      <w:bookmarkEnd w:id="11"/>
    </w:p>
    <w:p w:rsidRPr="00CA430D" w:rsidR="00BC0AA8" w:rsidP="00CA430D" w:rsidRDefault="008F778B" w14:paraId="53C836C5" w14:textId="1A2297AE">
      <w:pPr>
        <w:spacing w:after="0"/>
        <w:rPr>
          <w:rFonts w:cs="Arial"/>
          <w:sz w:val="22"/>
          <w:szCs w:val="22"/>
        </w:rPr>
      </w:pPr>
      <w:r w:rsidRPr="00CA430D">
        <w:rPr>
          <w:rFonts w:cs="Arial"/>
          <w:sz w:val="22"/>
          <w:szCs w:val="22"/>
        </w:rPr>
        <w:t xml:space="preserve">The planned ‘EoU' approach for the integrated information system must be well-structured and phased to ensure that staff are familiar with and adjust to new technologies without </w:t>
      </w:r>
      <w:r w:rsidRPr="00CA430D" w:rsidR="00CA430D">
        <w:rPr>
          <w:rFonts w:cs="Arial"/>
          <w:sz w:val="22"/>
          <w:szCs w:val="22"/>
        </w:rPr>
        <w:t>disrupting</w:t>
      </w:r>
      <w:r w:rsidRPr="00CA430D">
        <w:rPr>
          <w:rFonts w:cs="Arial"/>
          <w:sz w:val="22"/>
          <w:szCs w:val="22"/>
        </w:rPr>
        <w:t xml:space="preserve"> their normal working day. </w:t>
      </w:r>
      <w:r w:rsidRPr="00CA430D" w:rsidR="00CA430D">
        <w:rPr>
          <w:rFonts w:cs="Arial"/>
          <w:sz w:val="22"/>
          <w:szCs w:val="22"/>
        </w:rPr>
        <w:t>A careful</w:t>
      </w:r>
      <w:r w:rsidRPr="00CA430D">
        <w:rPr>
          <w:rFonts w:cs="Arial"/>
          <w:sz w:val="22"/>
          <w:szCs w:val="22"/>
        </w:rPr>
        <w:t xml:space="preserve"> implementation process will help in user acceptance, minimise project risk, and </w:t>
      </w:r>
      <w:r w:rsidRPr="00CA430D" w:rsidR="00CA430D">
        <w:rPr>
          <w:rFonts w:cs="Arial"/>
          <w:sz w:val="22"/>
          <w:szCs w:val="22"/>
        </w:rPr>
        <w:t>maximise</w:t>
      </w:r>
      <w:r w:rsidRPr="00CA430D">
        <w:rPr>
          <w:rFonts w:cs="Arial"/>
          <w:sz w:val="22"/>
          <w:szCs w:val="22"/>
        </w:rPr>
        <w:t xml:space="preserve"> return on investment. The use of a phased implementation enables the organisation to track progress, uncover any potential problems at an early stage and enable corrective actions to be put in place prior to the system becoming fully operational, says Project Management Institute (2021).</w:t>
      </w:r>
    </w:p>
    <w:p w:rsidRPr="00CA430D" w:rsidR="00EE1ECC" w:rsidP="00CA430D" w:rsidRDefault="00EE1ECC" w14:paraId="63E01CBF" w14:textId="4F002640">
      <w:pPr>
        <w:pStyle w:val="Heading2"/>
        <w:spacing w:after="0"/>
        <w:rPr>
          <w:rFonts w:cs="Arial"/>
          <w:sz w:val="22"/>
          <w:szCs w:val="22"/>
        </w:rPr>
      </w:pPr>
      <w:bookmarkStart w:name="_Toc235289954" w:id="12"/>
      <w:r w:rsidRPr="00CA430D">
        <w:rPr>
          <w:rFonts w:cs="Arial"/>
          <w:sz w:val="22"/>
          <w:szCs w:val="22"/>
        </w:rPr>
        <w:t>4.1 Phase One: Planning and System Selection</w:t>
      </w:r>
      <w:bookmarkEnd w:id="12"/>
    </w:p>
    <w:p w:rsidRPr="00CA430D" w:rsidR="008F778B" w:rsidP="00CA430D" w:rsidRDefault="008F778B" w14:paraId="69EDE29F" w14:textId="7AFA157C">
      <w:pPr>
        <w:spacing w:after="0"/>
        <w:rPr>
          <w:rFonts w:cs="Arial"/>
          <w:sz w:val="22"/>
          <w:szCs w:val="22"/>
        </w:rPr>
      </w:pPr>
      <w:r w:rsidRPr="00CA430D">
        <w:rPr>
          <w:rFonts w:cs="Arial"/>
          <w:sz w:val="22"/>
          <w:szCs w:val="22"/>
        </w:rPr>
        <w:t>The first step is defining the business requirements and setting the project goals, with the correct evaluation of the ERP solution that the business can use</w:t>
      </w:r>
      <w:r w:rsidRPr="00CA430D" w:rsidR="00CA430D">
        <w:rPr>
          <w:rFonts w:cs="Arial"/>
          <w:sz w:val="22"/>
          <w:szCs w:val="22"/>
        </w:rPr>
        <w:t>, which</w:t>
      </w:r>
      <w:r w:rsidRPr="00CA430D">
        <w:rPr>
          <w:rFonts w:cs="Arial"/>
          <w:sz w:val="22"/>
          <w:szCs w:val="22"/>
        </w:rPr>
        <w:t xml:space="preserve"> comes with CRM functionality and has an integrated Inventory Management System (IMS) and Business Intelligence (BI) functionality. A cross-functional project team including representatives from </w:t>
      </w:r>
      <w:r w:rsidRPr="00CA430D">
        <w:rPr>
          <w:rFonts w:cs="Arial"/>
          <w:sz w:val="22"/>
          <w:szCs w:val="22"/>
        </w:rPr>
        <w:lastRenderedPageBreak/>
        <w:t>sales, finance, inventory, customer service, and IT must be involved in the planning process to ensure that the chosen system meets operational needs.</w:t>
      </w:r>
    </w:p>
    <w:p w:rsidRPr="00CA430D" w:rsidR="00EE1ECC" w:rsidP="00CA430D" w:rsidRDefault="008F778B" w14:paraId="655F6C7F" w14:textId="27500BE3">
      <w:pPr>
        <w:spacing w:after="0"/>
        <w:rPr>
          <w:rFonts w:cs="Arial"/>
          <w:sz w:val="22"/>
          <w:szCs w:val="22"/>
        </w:rPr>
      </w:pPr>
      <w:r w:rsidRPr="00CA430D">
        <w:rPr>
          <w:rFonts w:cs="Arial"/>
          <w:sz w:val="22"/>
          <w:szCs w:val="22"/>
        </w:rPr>
        <w:t xml:space="preserve">Costs, expected benefits, technical and </w:t>
      </w:r>
      <w:r w:rsidRPr="00CA430D" w:rsidR="00CA430D">
        <w:rPr>
          <w:rFonts w:cs="Arial"/>
          <w:sz w:val="22"/>
          <w:szCs w:val="22"/>
        </w:rPr>
        <w:t>long-term</w:t>
      </w:r>
      <w:r w:rsidRPr="00CA430D">
        <w:rPr>
          <w:rFonts w:cs="Arial"/>
          <w:sz w:val="22"/>
          <w:szCs w:val="22"/>
        </w:rPr>
        <w:t xml:space="preserve"> compatibility and scalability should be assessed through a detailed feasibility study before deciding to make a procurement. Project risks, implementation schedules and performance targets need to be </w:t>
      </w:r>
      <w:r w:rsidRPr="00CA430D" w:rsidR="00CA430D">
        <w:rPr>
          <w:rFonts w:cs="Arial"/>
          <w:sz w:val="22"/>
          <w:szCs w:val="22"/>
        </w:rPr>
        <w:t>finalised</w:t>
      </w:r>
      <w:r w:rsidRPr="00CA430D">
        <w:rPr>
          <w:rFonts w:cs="Arial"/>
          <w:sz w:val="22"/>
          <w:szCs w:val="22"/>
        </w:rPr>
        <w:t xml:space="preserve"> in this process phase.</w:t>
      </w:r>
    </w:p>
    <w:p w:rsidRPr="00CA430D" w:rsidR="00EE1ECC" w:rsidP="00CA430D" w:rsidRDefault="00EE1ECC" w14:paraId="18D2434B" w14:textId="77777777">
      <w:pPr>
        <w:pStyle w:val="Heading2"/>
        <w:spacing w:after="0"/>
        <w:rPr>
          <w:rFonts w:cs="Arial"/>
          <w:sz w:val="22"/>
          <w:szCs w:val="22"/>
        </w:rPr>
      </w:pPr>
      <w:bookmarkStart w:name="_Toc235289955" w:id="13"/>
      <w:r w:rsidRPr="00CA430D">
        <w:rPr>
          <w:rFonts w:cs="Arial"/>
          <w:sz w:val="22"/>
          <w:szCs w:val="22"/>
        </w:rPr>
        <w:t>4.2 Phase Two: Data Migration, Integration and Training</w:t>
      </w:r>
      <w:bookmarkEnd w:id="13"/>
    </w:p>
    <w:p w:rsidRPr="00CA430D" w:rsidR="008F778B" w:rsidP="00CA430D" w:rsidRDefault="008F778B" w14:paraId="6F089CBD" w14:textId="3B44A47F">
      <w:pPr>
        <w:spacing w:after="0"/>
        <w:rPr>
          <w:rFonts w:cs="Arial"/>
          <w:sz w:val="22"/>
          <w:szCs w:val="22"/>
        </w:rPr>
      </w:pPr>
      <w:r w:rsidRPr="00CA430D">
        <w:rPr>
          <w:rFonts w:cs="Arial"/>
          <w:sz w:val="22"/>
          <w:szCs w:val="22"/>
        </w:rPr>
        <w:t xml:space="preserve">After the system is decided, the existing business data should be cleansed, validated, and transferred to the new integrated system. Cleaning duplicate and inaccurate data </w:t>
      </w:r>
      <w:r w:rsidRPr="00CA430D" w:rsidR="00CA430D">
        <w:rPr>
          <w:rFonts w:cs="Arial"/>
          <w:sz w:val="22"/>
          <w:szCs w:val="22"/>
        </w:rPr>
        <w:t>before</w:t>
      </w:r>
      <w:r w:rsidRPr="00CA430D">
        <w:rPr>
          <w:rFonts w:cs="Arial"/>
          <w:sz w:val="22"/>
          <w:szCs w:val="22"/>
        </w:rPr>
        <w:t xml:space="preserve"> migration will help to increase data quality and </w:t>
      </w:r>
      <w:r w:rsidRPr="00CA430D" w:rsidR="00CA430D">
        <w:rPr>
          <w:rFonts w:cs="Arial"/>
          <w:sz w:val="22"/>
          <w:szCs w:val="22"/>
        </w:rPr>
        <w:t>minimise</w:t>
      </w:r>
      <w:r w:rsidRPr="00CA430D">
        <w:rPr>
          <w:rFonts w:cs="Arial"/>
          <w:sz w:val="22"/>
          <w:szCs w:val="22"/>
        </w:rPr>
        <w:t xml:space="preserve"> problems in the future while in operation.</w:t>
      </w:r>
    </w:p>
    <w:p w:rsidRPr="00CA430D" w:rsidR="008F778B" w:rsidP="00CA430D" w:rsidRDefault="008F778B" w14:paraId="3871E5B0" w14:textId="73E7E5F7">
      <w:pPr>
        <w:spacing w:after="0"/>
        <w:rPr>
          <w:rFonts w:cs="Arial"/>
          <w:sz w:val="22"/>
          <w:szCs w:val="22"/>
        </w:rPr>
      </w:pPr>
      <w:r w:rsidRPr="00CA430D">
        <w:rPr>
          <w:rFonts w:cs="Arial"/>
          <w:sz w:val="22"/>
          <w:szCs w:val="22"/>
        </w:rPr>
        <w:t xml:space="preserve">The ERP system should then be linked to all key business applications and </w:t>
      </w:r>
      <w:r w:rsidRPr="00CA430D" w:rsidR="00CA430D">
        <w:rPr>
          <w:rFonts w:cs="Arial"/>
          <w:sz w:val="22"/>
          <w:szCs w:val="22"/>
        </w:rPr>
        <w:t>the</w:t>
      </w:r>
      <w:r w:rsidRPr="00CA430D">
        <w:rPr>
          <w:rFonts w:cs="Arial"/>
          <w:sz w:val="22"/>
          <w:szCs w:val="22"/>
        </w:rPr>
        <w:t xml:space="preserve"> current </w:t>
      </w:r>
      <w:r w:rsidRPr="00CA430D" w:rsidR="00CA430D">
        <w:rPr>
          <w:rFonts w:cs="Arial"/>
          <w:sz w:val="22"/>
          <w:szCs w:val="22"/>
        </w:rPr>
        <w:t>e-commerce</w:t>
      </w:r>
      <w:r w:rsidRPr="00CA430D">
        <w:rPr>
          <w:rFonts w:cs="Arial"/>
          <w:sz w:val="22"/>
          <w:szCs w:val="22"/>
        </w:rPr>
        <w:t xml:space="preserve"> solution to make sure that information flows between all departments seamlessly. This seamlessness will help to save manual data transfer and support better communications between inventory</w:t>
      </w:r>
      <w:r w:rsidRPr="00CA430D" w:rsidR="00CA430D">
        <w:rPr>
          <w:rFonts w:cs="Arial"/>
          <w:sz w:val="22"/>
          <w:szCs w:val="22"/>
        </w:rPr>
        <w:t>,</w:t>
      </w:r>
      <w:r w:rsidRPr="00CA430D">
        <w:rPr>
          <w:rFonts w:cs="Arial"/>
          <w:sz w:val="22"/>
          <w:szCs w:val="22"/>
        </w:rPr>
        <w:t xml:space="preserve"> sales and finance departments.</w:t>
      </w:r>
    </w:p>
    <w:p w:rsidRPr="00CA430D" w:rsidR="00EE1ECC" w:rsidP="00CA430D" w:rsidRDefault="008F778B" w14:paraId="51352676" w14:textId="0B84CD6B">
      <w:pPr>
        <w:spacing w:after="0"/>
        <w:rPr>
          <w:rFonts w:cs="Arial"/>
          <w:sz w:val="22"/>
          <w:szCs w:val="22"/>
        </w:rPr>
      </w:pPr>
      <w:r w:rsidRPr="00CA430D">
        <w:rPr>
          <w:rFonts w:cs="Arial"/>
          <w:sz w:val="22"/>
          <w:szCs w:val="22"/>
        </w:rPr>
        <w:t xml:space="preserve">An additional critical implementation activity is employee training. Pre-deployment training courses should be conducted before installing systems to give employees an overall picture of new business processes and system capabilities. Workshops need to be followed by online training modules and </w:t>
      </w:r>
      <w:r w:rsidRPr="00CA430D" w:rsidR="00CA430D">
        <w:rPr>
          <w:rFonts w:cs="Arial"/>
          <w:sz w:val="22"/>
          <w:szCs w:val="22"/>
        </w:rPr>
        <w:t>user</w:t>
      </w:r>
      <w:r w:rsidRPr="00CA430D">
        <w:rPr>
          <w:rFonts w:cs="Arial"/>
          <w:sz w:val="22"/>
          <w:szCs w:val="22"/>
        </w:rPr>
        <w:t xml:space="preserve"> manuals</w:t>
      </w:r>
      <w:r w:rsidRPr="00CA430D" w:rsidR="00CA430D">
        <w:rPr>
          <w:rFonts w:cs="Arial"/>
          <w:sz w:val="22"/>
          <w:szCs w:val="22"/>
        </w:rPr>
        <w:t>,</w:t>
      </w:r>
      <w:r w:rsidRPr="00CA430D">
        <w:rPr>
          <w:rFonts w:cs="Arial"/>
          <w:sz w:val="22"/>
          <w:szCs w:val="22"/>
        </w:rPr>
        <w:t xml:space="preserve"> and training should focus on giving confidence to employees to use the new technology. Ongoing support after implementation will ensure that further resistance to </w:t>
      </w:r>
      <w:r w:rsidRPr="00CA430D" w:rsidR="00CA430D">
        <w:rPr>
          <w:rFonts w:cs="Arial"/>
          <w:sz w:val="22"/>
          <w:szCs w:val="22"/>
        </w:rPr>
        <w:t>organisational</w:t>
      </w:r>
      <w:r w:rsidRPr="00CA430D">
        <w:rPr>
          <w:rFonts w:cs="Arial"/>
          <w:sz w:val="22"/>
          <w:szCs w:val="22"/>
        </w:rPr>
        <w:t xml:space="preserve"> change will be </w:t>
      </w:r>
      <w:r w:rsidRPr="00CA430D" w:rsidR="00CA430D">
        <w:rPr>
          <w:rFonts w:cs="Arial"/>
          <w:sz w:val="22"/>
          <w:szCs w:val="22"/>
        </w:rPr>
        <w:t>minimised</w:t>
      </w:r>
      <w:r w:rsidRPr="00CA430D">
        <w:rPr>
          <w:rFonts w:cs="Arial"/>
          <w:sz w:val="22"/>
          <w:szCs w:val="22"/>
        </w:rPr>
        <w:t xml:space="preserve"> and </w:t>
      </w:r>
      <w:r w:rsidRPr="00CA430D" w:rsidR="00CA430D">
        <w:rPr>
          <w:rFonts w:cs="Arial"/>
          <w:sz w:val="22"/>
          <w:szCs w:val="22"/>
        </w:rPr>
        <w:t>the systems will be successfully adopted</w:t>
      </w:r>
      <w:r w:rsidRPr="00CA430D">
        <w:rPr>
          <w:rFonts w:cs="Arial"/>
          <w:sz w:val="22"/>
          <w:szCs w:val="22"/>
        </w:rPr>
        <w:t xml:space="preserve"> (Monk and Wagner, 2020).</w:t>
      </w:r>
    </w:p>
    <w:p w:rsidRPr="00CA430D" w:rsidR="00EE1ECC" w:rsidP="00CA430D" w:rsidRDefault="00EE1ECC" w14:paraId="7F11538E" w14:textId="77777777">
      <w:pPr>
        <w:pStyle w:val="Heading2"/>
        <w:spacing w:after="0"/>
        <w:rPr>
          <w:rFonts w:cs="Arial"/>
          <w:sz w:val="22"/>
          <w:szCs w:val="22"/>
        </w:rPr>
      </w:pPr>
      <w:bookmarkStart w:name="_Toc235289956" w:id="14"/>
      <w:r w:rsidRPr="00CA430D">
        <w:rPr>
          <w:rFonts w:cs="Arial"/>
          <w:sz w:val="22"/>
          <w:szCs w:val="22"/>
        </w:rPr>
        <w:t>4.3 Phase Three: System Testing, Deployment and Evaluation</w:t>
      </w:r>
      <w:bookmarkEnd w:id="14"/>
    </w:p>
    <w:p w:rsidRPr="00CA430D" w:rsidR="008F778B" w:rsidP="00CA430D" w:rsidRDefault="008F778B" w14:paraId="2A72B400" w14:textId="31C3B1A1">
      <w:pPr>
        <w:spacing w:after="0"/>
        <w:rPr>
          <w:rFonts w:cs="Arial"/>
          <w:sz w:val="22"/>
          <w:szCs w:val="22"/>
        </w:rPr>
      </w:pPr>
      <w:r w:rsidRPr="00CA430D">
        <w:rPr>
          <w:rFonts w:cs="Arial"/>
          <w:sz w:val="22"/>
          <w:szCs w:val="22"/>
        </w:rPr>
        <w:t>The integrated system needs to be thoroughly tested and validated before its adoption at a large scale across the entire organisation, using a pilot program or selected retail stores. Through pilot testing, this allows the organisation to identify technical problems, get a sense of how the system will perform and gain feedback from the employees before full release.</w:t>
      </w:r>
    </w:p>
    <w:p w:rsidRPr="00CA430D" w:rsidR="008F778B" w:rsidP="00CA430D" w:rsidRDefault="00CA430D" w14:paraId="0D702D82" w14:textId="3E3268FC">
      <w:pPr>
        <w:spacing w:after="0"/>
        <w:rPr>
          <w:rFonts w:cs="Arial"/>
          <w:sz w:val="22"/>
          <w:szCs w:val="22"/>
        </w:rPr>
      </w:pPr>
      <w:r w:rsidRPr="00CA430D">
        <w:rPr>
          <w:rFonts w:cs="Arial"/>
          <w:sz w:val="22"/>
          <w:szCs w:val="22"/>
        </w:rPr>
        <w:t>Post-testing</w:t>
      </w:r>
      <w:r w:rsidRPr="00CA430D" w:rsidR="008F778B">
        <w:rPr>
          <w:rFonts w:cs="Arial"/>
          <w:sz w:val="22"/>
          <w:szCs w:val="22"/>
        </w:rPr>
        <w:t xml:space="preserve">, the system may be deployed to all places and operations gradually to ensure smoother operations. Continuous monitoring should be provided for implementation success to include inventories and stock accuracy, customer satisfaction, order fulfilment, </w:t>
      </w:r>
      <w:r w:rsidRPr="00CA430D">
        <w:rPr>
          <w:rFonts w:cs="Arial"/>
          <w:sz w:val="22"/>
          <w:szCs w:val="22"/>
        </w:rPr>
        <w:t xml:space="preserve">and </w:t>
      </w:r>
      <w:r w:rsidRPr="00CA430D" w:rsidR="008F778B">
        <w:rPr>
          <w:rFonts w:cs="Arial"/>
          <w:sz w:val="22"/>
          <w:szCs w:val="22"/>
        </w:rPr>
        <w:t>sales reporting. and system availability style control reasons</w:t>
      </w:r>
      <w:r w:rsidRPr="00CA430D">
        <w:rPr>
          <w:rFonts w:cs="Arial"/>
          <w:sz w:val="22"/>
          <w:szCs w:val="22"/>
        </w:rPr>
        <w:t>,</w:t>
      </w:r>
      <w:r w:rsidRPr="00CA430D" w:rsidR="008F778B">
        <w:rPr>
          <w:rFonts w:cs="Arial"/>
          <w:sz w:val="22"/>
          <w:szCs w:val="22"/>
        </w:rPr>
        <w:t xml:space="preserve"> known as Key Performance Indicators (KPIs).</w:t>
      </w:r>
    </w:p>
    <w:p w:rsidRPr="00CA430D" w:rsidR="00EE1ECC" w:rsidP="00CA430D" w:rsidRDefault="008F778B" w14:paraId="45EB2C9E" w14:textId="598EEA57">
      <w:pPr>
        <w:spacing w:after="0"/>
        <w:rPr>
          <w:rFonts w:cs="Arial"/>
          <w:sz w:val="22"/>
          <w:szCs w:val="22"/>
        </w:rPr>
      </w:pPr>
      <w:r w:rsidRPr="00CA430D">
        <w:rPr>
          <w:rFonts w:cs="Arial"/>
          <w:sz w:val="22"/>
          <w:szCs w:val="22"/>
        </w:rPr>
        <w:t xml:space="preserve">Some possible </w:t>
      </w:r>
      <w:r w:rsidRPr="00CA430D" w:rsidR="00CA430D">
        <w:rPr>
          <w:rFonts w:cs="Arial"/>
          <w:sz w:val="22"/>
          <w:szCs w:val="22"/>
        </w:rPr>
        <w:t>implementation issues</w:t>
      </w:r>
      <w:r w:rsidRPr="00CA430D">
        <w:rPr>
          <w:rFonts w:cs="Arial"/>
          <w:sz w:val="22"/>
          <w:szCs w:val="22"/>
        </w:rPr>
        <w:t xml:space="preserve"> are resistance from employees, short-term reductions in productivity, costs of implementation and difficulties of integration. To minimise these risks, effective change management, regular communication with stakeholders, and continuous employee training and executive support throughout the project lifecycle are essential.</w:t>
      </w:r>
    </w:p>
    <w:p w:rsidRPr="00CA430D" w:rsidR="00EE1ECC" w:rsidP="00CA430D" w:rsidRDefault="00EE1ECC" w14:paraId="6A1B95F8" w14:textId="77777777">
      <w:pPr>
        <w:pStyle w:val="Heading1"/>
        <w:spacing w:before="0" w:after="0"/>
        <w:rPr>
          <w:rFonts w:cs="Arial"/>
          <w:sz w:val="22"/>
          <w:szCs w:val="22"/>
        </w:rPr>
      </w:pPr>
      <w:bookmarkStart w:name="_Toc235289957" w:id="15"/>
      <w:r w:rsidRPr="00CA430D">
        <w:rPr>
          <w:rFonts w:cs="Arial"/>
          <w:sz w:val="22"/>
          <w:szCs w:val="22"/>
        </w:rPr>
        <w:lastRenderedPageBreak/>
        <w:t>5. Conclusion</w:t>
      </w:r>
      <w:bookmarkEnd w:id="15"/>
    </w:p>
    <w:p w:rsidRPr="00CA430D" w:rsidR="008F778B" w:rsidP="00CA430D" w:rsidRDefault="008F778B" w14:paraId="5A2742C3" w14:textId="5C1FCC6E">
      <w:pPr>
        <w:spacing w:after="0"/>
        <w:rPr>
          <w:rFonts w:cs="Arial"/>
          <w:sz w:val="22"/>
          <w:szCs w:val="22"/>
        </w:rPr>
      </w:pPr>
      <w:r w:rsidRPr="00CA430D">
        <w:rPr>
          <w:rFonts w:cs="Arial"/>
          <w:sz w:val="22"/>
          <w:szCs w:val="22"/>
        </w:rPr>
        <w:t xml:space="preserve">The main operational issues encountered by Maldiva Ltd. include disjointed and outdated information systems that affect inventory management, customer relationship management, organisational decision-making, regulatory compliance, and intra-departmental coordination. The most suitable option to overcome such drawbacks is the proposed </w:t>
      </w:r>
      <w:r w:rsidRPr="00CA430D" w:rsidR="00CA430D">
        <w:rPr>
          <w:rFonts w:cs="Arial"/>
          <w:sz w:val="22"/>
          <w:szCs w:val="22"/>
        </w:rPr>
        <w:t>ERP-based</w:t>
      </w:r>
      <w:r w:rsidRPr="00CA430D">
        <w:rPr>
          <w:rFonts w:cs="Arial"/>
          <w:sz w:val="22"/>
          <w:szCs w:val="22"/>
        </w:rPr>
        <w:t xml:space="preserve"> integrated cloud solution integrated with CRM, Inventory and Business Intelligence capabilities. The suggested system can be helpful in order to improve the operational efficiency, can provide accurate real-time information, can enhance the GDPR compliance, can enhance the customer satisfaction and can support in making data-driven decisions. Maldiva Ltd. will build </w:t>
      </w:r>
      <w:r w:rsidRPr="00CA430D" w:rsidR="00CA430D">
        <w:rPr>
          <w:rFonts w:cs="Arial"/>
          <w:sz w:val="22"/>
          <w:szCs w:val="22"/>
        </w:rPr>
        <w:t xml:space="preserve">a </w:t>
      </w:r>
      <w:r w:rsidRPr="00CA430D">
        <w:rPr>
          <w:rFonts w:cs="Arial"/>
          <w:sz w:val="22"/>
          <w:szCs w:val="22"/>
        </w:rPr>
        <w:t xml:space="preserve">scalable information system with careful planning, phased implementation, comprehensive employee training and through continuous performance evaluation </w:t>
      </w:r>
      <w:r w:rsidRPr="00CA430D" w:rsidR="00CA430D">
        <w:rPr>
          <w:rFonts w:cs="Arial"/>
          <w:sz w:val="22"/>
          <w:szCs w:val="22"/>
        </w:rPr>
        <w:t>to</w:t>
      </w:r>
      <w:r w:rsidRPr="00CA430D">
        <w:rPr>
          <w:rFonts w:cs="Arial"/>
          <w:sz w:val="22"/>
          <w:szCs w:val="22"/>
        </w:rPr>
        <w:t xml:space="preserve"> improve the performance of the organisation and to have the possibility of future business growth, which is vital for the </w:t>
      </w:r>
      <w:r w:rsidRPr="00CA430D" w:rsidR="00CA430D">
        <w:rPr>
          <w:rFonts w:cs="Arial"/>
          <w:sz w:val="22"/>
          <w:szCs w:val="22"/>
        </w:rPr>
        <w:t>long-term</w:t>
      </w:r>
      <w:r w:rsidRPr="00CA430D">
        <w:rPr>
          <w:rFonts w:cs="Arial"/>
          <w:sz w:val="22"/>
          <w:szCs w:val="22"/>
        </w:rPr>
        <w:t xml:space="preserve"> competitive advantage.</w:t>
      </w:r>
    </w:p>
    <w:p w:rsidRPr="00CA430D" w:rsidR="008F778B" w:rsidP="00CA430D" w:rsidRDefault="008F778B" w14:paraId="3F5F8A91" w14:textId="77777777">
      <w:pPr>
        <w:spacing w:after="0"/>
        <w:rPr>
          <w:rFonts w:cs="Arial"/>
          <w:sz w:val="22"/>
          <w:szCs w:val="22"/>
        </w:rPr>
      </w:pPr>
    </w:p>
    <w:p w:rsidRPr="00CA430D" w:rsidR="0096076B" w:rsidP="00CA430D" w:rsidRDefault="0096076B" w14:paraId="72EDAE5C" w14:textId="2F392C26">
      <w:pPr>
        <w:spacing w:after="0"/>
        <w:rPr>
          <w:rFonts w:cs="Arial"/>
          <w:sz w:val="22"/>
          <w:szCs w:val="22"/>
        </w:rPr>
      </w:pPr>
      <w:r w:rsidRPr="00CA430D">
        <w:rPr>
          <w:rFonts w:cs="Arial"/>
          <w:sz w:val="22"/>
          <w:szCs w:val="22"/>
        </w:rPr>
        <w:br w:type="page"/>
      </w:r>
    </w:p>
    <w:p w:rsidRPr="00CA430D" w:rsidR="0096076B" w:rsidP="00CA430D" w:rsidRDefault="0096076B" w14:paraId="4F306484" w14:textId="5BAA0621">
      <w:pPr>
        <w:pStyle w:val="Heading1"/>
        <w:spacing w:before="0" w:after="0"/>
        <w:rPr>
          <w:rFonts w:cs="Arial"/>
          <w:sz w:val="22"/>
          <w:szCs w:val="22"/>
        </w:rPr>
      </w:pPr>
      <w:bookmarkStart w:name="_Toc235289958" w:id="16"/>
      <w:r w:rsidRPr="00CA430D">
        <w:rPr>
          <w:rFonts w:cs="Arial"/>
          <w:sz w:val="22"/>
          <w:szCs w:val="22"/>
        </w:rPr>
        <w:lastRenderedPageBreak/>
        <w:t>Reference</w:t>
      </w:r>
      <w:r w:rsidRPr="00CA430D" w:rsidR="004C6084">
        <w:rPr>
          <w:rFonts w:cs="Arial"/>
          <w:sz w:val="22"/>
          <w:szCs w:val="22"/>
        </w:rPr>
        <w:t>s</w:t>
      </w:r>
      <w:bookmarkEnd w:id="16"/>
    </w:p>
    <w:p w:rsidRPr="00CA430D" w:rsidR="00CA430D" w:rsidP="00CA430D" w:rsidRDefault="00CA430D" w14:paraId="6D513490" w14:textId="1F92DF0F">
      <w:pPr>
        <w:spacing w:after="0"/>
        <w:rPr>
          <w:rFonts w:cs="Arial"/>
          <w:sz w:val="22"/>
          <w:szCs w:val="22"/>
        </w:rPr>
      </w:pPr>
      <w:r w:rsidRPr="00CA430D">
        <w:rPr>
          <w:rFonts w:cs="Arial"/>
          <w:sz w:val="22"/>
          <w:szCs w:val="22"/>
        </w:rPr>
        <w:t xml:space="preserve">Buttle, F. and Maklan, S. (2019) </w:t>
      </w:r>
      <w:r w:rsidRPr="00CA430D">
        <w:rPr>
          <w:rFonts w:cs="Arial"/>
          <w:i/>
          <w:iCs/>
          <w:sz w:val="22"/>
          <w:szCs w:val="22"/>
        </w:rPr>
        <w:t>Customer Relationship Management: Concepts and Technologies</w:t>
      </w:r>
      <w:r w:rsidRPr="00CA430D">
        <w:rPr>
          <w:rFonts w:cs="Arial"/>
          <w:sz w:val="22"/>
          <w:szCs w:val="22"/>
        </w:rPr>
        <w:t>. 4th edn. London: Routledge.</w:t>
      </w:r>
    </w:p>
    <w:p w:rsidRPr="00CA430D" w:rsidR="00CA430D" w:rsidP="00CA430D" w:rsidRDefault="00CA430D" w14:paraId="5F5A652F" w14:textId="77777777">
      <w:pPr>
        <w:spacing w:after="0"/>
        <w:rPr>
          <w:rFonts w:cs="Arial"/>
          <w:sz w:val="22"/>
          <w:szCs w:val="22"/>
        </w:rPr>
      </w:pPr>
      <w:r w:rsidRPr="00CA430D">
        <w:rPr>
          <w:rFonts w:cs="Arial"/>
          <w:sz w:val="22"/>
          <w:szCs w:val="22"/>
        </w:rPr>
        <w:t xml:space="preserve">European Union (2018) </w:t>
      </w:r>
      <w:r w:rsidRPr="00CA430D">
        <w:rPr>
          <w:rFonts w:cs="Arial"/>
          <w:i/>
          <w:iCs/>
          <w:sz w:val="22"/>
          <w:szCs w:val="22"/>
        </w:rPr>
        <w:t>Regulation (EU) 2016/679 of the European Parliament and of the Council of 27 April 2016 on the protection of natural persons with regard to the processing of personal data and on the free movement of such data (General Data Protection Regulation)</w:t>
      </w:r>
      <w:r w:rsidRPr="00CA430D">
        <w:rPr>
          <w:rFonts w:cs="Arial"/>
          <w:sz w:val="22"/>
          <w:szCs w:val="22"/>
        </w:rPr>
        <w:t xml:space="preserve">. Available at: </w:t>
      </w:r>
      <w:hyperlink w:tgtFrame="_new" w:history="1" r:id="rId7">
        <w:r w:rsidRPr="00CA430D">
          <w:rPr>
            <w:rStyle w:val="Hyperlink"/>
            <w:rFonts w:cs="Arial"/>
            <w:sz w:val="22"/>
            <w:szCs w:val="22"/>
          </w:rPr>
          <w:t>https://eur-lex.europa.eu/eli/reg/2016/679/oj</w:t>
        </w:r>
      </w:hyperlink>
      <w:r w:rsidRPr="00CA430D">
        <w:rPr>
          <w:rFonts w:cs="Arial"/>
          <w:sz w:val="22"/>
          <w:szCs w:val="22"/>
        </w:rPr>
        <w:t xml:space="preserve"> (Accessed: 11 July 2026).</w:t>
      </w:r>
    </w:p>
    <w:p w:rsidRPr="00CA430D" w:rsidR="00CA430D" w:rsidP="00CA430D" w:rsidRDefault="00CA430D" w14:paraId="29E89311" w14:textId="77777777">
      <w:pPr>
        <w:spacing w:after="0"/>
        <w:rPr>
          <w:rFonts w:cs="Arial"/>
          <w:sz w:val="22"/>
          <w:szCs w:val="22"/>
        </w:rPr>
      </w:pPr>
      <w:r w:rsidRPr="00CA430D">
        <w:rPr>
          <w:rFonts w:cs="Arial"/>
          <w:sz w:val="22"/>
          <w:szCs w:val="22"/>
        </w:rPr>
        <w:t xml:space="preserve">Gartner (2024) </w:t>
      </w:r>
      <w:r w:rsidRPr="00CA430D">
        <w:rPr>
          <w:rFonts w:cs="Arial"/>
          <w:i/>
          <w:iCs/>
          <w:sz w:val="22"/>
          <w:szCs w:val="22"/>
        </w:rPr>
        <w:t>Top Strategic Technology Trends 2024</w:t>
      </w:r>
      <w:r w:rsidRPr="00CA430D">
        <w:rPr>
          <w:rFonts w:cs="Arial"/>
          <w:sz w:val="22"/>
          <w:szCs w:val="22"/>
        </w:rPr>
        <w:t xml:space="preserve">. Available at: </w:t>
      </w:r>
      <w:hyperlink w:tgtFrame="_new" w:history="1" r:id="rId8">
        <w:r w:rsidRPr="00CA430D">
          <w:rPr>
            <w:rStyle w:val="Hyperlink"/>
            <w:rFonts w:cs="Arial"/>
            <w:sz w:val="22"/>
            <w:szCs w:val="22"/>
          </w:rPr>
          <w:t>https://www.gartner.com/en/articles/top-strategic-technology-trends-2024</w:t>
        </w:r>
      </w:hyperlink>
      <w:r w:rsidRPr="00CA430D">
        <w:rPr>
          <w:rFonts w:cs="Arial"/>
          <w:sz w:val="22"/>
          <w:szCs w:val="22"/>
        </w:rPr>
        <w:t xml:space="preserve"> (Accessed: 11 July 2026).</w:t>
      </w:r>
    </w:p>
    <w:p w:rsidRPr="00CA430D" w:rsidR="00CA430D" w:rsidP="00CA430D" w:rsidRDefault="00CA430D" w14:paraId="5A5EC898" w14:textId="77777777">
      <w:pPr>
        <w:spacing w:after="0"/>
        <w:rPr>
          <w:rFonts w:cs="Arial"/>
          <w:sz w:val="22"/>
          <w:szCs w:val="22"/>
        </w:rPr>
      </w:pPr>
      <w:r w:rsidRPr="00CA430D">
        <w:rPr>
          <w:rFonts w:cs="Arial"/>
          <w:sz w:val="22"/>
          <w:szCs w:val="22"/>
        </w:rPr>
        <w:t xml:space="preserve">IBM (2024) </w:t>
      </w:r>
      <w:r w:rsidRPr="00CA430D">
        <w:rPr>
          <w:rFonts w:cs="Arial"/>
          <w:i/>
          <w:iCs/>
          <w:sz w:val="22"/>
          <w:szCs w:val="22"/>
        </w:rPr>
        <w:t>Cost of a Data Breach Report 2024</w:t>
      </w:r>
      <w:r w:rsidRPr="00CA430D">
        <w:rPr>
          <w:rFonts w:cs="Arial"/>
          <w:sz w:val="22"/>
          <w:szCs w:val="22"/>
        </w:rPr>
        <w:t xml:space="preserve">. Available at: </w:t>
      </w:r>
      <w:hyperlink w:tgtFrame="_new" w:history="1" r:id="rId9">
        <w:r w:rsidRPr="00CA430D">
          <w:rPr>
            <w:rStyle w:val="Hyperlink"/>
            <w:rFonts w:cs="Arial"/>
            <w:sz w:val="22"/>
            <w:szCs w:val="22"/>
          </w:rPr>
          <w:t>https://www.ibm.com/reports/data-breach</w:t>
        </w:r>
      </w:hyperlink>
      <w:r w:rsidRPr="00CA430D">
        <w:rPr>
          <w:rFonts w:cs="Arial"/>
          <w:sz w:val="22"/>
          <w:szCs w:val="22"/>
        </w:rPr>
        <w:t xml:space="preserve"> (Accessed: 11 July 2026).</w:t>
      </w:r>
    </w:p>
    <w:p w:rsidRPr="00CA430D" w:rsidR="00CA430D" w:rsidP="00CA430D" w:rsidRDefault="00CA430D" w14:paraId="01424BC2" w14:textId="1B3541CA">
      <w:pPr>
        <w:spacing w:after="0"/>
        <w:rPr>
          <w:rFonts w:cs="Arial"/>
          <w:sz w:val="22"/>
          <w:szCs w:val="22"/>
        </w:rPr>
      </w:pPr>
      <w:r w:rsidRPr="00CA430D">
        <w:rPr>
          <w:rFonts w:cs="Arial"/>
          <w:sz w:val="22"/>
          <w:szCs w:val="22"/>
        </w:rPr>
        <w:t xml:space="preserve">Laudon, K.C. and Laudon, J.P. (2022) </w:t>
      </w:r>
      <w:r w:rsidRPr="00CA430D">
        <w:rPr>
          <w:rFonts w:cs="Arial"/>
          <w:i/>
          <w:iCs/>
          <w:sz w:val="22"/>
          <w:szCs w:val="22"/>
        </w:rPr>
        <w:t>Management Information Systems: Managing the Digital Firm</w:t>
      </w:r>
      <w:r w:rsidRPr="00CA430D">
        <w:rPr>
          <w:rFonts w:cs="Arial"/>
          <w:sz w:val="22"/>
          <w:szCs w:val="22"/>
        </w:rPr>
        <w:t>. 17th edn. Harlow: Pearson.</w:t>
      </w:r>
    </w:p>
    <w:p w:rsidRPr="00CA430D" w:rsidR="00CA430D" w:rsidP="00CA430D" w:rsidRDefault="00CA430D" w14:paraId="67611177" w14:textId="4702D98B">
      <w:pPr>
        <w:spacing w:after="0"/>
        <w:rPr>
          <w:rFonts w:cs="Arial"/>
          <w:sz w:val="22"/>
          <w:szCs w:val="22"/>
        </w:rPr>
      </w:pPr>
      <w:r w:rsidRPr="00CA430D">
        <w:rPr>
          <w:rFonts w:cs="Arial"/>
          <w:sz w:val="22"/>
          <w:szCs w:val="22"/>
        </w:rPr>
        <w:t xml:space="preserve">Monk, E. and Wagner, B. (2020) </w:t>
      </w:r>
      <w:r w:rsidRPr="00CA430D">
        <w:rPr>
          <w:rFonts w:cs="Arial"/>
          <w:i/>
          <w:iCs/>
          <w:sz w:val="22"/>
          <w:szCs w:val="22"/>
        </w:rPr>
        <w:t>Concepts in Enterprise Resource Planning</w:t>
      </w:r>
      <w:r w:rsidRPr="00CA430D">
        <w:rPr>
          <w:rFonts w:cs="Arial"/>
          <w:sz w:val="22"/>
          <w:szCs w:val="22"/>
        </w:rPr>
        <w:t>. 5th edn. Boston: Cengage Learning.</w:t>
      </w:r>
    </w:p>
    <w:p w:rsidRPr="00CA430D" w:rsidR="00CA430D" w:rsidP="00CA430D" w:rsidRDefault="00CA430D" w14:paraId="11E7E0B8" w14:textId="366C351B">
      <w:pPr>
        <w:spacing w:after="0"/>
        <w:rPr>
          <w:rFonts w:cs="Arial"/>
          <w:sz w:val="22"/>
          <w:szCs w:val="22"/>
        </w:rPr>
      </w:pPr>
      <w:r w:rsidRPr="00CA430D">
        <w:rPr>
          <w:rFonts w:cs="Arial"/>
          <w:sz w:val="22"/>
          <w:szCs w:val="22"/>
        </w:rPr>
        <w:t xml:space="preserve">O'Brien, J.A. and Marakas, G.M. (2020) </w:t>
      </w:r>
      <w:r w:rsidRPr="00CA430D">
        <w:rPr>
          <w:rFonts w:cs="Arial"/>
          <w:i/>
          <w:iCs/>
          <w:sz w:val="22"/>
          <w:szCs w:val="22"/>
        </w:rPr>
        <w:t>Management Information Systems</w:t>
      </w:r>
      <w:r w:rsidRPr="00CA430D">
        <w:rPr>
          <w:rFonts w:cs="Arial"/>
          <w:sz w:val="22"/>
          <w:szCs w:val="22"/>
        </w:rPr>
        <w:t>. 11th edn. New York: McGraw-Hill Education.</w:t>
      </w:r>
    </w:p>
    <w:p w:rsidRPr="00CA430D" w:rsidR="00CA430D" w:rsidP="00CA430D" w:rsidRDefault="00CA430D" w14:paraId="07A4B3A9" w14:textId="42672C4B">
      <w:pPr>
        <w:spacing w:after="0"/>
        <w:rPr>
          <w:rFonts w:cs="Arial"/>
          <w:sz w:val="22"/>
          <w:szCs w:val="22"/>
        </w:rPr>
      </w:pPr>
      <w:r w:rsidRPr="00CA430D">
        <w:rPr>
          <w:rFonts w:cs="Arial"/>
          <w:sz w:val="22"/>
          <w:szCs w:val="22"/>
        </w:rPr>
        <w:t xml:space="preserve">Project Management Institute (PMI) (2021) </w:t>
      </w:r>
      <w:r w:rsidRPr="00CA430D">
        <w:rPr>
          <w:rFonts w:cs="Arial"/>
          <w:i/>
          <w:iCs/>
          <w:sz w:val="22"/>
          <w:szCs w:val="22"/>
        </w:rPr>
        <w:t>A Guide to the Project Management Body of Knowledge (PMBOK® Guide)</w:t>
      </w:r>
      <w:r w:rsidRPr="00CA430D">
        <w:rPr>
          <w:rFonts w:cs="Arial"/>
          <w:sz w:val="22"/>
          <w:szCs w:val="22"/>
        </w:rPr>
        <w:t>. 7th edn. Pennsylvania: Project Management Institute.</w:t>
      </w:r>
    </w:p>
    <w:p w:rsidRPr="00CA430D" w:rsidR="00CA430D" w:rsidP="00CA430D" w:rsidRDefault="00CA430D" w14:paraId="548D1271" w14:textId="2A5E91A8">
      <w:pPr>
        <w:spacing w:after="0"/>
        <w:rPr>
          <w:rFonts w:cs="Arial"/>
          <w:sz w:val="22"/>
          <w:szCs w:val="22"/>
        </w:rPr>
      </w:pPr>
      <w:r w:rsidRPr="00CA430D">
        <w:rPr>
          <w:rFonts w:cs="Arial"/>
          <w:sz w:val="22"/>
          <w:szCs w:val="22"/>
        </w:rPr>
        <w:t xml:space="preserve">Stair, R. and Reynolds, G. (2020) </w:t>
      </w:r>
      <w:r w:rsidRPr="00CA430D">
        <w:rPr>
          <w:rFonts w:cs="Arial"/>
          <w:i/>
          <w:iCs/>
          <w:sz w:val="22"/>
          <w:szCs w:val="22"/>
        </w:rPr>
        <w:t>Principles of Information Systems</w:t>
      </w:r>
      <w:r w:rsidRPr="00CA430D">
        <w:rPr>
          <w:rFonts w:cs="Arial"/>
          <w:sz w:val="22"/>
          <w:szCs w:val="22"/>
        </w:rPr>
        <w:t>. 14th edn. Boston: Cengage Learning.</w:t>
      </w:r>
    </w:p>
    <w:p w:rsidRPr="00CA430D" w:rsidR="00CA430D" w:rsidP="00CA430D" w:rsidRDefault="00CA430D" w14:paraId="43094DCB" w14:textId="5C91D8D6">
      <w:pPr>
        <w:spacing w:after="0"/>
        <w:rPr>
          <w:rFonts w:cs="Arial"/>
          <w:sz w:val="22"/>
          <w:szCs w:val="22"/>
        </w:rPr>
      </w:pPr>
      <w:r w:rsidRPr="00CA430D">
        <w:rPr>
          <w:rFonts w:cs="Arial"/>
          <w:sz w:val="22"/>
          <w:szCs w:val="22"/>
        </w:rPr>
        <w:t xml:space="preserve">Turban, E., Pollard, C. and Wood, G. (2021) </w:t>
      </w:r>
      <w:r w:rsidRPr="00CA430D">
        <w:rPr>
          <w:rFonts w:cs="Arial"/>
          <w:i/>
          <w:iCs/>
          <w:sz w:val="22"/>
          <w:szCs w:val="22"/>
        </w:rPr>
        <w:t>Information Technology for Management: Driving Digital Transformation to Increase Local and Global Performance, Growth and Sustainability</w:t>
      </w:r>
      <w:r w:rsidRPr="00CA430D">
        <w:rPr>
          <w:rFonts w:cs="Arial"/>
          <w:sz w:val="22"/>
          <w:szCs w:val="22"/>
        </w:rPr>
        <w:t>. 12th edn. Hoboken: Wiley.</w:t>
      </w:r>
    </w:p>
    <w:p w:rsidRPr="00CA430D" w:rsidR="00CA430D" w:rsidP="00CA430D" w:rsidRDefault="00CA430D" w14:paraId="56FA4F4B" w14:textId="291D339F">
      <w:pPr>
        <w:spacing w:after="0"/>
        <w:rPr>
          <w:rFonts w:cs="Arial"/>
          <w:sz w:val="22"/>
          <w:szCs w:val="22"/>
        </w:rPr>
      </w:pPr>
      <w:r w:rsidRPr="00CA430D">
        <w:rPr>
          <w:rFonts w:cs="Arial"/>
          <w:sz w:val="22"/>
          <w:szCs w:val="22"/>
        </w:rPr>
        <w:t xml:space="preserve">Valacich, J.S. and Schneider, C. (2022) </w:t>
      </w:r>
      <w:r w:rsidRPr="00CA430D">
        <w:rPr>
          <w:rFonts w:cs="Arial"/>
          <w:i/>
          <w:iCs/>
          <w:sz w:val="22"/>
          <w:szCs w:val="22"/>
        </w:rPr>
        <w:t>Information Systems Today: Managing in the Digital World</w:t>
      </w:r>
      <w:r w:rsidRPr="00CA430D">
        <w:rPr>
          <w:rFonts w:cs="Arial"/>
          <w:sz w:val="22"/>
          <w:szCs w:val="22"/>
        </w:rPr>
        <w:t>. 9th edn. Harlow: Pearson.</w:t>
      </w:r>
    </w:p>
    <w:p w:rsidRPr="00CA430D" w:rsidR="00CA430D" w:rsidP="00CA430D" w:rsidRDefault="00CA430D" w14:paraId="5BC0D553" w14:textId="77777777">
      <w:pPr>
        <w:spacing w:after="0"/>
        <w:rPr>
          <w:rFonts w:cs="Arial"/>
          <w:sz w:val="22"/>
          <w:szCs w:val="22"/>
        </w:rPr>
      </w:pPr>
      <w:r w:rsidRPr="00CA430D">
        <w:rPr>
          <w:rFonts w:cs="Arial"/>
          <w:sz w:val="22"/>
          <w:szCs w:val="22"/>
        </w:rPr>
        <w:t xml:space="preserve">World Economic Forum (2023) </w:t>
      </w:r>
      <w:r w:rsidRPr="00CA430D">
        <w:rPr>
          <w:rFonts w:cs="Arial"/>
          <w:i/>
          <w:iCs/>
          <w:sz w:val="22"/>
          <w:szCs w:val="22"/>
        </w:rPr>
        <w:t>The Global Cybersecurity Outlook 2023</w:t>
      </w:r>
      <w:r w:rsidRPr="00CA430D">
        <w:rPr>
          <w:rFonts w:cs="Arial"/>
          <w:sz w:val="22"/>
          <w:szCs w:val="22"/>
        </w:rPr>
        <w:t xml:space="preserve">. Available at: </w:t>
      </w:r>
      <w:hyperlink w:tgtFrame="_new" w:history="1" r:id="rId10">
        <w:r w:rsidRPr="00CA430D">
          <w:rPr>
            <w:rStyle w:val="Hyperlink"/>
            <w:rFonts w:cs="Arial"/>
            <w:sz w:val="22"/>
            <w:szCs w:val="22"/>
          </w:rPr>
          <w:t>https://www.weforum.org/reports/global-cybersecurity-outlook-2023</w:t>
        </w:r>
      </w:hyperlink>
      <w:r w:rsidRPr="00CA430D">
        <w:rPr>
          <w:rFonts w:cs="Arial"/>
          <w:sz w:val="22"/>
          <w:szCs w:val="22"/>
        </w:rPr>
        <w:t xml:space="preserve"> (Accessed: 11 July 2026).</w:t>
      </w:r>
    </w:p>
    <w:p w:rsidRPr="00CA430D" w:rsidR="000148C8" w:rsidP="00CA430D" w:rsidRDefault="000148C8" w14:paraId="5B2E9821" w14:textId="77777777">
      <w:pPr>
        <w:spacing w:after="0"/>
        <w:rPr>
          <w:rFonts w:cs="Arial"/>
          <w:sz w:val="22"/>
          <w:szCs w:val="22"/>
        </w:rPr>
      </w:pPr>
    </w:p>
    <w:sectPr w:rsidRPr="00CA430D" w:rsidR="000148C8">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13D4" w:rsidP="00021831" w:rsidRDefault="00C013D4" w14:paraId="12787340" w14:textId="77777777">
      <w:pPr>
        <w:spacing w:after="0" w:line="240" w:lineRule="auto"/>
      </w:pPr>
      <w:r>
        <w:separator/>
      </w:r>
    </w:p>
  </w:endnote>
  <w:endnote w:type="continuationSeparator" w:id="0">
    <w:p w:rsidR="00C013D4" w:rsidP="00021831" w:rsidRDefault="00C013D4" w14:paraId="7A948B4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023269"/>
      <w:docPartObj>
        <w:docPartGallery w:val="Page Numbers (Bottom of Page)"/>
        <w:docPartUnique/>
      </w:docPartObj>
    </w:sdtPr>
    <w:sdtEndPr>
      <w:rPr>
        <w:noProof/>
      </w:rPr>
    </w:sdtEndPr>
    <w:sdtContent>
      <w:p w:rsidR="00021831" w:rsidRDefault="00021831" w14:paraId="59F985D3" w14:textId="2A65A1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21831" w:rsidRDefault="00021831" w14:paraId="259F271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13D4" w:rsidP="00021831" w:rsidRDefault="00C013D4" w14:paraId="5C49D61D" w14:textId="77777777">
      <w:pPr>
        <w:spacing w:after="0" w:line="240" w:lineRule="auto"/>
      </w:pPr>
      <w:r>
        <w:separator/>
      </w:r>
    </w:p>
  </w:footnote>
  <w:footnote w:type="continuationSeparator" w:id="0">
    <w:p w:rsidR="00C013D4" w:rsidP="00021831" w:rsidRDefault="00C013D4" w14:paraId="257D4DD8"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68B"/>
    <w:rsid w:val="000148C8"/>
    <w:rsid w:val="00021831"/>
    <w:rsid w:val="00034277"/>
    <w:rsid w:val="000512C3"/>
    <w:rsid w:val="00067CC3"/>
    <w:rsid w:val="000866E7"/>
    <w:rsid w:val="000D34EF"/>
    <w:rsid w:val="00127C7C"/>
    <w:rsid w:val="00153005"/>
    <w:rsid w:val="00187EB8"/>
    <w:rsid w:val="001F26E8"/>
    <w:rsid w:val="002048E6"/>
    <w:rsid w:val="0021428E"/>
    <w:rsid w:val="0022059A"/>
    <w:rsid w:val="0023092A"/>
    <w:rsid w:val="0023147C"/>
    <w:rsid w:val="00233244"/>
    <w:rsid w:val="00237317"/>
    <w:rsid w:val="00256383"/>
    <w:rsid w:val="002623E8"/>
    <w:rsid w:val="00277C8E"/>
    <w:rsid w:val="002A22D8"/>
    <w:rsid w:val="002B3B9C"/>
    <w:rsid w:val="002B6B42"/>
    <w:rsid w:val="002C75E6"/>
    <w:rsid w:val="002F4323"/>
    <w:rsid w:val="00326D97"/>
    <w:rsid w:val="00332211"/>
    <w:rsid w:val="00382712"/>
    <w:rsid w:val="003B2158"/>
    <w:rsid w:val="003E0DDA"/>
    <w:rsid w:val="00405B55"/>
    <w:rsid w:val="00413F88"/>
    <w:rsid w:val="00421285"/>
    <w:rsid w:val="0046768B"/>
    <w:rsid w:val="00484AA1"/>
    <w:rsid w:val="004A4551"/>
    <w:rsid w:val="004C6084"/>
    <w:rsid w:val="004F15E8"/>
    <w:rsid w:val="0050102B"/>
    <w:rsid w:val="00506010"/>
    <w:rsid w:val="00506FD1"/>
    <w:rsid w:val="00510A82"/>
    <w:rsid w:val="00527A41"/>
    <w:rsid w:val="0053026B"/>
    <w:rsid w:val="00576462"/>
    <w:rsid w:val="00576AFB"/>
    <w:rsid w:val="00583A78"/>
    <w:rsid w:val="005B2D26"/>
    <w:rsid w:val="005D03FC"/>
    <w:rsid w:val="005E1A30"/>
    <w:rsid w:val="00603A4D"/>
    <w:rsid w:val="006371F5"/>
    <w:rsid w:val="00655D63"/>
    <w:rsid w:val="006A4069"/>
    <w:rsid w:val="006A4520"/>
    <w:rsid w:val="006E5AD2"/>
    <w:rsid w:val="006F3E11"/>
    <w:rsid w:val="00737CD7"/>
    <w:rsid w:val="0075576B"/>
    <w:rsid w:val="007A17A0"/>
    <w:rsid w:val="007A1B8B"/>
    <w:rsid w:val="007A2806"/>
    <w:rsid w:val="007A505F"/>
    <w:rsid w:val="007B00EA"/>
    <w:rsid w:val="007B7341"/>
    <w:rsid w:val="007C1795"/>
    <w:rsid w:val="00823A4C"/>
    <w:rsid w:val="008243F5"/>
    <w:rsid w:val="0084766B"/>
    <w:rsid w:val="00881994"/>
    <w:rsid w:val="00883D73"/>
    <w:rsid w:val="00886FDE"/>
    <w:rsid w:val="008A5838"/>
    <w:rsid w:val="008F737B"/>
    <w:rsid w:val="008F778B"/>
    <w:rsid w:val="009046DD"/>
    <w:rsid w:val="0092333A"/>
    <w:rsid w:val="00935B48"/>
    <w:rsid w:val="009507BC"/>
    <w:rsid w:val="0096076B"/>
    <w:rsid w:val="00972F15"/>
    <w:rsid w:val="009802E7"/>
    <w:rsid w:val="009D5D50"/>
    <w:rsid w:val="009E2803"/>
    <w:rsid w:val="00A277DC"/>
    <w:rsid w:val="00A45BDE"/>
    <w:rsid w:val="00A65D48"/>
    <w:rsid w:val="00A95A71"/>
    <w:rsid w:val="00AC414C"/>
    <w:rsid w:val="00AC7FD4"/>
    <w:rsid w:val="00AF0904"/>
    <w:rsid w:val="00B0325F"/>
    <w:rsid w:val="00B555CF"/>
    <w:rsid w:val="00B81982"/>
    <w:rsid w:val="00B910C6"/>
    <w:rsid w:val="00BC0AA8"/>
    <w:rsid w:val="00BF6E1B"/>
    <w:rsid w:val="00C013D4"/>
    <w:rsid w:val="00C07969"/>
    <w:rsid w:val="00C12C6C"/>
    <w:rsid w:val="00C23079"/>
    <w:rsid w:val="00C471F1"/>
    <w:rsid w:val="00C9096D"/>
    <w:rsid w:val="00CA430D"/>
    <w:rsid w:val="00CB1E51"/>
    <w:rsid w:val="00CD2B13"/>
    <w:rsid w:val="00D20BB2"/>
    <w:rsid w:val="00D301C1"/>
    <w:rsid w:val="00D85F9A"/>
    <w:rsid w:val="00DA4D93"/>
    <w:rsid w:val="00DC78EF"/>
    <w:rsid w:val="00DD3B26"/>
    <w:rsid w:val="00DF054E"/>
    <w:rsid w:val="00DF34C7"/>
    <w:rsid w:val="00DF686E"/>
    <w:rsid w:val="00E07416"/>
    <w:rsid w:val="00E12346"/>
    <w:rsid w:val="00E15778"/>
    <w:rsid w:val="00E214BB"/>
    <w:rsid w:val="00E25BFB"/>
    <w:rsid w:val="00E33E02"/>
    <w:rsid w:val="00E67318"/>
    <w:rsid w:val="00E93616"/>
    <w:rsid w:val="00E94806"/>
    <w:rsid w:val="00EE1ECC"/>
    <w:rsid w:val="00F05074"/>
    <w:rsid w:val="00F0627E"/>
    <w:rsid w:val="00F11F1E"/>
    <w:rsid w:val="00F24644"/>
    <w:rsid w:val="00F27209"/>
    <w:rsid w:val="00F349CE"/>
    <w:rsid w:val="00F420CE"/>
    <w:rsid w:val="00FE2250"/>
    <w:rsid w:val="372F98C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2F3A"/>
  <w15:chartTrackingRefBased/>
  <w15:docId w15:val="{48001B9F-89F0-4980-AEA5-66AFD664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8"/>
        <w:lang w:val="en-IN"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414C"/>
    <w:pPr>
      <w:spacing w:line="360" w:lineRule="auto"/>
      <w:jc w:val="both"/>
    </w:pPr>
    <w:rPr>
      <w:rFonts w:ascii="Arial" w:hAnsi="Arial"/>
      <w:sz w:val="24"/>
      <w:szCs w:val="24"/>
      <w:lang w:val="en-GB" w:bidi="ar-SA"/>
    </w:rPr>
  </w:style>
  <w:style w:type="paragraph" w:styleId="Heading1">
    <w:name w:val="heading 1"/>
    <w:basedOn w:val="Normal"/>
    <w:next w:val="Normal"/>
    <w:link w:val="Heading1Char"/>
    <w:uiPriority w:val="9"/>
    <w:qFormat/>
    <w:rsid w:val="00AC414C"/>
    <w:pPr>
      <w:keepNext/>
      <w:keepLines/>
      <w:spacing w:before="360" w:after="80"/>
      <w:outlineLvl w:val="0"/>
    </w:pPr>
    <w:rPr>
      <w:rFonts w:eastAsiaTheme="majorEastAsia" w:cstheme="majorBidi"/>
      <w:b/>
      <w:szCs w:val="40"/>
      <w:lang w:bidi="bn-IN"/>
    </w:rPr>
  </w:style>
  <w:style w:type="paragraph" w:styleId="Heading2">
    <w:name w:val="heading 2"/>
    <w:basedOn w:val="Normal"/>
    <w:next w:val="Normal"/>
    <w:link w:val="Heading2Char"/>
    <w:autoRedefine/>
    <w:uiPriority w:val="9"/>
    <w:unhideWhenUsed/>
    <w:qFormat/>
    <w:rsid w:val="00AC414C"/>
    <w:pPr>
      <w:keepNext/>
      <w:keepLines/>
      <w:outlineLvl w:val="1"/>
    </w:pPr>
    <w:rPr>
      <w:rFonts w:eastAsiaTheme="minorEastAsia"/>
      <w:b/>
      <w:lang w:eastAsia="ja-JP"/>
    </w:rPr>
  </w:style>
  <w:style w:type="paragraph" w:styleId="Heading3">
    <w:name w:val="heading 3"/>
    <w:basedOn w:val="Normal"/>
    <w:next w:val="Normal"/>
    <w:link w:val="Heading3Char"/>
    <w:uiPriority w:val="9"/>
    <w:unhideWhenUsed/>
    <w:qFormat/>
    <w:rsid w:val="00AC414C"/>
    <w:pPr>
      <w:keepNext/>
      <w:keepLines/>
      <w:outlineLvl w:val="2"/>
    </w:pPr>
    <w:rPr>
      <w:rFonts w:eastAsiaTheme="majorEastAsia" w:cstheme="majorBidi"/>
      <w:b/>
      <w:lang w:eastAsia="ja-JP"/>
    </w:rPr>
  </w:style>
  <w:style w:type="paragraph" w:styleId="Heading4">
    <w:name w:val="heading 4"/>
    <w:basedOn w:val="Normal"/>
    <w:next w:val="Normal"/>
    <w:link w:val="Heading4Char"/>
    <w:uiPriority w:val="9"/>
    <w:unhideWhenUsed/>
    <w:qFormat/>
    <w:rsid w:val="008A5838"/>
    <w:pPr>
      <w:keepNext/>
      <w:keepLines/>
      <w:spacing w:before="80" w:after="40"/>
      <w:outlineLvl w:val="3"/>
    </w:pPr>
    <w:rPr>
      <w:rFonts w:eastAsiaTheme="majorEastAsia" w:cstheme="majorBidi"/>
      <w:b/>
      <w:iCs/>
      <w:color w:val="000000" w:themeColor="text1"/>
      <w:szCs w:val="28"/>
      <w:lang w:bidi="bn-IN"/>
    </w:rPr>
  </w:style>
  <w:style w:type="paragraph" w:styleId="Heading5">
    <w:name w:val="heading 5"/>
    <w:basedOn w:val="Normal"/>
    <w:next w:val="Normal"/>
    <w:link w:val="Heading5Char"/>
    <w:uiPriority w:val="9"/>
    <w:semiHidden/>
    <w:unhideWhenUsed/>
    <w:qFormat/>
    <w:rsid w:val="0046768B"/>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768B"/>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68B"/>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68B"/>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68B"/>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414C"/>
    <w:rPr>
      <w:rFonts w:ascii="Arial" w:hAnsi="Arial" w:eastAsiaTheme="majorEastAsia" w:cstheme="majorBidi"/>
      <w:b/>
      <w:sz w:val="24"/>
      <w:szCs w:val="40"/>
      <w:lang w:val="en-GB"/>
    </w:rPr>
  </w:style>
  <w:style w:type="character" w:styleId="Heading2Char" w:customStyle="1">
    <w:name w:val="Heading 2 Char"/>
    <w:basedOn w:val="DefaultParagraphFont"/>
    <w:link w:val="Heading2"/>
    <w:uiPriority w:val="9"/>
    <w:rsid w:val="00AC414C"/>
    <w:rPr>
      <w:rFonts w:ascii="Arial" w:hAnsi="Arial" w:eastAsiaTheme="minorEastAsia"/>
      <w:b/>
      <w:sz w:val="24"/>
      <w:szCs w:val="24"/>
      <w:lang w:val="en-GB" w:eastAsia="ja-JP" w:bidi="ar-SA"/>
    </w:rPr>
  </w:style>
  <w:style w:type="character" w:styleId="Heading3Char" w:customStyle="1">
    <w:name w:val="Heading 3 Char"/>
    <w:basedOn w:val="DefaultParagraphFont"/>
    <w:link w:val="Heading3"/>
    <w:uiPriority w:val="9"/>
    <w:rsid w:val="00AC414C"/>
    <w:rPr>
      <w:rFonts w:ascii="Arial" w:hAnsi="Arial" w:eastAsiaTheme="majorEastAsia" w:cstheme="majorBidi"/>
      <w:b/>
      <w:sz w:val="24"/>
      <w:szCs w:val="24"/>
      <w:lang w:val="en-GB" w:eastAsia="ja-JP" w:bidi="ar-SA"/>
    </w:rPr>
  </w:style>
  <w:style w:type="character" w:styleId="Heading4Char" w:customStyle="1">
    <w:name w:val="Heading 4 Char"/>
    <w:basedOn w:val="DefaultParagraphFont"/>
    <w:link w:val="Heading4"/>
    <w:uiPriority w:val="9"/>
    <w:rsid w:val="008A5838"/>
    <w:rPr>
      <w:rFonts w:ascii="Arial" w:hAnsi="Arial" w:eastAsiaTheme="majorEastAsia" w:cstheme="majorBidi"/>
      <w:b/>
      <w:iCs/>
      <w:color w:val="000000" w:themeColor="text1"/>
      <w14:ligatures w14:val="none"/>
    </w:rPr>
  </w:style>
  <w:style w:type="character" w:styleId="Heading5Char" w:customStyle="1">
    <w:name w:val="Heading 5 Char"/>
    <w:basedOn w:val="DefaultParagraphFont"/>
    <w:link w:val="Heading5"/>
    <w:uiPriority w:val="9"/>
    <w:semiHidden/>
    <w:rsid w:val="0046768B"/>
    <w:rPr>
      <w:rFonts w:eastAsiaTheme="majorEastAsia" w:cstheme="majorBidi"/>
      <w:color w:val="2F5496" w:themeColor="accent1" w:themeShade="BF"/>
      <w:sz w:val="24"/>
      <w:szCs w:val="24"/>
      <w:lang w:val="en-GB" w:bidi="ar-SA"/>
    </w:rPr>
  </w:style>
  <w:style w:type="character" w:styleId="Heading6Char" w:customStyle="1">
    <w:name w:val="Heading 6 Char"/>
    <w:basedOn w:val="DefaultParagraphFont"/>
    <w:link w:val="Heading6"/>
    <w:uiPriority w:val="9"/>
    <w:semiHidden/>
    <w:rsid w:val="0046768B"/>
    <w:rPr>
      <w:rFonts w:eastAsiaTheme="majorEastAsia" w:cstheme="majorBidi"/>
      <w:i/>
      <w:iCs/>
      <w:color w:val="595959" w:themeColor="text1" w:themeTint="A6"/>
      <w:sz w:val="24"/>
      <w:szCs w:val="24"/>
      <w:lang w:val="en-GB" w:bidi="ar-SA"/>
    </w:rPr>
  </w:style>
  <w:style w:type="character" w:styleId="Heading7Char" w:customStyle="1">
    <w:name w:val="Heading 7 Char"/>
    <w:basedOn w:val="DefaultParagraphFont"/>
    <w:link w:val="Heading7"/>
    <w:uiPriority w:val="9"/>
    <w:semiHidden/>
    <w:rsid w:val="0046768B"/>
    <w:rPr>
      <w:rFonts w:eastAsiaTheme="majorEastAsia" w:cstheme="majorBidi"/>
      <w:color w:val="595959" w:themeColor="text1" w:themeTint="A6"/>
      <w:sz w:val="24"/>
      <w:szCs w:val="24"/>
      <w:lang w:val="en-GB" w:bidi="ar-SA"/>
    </w:rPr>
  </w:style>
  <w:style w:type="character" w:styleId="Heading8Char" w:customStyle="1">
    <w:name w:val="Heading 8 Char"/>
    <w:basedOn w:val="DefaultParagraphFont"/>
    <w:link w:val="Heading8"/>
    <w:uiPriority w:val="9"/>
    <w:semiHidden/>
    <w:rsid w:val="0046768B"/>
    <w:rPr>
      <w:rFonts w:eastAsiaTheme="majorEastAsia" w:cstheme="majorBidi"/>
      <w:i/>
      <w:iCs/>
      <w:color w:val="272727" w:themeColor="text1" w:themeTint="D8"/>
      <w:sz w:val="24"/>
      <w:szCs w:val="24"/>
      <w:lang w:val="en-GB" w:bidi="ar-SA"/>
    </w:rPr>
  </w:style>
  <w:style w:type="character" w:styleId="Heading9Char" w:customStyle="1">
    <w:name w:val="Heading 9 Char"/>
    <w:basedOn w:val="DefaultParagraphFont"/>
    <w:link w:val="Heading9"/>
    <w:uiPriority w:val="9"/>
    <w:semiHidden/>
    <w:rsid w:val="0046768B"/>
    <w:rPr>
      <w:rFonts w:eastAsiaTheme="majorEastAsia" w:cstheme="majorBidi"/>
      <w:color w:val="272727" w:themeColor="text1" w:themeTint="D8"/>
      <w:sz w:val="24"/>
      <w:szCs w:val="24"/>
      <w:lang w:val="en-GB" w:bidi="ar-SA"/>
    </w:rPr>
  </w:style>
  <w:style w:type="paragraph" w:styleId="Title">
    <w:name w:val="Title"/>
    <w:basedOn w:val="Normal"/>
    <w:next w:val="Normal"/>
    <w:link w:val="TitleChar"/>
    <w:uiPriority w:val="10"/>
    <w:qFormat/>
    <w:rsid w:val="0046768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6768B"/>
    <w:rPr>
      <w:rFonts w:asciiTheme="majorHAnsi" w:hAnsiTheme="majorHAnsi" w:eastAsiaTheme="majorEastAsia" w:cstheme="majorBidi"/>
      <w:spacing w:val="-10"/>
      <w:kern w:val="28"/>
      <w:sz w:val="56"/>
      <w:szCs w:val="56"/>
      <w:lang w:val="en-GB" w:bidi="ar-SA"/>
    </w:rPr>
  </w:style>
  <w:style w:type="paragraph" w:styleId="Subtitle">
    <w:name w:val="Subtitle"/>
    <w:basedOn w:val="Normal"/>
    <w:next w:val="Normal"/>
    <w:link w:val="SubtitleChar"/>
    <w:uiPriority w:val="11"/>
    <w:qFormat/>
    <w:rsid w:val="0046768B"/>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6768B"/>
    <w:rPr>
      <w:rFonts w:eastAsiaTheme="majorEastAsia" w:cstheme="majorBidi"/>
      <w:color w:val="595959" w:themeColor="text1" w:themeTint="A6"/>
      <w:spacing w:val="15"/>
      <w:sz w:val="28"/>
      <w:lang w:val="en-GB" w:bidi="ar-SA"/>
    </w:rPr>
  </w:style>
  <w:style w:type="paragraph" w:styleId="Quote">
    <w:name w:val="Quote"/>
    <w:basedOn w:val="Normal"/>
    <w:next w:val="Normal"/>
    <w:link w:val="QuoteChar"/>
    <w:uiPriority w:val="29"/>
    <w:qFormat/>
    <w:rsid w:val="0046768B"/>
    <w:pPr>
      <w:spacing w:before="160"/>
      <w:jc w:val="center"/>
    </w:pPr>
    <w:rPr>
      <w:i/>
      <w:iCs/>
      <w:color w:val="404040" w:themeColor="text1" w:themeTint="BF"/>
    </w:rPr>
  </w:style>
  <w:style w:type="character" w:styleId="QuoteChar" w:customStyle="1">
    <w:name w:val="Quote Char"/>
    <w:basedOn w:val="DefaultParagraphFont"/>
    <w:link w:val="Quote"/>
    <w:uiPriority w:val="29"/>
    <w:rsid w:val="0046768B"/>
    <w:rPr>
      <w:rFonts w:ascii="Arial" w:hAnsi="Arial"/>
      <w:i/>
      <w:iCs/>
      <w:color w:val="404040" w:themeColor="text1" w:themeTint="BF"/>
      <w:sz w:val="24"/>
      <w:szCs w:val="24"/>
      <w:lang w:val="en-GB" w:bidi="ar-SA"/>
    </w:rPr>
  </w:style>
  <w:style w:type="paragraph" w:styleId="ListParagraph">
    <w:name w:val="List Paragraph"/>
    <w:basedOn w:val="Normal"/>
    <w:uiPriority w:val="34"/>
    <w:qFormat/>
    <w:rsid w:val="0046768B"/>
    <w:pPr>
      <w:ind w:left="720"/>
      <w:contextualSpacing/>
    </w:pPr>
  </w:style>
  <w:style w:type="character" w:styleId="IntenseEmphasis">
    <w:name w:val="Intense Emphasis"/>
    <w:basedOn w:val="DefaultParagraphFont"/>
    <w:uiPriority w:val="21"/>
    <w:qFormat/>
    <w:rsid w:val="0046768B"/>
    <w:rPr>
      <w:i/>
      <w:iCs/>
      <w:color w:val="2F5496" w:themeColor="accent1" w:themeShade="BF"/>
    </w:rPr>
  </w:style>
  <w:style w:type="paragraph" w:styleId="IntenseQuote">
    <w:name w:val="Intense Quote"/>
    <w:basedOn w:val="Normal"/>
    <w:next w:val="Normal"/>
    <w:link w:val="IntenseQuoteChar"/>
    <w:uiPriority w:val="30"/>
    <w:qFormat/>
    <w:rsid w:val="0046768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6768B"/>
    <w:rPr>
      <w:rFonts w:ascii="Arial" w:hAnsi="Arial"/>
      <w:i/>
      <w:iCs/>
      <w:color w:val="2F5496" w:themeColor="accent1" w:themeShade="BF"/>
      <w:sz w:val="24"/>
      <w:szCs w:val="24"/>
      <w:lang w:val="en-GB" w:bidi="ar-SA"/>
    </w:rPr>
  </w:style>
  <w:style w:type="character" w:styleId="IntenseReference">
    <w:name w:val="Intense Reference"/>
    <w:basedOn w:val="DefaultParagraphFont"/>
    <w:uiPriority w:val="32"/>
    <w:qFormat/>
    <w:rsid w:val="0046768B"/>
    <w:rPr>
      <w:b/>
      <w:bCs/>
      <w:smallCaps/>
      <w:color w:val="2F5496" w:themeColor="accent1" w:themeShade="BF"/>
      <w:spacing w:val="5"/>
    </w:rPr>
  </w:style>
  <w:style w:type="character" w:styleId="Hyperlink">
    <w:name w:val="Hyperlink"/>
    <w:basedOn w:val="DefaultParagraphFont"/>
    <w:uiPriority w:val="99"/>
    <w:unhideWhenUsed/>
    <w:rsid w:val="0096076B"/>
    <w:rPr>
      <w:color w:val="0563C1" w:themeColor="hyperlink"/>
      <w:u w:val="single"/>
    </w:rPr>
  </w:style>
  <w:style w:type="character" w:styleId="UnresolvedMention">
    <w:name w:val="Unresolved Mention"/>
    <w:basedOn w:val="DefaultParagraphFont"/>
    <w:uiPriority w:val="99"/>
    <w:semiHidden/>
    <w:unhideWhenUsed/>
    <w:rsid w:val="0096076B"/>
    <w:rPr>
      <w:color w:val="605E5C"/>
      <w:shd w:val="clear" w:color="auto" w:fill="E1DFDD"/>
    </w:rPr>
  </w:style>
  <w:style w:type="paragraph" w:styleId="Header">
    <w:name w:val="header"/>
    <w:basedOn w:val="Normal"/>
    <w:link w:val="HeaderChar"/>
    <w:uiPriority w:val="99"/>
    <w:unhideWhenUsed/>
    <w:rsid w:val="0002183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21831"/>
    <w:rPr>
      <w:rFonts w:ascii="Arial" w:hAnsi="Arial"/>
      <w:sz w:val="24"/>
      <w:szCs w:val="24"/>
      <w:lang w:val="en-GB" w:bidi="ar-SA"/>
    </w:rPr>
  </w:style>
  <w:style w:type="paragraph" w:styleId="Footer">
    <w:name w:val="footer"/>
    <w:basedOn w:val="Normal"/>
    <w:link w:val="FooterChar"/>
    <w:uiPriority w:val="99"/>
    <w:unhideWhenUsed/>
    <w:rsid w:val="0002183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1831"/>
    <w:rPr>
      <w:rFonts w:ascii="Arial" w:hAnsi="Arial"/>
      <w:sz w:val="24"/>
      <w:szCs w:val="24"/>
      <w:lang w:val="en-GB" w:bidi="ar-SA"/>
    </w:rPr>
  </w:style>
  <w:style w:type="paragraph" w:styleId="TOCHeading">
    <w:name w:val="TOC Heading"/>
    <w:basedOn w:val="Heading1"/>
    <w:next w:val="Normal"/>
    <w:uiPriority w:val="39"/>
    <w:unhideWhenUsed/>
    <w:qFormat/>
    <w:rsid w:val="00021831"/>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021831"/>
    <w:pPr>
      <w:spacing w:after="100"/>
    </w:pPr>
  </w:style>
  <w:style w:type="paragraph" w:styleId="TOC2">
    <w:name w:val="toc 2"/>
    <w:basedOn w:val="Normal"/>
    <w:next w:val="Normal"/>
    <w:autoRedefine/>
    <w:uiPriority w:val="39"/>
    <w:unhideWhenUsed/>
    <w:rsid w:val="000218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009067">
      <w:bodyDiv w:val="1"/>
      <w:marLeft w:val="0"/>
      <w:marRight w:val="0"/>
      <w:marTop w:val="0"/>
      <w:marBottom w:val="0"/>
      <w:divBdr>
        <w:top w:val="none" w:sz="0" w:space="0" w:color="auto"/>
        <w:left w:val="none" w:sz="0" w:space="0" w:color="auto"/>
        <w:bottom w:val="none" w:sz="0" w:space="0" w:color="auto"/>
        <w:right w:val="none" w:sz="0" w:space="0" w:color="auto"/>
      </w:divBdr>
    </w:div>
    <w:div w:id="143845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artner.com/en/articles/top-strategic-technology-trends-2024"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eur-lex.europa.eu/eli/reg/2016/679/oj"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weforum.org/reports/global-cybersecurity-outlook-2023" TargetMode="External" Id="rId10" /><Relationship Type="http://schemas.openxmlformats.org/officeDocument/2006/relationships/webSettings" Target="webSettings.xml" Id="rId4" /><Relationship Type="http://schemas.openxmlformats.org/officeDocument/2006/relationships/hyperlink" Target="https://www.ibm.com/reports/data-breach"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9A0D9-039A-4EFB-96DD-8F34B958AC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Daylia Gavin (2427090)</dc:creator>
  <cp:keywords/>
  <dc:description/>
  <cp:lastModifiedBy>Daylia Gavin (2427090)</cp:lastModifiedBy>
  <cp:revision>18</cp:revision>
  <dcterms:created xsi:type="dcterms:W3CDTF">2026-07-16T07:20:00Z</dcterms:created>
  <dcterms:modified xsi:type="dcterms:W3CDTF">2026-07-18T20:49:43Z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252b08ed-5669-4b0f-bc9f-a4182673e564</vt:lpwstr>
  </property>
</Properties>
</file>