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983802" w14:textId="77777777" w:rsidR="002A2D62" w:rsidRDefault="002A2D62" w:rsidP="002A2D62">
      <w:pPr>
        <w:jc w:val="center"/>
        <w:rPr>
          <w:rFonts w:ascii="Arial" w:hAnsi="Arial" w:cs="Arial"/>
          <w:b/>
          <w:sz w:val="40"/>
          <w:szCs w:val="40"/>
        </w:rPr>
      </w:pPr>
    </w:p>
    <w:p w14:paraId="0E0A1F99" w14:textId="77777777" w:rsidR="002A2D62" w:rsidRDefault="002A2D62" w:rsidP="002A2D62">
      <w:pPr>
        <w:jc w:val="center"/>
        <w:rPr>
          <w:rFonts w:ascii="Arial" w:hAnsi="Arial" w:cs="Arial"/>
          <w:b/>
          <w:sz w:val="40"/>
          <w:szCs w:val="40"/>
        </w:rPr>
      </w:pPr>
    </w:p>
    <w:p w14:paraId="631A69D5" w14:textId="77777777" w:rsidR="002A2D62" w:rsidRDefault="002A2D62" w:rsidP="002A2D62">
      <w:pPr>
        <w:jc w:val="center"/>
        <w:rPr>
          <w:rFonts w:ascii="Arial" w:hAnsi="Arial" w:cs="Arial"/>
          <w:b/>
          <w:sz w:val="40"/>
          <w:szCs w:val="40"/>
        </w:rPr>
      </w:pPr>
    </w:p>
    <w:p w14:paraId="7C4F64DD" w14:textId="075AF696" w:rsidR="002A2D62" w:rsidRPr="002A2D62" w:rsidRDefault="002A2D62" w:rsidP="002A2D62">
      <w:pPr>
        <w:jc w:val="center"/>
        <w:rPr>
          <w:rFonts w:ascii="Arial" w:eastAsia="Times New Roman" w:hAnsi="Arial" w:cs="Arial"/>
          <w:b/>
          <w:color w:val="000A0F"/>
          <w:kern w:val="0"/>
          <w:sz w:val="40"/>
          <w:szCs w:val="40"/>
          <w:lang w:eastAsia="en-GB"/>
          <w14:ligatures w14:val="none"/>
        </w:rPr>
      </w:pPr>
      <w:r w:rsidRPr="002A2D62">
        <w:rPr>
          <w:rFonts w:ascii="Arial" w:hAnsi="Arial" w:cs="Arial"/>
          <w:b/>
          <w:sz w:val="40"/>
          <w:szCs w:val="40"/>
        </w:rPr>
        <w:t xml:space="preserve">Module Title: </w:t>
      </w:r>
      <w:r w:rsidRPr="002A2D62">
        <w:rPr>
          <w:rFonts w:ascii="Arial" w:eastAsia="Times New Roman" w:hAnsi="Arial" w:cs="Arial"/>
          <w:b/>
          <w:kern w:val="0"/>
          <w:sz w:val="40"/>
          <w:szCs w:val="40"/>
          <w:lang w:eastAsia="en-GB"/>
          <w14:ligatures w14:val="none"/>
        </w:rPr>
        <w:fldChar w:fldCharType="begin"/>
      </w:r>
      <w:r w:rsidRPr="002A2D62">
        <w:rPr>
          <w:rFonts w:ascii="Arial" w:eastAsia="Times New Roman" w:hAnsi="Arial" w:cs="Arial"/>
          <w:b/>
          <w:kern w:val="0"/>
          <w:sz w:val="40"/>
          <w:szCs w:val="40"/>
          <w:lang w:eastAsia="en-GB"/>
          <w14:ligatures w14:val="none"/>
        </w:rPr>
        <w:instrText xml:space="preserve"> HYPERLINK "https://moodle.uwtsd.ac.uk/course/view.php?id=10466" </w:instrText>
      </w:r>
      <w:r w:rsidRPr="002A2D62">
        <w:rPr>
          <w:rFonts w:ascii="Arial" w:eastAsia="Times New Roman" w:hAnsi="Arial" w:cs="Arial"/>
          <w:b/>
          <w:kern w:val="0"/>
          <w:sz w:val="40"/>
          <w:szCs w:val="40"/>
          <w:lang w:eastAsia="en-GB"/>
          <w14:ligatures w14:val="none"/>
        </w:rPr>
      </w:r>
      <w:r w:rsidRPr="002A2D62">
        <w:rPr>
          <w:rFonts w:ascii="Arial" w:eastAsia="Times New Roman" w:hAnsi="Arial" w:cs="Arial"/>
          <w:b/>
          <w:kern w:val="0"/>
          <w:sz w:val="40"/>
          <w:szCs w:val="40"/>
          <w:lang w:eastAsia="en-GB"/>
          <w14:ligatures w14:val="none"/>
        </w:rPr>
        <w:fldChar w:fldCharType="separate"/>
      </w:r>
      <w:r w:rsidRPr="002A2D62">
        <w:rPr>
          <w:rFonts w:ascii="Arial" w:eastAsia="Times New Roman" w:hAnsi="Arial" w:cs="Arial"/>
          <w:b/>
          <w:color w:val="000A0F"/>
          <w:kern w:val="36"/>
          <w:sz w:val="40"/>
          <w:szCs w:val="40"/>
          <w:lang w:eastAsia="en-GB"/>
          <w14:ligatures w14:val="none"/>
        </w:rPr>
        <w:t>Financial Management for the Hotel Industry (BMIH5007)</w:t>
      </w:r>
    </w:p>
    <w:p w14:paraId="6D7AF214" w14:textId="050C5019" w:rsidR="002A2D62" w:rsidRDefault="002A2D62" w:rsidP="002A2D62">
      <w:pPr>
        <w:spacing w:before="240"/>
        <w:jc w:val="center"/>
        <w:rPr>
          <w:rFonts w:ascii="Arial" w:eastAsia="Times New Roman" w:hAnsi="Arial" w:cs="Arial"/>
          <w:b/>
          <w:kern w:val="0"/>
          <w:sz w:val="40"/>
          <w:szCs w:val="40"/>
          <w:lang w:eastAsia="en-GB"/>
          <w14:ligatures w14:val="none"/>
        </w:rPr>
      </w:pPr>
      <w:r w:rsidRPr="002A2D62">
        <w:rPr>
          <w:rFonts w:ascii="Arial" w:eastAsia="Times New Roman" w:hAnsi="Arial" w:cs="Arial"/>
          <w:b/>
          <w:kern w:val="0"/>
          <w:sz w:val="40"/>
          <w:szCs w:val="40"/>
          <w:lang w:eastAsia="en-GB"/>
          <w14:ligatures w14:val="none"/>
        </w:rPr>
        <w:fldChar w:fldCharType="end"/>
      </w:r>
    </w:p>
    <w:p w14:paraId="7BBAEB80" w14:textId="77777777" w:rsidR="00AC7A9E" w:rsidRDefault="00AC7A9E" w:rsidP="002A2D62">
      <w:pPr>
        <w:spacing w:before="240"/>
        <w:jc w:val="center"/>
        <w:rPr>
          <w:rFonts w:ascii="Arial" w:hAnsi="Arial" w:cs="Arial"/>
          <w:b/>
          <w:sz w:val="40"/>
          <w:szCs w:val="40"/>
        </w:rPr>
      </w:pPr>
    </w:p>
    <w:p w14:paraId="20A5DB4F" w14:textId="06EAB982" w:rsidR="002A2D62" w:rsidRPr="002A2D62" w:rsidRDefault="002A2D62" w:rsidP="00AC7A9E">
      <w:pPr>
        <w:jc w:val="center"/>
        <w:rPr>
          <w:rFonts w:ascii="Arial" w:hAnsi="Arial" w:cs="Arial"/>
          <w:b/>
          <w:bCs/>
          <w:sz w:val="40"/>
          <w:szCs w:val="40"/>
        </w:rPr>
      </w:pPr>
      <w:r w:rsidRPr="002A2D62">
        <w:rPr>
          <w:rFonts w:ascii="Arial" w:hAnsi="Arial" w:cs="Arial"/>
          <w:b/>
          <w:bCs/>
          <w:color w:val="222222"/>
          <w:sz w:val="40"/>
          <w:szCs w:val="40"/>
          <w:shd w:val="clear" w:color="auto" w:fill="FFFFFF"/>
        </w:rPr>
        <w:t>Report – Comparison of two organisations</w:t>
      </w:r>
      <w:r>
        <w:rPr>
          <w:rFonts w:ascii="Arial" w:hAnsi="Arial" w:cs="Arial"/>
          <w:b/>
          <w:bCs/>
          <w:color w:val="222222"/>
          <w:sz w:val="40"/>
          <w:szCs w:val="40"/>
          <w:shd w:val="clear" w:color="auto" w:fill="FFFFFF"/>
        </w:rPr>
        <w:t xml:space="preserve"> – </w:t>
      </w:r>
      <w:r w:rsidR="00AC7A9E">
        <w:rPr>
          <w:rFonts w:ascii="Arial" w:hAnsi="Arial" w:cs="Arial"/>
          <w:b/>
          <w:bCs/>
          <w:color w:val="222222"/>
          <w:sz w:val="40"/>
          <w:szCs w:val="40"/>
          <w:shd w:val="clear" w:color="auto" w:fill="FFFFFF"/>
        </w:rPr>
        <w:t xml:space="preserve">Hotels: </w:t>
      </w:r>
      <w:r>
        <w:rPr>
          <w:rFonts w:ascii="Arial" w:hAnsi="Arial" w:cs="Arial"/>
          <w:b/>
          <w:bCs/>
          <w:color w:val="222222"/>
          <w:sz w:val="40"/>
          <w:szCs w:val="40"/>
          <w:shd w:val="clear" w:color="auto" w:fill="FFFFFF"/>
        </w:rPr>
        <w:t>Ma</w:t>
      </w:r>
      <w:r w:rsidR="00AC7A9E">
        <w:rPr>
          <w:rFonts w:ascii="Arial" w:hAnsi="Arial" w:cs="Arial"/>
          <w:b/>
          <w:bCs/>
          <w:color w:val="222222"/>
          <w:sz w:val="40"/>
          <w:szCs w:val="40"/>
          <w:shd w:val="clear" w:color="auto" w:fill="FFFFFF"/>
        </w:rPr>
        <w:t>r</w:t>
      </w:r>
      <w:r>
        <w:rPr>
          <w:rFonts w:ascii="Arial" w:hAnsi="Arial" w:cs="Arial"/>
          <w:b/>
          <w:bCs/>
          <w:color w:val="222222"/>
          <w:sz w:val="40"/>
          <w:szCs w:val="40"/>
          <w:shd w:val="clear" w:color="auto" w:fill="FFFFFF"/>
        </w:rPr>
        <w:t>riot</w:t>
      </w:r>
      <w:r w:rsidR="00AC7A9E">
        <w:rPr>
          <w:rFonts w:ascii="Arial" w:hAnsi="Arial" w:cs="Arial"/>
          <w:b/>
          <w:bCs/>
          <w:color w:val="222222"/>
          <w:sz w:val="40"/>
          <w:szCs w:val="40"/>
          <w:shd w:val="clear" w:color="auto" w:fill="FFFFFF"/>
        </w:rPr>
        <w:t>t</w:t>
      </w:r>
      <w:r>
        <w:rPr>
          <w:rFonts w:ascii="Arial" w:hAnsi="Arial" w:cs="Arial"/>
          <w:b/>
          <w:bCs/>
          <w:color w:val="222222"/>
          <w:sz w:val="40"/>
          <w:szCs w:val="40"/>
          <w:shd w:val="clear" w:color="auto" w:fill="FFFFFF"/>
        </w:rPr>
        <w:t xml:space="preserve"> </w:t>
      </w:r>
      <w:r w:rsidR="00AC7A9E">
        <w:rPr>
          <w:rFonts w:ascii="Arial" w:hAnsi="Arial" w:cs="Arial"/>
          <w:b/>
          <w:bCs/>
          <w:color w:val="222222"/>
          <w:sz w:val="40"/>
          <w:szCs w:val="40"/>
          <w:shd w:val="clear" w:color="auto" w:fill="FFFFFF"/>
        </w:rPr>
        <w:t>and Premier Inn.</w:t>
      </w:r>
    </w:p>
    <w:p w14:paraId="15DB2ADC" w14:textId="77777777" w:rsidR="002A2D62" w:rsidRDefault="002A2D62" w:rsidP="00AC7A9E">
      <w:pPr>
        <w:jc w:val="center"/>
        <w:rPr>
          <w:rFonts w:ascii="Arial" w:hAnsi="Arial" w:cs="Arial"/>
          <w:b/>
          <w:sz w:val="40"/>
          <w:szCs w:val="40"/>
        </w:rPr>
      </w:pPr>
    </w:p>
    <w:p w14:paraId="14080680" w14:textId="77777777" w:rsidR="002A2D62" w:rsidRDefault="002A2D62" w:rsidP="002A2D62">
      <w:pPr>
        <w:rPr>
          <w:rFonts w:ascii="Arial" w:hAnsi="Arial" w:cs="Arial"/>
          <w:b/>
          <w:sz w:val="40"/>
          <w:szCs w:val="40"/>
        </w:rPr>
      </w:pPr>
    </w:p>
    <w:p w14:paraId="35F6CF43" w14:textId="77777777" w:rsidR="00AC7A9E" w:rsidRDefault="00AC7A9E" w:rsidP="002A2D62">
      <w:pPr>
        <w:rPr>
          <w:rFonts w:ascii="Arial" w:hAnsi="Arial" w:cs="Arial"/>
          <w:b/>
          <w:sz w:val="40"/>
          <w:szCs w:val="40"/>
        </w:rPr>
      </w:pPr>
    </w:p>
    <w:p w14:paraId="12EE2868" w14:textId="77777777" w:rsidR="002A2D62" w:rsidRPr="009450A1" w:rsidRDefault="002A2D62" w:rsidP="002A2D62">
      <w:pPr>
        <w:rPr>
          <w:rFonts w:ascii="Arial" w:hAnsi="Arial" w:cs="Arial"/>
          <w:b/>
          <w:sz w:val="40"/>
          <w:szCs w:val="40"/>
        </w:rPr>
      </w:pPr>
      <w:r w:rsidRPr="009450A1">
        <w:rPr>
          <w:rFonts w:ascii="Arial" w:hAnsi="Arial" w:cs="Arial"/>
          <w:b/>
          <w:sz w:val="40"/>
          <w:szCs w:val="40"/>
        </w:rPr>
        <w:t xml:space="preserve">Student name: Gabriel Ivanof </w:t>
      </w:r>
    </w:p>
    <w:p w14:paraId="5590D155" w14:textId="77777777" w:rsidR="002A2D62" w:rsidRDefault="002A2D62" w:rsidP="002A2D62">
      <w:pPr>
        <w:rPr>
          <w:rFonts w:ascii="Arial" w:hAnsi="Arial" w:cs="Arial"/>
          <w:b/>
          <w:sz w:val="40"/>
          <w:szCs w:val="40"/>
        </w:rPr>
      </w:pPr>
      <w:r w:rsidRPr="009450A1">
        <w:rPr>
          <w:rFonts w:ascii="Arial" w:hAnsi="Arial" w:cs="Arial"/>
          <w:b/>
          <w:sz w:val="40"/>
          <w:szCs w:val="40"/>
        </w:rPr>
        <w:t>Student ID: 2119317</w:t>
      </w:r>
    </w:p>
    <w:p w14:paraId="0A98E1D2" w14:textId="77777777" w:rsidR="002A2D62" w:rsidRPr="002A2D62" w:rsidRDefault="002A2D62" w:rsidP="002A2D62">
      <w:pPr>
        <w:rPr>
          <w:rFonts w:ascii="Arial" w:eastAsia="Times New Roman" w:hAnsi="Arial" w:cs="Arial"/>
          <w:b/>
          <w:bCs/>
          <w:kern w:val="0"/>
          <w:sz w:val="40"/>
          <w:szCs w:val="40"/>
          <w:lang w:eastAsia="en-GB"/>
          <w14:ligatures w14:val="none"/>
        </w:rPr>
      </w:pPr>
      <w:r>
        <w:rPr>
          <w:rFonts w:ascii="Arial" w:hAnsi="Arial" w:cs="Arial"/>
          <w:b/>
          <w:sz w:val="40"/>
          <w:szCs w:val="40"/>
        </w:rPr>
        <w:t xml:space="preserve">Lecturer’s name: </w:t>
      </w:r>
      <w:r w:rsidRPr="002A2D62">
        <w:rPr>
          <w:rFonts w:ascii="Arial" w:eastAsia="Times New Roman" w:hAnsi="Arial" w:cs="Arial"/>
          <w:b/>
          <w:bCs/>
          <w:kern w:val="0"/>
          <w:sz w:val="40"/>
          <w:szCs w:val="40"/>
          <w:lang w:eastAsia="en-GB"/>
          <w14:ligatures w14:val="none"/>
        </w:rPr>
        <w:t>Christopher Wilkin</w:t>
      </w:r>
    </w:p>
    <w:p w14:paraId="2FBB8285" w14:textId="261BFECC" w:rsidR="002A2D62" w:rsidRPr="009450A1" w:rsidRDefault="002A2D62" w:rsidP="002A2D62">
      <w:pPr>
        <w:rPr>
          <w:rFonts w:ascii="Arial" w:hAnsi="Arial" w:cs="Arial"/>
          <w:b/>
          <w:sz w:val="40"/>
          <w:szCs w:val="40"/>
        </w:rPr>
      </w:pPr>
    </w:p>
    <w:p w14:paraId="3F6FCCB3" w14:textId="77777777" w:rsidR="002A2D62" w:rsidRDefault="002A2D62" w:rsidP="00B548F3"/>
    <w:p w14:paraId="687FDE73" w14:textId="77777777" w:rsidR="002A2D62" w:rsidRDefault="002A2D62" w:rsidP="00B548F3"/>
    <w:p w14:paraId="020847BD" w14:textId="77777777" w:rsidR="002A2D62" w:rsidRDefault="002A2D62" w:rsidP="00B548F3"/>
    <w:p w14:paraId="3C32AFA0" w14:textId="77777777" w:rsidR="002A2D62" w:rsidRDefault="002A2D62" w:rsidP="00B548F3"/>
    <w:p w14:paraId="2D5BF4FE" w14:textId="77777777" w:rsidR="002A2D62" w:rsidRDefault="002A2D62" w:rsidP="00B548F3"/>
    <w:p w14:paraId="15585A98" w14:textId="77777777" w:rsidR="002A2D62" w:rsidRDefault="002A2D62" w:rsidP="00B548F3"/>
    <w:p w14:paraId="5D67C0CD" w14:textId="77777777" w:rsidR="002A2D62" w:rsidRDefault="002A2D62" w:rsidP="00B548F3"/>
    <w:p w14:paraId="3DB29B91" w14:textId="77777777" w:rsidR="00AC7A9E" w:rsidRDefault="00AC7A9E" w:rsidP="00AC7A9E">
      <w:pPr>
        <w:spacing w:line="360" w:lineRule="auto"/>
        <w:rPr>
          <w:rFonts w:ascii="Arial" w:hAnsi="Arial" w:cs="Arial"/>
          <w:sz w:val="24"/>
          <w:szCs w:val="24"/>
        </w:rPr>
      </w:pPr>
    </w:p>
    <w:p w14:paraId="09AF6383" w14:textId="3146F49D" w:rsidR="00AC7A9E" w:rsidRPr="00AC7A9E" w:rsidRDefault="00AC7A9E" w:rsidP="00AC7A9E">
      <w:pPr>
        <w:spacing w:line="360" w:lineRule="auto"/>
        <w:rPr>
          <w:rFonts w:ascii="Arial" w:hAnsi="Arial" w:cs="Arial"/>
          <w:b/>
          <w:bCs/>
          <w:sz w:val="24"/>
          <w:szCs w:val="24"/>
        </w:rPr>
      </w:pPr>
      <w:r w:rsidRPr="00AC7A9E">
        <w:rPr>
          <w:rFonts w:ascii="Arial" w:hAnsi="Arial" w:cs="Arial"/>
          <w:b/>
          <w:bCs/>
          <w:sz w:val="24"/>
          <w:szCs w:val="24"/>
        </w:rPr>
        <w:lastRenderedPageBreak/>
        <w:t>Introduction:</w:t>
      </w:r>
    </w:p>
    <w:p w14:paraId="0FE8983C" w14:textId="0806D894" w:rsidR="00B548F3" w:rsidRPr="00AC7A9E" w:rsidRDefault="00B548F3" w:rsidP="00AC7A9E">
      <w:pPr>
        <w:spacing w:line="360" w:lineRule="auto"/>
        <w:ind w:firstLine="720"/>
        <w:rPr>
          <w:rFonts w:ascii="Arial" w:hAnsi="Arial" w:cs="Arial"/>
          <w:sz w:val="24"/>
          <w:szCs w:val="24"/>
        </w:rPr>
      </w:pPr>
      <w:r w:rsidRPr="00AC7A9E">
        <w:rPr>
          <w:rFonts w:ascii="Arial" w:hAnsi="Arial" w:cs="Arial"/>
          <w:sz w:val="24"/>
          <w:szCs w:val="24"/>
        </w:rPr>
        <w:t xml:space="preserve">Marriott Hotels offer a wide range of luxury, premium, and budget accommodations. Some of the many Marriott Hotel brands are Courtyard by Marriott, Marriotts Courtyard, and Marriott Hotels &amp; Resorts. Here are the reasons why choosing Marriott Hotels is beneficial. </w:t>
      </w:r>
    </w:p>
    <w:p w14:paraId="6924F76F" w14:textId="77777777" w:rsidR="00B548F3" w:rsidRPr="00AC7A9E" w:rsidRDefault="00B548F3" w:rsidP="00AC7A9E">
      <w:pPr>
        <w:spacing w:line="360" w:lineRule="auto"/>
        <w:ind w:firstLine="720"/>
        <w:rPr>
          <w:rFonts w:ascii="Arial" w:hAnsi="Arial" w:cs="Arial"/>
          <w:sz w:val="24"/>
          <w:szCs w:val="24"/>
        </w:rPr>
      </w:pPr>
      <w:r w:rsidRPr="00AC7A9E">
        <w:rPr>
          <w:rFonts w:ascii="Arial" w:hAnsi="Arial" w:cs="Arial"/>
          <w:sz w:val="24"/>
          <w:szCs w:val="24"/>
        </w:rPr>
        <w:t>Amenities and Services: Marriott Hotels often provide a wide selection of amenities, such as fitness centres, restaurants, and business centres, and frequently have larger hotels with more extensive services. They also frequently have larger buildings with more extensive services.</w:t>
      </w:r>
    </w:p>
    <w:p w14:paraId="4A353BA9" w14:textId="77777777" w:rsidR="00B548F3" w:rsidRPr="00AC7A9E" w:rsidRDefault="00B548F3" w:rsidP="00AC7A9E">
      <w:pPr>
        <w:spacing w:line="360" w:lineRule="auto"/>
        <w:ind w:firstLine="720"/>
        <w:rPr>
          <w:rFonts w:ascii="Arial" w:hAnsi="Arial" w:cs="Arial"/>
          <w:sz w:val="24"/>
          <w:szCs w:val="24"/>
        </w:rPr>
      </w:pPr>
      <w:r w:rsidRPr="00AC7A9E">
        <w:rPr>
          <w:rFonts w:ascii="Arial" w:hAnsi="Arial" w:cs="Arial"/>
          <w:sz w:val="24"/>
          <w:szCs w:val="24"/>
        </w:rPr>
        <w:t>Loyalty Programme: Marriott Bonvoy is a well-known loyalty programme that provides repeat visitors with prizes and advantages including hotel upgrades, late check-outs, and access to exclusive lounges.</w:t>
      </w:r>
    </w:p>
    <w:p w14:paraId="773E902B" w14:textId="77777777" w:rsidR="00B548F3" w:rsidRPr="00AC7A9E" w:rsidRDefault="00B548F3" w:rsidP="00AC7A9E">
      <w:pPr>
        <w:spacing w:line="360" w:lineRule="auto"/>
        <w:rPr>
          <w:rFonts w:ascii="Arial" w:hAnsi="Arial" w:cs="Arial"/>
          <w:sz w:val="24"/>
          <w:szCs w:val="24"/>
        </w:rPr>
      </w:pPr>
    </w:p>
    <w:p w14:paraId="11D0EBAA" w14:textId="0A230AB9" w:rsidR="00B548F3" w:rsidRPr="00AC7A9E" w:rsidRDefault="00B548F3" w:rsidP="00AC7A9E">
      <w:pPr>
        <w:spacing w:line="360" w:lineRule="auto"/>
        <w:ind w:firstLine="720"/>
        <w:rPr>
          <w:rFonts w:ascii="Arial" w:hAnsi="Arial" w:cs="Arial"/>
          <w:sz w:val="24"/>
          <w:szCs w:val="24"/>
        </w:rPr>
      </w:pPr>
      <w:r w:rsidRPr="00AC7A9E">
        <w:rPr>
          <w:rFonts w:ascii="Arial" w:hAnsi="Arial" w:cs="Arial"/>
          <w:sz w:val="24"/>
          <w:szCs w:val="24"/>
        </w:rPr>
        <w:t>A popular hotel brand with headquarters located primarily within the UK, Premier Inn is renowned for its affordable and efficient accommodations. Travellers on a tight budget frequently choose Premier Inn since it provides a range of facilities and services at low prices.</w:t>
      </w:r>
    </w:p>
    <w:p w14:paraId="16ED9800" w14:textId="77777777" w:rsidR="00B548F3" w:rsidRPr="00AC7A9E" w:rsidRDefault="00B548F3" w:rsidP="00AC7A9E">
      <w:pPr>
        <w:spacing w:line="360" w:lineRule="auto"/>
        <w:ind w:firstLine="720"/>
        <w:rPr>
          <w:rFonts w:ascii="Arial" w:hAnsi="Arial" w:cs="Arial"/>
          <w:sz w:val="24"/>
          <w:szCs w:val="24"/>
        </w:rPr>
      </w:pPr>
      <w:r w:rsidRPr="00AC7A9E">
        <w:rPr>
          <w:rFonts w:ascii="Arial" w:hAnsi="Arial" w:cs="Arial"/>
          <w:sz w:val="24"/>
          <w:szCs w:val="24"/>
        </w:rPr>
        <w:t xml:space="preserve">Standardised Experience: Premier Inn provides a similar experience at </w:t>
      </w:r>
      <w:proofErr w:type="gramStart"/>
      <w:r w:rsidRPr="00AC7A9E">
        <w:rPr>
          <w:rFonts w:ascii="Arial" w:hAnsi="Arial" w:cs="Arial"/>
          <w:sz w:val="24"/>
          <w:szCs w:val="24"/>
        </w:rPr>
        <w:t>all of</w:t>
      </w:r>
      <w:proofErr w:type="gramEnd"/>
      <w:r w:rsidRPr="00AC7A9E">
        <w:rPr>
          <w:rFonts w:ascii="Arial" w:hAnsi="Arial" w:cs="Arial"/>
          <w:sz w:val="24"/>
          <w:szCs w:val="24"/>
        </w:rPr>
        <w:t xml:space="preserve"> its hotels, guaranteeing high standards of comfort and quality.</w:t>
      </w:r>
    </w:p>
    <w:p w14:paraId="24D2E4D2" w14:textId="77777777" w:rsidR="00B548F3" w:rsidRPr="00AC7A9E" w:rsidRDefault="00B548F3" w:rsidP="00AC7A9E">
      <w:pPr>
        <w:spacing w:line="360" w:lineRule="auto"/>
        <w:ind w:firstLine="720"/>
        <w:rPr>
          <w:rFonts w:ascii="Arial" w:hAnsi="Arial" w:cs="Arial"/>
          <w:sz w:val="24"/>
          <w:szCs w:val="24"/>
        </w:rPr>
      </w:pPr>
      <w:r w:rsidRPr="00AC7A9E">
        <w:rPr>
          <w:rFonts w:ascii="Arial" w:hAnsi="Arial" w:cs="Arial"/>
          <w:sz w:val="24"/>
          <w:szCs w:val="24"/>
        </w:rPr>
        <w:t xml:space="preserve">Location: Travellers may easily find a Premier Inn location because they are frequently placed </w:t>
      </w:r>
      <w:proofErr w:type="gramStart"/>
      <w:r w:rsidRPr="00AC7A9E">
        <w:rPr>
          <w:rFonts w:ascii="Arial" w:hAnsi="Arial" w:cs="Arial"/>
          <w:sz w:val="24"/>
          <w:szCs w:val="24"/>
        </w:rPr>
        <w:t>in close proximity to</w:t>
      </w:r>
      <w:proofErr w:type="gramEnd"/>
      <w:r w:rsidRPr="00AC7A9E">
        <w:rPr>
          <w:rFonts w:ascii="Arial" w:hAnsi="Arial" w:cs="Arial"/>
          <w:sz w:val="24"/>
          <w:szCs w:val="24"/>
        </w:rPr>
        <w:t xml:space="preserve"> city centres, airports, or other transportation hubs.</w:t>
      </w:r>
    </w:p>
    <w:p w14:paraId="41D4049D" w14:textId="77777777" w:rsidR="00B548F3" w:rsidRPr="00AC7A9E" w:rsidRDefault="00B548F3" w:rsidP="00AC7A9E">
      <w:pPr>
        <w:spacing w:line="360" w:lineRule="auto"/>
        <w:ind w:firstLine="720"/>
        <w:rPr>
          <w:rFonts w:ascii="Arial" w:hAnsi="Arial" w:cs="Arial"/>
          <w:sz w:val="24"/>
          <w:szCs w:val="24"/>
        </w:rPr>
      </w:pPr>
      <w:r w:rsidRPr="00AC7A9E">
        <w:rPr>
          <w:rFonts w:ascii="Arial" w:hAnsi="Arial" w:cs="Arial"/>
          <w:sz w:val="24"/>
          <w:szCs w:val="24"/>
        </w:rPr>
        <w:t>On-site eating is available at several Premier Inn locations. Thyme, one of their own restaurant brands, offers a variety of dining options.</w:t>
      </w:r>
    </w:p>
    <w:p w14:paraId="7DC1E0DC" w14:textId="77777777" w:rsidR="00B548F3" w:rsidRPr="00AC7A9E" w:rsidRDefault="00B548F3" w:rsidP="00AC7A9E">
      <w:pPr>
        <w:spacing w:line="360" w:lineRule="auto"/>
        <w:rPr>
          <w:rFonts w:ascii="Arial" w:hAnsi="Arial" w:cs="Arial"/>
          <w:sz w:val="24"/>
          <w:szCs w:val="24"/>
        </w:rPr>
      </w:pPr>
    </w:p>
    <w:p w14:paraId="11DC525C" w14:textId="77777777" w:rsidR="00B548F3" w:rsidRPr="00AC7A9E" w:rsidRDefault="00B548F3" w:rsidP="00AC7A9E">
      <w:pPr>
        <w:spacing w:line="360" w:lineRule="auto"/>
        <w:ind w:firstLine="720"/>
        <w:rPr>
          <w:rFonts w:ascii="Arial" w:hAnsi="Arial" w:cs="Arial"/>
          <w:sz w:val="24"/>
          <w:szCs w:val="24"/>
        </w:rPr>
      </w:pPr>
      <w:r w:rsidRPr="00AC7A9E">
        <w:rPr>
          <w:rFonts w:ascii="Arial" w:hAnsi="Arial" w:cs="Arial"/>
          <w:sz w:val="24"/>
          <w:szCs w:val="24"/>
        </w:rPr>
        <w:t>Both Marriott Hotels and Premier Inn have distinctive selling characteristics and cater to various traveller categories.</w:t>
      </w:r>
    </w:p>
    <w:p w14:paraId="42810439" w14:textId="77777777" w:rsidR="00AC7A9E" w:rsidRDefault="00AC7A9E" w:rsidP="00AC7A9E">
      <w:pPr>
        <w:spacing w:line="360" w:lineRule="auto"/>
        <w:ind w:firstLine="720"/>
        <w:rPr>
          <w:rFonts w:ascii="Arial" w:hAnsi="Arial" w:cs="Arial"/>
          <w:sz w:val="24"/>
          <w:szCs w:val="24"/>
        </w:rPr>
      </w:pPr>
    </w:p>
    <w:p w14:paraId="4C503F68" w14:textId="7D5F0CF5" w:rsidR="00B548F3" w:rsidRPr="00AC7A9E" w:rsidRDefault="00B548F3" w:rsidP="00AC7A9E">
      <w:pPr>
        <w:spacing w:line="360" w:lineRule="auto"/>
        <w:ind w:firstLine="720"/>
        <w:rPr>
          <w:rFonts w:ascii="Arial" w:hAnsi="Arial" w:cs="Arial"/>
          <w:sz w:val="24"/>
          <w:szCs w:val="24"/>
        </w:rPr>
      </w:pPr>
      <w:r w:rsidRPr="00AC7A9E">
        <w:rPr>
          <w:rFonts w:ascii="Arial" w:hAnsi="Arial" w:cs="Arial"/>
          <w:sz w:val="24"/>
          <w:szCs w:val="24"/>
        </w:rPr>
        <w:lastRenderedPageBreak/>
        <w:t>The choice between them would depend on your specific needs, budget, and location preferences. To have a greater understanding of the amenities, services, and reviews for the properties you are considering, it is always advisable to study and compare certain hotels within each brand.</w:t>
      </w:r>
    </w:p>
    <w:p w14:paraId="250AC4FA" w14:textId="5A9EB23F" w:rsidR="00AC7A9E" w:rsidRDefault="00AC7A9E" w:rsidP="00AC7A9E">
      <w:pPr>
        <w:spacing w:line="360" w:lineRule="auto"/>
        <w:rPr>
          <w:rFonts w:ascii="Arial" w:hAnsi="Arial" w:cs="Arial"/>
          <w:sz w:val="24"/>
          <w:szCs w:val="24"/>
        </w:rPr>
      </w:pPr>
    </w:p>
    <w:p w14:paraId="62FE8A2D" w14:textId="77777777" w:rsidR="00AC7A9E" w:rsidRPr="00AC7A9E" w:rsidRDefault="00AC7A9E" w:rsidP="00AC7A9E">
      <w:pPr>
        <w:spacing w:line="360" w:lineRule="auto"/>
        <w:rPr>
          <w:rFonts w:ascii="Arial" w:hAnsi="Arial" w:cs="Arial"/>
          <w:b/>
          <w:bCs/>
          <w:sz w:val="24"/>
          <w:szCs w:val="24"/>
        </w:rPr>
      </w:pPr>
    </w:p>
    <w:p w14:paraId="78E4F9D0" w14:textId="0EE5E83A" w:rsidR="00B548F3" w:rsidRPr="00AC7A9E" w:rsidRDefault="00B548F3" w:rsidP="00AC7A9E">
      <w:pPr>
        <w:spacing w:line="360" w:lineRule="auto"/>
        <w:ind w:firstLine="720"/>
        <w:rPr>
          <w:rFonts w:ascii="Arial" w:hAnsi="Arial" w:cs="Arial"/>
          <w:sz w:val="24"/>
          <w:szCs w:val="24"/>
        </w:rPr>
      </w:pPr>
      <w:r w:rsidRPr="00AC7A9E">
        <w:rPr>
          <w:rFonts w:ascii="Arial" w:hAnsi="Arial" w:cs="Arial"/>
          <w:b/>
          <w:bCs/>
          <w:sz w:val="24"/>
          <w:szCs w:val="24"/>
        </w:rPr>
        <w:t>Total revenue</w:t>
      </w:r>
      <w:r w:rsidRPr="00AC7A9E">
        <w:rPr>
          <w:rFonts w:ascii="Arial" w:hAnsi="Arial" w:cs="Arial"/>
          <w:sz w:val="24"/>
          <w:szCs w:val="24"/>
        </w:rPr>
        <w:t xml:space="preserve"> is a crucial financial metric that reveals the sum of a company's earnings from all sales or other services over a specific period.</w:t>
      </w:r>
    </w:p>
    <w:p w14:paraId="62AAA522" w14:textId="4570250B" w:rsidR="00B548F3" w:rsidRPr="00AC7A9E" w:rsidRDefault="00B548F3" w:rsidP="00AC7A9E">
      <w:pPr>
        <w:spacing w:line="360" w:lineRule="auto"/>
        <w:ind w:firstLine="720"/>
        <w:rPr>
          <w:rFonts w:ascii="Arial" w:hAnsi="Arial" w:cs="Arial"/>
          <w:sz w:val="24"/>
          <w:szCs w:val="24"/>
        </w:rPr>
      </w:pPr>
      <w:r w:rsidRPr="00AC7A9E">
        <w:rPr>
          <w:rFonts w:ascii="Arial" w:hAnsi="Arial" w:cs="Arial"/>
          <w:sz w:val="24"/>
          <w:szCs w:val="24"/>
        </w:rPr>
        <w:t>For example, 100 pieces of a product selling for £10 each would result in £1,000 in total income.</w:t>
      </w:r>
      <w:r w:rsidR="00AC7A9E">
        <w:rPr>
          <w:rFonts w:ascii="Arial" w:hAnsi="Arial" w:cs="Arial"/>
          <w:sz w:val="24"/>
          <w:szCs w:val="24"/>
        </w:rPr>
        <w:t xml:space="preserve"> </w:t>
      </w:r>
      <w:r w:rsidRPr="00AC7A9E">
        <w:rPr>
          <w:rFonts w:ascii="Arial" w:hAnsi="Arial" w:cs="Arial"/>
          <w:sz w:val="24"/>
          <w:szCs w:val="24"/>
        </w:rPr>
        <w:t>Total revenue is important because it enables businesses to assess their financial status and potential for expansion.</w:t>
      </w:r>
      <w:r w:rsidR="00AC7A9E">
        <w:rPr>
          <w:rFonts w:ascii="Arial" w:hAnsi="Arial" w:cs="Arial"/>
          <w:sz w:val="24"/>
          <w:szCs w:val="24"/>
        </w:rPr>
        <w:t xml:space="preserve"> </w:t>
      </w:r>
      <w:r w:rsidRPr="00AC7A9E">
        <w:rPr>
          <w:rFonts w:ascii="Arial" w:hAnsi="Arial" w:cs="Arial"/>
          <w:sz w:val="24"/>
          <w:szCs w:val="24"/>
        </w:rPr>
        <w:t>It also plays a big part in deciding a company's profitability, which is another advantage.</w:t>
      </w:r>
    </w:p>
    <w:p w14:paraId="478DECDB" w14:textId="77777777" w:rsidR="00B548F3" w:rsidRPr="00AC7A9E" w:rsidRDefault="00B548F3" w:rsidP="00AC7A9E">
      <w:pPr>
        <w:spacing w:line="360" w:lineRule="auto"/>
        <w:ind w:firstLine="720"/>
        <w:rPr>
          <w:rFonts w:ascii="Arial" w:hAnsi="Arial" w:cs="Arial"/>
          <w:sz w:val="24"/>
          <w:szCs w:val="24"/>
        </w:rPr>
      </w:pPr>
      <w:r w:rsidRPr="00AC7A9E">
        <w:rPr>
          <w:rFonts w:ascii="Arial" w:hAnsi="Arial" w:cs="Arial"/>
          <w:sz w:val="24"/>
          <w:szCs w:val="24"/>
        </w:rPr>
        <w:t>By examining trends in total revenue, businesses may pinpoint areas of strength and weakness in their operations and decide how to spend resources to optimise profitability. Along with having a beneficial.</w:t>
      </w:r>
    </w:p>
    <w:p w14:paraId="2AC46FCB" w14:textId="77777777" w:rsidR="00B548F3" w:rsidRPr="00AC7A9E" w:rsidRDefault="00B548F3" w:rsidP="00AC7A9E">
      <w:pPr>
        <w:spacing w:line="360" w:lineRule="auto"/>
        <w:rPr>
          <w:rFonts w:ascii="Arial" w:hAnsi="Arial" w:cs="Arial"/>
          <w:sz w:val="24"/>
          <w:szCs w:val="24"/>
        </w:rPr>
      </w:pPr>
    </w:p>
    <w:p w14:paraId="2664FC4D" w14:textId="16CA8828" w:rsidR="00B548F3" w:rsidRPr="00AC7A9E" w:rsidRDefault="00B548F3" w:rsidP="00AC7A9E">
      <w:pPr>
        <w:spacing w:line="360" w:lineRule="auto"/>
        <w:ind w:firstLine="720"/>
        <w:rPr>
          <w:rFonts w:ascii="Arial" w:hAnsi="Arial" w:cs="Arial"/>
          <w:sz w:val="24"/>
          <w:szCs w:val="24"/>
        </w:rPr>
      </w:pPr>
      <w:r w:rsidRPr="00AC7A9E">
        <w:rPr>
          <w:rFonts w:ascii="Arial" w:hAnsi="Arial" w:cs="Arial"/>
          <w:sz w:val="24"/>
          <w:szCs w:val="24"/>
        </w:rPr>
        <w:t>Marriott's 2022 fourth-quarter results are in, and they are impressive! The reported operating income totalled a whopping $996 million, compared to the previous year's $635 million. The reported net income was equally impressive, totalling $673 million, compared to $468 million in the year-ago quarter. This increase is primarily due to the continued recovery in lodging demand and unit growth, partially offset by unfavourable foreign exchange.</w:t>
      </w:r>
      <w:r w:rsidR="00AC7A9E">
        <w:rPr>
          <w:rFonts w:ascii="Arial" w:hAnsi="Arial" w:cs="Arial"/>
          <w:sz w:val="24"/>
          <w:szCs w:val="24"/>
        </w:rPr>
        <w:t xml:space="preserve"> </w:t>
      </w:r>
      <w:r w:rsidRPr="00AC7A9E">
        <w:rPr>
          <w:rFonts w:ascii="Arial" w:hAnsi="Arial" w:cs="Arial"/>
          <w:sz w:val="24"/>
          <w:szCs w:val="24"/>
        </w:rPr>
        <w:t>Other non-RevPAR related franchise fees were also up, largely driven by higher credit card branding fees.</w:t>
      </w:r>
    </w:p>
    <w:p w14:paraId="76E69F79" w14:textId="77777777" w:rsidR="00AC7A9E" w:rsidRDefault="00B548F3" w:rsidP="00AC7A9E">
      <w:pPr>
        <w:spacing w:line="360" w:lineRule="auto"/>
        <w:ind w:firstLine="720"/>
        <w:rPr>
          <w:rFonts w:ascii="Arial" w:hAnsi="Arial" w:cs="Arial"/>
          <w:sz w:val="24"/>
          <w:szCs w:val="24"/>
        </w:rPr>
      </w:pPr>
      <w:r w:rsidRPr="00AC7A9E">
        <w:rPr>
          <w:rFonts w:ascii="Arial" w:hAnsi="Arial" w:cs="Arial"/>
          <w:sz w:val="24"/>
          <w:szCs w:val="24"/>
        </w:rPr>
        <w:t>Incentive management fees were a highlight, totalling $186 million in the 2022 fourth quarter compared to $94 million the previous year, surpassing 2019 levels, with 60 percent earned in international markets.</w:t>
      </w:r>
      <w:r w:rsidR="00AC7A9E">
        <w:rPr>
          <w:rFonts w:ascii="Arial" w:hAnsi="Arial" w:cs="Arial"/>
          <w:sz w:val="24"/>
          <w:szCs w:val="24"/>
        </w:rPr>
        <w:t xml:space="preserve"> </w:t>
      </w:r>
    </w:p>
    <w:p w14:paraId="7FE864ED" w14:textId="78A8481A" w:rsidR="00B548F3" w:rsidRPr="00AC7A9E" w:rsidRDefault="00B548F3" w:rsidP="004C1449">
      <w:pPr>
        <w:spacing w:line="360" w:lineRule="auto"/>
        <w:ind w:firstLine="720"/>
        <w:rPr>
          <w:rFonts w:ascii="Arial" w:hAnsi="Arial" w:cs="Arial"/>
          <w:sz w:val="24"/>
          <w:szCs w:val="24"/>
        </w:rPr>
      </w:pPr>
      <w:r w:rsidRPr="00AC7A9E">
        <w:rPr>
          <w:rFonts w:ascii="Arial" w:hAnsi="Arial" w:cs="Arial"/>
          <w:sz w:val="24"/>
          <w:szCs w:val="24"/>
        </w:rPr>
        <w:t>According to a business release, Premier Inn hotel chain operator Whitbread reported an amazing £307.4 million pre-tax profit on $1.35 billion in revenues for the first half of its fiscal year. From a £19.3 million deficit the previous year, the corporation has recovered.</w:t>
      </w:r>
    </w:p>
    <w:p w14:paraId="1174D6BB" w14:textId="77777777" w:rsidR="00B548F3" w:rsidRPr="00AC7A9E" w:rsidRDefault="00B548F3" w:rsidP="00AC7A9E">
      <w:pPr>
        <w:spacing w:line="360" w:lineRule="auto"/>
        <w:ind w:firstLine="720"/>
        <w:rPr>
          <w:rFonts w:ascii="Arial" w:hAnsi="Arial" w:cs="Arial"/>
          <w:sz w:val="24"/>
          <w:szCs w:val="24"/>
        </w:rPr>
      </w:pPr>
      <w:r w:rsidRPr="00AC7A9E">
        <w:rPr>
          <w:rFonts w:ascii="Arial" w:hAnsi="Arial" w:cs="Arial"/>
          <w:sz w:val="24"/>
          <w:szCs w:val="24"/>
        </w:rPr>
        <w:lastRenderedPageBreak/>
        <w:t xml:space="preserve">Whitbread continues to be upbeat about its development possibilities in the UK and Ireland despite the difficult business environment, and the decreasing independent sector offers plenty of chances to grow. </w:t>
      </w:r>
    </w:p>
    <w:p w14:paraId="4A5E7683" w14:textId="77777777" w:rsidR="00B548F3" w:rsidRPr="00AC7A9E" w:rsidRDefault="00B548F3" w:rsidP="00AC7A9E">
      <w:pPr>
        <w:spacing w:line="360" w:lineRule="auto"/>
        <w:ind w:firstLine="720"/>
        <w:rPr>
          <w:rFonts w:ascii="Arial" w:hAnsi="Arial" w:cs="Arial"/>
          <w:sz w:val="24"/>
          <w:szCs w:val="24"/>
        </w:rPr>
      </w:pPr>
      <w:r w:rsidRPr="00AC7A9E">
        <w:rPr>
          <w:rFonts w:ascii="Arial" w:hAnsi="Arial" w:cs="Arial"/>
          <w:sz w:val="24"/>
          <w:szCs w:val="24"/>
        </w:rPr>
        <w:t>The group's lodging and food and beverage revenues increased significantly over the previous year, boosting to the excellent achievements that go beyond revenue growth.</w:t>
      </w:r>
    </w:p>
    <w:p w14:paraId="625D95EF" w14:textId="77777777" w:rsidR="00AC7A9E" w:rsidRDefault="00AC7A9E" w:rsidP="00AC7A9E">
      <w:pPr>
        <w:spacing w:line="360" w:lineRule="auto"/>
        <w:rPr>
          <w:rFonts w:ascii="Arial" w:hAnsi="Arial" w:cs="Arial"/>
          <w:sz w:val="24"/>
          <w:szCs w:val="24"/>
        </w:rPr>
      </w:pPr>
    </w:p>
    <w:p w14:paraId="24F54A5F" w14:textId="7C18E6DD" w:rsidR="00B548F3" w:rsidRPr="00AC7A9E" w:rsidRDefault="00B548F3" w:rsidP="00AC7A9E">
      <w:pPr>
        <w:spacing w:line="360" w:lineRule="auto"/>
        <w:ind w:firstLine="720"/>
        <w:rPr>
          <w:rFonts w:ascii="Arial" w:hAnsi="Arial" w:cs="Arial"/>
          <w:sz w:val="24"/>
          <w:szCs w:val="24"/>
        </w:rPr>
      </w:pPr>
      <w:r w:rsidRPr="00AC7A9E">
        <w:rPr>
          <w:rFonts w:ascii="Arial" w:hAnsi="Arial" w:cs="Arial"/>
          <w:sz w:val="24"/>
          <w:szCs w:val="24"/>
        </w:rPr>
        <w:t>Marriott's impressive fourth-quarter results for 2022 were primarily due to the recovery in lodging demand and unit growth, leading to an increase in operating income and net income. The non-RevPAR franchise fees were also up, driven mainly by credit card branding fees. Incentive management fees were a highlight, surpassing 2019 levels, with 60 percent earned in international markets. Whitbread also reported an amazing pre-tax profit on revenues for the first half of its fiscal year, signifying a steady recovery from the previous year's deficit. Despite the challenging business environment, Whitbread remains optimistic about its development possibilities in the UK and Ireland, with plenty of chances to grow in the decreasing independent sector. The group's lodging and food and beverage revenues increased significantly, boosting the excellent achievements beyond revenue growth.</w:t>
      </w:r>
    </w:p>
    <w:p w14:paraId="5C2EFDF2" w14:textId="77777777" w:rsidR="00AC7A9E" w:rsidRDefault="00AC7A9E" w:rsidP="00AC7A9E">
      <w:pPr>
        <w:spacing w:line="360" w:lineRule="auto"/>
        <w:rPr>
          <w:rFonts w:ascii="Arial" w:hAnsi="Arial" w:cs="Arial"/>
          <w:b/>
          <w:bCs/>
          <w:color w:val="222222"/>
          <w:sz w:val="24"/>
          <w:szCs w:val="24"/>
          <w:shd w:val="clear" w:color="auto" w:fill="FFFFFF"/>
        </w:rPr>
      </w:pPr>
    </w:p>
    <w:p w14:paraId="7132DCA0" w14:textId="00231025" w:rsidR="00B548F3" w:rsidRPr="00AC7A9E" w:rsidRDefault="00AC7A9E" w:rsidP="00AC7A9E">
      <w:pPr>
        <w:spacing w:line="360" w:lineRule="auto"/>
        <w:rPr>
          <w:rFonts w:ascii="Arial" w:hAnsi="Arial" w:cs="Arial"/>
          <w:b/>
          <w:bCs/>
          <w:sz w:val="24"/>
          <w:szCs w:val="24"/>
        </w:rPr>
      </w:pPr>
      <w:r w:rsidRPr="00AC7A9E">
        <w:rPr>
          <w:rFonts w:ascii="Arial" w:hAnsi="Arial" w:cs="Arial"/>
          <w:b/>
          <w:bCs/>
          <w:color w:val="222222"/>
          <w:sz w:val="24"/>
          <w:szCs w:val="24"/>
          <w:shd w:val="clear" w:color="auto" w:fill="FFFFFF"/>
        </w:rPr>
        <w:t> Market Position:</w:t>
      </w:r>
    </w:p>
    <w:p w14:paraId="4746D638" w14:textId="77777777" w:rsidR="00B548F3" w:rsidRPr="00AC7A9E" w:rsidRDefault="00B548F3" w:rsidP="00AC7A9E">
      <w:pPr>
        <w:spacing w:line="360" w:lineRule="auto"/>
        <w:ind w:firstLine="720"/>
        <w:rPr>
          <w:rFonts w:ascii="Arial" w:hAnsi="Arial" w:cs="Arial"/>
          <w:sz w:val="24"/>
          <w:szCs w:val="24"/>
        </w:rPr>
      </w:pPr>
      <w:r w:rsidRPr="00AC7A9E">
        <w:rPr>
          <w:rFonts w:ascii="Arial" w:hAnsi="Arial" w:cs="Arial"/>
          <w:sz w:val="24"/>
          <w:szCs w:val="24"/>
        </w:rPr>
        <w:t xml:space="preserve">Depending on the services they offer, there are multiple </w:t>
      </w:r>
      <w:proofErr w:type="gramStart"/>
      <w:r w:rsidRPr="00AC7A9E">
        <w:rPr>
          <w:rFonts w:ascii="Arial" w:hAnsi="Arial" w:cs="Arial"/>
          <w:sz w:val="24"/>
          <w:szCs w:val="24"/>
        </w:rPr>
        <w:t>hotels</w:t>
      </w:r>
      <w:proofErr w:type="gramEnd"/>
      <w:r w:rsidRPr="00AC7A9E">
        <w:rPr>
          <w:rFonts w:ascii="Arial" w:hAnsi="Arial" w:cs="Arial"/>
          <w:sz w:val="24"/>
          <w:szCs w:val="24"/>
        </w:rPr>
        <w:t xml:space="preserve"> types available on the market. Luxury hotels that offer luxurious services like wellness centres, fine dining, and luxury decor, are the priciest. The middle hotels are a little cheaper but still have nice amenities like luxury hotels. The least expensive hotels are those that offer basic amenities like little room space and few services.</w:t>
      </w:r>
    </w:p>
    <w:p w14:paraId="1B4D44F2" w14:textId="1BD32080" w:rsidR="00B548F3" w:rsidRPr="00AC7A9E" w:rsidRDefault="00B548F3" w:rsidP="004C1449">
      <w:pPr>
        <w:spacing w:line="360" w:lineRule="auto"/>
        <w:ind w:firstLine="720"/>
        <w:rPr>
          <w:rFonts w:ascii="Arial" w:hAnsi="Arial" w:cs="Arial"/>
          <w:sz w:val="24"/>
          <w:szCs w:val="24"/>
        </w:rPr>
      </w:pPr>
      <w:r w:rsidRPr="00AC7A9E">
        <w:rPr>
          <w:rFonts w:ascii="Arial" w:hAnsi="Arial" w:cs="Arial"/>
          <w:sz w:val="24"/>
          <w:szCs w:val="24"/>
        </w:rPr>
        <w:t>Creating a powerful brand is the first step to effective market placement. You may establish a solid reputation that distinguishes you from competing hotels by developing a narrative that emphasises your value offer. You must choose your most lucrative target market group and give them great service if you want to flourish in the hotel industry.</w:t>
      </w:r>
      <w:r w:rsidR="00AC7A9E">
        <w:rPr>
          <w:rFonts w:ascii="Arial" w:hAnsi="Arial" w:cs="Arial"/>
          <w:sz w:val="24"/>
          <w:szCs w:val="24"/>
        </w:rPr>
        <w:t xml:space="preserve"> </w:t>
      </w:r>
      <w:r w:rsidRPr="00AC7A9E">
        <w:rPr>
          <w:rFonts w:ascii="Arial" w:hAnsi="Arial" w:cs="Arial"/>
          <w:sz w:val="24"/>
          <w:szCs w:val="24"/>
        </w:rPr>
        <w:t xml:space="preserve">The hotel sector is cutthroat. Organisations employ a variety of </w:t>
      </w:r>
      <w:r w:rsidRPr="00AC7A9E">
        <w:rPr>
          <w:rFonts w:ascii="Arial" w:hAnsi="Arial" w:cs="Arial"/>
          <w:sz w:val="24"/>
          <w:szCs w:val="24"/>
        </w:rPr>
        <w:lastRenderedPageBreak/>
        <w:t>marketing strategies. The objective is to deliver services that are competitive and to win over customers' loyalty and happiness.</w:t>
      </w:r>
    </w:p>
    <w:p w14:paraId="2C11A522" w14:textId="4CFDB28A" w:rsidR="00B548F3" w:rsidRPr="00AC7A9E" w:rsidRDefault="00B548F3" w:rsidP="00AC7A9E">
      <w:pPr>
        <w:spacing w:line="360" w:lineRule="auto"/>
        <w:ind w:firstLine="720"/>
        <w:rPr>
          <w:rFonts w:ascii="Arial" w:hAnsi="Arial" w:cs="Arial"/>
          <w:sz w:val="24"/>
          <w:szCs w:val="24"/>
        </w:rPr>
      </w:pPr>
      <w:r w:rsidRPr="00AC7A9E">
        <w:rPr>
          <w:rFonts w:ascii="Arial" w:hAnsi="Arial" w:cs="Arial"/>
          <w:sz w:val="24"/>
          <w:szCs w:val="24"/>
        </w:rPr>
        <w:t>It is common practise to employ the segmentation, targeting, and positioning (STP) approach. Big hotels are particularly fond of it.</w:t>
      </w:r>
      <w:r w:rsidR="00AC7A9E">
        <w:rPr>
          <w:rFonts w:ascii="Arial" w:hAnsi="Arial" w:cs="Arial"/>
          <w:sz w:val="24"/>
          <w:szCs w:val="24"/>
        </w:rPr>
        <w:t xml:space="preserve"> </w:t>
      </w:r>
      <w:r w:rsidRPr="00AC7A9E">
        <w:rPr>
          <w:rFonts w:ascii="Arial" w:hAnsi="Arial" w:cs="Arial"/>
          <w:sz w:val="24"/>
          <w:szCs w:val="24"/>
        </w:rPr>
        <w:t>Target consumers may be found through market segmentation. It evaluates and responds to their choices and wants. This enables hospitality businesses to focus their services on meeting the unique demands of their clients.</w:t>
      </w:r>
    </w:p>
    <w:p w14:paraId="524E0D38" w14:textId="77777777" w:rsidR="00B548F3" w:rsidRPr="00AC7A9E" w:rsidRDefault="00B548F3" w:rsidP="00AC7A9E">
      <w:pPr>
        <w:spacing w:line="360" w:lineRule="auto"/>
        <w:ind w:firstLine="720"/>
        <w:rPr>
          <w:rFonts w:ascii="Arial" w:hAnsi="Arial" w:cs="Arial"/>
          <w:sz w:val="24"/>
          <w:szCs w:val="24"/>
        </w:rPr>
      </w:pPr>
      <w:r w:rsidRPr="00AC7A9E">
        <w:rPr>
          <w:rFonts w:ascii="Arial" w:hAnsi="Arial" w:cs="Arial"/>
          <w:sz w:val="24"/>
          <w:szCs w:val="24"/>
        </w:rPr>
        <w:t xml:space="preserve">Market segmentation is used by Marriott Hotel to categorise different kinds of visitors. They subsequently create </w:t>
      </w:r>
      <w:proofErr w:type="gramStart"/>
      <w:r w:rsidRPr="00AC7A9E">
        <w:rPr>
          <w:rFonts w:ascii="Arial" w:hAnsi="Arial" w:cs="Arial"/>
          <w:sz w:val="24"/>
          <w:szCs w:val="24"/>
        </w:rPr>
        <w:t>particular services</w:t>
      </w:r>
      <w:proofErr w:type="gramEnd"/>
      <w:r w:rsidRPr="00AC7A9E">
        <w:rPr>
          <w:rFonts w:ascii="Arial" w:hAnsi="Arial" w:cs="Arial"/>
          <w:sz w:val="24"/>
          <w:szCs w:val="24"/>
        </w:rPr>
        <w:t xml:space="preserve"> to address their demands. For business travellers, amenities like fax machines and safes in rooms are crucial.</w:t>
      </w:r>
    </w:p>
    <w:p w14:paraId="0BC68D67" w14:textId="77777777" w:rsidR="00B548F3" w:rsidRPr="00AC7A9E" w:rsidRDefault="00B548F3" w:rsidP="00AC7A9E">
      <w:pPr>
        <w:spacing w:line="360" w:lineRule="auto"/>
        <w:ind w:firstLine="720"/>
        <w:rPr>
          <w:rFonts w:ascii="Arial" w:hAnsi="Arial" w:cs="Arial"/>
          <w:sz w:val="24"/>
          <w:szCs w:val="24"/>
        </w:rPr>
      </w:pPr>
      <w:r w:rsidRPr="00AC7A9E">
        <w:rPr>
          <w:rFonts w:ascii="Arial" w:hAnsi="Arial" w:cs="Arial"/>
          <w:sz w:val="24"/>
          <w:szCs w:val="24"/>
        </w:rPr>
        <w:t>Establishing a competitive, dependable, and instantly recognisable image of an organisation is positioning. The Marriott Hotel has built a solid brand identity and reputation. They have developed into one of the top hotel chains in the entire world.</w:t>
      </w:r>
    </w:p>
    <w:p w14:paraId="2BB5D7BE" w14:textId="77777777" w:rsidR="00B548F3" w:rsidRPr="00AC7A9E" w:rsidRDefault="00B548F3" w:rsidP="00AC7A9E">
      <w:pPr>
        <w:spacing w:line="360" w:lineRule="auto"/>
        <w:ind w:firstLine="720"/>
        <w:rPr>
          <w:rFonts w:ascii="Arial" w:hAnsi="Arial" w:cs="Arial"/>
          <w:sz w:val="24"/>
          <w:szCs w:val="24"/>
        </w:rPr>
      </w:pPr>
      <w:r w:rsidRPr="00AC7A9E">
        <w:rPr>
          <w:rFonts w:ascii="Arial" w:hAnsi="Arial" w:cs="Arial"/>
          <w:sz w:val="24"/>
          <w:szCs w:val="24"/>
        </w:rPr>
        <w:t>The market segmentation and positioning strategies used by the Marriott Hotel in London will be reviewed and analysed in this study. It will demonstrate how they contributed to the success of the business.</w:t>
      </w:r>
    </w:p>
    <w:p w14:paraId="7A225296" w14:textId="77777777" w:rsidR="00B548F3" w:rsidRPr="00AC7A9E" w:rsidRDefault="00B548F3" w:rsidP="00AC7A9E">
      <w:pPr>
        <w:spacing w:line="360" w:lineRule="auto"/>
        <w:rPr>
          <w:rFonts w:ascii="Arial" w:hAnsi="Arial" w:cs="Arial"/>
          <w:sz w:val="24"/>
          <w:szCs w:val="24"/>
        </w:rPr>
      </w:pPr>
    </w:p>
    <w:p w14:paraId="11C73809" w14:textId="77777777" w:rsidR="00B548F3" w:rsidRPr="00AC7A9E" w:rsidRDefault="00B548F3" w:rsidP="00AC7A9E">
      <w:pPr>
        <w:spacing w:line="360" w:lineRule="auto"/>
        <w:ind w:firstLine="720"/>
        <w:rPr>
          <w:rFonts w:ascii="Arial" w:hAnsi="Arial" w:cs="Arial"/>
          <w:sz w:val="24"/>
          <w:szCs w:val="24"/>
        </w:rPr>
      </w:pPr>
      <w:r w:rsidRPr="00AC7A9E">
        <w:rPr>
          <w:rFonts w:ascii="Arial" w:hAnsi="Arial" w:cs="Arial"/>
          <w:sz w:val="24"/>
          <w:szCs w:val="24"/>
        </w:rPr>
        <w:t>The brand promise of Premier Inn is a restful night's sleep backed by an exceptional money-back guarantee. A variety of pillow alternatives and consistent rooms with tried-and-true beds. The use of several marketing channels and consistent booking experiences on the phone, online, and in the app are advantages. With social media campaigns and a "dad of the year" competition, Premier Inn targets families. Lenny Henry, a well-known entertainer, provides sleep advice on a website and through email newsletters, offers, and other channels. The 670 hotels' locations near metropolitan centres, airports, and highways make them appealing to a variety of clientele.</w:t>
      </w:r>
    </w:p>
    <w:p w14:paraId="22BD6858" w14:textId="77777777" w:rsidR="00B548F3" w:rsidRPr="00AC7A9E" w:rsidRDefault="00B548F3" w:rsidP="00AC7A9E">
      <w:pPr>
        <w:spacing w:line="360" w:lineRule="auto"/>
        <w:ind w:firstLine="720"/>
        <w:rPr>
          <w:rFonts w:ascii="Arial" w:hAnsi="Arial" w:cs="Arial"/>
          <w:sz w:val="24"/>
          <w:szCs w:val="24"/>
        </w:rPr>
      </w:pPr>
      <w:r w:rsidRPr="00AC7A9E">
        <w:rPr>
          <w:rFonts w:ascii="Arial" w:hAnsi="Arial" w:cs="Arial"/>
          <w:sz w:val="24"/>
          <w:szCs w:val="24"/>
        </w:rPr>
        <w:t>Its revenue has grown by 3.5% to £2 billion, and 23 new hotels have been added. The hotel makes substantial investments in marketing platforms such as radio, print, internet, and social media.</w:t>
      </w:r>
    </w:p>
    <w:p w14:paraId="633A3C69" w14:textId="77777777" w:rsidR="00AC7A9E" w:rsidRDefault="00AC7A9E" w:rsidP="00AC7A9E">
      <w:pPr>
        <w:spacing w:line="360" w:lineRule="auto"/>
        <w:rPr>
          <w:rFonts w:ascii="Arial" w:hAnsi="Arial" w:cs="Arial"/>
          <w:b/>
          <w:bCs/>
          <w:color w:val="222222"/>
          <w:sz w:val="24"/>
          <w:szCs w:val="24"/>
          <w:shd w:val="clear" w:color="auto" w:fill="FFFFFF"/>
        </w:rPr>
      </w:pPr>
      <w:r w:rsidRPr="00AC7A9E">
        <w:rPr>
          <w:rFonts w:ascii="Arial" w:hAnsi="Arial" w:cs="Arial"/>
          <w:b/>
          <w:bCs/>
          <w:color w:val="222222"/>
          <w:sz w:val="24"/>
          <w:szCs w:val="24"/>
          <w:shd w:val="clear" w:color="auto" w:fill="FFFFFF"/>
        </w:rPr>
        <w:t xml:space="preserve">  </w:t>
      </w:r>
    </w:p>
    <w:p w14:paraId="5758BEDA" w14:textId="5F733EBA" w:rsidR="00B548F3" w:rsidRPr="00AC7A9E" w:rsidRDefault="00AC7A9E" w:rsidP="00AC7A9E">
      <w:pPr>
        <w:spacing w:line="360" w:lineRule="auto"/>
        <w:rPr>
          <w:rFonts w:ascii="Arial" w:hAnsi="Arial" w:cs="Arial"/>
          <w:b/>
          <w:bCs/>
          <w:sz w:val="24"/>
          <w:szCs w:val="24"/>
        </w:rPr>
      </w:pPr>
      <w:r w:rsidRPr="00AC7A9E">
        <w:rPr>
          <w:rFonts w:ascii="Arial" w:hAnsi="Arial" w:cs="Arial"/>
          <w:b/>
          <w:bCs/>
          <w:color w:val="222222"/>
          <w:sz w:val="24"/>
          <w:szCs w:val="24"/>
          <w:shd w:val="clear" w:color="auto" w:fill="FFFFFF"/>
        </w:rPr>
        <w:lastRenderedPageBreak/>
        <w:t>Growth Potential</w:t>
      </w:r>
      <w:r>
        <w:rPr>
          <w:rFonts w:ascii="Arial" w:hAnsi="Arial" w:cs="Arial"/>
          <w:b/>
          <w:bCs/>
          <w:color w:val="222222"/>
          <w:sz w:val="24"/>
          <w:szCs w:val="24"/>
          <w:shd w:val="clear" w:color="auto" w:fill="FFFFFF"/>
        </w:rPr>
        <w:t>:</w:t>
      </w:r>
    </w:p>
    <w:p w14:paraId="029E8498" w14:textId="77777777" w:rsidR="00B548F3" w:rsidRPr="00AC7A9E" w:rsidRDefault="00B548F3" w:rsidP="00AC7A9E">
      <w:pPr>
        <w:spacing w:line="360" w:lineRule="auto"/>
        <w:ind w:firstLine="720"/>
        <w:rPr>
          <w:rFonts w:ascii="Arial" w:hAnsi="Arial" w:cs="Arial"/>
          <w:sz w:val="24"/>
          <w:szCs w:val="24"/>
        </w:rPr>
      </w:pPr>
      <w:r w:rsidRPr="00AC7A9E">
        <w:rPr>
          <w:rFonts w:ascii="Arial" w:hAnsi="Arial" w:cs="Arial"/>
          <w:sz w:val="24"/>
          <w:szCs w:val="24"/>
        </w:rPr>
        <w:t>The State of the Hospitality Market was valued at USD 4,107.60 billion in 2022. The market is expected to reach USD 9,950 billion in 2028. The growth of the state of the hospitality market is supported by stable economic growth.</w:t>
      </w:r>
    </w:p>
    <w:p w14:paraId="4E04C958" w14:textId="77777777" w:rsidR="00B548F3" w:rsidRPr="00AC7A9E" w:rsidRDefault="00B548F3" w:rsidP="00AC7A9E">
      <w:pPr>
        <w:spacing w:line="360" w:lineRule="auto"/>
        <w:ind w:firstLine="720"/>
        <w:rPr>
          <w:rFonts w:ascii="Arial" w:hAnsi="Arial" w:cs="Arial"/>
          <w:sz w:val="24"/>
          <w:szCs w:val="24"/>
        </w:rPr>
      </w:pPr>
      <w:r w:rsidRPr="00AC7A9E">
        <w:rPr>
          <w:rFonts w:ascii="Arial" w:hAnsi="Arial" w:cs="Arial"/>
          <w:sz w:val="24"/>
          <w:szCs w:val="24"/>
        </w:rPr>
        <w:t xml:space="preserve">The accommodation sector covers an extremely diverse spectrum of properties and consists of luxury palaces, boutique hotels, bed and breakfasts, campsites, inns, and more. The travel and tourism industry includes modes of transportation to move </w:t>
      </w:r>
      <w:proofErr w:type="spellStart"/>
      <w:r w:rsidRPr="00AC7A9E">
        <w:rPr>
          <w:rFonts w:ascii="Arial" w:hAnsi="Arial" w:cs="Arial"/>
          <w:sz w:val="24"/>
          <w:szCs w:val="24"/>
        </w:rPr>
        <w:t>travelers</w:t>
      </w:r>
      <w:proofErr w:type="spellEnd"/>
      <w:r w:rsidRPr="00AC7A9E">
        <w:rPr>
          <w:rFonts w:ascii="Arial" w:hAnsi="Arial" w:cs="Arial"/>
          <w:sz w:val="24"/>
          <w:szCs w:val="24"/>
        </w:rPr>
        <w:t xml:space="preserve"> from one place to another.</w:t>
      </w:r>
    </w:p>
    <w:p w14:paraId="14BE8E9D" w14:textId="77777777" w:rsidR="00B548F3" w:rsidRPr="00AC7A9E" w:rsidRDefault="00B548F3" w:rsidP="00AC7A9E">
      <w:pPr>
        <w:spacing w:line="360" w:lineRule="auto"/>
        <w:ind w:firstLine="720"/>
        <w:rPr>
          <w:rFonts w:ascii="Arial" w:hAnsi="Arial" w:cs="Arial"/>
          <w:sz w:val="24"/>
          <w:szCs w:val="24"/>
        </w:rPr>
      </w:pPr>
      <w:r w:rsidRPr="00AC7A9E">
        <w:rPr>
          <w:rFonts w:ascii="Arial" w:hAnsi="Arial" w:cs="Arial"/>
          <w:sz w:val="24"/>
          <w:szCs w:val="24"/>
        </w:rPr>
        <w:t>The coronavirus disease (COVID-19) outbreak acted as a massive restriction on the hospitality market in 2020. Governments globally imposed restrictions on domestic and international travel limiting the need for services offered by these establishments. International tourist arrivals fell by 93% in 2020 compared to 2019. In total, 2020 is recognized as the worst year in the history of tourism with 1 billion international arrivals and $ 1 trillion in international tourism income.</w:t>
      </w:r>
    </w:p>
    <w:p w14:paraId="417E8D17" w14:textId="77777777" w:rsidR="00B548F3" w:rsidRPr="00AC7A9E" w:rsidRDefault="00B548F3" w:rsidP="00AC7A9E">
      <w:pPr>
        <w:spacing w:line="360" w:lineRule="auto"/>
        <w:ind w:firstLine="720"/>
        <w:rPr>
          <w:rFonts w:ascii="Arial" w:hAnsi="Arial" w:cs="Arial"/>
          <w:sz w:val="24"/>
          <w:szCs w:val="24"/>
        </w:rPr>
      </w:pPr>
      <w:r w:rsidRPr="00AC7A9E">
        <w:rPr>
          <w:rFonts w:ascii="Arial" w:hAnsi="Arial" w:cs="Arial"/>
          <w:sz w:val="24"/>
          <w:szCs w:val="24"/>
        </w:rPr>
        <w:t>Marriott International added more than 65,000 rooms within 394 properties globally during 2022. This progress means the company is predicting net room growth for 2023 of between 4 and 4.5%. The company added 40,000 hotel rooms in international markets and nearly 17,500 conversion rooms.</w:t>
      </w:r>
    </w:p>
    <w:p w14:paraId="69A3967D" w14:textId="77777777" w:rsidR="00B548F3" w:rsidRPr="00AC7A9E" w:rsidRDefault="00B548F3" w:rsidP="00AC7A9E">
      <w:pPr>
        <w:spacing w:line="360" w:lineRule="auto"/>
        <w:ind w:firstLine="720"/>
        <w:rPr>
          <w:rFonts w:ascii="Arial" w:hAnsi="Arial" w:cs="Arial"/>
          <w:sz w:val="24"/>
          <w:szCs w:val="24"/>
        </w:rPr>
      </w:pPr>
      <w:r w:rsidRPr="00AC7A9E">
        <w:rPr>
          <w:rFonts w:ascii="Arial" w:hAnsi="Arial" w:cs="Arial"/>
          <w:sz w:val="24"/>
          <w:szCs w:val="24"/>
        </w:rPr>
        <w:t>The company added 145 properties (22,589 rooms) to its worldwide lodging portfolio during Q4 2022. At the end of the year, Marriott’s global lodging system totalled nearly 8,300 properties, with over 1,525,000 rooms.</w:t>
      </w:r>
    </w:p>
    <w:p w14:paraId="4920F5CC" w14:textId="77777777" w:rsidR="00B548F3" w:rsidRPr="00AC7A9E" w:rsidRDefault="00B548F3" w:rsidP="00AC7A9E">
      <w:pPr>
        <w:spacing w:line="360" w:lineRule="auto"/>
        <w:ind w:firstLine="720"/>
        <w:rPr>
          <w:rFonts w:ascii="Arial" w:hAnsi="Arial" w:cs="Arial"/>
          <w:sz w:val="24"/>
          <w:szCs w:val="24"/>
        </w:rPr>
      </w:pPr>
      <w:r w:rsidRPr="00AC7A9E">
        <w:rPr>
          <w:rFonts w:ascii="Arial" w:hAnsi="Arial" w:cs="Arial"/>
          <w:sz w:val="24"/>
          <w:szCs w:val="24"/>
        </w:rPr>
        <w:t>At the end of 2022, the company’s worldwide development pipeline amounted to 3,028 properties comprising more than 496,000 rooms. At that point, 133 properties with roughly 22,300 rooms were approved for development, but not yet subject to signed contracts.</w:t>
      </w:r>
    </w:p>
    <w:p w14:paraId="1082780A" w14:textId="77777777" w:rsidR="00B548F3" w:rsidRPr="00AC7A9E" w:rsidRDefault="00B548F3" w:rsidP="00AC7A9E">
      <w:pPr>
        <w:spacing w:line="360" w:lineRule="auto"/>
        <w:rPr>
          <w:rFonts w:ascii="Arial" w:hAnsi="Arial" w:cs="Arial"/>
          <w:sz w:val="24"/>
          <w:szCs w:val="24"/>
        </w:rPr>
      </w:pPr>
    </w:p>
    <w:p w14:paraId="7843E4CE" w14:textId="77777777" w:rsidR="00B548F3" w:rsidRPr="00AC7A9E" w:rsidRDefault="00B548F3" w:rsidP="00AC7A9E">
      <w:pPr>
        <w:spacing w:line="360" w:lineRule="auto"/>
        <w:ind w:firstLine="720"/>
        <w:rPr>
          <w:rFonts w:ascii="Arial" w:hAnsi="Arial" w:cs="Arial"/>
          <w:sz w:val="24"/>
          <w:szCs w:val="24"/>
        </w:rPr>
      </w:pPr>
      <w:r w:rsidRPr="00AC7A9E">
        <w:rPr>
          <w:rFonts w:ascii="Arial" w:hAnsi="Arial" w:cs="Arial"/>
          <w:sz w:val="24"/>
          <w:szCs w:val="24"/>
        </w:rPr>
        <w:t xml:space="preserve">Premier Inn has mostly concentrated on the UK market, where it has made a reputation for themselves as the industry's best budget hotel brand. Targeting markets like Germany and the Middle East, the company has also grown globally in the last few years. </w:t>
      </w:r>
    </w:p>
    <w:p w14:paraId="5FADB67C" w14:textId="77777777" w:rsidR="00B548F3" w:rsidRPr="00AC7A9E" w:rsidRDefault="00B548F3" w:rsidP="00AC7A9E">
      <w:pPr>
        <w:spacing w:line="360" w:lineRule="auto"/>
        <w:ind w:firstLine="720"/>
        <w:rPr>
          <w:rFonts w:ascii="Arial" w:hAnsi="Arial" w:cs="Arial"/>
          <w:sz w:val="24"/>
          <w:szCs w:val="24"/>
        </w:rPr>
      </w:pPr>
      <w:r w:rsidRPr="00AC7A9E">
        <w:rPr>
          <w:rFonts w:ascii="Arial" w:hAnsi="Arial" w:cs="Arial"/>
          <w:sz w:val="24"/>
          <w:szCs w:val="24"/>
        </w:rPr>
        <w:lastRenderedPageBreak/>
        <w:t>Premier Inn has added 11 properties in the UK over the past year. The budget chain said it had grown its UK footprint by 1,500 rooms in 12 months. Whitbread said it was currently looking to secure new Premier Inn properties in more than 160 locations in UK and Ireland</w:t>
      </w:r>
    </w:p>
    <w:p w14:paraId="636657D9" w14:textId="77777777" w:rsidR="00AC7A9E" w:rsidRDefault="00AC7A9E" w:rsidP="00AC7A9E">
      <w:pPr>
        <w:spacing w:line="360" w:lineRule="auto"/>
        <w:rPr>
          <w:rFonts w:ascii="Arial" w:hAnsi="Arial" w:cs="Arial"/>
          <w:b/>
          <w:bCs/>
          <w:color w:val="222222"/>
          <w:sz w:val="24"/>
          <w:szCs w:val="24"/>
          <w:shd w:val="clear" w:color="auto" w:fill="FFFFFF"/>
        </w:rPr>
      </w:pPr>
    </w:p>
    <w:p w14:paraId="263E926F" w14:textId="77A08049" w:rsidR="00B548F3" w:rsidRPr="00AC7A9E" w:rsidRDefault="00AC7A9E" w:rsidP="00AC7A9E">
      <w:pPr>
        <w:spacing w:line="360" w:lineRule="auto"/>
        <w:rPr>
          <w:rFonts w:ascii="Arial" w:hAnsi="Arial" w:cs="Arial"/>
          <w:b/>
          <w:bCs/>
          <w:sz w:val="24"/>
          <w:szCs w:val="24"/>
        </w:rPr>
      </w:pPr>
      <w:r w:rsidRPr="00AC7A9E">
        <w:rPr>
          <w:rFonts w:ascii="Arial" w:hAnsi="Arial" w:cs="Arial"/>
          <w:b/>
          <w:bCs/>
          <w:color w:val="222222"/>
          <w:sz w:val="24"/>
          <w:szCs w:val="24"/>
          <w:shd w:val="clear" w:color="auto" w:fill="FFFFFF"/>
        </w:rPr>
        <w:t>Financial Commitment to CSR:</w:t>
      </w:r>
    </w:p>
    <w:p w14:paraId="49846891" w14:textId="77777777" w:rsidR="00B548F3" w:rsidRPr="00AC7A9E" w:rsidRDefault="00B548F3" w:rsidP="00AC7A9E">
      <w:pPr>
        <w:spacing w:line="360" w:lineRule="auto"/>
        <w:ind w:firstLine="720"/>
        <w:rPr>
          <w:rFonts w:ascii="Arial" w:hAnsi="Arial" w:cs="Arial"/>
          <w:sz w:val="24"/>
          <w:szCs w:val="24"/>
        </w:rPr>
      </w:pPr>
      <w:r w:rsidRPr="00AC7A9E">
        <w:rPr>
          <w:rFonts w:ascii="Arial" w:hAnsi="Arial" w:cs="Arial"/>
          <w:sz w:val="24"/>
          <w:szCs w:val="24"/>
        </w:rPr>
        <w:t xml:space="preserve">Corporate social responsibility (CSR) describes the business practices that are part of a company's corporate </w:t>
      </w:r>
      <w:proofErr w:type="gramStart"/>
      <w:r w:rsidRPr="00AC7A9E">
        <w:rPr>
          <w:rFonts w:ascii="Arial" w:hAnsi="Arial" w:cs="Arial"/>
          <w:sz w:val="24"/>
          <w:szCs w:val="24"/>
        </w:rPr>
        <w:t>governance</w:t>
      </w:r>
      <w:proofErr w:type="gramEnd"/>
      <w:r w:rsidRPr="00AC7A9E">
        <w:rPr>
          <w:rFonts w:ascii="Arial" w:hAnsi="Arial" w:cs="Arial"/>
          <w:sz w:val="24"/>
          <w:szCs w:val="24"/>
        </w:rPr>
        <w:t xml:space="preserve"> and which guarantee that its operation is morally good and beneficial to society.</w:t>
      </w:r>
    </w:p>
    <w:p w14:paraId="77AC5E03" w14:textId="77777777" w:rsidR="00B548F3" w:rsidRPr="00AC7A9E" w:rsidRDefault="00B548F3" w:rsidP="00AC7A9E">
      <w:pPr>
        <w:spacing w:line="360" w:lineRule="auto"/>
        <w:ind w:firstLine="720"/>
        <w:rPr>
          <w:rFonts w:ascii="Arial" w:hAnsi="Arial" w:cs="Arial"/>
          <w:sz w:val="24"/>
          <w:szCs w:val="24"/>
        </w:rPr>
      </w:pPr>
      <w:r w:rsidRPr="00AC7A9E">
        <w:rPr>
          <w:rFonts w:ascii="Arial" w:hAnsi="Arial" w:cs="Arial"/>
          <w:sz w:val="24"/>
          <w:szCs w:val="24"/>
        </w:rPr>
        <w:t xml:space="preserve">Corporate social responsibility is a business strategy whereby organisations make a conscious effort to conduct their operations in a way that benefits society and the environment rather than harms it. CSR aids in enhancing </w:t>
      </w:r>
      <w:proofErr w:type="gramStart"/>
      <w:r w:rsidRPr="00AC7A9E">
        <w:rPr>
          <w:rFonts w:ascii="Arial" w:hAnsi="Arial" w:cs="Arial"/>
          <w:sz w:val="24"/>
          <w:szCs w:val="24"/>
        </w:rPr>
        <w:t>a number of</w:t>
      </w:r>
      <w:proofErr w:type="gramEnd"/>
      <w:r w:rsidRPr="00AC7A9E">
        <w:rPr>
          <w:rFonts w:ascii="Arial" w:hAnsi="Arial" w:cs="Arial"/>
          <w:sz w:val="24"/>
          <w:szCs w:val="24"/>
        </w:rPr>
        <w:t xml:space="preserve"> social issues as well as enhancing businesses' reputations. Programmes that promote corporate responsibility are also a fantastic approach to boost worker morale. CSRs are frequently divided into four groups: financial obligations, philanthropic activities, ethical duty, and environmental implications.</w:t>
      </w:r>
    </w:p>
    <w:p w14:paraId="2A9F830A" w14:textId="77777777" w:rsidR="00B548F3" w:rsidRPr="00AC7A9E" w:rsidRDefault="00B548F3" w:rsidP="00AC7A9E">
      <w:pPr>
        <w:spacing w:line="360" w:lineRule="auto"/>
        <w:rPr>
          <w:rFonts w:ascii="Arial" w:hAnsi="Arial" w:cs="Arial"/>
          <w:sz w:val="24"/>
          <w:szCs w:val="24"/>
        </w:rPr>
      </w:pPr>
    </w:p>
    <w:p w14:paraId="4472EA7A" w14:textId="77777777" w:rsidR="00B548F3" w:rsidRPr="00AC7A9E" w:rsidRDefault="00B548F3" w:rsidP="00AC7A9E">
      <w:pPr>
        <w:spacing w:line="360" w:lineRule="auto"/>
        <w:ind w:firstLine="720"/>
        <w:rPr>
          <w:rFonts w:ascii="Arial" w:hAnsi="Arial" w:cs="Arial"/>
          <w:sz w:val="24"/>
          <w:szCs w:val="24"/>
        </w:rPr>
      </w:pPr>
      <w:r w:rsidRPr="00AC7A9E">
        <w:rPr>
          <w:rFonts w:ascii="Arial" w:hAnsi="Arial" w:cs="Arial"/>
          <w:sz w:val="24"/>
          <w:szCs w:val="24"/>
        </w:rPr>
        <w:t xml:space="preserve">CSR is something that Marriott Hotels has always been dedicated to. In the past, Marriott has prioritised </w:t>
      </w:r>
      <w:proofErr w:type="gramStart"/>
      <w:r w:rsidRPr="00AC7A9E">
        <w:rPr>
          <w:rFonts w:ascii="Arial" w:hAnsi="Arial" w:cs="Arial"/>
          <w:sz w:val="24"/>
          <w:szCs w:val="24"/>
        </w:rPr>
        <w:t>a number of</w:t>
      </w:r>
      <w:proofErr w:type="gramEnd"/>
      <w:r w:rsidRPr="00AC7A9E">
        <w:rPr>
          <w:rFonts w:ascii="Arial" w:hAnsi="Arial" w:cs="Arial"/>
          <w:sz w:val="24"/>
          <w:szCs w:val="24"/>
        </w:rPr>
        <w:t xml:space="preserve"> CSR initiatives, such as community involvement, diversity and inclusion, and environmental sustainability. They have started a variety of activities and efforts to support the advancement of women, minorities, and underrepresented groups inside their firm.</w:t>
      </w:r>
    </w:p>
    <w:p w14:paraId="079A2DFB" w14:textId="77777777" w:rsidR="00B548F3" w:rsidRPr="00AC7A9E" w:rsidRDefault="00B548F3" w:rsidP="00AC7A9E">
      <w:pPr>
        <w:spacing w:line="360" w:lineRule="auto"/>
        <w:ind w:firstLine="720"/>
        <w:rPr>
          <w:rFonts w:ascii="Arial" w:hAnsi="Arial" w:cs="Arial"/>
          <w:sz w:val="24"/>
          <w:szCs w:val="24"/>
        </w:rPr>
      </w:pPr>
      <w:r w:rsidRPr="00AC7A9E">
        <w:rPr>
          <w:rFonts w:ascii="Arial" w:hAnsi="Arial" w:cs="Arial"/>
          <w:sz w:val="24"/>
          <w:szCs w:val="24"/>
        </w:rPr>
        <w:t xml:space="preserve">In the past, Marriott has prioritised </w:t>
      </w:r>
      <w:proofErr w:type="gramStart"/>
      <w:r w:rsidRPr="00AC7A9E">
        <w:rPr>
          <w:rFonts w:ascii="Arial" w:hAnsi="Arial" w:cs="Arial"/>
          <w:sz w:val="24"/>
          <w:szCs w:val="24"/>
        </w:rPr>
        <w:t>a number of</w:t>
      </w:r>
      <w:proofErr w:type="gramEnd"/>
      <w:r w:rsidRPr="00AC7A9E">
        <w:rPr>
          <w:rFonts w:ascii="Arial" w:hAnsi="Arial" w:cs="Arial"/>
          <w:sz w:val="24"/>
          <w:szCs w:val="24"/>
        </w:rPr>
        <w:t xml:space="preserve"> CSR initiatives, such as community involvement, diversity and inclusion, and environmental sustainability.</w:t>
      </w:r>
    </w:p>
    <w:p w14:paraId="40E299A0" w14:textId="77777777" w:rsidR="00B548F3" w:rsidRPr="00AC7A9E" w:rsidRDefault="00B548F3" w:rsidP="00AC7A9E">
      <w:pPr>
        <w:spacing w:line="360" w:lineRule="auto"/>
        <w:ind w:firstLine="720"/>
        <w:rPr>
          <w:rFonts w:ascii="Arial" w:hAnsi="Arial" w:cs="Arial"/>
          <w:sz w:val="24"/>
          <w:szCs w:val="24"/>
        </w:rPr>
      </w:pPr>
      <w:r w:rsidRPr="00AC7A9E">
        <w:rPr>
          <w:rFonts w:ascii="Arial" w:hAnsi="Arial" w:cs="Arial"/>
          <w:sz w:val="24"/>
          <w:szCs w:val="24"/>
        </w:rPr>
        <w:t>Marriott has established objectives to lessen its environmental impact and encourage environmentally friendly behaviours.</w:t>
      </w:r>
    </w:p>
    <w:p w14:paraId="524802F6" w14:textId="42FBAD9E" w:rsidR="00B548F3" w:rsidRPr="00AC7A9E" w:rsidRDefault="00B548F3" w:rsidP="00AC7A9E">
      <w:pPr>
        <w:spacing w:line="360" w:lineRule="auto"/>
        <w:ind w:firstLine="720"/>
        <w:rPr>
          <w:rFonts w:ascii="Arial" w:hAnsi="Arial" w:cs="Arial"/>
          <w:sz w:val="24"/>
          <w:szCs w:val="24"/>
        </w:rPr>
      </w:pPr>
      <w:r w:rsidRPr="00AC7A9E">
        <w:rPr>
          <w:rFonts w:ascii="Arial" w:hAnsi="Arial" w:cs="Arial"/>
          <w:sz w:val="24"/>
          <w:szCs w:val="24"/>
        </w:rPr>
        <w:t>They developed trash reduction measures, renewable energy projects, and conservation programmes to conserve energy and water.</w:t>
      </w:r>
      <w:r w:rsidR="00AC7A9E">
        <w:rPr>
          <w:rFonts w:ascii="Arial" w:hAnsi="Arial" w:cs="Arial"/>
          <w:sz w:val="24"/>
          <w:szCs w:val="24"/>
        </w:rPr>
        <w:t xml:space="preserve"> </w:t>
      </w:r>
      <w:r w:rsidRPr="00AC7A9E">
        <w:rPr>
          <w:rFonts w:ascii="Arial" w:hAnsi="Arial" w:cs="Arial"/>
          <w:sz w:val="24"/>
          <w:szCs w:val="24"/>
        </w:rPr>
        <w:t>Additionally, Marriott values inclusivity and diversity.</w:t>
      </w:r>
    </w:p>
    <w:p w14:paraId="2FA68883" w14:textId="77777777" w:rsidR="00B548F3" w:rsidRPr="00AC7A9E" w:rsidRDefault="00B548F3" w:rsidP="00AC7A9E">
      <w:pPr>
        <w:spacing w:line="360" w:lineRule="auto"/>
        <w:ind w:firstLine="720"/>
        <w:rPr>
          <w:rFonts w:ascii="Arial" w:hAnsi="Arial" w:cs="Arial"/>
          <w:sz w:val="24"/>
          <w:szCs w:val="24"/>
        </w:rPr>
      </w:pPr>
      <w:r w:rsidRPr="00AC7A9E">
        <w:rPr>
          <w:rFonts w:ascii="Arial" w:hAnsi="Arial" w:cs="Arial"/>
          <w:sz w:val="24"/>
          <w:szCs w:val="24"/>
        </w:rPr>
        <w:lastRenderedPageBreak/>
        <w:t>Marriott encourages its employees to take part in volunteer work and other forms of community involvement.</w:t>
      </w:r>
    </w:p>
    <w:p w14:paraId="182D347C" w14:textId="77777777" w:rsidR="00B548F3" w:rsidRPr="00AC7A9E" w:rsidRDefault="00B548F3" w:rsidP="004C1449">
      <w:pPr>
        <w:spacing w:line="360" w:lineRule="auto"/>
        <w:ind w:firstLine="720"/>
        <w:rPr>
          <w:rFonts w:ascii="Arial" w:hAnsi="Arial" w:cs="Arial"/>
          <w:sz w:val="24"/>
          <w:szCs w:val="24"/>
        </w:rPr>
      </w:pPr>
      <w:r w:rsidRPr="00AC7A9E">
        <w:rPr>
          <w:rFonts w:ascii="Arial" w:hAnsi="Arial" w:cs="Arial"/>
          <w:sz w:val="24"/>
          <w:szCs w:val="24"/>
        </w:rPr>
        <w:t xml:space="preserve">Premier Inn has concentrated on </w:t>
      </w:r>
      <w:proofErr w:type="gramStart"/>
      <w:r w:rsidRPr="00AC7A9E">
        <w:rPr>
          <w:rFonts w:ascii="Arial" w:hAnsi="Arial" w:cs="Arial"/>
          <w:sz w:val="24"/>
          <w:szCs w:val="24"/>
        </w:rPr>
        <w:t>a number of</w:t>
      </w:r>
      <w:proofErr w:type="gramEnd"/>
      <w:r w:rsidRPr="00AC7A9E">
        <w:rPr>
          <w:rFonts w:ascii="Arial" w:hAnsi="Arial" w:cs="Arial"/>
          <w:sz w:val="24"/>
          <w:szCs w:val="24"/>
        </w:rPr>
        <w:t xml:space="preserve"> CSR initiatives, including as community involvement, environmental sustainability, and ethical business practises. To reduce their environmental effect and advance sustainable practises throughout their activities, they have established goals and projects. This includes practises for reducing waste, increasing energy efficiency, and selecting resources responsibly.</w:t>
      </w:r>
    </w:p>
    <w:p w14:paraId="4548B1BA" w14:textId="77777777" w:rsidR="00B548F3" w:rsidRPr="00AC7A9E" w:rsidRDefault="00B548F3" w:rsidP="004C1449">
      <w:pPr>
        <w:spacing w:line="360" w:lineRule="auto"/>
        <w:ind w:firstLine="720"/>
        <w:rPr>
          <w:rFonts w:ascii="Arial" w:hAnsi="Arial" w:cs="Arial"/>
          <w:sz w:val="24"/>
          <w:szCs w:val="24"/>
        </w:rPr>
      </w:pPr>
      <w:r w:rsidRPr="00AC7A9E">
        <w:rPr>
          <w:rFonts w:ascii="Arial" w:hAnsi="Arial" w:cs="Arial"/>
          <w:sz w:val="24"/>
          <w:szCs w:val="24"/>
        </w:rPr>
        <w:t xml:space="preserve">By 2025 and even more by 2050, Premier Inn has committed to reducing their carbon emissions intensity. The parent business of Premier Inn, Whitbread, already uses renewable energy exclusively in </w:t>
      </w:r>
      <w:proofErr w:type="gramStart"/>
      <w:r w:rsidRPr="00AC7A9E">
        <w:rPr>
          <w:rFonts w:ascii="Arial" w:hAnsi="Arial" w:cs="Arial"/>
          <w:sz w:val="24"/>
          <w:szCs w:val="24"/>
        </w:rPr>
        <w:t>all of</w:t>
      </w:r>
      <w:proofErr w:type="gramEnd"/>
      <w:r w:rsidRPr="00AC7A9E">
        <w:rPr>
          <w:rFonts w:ascii="Arial" w:hAnsi="Arial" w:cs="Arial"/>
          <w:sz w:val="24"/>
          <w:szCs w:val="24"/>
        </w:rPr>
        <w:t xml:space="preserve"> its UK-based locations. The correct course of action is to establish a sustainable business foundation. It is also intelligent.</w:t>
      </w:r>
    </w:p>
    <w:p w14:paraId="21CD9676" w14:textId="77777777" w:rsidR="00B548F3" w:rsidRPr="00AC7A9E" w:rsidRDefault="00B548F3" w:rsidP="00AC7A9E">
      <w:pPr>
        <w:spacing w:line="360" w:lineRule="auto"/>
        <w:ind w:firstLine="720"/>
        <w:rPr>
          <w:rFonts w:ascii="Arial" w:hAnsi="Arial" w:cs="Arial"/>
          <w:sz w:val="24"/>
          <w:szCs w:val="24"/>
        </w:rPr>
      </w:pPr>
      <w:r w:rsidRPr="00AC7A9E">
        <w:rPr>
          <w:rFonts w:ascii="Arial" w:hAnsi="Arial" w:cs="Arial"/>
          <w:sz w:val="24"/>
          <w:szCs w:val="24"/>
        </w:rPr>
        <w:t xml:space="preserve">In terms of involvement with the community, Premier Inn has taken part in </w:t>
      </w:r>
      <w:proofErr w:type="gramStart"/>
      <w:r w:rsidRPr="00AC7A9E">
        <w:rPr>
          <w:rFonts w:ascii="Arial" w:hAnsi="Arial" w:cs="Arial"/>
          <w:sz w:val="24"/>
          <w:szCs w:val="24"/>
        </w:rPr>
        <w:t>a number of</w:t>
      </w:r>
      <w:proofErr w:type="gramEnd"/>
      <w:r w:rsidRPr="00AC7A9E">
        <w:rPr>
          <w:rFonts w:ascii="Arial" w:hAnsi="Arial" w:cs="Arial"/>
          <w:sz w:val="24"/>
          <w:szCs w:val="24"/>
        </w:rPr>
        <w:t xml:space="preserve"> philanthropic endeavours and alliances. They have contributed to charities that aid the homeless.</w:t>
      </w:r>
    </w:p>
    <w:p w14:paraId="6711E4D6" w14:textId="77777777" w:rsidR="00B548F3" w:rsidRPr="00AC7A9E" w:rsidRDefault="00B548F3" w:rsidP="00AC7A9E">
      <w:pPr>
        <w:spacing w:line="360" w:lineRule="auto"/>
        <w:rPr>
          <w:rFonts w:ascii="Arial" w:hAnsi="Arial" w:cs="Arial"/>
          <w:sz w:val="24"/>
          <w:szCs w:val="24"/>
        </w:rPr>
      </w:pPr>
    </w:p>
    <w:p w14:paraId="66B63814" w14:textId="77777777" w:rsidR="00AC7A9E" w:rsidRDefault="00AC7A9E" w:rsidP="00AC7A9E">
      <w:pPr>
        <w:spacing w:line="360" w:lineRule="auto"/>
        <w:rPr>
          <w:rFonts w:ascii="Arial" w:hAnsi="Arial" w:cs="Arial"/>
          <w:b/>
          <w:bCs/>
          <w:sz w:val="24"/>
          <w:szCs w:val="24"/>
        </w:rPr>
      </w:pPr>
    </w:p>
    <w:p w14:paraId="424F7DFE" w14:textId="77777777" w:rsidR="00AC7A9E" w:rsidRDefault="00AC7A9E" w:rsidP="00AC7A9E">
      <w:pPr>
        <w:spacing w:line="360" w:lineRule="auto"/>
        <w:rPr>
          <w:rFonts w:ascii="Arial" w:hAnsi="Arial" w:cs="Arial"/>
          <w:b/>
          <w:bCs/>
          <w:sz w:val="24"/>
          <w:szCs w:val="24"/>
        </w:rPr>
      </w:pPr>
    </w:p>
    <w:p w14:paraId="0E37CEA0" w14:textId="77777777" w:rsidR="00AC7A9E" w:rsidRDefault="00AC7A9E" w:rsidP="00AC7A9E">
      <w:pPr>
        <w:spacing w:line="360" w:lineRule="auto"/>
        <w:rPr>
          <w:rFonts w:ascii="Arial" w:hAnsi="Arial" w:cs="Arial"/>
          <w:b/>
          <w:bCs/>
          <w:sz w:val="24"/>
          <w:szCs w:val="24"/>
        </w:rPr>
      </w:pPr>
    </w:p>
    <w:p w14:paraId="772586F6" w14:textId="77777777" w:rsidR="00AC7A9E" w:rsidRDefault="00AC7A9E" w:rsidP="00AC7A9E">
      <w:pPr>
        <w:spacing w:line="360" w:lineRule="auto"/>
        <w:rPr>
          <w:rFonts w:ascii="Arial" w:hAnsi="Arial" w:cs="Arial"/>
          <w:b/>
          <w:bCs/>
          <w:sz w:val="24"/>
          <w:szCs w:val="24"/>
        </w:rPr>
      </w:pPr>
    </w:p>
    <w:p w14:paraId="1B0B0D77" w14:textId="77777777" w:rsidR="00AC7A9E" w:rsidRDefault="00AC7A9E" w:rsidP="00AC7A9E">
      <w:pPr>
        <w:spacing w:line="360" w:lineRule="auto"/>
        <w:rPr>
          <w:rFonts w:ascii="Arial" w:hAnsi="Arial" w:cs="Arial"/>
          <w:b/>
          <w:bCs/>
          <w:sz w:val="24"/>
          <w:szCs w:val="24"/>
        </w:rPr>
      </w:pPr>
    </w:p>
    <w:p w14:paraId="15A143D3" w14:textId="77777777" w:rsidR="00AC7A9E" w:rsidRDefault="00AC7A9E" w:rsidP="00AC7A9E">
      <w:pPr>
        <w:spacing w:line="360" w:lineRule="auto"/>
        <w:rPr>
          <w:rFonts w:ascii="Arial" w:hAnsi="Arial" w:cs="Arial"/>
          <w:b/>
          <w:bCs/>
          <w:sz w:val="24"/>
          <w:szCs w:val="24"/>
        </w:rPr>
      </w:pPr>
    </w:p>
    <w:p w14:paraId="16749CC4" w14:textId="77777777" w:rsidR="00AC7A9E" w:rsidRDefault="00AC7A9E" w:rsidP="00AC7A9E">
      <w:pPr>
        <w:spacing w:line="360" w:lineRule="auto"/>
        <w:rPr>
          <w:rFonts w:ascii="Arial" w:hAnsi="Arial" w:cs="Arial"/>
          <w:b/>
          <w:bCs/>
          <w:sz w:val="24"/>
          <w:szCs w:val="24"/>
        </w:rPr>
      </w:pPr>
    </w:p>
    <w:p w14:paraId="724797E9" w14:textId="77777777" w:rsidR="004C1449" w:rsidRDefault="004C1449" w:rsidP="00AC7A9E">
      <w:pPr>
        <w:spacing w:line="360" w:lineRule="auto"/>
        <w:rPr>
          <w:rFonts w:ascii="Arial" w:hAnsi="Arial" w:cs="Arial"/>
          <w:b/>
          <w:bCs/>
          <w:sz w:val="24"/>
          <w:szCs w:val="24"/>
        </w:rPr>
      </w:pPr>
    </w:p>
    <w:p w14:paraId="52C32D07" w14:textId="77777777" w:rsidR="004C1449" w:rsidRDefault="004C1449" w:rsidP="00AC7A9E">
      <w:pPr>
        <w:spacing w:line="360" w:lineRule="auto"/>
        <w:rPr>
          <w:rFonts w:ascii="Arial" w:hAnsi="Arial" w:cs="Arial"/>
          <w:b/>
          <w:bCs/>
          <w:sz w:val="24"/>
          <w:szCs w:val="24"/>
        </w:rPr>
      </w:pPr>
    </w:p>
    <w:p w14:paraId="280AEA06" w14:textId="77777777" w:rsidR="004C1449" w:rsidRDefault="004C1449" w:rsidP="00AC7A9E">
      <w:pPr>
        <w:spacing w:line="360" w:lineRule="auto"/>
        <w:rPr>
          <w:rFonts w:ascii="Arial" w:hAnsi="Arial" w:cs="Arial"/>
          <w:b/>
          <w:bCs/>
          <w:sz w:val="24"/>
          <w:szCs w:val="24"/>
        </w:rPr>
      </w:pPr>
    </w:p>
    <w:p w14:paraId="0A2BA1AE" w14:textId="77777777" w:rsidR="004C1449" w:rsidRDefault="004C1449" w:rsidP="00AC7A9E">
      <w:pPr>
        <w:spacing w:line="360" w:lineRule="auto"/>
        <w:rPr>
          <w:rFonts w:ascii="Arial" w:hAnsi="Arial" w:cs="Arial"/>
          <w:b/>
          <w:bCs/>
          <w:sz w:val="24"/>
          <w:szCs w:val="24"/>
        </w:rPr>
      </w:pPr>
    </w:p>
    <w:p w14:paraId="3484D9E2" w14:textId="45C0A2A0" w:rsidR="00B548F3" w:rsidRPr="00AC7A9E" w:rsidRDefault="00AC7A9E" w:rsidP="00AC7A9E">
      <w:pPr>
        <w:spacing w:line="360" w:lineRule="auto"/>
        <w:rPr>
          <w:rFonts w:ascii="Arial" w:hAnsi="Arial" w:cs="Arial"/>
          <w:b/>
          <w:bCs/>
          <w:sz w:val="24"/>
          <w:szCs w:val="24"/>
        </w:rPr>
      </w:pPr>
      <w:r w:rsidRPr="00AC7A9E">
        <w:rPr>
          <w:rFonts w:ascii="Arial" w:hAnsi="Arial" w:cs="Arial"/>
          <w:b/>
          <w:bCs/>
          <w:sz w:val="24"/>
          <w:szCs w:val="24"/>
        </w:rPr>
        <w:lastRenderedPageBreak/>
        <w:t>Conclusion:</w:t>
      </w:r>
    </w:p>
    <w:p w14:paraId="67A77B68" w14:textId="77777777" w:rsidR="00B548F3" w:rsidRPr="00AC7A9E" w:rsidRDefault="00B548F3" w:rsidP="00AC7A9E">
      <w:pPr>
        <w:spacing w:line="360" w:lineRule="auto"/>
        <w:ind w:firstLine="720"/>
        <w:rPr>
          <w:rFonts w:ascii="Arial" w:hAnsi="Arial" w:cs="Arial"/>
          <w:sz w:val="24"/>
          <w:szCs w:val="24"/>
        </w:rPr>
      </w:pPr>
      <w:r w:rsidRPr="00AC7A9E">
        <w:rPr>
          <w:rFonts w:ascii="Arial" w:hAnsi="Arial" w:cs="Arial"/>
          <w:sz w:val="24"/>
          <w:szCs w:val="24"/>
        </w:rPr>
        <w:t>Marriott Hotels offer a wide range of luxury, premium, and budget accommodations. Some of the many Marriott Hotel brands are Courtyard by Marriott, Marriotts Courtyard, and Marriott Hotels &amp; Resorts. Premier Inn is renowned for its affordable and efficient accommodations. The choice between them would depend on your specific needs, budget, and location preferences.</w:t>
      </w:r>
    </w:p>
    <w:p w14:paraId="3B7915AA" w14:textId="77777777" w:rsidR="002B6727" w:rsidRDefault="002B6727" w:rsidP="00AC7A9E">
      <w:pPr>
        <w:spacing w:line="360" w:lineRule="auto"/>
        <w:rPr>
          <w:rFonts w:ascii="Arial" w:hAnsi="Arial" w:cs="Arial"/>
          <w:b/>
          <w:bCs/>
          <w:sz w:val="24"/>
          <w:szCs w:val="24"/>
        </w:rPr>
      </w:pPr>
    </w:p>
    <w:p w14:paraId="689B72C5" w14:textId="77777777" w:rsidR="002B6727" w:rsidRDefault="002B6727" w:rsidP="00AC7A9E">
      <w:pPr>
        <w:spacing w:line="360" w:lineRule="auto"/>
        <w:rPr>
          <w:rFonts w:ascii="Arial" w:hAnsi="Arial" w:cs="Arial"/>
          <w:b/>
          <w:bCs/>
          <w:sz w:val="24"/>
          <w:szCs w:val="24"/>
        </w:rPr>
      </w:pPr>
    </w:p>
    <w:p w14:paraId="3BDEF242" w14:textId="77777777" w:rsidR="002B6727" w:rsidRDefault="002B6727" w:rsidP="00AC7A9E">
      <w:pPr>
        <w:spacing w:line="360" w:lineRule="auto"/>
        <w:rPr>
          <w:rFonts w:ascii="Arial" w:hAnsi="Arial" w:cs="Arial"/>
          <w:b/>
          <w:bCs/>
          <w:sz w:val="24"/>
          <w:szCs w:val="24"/>
        </w:rPr>
      </w:pPr>
    </w:p>
    <w:p w14:paraId="792D65E0" w14:textId="77777777" w:rsidR="002B6727" w:rsidRDefault="002B6727" w:rsidP="00AC7A9E">
      <w:pPr>
        <w:spacing w:line="360" w:lineRule="auto"/>
        <w:rPr>
          <w:rFonts w:ascii="Arial" w:hAnsi="Arial" w:cs="Arial"/>
          <w:b/>
          <w:bCs/>
          <w:sz w:val="24"/>
          <w:szCs w:val="24"/>
        </w:rPr>
      </w:pPr>
    </w:p>
    <w:p w14:paraId="63EC2600" w14:textId="77777777" w:rsidR="002B6727" w:rsidRDefault="002B6727" w:rsidP="00AC7A9E">
      <w:pPr>
        <w:spacing w:line="360" w:lineRule="auto"/>
        <w:rPr>
          <w:rFonts w:ascii="Arial" w:hAnsi="Arial" w:cs="Arial"/>
          <w:b/>
          <w:bCs/>
          <w:sz w:val="24"/>
          <w:szCs w:val="24"/>
        </w:rPr>
      </w:pPr>
    </w:p>
    <w:p w14:paraId="7E3ACCA0" w14:textId="77777777" w:rsidR="002B6727" w:rsidRDefault="002B6727" w:rsidP="00AC7A9E">
      <w:pPr>
        <w:spacing w:line="360" w:lineRule="auto"/>
        <w:rPr>
          <w:rFonts w:ascii="Arial" w:hAnsi="Arial" w:cs="Arial"/>
          <w:b/>
          <w:bCs/>
          <w:sz w:val="24"/>
          <w:szCs w:val="24"/>
        </w:rPr>
      </w:pPr>
    </w:p>
    <w:p w14:paraId="2EB21785" w14:textId="77777777" w:rsidR="002B6727" w:rsidRDefault="002B6727" w:rsidP="00AC7A9E">
      <w:pPr>
        <w:spacing w:line="360" w:lineRule="auto"/>
        <w:rPr>
          <w:rFonts w:ascii="Arial" w:hAnsi="Arial" w:cs="Arial"/>
          <w:b/>
          <w:bCs/>
          <w:sz w:val="24"/>
          <w:szCs w:val="24"/>
        </w:rPr>
      </w:pPr>
    </w:p>
    <w:p w14:paraId="210A6C40" w14:textId="77777777" w:rsidR="002B6727" w:rsidRDefault="002B6727" w:rsidP="00AC7A9E">
      <w:pPr>
        <w:spacing w:line="360" w:lineRule="auto"/>
        <w:rPr>
          <w:rFonts w:ascii="Arial" w:hAnsi="Arial" w:cs="Arial"/>
          <w:b/>
          <w:bCs/>
          <w:sz w:val="24"/>
          <w:szCs w:val="24"/>
        </w:rPr>
      </w:pPr>
    </w:p>
    <w:p w14:paraId="792DFEF9" w14:textId="77777777" w:rsidR="002B6727" w:rsidRDefault="002B6727" w:rsidP="00AC7A9E">
      <w:pPr>
        <w:spacing w:line="360" w:lineRule="auto"/>
        <w:rPr>
          <w:rFonts w:ascii="Arial" w:hAnsi="Arial" w:cs="Arial"/>
          <w:b/>
          <w:bCs/>
          <w:sz w:val="24"/>
          <w:szCs w:val="24"/>
        </w:rPr>
      </w:pPr>
    </w:p>
    <w:p w14:paraId="0D9B2DF1" w14:textId="77777777" w:rsidR="002B6727" w:rsidRDefault="002B6727" w:rsidP="00AC7A9E">
      <w:pPr>
        <w:spacing w:line="360" w:lineRule="auto"/>
        <w:rPr>
          <w:rFonts w:ascii="Arial" w:hAnsi="Arial" w:cs="Arial"/>
          <w:b/>
          <w:bCs/>
          <w:sz w:val="24"/>
          <w:szCs w:val="24"/>
        </w:rPr>
      </w:pPr>
    </w:p>
    <w:p w14:paraId="0F0147A5" w14:textId="77777777" w:rsidR="002B6727" w:rsidRDefault="002B6727" w:rsidP="00AC7A9E">
      <w:pPr>
        <w:spacing w:line="360" w:lineRule="auto"/>
        <w:rPr>
          <w:rFonts w:ascii="Arial" w:hAnsi="Arial" w:cs="Arial"/>
          <w:b/>
          <w:bCs/>
          <w:sz w:val="24"/>
          <w:szCs w:val="24"/>
        </w:rPr>
      </w:pPr>
    </w:p>
    <w:p w14:paraId="3BA20C43" w14:textId="77777777" w:rsidR="002B6727" w:rsidRDefault="002B6727" w:rsidP="00AC7A9E">
      <w:pPr>
        <w:spacing w:line="360" w:lineRule="auto"/>
        <w:rPr>
          <w:rFonts w:ascii="Arial" w:hAnsi="Arial" w:cs="Arial"/>
          <w:b/>
          <w:bCs/>
          <w:sz w:val="24"/>
          <w:szCs w:val="24"/>
        </w:rPr>
      </w:pPr>
    </w:p>
    <w:p w14:paraId="426DA9B6" w14:textId="77777777" w:rsidR="002B6727" w:rsidRDefault="002B6727" w:rsidP="00AC7A9E">
      <w:pPr>
        <w:spacing w:line="360" w:lineRule="auto"/>
        <w:rPr>
          <w:rFonts w:ascii="Arial" w:hAnsi="Arial" w:cs="Arial"/>
          <w:b/>
          <w:bCs/>
          <w:sz w:val="24"/>
          <w:szCs w:val="24"/>
        </w:rPr>
      </w:pPr>
    </w:p>
    <w:p w14:paraId="1F24205F" w14:textId="77777777" w:rsidR="002B6727" w:rsidRDefault="002B6727" w:rsidP="00AC7A9E">
      <w:pPr>
        <w:spacing w:line="360" w:lineRule="auto"/>
        <w:rPr>
          <w:rFonts w:ascii="Arial" w:hAnsi="Arial" w:cs="Arial"/>
          <w:b/>
          <w:bCs/>
          <w:sz w:val="24"/>
          <w:szCs w:val="24"/>
        </w:rPr>
      </w:pPr>
    </w:p>
    <w:p w14:paraId="761BC46B" w14:textId="77777777" w:rsidR="002B6727" w:rsidRDefault="002B6727" w:rsidP="00AC7A9E">
      <w:pPr>
        <w:spacing w:line="360" w:lineRule="auto"/>
        <w:rPr>
          <w:rFonts w:ascii="Arial" w:hAnsi="Arial" w:cs="Arial"/>
          <w:b/>
          <w:bCs/>
          <w:sz w:val="24"/>
          <w:szCs w:val="24"/>
        </w:rPr>
      </w:pPr>
    </w:p>
    <w:p w14:paraId="3B44D5B8" w14:textId="77777777" w:rsidR="002B6727" w:rsidRDefault="002B6727" w:rsidP="00AC7A9E">
      <w:pPr>
        <w:spacing w:line="360" w:lineRule="auto"/>
        <w:rPr>
          <w:rFonts w:ascii="Arial" w:hAnsi="Arial" w:cs="Arial"/>
          <w:b/>
          <w:bCs/>
          <w:sz w:val="24"/>
          <w:szCs w:val="24"/>
        </w:rPr>
      </w:pPr>
    </w:p>
    <w:p w14:paraId="3D86AB9E" w14:textId="77777777" w:rsidR="002B6727" w:rsidRDefault="002B6727" w:rsidP="00AC7A9E">
      <w:pPr>
        <w:spacing w:line="360" w:lineRule="auto"/>
        <w:rPr>
          <w:rFonts w:ascii="Arial" w:hAnsi="Arial" w:cs="Arial"/>
          <w:b/>
          <w:bCs/>
          <w:sz w:val="24"/>
          <w:szCs w:val="24"/>
        </w:rPr>
      </w:pPr>
    </w:p>
    <w:p w14:paraId="34041C76" w14:textId="77777777" w:rsidR="002B6727" w:rsidRDefault="002B6727" w:rsidP="00AC7A9E">
      <w:pPr>
        <w:spacing w:line="360" w:lineRule="auto"/>
        <w:rPr>
          <w:rFonts w:ascii="Arial" w:hAnsi="Arial" w:cs="Arial"/>
          <w:b/>
          <w:bCs/>
          <w:sz w:val="24"/>
          <w:szCs w:val="24"/>
        </w:rPr>
      </w:pPr>
    </w:p>
    <w:p w14:paraId="4091DE38" w14:textId="77777777" w:rsidR="002B6727" w:rsidRDefault="002B6727" w:rsidP="00AC7A9E">
      <w:pPr>
        <w:spacing w:line="360" w:lineRule="auto"/>
        <w:rPr>
          <w:rFonts w:ascii="Arial" w:hAnsi="Arial" w:cs="Arial"/>
          <w:b/>
          <w:bCs/>
          <w:sz w:val="24"/>
          <w:szCs w:val="24"/>
        </w:rPr>
      </w:pPr>
    </w:p>
    <w:p w14:paraId="3570F4DC" w14:textId="3706EF6C" w:rsidR="00B548F3" w:rsidRPr="002B6727" w:rsidRDefault="00AC7A9E" w:rsidP="00AC7A9E">
      <w:pPr>
        <w:spacing w:line="360" w:lineRule="auto"/>
        <w:rPr>
          <w:rFonts w:ascii="Arial" w:hAnsi="Arial" w:cs="Arial"/>
          <w:b/>
          <w:bCs/>
          <w:sz w:val="24"/>
          <w:szCs w:val="24"/>
        </w:rPr>
      </w:pPr>
      <w:r w:rsidRPr="00AC7A9E">
        <w:rPr>
          <w:rFonts w:ascii="Arial" w:hAnsi="Arial" w:cs="Arial"/>
          <w:b/>
          <w:bCs/>
          <w:sz w:val="24"/>
          <w:szCs w:val="24"/>
        </w:rPr>
        <w:lastRenderedPageBreak/>
        <w:t>Referenc</w:t>
      </w:r>
      <w:r w:rsidR="002B6727">
        <w:rPr>
          <w:rFonts w:ascii="Arial" w:hAnsi="Arial" w:cs="Arial"/>
          <w:b/>
          <w:bCs/>
          <w:sz w:val="24"/>
          <w:szCs w:val="24"/>
        </w:rPr>
        <w:t>e</w:t>
      </w:r>
      <w:r w:rsidRPr="00AC7A9E">
        <w:rPr>
          <w:rFonts w:ascii="Arial" w:hAnsi="Arial" w:cs="Arial"/>
          <w:b/>
          <w:bCs/>
          <w:sz w:val="24"/>
          <w:szCs w:val="24"/>
        </w:rPr>
        <w:t>:</w:t>
      </w:r>
    </w:p>
    <w:p w14:paraId="496E7A42" w14:textId="77777777" w:rsidR="00B548F3" w:rsidRPr="00AC7A9E" w:rsidRDefault="00B548F3" w:rsidP="002B6727">
      <w:pPr>
        <w:spacing w:line="360" w:lineRule="auto"/>
        <w:ind w:firstLine="720"/>
        <w:rPr>
          <w:rFonts w:ascii="Arial" w:hAnsi="Arial" w:cs="Arial"/>
          <w:sz w:val="24"/>
          <w:szCs w:val="24"/>
        </w:rPr>
      </w:pPr>
      <w:r w:rsidRPr="00AC7A9E">
        <w:rPr>
          <w:rFonts w:ascii="Arial" w:hAnsi="Arial" w:cs="Arial"/>
          <w:sz w:val="24"/>
          <w:szCs w:val="24"/>
        </w:rPr>
        <w:t>The Caterer. (2022). Premier Inn owner Whitbread returns profit in H1 2022. [online] Available at: https://www.thecaterer.com/news/premier-inn-owner-whitbread-returns-profit-h1-2022 [Accessed 18 May 2023].</w:t>
      </w:r>
    </w:p>
    <w:p w14:paraId="0E7DCB6C" w14:textId="77777777" w:rsidR="00B548F3" w:rsidRPr="00AC7A9E" w:rsidRDefault="00B548F3" w:rsidP="002B6727">
      <w:pPr>
        <w:spacing w:line="360" w:lineRule="auto"/>
        <w:ind w:firstLine="720"/>
        <w:rPr>
          <w:rFonts w:ascii="Arial" w:hAnsi="Arial" w:cs="Arial"/>
          <w:sz w:val="24"/>
          <w:szCs w:val="24"/>
        </w:rPr>
      </w:pPr>
      <w:r w:rsidRPr="00AC7A9E">
        <w:rPr>
          <w:rFonts w:ascii="Arial" w:hAnsi="Arial" w:cs="Arial"/>
          <w:sz w:val="24"/>
          <w:szCs w:val="24"/>
        </w:rPr>
        <w:t xml:space="preserve">Marriott News </w:t>
      </w:r>
      <w:proofErr w:type="spellStart"/>
      <w:r w:rsidRPr="00AC7A9E">
        <w:rPr>
          <w:rFonts w:ascii="Arial" w:hAnsi="Arial" w:cs="Arial"/>
          <w:sz w:val="24"/>
          <w:szCs w:val="24"/>
        </w:rPr>
        <w:t>Center</w:t>
      </w:r>
      <w:proofErr w:type="spellEnd"/>
      <w:r w:rsidRPr="00AC7A9E">
        <w:rPr>
          <w:rFonts w:ascii="Arial" w:hAnsi="Arial" w:cs="Arial"/>
          <w:sz w:val="24"/>
          <w:szCs w:val="24"/>
        </w:rPr>
        <w:t>. (2023). Marriott International Reports Fourth Quarter and Full Year 2022 Results. [online] Available at: https://news.marriott.com/news/2023/02/14/marriott-international-reports-fourth-quarter-and-full-year-2022-results [Accessed 18 May 2023].</w:t>
      </w:r>
    </w:p>
    <w:p w14:paraId="74766209" w14:textId="77777777" w:rsidR="00B548F3" w:rsidRPr="00AC7A9E" w:rsidRDefault="00B548F3" w:rsidP="002B6727">
      <w:pPr>
        <w:spacing w:line="360" w:lineRule="auto"/>
        <w:ind w:firstLine="720"/>
        <w:rPr>
          <w:rFonts w:ascii="Arial" w:hAnsi="Arial" w:cs="Arial"/>
          <w:sz w:val="24"/>
          <w:szCs w:val="24"/>
        </w:rPr>
      </w:pPr>
      <w:r w:rsidRPr="00AC7A9E">
        <w:rPr>
          <w:rFonts w:ascii="Arial" w:hAnsi="Arial" w:cs="Arial"/>
          <w:sz w:val="24"/>
          <w:szCs w:val="24"/>
        </w:rPr>
        <w:t>STR. (n.d.). What is RevPAR? [online] Available at: https://str.com/data-insights-blog/what-is-revpar#:~:text=RevPAR%20shows%20the%20revenue%20generated,Room%20Revenue%2FTotal%20Rooms%20Available [Accessed 18 May 2023].</w:t>
      </w:r>
    </w:p>
    <w:p w14:paraId="027701B6" w14:textId="77777777" w:rsidR="00B548F3" w:rsidRPr="00AC7A9E" w:rsidRDefault="00B548F3" w:rsidP="002B6727">
      <w:pPr>
        <w:spacing w:line="360" w:lineRule="auto"/>
        <w:ind w:firstLine="720"/>
        <w:rPr>
          <w:rFonts w:ascii="Arial" w:hAnsi="Arial" w:cs="Arial"/>
          <w:sz w:val="24"/>
          <w:szCs w:val="24"/>
        </w:rPr>
      </w:pPr>
      <w:r w:rsidRPr="00AC7A9E">
        <w:rPr>
          <w:rFonts w:ascii="Arial" w:hAnsi="Arial" w:cs="Arial"/>
          <w:sz w:val="24"/>
          <w:szCs w:val="24"/>
        </w:rPr>
        <w:t>Investopedia. (n.d.). Revenue. [online] Available at: https://www.investopedia.com/terms/r/revenue.asp [Accessed 18 May 2023].</w:t>
      </w:r>
    </w:p>
    <w:p w14:paraId="6FFFEB95" w14:textId="77777777" w:rsidR="00B548F3" w:rsidRPr="00AC7A9E" w:rsidRDefault="00B548F3" w:rsidP="002B6727">
      <w:pPr>
        <w:spacing w:line="360" w:lineRule="auto"/>
        <w:ind w:firstLine="720"/>
        <w:rPr>
          <w:rFonts w:ascii="Arial" w:hAnsi="Arial" w:cs="Arial"/>
          <w:sz w:val="24"/>
          <w:szCs w:val="24"/>
        </w:rPr>
      </w:pPr>
      <w:r w:rsidRPr="00AC7A9E">
        <w:rPr>
          <w:rFonts w:ascii="Arial" w:hAnsi="Arial" w:cs="Arial"/>
          <w:sz w:val="24"/>
          <w:szCs w:val="24"/>
        </w:rPr>
        <w:t>Indeed. (n.d.). How to Calculate Total Revenue. [online] Available at: https://uk.indeed.com/career-advice/career-development/how-to-calculate-total-revenue [Accessed 18 May 2023].</w:t>
      </w:r>
    </w:p>
    <w:p w14:paraId="698B046C" w14:textId="77777777" w:rsidR="00B548F3" w:rsidRPr="00AC7A9E" w:rsidRDefault="00B548F3" w:rsidP="002B6727">
      <w:pPr>
        <w:spacing w:line="360" w:lineRule="auto"/>
        <w:ind w:firstLine="720"/>
        <w:rPr>
          <w:rFonts w:ascii="Arial" w:hAnsi="Arial" w:cs="Arial"/>
          <w:sz w:val="24"/>
          <w:szCs w:val="24"/>
        </w:rPr>
      </w:pPr>
      <w:proofErr w:type="spellStart"/>
      <w:r w:rsidRPr="00AC7A9E">
        <w:rPr>
          <w:rFonts w:ascii="Arial" w:hAnsi="Arial" w:cs="Arial"/>
          <w:sz w:val="24"/>
          <w:szCs w:val="24"/>
        </w:rPr>
        <w:t>Finmark</w:t>
      </w:r>
      <w:proofErr w:type="spellEnd"/>
      <w:r w:rsidRPr="00AC7A9E">
        <w:rPr>
          <w:rFonts w:ascii="Arial" w:hAnsi="Arial" w:cs="Arial"/>
          <w:sz w:val="24"/>
          <w:szCs w:val="24"/>
        </w:rPr>
        <w:t>. (n.d.). Total Revenue. [online] Available at: https://finmark.com/glossary/total-revenue/ [Accessed 18 May 2023].</w:t>
      </w:r>
    </w:p>
    <w:p w14:paraId="42031CF1" w14:textId="77777777" w:rsidR="00B548F3" w:rsidRPr="00AC7A9E" w:rsidRDefault="00B548F3" w:rsidP="002B6727">
      <w:pPr>
        <w:spacing w:line="360" w:lineRule="auto"/>
        <w:ind w:firstLine="720"/>
        <w:rPr>
          <w:rFonts w:ascii="Arial" w:hAnsi="Arial" w:cs="Arial"/>
          <w:sz w:val="24"/>
          <w:szCs w:val="24"/>
        </w:rPr>
      </w:pPr>
      <w:proofErr w:type="spellStart"/>
      <w:r w:rsidRPr="00AC7A9E">
        <w:rPr>
          <w:rFonts w:ascii="Arial" w:hAnsi="Arial" w:cs="Arial"/>
          <w:sz w:val="24"/>
          <w:szCs w:val="24"/>
        </w:rPr>
        <w:t>BeonX</w:t>
      </w:r>
      <w:proofErr w:type="spellEnd"/>
      <w:r w:rsidRPr="00AC7A9E">
        <w:rPr>
          <w:rFonts w:ascii="Arial" w:hAnsi="Arial" w:cs="Arial"/>
          <w:sz w:val="24"/>
          <w:szCs w:val="24"/>
        </w:rPr>
        <w:t>. (n.d.). The Importance of Hotel Market Positioning and How to Benefit from It. [online] Available at: https://www.beonx.com/knowledge/articles/the-importance-of-hotel-market-positioning-and-how-to-benefit-from-it/#:~:text=What%20is%20hotel%20market%20positioning,and%20your%20unique%20selling%20point [Accessed 18 May 2023].</w:t>
      </w:r>
    </w:p>
    <w:p w14:paraId="45C35875" w14:textId="77777777" w:rsidR="00B548F3" w:rsidRPr="00AC7A9E" w:rsidRDefault="00B548F3" w:rsidP="002B6727">
      <w:pPr>
        <w:spacing w:line="360" w:lineRule="auto"/>
        <w:ind w:firstLine="720"/>
        <w:rPr>
          <w:rFonts w:ascii="Arial" w:hAnsi="Arial" w:cs="Arial"/>
          <w:sz w:val="24"/>
          <w:szCs w:val="24"/>
        </w:rPr>
      </w:pPr>
      <w:proofErr w:type="spellStart"/>
      <w:r w:rsidRPr="00AC7A9E">
        <w:rPr>
          <w:rFonts w:ascii="Arial" w:hAnsi="Arial" w:cs="Arial"/>
          <w:sz w:val="24"/>
          <w:szCs w:val="24"/>
        </w:rPr>
        <w:t>StudyCorgi</w:t>
      </w:r>
      <w:proofErr w:type="spellEnd"/>
      <w:r w:rsidRPr="00AC7A9E">
        <w:rPr>
          <w:rFonts w:ascii="Arial" w:hAnsi="Arial" w:cs="Arial"/>
          <w:sz w:val="24"/>
          <w:szCs w:val="24"/>
        </w:rPr>
        <w:t>. (n.d.). Marriott's Market Segmentation and Positioning. [online] Available at: https://studycorgi.com/marriotts-market-segmentation-and-positioning/ [Accessed 18 May 2023].</w:t>
      </w:r>
    </w:p>
    <w:p w14:paraId="1B8C7039" w14:textId="77777777" w:rsidR="00B548F3" w:rsidRPr="00AC7A9E" w:rsidRDefault="00B548F3" w:rsidP="002B6727">
      <w:pPr>
        <w:spacing w:line="360" w:lineRule="auto"/>
        <w:ind w:firstLine="720"/>
        <w:rPr>
          <w:rFonts w:ascii="Arial" w:hAnsi="Arial" w:cs="Arial"/>
          <w:sz w:val="24"/>
          <w:szCs w:val="24"/>
        </w:rPr>
      </w:pPr>
      <w:r w:rsidRPr="00AC7A9E">
        <w:rPr>
          <w:rFonts w:ascii="Arial" w:hAnsi="Arial" w:cs="Arial"/>
          <w:sz w:val="24"/>
          <w:szCs w:val="24"/>
        </w:rPr>
        <w:t>Cram. (n.d.). Premier Inn Brand Position. [online] Available at: https://www.cram.com/essay/Premier-Inn-Brand-Position/PJNQCQH7GWM [Accessed 18 May 2023].</w:t>
      </w:r>
    </w:p>
    <w:p w14:paraId="7D266260" w14:textId="77777777" w:rsidR="00B548F3" w:rsidRPr="00AC7A9E" w:rsidRDefault="00B548F3" w:rsidP="002B6727">
      <w:pPr>
        <w:spacing w:line="360" w:lineRule="auto"/>
        <w:ind w:firstLine="720"/>
        <w:rPr>
          <w:rFonts w:ascii="Arial" w:hAnsi="Arial" w:cs="Arial"/>
          <w:sz w:val="24"/>
          <w:szCs w:val="24"/>
        </w:rPr>
      </w:pPr>
      <w:r w:rsidRPr="00AC7A9E">
        <w:rPr>
          <w:rFonts w:ascii="Arial" w:hAnsi="Arial" w:cs="Arial"/>
          <w:sz w:val="24"/>
          <w:szCs w:val="24"/>
        </w:rPr>
        <w:lastRenderedPageBreak/>
        <w:t>Howandwhat.net. (n.d.). Marketing Mix: Premier Inn. [online] Available at: https://www.howandwhat.net/marketing-mix-premier-inn/ [Accessed 18 May 2023].</w:t>
      </w:r>
    </w:p>
    <w:p w14:paraId="3B1DC66E" w14:textId="77777777" w:rsidR="00B548F3" w:rsidRPr="00AC7A9E" w:rsidRDefault="00B548F3" w:rsidP="002B6727">
      <w:pPr>
        <w:spacing w:line="360" w:lineRule="auto"/>
        <w:ind w:firstLine="720"/>
        <w:rPr>
          <w:rFonts w:ascii="Arial" w:hAnsi="Arial" w:cs="Arial"/>
          <w:sz w:val="24"/>
          <w:szCs w:val="24"/>
        </w:rPr>
      </w:pPr>
      <w:r w:rsidRPr="00AC7A9E">
        <w:rPr>
          <w:rFonts w:ascii="Arial" w:hAnsi="Arial" w:cs="Arial"/>
          <w:sz w:val="24"/>
          <w:szCs w:val="24"/>
        </w:rPr>
        <w:t>Market Data Forecast. (n.d.). The State of the Hospitality Market. [online] Available at: https://www.marketdataforecast.com/market-reports/the-state-of-the-hospitality-market [Accessed 18 May 2023].</w:t>
      </w:r>
    </w:p>
    <w:p w14:paraId="6C06236A" w14:textId="77777777" w:rsidR="00B548F3" w:rsidRPr="00AC7A9E" w:rsidRDefault="00B548F3" w:rsidP="002B6727">
      <w:pPr>
        <w:spacing w:line="360" w:lineRule="auto"/>
        <w:ind w:firstLine="720"/>
        <w:rPr>
          <w:rFonts w:ascii="Arial" w:hAnsi="Arial" w:cs="Arial"/>
          <w:sz w:val="24"/>
          <w:szCs w:val="24"/>
        </w:rPr>
      </w:pPr>
      <w:proofErr w:type="spellStart"/>
      <w:r w:rsidRPr="00AC7A9E">
        <w:rPr>
          <w:rFonts w:ascii="Arial" w:hAnsi="Arial" w:cs="Arial"/>
          <w:sz w:val="24"/>
          <w:szCs w:val="24"/>
        </w:rPr>
        <w:t>eHotelier</w:t>
      </w:r>
      <w:proofErr w:type="spellEnd"/>
      <w:r w:rsidRPr="00AC7A9E">
        <w:rPr>
          <w:rFonts w:ascii="Arial" w:hAnsi="Arial" w:cs="Arial"/>
          <w:sz w:val="24"/>
          <w:szCs w:val="24"/>
        </w:rPr>
        <w:t xml:space="preserve"> Insights. (2019). Hotel Business Growth: Top 5 Industry Trends to Adopt Right Now. [online] Available at: https://insights.ehotelier.com/insights/2019/01/30/hotel-business-growth-top-5-industry-trends-to-adopt-right-now [Accessed 18 May 2023].</w:t>
      </w:r>
    </w:p>
    <w:p w14:paraId="30B8BF42" w14:textId="7C2E5D7D" w:rsidR="00B548F3" w:rsidRPr="00AC7A9E" w:rsidRDefault="00B548F3" w:rsidP="002B6727">
      <w:pPr>
        <w:spacing w:line="360" w:lineRule="auto"/>
        <w:ind w:firstLine="720"/>
        <w:rPr>
          <w:rFonts w:ascii="Arial" w:hAnsi="Arial" w:cs="Arial"/>
          <w:sz w:val="24"/>
          <w:szCs w:val="24"/>
        </w:rPr>
      </w:pPr>
      <w:r w:rsidRPr="00AC7A9E">
        <w:rPr>
          <w:rFonts w:ascii="Arial" w:hAnsi="Arial" w:cs="Arial"/>
          <w:sz w:val="24"/>
          <w:szCs w:val="24"/>
        </w:rPr>
        <w:t>TOPHOTELNEWS. (n.d.). International and Luxury Sites Drive Marriott Growth. [online] Available at: https://tophotel.news/international-and-luxury-sites-drive</w:t>
      </w:r>
      <w:r w:rsidR="002B6727">
        <w:rPr>
          <w:rFonts w:ascii="Arial" w:hAnsi="Arial" w:cs="Arial"/>
          <w:sz w:val="24"/>
          <w:szCs w:val="24"/>
        </w:rPr>
        <w:t xml:space="preserve"> </w:t>
      </w:r>
      <w:r w:rsidRPr="00AC7A9E">
        <w:rPr>
          <w:rFonts w:ascii="Arial" w:hAnsi="Arial" w:cs="Arial"/>
          <w:sz w:val="24"/>
          <w:szCs w:val="24"/>
        </w:rPr>
        <w:t>marriottgrowth/</w:t>
      </w:r>
      <w:proofErr w:type="gramStart"/>
      <w:r w:rsidRPr="00AC7A9E">
        <w:rPr>
          <w:rFonts w:ascii="Arial" w:hAnsi="Arial" w:cs="Arial"/>
          <w:sz w:val="24"/>
          <w:szCs w:val="24"/>
        </w:rPr>
        <w:t>#:~</w:t>
      </w:r>
      <w:proofErr w:type="gramEnd"/>
      <w:r w:rsidRPr="00AC7A9E">
        <w:rPr>
          <w:rFonts w:ascii="Arial" w:hAnsi="Arial" w:cs="Arial"/>
          <w:sz w:val="24"/>
          <w:szCs w:val="24"/>
        </w:rPr>
        <w:t>:text=Marriott%20International%20added%20more%20than,of%20between%204%20and%204.5%25 [Accessed 18 May 2023].</w:t>
      </w:r>
    </w:p>
    <w:p w14:paraId="78996E96" w14:textId="77777777" w:rsidR="00B548F3" w:rsidRPr="00AC7A9E" w:rsidRDefault="00B548F3" w:rsidP="002B6727">
      <w:pPr>
        <w:spacing w:line="360" w:lineRule="auto"/>
        <w:ind w:firstLine="720"/>
        <w:rPr>
          <w:rFonts w:ascii="Arial" w:hAnsi="Arial" w:cs="Arial"/>
          <w:sz w:val="24"/>
          <w:szCs w:val="24"/>
        </w:rPr>
      </w:pPr>
      <w:r w:rsidRPr="00AC7A9E">
        <w:rPr>
          <w:rFonts w:ascii="Arial" w:hAnsi="Arial" w:cs="Arial"/>
          <w:sz w:val="24"/>
          <w:szCs w:val="24"/>
        </w:rPr>
        <w:t>Business Travel News Europe. (n.d.). Premier Inn Looks for Further Growth in the UK. [online] Available at: https://www.businesstravelnewseurope.com/Accommodation/Premier-Inn-looks-for-further-growth-in-the-UK [Accessed 18 May 2023].</w:t>
      </w:r>
    </w:p>
    <w:p w14:paraId="44838672" w14:textId="77777777" w:rsidR="00B548F3" w:rsidRPr="00AC7A9E" w:rsidRDefault="00B548F3" w:rsidP="002B6727">
      <w:pPr>
        <w:spacing w:line="360" w:lineRule="auto"/>
        <w:ind w:firstLine="720"/>
        <w:rPr>
          <w:rFonts w:ascii="Arial" w:hAnsi="Arial" w:cs="Arial"/>
          <w:sz w:val="24"/>
          <w:szCs w:val="24"/>
        </w:rPr>
      </w:pPr>
      <w:r w:rsidRPr="00AC7A9E">
        <w:rPr>
          <w:rFonts w:ascii="Arial" w:hAnsi="Arial" w:cs="Arial"/>
          <w:sz w:val="24"/>
          <w:szCs w:val="24"/>
        </w:rPr>
        <w:t>Premier Inn. (n.d.). International Development. [online] Available at: https://www.premierinn.com/gb/en/business/international-development.html [Accessed 18 May 2023].</w:t>
      </w:r>
    </w:p>
    <w:p w14:paraId="48239B72" w14:textId="77777777" w:rsidR="00B548F3" w:rsidRPr="00AC7A9E" w:rsidRDefault="00B548F3" w:rsidP="002B6727">
      <w:pPr>
        <w:spacing w:line="360" w:lineRule="auto"/>
        <w:ind w:firstLine="720"/>
        <w:rPr>
          <w:rFonts w:ascii="Arial" w:hAnsi="Arial" w:cs="Arial"/>
          <w:sz w:val="24"/>
          <w:szCs w:val="24"/>
        </w:rPr>
      </w:pPr>
      <w:r w:rsidRPr="00AC7A9E">
        <w:rPr>
          <w:rFonts w:ascii="Arial" w:hAnsi="Arial" w:cs="Arial"/>
          <w:sz w:val="24"/>
          <w:szCs w:val="24"/>
        </w:rPr>
        <w:t>Corporate Finance Institute. (n.d.). Corporate Social Responsibility (CSR). [online] Available at: https://corporatefinanceinstitute.com/resources/esg/corporate-social-responsibility-csr/ [Accessed 18 May 2023].</w:t>
      </w:r>
    </w:p>
    <w:p w14:paraId="7904F315" w14:textId="77777777" w:rsidR="00B548F3" w:rsidRPr="00AC7A9E" w:rsidRDefault="00B548F3" w:rsidP="002B6727">
      <w:pPr>
        <w:spacing w:line="360" w:lineRule="auto"/>
        <w:ind w:firstLine="720"/>
        <w:rPr>
          <w:rFonts w:ascii="Arial" w:hAnsi="Arial" w:cs="Arial"/>
          <w:sz w:val="24"/>
          <w:szCs w:val="24"/>
        </w:rPr>
      </w:pPr>
      <w:r w:rsidRPr="00AC7A9E">
        <w:rPr>
          <w:rFonts w:ascii="Arial" w:hAnsi="Arial" w:cs="Arial"/>
          <w:sz w:val="24"/>
          <w:szCs w:val="24"/>
        </w:rPr>
        <w:t>Investopedia. (n.d.). Corporate Social Responsibility (CSR). [online] Available at: https://www.investopedia.com/terms/c/corp-social-responsibility.asp [Accessed 18 May 2023].</w:t>
      </w:r>
    </w:p>
    <w:p w14:paraId="4FC08E77" w14:textId="77777777" w:rsidR="00B548F3" w:rsidRPr="00AC7A9E" w:rsidRDefault="00B548F3" w:rsidP="002B6727">
      <w:pPr>
        <w:spacing w:line="360" w:lineRule="auto"/>
        <w:ind w:firstLine="720"/>
        <w:rPr>
          <w:rFonts w:ascii="Arial" w:hAnsi="Arial" w:cs="Arial"/>
          <w:sz w:val="24"/>
          <w:szCs w:val="24"/>
        </w:rPr>
      </w:pPr>
      <w:r w:rsidRPr="00AC7A9E">
        <w:rPr>
          <w:rFonts w:ascii="Arial" w:hAnsi="Arial" w:cs="Arial"/>
          <w:sz w:val="24"/>
          <w:szCs w:val="24"/>
        </w:rPr>
        <w:t>My Paper Writer. (n.d.). Marriott CSR Activities. [online] Available at: https://mypaperwriter.com/samples/marriott-csr-activities/ [Accessed 18 May 2023].</w:t>
      </w:r>
    </w:p>
    <w:p w14:paraId="3EB5985F" w14:textId="77777777" w:rsidR="00B548F3" w:rsidRPr="00AC7A9E" w:rsidRDefault="00B548F3" w:rsidP="002B6727">
      <w:pPr>
        <w:spacing w:line="360" w:lineRule="auto"/>
        <w:ind w:firstLine="720"/>
        <w:rPr>
          <w:rFonts w:ascii="Arial" w:hAnsi="Arial" w:cs="Arial"/>
          <w:sz w:val="24"/>
          <w:szCs w:val="24"/>
        </w:rPr>
      </w:pPr>
      <w:r w:rsidRPr="00AC7A9E">
        <w:rPr>
          <w:rFonts w:ascii="Arial" w:hAnsi="Arial" w:cs="Arial"/>
          <w:sz w:val="24"/>
          <w:szCs w:val="24"/>
        </w:rPr>
        <w:lastRenderedPageBreak/>
        <w:t>Marriott International. (2022). Serve 360° Environmental, Social, and Governance Report. [online] Available at: http://serve360.marriott.com/wp-content/uploads/2022/10/Marriott-2022-Serve-360-ESG-Report-accessible_F.pdf [Accessed 18 May 2023].</w:t>
      </w:r>
    </w:p>
    <w:p w14:paraId="2F32822C" w14:textId="77777777" w:rsidR="00B548F3" w:rsidRPr="00AC7A9E" w:rsidRDefault="00B548F3" w:rsidP="002B6727">
      <w:pPr>
        <w:spacing w:line="360" w:lineRule="auto"/>
        <w:ind w:firstLine="720"/>
        <w:rPr>
          <w:rFonts w:ascii="Arial" w:hAnsi="Arial" w:cs="Arial"/>
          <w:sz w:val="24"/>
          <w:szCs w:val="24"/>
        </w:rPr>
      </w:pPr>
      <w:r w:rsidRPr="00AC7A9E">
        <w:rPr>
          <w:rFonts w:ascii="Arial" w:hAnsi="Arial" w:cs="Arial"/>
          <w:sz w:val="24"/>
          <w:szCs w:val="24"/>
        </w:rPr>
        <w:t>Premier Inn. (2022). Premier Inn Force for Good: ESG Report 2021-2022. [online] Available at: https://www.premierinn.com/content/dam/pi/websites/desktop/why/force%20for%20good/final-esg-report-2021-2022.pdf [Accessed 18 May 2023].</w:t>
      </w:r>
    </w:p>
    <w:p w14:paraId="7F799FFA" w14:textId="77777777" w:rsidR="00B548F3" w:rsidRPr="00AC7A9E" w:rsidRDefault="00B548F3" w:rsidP="00AC7A9E">
      <w:pPr>
        <w:spacing w:line="360" w:lineRule="auto"/>
        <w:rPr>
          <w:rFonts w:ascii="Arial" w:hAnsi="Arial" w:cs="Arial"/>
          <w:sz w:val="24"/>
          <w:szCs w:val="24"/>
        </w:rPr>
      </w:pPr>
    </w:p>
    <w:sectPr w:rsidR="00B548F3" w:rsidRPr="00AC7A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48F3"/>
    <w:rsid w:val="0016428C"/>
    <w:rsid w:val="002A2D62"/>
    <w:rsid w:val="002B6727"/>
    <w:rsid w:val="004C1449"/>
    <w:rsid w:val="00AC7A9E"/>
    <w:rsid w:val="00B548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AB55F4"/>
  <w15:chartTrackingRefBased/>
  <w15:docId w15:val="{AD37DCF2-617E-49BE-840A-244F714C50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48F3"/>
  </w:style>
  <w:style w:type="paragraph" w:styleId="Heading1">
    <w:name w:val="heading 1"/>
    <w:basedOn w:val="Normal"/>
    <w:link w:val="Heading1Char"/>
    <w:uiPriority w:val="9"/>
    <w:qFormat/>
    <w:rsid w:val="002A2D6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2D62"/>
    <w:rPr>
      <w:rFonts w:ascii="Times New Roman" w:eastAsia="Times New Roman" w:hAnsi="Times New Roman" w:cs="Times New Roman"/>
      <w:b/>
      <w:bCs/>
      <w:kern w:val="36"/>
      <w:sz w:val="48"/>
      <w:szCs w:val="48"/>
      <w:lang w:eastAsia="en-GB"/>
      <w14:ligatures w14:val="none"/>
    </w:rPr>
  </w:style>
  <w:style w:type="character" w:styleId="Hyperlink">
    <w:name w:val="Hyperlink"/>
    <w:basedOn w:val="DefaultParagraphFont"/>
    <w:uiPriority w:val="99"/>
    <w:unhideWhenUsed/>
    <w:rsid w:val="002A2D62"/>
    <w:rPr>
      <w:color w:val="0000FF"/>
      <w:u w:val="single"/>
    </w:rPr>
  </w:style>
  <w:style w:type="character" w:styleId="UnresolvedMention">
    <w:name w:val="Unresolved Mention"/>
    <w:basedOn w:val="DefaultParagraphFont"/>
    <w:uiPriority w:val="99"/>
    <w:semiHidden/>
    <w:unhideWhenUsed/>
    <w:rsid w:val="002B67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588985">
      <w:bodyDiv w:val="1"/>
      <w:marLeft w:val="0"/>
      <w:marRight w:val="0"/>
      <w:marTop w:val="0"/>
      <w:marBottom w:val="0"/>
      <w:divBdr>
        <w:top w:val="none" w:sz="0" w:space="0" w:color="auto"/>
        <w:left w:val="none" w:sz="0" w:space="0" w:color="auto"/>
        <w:bottom w:val="none" w:sz="0" w:space="0" w:color="auto"/>
        <w:right w:val="none" w:sz="0" w:space="0" w:color="auto"/>
      </w:divBdr>
      <w:divsChild>
        <w:div w:id="1313218165">
          <w:marLeft w:val="0"/>
          <w:marRight w:val="0"/>
          <w:marTop w:val="0"/>
          <w:marBottom w:val="0"/>
          <w:divBdr>
            <w:top w:val="none" w:sz="0" w:space="0" w:color="auto"/>
            <w:left w:val="none" w:sz="0" w:space="0" w:color="auto"/>
            <w:bottom w:val="none" w:sz="0" w:space="0" w:color="auto"/>
            <w:right w:val="none" w:sz="0" w:space="0" w:color="auto"/>
          </w:divBdr>
        </w:div>
      </w:divsChild>
    </w:div>
    <w:div w:id="1850948587">
      <w:bodyDiv w:val="1"/>
      <w:marLeft w:val="0"/>
      <w:marRight w:val="0"/>
      <w:marTop w:val="0"/>
      <w:marBottom w:val="0"/>
      <w:divBdr>
        <w:top w:val="none" w:sz="0" w:space="0" w:color="auto"/>
        <w:left w:val="none" w:sz="0" w:space="0" w:color="auto"/>
        <w:bottom w:val="none" w:sz="0" w:space="0" w:color="auto"/>
        <w:right w:val="none" w:sz="0" w:space="0" w:color="auto"/>
      </w:divBdr>
      <w:divsChild>
        <w:div w:id="1157379912">
          <w:marLeft w:val="0"/>
          <w:marRight w:val="0"/>
          <w:marTop w:val="0"/>
          <w:marBottom w:val="0"/>
          <w:divBdr>
            <w:top w:val="none" w:sz="0" w:space="0" w:color="auto"/>
            <w:left w:val="none" w:sz="0" w:space="0" w:color="auto"/>
            <w:bottom w:val="none" w:sz="0" w:space="0" w:color="auto"/>
            <w:right w:val="none" w:sz="0" w:space="0" w:color="auto"/>
          </w:divBdr>
          <w:divsChild>
            <w:div w:id="2069499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2618</Words>
  <Characters>14926</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ivanof</dc:creator>
  <cp:keywords/>
  <dc:description/>
  <cp:lastModifiedBy>gabriel ivanof</cp:lastModifiedBy>
  <cp:revision>2</cp:revision>
  <dcterms:created xsi:type="dcterms:W3CDTF">2023-05-18T13:01:00Z</dcterms:created>
  <dcterms:modified xsi:type="dcterms:W3CDTF">2023-05-18T13:01:00Z</dcterms:modified>
</cp:coreProperties>
</file>