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64443864"/>
        <w:docPartObj>
          <w:docPartGallery w:val="Cover Pages"/>
          <w:docPartUnique/>
        </w:docPartObj>
      </w:sdtPr>
      <w:sdtEndPr>
        <w:rPr>
          <w:b/>
          <w:shd w:val="clear" w:color="auto" w:fill="FFFFFF"/>
        </w:rPr>
      </w:sdtEndPr>
      <w:sdtContent>
        <w:p w14:paraId="6BBEBED0" w14:textId="57B0DD81" w:rsidR="007C5EBF" w:rsidRPr="007C5EBF" w:rsidRDefault="007C5EBF" w:rsidP="007C5EBF">
          <w:r>
            <w:rPr>
              <w:noProof/>
            </w:rPr>
            <w:pict w14:anchorId="25ADF766">
              <v:rect id="Rectangle 130" o:spid="_x0000_s1026" style="position:absolute;left:0;text-align:left;margin-left:418.6pt;margin-top:9pt;width:60.25pt;height:38.85pt;z-index:251660288;visibility:visible;mso-wrap-distance-left:9pt;mso-wrap-distance-top:0;mso-wrap-distance-right:9pt;mso-wrap-distance-bottom:0;mso-position-horizontal-relative:margin;mso-position-vertical-relative:page;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" fillcolor="#4f81bd [3204]" stroked="f" strokeweight="2pt">
                <v:path arrowok="t"/>
                <o:lock v:ext="edit" aspectratio="t"/>
                <v:textbox style="mso-next-textbox:#Rectangle 130" inset="3.6pt,,3.6pt">
                  <w:txbxContent>
                    <w:sdt>
                      <w:sdtPr>
                        <w:rPr>
                          <w:color w:val="FFFFFF" w:themeColor="background1"/>
                          <w:sz w:val="24"/>
                          <w:szCs w:val="24"/>
                        </w:rPr>
                        <w:alias w:val="Year"/>
                        <w:tag w:val=""/>
                        <w:id w:val="-351186200"/>
                        <w:dataBinding w:prefixMappings="xmlns:ns0='http://schemas.microsoft.com/office/2006/coverPageProps' " w:xpath="/ns0:CoverPageProperties[1]/ns0:PublishDate[1]" w:storeItemID="{55AF091B-3C7A-41E3-B477-F2FDAA23CFDA}"/>
                        <w:date w:fullDate="2023-02-08T00:00:00Z">
                          <w:dateFormat w:val="yyyy"/>
                          <w:lid w:val="en-US"/>
                          <w:storeMappedDataAs w:val="dateTime"/>
                          <w:calendar w:val="gregorian"/>
                        </w:date>
                      </w:sdtPr>
                      <w:sdtContent>
                        <w:p w14:paraId="2592C79A" w14:textId="3E548965" w:rsidR="007C5EBF" w:rsidRDefault="007C5EBF">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w:r>
          <w:r>
            <w:rPr>
              <w:noProof/>
            </w:rPr>
            <w:pict w14:anchorId="41023888">
              <v:group id="Group 125" o:spid="_x0000_s1029" style="position:absolute;left:0;text-align:left;margin-left:-20.5pt;margin-top:-100.85pt;width:519.6pt;height:563.4pt;z-index:-251657216;mso-width-percent:1154;mso-height-percent:670;mso-position-horizontal-relative:margin;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style="mso-next-textbox:#Freeform 10" inset="1in,86.4pt,86.4pt,86.4pt">
                    <w:txbxContent>
                      <w:p w14:paraId="06E66AB7" w14:textId="072090B9" w:rsidR="007C5EBF" w:rsidRDefault="007C5EBF" w:rsidP="00941431">
                        <w:pPr>
                          <w:jc w:val="center"/>
                          <w:rPr>
                            <w:b/>
                            <w:color w:val="FFFFFF" w:themeColor="background1"/>
                            <w:sz w:val="40"/>
                            <w:szCs w:val="40"/>
                          </w:rPr>
                        </w:pPr>
                        <w:sdt>
                          <w:sdtPr>
                            <w:rPr>
                              <w:b/>
                              <w:color w:val="FFFFFF" w:themeColor="background1"/>
                              <w:sz w:val="40"/>
                              <w:szCs w:val="40"/>
                            </w:rPr>
                            <w:alias w:val="Title"/>
                            <w:tag w:val=""/>
                            <w:id w:val="-468138712"/>
                            <w:dataBinding w:prefixMappings="xmlns:ns0='http://purl.org/dc/elements/1.1/' xmlns:ns1='http://schemas.openxmlformats.org/package/2006/metadata/core-properties' " w:xpath="/ns1:coreProperties[1]/ns0:title[1]" w:storeItemID="{6C3C8BC8-F283-45AE-878A-BAB7291924A1}"/>
                            <w:text/>
                          </w:sdtPr>
                          <w:sdtContent>
                            <w:r w:rsidRPr="007C5EBF">
                              <w:rPr>
                                <w:b/>
                                <w:color w:val="FFFFFF" w:themeColor="background1"/>
                                <w:sz w:val="40"/>
                                <w:szCs w:val="40"/>
                              </w:rPr>
                              <w:t>A COMPARISON OF THE MARKETING METHODS OF SIX SENSES AND MOXY</w:t>
                            </w:r>
                          </w:sdtContent>
                        </w:sdt>
                      </w:p>
                      <w:p w14:paraId="075CB8F1" w14:textId="7F365448" w:rsidR="007C5EBF" w:rsidRPr="007C5EBF" w:rsidRDefault="007C5EBF" w:rsidP="007C5EBF">
                        <w:pPr>
                          <w:spacing w:line="360" w:lineRule="auto"/>
                          <w:jc w:val="center"/>
                          <w:rPr>
                            <w:color w:val="FFFFFF" w:themeColor="background1"/>
                            <w:sz w:val="32"/>
                            <w:szCs w:val="32"/>
                          </w:rPr>
                        </w:pPr>
                        <w:r w:rsidRPr="007C5EBF">
                          <w:rPr>
                            <w:color w:val="FFFFFF" w:themeColor="background1"/>
                            <w:sz w:val="32"/>
                            <w:szCs w:val="32"/>
                          </w:rPr>
                          <w:t>MODULE : MARKETING  ESSENTIAL</w:t>
                        </w:r>
                      </w:p>
                      <w:p w14:paraId="624C4D88" w14:textId="6410CF39" w:rsidR="007C5EBF" w:rsidRPr="007C5EBF" w:rsidRDefault="007C5EBF" w:rsidP="007C5EBF">
                        <w:pPr>
                          <w:spacing w:line="360" w:lineRule="auto"/>
                          <w:jc w:val="center"/>
                          <w:rPr>
                            <w:color w:val="FFFFFF" w:themeColor="background1"/>
                            <w:sz w:val="32"/>
                            <w:szCs w:val="32"/>
                          </w:rPr>
                        </w:pPr>
                        <w:r w:rsidRPr="007C5EBF">
                          <w:rPr>
                            <w:color w:val="FFFFFF" w:themeColor="background1"/>
                            <w:sz w:val="32"/>
                            <w:szCs w:val="32"/>
                          </w:rPr>
                          <w:t>BMIH4005</w:t>
                        </w:r>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p>
      </w:sdtContent>
    </w:sdt>
    <w:p w14:paraId="153B230A" w14:textId="42B1C7D4" w:rsidR="000913C8" w:rsidRPr="000913C8" w:rsidRDefault="00941431" w:rsidP="007C5EBF">
      <w:pPr>
        <w:spacing w:line="276" w:lineRule="auto"/>
        <w:jc w:val="left"/>
        <w:rPr>
          <w:b/>
          <w:shd w:val="clear" w:color="auto" w:fill="FFFFFF"/>
        </w:rPr>
      </w:pPr>
      <w:bookmarkStart w:id="0" w:name="_GoBack"/>
      <w:bookmarkEnd w:id="0"/>
      <w:r>
        <w:rPr>
          <w:noProof/>
        </w:rPr>
        <w:pict w14:anchorId="134227DA">
          <v:shapetype id="_x0000_t202" coordsize="21600,21600" o:spt="202" path="m,l,21600r21600,l21600,xe">
            <v:stroke joinstyle="miter"/>
            <v:path gradientshapeok="t" o:connecttype="rect"/>
          </v:shapetype>
          <v:shape id="Text Box 128" o:spid="_x0000_s1028" type="#_x0000_t202" style="position:absolute;margin-left:0;margin-top:0;width:578.65pt;height:46.95pt;z-index:251662336;visibility:visible;mso-wrap-distance-left:9pt;mso-wrap-distance-top:0;mso-wrap-distance-right:9pt;mso-wrap-distance-bottom:0;mso-position-horizontal:center;mso-position-horizontal-relative:page;mso-position-vertical:bottom;mso-position-vertical-relative:margin;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next-textbox:#Text Box 128" inset="1in,0,86.4pt,0">
              <w:txbxContent>
                <w:p w14:paraId="3BD82918" w14:textId="26165902" w:rsidR="00941431" w:rsidRDefault="00941431" w:rsidP="00941431">
                  <w:pPr>
                    <w:pStyle w:val="NoSpacing"/>
                    <w:spacing w:line="276" w:lineRule="auto"/>
                    <w:rPr>
                      <w:b/>
                      <w:caps/>
                      <w:color w:val="7F7F7F" w:themeColor="text1" w:themeTint="80"/>
                      <w:sz w:val="24"/>
                      <w:szCs w:val="24"/>
                      <w:lang w:val="ro-RO"/>
                    </w:rPr>
                  </w:pPr>
                  <w:r w:rsidRPr="00BF5C2F">
                    <w:rPr>
                      <w:b/>
                      <w:caps/>
                      <w:color w:val="7F7F7F" w:themeColor="text1" w:themeTint="80"/>
                      <w:sz w:val="24"/>
                      <w:szCs w:val="24"/>
                      <w:lang w:val="ro-RO"/>
                    </w:rPr>
                    <w:t>id number-2232725</w:t>
                  </w:r>
                </w:p>
                <w:p w14:paraId="6EAD5455" w14:textId="77777777" w:rsidR="00941431" w:rsidRPr="00BF5C2F" w:rsidRDefault="00941431" w:rsidP="00941431">
                  <w:pPr>
                    <w:pStyle w:val="NoSpacing"/>
                    <w:spacing w:line="276" w:lineRule="auto"/>
                    <w:rPr>
                      <w:b/>
                      <w:color w:val="7F7F7F" w:themeColor="text1" w:themeTint="80"/>
                      <w:sz w:val="24"/>
                      <w:szCs w:val="24"/>
                      <w:lang w:val="ro-RO"/>
                    </w:rPr>
                  </w:pPr>
                  <w:r>
                    <w:rPr>
                      <w:b/>
                      <w:caps/>
                      <w:color w:val="7F7F7F" w:themeColor="text1" w:themeTint="80"/>
                      <w:sz w:val="24"/>
                      <w:szCs w:val="24"/>
                      <w:lang w:val="ro-RO"/>
                    </w:rPr>
                    <w:t>Wordcount - 1645</w:t>
                  </w:r>
                </w:p>
                <w:p w14:paraId="0CC04C34" w14:textId="31EF13D2" w:rsidR="007C5EBF" w:rsidRDefault="007C5EBF" w:rsidP="00941431">
                  <w:pPr>
                    <w:pStyle w:val="NoSpacing"/>
                    <w:jc w:val="both"/>
                    <w:rPr>
                      <w:color w:val="7F7F7F" w:themeColor="text1" w:themeTint="80"/>
                      <w:sz w:val="18"/>
                      <w:szCs w:val="18"/>
                    </w:rPr>
                  </w:pPr>
                </w:p>
              </w:txbxContent>
            </v:textbox>
            <w10:wrap type="square" anchorx="page" anchory="margin"/>
          </v:shape>
        </w:pict>
      </w:r>
      <w:r w:rsidR="007C5EBF">
        <w:rPr>
          <w:noProof/>
        </w:rPr>
        <w:pict w14:anchorId="4DB88406">
          <v:shape id="Text Box 129" o:spid="_x0000_s1027" type="#_x0000_t202" style="position:absolute;margin-left:1.25pt;margin-top:611.85pt;width:566.55pt;height:96.25pt;z-index:251661312;visibility:visible;mso-wrap-distance-left:9pt;mso-wrap-distance-top:0;mso-wrap-distance-right:9pt;mso-wrap-distance-bottom:0;mso-position-horizontal-relative:page;mso-position-vertical-relative:page;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next-textbox:#Text Box 129" inset="1in,0,86.4pt,0">
              <w:txbxContent>
                <w:sdt>
                  <w:sdtPr>
                    <w:rPr>
                      <w:rFonts w:ascii="Arial" w:hAnsi="Arial" w:cs="Arial"/>
                      <w:b/>
                      <w:color w:val="4BACC6" w:themeColor="accent5"/>
                      <w:sz w:val="28"/>
                      <w:szCs w:val="28"/>
                    </w:rPr>
                    <w:alias w:val="Subtitle"/>
                    <w:tag w:val=""/>
                    <w:id w:val="773598294"/>
                    <w:dataBinding w:prefixMappings="xmlns:ns0='http://purl.org/dc/elements/1.1/' xmlns:ns1='http://schemas.openxmlformats.org/package/2006/metadata/core-properties' " w:xpath="/ns1:coreProperties[1]/ns0:subject[1]" w:storeItemID="{6C3C8BC8-F283-45AE-878A-BAB7291924A1}"/>
                    <w:text/>
                  </w:sdtPr>
                  <w:sdtContent>
                    <w:p w14:paraId="2A588555" w14:textId="6AFB6466" w:rsidR="007C5EBF" w:rsidRPr="00941431" w:rsidRDefault="007C5EBF" w:rsidP="00941431">
                      <w:pPr>
                        <w:pStyle w:val="NoSpacing"/>
                        <w:spacing w:before="40" w:after="40" w:line="600" w:lineRule="auto"/>
                        <w:jc w:val="both"/>
                        <w:rPr>
                          <w:rFonts w:ascii="Arial" w:hAnsi="Arial" w:cs="Arial"/>
                          <w:b/>
                          <w:caps/>
                          <w:color w:val="4F81BD" w:themeColor="accent1"/>
                          <w:sz w:val="28"/>
                          <w:szCs w:val="28"/>
                        </w:rPr>
                      </w:pPr>
                      <w:r w:rsidRPr="00941431">
                        <w:rPr>
                          <w:rFonts w:ascii="Arial" w:hAnsi="Arial" w:cs="Arial"/>
                          <w:b/>
                          <w:color w:val="4BACC6" w:themeColor="accent5"/>
                          <w:sz w:val="28"/>
                          <w:szCs w:val="28"/>
                        </w:rPr>
                        <w:t>LECTURER’S NAME -   Ruth Taylor-Davies</w:t>
                      </w:r>
                    </w:p>
                  </w:sdtContent>
                </w:sdt>
                <w:sdt>
                  <w:sdtPr>
                    <w:rPr>
                      <w:rFonts w:ascii="Arial" w:hAnsi="Arial" w:cs="Arial"/>
                      <w:b/>
                      <w:caps/>
                      <w:color w:val="4F81BD" w:themeColor="accent1"/>
                      <w:sz w:val="24"/>
                      <w:szCs w:val="24"/>
                    </w:rPr>
                    <w:alias w:val="Author"/>
                    <w:tag w:val=""/>
                    <w:id w:val="817699755"/>
                    <w:dataBinding w:prefixMappings="xmlns:ns0='http://purl.org/dc/elements/1.1/' xmlns:ns1='http://schemas.openxmlformats.org/package/2006/metadata/core-properties' " w:xpath="/ns1:coreProperties[1]/ns0:creator[1]" w:storeItemID="{6C3C8BC8-F283-45AE-878A-BAB7291924A1}"/>
                    <w:text/>
                  </w:sdtPr>
                  <w:sdtContent>
                    <w:p w14:paraId="20FFD669" w14:textId="07EF3C96" w:rsidR="007C5EBF" w:rsidRPr="00941431" w:rsidRDefault="00941431" w:rsidP="00941431">
                      <w:pPr>
                        <w:pStyle w:val="NoSpacing"/>
                        <w:spacing w:before="40" w:after="40" w:line="600" w:lineRule="auto"/>
                        <w:rPr>
                          <w:rFonts w:ascii="Arial" w:hAnsi="Arial" w:cs="Arial"/>
                          <w:b/>
                          <w:caps/>
                          <w:color w:val="4BACC6" w:themeColor="accent5"/>
                          <w:sz w:val="24"/>
                          <w:szCs w:val="24"/>
                        </w:rPr>
                      </w:pPr>
                      <w:r w:rsidRPr="00941431">
                        <w:rPr>
                          <w:rFonts w:ascii="Arial" w:hAnsi="Arial" w:cs="Arial"/>
                          <w:b/>
                          <w:caps/>
                          <w:color w:val="4F81BD" w:themeColor="accent1"/>
                          <w:sz w:val="24"/>
                          <w:szCs w:val="24"/>
                        </w:rPr>
                        <w:t>STUDENT NAME – MIRONOV MARIANA</w:t>
                      </w:r>
                    </w:p>
                  </w:sdtContent>
                </w:sdt>
              </w:txbxContent>
            </v:textbox>
            <w10:wrap type="square" anchorx="page" anchory="page"/>
          </v:shape>
        </w:pict>
      </w:r>
      <w:r w:rsidR="000913C8">
        <w:rPr>
          <w:b/>
          <w:shd w:val="clear" w:color="auto" w:fill="FFFFFF"/>
        </w:rPr>
        <w:br w:type="page"/>
      </w:r>
      <w:r w:rsidR="000913C8" w:rsidRPr="000913C8">
        <w:rPr>
          <w:b/>
          <w:shd w:val="clear" w:color="auto" w:fill="FFFFFF"/>
        </w:rPr>
        <w:lastRenderedPageBreak/>
        <w:t>Table of contents</w:t>
      </w:r>
    </w:p>
    <w:sdt>
      <w:sdtPr>
        <w:rPr>
          <w:rFonts w:ascii="Times New Roman" w:eastAsiaTheme="minorHAnsi" w:hAnsi="Times New Roman" w:cstheme="minorBidi"/>
          <w:b w:val="0"/>
          <w:bCs w:val="0"/>
          <w:color w:val="auto"/>
          <w:sz w:val="22"/>
          <w:szCs w:val="22"/>
          <w:lang w:val="en-GB"/>
        </w:rPr>
        <w:id w:val="960785705"/>
        <w:docPartObj>
          <w:docPartGallery w:val="Table of Contents"/>
          <w:docPartUnique/>
        </w:docPartObj>
      </w:sdtPr>
      <w:sdtEndPr/>
      <w:sdtContent>
        <w:p w14:paraId="153B230B" w14:textId="77777777" w:rsidR="000913C8" w:rsidRDefault="000913C8">
          <w:pPr>
            <w:pStyle w:val="TOCHeading"/>
          </w:pPr>
        </w:p>
        <w:p w14:paraId="153B230C" w14:textId="77777777" w:rsidR="00673165" w:rsidRDefault="00F369E8">
          <w:pPr>
            <w:pStyle w:val="TOC1"/>
            <w:tabs>
              <w:tab w:val="right" w:leader="dot" w:pos="9016"/>
            </w:tabs>
            <w:rPr>
              <w:rFonts w:asciiTheme="minorHAnsi" w:eastAsiaTheme="minorEastAsia" w:hAnsiTheme="minorHAnsi"/>
              <w:noProof/>
              <w:lang w:eastAsia="en-GB"/>
            </w:rPr>
          </w:pPr>
          <w:r>
            <w:fldChar w:fldCharType="begin"/>
          </w:r>
          <w:r w:rsidR="000913C8">
            <w:instrText xml:space="preserve"> TOC \o "1-3" \h \z \u </w:instrText>
          </w:r>
          <w:r>
            <w:fldChar w:fldCharType="separate"/>
          </w:r>
          <w:hyperlink w:anchor="_Toc126413977" w:history="1">
            <w:r w:rsidR="00673165" w:rsidRPr="00296D47">
              <w:rPr>
                <w:rStyle w:val="Hyperlink"/>
                <w:noProof/>
                <w:shd w:val="clear" w:color="auto" w:fill="FFFFFF"/>
              </w:rPr>
              <w:t>Introduction</w:t>
            </w:r>
            <w:r w:rsidR="00673165">
              <w:rPr>
                <w:noProof/>
                <w:webHidden/>
              </w:rPr>
              <w:tab/>
            </w:r>
            <w:r>
              <w:rPr>
                <w:noProof/>
                <w:webHidden/>
              </w:rPr>
              <w:fldChar w:fldCharType="begin"/>
            </w:r>
            <w:r w:rsidR="00673165">
              <w:rPr>
                <w:noProof/>
                <w:webHidden/>
              </w:rPr>
              <w:instrText xml:space="preserve"> PAGEREF _Toc126413977 \h </w:instrText>
            </w:r>
            <w:r>
              <w:rPr>
                <w:noProof/>
                <w:webHidden/>
              </w:rPr>
            </w:r>
            <w:r>
              <w:rPr>
                <w:noProof/>
                <w:webHidden/>
              </w:rPr>
              <w:fldChar w:fldCharType="separate"/>
            </w:r>
            <w:r w:rsidR="00673165">
              <w:rPr>
                <w:noProof/>
                <w:webHidden/>
              </w:rPr>
              <w:t>3</w:t>
            </w:r>
            <w:r>
              <w:rPr>
                <w:noProof/>
                <w:webHidden/>
              </w:rPr>
              <w:fldChar w:fldCharType="end"/>
            </w:r>
          </w:hyperlink>
        </w:p>
        <w:p w14:paraId="153B230D" w14:textId="77777777" w:rsidR="00673165" w:rsidRDefault="00102A30">
          <w:pPr>
            <w:pStyle w:val="TOC1"/>
            <w:tabs>
              <w:tab w:val="right" w:leader="dot" w:pos="9016"/>
            </w:tabs>
            <w:rPr>
              <w:rFonts w:asciiTheme="minorHAnsi" w:eastAsiaTheme="minorEastAsia" w:hAnsiTheme="minorHAnsi"/>
              <w:noProof/>
              <w:lang w:eastAsia="en-GB"/>
            </w:rPr>
          </w:pPr>
          <w:hyperlink w:anchor="_Toc126413978" w:history="1">
            <w:r w:rsidR="00673165" w:rsidRPr="00296D47">
              <w:rPr>
                <w:rStyle w:val="Hyperlink"/>
                <w:noProof/>
                <w:shd w:val="clear" w:color="auto" w:fill="FFFFFF"/>
              </w:rPr>
              <w:t>Discussion</w:t>
            </w:r>
            <w:r w:rsidR="00673165">
              <w:rPr>
                <w:noProof/>
                <w:webHidden/>
              </w:rPr>
              <w:tab/>
            </w:r>
            <w:r w:rsidR="00F369E8">
              <w:rPr>
                <w:noProof/>
                <w:webHidden/>
              </w:rPr>
              <w:fldChar w:fldCharType="begin"/>
            </w:r>
            <w:r w:rsidR="00673165">
              <w:rPr>
                <w:noProof/>
                <w:webHidden/>
              </w:rPr>
              <w:instrText xml:space="preserve"> PAGEREF _Toc126413978 \h </w:instrText>
            </w:r>
            <w:r w:rsidR="00F369E8">
              <w:rPr>
                <w:noProof/>
                <w:webHidden/>
              </w:rPr>
            </w:r>
            <w:r w:rsidR="00F369E8">
              <w:rPr>
                <w:noProof/>
                <w:webHidden/>
              </w:rPr>
              <w:fldChar w:fldCharType="separate"/>
            </w:r>
            <w:r w:rsidR="00673165">
              <w:rPr>
                <w:noProof/>
                <w:webHidden/>
              </w:rPr>
              <w:t>3</w:t>
            </w:r>
            <w:r w:rsidR="00F369E8">
              <w:rPr>
                <w:noProof/>
                <w:webHidden/>
              </w:rPr>
              <w:fldChar w:fldCharType="end"/>
            </w:r>
          </w:hyperlink>
        </w:p>
        <w:p w14:paraId="153B230E" w14:textId="77777777" w:rsidR="00673165" w:rsidRDefault="00102A30">
          <w:pPr>
            <w:pStyle w:val="TOC1"/>
            <w:tabs>
              <w:tab w:val="right" w:leader="dot" w:pos="9016"/>
            </w:tabs>
            <w:rPr>
              <w:rFonts w:asciiTheme="minorHAnsi" w:eastAsiaTheme="minorEastAsia" w:hAnsiTheme="minorHAnsi"/>
              <w:noProof/>
              <w:lang w:eastAsia="en-GB"/>
            </w:rPr>
          </w:pPr>
          <w:hyperlink w:anchor="_Toc126413979" w:history="1">
            <w:r w:rsidR="00673165" w:rsidRPr="00296D47">
              <w:rPr>
                <w:rStyle w:val="Hyperlink"/>
                <w:noProof/>
              </w:rPr>
              <w:t>Conclusion</w:t>
            </w:r>
            <w:r w:rsidR="00673165">
              <w:rPr>
                <w:noProof/>
                <w:webHidden/>
              </w:rPr>
              <w:tab/>
            </w:r>
            <w:r w:rsidR="00F369E8">
              <w:rPr>
                <w:noProof/>
                <w:webHidden/>
              </w:rPr>
              <w:fldChar w:fldCharType="begin"/>
            </w:r>
            <w:r w:rsidR="00673165">
              <w:rPr>
                <w:noProof/>
                <w:webHidden/>
              </w:rPr>
              <w:instrText xml:space="preserve"> PAGEREF _Toc126413979 \h </w:instrText>
            </w:r>
            <w:r w:rsidR="00F369E8">
              <w:rPr>
                <w:noProof/>
                <w:webHidden/>
              </w:rPr>
            </w:r>
            <w:r w:rsidR="00F369E8">
              <w:rPr>
                <w:noProof/>
                <w:webHidden/>
              </w:rPr>
              <w:fldChar w:fldCharType="separate"/>
            </w:r>
            <w:r w:rsidR="00673165">
              <w:rPr>
                <w:noProof/>
                <w:webHidden/>
              </w:rPr>
              <w:t>8</w:t>
            </w:r>
            <w:r w:rsidR="00F369E8">
              <w:rPr>
                <w:noProof/>
                <w:webHidden/>
              </w:rPr>
              <w:fldChar w:fldCharType="end"/>
            </w:r>
          </w:hyperlink>
        </w:p>
        <w:p w14:paraId="153B230F" w14:textId="77777777" w:rsidR="00673165" w:rsidRDefault="00102A30">
          <w:pPr>
            <w:pStyle w:val="TOC1"/>
            <w:tabs>
              <w:tab w:val="right" w:leader="dot" w:pos="9016"/>
            </w:tabs>
            <w:rPr>
              <w:rFonts w:asciiTheme="minorHAnsi" w:eastAsiaTheme="minorEastAsia" w:hAnsiTheme="minorHAnsi"/>
              <w:noProof/>
              <w:lang w:eastAsia="en-GB"/>
            </w:rPr>
          </w:pPr>
          <w:hyperlink w:anchor="_Toc126413980" w:history="1">
            <w:r w:rsidR="00673165" w:rsidRPr="00296D47">
              <w:rPr>
                <w:rStyle w:val="Hyperlink"/>
                <w:noProof/>
                <w:lang w:val="en-US"/>
              </w:rPr>
              <w:t>References</w:t>
            </w:r>
            <w:r w:rsidR="00673165">
              <w:rPr>
                <w:noProof/>
                <w:webHidden/>
              </w:rPr>
              <w:tab/>
            </w:r>
            <w:r w:rsidR="00F369E8">
              <w:rPr>
                <w:noProof/>
                <w:webHidden/>
              </w:rPr>
              <w:fldChar w:fldCharType="begin"/>
            </w:r>
            <w:r w:rsidR="00673165">
              <w:rPr>
                <w:noProof/>
                <w:webHidden/>
              </w:rPr>
              <w:instrText xml:space="preserve"> PAGEREF _Toc126413980 \h </w:instrText>
            </w:r>
            <w:r w:rsidR="00F369E8">
              <w:rPr>
                <w:noProof/>
                <w:webHidden/>
              </w:rPr>
            </w:r>
            <w:r w:rsidR="00F369E8">
              <w:rPr>
                <w:noProof/>
                <w:webHidden/>
              </w:rPr>
              <w:fldChar w:fldCharType="separate"/>
            </w:r>
            <w:r w:rsidR="00673165">
              <w:rPr>
                <w:noProof/>
                <w:webHidden/>
              </w:rPr>
              <w:t>9</w:t>
            </w:r>
            <w:r w:rsidR="00F369E8">
              <w:rPr>
                <w:noProof/>
                <w:webHidden/>
              </w:rPr>
              <w:fldChar w:fldCharType="end"/>
            </w:r>
          </w:hyperlink>
        </w:p>
        <w:p w14:paraId="153B2310" w14:textId="77777777" w:rsidR="000913C8" w:rsidRDefault="00F369E8">
          <w:r>
            <w:fldChar w:fldCharType="end"/>
          </w:r>
        </w:p>
      </w:sdtContent>
    </w:sdt>
    <w:p w14:paraId="153B2311" w14:textId="77777777" w:rsidR="000913C8" w:rsidRDefault="000913C8">
      <w:pPr>
        <w:spacing w:line="276" w:lineRule="auto"/>
        <w:jc w:val="left"/>
        <w:rPr>
          <w:shd w:val="clear" w:color="auto" w:fill="FFFFFF"/>
        </w:rPr>
      </w:pPr>
    </w:p>
    <w:p w14:paraId="153B2312" w14:textId="77777777" w:rsidR="000913C8" w:rsidRDefault="000913C8">
      <w:pPr>
        <w:spacing w:line="276" w:lineRule="auto"/>
        <w:jc w:val="left"/>
        <w:rPr>
          <w:rFonts w:eastAsiaTheme="majorEastAsia" w:cstheme="majorBidi"/>
          <w:b/>
          <w:bCs/>
          <w:sz w:val="24"/>
          <w:szCs w:val="28"/>
          <w:shd w:val="clear" w:color="auto" w:fill="FFFFFF"/>
        </w:rPr>
      </w:pPr>
      <w:r>
        <w:rPr>
          <w:shd w:val="clear" w:color="auto" w:fill="FFFFFF"/>
        </w:rPr>
        <w:br w:type="page"/>
      </w:r>
    </w:p>
    <w:p w14:paraId="153B2313" w14:textId="77777777" w:rsidR="000913C8" w:rsidRDefault="000913C8" w:rsidP="000913C8">
      <w:pPr>
        <w:pStyle w:val="Heading1"/>
      </w:pPr>
      <w:bookmarkStart w:id="1" w:name="_Toc126413977"/>
      <w:r>
        <w:rPr>
          <w:shd w:val="clear" w:color="auto" w:fill="FFFFFF"/>
        </w:rPr>
        <w:lastRenderedPageBreak/>
        <w:t>Introduction</w:t>
      </w:r>
      <w:bookmarkEnd w:id="1"/>
    </w:p>
    <w:p w14:paraId="153B2314" w14:textId="77777777" w:rsidR="000913C8" w:rsidRDefault="000913C8" w:rsidP="000913C8">
      <w:r>
        <w:rPr>
          <w:shd w:val="clear" w:color="auto" w:fill="FFFFFF"/>
        </w:rPr>
        <w:t>This essay will highlight the comparative analysis of marketing in the international market of two popular hotel chains, such as Six Senses hotels and resorts and Moxy. The Moxy hotel is a part of the Marriott hotel group and similarly, Six Senses also comes under IHG Hotels. Moxy hotels are popular with their young generation customers while Six Senses does the opposite to attract older generation people. Here, the internal and external analysis and marketing mix will be done on both hotels through the 7P framework, PESTEL and SWOT analysis models.</w:t>
      </w:r>
    </w:p>
    <w:p w14:paraId="153B2315" w14:textId="77777777" w:rsidR="000913C8" w:rsidRDefault="000913C8" w:rsidP="000913C8">
      <w:pPr>
        <w:pStyle w:val="Heading1"/>
      </w:pPr>
      <w:bookmarkStart w:id="2" w:name="_Toc126413978"/>
      <w:r>
        <w:rPr>
          <w:shd w:val="clear" w:color="auto" w:fill="FFFFFF"/>
        </w:rPr>
        <w:t>Discussion</w:t>
      </w:r>
      <w:bookmarkEnd w:id="2"/>
    </w:p>
    <w:p w14:paraId="153B2316" w14:textId="77777777" w:rsidR="000913C8" w:rsidRDefault="000913C8" w:rsidP="000913C8">
      <w:r>
        <w:rPr>
          <w:shd w:val="clear" w:color="auto" w:fill="FFFFFF"/>
        </w:rPr>
        <w:t xml:space="preserve">The comparison of Six Senses hotels and resorts and Moxy hotel will be done here through PESTEL and SWOT frameworks. The Moxy hotel has the legacy of Marriott hotel industry chains which provides them with the major strength in the market (Hospitality Net, 2022). Similarly, the Six Senses hotel and resort are also owned by the reputed brand name IHG Hotels and Resorts family group. As per Luxury Travel Expert (2020), the Six Senses hotel group won the award for hospitality and uniqueness. However, Moxy hotels are the newest brand of the Marriott hotel group and therefore their brand awareness is not praiseworthy as other Marriott or luxury hotels (Hospitality ON, 2018). Alike, due to Ukraine’s geopolitical situation, tourism in Thailand is changing and it will affect the business of Six Senses hotel in their innovations for the fresh summer season. The Moxy hotels are aiming to invest in technological advantage to grab the opportunity of getting their potential young customers. Similarly, the CEO of Six Senses has also addressed that their hotel chain will make their brand keep up with the technological advantages to make the user's experience more luxurious (Delporte, 2018). Furthermore, Six Senses is looking to expand on Indian soil. The competition in the pricing among the hotels makes a big challenge and threat for both hotels. Currently, the competitors make a cheap pricing strategy for quality service that can be a threat to Moxy and Six Senses from their luxury brand status. In the segment of taxation, the Thailand government has provided relief in hotel tax for hotel owners for 2 years (Asia News Network, 2022). It will be a helpful process for Six Senses to reduce its expenses. On the other hand, in the US, the political environment is unpredictable </w:t>
      </w:r>
      <w:r>
        <w:rPr>
          <w:shd w:val="clear" w:color="auto" w:fill="FFFFFF"/>
        </w:rPr>
        <w:lastRenderedPageBreak/>
        <w:t xml:space="preserve">and changeable. Except in New York, the night room tax of $10 per room has been imposed. However, in New York, the 5.875% hotel tax has been removed to support the tourism and hotel industry (Nyc.gov, 2021). In Thailand, the hotel industry and major luxury hotels like Six Senses have increased their revenue by 31% to 50% after the Covid-19 crisis (Statista, 2022). </w:t>
      </w:r>
      <w:r w:rsidR="00FE58CB">
        <w:rPr>
          <w:shd w:val="clear" w:color="auto" w:fill="FFFFFF"/>
        </w:rPr>
        <w:t xml:space="preserve">Similarly, as per the report of </w:t>
      </w:r>
      <w:r>
        <w:rPr>
          <w:shd w:val="clear" w:color="auto" w:fill="FFFFFF"/>
        </w:rPr>
        <w:t>Prnewswire, (2022), the mother group of Moxy hotels has also increased their revenue in the FY 2021-2022 by $64 million in the North American region. The social concern in Thailand from the hospitality industry is huge. For example, hotels like Six Senses provide the majority of employment in the country. Nearly 4.37 million people work in the hotel and tourism industry in Thailand (Statista, 2022). The U.S. is a place of cultural diversity and therefore the Moxy hotels have the social belongings and upper hand to promote their millennial culture to attract more customers for the future business. In the U.S., social media is the new work of revolution for technology to promote bookings for hotel rooms. Due to the advancement of social media, bookings can be done at any time in an entire day. Hence, Moxy hotels promote its deals through Instagram. On the contrary, apart from social media, Six Senses uses OKKAMI technology to provide contactless check-in and check-out facilities to guests (OKKAMI News, 2022). In Thailand, it has become a new trend in the hotel business. Six Senses is an eco-friendly brand in Thailand. To maintain the green messages and environmental progression, they have a sustainability policy to maintain energy-efficient operations in the market (Six Sensess, 2023). Similarly, Moxy hotel has also got the LEED award recognition in the U.S. for their green building establishment (Core Hospitality, 2021). In the U.S., Moxy has to obey the FSMA 2011 to maintain food safety for their guests and avoid legal consequences. On the other hand, The Food Act B.E. 2522 (1979) is Thailand's tourist safety regulation that Six Senses needs to follow in every circumstance. Thus, the internal analysis with SWOT and external factors with PESTEL provide detailed operational information on both luxury hotels.</w:t>
      </w:r>
    </w:p>
    <w:p w14:paraId="153B2317" w14:textId="77777777" w:rsidR="000913C8" w:rsidRDefault="000913C8" w:rsidP="000913C8">
      <w:r>
        <w:rPr>
          <w:shd w:val="clear" w:color="auto" w:fill="FFFFFF"/>
        </w:rPr>
        <w:t xml:space="preserve">With the help of the </w:t>
      </w:r>
      <w:r>
        <w:rPr>
          <w:b/>
          <w:bCs/>
          <w:i/>
          <w:iCs/>
          <w:shd w:val="clear" w:color="auto" w:fill="FFFFFF"/>
        </w:rPr>
        <w:t>7P Framework</w:t>
      </w:r>
      <w:r>
        <w:rPr>
          <w:shd w:val="clear" w:color="auto" w:fill="FFFFFF"/>
        </w:rPr>
        <w:t xml:space="preserve">, the comparison of marketing elements can be shown for both hotels. Both organisations deal with the same relatable product which is the hospitality service for international and local tourists. In products, a slight difference can be highlighted in both brands. In terms of Moxy hotels, they offer their modernised hospitality service to young age people or </w:t>
      </w:r>
      <w:r w:rsidR="000466A9">
        <w:rPr>
          <w:shd w:val="clear" w:color="auto" w:fill="FFFFFF"/>
        </w:rPr>
        <w:lastRenderedPageBreak/>
        <w:t>millennial</w:t>
      </w:r>
      <w:r>
        <w:rPr>
          <w:shd w:val="clear" w:color="auto" w:fill="FFFFFF"/>
        </w:rPr>
        <w:t xml:space="preserve"> in the international market (Hospitality ON, 2018). On the other hand, Six Senses offers a more traditional eco-friendly green brand message with sustainability and social support to tourists. Moxy majorly operates in the North American region. Along with this, they have expanded their business in Europe and the Asia Pacific region as well (Marriott International Newscenter, 2020). However, Six Senses hotels and resorts are far more advanced in terms of expansion than Moxy. They operate in 17 countries including North and South America, Asia Pacific, Europe, South Asia, South East Asian region and many more. Six Senses hotels are a traditional marketing and promotional adaptor in the global market. They prefer brand partnerships rather than influential marketing to promote their brand. For example, in the U.S, they partner with the United States Coalition on Sustainability and SustainChain to promote their brand (Six Sensess, 2020). However, Williams (2022) has argued that the Moxy group uses AR technologies to promote their brand through social media and digital media to attract young people in the global market. Six Senses and Moxy are both luxury brands in the hospitality industry on the global map. Therefore, they follow the premium pricing strategy to run their business in the market. Their heavy premium pricing strategy attracts upper-class people as their target customers. People in the hospitality industry are the factor that contacts the guest directly or indirectly. Here Six Senses hotels and resorts have nearly 3600 employees in all their combined branches and provide premium service to their customers (ZoomInfo, 2022). Also, they utilise the local communities to supply their amenities for guests. Being a new hotel brand, the employee comfort of Moxy hotel is not as high as Six Senses and they operate with 674 employees only in three regions (RocketReach, 2023). With the technological upgrade and online booking with AR technologies, Moxy hotel has promoted its business process to its customers. Also, with the help of online mobile applications, they are trying to engage major young customers. On the other hand, the eco-friendly and natural staying facilities are the basic process of Six Senses hotels and resorts. The exotic clubs, spas and restaurants are the attractions for the customers of Six Senses. The ultra-modern exotic furniture and the technology-specific amenities like VA, check-in check-out facility through apps are the major physical evidence for Moxy hotel. On the contrary, the natural beauty with excellent </w:t>
      </w:r>
      <w:r w:rsidR="000466A9">
        <w:rPr>
          <w:shd w:val="clear" w:color="auto" w:fill="FFFFFF"/>
        </w:rPr>
        <w:t>spas</w:t>
      </w:r>
      <w:r>
        <w:rPr>
          <w:shd w:val="clear" w:color="auto" w:fill="FFFFFF"/>
        </w:rPr>
        <w:t xml:space="preserve"> and natural ponds along with expiration in hidden paths are the attractive physical evidence of Six Senses hotels and resorts.</w:t>
      </w:r>
    </w:p>
    <w:p w14:paraId="153B2318" w14:textId="77777777" w:rsidR="000913C8" w:rsidRDefault="000913C8" w:rsidP="000913C8">
      <w:r>
        <w:rPr>
          <w:shd w:val="clear" w:color="auto" w:fill="FFFFFF"/>
        </w:rPr>
        <w:lastRenderedPageBreak/>
        <w:t>The marketing mix has emphasised the premium and major pillars of the two hotel chains in the international market to promote and boost their business among their customers and the competitive advantages.</w:t>
      </w:r>
    </w:p>
    <w:p w14:paraId="153B2319" w14:textId="77777777" w:rsidR="000913C8" w:rsidRDefault="000913C8" w:rsidP="000913C8">
      <w:r>
        <w:rPr>
          <w:shd w:val="clear" w:color="auto" w:fill="FFFFFF"/>
        </w:rPr>
        <w:t xml:space="preserve">Both hotels have some similarities and differences in their segmentation, targeting and positioning strategies. With the help of the </w:t>
      </w:r>
      <w:r>
        <w:rPr>
          <w:b/>
          <w:bCs/>
          <w:i/>
          <w:iCs/>
          <w:shd w:val="clear" w:color="auto" w:fill="FFFFFF"/>
        </w:rPr>
        <w:t xml:space="preserve">SimilarWeb </w:t>
      </w:r>
      <w:r>
        <w:rPr>
          <w:shd w:val="clear" w:color="auto" w:fill="FFFFFF"/>
        </w:rPr>
        <w:t xml:space="preserve">tool, the segment of both hotels' brands has been done. In this comparison, the source of traffic shows a slight difference between the two brands. For Six Senses, the desktop website traffic is 22.3% and for Moxy is 8.3%. However, from mobile apps, Moxy gains 91.7% traffic and Six Senses acquire 77.7%. The monthly visit shows huge differences with 228939 visitors for Moxy and 410234 visitors for Six Senses. The bounce rate for Six Senses is 59.05% </w:t>
      </w:r>
      <w:r w:rsidR="000466A9">
        <w:rPr>
          <w:shd w:val="clear" w:color="auto" w:fill="FFFFFF"/>
        </w:rPr>
        <w:t>whereas;</w:t>
      </w:r>
      <w:r>
        <w:rPr>
          <w:shd w:val="clear" w:color="auto" w:fill="FFFFFF"/>
        </w:rPr>
        <w:t xml:space="preserve"> Moxy hotel has registered 67.78%. The potential target customers of Moxy hotels are young age people in the global market. To do that they do promotions like gaming sponsorships, AR facilities in Apps, special media propositions and so on. On the contrary, Six Senses hotels and resorts focus on family personnel and high-profile groups of people. With traditional and digital promotions, they attract their premium high-class customers in the natural environment.</w:t>
      </w:r>
    </w:p>
    <w:p w14:paraId="153B231A" w14:textId="77777777" w:rsidR="000913C8" w:rsidRDefault="000913C8" w:rsidP="000913C8">
      <w:pPr>
        <w:pStyle w:val="NormalWeb"/>
        <w:spacing w:before="0" w:beforeAutospacing="0" w:after="0" w:afterAutospacing="0" w:line="480" w:lineRule="auto"/>
        <w:jc w:val="center"/>
      </w:pPr>
      <w:r>
        <w:rPr>
          <w:noProof/>
          <w:color w:val="000000"/>
          <w:bdr w:val="none" w:sz="0" w:space="0" w:color="auto" w:frame="1"/>
          <w:shd w:val="clear" w:color="auto" w:fill="FFFFFF"/>
          <w:lang w:val="ro-RO" w:eastAsia="ro-RO"/>
        </w:rPr>
        <w:drawing>
          <wp:inline distT="0" distB="0" distL="0" distR="0" wp14:anchorId="153B2339" wp14:editId="153B233A">
            <wp:extent cx="5947410" cy="3689350"/>
            <wp:effectExtent l="19050" t="0" r="0" b="0"/>
            <wp:docPr id="1" name="Picture 1" descr="https://lh6.googleusercontent.com/b6ecJhfMtPn9oIelihqE_7OagKZk42KZkmDucVsbKO2tp23TY-3Nnn5dVtz2lh_1AXV2OxmmyDaLTk5fCNld_E6q2TBX6lHBwO2Wf3DjOS7ABTTqQWlKZ1FJLW6PD9P8jccVBh62NQA67363bN8eGY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b6ecJhfMtPn9oIelihqE_7OagKZk42KZkmDucVsbKO2tp23TY-3Nnn5dVtz2lh_1AXV2OxmmyDaLTk5fCNld_E6q2TBX6lHBwO2Wf3DjOS7ABTTqQWlKZ1FJLW6PD9P8jccVBh62NQA67363bN8eGYo"/>
                    <pic:cNvPicPr>
                      <a:picLocks noChangeAspect="1" noChangeArrowheads="1"/>
                    </pic:cNvPicPr>
                  </pic:nvPicPr>
                  <pic:blipFill>
                    <a:blip r:embed="rId8" cstate="print"/>
                    <a:srcRect/>
                    <a:stretch>
                      <a:fillRect/>
                    </a:stretch>
                  </pic:blipFill>
                  <pic:spPr bwMode="auto">
                    <a:xfrm>
                      <a:off x="0" y="0"/>
                      <a:ext cx="5947410" cy="3689350"/>
                    </a:xfrm>
                    <a:prstGeom prst="rect">
                      <a:avLst/>
                    </a:prstGeom>
                    <a:noFill/>
                    <a:ln w="9525">
                      <a:noFill/>
                      <a:miter lim="800000"/>
                      <a:headEnd/>
                      <a:tailEnd/>
                    </a:ln>
                  </pic:spPr>
                </pic:pic>
              </a:graphicData>
            </a:graphic>
          </wp:inline>
        </w:drawing>
      </w:r>
    </w:p>
    <w:p w14:paraId="153B231B" w14:textId="77777777" w:rsidR="000913C8" w:rsidRPr="000913C8" w:rsidRDefault="000913C8" w:rsidP="000913C8">
      <w:pPr>
        <w:jc w:val="center"/>
        <w:rPr>
          <w:b/>
        </w:rPr>
      </w:pPr>
      <w:r w:rsidRPr="000913C8">
        <w:rPr>
          <w:b/>
          <w:shd w:val="clear" w:color="auto" w:fill="FFFFFF"/>
        </w:rPr>
        <w:t>Figure 1: Positioning map of Six Senses</w:t>
      </w:r>
    </w:p>
    <w:p w14:paraId="153B231C" w14:textId="77777777" w:rsidR="000913C8" w:rsidRDefault="000913C8" w:rsidP="000913C8">
      <w:pPr>
        <w:jc w:val="center"/>
      </w:pPr>
      <w:r>
        <w:rPr>
          <w:shd w:val="clear" w:color="auto" w:fill="FFFFFF"/>
        </w:rPr>
        <w:lastRenderedPageBreak/>
        <w:t>(Source: Self-created)</w:t>
      </w:r>
    </w:p>
    <w:p w14:paraId="153B231D" w14:textId="77777777" w:rsidR="000913C8" w:rsidRDefault="000913C8" w:rsidP="000913C8">
      <w:r>
        <w:rPr>
          <w:shd w:val="clear" w:color="auto" w:fill="FFFFFF"/>
        </w:rPr>
        <w:t>In the Thailand hospitality industry, Six Senses executes a high pricing position among its competitors. However, the market position of Six Senses is a little bit behind Banyan Tree, one of the leading hotels in Thailand. Still, based on the pricing, Six Senses provides rich quality services to satisfy their sophisticated customers.</w:t>
      </w:r>
    </w:p>
    <w:p w14:paraId="153B231E" w14:textId="77777777" w:rsidR="000913C8" w:rsidRDefault="000913C8" w:rsidP="000913C8">
      <w:pPr>
        <w:pStyle w:val="NormalWeb"/>
        <w:spacing w:before="0" w:beforeAutospacing="0" w:after="0" w:afterAutospacing="0" w:line="480" w:lineRule="auto"/>
        <w:jc w:val="center"/>
      </w:pPr>
      <w:r>
        <w:rPr>
          <w:noProof/>
          <w:color w:val="000000"/>
          <w:bdr w:val="none" w:sz="0" w:space="0" w:color="auto" w:frame="1"/>
          <w:shd w:val="clear" w:color="auto" w:fill="FFFFFF"/>
          <w:lang w:val="ro-RO" w:eastAsia="ro-RO"/>
        </w:rPr>
        <w:drawing>
          <wp:inline distT="0" distB="0" distL="0" distR="0" wp14:anchorId="153B233B" wp14:editId="153B233C">
            <wp:extent cx="5120640" cy="3761105"/>
            <wp:effectExtent l="19050" t="0" r="3810" b="0"/>
            <wp:docPr id="2" name="Picture 2" descr="https://lh5.googleusercontent.com/BUtvvQuUiZfD2VVZuZenVVqRw7gwQzAS3ZtEAOkN3FioAd9faLlyuCzYB9swW0eYct6KgOyfVlJuj9zBJEkSJwwFnpf0aQeRnpDYyGNUh62uLsR2L_SlY5zZPSRiSW9XI0JlyzMMM6jApsBPfuVCU_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BUtvvQuUiZfD2VVZuZenVVqRw7gwQzAS3ZtEAOkN3FioAd9faLlyuCzYB9swW0eYct6KgOyfVlJuj9zBJEkSJwwFnpf0aQeRnpDYyGNUh62uLsR2L_SlY5zZPSRiSW9XI0JlyzMMM6jApsBPfuVCU_k"/>
                    <pic:cNvPicPr>
                      <a:picLocks noChangeAspect="1" noChangeArrowheads="1"/>
                    </pic:cNvPicPr>
                  </pic:nvPicPr>
                  <pic:blipFill>
                    <a:blip r:embed="rId9" cstate="print"/>
                    <a:srcRect/>
                    <a:stretch>
                      <a:fillRect/>
                    </a:stretch>
                  </pic:blipFill>
                  <pic:spPr bwMode="auto">
                    <a:xfrm>
                      <a:off x="0" y="0"/>
                      <a:ext cx="5120640" cy="3761105"/>
                    </a:xfrm>
                    <a:prstGeom prst="rect">
                      <a:avLst/>
                    </a:prstGeom>
                    <a:noFill/>
                    <a:ln w="9525">
                      <a:noFill/>
                      <a:miter lim="800000"/>
                      <a:headEnd/>
                      <a:tailEnd/>
                    </a:ln>
                  </pic:spPr>
                </pic:pic>
              </a:graphicData>
            </a:graphic>
          </wp:inline>
        </w:drawing>
      </w:r>
    </w:p>
    <w:p w14:paraId="153B231F" w14:textId="77777777" w:rsidR="000913C8" w:rsidRPr="000913C8" w:rsidRDefault="000913C8" w:rsidP="000913C8">
      <w:pPr>
        <w:jc w:val="center"/>
        <w:rPr>
          <w:b/>
        </w:rPr>
      </w:pPr>
      <w:r w:rsidRPr="000913C8">
        <w:rPr>
          <w:b/>
          <w:shd w:val="clear" w:color="auto" w:fill="FFFFFF"/>
        </w:rPr>
        <w:t>Figure 2: Positioning map of Moxy</w:t>
      </w:r>
    </w:p>
    <w:p w14:paraId="153B2320" w14:textId="77777777" w:rsidR="000913C8" w:rsidRDefault="000913C8" w:rsidP="000913C8">
      <w:pPr>
        <w:jc w:val="center"/>
      </w:pPr>
      <w:r>
        <w:rPr>
          <w:shd w:val="clear" w:color="auto" w:fill="FFFFFF"/>
        </w:rPr>
        <w:t>(Source: Self-created)</w:t>
      </w:r>
    </w:p>
    <w:p w14:paraId="153B2321" w14:textId="77777777" w:rsidR="000913C8" w:rsidRDefault="000913C8" w:rsidP="000913C8">
      <w:r>
        <w:t xml:space="preserve">In the U.S. market, Moxy hotels are exotic and modern facilities providing hotels with a premium pricing strategy. Despite that, the position of Moxy hotel is not at the top in the market and Citizen M hotels are way ahead of them. However, Moxy is one of the major attractions in the US market where it provides suitable service quality to its customers. To recommend, both hotels need to maintain their healthcare safety measures even after the Covid-19 crisis. The cleaning and sanitising of rooms and waiting areas need to be done explicitly. Also, to ensure the security of the tourist, special emergency facilities for fire or other calamities need to be done in environmentally sensitive areas like Thailand, </w:t>
      </w:r>
      <w:r>
        <w:lastRenderedPageBreak/>
        <w:t>Maldives and so on. Thus, despite the satisfactory STP strategies, both hotels have future improvement areas. </w:t>
      </w:r>
    </w:p>
    <w:p w14:paraId="153B2322" w14:textId="77777777" w:rsidR="000913C8" w:rsidRDefault="000913C8" w:rsidP="000913C8">
      <w:pPr>
        <w:pStyle w:val="Heading1"/>
      </w:pPr>
      <w:bookmarkStart w:id="3" w:name="_Toc126413979"/>
      <w:r>
        <w:t>Conclusion</w:t>
      </w:r>
      <w:bookmarkEnd w:id="3"/>
    </w:p>
    <w:p w14:paraId="153B2323" w14:textId="77777777" w:rsidR="000913C8" w:rsidRDefault="000913C8" w:rsidP="000913C8">
      <w:r>
        <w:t>The entire analysis has confirmed the genuinely of the thesis statement mentioned in the introduction. This essay has shed light on the internal and exte</w:t>
      </w:r>
      <w:r w:rsidR="00982D27">
        <w:t>rnal factors that influence both</w:t>
      </w:r>
      <w:r>
        <w:t xml:space="preserve"> hotels in the international market. Also, the promotional and pricing strategy influences people to visit their hotels for commodities and accommodations. The segmentation comparison shows a huge gap between them and it has occurred due to targeting the separate customer group in the market. However, due to the lack of specific data, the face-to-face interview analysis will be recommended for future studies to get the ground-level analysis with sufficient time.</w:t>
      </w:r>
    </w:p>
    <w:p w14:paraId="153B2324" w14:textId="77777777" w:rsidR="000913C8" w:rsidRDefault="000913C8" w:rsidP="000913C8">
      <w:pPr>
        <w:widowControl w:val="0"/>
        <w:autoSpaceDE w:val="0"/>
        <w:autoSpaceDN w:val="0"/>
        <w:adjustRightInd w:val="0"/>
        <w:spacing w:after="240" w:line="360" w:lineRule="auto"/>
        <w:rPr>
          <w:rFonts w:cs="Times New Roman"/>
          <w:sz w:val="36"/>
          <w:szCs w:val="36"/>
          <w:lang w:val="en-US"/>
        </w:rPr>
      </w:pPr>
    </w:p>
    <w:p w14:paraId="153B2325" w14:textId="77777777" w:rsidR="000913C8" w:rsidRDefault="000913C8">
      <w:pPr>
        <w:spacing w:line="276" w:lineRule="auto"/>
        <w:jc w:val="left"/>
        <w:rPr>
          <w:rFonts w:cs="Times New Roman"/>
          <w:sz w:val="36"/>
          <w:szCs w:val="36"/>
          <w:lang w:val="en-US"/>
        </w:rPr>
      </w:pPr>
      <w:r>
        <w:rPr>
          <w:rFonts w:cs="Times New Roman"/>
          <w:sz w:val="36"/>
          <w:szCs w:val="36"/>
          <w:lang w:val="en-US"/>
        </w:rPr>
        <w:br w:type="page"/>
      </w:r>
    </w:p>
    <w:p w14:paraId="153B2326" w14:textId="77777777" w:rsidR="000913C8" w:rsidRDefault="000913C8" w:rsidP="000913C8">
      <w:pPr>
        <w:pStyle w:val="Heading1"/>
        <w:rPr>
          <w:szCs w:val="24"/>
          <w:lang w:val="en-US"/>
        </w:rPr>
      </w:pPr>
      <w:bookmarkStart w:id="4" w:name="_Toc126413980"/>
      <w:r>
        <w:rPr>
          <w:lang w:val="en-US"/>
        </w:rPr>
        <w:lastRenderedPageBreak/>
        <w:t>References</w:t>
      </w:r>
      <w:bookmarkEnd w:id="4"/>
    </w:p>
    <w:p w14:paraId="153B2327" w14:textId="77777777" w:rsidR="00787AE4" w:rsidRDefault="00787AE4" w:rsidP="00787AE4">
      <w:pPr>
        <w:rPr>
          <w:lang w:val="en-US"/>
        </w:rPr>
      </w:pPr>
      <w:r>
        <w:rPr>
          <w:lang w:val="en-US"/>
        </w:rPr>
        <w:t xml:space="preserve">Asia News Network (2022). </w:t>
      </w:r>
      <w:r>
        <w:rPr>
          <w:i/>
          <w:iCs/>
          <w:lang w:val="en-US"/>
        </w:rPr>
        <w:t>Thailand’s hotel occupancy tax waived for next 2 years to aid tourism recovery</w:t>
      </w:r>
      <w:r>
        <w:rPr>
          <w:lang w:val="en-US"/>
        </w:rPr>
        <w:t xml:space="preserve">. [online] Asia News Network. Available at: </w:t>
      </w:r>
      <w:hyperlink r:id="rId10" w:history="1">
        <w:r>
          <w:rPr>
            <w:lang w:val="en-US"/>
          </w:rPr>
          <w:t>https://asianews.network/thailands-hotel-occupancy-tax-waived-for-next-2-years-to-aid-tourism-recovery/</w:t>
        </w:r>
      </w:hyperlink>
      <w:r>
        <w:rPr>
          <w:lang w:val="en-US"/>
        </w:rPr>
        <w:t xml:space="preserve"> [Accessed 3 Feb. 2023].</w:t>
      </w:r>
    </w:p>
    <w:p w14:paraId="153B2328" w14:textId="77777777" w:rsidR="00787AE4" w:rsidRDefault="00787AE4" w:rsidP="00787AE4">
      <w:pPr>
        <w:rPr>
          <w:lang w:val="en-US"/>
        </w:rPr>
      </w:pPr>
      <w:r>
        <w:rPr>
          <w:lang w:val="en-US"/>
        </w:rPr>
        <w:t xml:space="preserve">Core Hospitality (2021). </w:t>
      </w:r>
      <w:r>
        <w:rPr>
          <w:i/>
          <w:iCs/>
          <w:lang w:val="en-US"/>
        </w:rPr>
        <w:t>Moxy Copenhagen is awarded the prestigious sustainability certificate LEED Platinum</w:t>
      </w:r>
      <w:r>
        <w:rPr>
          <w:lang w:val="en-US"/>
        </w:rPr>
        <w:t xml:space="preserve">. [online] Core Hospitality. Available at: </w:t>
      </w:r>
      <w:hyperlink r:id="rId11" w:history="1">
        <w:r>
          <w:rPr>
            <w:lang w:val="en-US"/>
          </w:rPr>
          <w:t>https://www.corehospitality.dk/nyheder/moxy-copenhagen-is-awarded-the-prestigious-sustainability-certificate-leed-platinum/</w:t>
        </w:r>
      </w:hyperlink>
      <w:r>
        <w:rPr>
          <w:lang w:val="en-US"/>
        </w:rPr>
        <w:t xml:space="preserve"> [Accessed 3 Feb. 2023].</w:t>
      </w:r>
    </w:p>
    <w:p w14:paraId="153B2329" w14:textId="77777777" w:rsidR="00787AE4" w:rsidRDefault="00787AE4" w:rsidP="00787AE4">
      <w:pPr>
        <w:rPr>
          <w:lang w:val="en-US"/>
        </w:rPr>
      </w:pPr>
      <w:r>
        <w:rPr>
          <w:lang w:val="en-US"/>
        </w:rPr>
        <w:t xml:space="preserve">Delporte, L. (2018). </w:t>
      </w:r>
      <w:r>
        <w:rPr>
          <w:i/>
          <w:iCs/>
          <w:lang w:val="en-US"/>
        </w:rPr>
        <w:t>Digital Technology at Six Senses Hotels &amp; Resorts</w:t>
      </w:r>
      <w:r>
        <w:rPr>
          <w:lang w:val="en-US"/>
        </w:rPr>
        <w:t xml:space="preserve">. [online] Luxury Hotel Expert. Available at: </w:t>
      </w:r>
      <w:hyperlink r:id="rId12" w:history="1">
        <w:r>
          <w:rPr>
            <w:lang w:val="en-US"/>
          </w:rPr>
          <w:t>https://www.luxury-hotel-expert.com/digital-technology-six-senses-hotels-resorts/</w:t>
        </w:r>
      </w:hyperlink>
      <w:r>
        <w:rPr>
          <w:lang w:val="en-US"/>
        </w:rPr>
        <w:t xml:space="preserve"> [Accessed 3 Feb. 2023].</w:t>
      </w:r>
    </w:p>
    <w:p w14:paraId="153B232A" w14:textId="77777777" w:rsidR="00787AE4" w:rsidRDefault="00787AE4" w:rsidP="00787AE4">
      <w:pPr>
        <w:rPr>
          <w:lang w:val="en-US"/>
        </w:rPr>
      </w:pPr>
      <w:r>
        <w:rPr>
          <w:lang w:val="en-US"/>
        </w:rPr>
        <w:t xml:space="preserve">Hospitality Net (2022). </w:t>
      </w:r>
      <w:r>
        <w:rPr>
          <w:i/>
          <w:iCs/>
          <w:lang w:val="en-US"/>
        </w:rPr>
        <w:t>Moxy by Marriott</w:t>
      </w:r>
      <w:r>
        <w:rPr>
          <w:lang w:val="en-US"/>
        </w:rPr>
        <w:t xml:space="preserve">. [online] Hospitality Net. Available at: </w:t>
      </w:r>
      <w:hyperlink r:id="rId13" w:anchor=":~:text=Moxy%20is%20a%20brand%20by%20Marriott%20International%2C%20Inc.&amp;text=Marriott%20International%2C%20Inc." w:history="1">
        <w:r>
          <w:rPr>
            <w:lang w:val="en-US"/>
          </w:rPr>
          <w:t>https://www.hospitalitynet.org/brand/23000273/moxy.html#:~:text=Moxy%20is%20a%20brand%20by%20Marriott%20International%2C%20Inc.&amp;text=Marriott%20International%2C%20Inc.</w:t>
        </w:r>
      </w:hyperlink>
      <w:r>
        <w:rPr>
          <w:lang w:val="en-US"/>
        </w:rPr>
        <w:t xml:space="preserve"> [Accessed 3 Feb. 2023].</w:t>
      </w:r>
    </w:p>
    <w:p w14:paraId="153B232B" w14:textId="77777777" w:rsidR="00787AE4" w:rsidRDefault="00787AE4" w:rsidP="00787AE4">
      <w:pPr>
        <w:rPr>
          <w:lang w:val="en-US"/>
        </w:rPr>
      </w:pPr>
      <w:r>
        <w:rPr>
          <w:lang w:val="en-US"/>
        </w:rPr>
        <w:t xml:space="preserve">Hospitality ON (2018). </w:t>
      </w:r>
      <w:r>
        <w:rPr>
          <w:i/>
          <w:iCs/>
          <w:lang w:val="en-US"/>
        </w:rPr>
        <w:t>Hospitality ON</w:t>
      </w:r>
      <w:r>
        <w:rPr>
          <w:lang w:val="en-US"/>
        </w:rPr>
        <w:t xml:space="preserve">. [online] Hospitality ON. Available at: </w:t>
      </w:r>
      <w:hyperlink r:id="rId14" w:anchor=":~:text=Moxy%20is%20Marriott" w:history="1">
        <w:r>
          <w:rPr>
            <w:lang w:val="en-US"/>
          </w:rPr>
          <w:t>https://hospitality-on.com/en/worldwide-hospitality-awards/moxy-hotels/moxy-hotels#:~:text=Moxy%20is%20Marriott</w:t>
        </w:r>
      </w:hyperlink>
      <w:r>
        <w:rPr>
          <w:lang w:val="en-US"/>
        </w:rPr>
        <w:t xml:space="preserve"> [Accessed 3 Feb. 2023].</w:t>
      </w:r>
    </w:p>
    <w:p w14:paraId="153B232C" w14:textId="77777777" w:rsidR="00787AE4" w:rsidRDefault="00787AE4" w:rsidP="00787AE4">
      <w:pPr>
        <w:rPr>
          <w:lang w:val="en-US"/>
        </w:rPr>
      </w:pPr>
      <w:r>
        <w:rPr>
          <w:lang w:val="en-US"/>
        </w:rPr>
        <w:t xml:space="preserve">Luxury Travel Expert (2020). </w:t>
      </w:r>
      <w:r>
        <w:rPr>
          <w:i/>
          <w:iCs/>
          <w:lang w:val="en-US"/>
        </w:rPr>
        <w:t>Top 10 best Six Senses Hotels &amp; Resorts in the world</w:t>
      </w:r>
      <w:r>
        <w:rPr>
          <w:lang w:val="en-US"/>
        </w:rPr>
        <w:t xml:space="preserve">. [online] the Luxury Travel Expert. Available at: </w:t>
      </w:r>
      <w:hyperlink r:id="rId15" w:anchor=":~:text=Six%20Senses%20is%20an%20award" w:history="1">
        <w:r>
          <w:rPr>
            <w:lang w:val="en-US"/>
          </w:rPr>
          <w:t>https://theluxurytravelexpert.com/2020/02/03/top-10-best-six-senses-hotels-resorts/#:~:text=Six%20Senses%20is%20an%20award</w:t>
        </w:r>
      </w:hyperlink>
      <w:r>
        <w:rPr>
          <w:lang w:val="en-US"/>
        </w:rPr>
        <w:t xml:space="preserve"> [Accessed 3 Feb. 2023].</w:t>
      </w:r>
    </w:p>
    <w:p w14:paraId="153B232D" w14:textId="77777777" w:rsidR="00787AE4" w:rsidRDefault="00787AE4" w:rsidP="00787AE4">
      <w:pPr>
        <w:rPr>
          <w:lang w:val="en-US"/>
        </w:rPr>
      </w:pPr>
      <w:r>
        <w:rPr>
          <w:lang w:val="en-US"/>
        </w:rPr>
        <w:t xml:space="preserve">Marriott International Newscenter (2020). </w:t>
      </w:r>
      <w:r>
        <w:rPr>
          <w:i/>
          <w:iCs/>
          <w:lang w:val="en-US"/>
        </w:rPr>
        <w:t>Moxy Hotels | Marriott News Center</w:t>
      </w:r>
      <w:r>
        <w:rPr>
          <w:lang w:val="en-US"/>
        </w:rPr>
        <w:t xml:space="preserve">. [online] Marriott International Newscenter (US). Available at: </w:t>
      </w:r>
      <w:hyperlink r:id="rId16" w:anchor=":~:text=Moxy%20is%20a%20playful%2C%20affordable" w:history="1">
        <w:r>
          <w:rPr>
            <w:lang w:val="en-US"/>
          </w:rPr>
          <w:t>https://news.marriott.com/brands/moxy-hotels/#:~:text=Moxy%20is%20a%20playful%2C%20affordable</w:t>
        </w:r>
      </w:hyperlink>
      <w:r>
        <w:rPr>
          <w:lang w:val="en-US"/>
        </w:rPr>
        <w:t xml:space="preserve"> [Accessed 3 Feb. 2023].</w:t>
      </w:r>
    </w:p>
    <w:p w14:paraId="153B232E" w14:textId="77777777" w:rsidR="00787AE4" w:rsidRDefault="00787AE4" w:rsidP="00787AE4">
      <w:pPr>
        <w:rPr>
          <w:lang w:val="en-US"/>
        </w:rPr>
      </w:pPr>
      <w:r>
        <w:rPr>
          <w:lang w:val="en-US"/>
        </w:rPr>
        <w:lastRenderedPageBreak/>
        <w:t xml:space="preserve">Nyc.gov (2021). </w:t>
      </w:r>
      <w:r>
        <w:rPr>
          <w:i/>
          <w:iCs/>
          <w:lang w:val="en-US"/>
        </w:rPr>
        <w:t>A Recovery for All of Us: Mayor de Blasio Announces Relief for New York City’s Hotel Industry</w:t>
      </w:r>
      <w:r>
        <w:rPr>
          <w:lang w:val="en-US"/>
        </w:rPr>
        <w:t xml:space="preserve">. [online] The official website of the City of New York. Available at: </w:t>
      </w:r>
      <w:hyperlink r:id="rId17" w:history="1">
        <w:r>
          <w:rPr>
            <w:lang w:val="en-US"/>
          </w:rPr>
          <w:t>https://www.nyc.gov/office-of-the-mayor/news/375-21/recovery-all-us-mayor-de-blasio-relief-new-york-city-s-hotel-industry</w:t>
        </w:r>
      </w:hyperlink>
      <w:r>
        <w:rPr>
          <w:lang w:val="en-US"/>
        </w:rPr>
        <w:t xml:space="preserve"> [Accessed 3 Feb. 2023].</w:t>
      </w:r>
    </w:p>
    <w:p w14:paraId="153B232F" w14:textId="77777777" w:rsidR="00787AE4" w:rsidRDefault="00787AE4" w:rsidP="00787AE4">
      <w:pPr>
        <w:rPr>
          <w:lang w:val="en-US"/>
        </w:rPr>
      </w:pPr>
      <w:r>
        <w:rPr>
          <w:lang w:val="en-US"/>
        </w:rPr>
        <w:t xml:space="preserve">OKKAMI News (2022). </w:t>
      </w:r>
      <w:r>
        <w:rPr>
          <w:i/>
          <w:iCs/>
          <w:lang w:val="en-US"/>
        </w:rPr>
        <w:t>OKKAMI guest facing technology supports success of Six Senses as countries reopen after COVID – OKKAMI | Guest Engagement | Contactless Smart Room Service | PropTech</w:t>
      </w:r>
      <w:r>
        <w:rPr>
          <w:lang w:val="en-US"/>
        </w:rPr>
        <w:t xml:space="preserve">. [online] OKKAMI News. Available at: </w:t>
      </w:r>
      <w:hyperlink r:id="rId18" w:history="1">
        <w:r>
          <w:rPr>
            <w:lang w:val="en-US"/>
          </w:rPr>
          <w:t>https://www.okkami.com/hospitality-industry-news/okkami-guest-facing-technology-supports-success-of-six-senses-as-countries-reopen-after-covid/</w:t>
        </w:r>
      </w:hyperlink>
      <w:r>
        <w:rPr>
          <w:lang w:val="en-US"/>
        </w:rPr>
        <w:t xml:space="preserve"> [Accessed 3 Feb. 2023].</w:t>
      </w:r>
    </w:p>
    <w:p w14:paraId="153B2330" w14:textId="77777777" w:rsidR="00787AE4" w:rsidRDefault="00787AE4" w:rsidP="00787AE4">
      <w:pPr>
        <w:rPr>
          <w:lang w:val="en-US"/>
        </w:rPr>
      </w:pPr>
      <w:r>
        <w:rPr>
          <w:lang w:val="en-US"/>
        </w:rPr>
        <w:t xml:space="preserve">Prnewswire (2022). </w:t>
      </w:r>
      <w:r>
        <w:rPr>
          <w:i/>
          <w:iCs/>
          <w:lang w:val="en-US"/>
        </w:rPr>
        <w:t>MARRIOTT INTERNATIONAL REPORTS OUTSTANDING SECOND QUARTER 2022 RESULTS AND RESUMES SHARE REPURCHASES</w:t>
      </w:r>
      <w:r>
        <w:rPr>
          <w:lang w:val="en-US"/>
        </w:rPr>
        <w:t xml:space="preserve">. [online] www.prnewswire.com. Available at: </w:t>
      </w:r>
      <w:hyperlink r:id="rId19" w:history="1">
        <w:r>
          <w:rPr>
            <w:lang w:val="en-US"/>
          </w:rPr>
          <w:t>https://www.prnewswire.com/news-releases/marriott-international-reports-outstanding-second-quarter-2022-results-and-resumes-share-repurchases-301597442.html</w:t>
        </w:r>
      </w:hyperlink>
      <w:r>
        <w:rPr>
          <w:lang w:val="en-US"/>
        </w:rPr>
        <w:t xml:space="preserve"> [Accessed 3 Feb. 2023].</w:t>
      </w:r>
    </w:p>
    <w:p w14:paraId="153B2331" w14:textId="77777777" w:rsidR="00787AE4" w:rsidRDefault="00787AE4" w:rsidP="00787AE4">
      <w:pPr>
        <w:rPr>
          <w:lang w:val="en-US"/>
        </w:rPr>
      </w:pPr>
      <w:r>
        <w:rPr>
          <w:lang w:val="en-US"/>
        </w:rPr>
        <w:t xml:space="preserve">RocketReach (2023). </w:t>
      </w:r>
      <w:r>
        <w:rPr>
          <w:i/>
          <w:iCs/>
          <w:lang w:val="en-US"/>
        </w:rPr>
        <w:t>RocketReach - Find email, phone, social media for 450M+ professionals</w:t>
      </w:r>
      <w:r>
        <w:rPr>
          <w:lang w:val="en-US"/>
        </w:rPr>
        <w:t xml:space="preserve">. [online] RocketReach. Available at: </w:t>
      </w:r>
      <w:hyperlink r:id="rId20" w:history="1">
        <w:r>
          <w:rPr>
            <w:lang w:val="en-US"/>
          </w:rPr>
          <w:t>https://rocketreach.co/moxy-hotels-profile_b55de4d0f68a6895</w:t>
        </w:r>
      </w:hyperlink>
      <w:r>
        <w:rPr>
          <w:lang w:val="en-US"/>
        </w:rPr>
        <w:t xml:space="preserve"> [Accessed 3 Feb. 2023].</w:t>
      </w:r>
    </w:p>
    <w:p w14:paraId="153B2332" w14:textId="77777777" w:rsidR="00787AE4" w:rsidRDefault="00787AE4" w:rsidP="00787AE4">
      <w:pPr>
        <w:rPr>
          <w:lang w:val="en-US"/>
        </w:rPr>
      </w:pPr>
      <w:r>
        <w:rPr>
          <w:lang w:val="en-US"/>
        </w:rPr>
        <w:t xml:space="preserve">Sixsenses (2020). </w:t>
      </w:r>
      <w:r>
        <w:rPr>
          <w:i/>
          <w:iCs/>
          <w:lang w:val="en-US"/>
        </w:rPr>
        <w:t>Six Senses is the First Hospitality Brand to Partner with The United States Coalition on Sustainability and SustainChain</w:t>
      </w:r>
      <w:r>
        <w:rPr>
          <w:i/>
          <w:iCs/>
          <w:vertAlign w:val="superscript"/>
          <w:lang w:val="en-US"/>
        </w:rPr>
        <w:t>TM</w:t>
      </w:r>
      <w:r>
        <w:rPr>
          <w:lang w:val="en-US"/>
        </w:rPr>
        <w:t xml:space="preserve">. [online] sixsenses. Available at: </w:t>
      </w:r>
      <w:hyperlink r:id="rId21" w:history="1">
        <w:r>
          <w:rPr>
            <w:lang w:val="en-US"/>
          </w:rPr>
          <w:t>https://www.sixsenses.com/en/corporate/media-center/press-releases/2021/six-senses-is-the-first-hospitality-brand-to-partner-with-the-united-states-coalition-on-sustainability-and-sustainchain</w:t>
        </w:r>
      </w:hyperlink>
      <w:r>
        <w:rPr>
          <w:lang w:val="en-US"/>
        </w:rPr>
        <w:t xml:space="preserve"> [Accessed 3 Feb. 2023].</w:t>
      </w:r>
    </w:p>
    <w:p w14:paraId="153B2333" w14:textId="77777777" w:rsidR="00787AE4" w:rsidRDefault="00787AE4" w:rsidP="00787AE4">
      <w:pPr>
        <w:rPr>
          <w:lang w:val="en-US"/>
        </w:rPr>
      </w:pPr>
      <w:r>
        <w:rPr>
          <w:lang w:val="en-US"/>
        </w:rPr>
        <w:t xml:space="preserve">Sixsenses (2023). </w:t>
      </w:r>
      <w:r>
        <w:rPr>
          <w:i/>
          <w:iCs/>
          <w:lang w:val="en-US"/>
        </w:rPr>
        <w:t>Yao Noi Eco Resort, Thailand Ecotourism - Six Senses</w:t>
      </w:r>
      <w:r>
        <w:rPr>
          <w:lang w:val="en-US"/>
        </w:rPr>
        <w:t xml:space="preserve">. [online] www.sixsenses.com. Available at: </w:t>
      </w:r>
      <w:hyperlink r:id="rId22" w:history="1">
        <w:r>
          <w:rPr>
            <w:lang w:val="en-US"/>
          </w:rPr>
          <w:t>https://www.sixsenses.com/en/resorts/yao-noi/sustainability</w:t>
        </w:r>
      </w:hyperlink>
      <w:r>
        <w:rPr>
          <w:lang w:val="en-US"/>
        </w:rPr>
        <w:t xml:space="preserve"> [Accessed 3 Feb. 2023].</w:t>
      </w:r>
    </w:p>
    <w:p w14:paraId="153B2334" w14:textId="77777777" w:rsidR="00787AE4" w:rsidRDefault="00787AE4" w:rsidP="00787AE4">
      <w:pPr>
        <w:rPr>
          <w:lang w:val="en-US"/>
        </w:rPr>
      </w:pPr>
      <w:r>
        <w:rPr>
          <w:lang w:val="en-US"/>
        </w:rPr>
        <w:lastRenderedPageBreak/>
        <w:t xml:space="preserve">Statista (2022a). </w:t>
      </w:r>
      <w:r>
        <w:rPr>
          <w:i/>
          <w:iCs/>
          <w:lang w:val="en-US"/>
        </w:rPr>
        <w:t>Thailand: hotel revenue recovery post COVID-19 2022</w:t>
      </w:r>
      <w:r>
        <w:rPr>
          <w:lang w:val="en-US"/>
        </w:rPr>
        <w:t xml:space="preserve">. [online] Statista. Available at: </w:t>
      </w:r>
      <w:hyperlink r:id="rId23" w:anchor=":~:text=In%20June%202022%2C%20around%2027" w:history="1">
        <w:r>
          <w:rPr>
            <w:lang w:val="en-US"/>
          </w:rPr>
          <w:t>https://www.statista.com/statistics/1324328/thailand-post-covid-19-pandemic-impact-on-hotel-revenue-recovery/#:~:text=In%20June%202022%2C%20around%2027</w:t>
        </w:r>
      </w:hyperlink>
      <w:r>
        <w:rPr>
          <w:lang w:val="en-US"/>
        </w:rPr>
        <w:t xml:space="preserve"> [Accessed 3 Feb. 2023].</w:t>
      </w:r>
    </w:p>
    <w:p w14:paraId="153B2335" w14:textId="77777777" w:rsidR="00787AE4" w:rsidRDefault="00787AE4" w:rsidP="00787AE4">
      <w:pPr>
        <w:rPr>
          <w:lang w:val="en-US"/>
        </w:rPr>
      </w:pPr>
      <w:r>
        <w:rPr>
          <w:lang w:val="en-US"/>
        </w:rPr>
        <w:t xml:space="preserve">Statista (2022b). </w:t>
      </w:r>
      <w:r>
        <w:rPr>
          <w:i/>
          <w:iCs/>
          <w:lang w:val="en-US"/>
        </w:rPr>
        <w:t>Thailand: share of employment of tourism sector 2020</w:t>
      </w:r>
      <w:r>
        <w:rPr>
          <w:lang w:val="en-US"/>
        </w:rPr>
        <w:t xml:space="preserve">. [online] Statista. Available at: </w:t>
      </w:r>
      <w:hyperlink r:id="rId24" w:history="1">
        <w:r>
          <w:rPr>
            <w:lang w:val="en-US"/>
          </w:rPr>
          <w:t>https://www.statista.com/statistics/1143480/thailand-share-of-employment-of-tourism-sector/</w:t>
        </w:r>
      </w:hyperlink>
      <w:r>
        <w:rPr>
          <w:lang w:val="en-US"/>
        </w:rPr>
        <w:t xml:space="preserve"> [Accessed 3 Feb. 2023].</w:t>
      </w:r>
    </w:p>
    <w:p w14:paraId="153B2336" w14:textId="77777777" w:rsidR="00787AE4" w:rsidRDefault="00787AE4" w:rsidP="00787AE4">
      <w:pPr>
        <w:rPr>
          <w:lang w:val="en-US"/>
        </w:rPr>
      </w:pPr>
      <w:r>
        <w:rPr>
          <w:lang w:val="en-US"/>
        </w:rPr>
        <w:t xml:space="preserve">Williams, R. (2022). </w:t>
      </w:r>
      <w:r>
        <w:rPr>
          <w:i/>
          <w:iCs/>
          <w:lang w:val="en-US"/>
        </w:rPr>
        <w:t>Marriott’s Moxy Hotels gamifies hospitality with AR experience</w:t>
      </w:r>
      <w:r>
        <w:rPr>
          <w:lang w:val="en-US"/>
        </w:rPr>
        <w:t xml:space="preserve">. [online] Marketing Dive. Available at: </w:t>
      </w:r>
      <w:hyperlink r:id="rId25" w:history="1">
        <w:r>
          <w:rPr>
            <w:lang w:val="en-US"/>
          </w:rPr>
          <w:t>https://www.marketingdive.com/news/marriott-moxy-hotels-gamifies-hospitality-ar-mobile/627219/</w:t>
        </w:r>
      </w:hyperlink>
      <w:r>
        <w:rPr>
          <w:lang w:val="en-US"/>
        </w:rPr>
        <w:t xml:space="preserve"> [Accessed 3 Feb. 2023].</w:t>
      </w:r>
    </w:p>
    <w:p w14:paraId="153B2337" w14:textId="77777777" w:rsidR="00787AE4" w:rsidRDefault="00787AE4" w:rsidP="00787AE4">
      <w:pPr>
        <w:rPr>
          <w:lang w:val="en-US"/>
        </w:rPr>
      </w:pPr>
      <w:r>
        <w:rPr>
          <w:lang w:val="en-US"/>
        </w:rPr>
        <w:t xml:space="preserve">ZoomInfo (2022). </w:t>
      </w:r>
      <w:r>
        <w:rPr>
          <w:i/>
          <w:iCs/>
          <w:lang w:val="en-US"/>
        </w:rPr>
        <w:t>Six Senses - Overview, News &amp; Competitors | ZoomInfo.com</w:t>
      </w:r>
      <w:r>
        <w:rPr>
          <w:lang w:val="en-US"/>
        </w:rPr>
        <w:t xml:space="preserve">. [online] ZoomInfo. Available at: </w:t>
      </w:r>
      <w:hyperlink r:id="rId26" w:history="1">
        <w:r>
          <w:rPr>
            <w:lang w:val="en-US"/>
          </w:rPr>
          <w:t>https://www.zoominfo.com/c/six-senses/46448782</w:t>
        </w:r>
      </w:hyperlink>
      <w:r>
        <w:rPr>
          <w:lang w:val="en-US"/>
        </w:rPr>
        <w:t xml:space="preserve"> [Accessed 3 Feb. 2023].</w:t>
      </w:r>
    </w:p>
    <w:p w14:paraId="153B2338" w14:textId="77777777" w:rsidR="00981165" w:rsidRDefault="00981165"/>
    <w:sectPr w:rsidR="00981165" w:rsidSect="007C5EBF">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616C08" w14:textId="77777777" w:rsidR="00102A30" w:rsidRDefault="00102A30" w:rsidP="000913C8">
      <w:pPr>
        <w:spacing w:after="0" w:line="240" w:lineRule="auto"/>
      </w:pPr>
      <w:r>
        <w:separator/>
      </w:r>
    </w:p>
  </w:endnote>
  <w:endnote w:type="continuationSeparator" w:id="0">
    <w:p w14:paraId="692B6333" w14:textId="77777777" w:rsidR="00102A30" w:rsidRDefault="00102A30" w:rsidP="00091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EE"/>
    <w:family w:val="swiss"/>
    <w:pitch w:val="variable"/>
    <w:sig w:usb0="E0002AFF" w:usb1="4000ACFF" w:usb2="00000001" w:usb3="00000000" w:csb0="000001FF" w:csb1="00000000"/>
  </w:font>
  <w:font w:name="Times New Roman">
    <w:panose1 w:val="02020603050405020304"/>
    <w:charset w:val="EE"/>
    <w:family w:val="roman"/>
    <w:pitch w:val="variable"/>
    <w:sig w:usb0="E0002AFF" w:usb1="C0007843"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 w:name="Arial">
    <w:panose1 w:val="020B0604020202020204"/>
    <w:charset w:val="EE"/>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0785704"/>
      <w:docPartObj>
        <w:docPartGallery w:val="Page Numbers (Bottom of Page)"/>
        <w:docPartUnique/>
      </w:docPartObj>
    </w:sdtPr>
    <w:sdtEndPr/>
    <w:sdtContent>
      <w:p w14:paraId="153B2341" w14:textId="60FEA4FF" w:rsidR="000913C8" w:rsidRDefault="00F73516">
        <w:pPr>
          <w:pStyle w:val="Footer"/>
          <w:jc w:val="right"/>
        </w:pPr>
        <w:r>
          <w:fldChar w:fldCharType="begin"/>
        </w:r>
        <w:r>
          <w:instrText xml:space="preserve"> PAGE   \* MERGEFORMAT </w:instrText>
        </w:r>
        <w:r>
          <w:fldChar w:fldCharType="separate"/>
        </w:r>
        <w:r w:rsidR="00941431">
          <w:rPr>
            <w:noProof/>
          </w:rPr>
          <w:t>1</w:t>
        </w:r>
        <w:r>
          <w:rPr>
            <w:noProof/>
          </w:rPr>
          <w:fldChar w:fldCharType="end"/>
        </w:r>
      </w:p>
    </w:sdtContent>
  </w:sdt>
  <w:p w14:paraId="153B2342" w14:textId="77777777" w:rsidR="000913C8" w:rsidRDefault="000913C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8EAC86" w14:textId="77777777" w:rsidR="00102A30" w:rsidRDefault="00102A30" w:rsidP="000913C8">
      <w:pPr>
        <w:spacing w:after="0" w:line="240" w:lineRule="auto"/>
      </w:pPr>
      <w:r>
        <w:separator/>
      </w:r>
    </w:p>
  </w:footnote>
  <w:footnote w:type="continuationSeparator" w:id="0">
    <w:p w14:paraId="7C33729D" w14:textId="77777777" w:rsidR="00102A30" w:rsidRDefault="00102A30" w:rsidP="000913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0913C8"/>
    <w:rsid w:val="000466A9"/>
    <w:rsid w:val="000913C8"/>
    <w:rsid w:val="00102A30"/>
    <w:rsid w:val="00370AA3"/>
    <w:rsid w:val="00410388"/>
    <w:rsid w:val="004E2A3E"/>
    <w:rsid w:val="00673165"/>
    <w:rsid w:val="00787AE4"/>
    <w:rsid w:val="007C5EBF"/>
    <w:rsid w:val="00941431"/>
    <w:rsid w:val="00981165"/>
    <w:rsid w:val="00982D27"/>
    <w:rsid w:val="00F369E8"/>
    <w:rsid w:val="00F6204C"/>
    <w:rsid w:val="00F73516"/>
    <w:rsid w:val="00FA4B06"/>
    <w:rsid w:val="00FE5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153B22FE"/>
  <w15:docId w15:val="{691E24F0-7669-4D00-BA63-1140B24FF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13C8"/>
    <w:pPr>
      <w:spacing w:line="480" w:lineRule="auto"/>
      <w:jc w:val="both"/>
    </w:pPr>
    <w:rPr>
      <w:rFonts w:ascii="Times New Roman" w:hAnsi="Times New Roman"/>
    </w:rPr>
  </w:style>
  <w:style w:type="paragraph" w:styleId="Heading1">
    <w:name w:val="heading 1"/>
    <w:basedOn w:val="Normal"/>
    <w:next w:val="Normal"/>
    <w:link w:val="Heading1Char"/>
    <w:uiPriority w:val="9"/>
    <w:qFormat/>
    <w:rsid w:val="000913C8"/>
    <w:pPr>
      <w:keepNext/>
      <w:keepLines/>
      <w:spacing w:before="480" w:after="0"/>
      <w:outlineLvl w:val="0"/>
    </w:pPr>
    <w:rPr>
      <w:rFonts w:eastAsiaTheme="majorEastAsia"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13C8"/>
    <w:pPr>
      <w:spacing w:before="100" w:beforeAutospacing="1" w:after="100" w:afterAutospacing="1" w:line="240" w:lineRule="auto"/>
    </w:pPr>
    <w:rPr>
      <w:rFonts w:eastAsia="Times New Roman" w:cs="Times New Roman"/>
      <w:sz w:val="24"/>
      <w:szCs w:val="24"/>
      <w:lang w:eastAsia="en-GB"/>
    </w:rPr>
  </w:style>
  <w:style w:type="paragraph" w:styleId="BalloonText">
    <w:name w:val="Balloon Text"/>
    <w:basedOn w:val="Normal"/>
    <w:link w:val="BalloonTextChar"/>
    <w:uiPriority w:val="99"/>
    <w:semiHidden/>
    <w:unhideWhenUsed/>
    <w:rsid w:val="000913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13C8"/>
    <w:rPr>
      <w:rFonts w:ascii="Tahoma" w:hAnsi="Tahoma" w:cs="Tahoma"/>
      <w:sz w:val="16"/>
      <w:szCs w:val="16"/>
    </w:rPr>
  </w:style>
  <w:style w:type="character" w:customStyle="1" w:styleId="Heading1Char">
    <w:name w:val="Heading 1 Char"/>
    <w:basedOn w:val="DefaultParagraphFont"/>
    <w:link w:val="Heading1"/>
    <w:uiPriority w:val="9"/>
    <w:rsid w:val="000913C8"/>
    <w:rPr>
      <w:rFonts w:ascii="Times New Roman" w:eastAsiaTheme="majorEastAsia" w:hAnsi="Times New Roman" w:cstheme="majorBidi"/>
      <w:b/>
      <w:bCs/>
      <w:sz w:val="24"/>
      <w:szCs w:val="28"/>
    </w:rPr>
  </w:style>
  <w:style w:type="paragraph" w:styleId="Header">
    <w:name w:val="header"/>
    <w:basedOn w:val="Normal"/>
    <w:link w:val="HeaderChar"/>
    <w:uiPriority w:val="99"/>
    <w:semiHidden/>
    <w:unhideWhenUsed/>
    <w:rsid w:val="000913C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913C8"/>
    <w:rPr>
      <w:rFonts w:ascii="Times New Roman" w:hAnsi="Times New Roman"/>
    </w:rPr>
  </w:style>
  <w:style w:type="paragraph" w:styleId="Footer">
    <w:name w:val="footer"/>
    <w:basedOn w:val="Normal"/>
    <w:link w:val="FooterChar"/>
    <w:uiPriority w:val="99"/>
    <w:unhideWhenUsed/>
    <w:rsid w:val="000913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3C8"/>
    <w:rPr>
      <w:rFonts w:ascii="Times New Roman" w:hAnsi="Times New Roman"/>
    </w:rPr>
  </w:style>
  <w:style w:type="paragraph" w:styleId="TOCHeading">
    <w:name w:val="TOC Heading"/>
    <w:basedOn w:val="Heading1"/>
    <w:next w:val="Normal"/>
    <w:uiPriority w:val="39"/>
    <w:semiHidden/>
    <w:unhideWhenUsed/>
    <w:qFormat/>
    <w:rsid w:val="000913C8"/>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913C8"/>
    <w:pPr>
      <w:spacing w:after="100"/>
    </w:pPr>
  </w:style>
  <w:style w:type="character" w:styleId="Hyperlink">
    <w:name w:val="Hyperlink"/>
    <w:basedOn w:val="DefaultParagraphFont"/>
    <w:uiPriority w:val="99"/>
    <w:unhideWhenUsed/>
    <w:rsid w:val="000913C8"/>
    <w:rPr>
      <w:color w:val="0000FF" w:themeColor="hyperlink"/>
      <w:u w:val="single"/>
    </w:rPr>
  </w:style>
  <w:style w:type="paragraph" w:styleId="EndnoteText">
    <w:name w:val="endnote text"/>
    <w:basedOn w:val="Normal"/>
    <w:link w:val="EndnoteTextChar"/>
    <w:uiPriority w:val="99"/>
    <w:semiHidden/>
    <w:unhideWhenUsed/>
    <w:rsid w:val="007C5EB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C5EBF"/>
    <w:rPr>
      <w:rFonts w:ascii="Times New Roman" w:hAnsi="Times New Roman"/>
      <w:sz w:val="20"/>
      <w:szCs w:val="20"/>
    </w:rPr>
  </w:style>
  <w:style w:type="character" w:styleId="EndnoteReference">
    <w:name w:val="endnote reference"/>
    <w:basedOn w:val="DefaultParagraphFont"/>
    <w:uiPriority w:val="99"/>
    <w:semiHidden/>
    <w:unhideWhenUsed/>
    <w:rsid w:val="007C5EBF"/>
    <w:rPr>
      <w:vertAlign w:val="superscript"/>
    </w:rPr>
  </w:style>
  <w:style w:type="paragraph" w:styleId="NoSpacing">
    <w:name w:val="No Spacing"/>
    <w:link w:val="NoSpacingChar"/>
    <w:uiPriority w:val="1"/>
    <w:qFormat/>
    <w:rsid w:val="007C5E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5EB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7526275">
      <w:bodyDiv w:val="1"/>
      <w:marLeft w:val="0"/>
      <w:marRight w:val="0"/>
      <w:marTop w:val="0"/>
      <w:marBottom w:val="0"/>
      <w:divBdr>
        <w:top w:val="none" w:sz="0" w:space="0" w:color="auto"/>
        <w:left w:val="none" w:sz="0" w:space="0" w:color="auto"/>
        <w:bottom w:val="none" w:sz="0" w:space="0" w:color="auto"/>
        <w:right w:val="none" w:sz="0" w:space="0" w:color="auto"/>
      </w:divBdr>
    </w:div>
    <w:div w:id="1709797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ospitalitynet.org/brand/23000273/moxy.html" TargetMode="External"/><Relationship Id="rId18" Type="http://schemas.openxmlformats.org/officeDocument/2006/relationships/hyperlink" Target="https://www.okkami.com/hospitality-industry-news/okkami-guest-facing-technology-supports-success-of-six-senses-as-countries-reopen-after-covid/" TargetMode="External"/><Relationship Id="rId26" Type="http://schemas.openxmlformats.org/officeDocument/2006/relationships/hyperlink" Target="https://www.zoominfo.com/c/six-senses/46448782" TargetMode="External"/><Relationship Id="rId3" Type="http://schemas.openxmlformats.org/officeDocument/2006/relationships/styles" Target="styles.xml"/><Relationship Id="rId21" Type="http://schemas.openxmlformats.org/officeDocument/2006/relationships/hyperlink" Target="https://www.sixsenses.com/en/corporate/media-center/press-releases/2021/six-senses-is-the-first-hospitality-brand-to-partner-with-the-united-states-coalition-on-sustainability-and-sustainchain" TargetMode="External"/><Relationship Id="rId7" Type="http://schemas.openxmlformats.org/officeDocument/2006/relationships/endnotes" Target="endnotes.xml"/><Relationship Id="rId12" Type="http://schemas.openxmlformats.org/officeDocument/2006/relationships/hyperlink" Target="https://www.luxury-hotel-expert.com/digital-technology-six-senses-hotels-resorts/" TargetMode="External"/><Relationship Id="rId17" Type="http://schemas.openxmlformats.org/officeDocument/2006/relationships/hyperlink" Target="https://www.nyc.gov/office-of-the-mayor/news/375-21/recovery-all-us-mayor-de-blasio-relief-new-york-city-s-hotel-industry" TargetMode="External"/><Relationship Id="rId25" Type="http://schemas.openxmlformats.org/officeDocument/2006/relationships/hyperlink" Target="https://www.marketingdive.com/news/marriott-moxy-hotels-gamifies-hospitality-ar-mobile/627219/" TargetMode="External"/><Relationship Id="rId2" Type="http://schemas.openxmlformats.org/officeDocument/2006/relationships/customXml" Target="../customXml/item2.xml"/><Relationship Id="rId16" Type="http://schemas.openxmlformats.org/officeDocument/2006/relationships/hyperlink" Target="https://news.marriott.com/brands/moxy-hotels/" TargetMode="External"/><Relationship Id="rId20" Type="http://schemas.openxmlformats.org/officeDocument/2006/relationships/hyperlink" Target="https://rocketreach.co/moxy-hotels-profile_b55de4d0f68a689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rehospitality.dk/nyheder/moxy-copenhagen-is-awarded-the-prestigious-sustainability-certificate-leed-platinum/" TargetMode="External"/><Relationship Id="rId24" Type="http://schemas.openxmlformats.org/officeDocument/2006/relationships/hyperlink" Target="https://www.statista.com/statistics/1143480/thailand-share-of-employment-of-tourism-sector/" TargetMode="External"/><Relationship Id="rId5" Type="http://schemas.openxmlformats.org/officeDocument/2006/relationships/webSettings" Target="webSettings.xml"/><Relationship Id="rId15" Type="http://schemas.openxmlformats.org/officeDocument/2006/relationships/hyperlink" Target="https://theluxurytravelexpert.com/2020/02/03/top-10-best-six-senses-hotels-resorts/" TargetMode="External"/><Relationship Id="rId23" Type="http://schemas.openxmlformats.org/officeDocument/2006/relationships/hyperlink" Target="https://www.statista.com/statistics/1324328/thailand-post-covid-19-pandemic-impact-on-hotel-revenue-recovery/" TargetMode="External"/><Relationship Id="rId28" Type="http://schemas.openxmlformats.org/officeDocument/2006/relationships/fontTable" Target="fontTable.xml"/><Relationship Id="rId10" Type="http://schemas.openxmlformats.org/officeDocument/2006/relationships/hyperlink" Target="https://asianews.network/thailands-hotel-occupancy-tax-waived-for-next-2-years-to-aid-tourism-recovery/" TargetMode="External"/><Relationship Id="rId19" Type="http://schemas.openxmlformats.org/officeDocument/2006/relationships/hyperlink" Target="https://www.prnewswire.com/news-releases/marriott-international-reports-outstanding-second-quarter-2022-results-and-resumes-share-repurchases-301597442.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hospitality-on.com/en/worldwide-hospitality-awards/moxy-hotels/moxy-hotels" TargetMode="External"/><Relationship Id="rId22" Type="http://schemas.openxmlformats.org/officeDocument/2006/relationships/hyperlink" Target="https://www.sixsenses.com/en/resorts/yao-noi/sustainabilit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2023-02-08T00:00:00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6C839B-A79E-4957-99A3-C73D4E23E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11</Pages>
  <Words>2504</Words>
  <Characters>15657</Characters>
  <Application>Microsoft Office Word</Application>
  <DocSecurity>0</DocSecurity>
  <Lines>237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SIX SENSES AND MOXY</dc:title>
  <dc:subject>LECTURER’S NAME -   Ruth Taylor-Davies</dc:subject>
  <dc:creator>STUDENT NAME – MIRONOV MARIANA</dc:creator>
  <cp:lastModifiedBy>mikkael89@gmail.com</cp:lastModifiedBy>
  <cp:revision>10</cp:revision>
  <dcterms:created xsi:type="dcterms:W3CDTF">2023-02-04T09:00:00Z</dcterms:created>
  <dcterms:modified xsi:type="dcterms:W3CDTF">2023-02-08T20:47:00Z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98665258f983961f21e6ed20a26d8ec0a7f28b53ba6a08d60cfeb3a00e324a77</vt:lpwstr>
  </property>
</Properties>
</file>