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F6B5D" w14:textId="5E0094D2" w:rsidR="00A67B52" w:rsidRPr="004D0A91" w:rsidRDefault="0027390E" w:rsidP="00C46FED">
      <w:pPr>
        <w:pStyle w:val="BodyText"/>
        <w:ind w:right="215"/>
        <w:jc w:val="center"/>
        <w:rPr>
          <w:b/>
          <w:bCs/>
          <w:i/>
          <w:iCs/>
          <w:sz w:val="144"/>
          <w:szCs w:val="144"/>
          <w:lang w:val="en-GB"/>
        </w:rPr>
      </w:pPr>
      <w:r w:rsidRPr="004D0A91">
        <w:rPr>
          <w:b/>
          <w:bCs/>
          <w:i/>
          <w:iCs/>
          <w:sz w:val="144"/>
          <w:szCs w:val="144"/>
          <w:lang w:val="en-GB"/>
        </w:rPr>
        <w:t>Report</w:t>
      </w:r>
    </w:p>
    <w:p w14:paraId="358D4ED1" w14:textId="77777777" w:rsidR="0027390E" w:rsidRPr="004D0A91" w:rsidRDefault="0027390E" w:rsidP="00F47C00">
      <w:pPr>
        <w:pStyle w:val="BodyText"/>
        <w:ind w:right="215"/>
        <w:rPr>
          <w:b/>
          <w:bCs/>
          <w:i/>
          <w:iCs/>
          <w:lang w:val="en-GB"/>
        </w:rPr>
      </w:pPr>
    </w:p>
    <w:p w14:paraId="08F1052C" w14:textId="77777777" w:rsidR="00C46FED" w:rsidRPr="004D0A91" w:rsidRDefault="00C46FED" w:rsidP="00F47C00">
      <w:pPr>
        <w:pStyle w:val="BodyText"/>
        <w:ind w:right="215"/>
        <w:rPr>
          <w:b/>
          <w:bCs/>
          <w:i/>
          <w:iCs/>
          <w:lang w:val="en-GB"/>
        </w:rPr>
      </w:pPr>
    </w:p>
    <w:p w14:paraId="7DD7BC0E" w14:textId="77777777" w:rsidR="00C46FED" w:rsidRPr="004D0A91" w:rsidRDefault="00C46FED" w:rsidP="00F47C00">
      <w:pPr>
        <w:pStyle w:val="BodyText"/>
        <w:ind w:right="215"/>
        <w:rPr>
          <w:b/>
          <w:bCs/>
          <w:i/>
          <w:iCs/>
          <w:lang w:val="en-GB"/>
        </w:rPr>
      </w:pPr>
    </w:p>
    <w:p w14:paraId="04C661A7" w14:textId="77777777" w:rsidR="00C46FED" w:rsidRPr="004D0A91" w:rsidRDefault="00C46FED" w:rsidP="00F47C00">
      <w:pPr>
        <w:pStyle w:val="BodyText"/>
        <w:ind w:right="215"/>
        <w:rPr>
          <w:b/>
          <w:bCs/>
          <w:i/>
          <w:iCs/>
          <w:lang w:val="en-GB"/>
        </w:rPr>
      </w:pPr>
    </w:p>
    <w:p w14:paraId="24C8035E" w14:textId="77777777" w:rsidR="00C46FED" w:rsidRPr="004D0A91" w:rsidRDefault="00C46FED" w:rsidP="00F47C00">
      <w:pPr>
        <w:pStyle w:val="BodyText"/>
        <w:ind w:right="215"/>
        <w:rPr>
          <w:b/>
          <w:bCs/>
          <w:i/>
          <w:iCs/>
          <w:lang w:val="en-GB"/>
        </w:rPr>
      </w:pPr>
    </w:p>
    <w:p w14:paraId="37E2B5AF" w14:textId="77777777" w:rsidR="00C46FED" w:rsidRPr="004D0A91" w:rsidRDefault="00C46FED" w:rsidP="00F47C00">
      <w:pPr>
        <w:pStyle w:val="BodyText"/>
        <w:ind w:right="215"/>
        <w:rPr>
          <w:b/>
          <w:bCs/>
          <w:i/>
          <w:iCs/>
          <w:lang w:val="en-GB"/>
        </w:rPr>
      </w:pPr>
    </w:p>
    <w:p w14:paraId="0E913167" w14:textId="77777777" w:rsidR="00C46FED" w:rsidRPr="004D0A91" w:rsidRDefault="00C46FED" w:rsidP="00F47C00">
      <w:pPr>
        <w:pStyle w:val="BodyText"/>
        <w:ind w:right="215"/>
        <w:rPr>
          <w:b/>
          <w:bCs/>
          <w:i/>
          <w:iCs/>
          <w:lang w:val="en-GB"/>
        </w:rPr>
      </w:pPr>
    </w:p>
    <w:p w14:paraId="51411A21" w14:textId="77777777" w:rsidR="00C46FED" w:rsidRPr="004D0A91" w:rsidRDefault="00C46FED" w:rsidP="00F47C00">
      <w:pPr>
        <w:pStyle w:val="BodyText"/>
        <w:ind w:right="215"/>
        <w:rPr>
          <w:b/>
          <w:bCs/>
          <w:i/>
          <w:iCs/>
          <w:lang w:val="en-GB"/>
        </w:rPr>
      </w:pPr>
    </w:p>
    <w:p w14:paraId="5A285C40" w14:textId="77777777" w:rsidR="00C46FED" w:rsidRPr="004D0A91" w:rsidRDefault="00C46FED" w:rsidP="00F47C00">
      <w:pPr>
        <w:pStyle w:val="BodyText"/>
        <w:ind w:right="215"/>
        <w:rPr>
          <w:b/>
          <w:bCs/>
          <w:i/>
          <w:iCs/>
          <w:lang w:val="en-GB"/>
        </w:rPr>
      </w:pPr>
    </w:p>
    <w:p w14:paraId="03C9E84E" w14:textId="77777777" w:rsidR="00C46FED" w:rsidRPr="004D0A91" w:rsidRDefault="00C46FED" w:rsidP="00F47C00">
      <w:pPr>
        <w:pStyle w:val="BodyText"/>
        <w:ind w:right="215"/>
        <w:rPr>
          <w:b/>
          <w:bCs/>
          <w:i/>
          <w:iCs/>
          <w:lang w:val="en-GB"/>
        </w:rPr>
      </w:pPr>
    </w:p>
    <w:p w14:paraId="308C7EA3" w14:textId="77777777" w:rsidR="00C46FED" w:rsidRPr="004D0A91" w:rsidRDefault="00C46FED" w:rsidP="00F47C00">
      <w:pPr>
        <w:pStyle w:val="BodyText"/>
        <w:ind w:right="215"/>
        <w:rPr>
          <w:b/>
          <w:bCs/>
          <w:i/>
          <w:iCs/>
          <w:lang w:val="en-GB"/>
        </w:rPr>
      </w:pPr>
    </w:p>
    <w:p w14:paraId="56F4C0BA" w14:textId="77777777" w:rsidR="00C46FED" w:rsidRPr="004D0A91" w:rsidRDefault="00C46FED" w:rsidP="00F47C00">
      <w:pPr>
        <w:pStyle w:val="BodyText"/>
        <w:ind w:right="215"/>
        <w:rPr>
          <w:b/>
          <w:bCs/>
          <w:i/>
          <w:iCs/>
          <w:lang w:val="en-GB"/>
        </w:rPr>
      </w:pPr>
    </w:p>
    <w:p w14:paraId="3C933F74" w14:textId="77777777" w:rsidR="00C46FED" w:rsidRPr="004D0A91" w:rsidRDefault="00C46FED" w:rsidP="00F47C00">
      <w:pPr>
        <w:pStyle w:val="BodyText"/>
        <w:ind w:right="215"/>
        <w:rPr>
          <w:b/>
          <w:bCs/>
          <w:i/>
          <w:iCs/>
          <w:lang w:val="en-GB"/>
        </w:rPr>
      </w:pPr>
    </w:p>
    <w:p w14:paraId="392EC7EC" w14:textId="77777777" w:rsidR="00C46FED" w:rsidRPr="004D0A91" w:rsidRDefault="00C46FED" w:rsidP="00F47C00">
      <w:pPr>
        <w:pStyle w:val="BodyText"/>
        <w:ind w:right="215"/>
        <w:rPr>
          <w:b/>
          <w:bCs/>
          <w:i/>
          <w:iCs/>
          <w:lang w:val="en-GB"/>
        </w:rPr>
      </w:pPr>
    </w:p>
    <w:p w14:paraId="0CE60286" w14:textId="77777777" w:rsidR="00C46FED" w:rsidRPr="004D0A91" w:rsidRDefault="00C46FED" w:rsidP="00F47C00">
      <w:pPr>
        <w:pStyle w:val="BodyText"/>
        <w:ind w:right="215"/>
        <w:rPr>
          <w:b/>
          <w:bCs/>
          <w:i/>
          <w:iCs/>
          <w:lang w:val="en-GB"/>
        </w:rPr>
      </w:pPr>
    </w:p>
    <w:p w14:paraId="431BBA6D" w14:textId="77777777" w:rsidR="00C46FED" w:rsidRPr="004D0A91" w:rsidRDefault="00C46FED" w:rsidP="00F47C00">
      <w:pPr>
        <w:pStyle w:val="BodyText"/>
        <w:ind w:right="215"/>
        <w:rPr>
          <w:b/>
          <w:bCs/>
          <w:i/>
          <w:iCs/>
          <w:lang w:val="en-GB"/>
        </w:rPr>
      </w:pPr>
    </w:p>
    <w:p w14:paraId="381C3F1F" w14:textId="77777777" w:rsidR="00C46FED" w:rsidRPr="004D0A91" w:rsidRDefault="00C46FED" w:rsidP="00F47C00">
      <w:pPr>
        <w:pStyle w:val="BodyText"/>
        <w:ind w:right="215"/>
        <w:rPr>
          <w:b/>
          <w:bCs/>
          <w:i/>
          <w:iCs/>
          <w:lang w:val="en-GB"/>
        </w:rPr>
      </w:pPr>
    </w:p>
    <w:p w14:paraId="6FB4B69E" w14:textId="77777777" w:rsidR="00C46FED" w:rsidRPr="004D0A91" w:rsidRDefault="00C46FED" w:rsidP="00F47C00">
      <w:pPr>
        <w:pStyle w:val="BodyText"/>
        <w:ind w:right="215"/>
        <w:rPr>
          <w:b/>
          <w:bCs/>
          <w:i/>
          <w:iCs/>
          <w:lang w:val="en-GB"/>
        </w:rPr>
      </w:pPr>
    </w:p>
    <w:p w14:paraId="53349B61" w14:textId="77777777" w:rsidR="00C46FED" w:rsidRPr="004D0A91" w:rsidRDefault="00C46FED" w:rsidP="00F47C00">
      <w:pPr>
        <w:pStyle w:val="BodyText"/>
        <w:ind w:right="215"/>
        <w:rPr>
          <w:b/>
          <w:bCs/>
          <w:i/>
          <w:iCs/>
          <w:lang w:val="en-GB"/>
        </w:rPr>
      </w:pPr>
    </w:p>
    <w:p w14:paraId="56F2951A" w14:textId="77777777" w:rsidR="00C46FED" w:rsidRPr="004D0A91" w:rsidRDefault="00C46FED" w:rsidP="00F47C00">
      <w:pPr>
        <w:pStyle w:val="BodyText"/>
        <w:ind w:right="215"/>
        <w:rPr>
          <w:b/>
          <w:bCs/>
          <w:i/>
          <w:iCs/>
          <w:lang w:val="en-GB"/>
        </w:rPr>
      </w:pPr>
    </w:p>
    <w:p w14:paraId="72D42FA3" w14:textId="77777777" w:rsidR="00C46FED" w:rsidRPr="004D0A91" w:rsidRDefault="00C46FED" w:rsidP="00F47C00">
      <w:pPr>
        <w:pStyle w:val="BodyText"/>
        <w:ind w:right="215"/>
        <w:rPr>
          <w:b/>
          <w:bCs/>
          <w:i/>
          <w:iCs/>
          <w:lang w:val="en-GB"/>
        </w:rPr>
      </w:pPr>
    </w:p>
    <w:p w14:paraId="671B1003" w14:textId="77777777" w:rsidR="00C46FED" w:rsidRPr="004D0A91" w:rsidRDefault="00C46FED" w:rsidP="00F47C00">
      <w:pPr>
        <w:pStyle w:val="BodyText"/>
        <w:ind w:right="215"/>
        <w:rPr>
          <w:b/>
          <w:bCs/>
          <w:i/>
          <w:iCs/>
          <w:lang w:val="en-GB"/>
        </w:rPr>
      </w:pPr>
    </w:p>
    <w:p w14:paraId="49707035" w14:textId="77777777" w:rsidR="00C46FED" w:rsidRPr="004D0A91" w:rsidRDefault="00C46FED" w:rsidP="00F47C00">
      <w:pPr>
        <w:pStyle w:val="BodyText"/>
        <w:ind w:right="215"/>
        <w:rPr>
          <w:b/>
          <w:bCs/>
          <w:i/>
          <w:iCs/>
          <w:lang w:val="en-GB"/>
        </w:rPr>
      </w:pPr>
    </w:p>
    <w:p w14:paraId="4461B1C3" w14:textId="77777777" w:rsidR="00C46FED" w:rsidRPr="004D0A91" w:rsidRDefault="00C46FED" w:rsidP="00F47C00">
      <w:pPr>
        <w:pStyle w:val="BodyText"/>
        <w:ind w:right="215"/>
        <w:rPr>
          <w:b/>
          <w:bCs/>
          <w:i/>
          <w:iCs/>
          <w:lang w:val="en-GB"/>
        </w:rPr>
      </w:pPr>
    </w:p>
    <w:p w14:paraId="157CBEE8" w14:textId="77777777" w:rsidR="00C46FED" w:rsidRPr="004D0A91" w:rsidRDefault="00C46FED" w:rsidP="00F47C00">
      <w:pPr>
        <w:pStyle w:val="BodyText"/>
        <w:ind w:right="215"/>
        <w:rPr>
          <w:b/>
          <w:bCs/>
          <w:i/>
          <w:iCs/>
          <w:lang w:val="en-GB"/>
        </w:rPr>
      </w:pPr>
    </w:p>
    <w:p w14:paraId="40EA45E8" w14:textId="77777777" w:rsidR="00C46FED" w:rsidRPr="004D0A91" w:rsidRDefault="00C46FED" w:rsidP="00F47C00">
      <w:pPr>
        <w:pStyle w:val="BodyText"/>
        <w:ind w:right="215"/>
        <w:rPr>
          <w:b/>
          <w:bCs/>
          <w:i/>
          <w:iCs/>
          <w:lang w:val="en-GB"/>
        </w:rPr>
      </w:pPr>
    </w:p>
    <w:p w14:paraId="74908B7C" w14:textId="77777777" w:rsidR="00C46FED" w:rsidRPr="004D0A91" w:rsidRDefault="00C46FED" w:rsidP="00F47C00">
      <w:pPr>
        <w:pStyle w:val="BodyText"/>
        <w:ind w:right="215"/>
        <w:rPr>
          <w:b/>
          <w:bCs/>
          <w:i/>
          <w:iCs/>
          <w:lang w:val="en-GB"/>
        </w:rPr>
      </w:pPr>
    </w:p>
    <w:p w14:paraId="12A7DC97" w14:textId="77777777" w:rsidR="00C46FED" w:rsidRPr="004D0A91" w:rsidRDefault="00C46FED" w:rsidP="00F47C00">
      <w:pPr>
        <w:pStyle w:val="BodyText"/>
        <w:ind w:right="215"/>
        <w:rPr>
          <w:b/>
          <w:bCs/>
          <w:i/>
          <w:iCs/>
          <w:lang w:val="en-GB"/>
        </w:rPr>
      </w:pPr>
    </w:p>
    <w:p w14:paraId="70A6C01F" w14:textId="77777777" w:rsidR="00C46FED" w:rsidRPr="004D0A91" w:rsidRDefault="00C46FED" w:rsidP="00F47C00">
      <w:pPr>
        <w:pStyle w:val="BodyText"/>
        <w:ind w:right="215"/>
        <w:rPr>
          <w:b/>
          <w:bCs/>
          <w:i/>
          <w:iCs/>
          <w:lang w:val="en-GB"/>
        </w:rPr>
      </w:pPr>
    </w:p>
    <w:p w14:paraId="5A625E0D" w14:textId="77777777" w:rsidR="00C46FED" w:rsidRPr="004D0A91" w:rsidRDefault="00C46FED" w:rsidP="00F47C00">
      <w:pPr>
        <w:pStyle w:val="BodyText"/>
        <w:ind w:right="215"/>
        <w:rPr>
          <w:b/>
          <w:bCs/>
          <w:i/>
          <w:iCs/>
          <w:lang w:val="en-GB"/>
        </w:rPr>
      </w:pPr>
    </w:p>
    <w:p w14:paraId="5E51C31B" w14:textId="77777777" w:rsidR="00C46FED" w:rsidRPr="004D0A91" w:rsidRDefault="00C46FED" w:rsidP="00F47C00">
      <w:pPr>
        <w:pStyle w:val="BodyText"/>
        <w:ind w:right="215"/>
        <w:rPr>
          <w:b/>
          <w:bCs/>
          <w:i/>
          <w:iCs/>
          <w:lang w:val="en-GB"/>
        </w:rPr>
      </w:pPr>
    </w:p>
    <w:p w14:paraId="7633584C" w14:textId="77777777" w:rsidR="00C46FED" w:rsidRPr="004D0A91" w:rsidRDefault="00C46FED" w:rsidP="00F47C00">
      <w:pPr>
        <w:pStyle w:val="BodyText"/>
        <w:ind w:right="215"/>
        <w:rPr>
          <w:b/>
          <w:bCs/>
          <w:i/>
          <w:iCs/>
          <w:lang w:val="en-GB"/>
        </w:rPr>
      </w:pPr>
    </w:p>
    <w:p w14:paraId="6F69B33C" w14:textId="77777777" w:rsidR="00C46FED" w:rsidRPr="00560330" w:rsidRDefault="00C46FED" w:rsidP="00F47C00">
      <w:pPr>
        <w:pStyle w:val="BodyText"/>
        <w:ind w:right="215"/>
        <w:rPr>
          <w:b/>
          <w:bCs/>
          <w:i/>
          <w:iCs/>
          <w:sz w:val="24"/>
          <w:szCs w:val="24"/>
          <w:lang w:val="en-GB"/>
        </w:rPr>
      </w:pPr>
    </w:p>
    <w:p w14:paraId="17F23B75" w14:textId="2ACF57D8" w:rsidR="0027390E" w:rsidRPr="00560330" w:rsidRDefault="0027390E" w:rsidP="00F47C00">
      <w:pPr>
        <w:pStyle w:val="BodyText"/>
        <w:ind w:right="215"/>
        <w:rPr>
          <w:b/>
          <w:bCs/>
          <w:i/>
          <w:iCs/>
          <w:sz w:val="24"/>
          <w:szCs w:val="24"/>
          <w:lang w:val="en-GB"/>
        </w:rPr>
      </w:pPr>
      <w:r w:rsidRPr="00560330">
        <w:rPr>
          <w:b/>
          <w:bCs/>
          <w:i/>
          <w:iCs/>
          <w:sz w:val="24"/>
          <w:szCs w:val="24"/>
          <w:lang w:val="en-GB"/>
        </w:rPr>
        <w:t xml:space="preserve">Sebastian </w:t>
      </w:r>
      <w:proofErr w:type="spellStart"/>
      <w:r w:rsidRPr="00560330">
        <w:rPr>
          <w:b/>
          <w:bCs/>
          <w:i/>
          <w:iCs/>
          <w:sz w:val="24"/>
          <w:szCs w:val="24"/>
          <w:lang w:val="en-GB"/>
        </w:rPr>
        <w:t>Szczecinski</w:t>
      </w:r>
      <w:proofErr w:type="spellEnd"/>
      <w:r w:rsidRPr="00560330">
        <w:rPr>
          <w:b/>
          <w:bCs/>
          <w:i/>
          <w:iCs/>
          <w:sz w:val="24"/>
          <w:szCs w:val="24"/>
          <w:lang w:val="en-GB"/>
        </w:rPr>
        <w:t xml:space="preserve"> </w:t>
      </w:r>
    </w:p>
    <w:p w14:paraId="225C55CB" w14:textId="727E4D36" w:rsidR="0027390E" w:rsidRPr="00560330" w:rsidRDefault="0027390E" w:rsidP="00F47C00">
      <w:pPr>
        <w:pStyle w:val="BodyText"/>
        <w:ind w:right="215"/>
        <w:rPr>
          <w:b/>
          <w:bCs/>
          <w:i/>
          <w:iCs/>
          <w:sz w:val="24"/>
          <w:szCs w:val="24"/>
          <w:lang w:val="en-GB"/>
        </w:rPr>
      </w:pPr>
      <w:r w:rsidRPr="00560330">
        <w:rPr>
          <w:b/>
          <w:bCs/>
          <w:i/>
          <w:iCs/>
          <w:sz w:val="24"/>
          <w:szCs w:val="24"/>
          <w:lang w:val="en-GB"/>
        </w:rPr>
        <w:t>2434619</w:t>
      </w:r>
    </w:p>
    <w:p w14:paraId="2A93966B" w14:textId="45D024F2" w:rsidR="0027390E" w:rsidRDefault="0027390E" w:rsidP="00F47C00">
      <w:pPr>
        <w:pStyle w:val="BodyText"/>
        <w:ind w:right="215"/>
        <w:rPr>
          <w:b/>
          <w:bCs/>
          <w:i/>
          <w:iCs/>
          <w:sz w:val="24"/>
          <w:szCs w:val="24"/>
          <w:lang w:val="en-GB"/>
        </w:rPr>
      </w:pPr>
      <w:r w:rsidRPr="00560330">
        <w:rPr>
          <w:b/>
          <w:bCs/>
          <w:i/>
          <w:iCs/>
          <w:sz w:val="24"/>
          <w:szCs w:val="24"/>
          <w:lang w:val="en-GB"/>
        </w:rPr>
        <w:t>BMSW4009</w:t>
      </w:r>
    </w:p>
    <w:p w14:paraId="5D263CD7" w14:textId="65EB83DD" w:rsidR="003436B6" w:rsidRPr="00560330" w:rsidRDefault="003436B6" w:rsidP="00F47C00">
      <w:pPr>
        <w:pStyle w:val="BodyText"/>
        <w:ind w:right="215"/>
        <w:rPr>
          <w:b/>
          <w:bCs/>
          <w:i/>
          <w:iCs/>
          <w:sz w:val="24"/>
          <w:szCs w:val="24"/>
          <w:lang w:val="en-GB"/>
        </w:rPr>
      </w:pPr>
      <w:r>
        <w:rPr>
          <w:b/>
          <w:bCs/>
          <w:i/>
          <w:iCs/>
          <w:sz w:val="24"/>
          <w:szCs w:val="24"/>
          <w:lang w:val="en-GB"/>
        </w:rPr>
        <w:t xml:space="preserve">Word </w:t>
      </w:r>
      <w:r w:rsidR="009470B8">
        <w:rPr>
          <w:b/>
          <w:bCs/>
          <w:i/>
          <w:iCs/>
          <w:sz w:val="24"/>
          <w:szCs w:val="24"/>
          <w:lang w:val="en-GB"/>
        </w:rPr>
        <w:t>count:</w:t>
      </w:r>
      <w:r>
        <w:rPr>
          <w:b/>
          <w:bCs/>
          <w:i/>
          <w:iCs/>
          <w:sz w:val="24"/>
          <w:szCs w:val="24"/>
          <w:lang w:val="en-GB"/>
        </w:rPr>
        <w:t xml:space="preserve"> 1026</w:t>
      </w:r>
    </w:p>
    <w:p w14:paraId="5899C90B" w14:textId="06616002" w:rsidR="00C46FED" w:rsidRPr="00560330" w:rsidRDefault="0000376C" w:rsidP="00F47C00">
      <w:pPr>
        <w:pStyle w:val="BodyText"/>
        <w:ind w:right="215"/>
        <w:rPr>
          <w:b/>
          <w:bCs/>
          <w:i/>
          <w:iCs/>
          <w:sz w:val="24"/>
          <w:szCs w:val="24"/>
          <w:lang w:val="en-GB"/>
        </w:rPr>
      </w:pPr>
      <w:r w:rsidRPr="00560330">
        <w:rPr>
          <w:b/>
          <w:bCs/>
          <w:i/>
          <w:iCs/>
          <w:sz w:val="24"/>
          <w:szCs w:val="24"/>
          <w:lang w:val="en-GB"/>
        </w:rPr>
        <w:t>Effective Teamworking and Communicati</w:t>
      </w:r>
      <w:r w:rsidR="00C46FED" w:rsidRPr="00560330">
        <w:rPr>
          <w:b/>
          <w:bCs/>
          <w:i/>
          <w:iCs/>
          <w:sz w:val="24"/>
          <w:szCs w:val="24"/>
          <w:lang w:val="en-GB"/>
        </w:rPr>
        <w:t>on</w:t>
      </w:r>
    </w:p>
    <w:p w14:paraId="2909E4EC" w14:textId="77777777" w:rsidR="00C46FED" w:rsidRPr="00560330" w:rsidRDefault="00C46FED" w:rsidP="00F47C00">
      <w:pPr>
        <w:pStyle w:val="BodyText"/>
        <w:ind w:right="215"/>
        <w:rPr>
          <w:b/>
          <w:bCs/>
          <w:i/>
          <w:iCs/>
          <w:sz w:val="24"/>
          <w:szCs w:val="24"/>
          <w:lang w:val="en-GB"/>
        </w:rPr>
      </w:pPr>
    </w:p>
    <w:p w14:paraId="3050D681" w14:textId="77777777" w:rsidR="001D047D" w:rsidRPr="00560330" w:rsidRDefault="001D047D">
      <w:pPr>
        <w:rPr>
          <w:rFonts w:ascii="Arial" w:hAnsi="Arial" w:cs="Arial"/>
        </w:rPr>
      </w:pPr>
    </w:p>
    <w:p w14:paraId="477CB94D" w14:textId="77777777" w:rsidR="004D0A91" w:rsidRPr="00857248" w:rsidRDefault="004D0A91">
      <w:pPr>
        <w:pStyle w:val="TOCHeading"/>
        <w:rPr>
          <w:rFonts w:ascii="Arial" w:hAnsi="Arial" w:cs="Arial"/>
          <w:sz w:val="24"/>
          <w:szCs w:val="24"/>
        </w:rPr>
      </w:pPr>
    </w:p>
    <w:sdt>
      <w:sdtPr>
        <w:rPr>
          <w:rFonts w:ascii="Arial" w:eastAsiaTheme="minorHAnsi" w:hAnsi="Arial" w:cs="Arial"/>
          <w:b w:val="0"/>
          <w:bCs w:val="0"/>
          <w:color w:val="auto"/>
          <w:sz w:val="24"/>
          <w:szCs w:val="24"/>
          <w:lang w:val="en-GB"/>
        </w:rPr>
        <w:id w:val="1443343825"/>
        <w:docPartObj>
          <w:docPartGallery w:val="Table of Contents"/>
          <w:docPartUnique/>
        </w:docPartObj>
      </w:sdtPr>
      <w:sdtEndPr>
        <w:rPr>
          <w:noProof/>
        </w:rPr>
      </w:sdtEndPr>
      <w:sdtContent>
        <w:p w14:paraId="21C5C655" w14:textId="167CA96F" w:rsidR="00C77AC3" w:rsidRPr="00857248" w:rsidRDefault="00C77AC3">
          <w:pPr>
            <w:pStyle w:val="TOCHeading"/>
            <w:rPr>
              <w:rFonts w:ascii="Arial" w:hAnsi="Arial" w:cs="Arial"/>
              <w:sz w:val="24"/>
              <w:szCs w:val="24"/>
            </w:rPr>
          </w:pPr>
          <w:r w:rsidRPr="00857248">
            <w:rPr>
              <w:rFonts w:ascii="Arial" w:hAnsi="Arial" w:cs="Arial"/>
              <w:sz w:val="24"/>
              <w:szCs w:val="24"/>
            </w:rPr>
            <w:t>Table of Contents</w:t>
          </w:r>
        </w:p>
        <w:p w14:paraId="0378E180" w14:textId="42A2C483" w:rsidR="00560330" w:rsidRDefault="00C77AC3">
          <w:pPr>
            <w:pStyle w:val="TOC1"/>
            <w:tabs>
              <w:tab w:val="left" w:pos="480"/>
              <w:tab w:val="right" w:leader="dot" w:pos="9016"/>
            </w:tabs>
            <w:rPr>
              <w:rFonts w:eastAsiaTheme="minorEastAsia" w:cstheme="minorBidi"/>
              <w:b w:val="0"/>
              <w:bCs w:val="0"/>
              <w:i w:val="0"/>
              <w:iCs w:val="0"/>
              <w:noProof/>
              <w:lang w:eastAsia="en-GB"/>
            </w:rPr>
          </w:pPr>
          <w:r w:rsidRPr="00857248">
            <w:rPr>
              <w:rFonts w:ascii="Arial" w:hAnsi="Arial" w:cs="Arial"/>
              <w:b w:val="0"/>
              <w:bCs w:val="0"/>
            </w:rPr>
            <w:fldChar w:fldCharType="begin"/>
          </w:r>
          <w:r w:rsidRPr="00857248">
            <w:rPr>
              <w:rFonts w:ascii="Arial" w:hAnsi="Arial" w:cs="Arial"/>
            </w:rPr>
            <w:instrText xml:space="preserve"> TOC \o "1-3" \h \z \u </w:instrText>
          </w:r>
          <w:r w:rsidRPr="00857248">
            <w:rPr>
              <w:rFonts w:ascii="Arial" w:hAnsi="Arial" w:cs="Arial"/>
              <w:b w:val="0"/>
              <w:bCs w:val="0"/>
            </w:rPr>
            <w:fldChar w:fldCharType="separate"/>
          </w:r>
          <w:hyperlink w:anchor="_Toc214474665" w:history="1">
            <w:r w:rsidR="00560330" w:rsidRPr="009F55BB">
              <w:rPr>
                <w:rStyle w:val="Hyperlink"/>
                <w:rFonts w:ascii="Arial" w:hAnsi="Arial" w:cs="Arial"/>
                <w:noProof/>
              </w:rPr>
              <w:t>1.</w:t>
            </w:r>
            <w:r w:rsidR="00560330">
              <w:rPr>
                <w:rFonts w:eastAsiaTheme="minorEastAsia" w:cstheme="minorBidi"/>
                <w:b w:val="0"/>
                <w:bCs w:val="0"/>
                <w:i w:val="0"/>
                <w:iCs w:val="0"/>
                <w:noProof/>
                <w:lang w:eastAsia="en-GB"/>
              </w:rPr>
              <w:tab/>
            </w:r>
            <w:r w:rsidR="00560330" w:rsidRPr="009F55BB">
              <w:rPr>
                <w:rStyle w:val="Hyperlink"/>
                <w:rFonts w:ascii="Arial" w:hAnsi="Arial" w:cs="Arial"/>
                <w:noProof/>
              </w:rPr>
              <w:t>Introduction</w:t>
            </w:r>
            <w:r w:rsidR="00560330">
              <w:rPr>
                <w:noProof/>
                <w:webHidden/>
              </w:rPr>
              <w:tab/>
            </w:r>
            <w:r w:rsidR="00560330">
              <w:rPr>
                <w:noProof/>
                <w:webHidden/>
              </w:rPr>
              <w:fldChar w:fldCharType="begin"/>
            </w:r>
            <w:r w:rsidR="00560330">
              <w:rPr>
                <w:noProof/>
                <w:webHidden/>
              </w:rPr>
              <w:instrText xml:space="preserve"> PAGEREF _Toc214474665 \h </w:instrText>
            </w:r>
            <w:r w:rsidR="00560330">
              <w:rPr>
                <w:noProof/>
                <w:webHidden/>
              </w:rPr>
            </w:r>
            <w:r w:rsidR="00560330">
              <w:rPr>
                <w:noProof/>
                <w:webHidden/>
              </w:rPr>
              <w:fldChar w:fldCharType="separate"/>
            </w:r>
            <w:r w:rsidR="00560330">
              <w:rPr>
                <w:noProof/>
                <w:webHidden/>
              </w:rPr>
              <w:t>3</w:t>
            </w:r>
            <w:r w:rsidR="00560330">
              <w:rPr>
                <w:noProof/>
                <w:webHidden/>
              </w:rPr>
              <w:fldChar w:fldCharType="end"/>
            </w:r>
          </w:hyperlink>
        </w:p>
        <w:p w14:paraId="4F6F910A" w14:textId="4303E586" w:rsidR="00560330" w:rsidRDefault="00000000">
          <w:pPr>
            <w:pStyle w:val="TOC1"/>
            <w:tabs>
              <w:tab w:val="left" w:pos="480"/>
              <w:tab w:val="right" w:leader="dot" w:pos="9016"/>
            </w:tabs>
            <w:rPr>
              <w:rFonts w:eastAsiaTheme="minorEastAsia" w:cstheme="minorBidi"/>
              <w:b w:val="0"/>
              <w:bCs w:val="0"/>
              <w:i w:val="0"/>
              <w:iCs w:val="0"/>
              <w:noProof/>
              <w:lang w:eastAsia="en-GB"/>
            </w:rPr>
          </w:pPr>
          <w:hyperlink w:anchor="_Toc214474666" w:history="1">
            <w:r w:rsidR="00560330" w:rsidRPr="009F55BB">
              <w:rPr>
                <w:rStyle w:val="Hyperlink"/>
                <w:rFonts w:ascii="Arial" w:hAnsi="Arial" w:cs="Arial"/>
                <w:noProof/>
              </w:rPr>
              <w:t>2.</w:t>
            </w:r>
            <w:r w:rsidR="00560330">
              <w:rPr>
                <w:rFonts w:eastAsiaTheme="minorEastAsia" w:cstheme="minorBidi"/>
                <w:b w:val="0"/>
                <w:bCs w:val="0"/>
                <w:i w:val="0"/>
                <w:iCs w:val="0"/>
                <w:noProof/>
                <w:lang w:eastAsia="en-GB"/>
              </w:rPr>
              <w:tab/>
            </w:r>
            <w:r w:rsidR="00560330" w:rsidRPr="009F55BB">
              <w:rPr>
                <w:rStyle w:val="Hyperlink"/>
                <w:rFonts w:ascii="Arial" w:hAnsi="Arial" w:cs="Arial"/>
                <w:noProof/>
              </w:rPr>
              <w:t>Findings</w:t>
            </w:r>
            <w:r w:rsidR="00560330">
              <w:rPr>
                <w:noProof/>
                <w:webHidden/>
              </w:rPr>
              <w:tab/>
            </w:r>
            <w:r w:rsidR="00560330">
              <w:rPr>
                <w:noProof/>
                <w:webHidden/>
              </w:rPr>
              <w:fldChar w:fldCharType="begin"/>
            </w:r>
            <w:r w:rsidR="00560330">
              <w:rPr>
                <w:noProof/>
                <w:webHidden/>
              </w:rPr>
              <w:instrText xml:space="preserve"> PAGEREF _Toc214474666 \h </w:instrText>
            </w:r>
            <w:r w:rsidR="00560330">
              <w:rPr>
                <w:noProof/>
                <w:webHidden/>
              </w:rPr>
            </w:r>
            <w:r w:rsidR="00560330">
              <w:rPr>
                <w:noProof/>
                <w:webHidden/>
              </w:rPr>
              <w:fldChar w:fldCharType="separate"/>
            </w:r>
            <w:r w:rsidR="00560330">
              <w:rPr>
                <w:noProof/>
                <w:webHidden/>
              </w:rPr>
              <w:t>3</w:t>
            </w:r>
            <w:r w:rsidR="00560330">
              <w:rPr>
                <w:noProof/>
                <w:webHidden/>
              </w:rPr>
              <w:fldChar w:fldCharType="end"/>
            </w:r>
          </w:hyperlink>
        </w:p>
        <w:p w14:paraId="061C068D" w14:textId="5A778264" w:rsidR="00560330" w:rsidRDefault="00000000">
          <w:pPr>
            <w:pStyle w:val="TOC1"/>
            <w:tabs>
              <w:tab w:val="left" w:pos="480"/>
              <w:tab w:val="right" w:leader="dot" w:pos="9016"/>
            </w:tabs>
            <w:rPr>
              <w:rFonts w:eastAsiaTheme="minorEastAsia" w:cstheme="minorBidi"/>
              <w:b w:val="0"/>
              <w:bCs w:val="0"/>
              <w:i w:val="0"/>
              <w:iCs w:val="0"/>
              <w:noProof/>
              <w:lang w:eastAsia="en-GB"/>
            </w:rPr>
          </w:pPr>
          <w:hyperlink w:anchor="_Toc214474667" w:history="1">
            <w:r w:rsidR="00560330" w:rsidRPr="009F55BB">
              <w:rPr>
                <w:rStyle w:val="Hyperlink"/>
                <w:rFonts w:ascii="Arial" w:hAnsi="Arial" w:cs="Arial"/>
                <w:noProof/>
              </w:rPr>
              <w:t>3.</w:t>
            </w:r>
            <w:r w:rsidR="00560330">
              <w:rPr>
                <w:rFonts w:eastAsiaTheme="minorEastAsia" w:cstheme="minorBidi"/>
                <w:b w:val="0"/>
                <w:bCs w:val="0"/>
                <w:i w:val="0"/>
                <w:iCs w:val="0"/>
                <w:noProof/>
                <w:lang w:eastAsia="en-GB"/>
              </w:rPr>
              <w:tab/>
            </w:r>
            <w:r w:rsidR="00560330" w:rsidRPr="009F55BB">
              <w:rPr>
                <w:rStyle w:val="Hyperlink"/>
                <w:rFonts w:ascii="Arial" w:hAnsi="Arial" w:cs="Arial"/>
                <w:noProof/>
              </w:rPr>
              <w:t>Conclusion</w:t>
            </w:r>
            <w:r w:rsidR="00560330">
              <w:rPr>
                <w:noProof/>
                <w:webHidden/>
              </w:rPr>
              <w:tab/>
            </w:r>
            <w:r w:rsidR="00560330">
              <w:rPr>
                <w:noProof/>
                <w:webHidden/>
              </w:rPr>
              <w:fldChar w:fldCharType="begin"/>
            </w:r>
            <w:r w:rsidR="00560330">
              <w:rPr>
                <w:noProof/>
                <w:webHidden/>
              </w:rPr>
              <w:instrText xml:space="preserve"> PAGEREF _Toc214474667 \h </w:instrText>
            </w:r>
            <w:r w:rsidR="00560330">
              <w:rPr>
                <w:noProof/>
                <w:webHidden/>
              </w:rPr>
            </w:r>
            <w:r w:rsidR="00560330">
              <w:rPr>
                <w:noProof/>
                <w:webHidden/>
              </w:rPr>
              <w:fldChar w:fldCharType="separate"/>
            </w:r>
            <w:r w:rsidR="00560330">
              <w:rPr>
                <w:noProof/>
                <w:webHidden/>
              </w:rPr>
              <w:t>4</w:t>
            </w:r>
            <w:r w:rsidR="00560330">
              <w:rPr>
                <w:noProof/>
                <w:webHidden/>
              </w:rPr>
              <w:fldChar w:fldCharType="end"/>
            </w:r>
          </w:hyperlink>
        </w:p>
        <w:p w14:paraId="3B5664B9" w14:textId="7C34017F" w:rsidR="00C77AC3" w:rsidRPr="00857248" w:rsidRDefault="00C77AC3">
          <w:pPr>
            <w:rPr>
              <w:rFonts w:ascii="Arial" w:hAnsi="Arial" w:cs="Arial"/>
            </w:rPr>
          </w:pPr>
          <w:r w:rsidRPr="00857248">
            <w:rPr>
              <w:rFonts w:ascii="Arial" w:hAnsi="Arial" w:cs="Arial"/>
              <w:b/>
              <w:bCs/>
              <w:noProof/>
            </w:rPr>
            <w:fldChar w:fldCharType="end"/>
          </w:r>
        </w:p>
      </w:sdtContent>
    </w:sdt>
    <w:p w14:paraId="2AA26845" w14:textId="77777777" w:rsidR="00C46FED" w:rsidRPr="00857248" w:rsidRDefault="00C46FED">
      <w:pPr>
        <w:rPr>
          <w:rFonts w:ascii="Arial" w:hAnsi="Arial" w:cs="Arial"/>
        </w:rPr>
      </w:pPr>
    </w:p>
    <w:p w14:paraId="054DB3A4" w14:textId="77777777" w:rsidR="00C77AC3" w:rsidRPr="00857248" w:rsidRDefault="00C77AC3">
      <w:pPr>
        <w:rPr>
          <w:rFonts w:ascii="Arial" w:hAnsi="Arial" w:cs="Arial"/>
        </w:rPr>
      </w:pPr>
    </w:p>
    <w:p w14:paraId="14775ED2" w14:textId="77777777" w:rsidR="00C77AC3" w:rsidRPr="00857248" w:rsidRDefault="00C77AC3">
      <w:pPr>
        <w:rPr>
          <w:rFonts w:ascii="Arial" w:hAnsi="Arial" w:cs="Arial"/>
        </w:rPr>
      </w:pPr>
    </w:p>
    <w:p w14:paraId="5EE164EA" w14:textId="77777777" w:rsidR="00C77AC3" w:rsidRPr="00857248" w:rsidRDefault="00C77AC3">
      <w:pPr>
        <w:rPr>
          <w:rFonts w:ascii="Arial" w:hAnsi="Arial" w:cs="Arial"/>
        </w:rPr>
      </w:pPr>
    </w:p>
    <w:p w14:paraId="1B956B91" w14:textId="77777777" w:rsidR="00C77AC3" w:rsidRPr="00857248" w:rsidRDefault="00C77AC3">
      <w:pPr>
        <w:rPr>
          <w:rFonts w:ascii="Arial" w:hAnsi="Arial" w:cs="Arial"/>
        </w:rPr>
      </w:pPr>
    </w:p>
    <w:p w14:paraId="5FBD0866" w14:textId="77777777" w:rsidR="00C77AC3" w:rsidRPr="00857248" w:rsidRDefault="00C77AC3">
      <w:pPr>
        <w:rPr>
          <w:rFonts w:ascii="Arial" w:hAnsi="Arial" w:cs="Arial"/>
        </w:rPr>
      </w:pPr>
    </w:p>
    <w:p w14:paraId="5744BCA4" w14:textId="77777777" w:rsidR="00C77AC3" w:rsidRPr="00857248" w:rsidRDefault="00C77AC3">
      <w:pPr>
        <w:rPr>
          <w:rFonts w:ascii="Arial" w:hAnsi="Arial" w:cs="Arial"/>
        </w:rPr>
      </w:pPr>
    </w:p>
    <w:p w14:paraId="10FFA902" w14:textId="77777777" w:rsidR="00C77AC3" w:rsidRPr="00857248" w:rsidRDefault="00C77AC3">
      <w:pPr>
        <w:rPr>
          <w:rFonts w:ascii="Arial" w:hAnsi="Arial" w:cs="Arial"/>
        </w:rPr>
      </w:pPr>
    </w:p>
    <w:p w14:paraId="0C2BE61F" w14:textId="77777777" w:rsidR="00C77AC3" w:rsidRPr="00857248" w:rsidRDefault="00C77AC3">
      <w:pPr>
        <w:rPr>
          <w:rFonts w:ascii="Arial" w:hAnsi="Arial" w:cs="Arial"/>
        </w:rPr>
      </w:pPr>
    </w:p>
    <w:p w14:paraId="15080F9E" w14:textId="77777777" w:rsidR="00C77AC3" w:rsidRPr="00857248" w:rsidRDefault="00C77AC3">
      <w:pPr>
        <w:rPr>
          <w:rFonts w:ascii="Arial" w:hAnsi="Arial" w:cs="Arial"/>
        </w:rPr>
      </w:pPr>
    </w:p>
    <w:p w14:paraId="0941F98E" w14:textId="77777777" w:rsidR="00C77AC3" w:rsidRPr="00857248" w:rsidRDefault="00C77AC3">
      <w:pPr>
        <w:rPr>
          <w:rFonts w:ascii="Arial" w:hAnsi="Arial" w:cs="Arial"/>
        </w:rPr>
      </w:pPr>
    </w:p>
    <w:p w14:paraId="409BBAE2" w14:textId="77777777" w:rsidR="00C77AC3" w:rsidRPr="00857248" w:rsidRDefault="00C77AC3">
      <w:pPr>
        <w:rPr>
          <w:rFonts w:ascii="Arial" w:hAnsi="Arial" w:cs="Arial"/>
        </w:rPr>
      </w:pPr>
    </w:p>
    <w:p w14:paraId="637FED7F" w14:textId="77777777" w:rsidR="00C77AC3" w:rsidRPr="00857248" w:rsidRDefault="00C77AC3">
      <w:pPr>
        <w:rPr>
          <w:rFonts w:ascii="Arial" w:hAnsi="Arial" w:cs="Arial"/>
        </w:rPr>
      </w:pPr>
    </w:p>
    <w:p w14:paraId="17E73FDB" w14:textId="77777777" w:rsidR="00C77AC3" w:rsidRPr="00857248" w:rsidRDefault="00C77AC3">
      <w:pPr>
        <w:rPr>
          <w:rFonts w:ascii="Arial" w:hAnsi="Arial" w:cs="Arial"/>
        </w:rPr>
      </w:pPr>
    </w:p>
    <w:p w14:paraId="3A99FC41" w14:textId="77777777" w:rsidR="00C77AC3" w:rsidRPr="00857248" w:rsidRDefault="00C77AC3">
      <w:pPr>
        <w:rPr>
          <w:rFonts w:ascii="Arial" w:hAnsi="Arial" w:cs="Arial"/>
        </w:rPr>
      </w:pPr>
    </w:p>
    <w:p w14:paraId="0117BD2E" w14:textId="77777777" w:rsidR="00C77AC3" w:rsidRPr="00857248" w:rsidRDefault="00C77AC3">
      <w:pPr>
        <w:rPr>
          <w:rFonts w:ascii="Arial" w:hAnsi="Arial" w:cs="Arial"/>
        </w:rPr>
      </w:pPr>
    </w:p>
    <w:p w14:paraId="40531013" w14:textId="77777777" w:rsidR="00C77AC3" w:rsidRPr="00857248" w:rsidRDefault="00C77AC3">
      <w:pPr>
        <w:rPr>
          <w:rFonts w:ascii="Arial" w:hAnsi="Arial" w:cs="Arial"/>
        </w:rPr>
      </w:pPr>
    </w:p>
    <w:p w14:paraId="082116DF" w14:textId="77777777" w:rsidR="00C77AC3" w:rsidRPr="00857248" w:rsidRDefault="00C77AC3">
      <w:pPr>
        <w:rPr>
          <w:rFonts w:ascii="Arial" w:hAnsi="Arial" w:cs="Arial"/>
        </w:rPr>
      </w:pPr>
    </w:p>
    <w:p w14:paraId="0BB242EA" w14:textId="77777777" w:rsidR="00C77AC3" w:rsidRPr="00857248" w:rsidRDefault="00C77AC3">
      <w:pPr>
        <w:rPr>
          <w:rFonts w:ascii="Arial" w:hAnsi="Arial" w:cs="Arial"/>
        </w:rPr>
      </w:pPr>
    </w:p>
    <w:p w14:paraId="1B276260" w14:textId="77777777" w:rsidR="00C77AC3" w:rsidRPr="00857248" w:rsidRDefault="00C77AC3">
      <w:pPr>
        <w:rPr>
          <w:rFonts w:ascii="Arial" w:hAnsi="Arial" w:cs="Arial"/>
        </w:rPr>
      </w:pPr>
    </w:p>
    <w:p w14:paraId="7EBFE43D" w14:textId="77777777" w:rsidR="00C77AC3" w:rsidRPr="00857248" w:rsidRDefault="00C77AC3">
      <w:pPr>
        <w:rPr>
          <w:rFonts w:ascii="Arial" w:hAnsi="Arial" w:cs="Arial"/>
        </w:rPr>
      </w:pPr>
    </w:p>
    <w:p w14:paraId="09254665" w14:textId="77777777" w:rsidR="00C77AC3" w:rsidRPr="00857248" w:rsidRDefault="00C77AC3">
      <w:pPr>
        <w:rPr>
          <w:rFonts w:ascii="Arial" w:hAnsi="Arial" w:cs="Arial"/>
        </w:rPr>
      </w:pPr>
    </w:p>
    <w:p w14:paraId="04758552" w14:textId="77777777" w:rsidR="00C77AC3" w:rsidRPr="00857248" w:rsidRDefault="00C77AC3">
      <w:pPr>
        <w:rPr>
          <w:rFonts w:ascii="Arial" w:hAnsi="Arial" w:cs="Arial"/>
        </w:rPr>
      </w:pPr>
    </w:p>
    <w:p w14:paraId="2785947F" w14:textId="77777777" w:rsidR="00C77AC3" w:rsidRPr="00857248" w:rsidRDefault="00C77AC3">
      <w:pPr>
        <w:rPr>
          <w:rFonts w:ascii="Arial" w:hAnsi="Arial" w:cs="Arial"/>
        </w:rPr>
      </w:pPr>
    </w:p>
    <w:p w14:paraId="41F94903" w14:textId="77777777" w:rsidR="00C77AC3" w:rsidRPr="00857248" w:rsidRDefault="00C77AC3">
      <w:pPr>
        <w:rPr>
          <w:rFonts w:ascii="Arial" w:hAnsi="Arial" w:cs="Arial"/>
        </w:rPr>
      </w:pPr>
    </w:p>
    <w:p w14:paraId="363A3127" w14:textId="77777777" w:rsidR="00C77AC3" w:rsidRPr="00857248" w:rsidRDefault="00C77AC3">
      <w:pPr>
        <w:rPr>
          <w:rFonts w:ascii="Arial" w:hAnsi="Arial" w:cs="Arial"/>
        </w:rPr>
      </w:pPr>
    </w:p>
    <w:p w14:paraId="4E1BD8AD" w14:textId="77777777" w:rsidR="00C77AC3" w:rsidRPr="00857248" w:rsidRDefault="00C77AC3">
      <w:pPr>
        <w:rPr>
          <w:rFonts w:ascii="Arial" w:hAnsi="Arial" w:cs="Arial"/>
        </w:rPr>
      </w:pPr>
    </w:p>
    <w:p w14:paraId="45D8A1E2" w14:textId="77777777" w:rsidR="00C77AC3" w:rsidRPr="00857248" w:rsidRDefault="00C77AC3">
      <w:pPr>
        <w:rPr>
          <w:rFonts w:ascii="Arial" w:hAnsi="Arial" w:cs="Arial"/>
        </w:rPr>
      </w:pPr>
    </w:p>
    <w:p w14:paraId="4EF0971A" w14:textId="77777777" w:rsidR="00C77AC3" w:rsidRPr="00857248" w:rsidRDefault="00C77AC3">
      <w:pPr>
        <w:rPr>
          <w:rFonts w:ascii="Arial" w:hAnsi="Arial" w:cs="Arial"/>
        </w:rPr>
      </w:pPr>
    </w:p>
    <w:p w14:paraId="311F263A" w14:textId="77777777" w:rsidR="00C77AC3" w:rsidRPr="00857248" w:rsidRDefault="00C77AC3">
      <w:pPr>
        <w:rPr>
          <w:rFonts w:ascii="Arial" w:hAnsi="Arial" w:cs="Arial"/>
        </w:rPr>
      </w:pPr>
    </w:p>
    <w:p w14:paraId="0B80DCAB" w14:textId="77777777" w:rsidR="00C77AC3" w:rsidRPr="00857248" w:rsidRDefault="00C77AC3">
      <w:pPr>
        <w:rPr>
          <w:rFonts w:ascii="Arial" w:hAnsi="Arial" w:cs="Arial"/>
        </w:rPr>
      </w:pPr>
    </w:p>
    <w:p w14:paraId="79E040E2" w14:textId="77777777" w:rsidR="00C77AC3" w:rsidRPr="00857248" w:rsidRDefault="00C77AC3">
      <w:pPr>
        <w:rPr>
          <w:rFonts w:ascii="Arial" w:hAnsi="Arial" w:cs="Arial"/>
        </w:rPr>
      </w:pPr>
    </w:p>
    <w:p w14:paraId="71F7D5F9" w14:textId="77777777" w:rsidR="00C77AC3" w:rsidRPr="00857248" w:rsidRDefault="00C77AC3">
      <w:pPr>
        <w:rPr>
          <w:rFonts w:ascii="Arial" w:hAnsi="Arial" w:cs="Arial"/>
        </w:rPr>
      </w:pPr>
    </w:p>
    <w:p w14:paraId="53E5098D" w14:textId="77777777" w:rsidR="00C77AC3" w:rsidRPr="00857248" w:rsidRDefault="00C77AC3">
      <w:pPr>
        <w:rPr>
          <w:rFonts w:ascii="Arial" w:hAnsi="Arial" w:cs="Arial"/>
        </w:rPr>
      </w:pPr>
    </w:p>
    <w:p w14:paraId="30058D45" w14:textId="77777777" w:rsidR="00C77AC3" w:rsidRPr="00857248" w:rsidRDefault="00C77AC3">
      <w:pPr>
        <w:rPr>
          <w:rFonts w:ascii="Arial" w:hAnsi="Arial" w:cs="Arial"/>
        </w:rPr>
      </w:pPr>
    </w:p>
    <w:p w14:paraId="379EDF91" w14:textId="77777777" w:rsidR="009470B8" w:rsidRPr="00560330" w:rsidRDefault="009470B8" w:rsidP="009470B8">
      <w:pPr>
        <w:pStyle w:val="BodyText"/>
        <w:ind w:right="215"/>
        <w:rPr>
          <w:b/>
          <w:bCs/>
          <w:sz w:val="24"/>
          <w:szCs w:val="24"/>
          <w:lang w:val="en-GB"/>
        </w:rPr>
      </w:pPr>
      <w:r w:rsidRPr="00560330">
        <w:rPr>
          <w:b/>
          <w:bCs/>
          <w:i/>
          <w:iCs/>
          <w:sz w:val="24"/>
          <w:szCs w:val="24"/>
          <w:lang w:val="en-GB"/>
        </w:rPr>
        <w:t>I confirm that I have not presented any AI generated text as my own work. I confirm I have copies of my drafts, notes, and other resources I used before, and after the use of AI tools which I may be asked to</w:t>
      </w:r>
    </w:p>
    <w:p w14:paraId="64F39963" w14:textId="77777777" w:rsidR="009470B8" w:rsidRPr="00560330" w:rsidRDefault="009470B8" w:rsidP="009470B8">
      <w:pPr>
        <w:pStyle w:val="BodyText"/>
        <w:ind w:right="215"/>
        <w:rPr>
          <w:b/>
          <w:bCs/>
          <w:sz w:val="24"/>
          <w:szCs w:val="24"/>
          <w:lang w:val="en-GB"/>
        </w:rPr>
      </w:pPr>
      <w:r w:rsidRPr="00560330">
        <w:rPr>
          <w:b/>
          <w:bCs/>
          <w:i/>
          <w:iCs/>
          <w:sz w:val="24"/>
          <w:szCs w:val="24"/>
          <w:lang w:val="en-GB"/>
        </w:rPr>
        <w:t>provide in evidence.</w:t>
      </w:r>
    </w:p>
    <w:p w14:paraId="6153BBEE" w14:textId="77777777" w:rsidR="00C77AC3" w:rsidRPr="00857248" w:rsidRDefault="00C77AC3">
      <w:pPr>
        <w:rPr>
          <w:rFonts w:ascii="Arial" w:hAnsi="Arial" w:cs="Arial"/>
        </w:rPr>
      </w:pPr>
    </w:p>
    <w:p w14:paraId="724DA96C" w14:textId="77777777" w:rsidR="00C77AC3" w:rsidRPr="00857248" w:rsidRDefault="00C77AC3">
      <w:pPr>
        <w:rPr>
          <w:rFonts w:ascii="Arial" w:hAnsi="Arial" w:cs="Arial"/>
        </w:rPr>
      </w:pPr>
    </w:p>
    <w:p w14:paraId="75ACBBA4" w14:textId="77777777" w:rsidR="00C77AC3" w:rsidRPr="00857248" w:rsidRDefault="00C77AC3">
      <w:pPr>
        <w:rPr>
          <w:rFonts w:ascii="Arial" w:hAnsi="Arial" w:cs="Arial"/>
        </w:rPr>
      </w:pPr>
    </w:p>
    <w:p w14:paraId="79C73631" w14:textId="77777777" w:rsidR="00C77AC3" w:rsidRPr="00857248" w:rsidRDefault="00C77AC3">
      <w:pPr>
        <w:rPr>
          <w:rFonts w:ascii="Arial" w:hAnsi="Arial" w:cs="Arial"/>
        </w:rPr>
      </w:pPr>
    </w:p>
    <w:p w14:paraId="712FD174" w14:textId="77777777" w:rsidR="00C77AC3" w:rsidRPr="00857248" w:rsidRDefault="00C77AC3">
      <w:pPr>
        <w:rPr>
          <w:rFonts w:ascii="Arial" w:hAnsi="Arial" w:cs="Arial"/>
        </w:rPr>
      </w:pPr>
    </w:p>
    <w:p w14:paraId="0E8582F7" w14:textId="77777777" w:rsidR="00C77AC3" w:rsidRPr="00857248" w:rsidRDefault="00C77AC3">
      <w:pPr>
        <w:rPr>
          <w:rFonts w:ascii="Arial" w:hAnsi="Arial" w:cs="Arial"/>
        </w:rPr>
      </w:pPr>
    </w:p>
    <w:p w14:paraId="516383B6" w14:textId="77777777" w:rsidR="00C77AC3" w:rsidRPr="00857248" w:rsidRDefault="00C77AC3">
      <w:pPr>
        <w:rPr>
          <w:rFonts w:ascii="Arial" w:hAnsi="Arial" w:cs="Arial"/>
        </w:rPr>
      </w:pPr>
    </w:p>
    <w:p w14:paraId="0BA76A9E" w14:textId="77777777" w:rsidR="00C77AC3" w:rsidRPr="00857248" w:rsidRDefault="00C77AC3">
      <w:pPr>
        <w:rPr>
          <w:rFonts w:ascii="Arial" w:hAnsi="Arial" w:cs="Arial"/>
        </w:rPr>
      </w:pPr>
    </w:p>
    <w:p w14:paraId="1CBDD54D" w14:textId="77777777" w:rsidR="004D0A91" w:rsidRPr="00857248" w:rsidRDefault="004D0A91">
      <w:pPr>
        <w:rPr>
          <w:rFonts w:ascii="Arial" w:hAnsi="Arial" w:cs="Arial"/>
        </w:rPr>
      </w:pPr>
    </w:p>
    <w:p w14:paraId="4764A1B9" w14:textId="77777777" w:rsidR="00C77AC3" w:rsidRPr="00857248" w:rsidRDefault="00C77AC3">
      <w:pPr>
        <w:rPr>
          <w:rFonts w:ascii="Arial" w:hAnsi="Arial" w:cs="Arial"/>
        </w:rPr>
      </w:pPr>
    </w:p>
    <w:p w14:paraId="4A98474D" w14:textId="3E3770B6" w:rsidR="00C77AC3" w:rsidRPr="00857248" w:rsidRDefault="000924C9" w:rsidP="004D0A91">
      <w:pPr>
        <w:pStyle w:val="Heading1"/>
        <w:numPr>
          <w:ilvl w:val="0"/>
          <w:numId w:val="1"/>
        </w:numPr>
        <w:rPr>
          <w:rFonts w:ascii="Arial" w:hAnsi="Arial" w:cs="Arial"/>
          <w:b/>
          <w:bCs/>
          <w:color w:val="000000" w:themeColor="text1"/>
          <w:sz w:val="24"/>
          <w:szCs w:val="24"/>
        </w:rPr>
      </w:pPr>
      <w:bookmarkStart w:id="0" w:name="_Toc214474665"/>
      <w:r w:rsidRPr="00857248">
        <w:rPr>
          <w:rFonts w:ascii="Arial" w:hAnsi="Arial" w:cs="Arial"/>
          <w:b/>
          <w:bCs/>
          <w:color w:val="000000" w:themeColor="text1"/>
          <w:sz w:val="24"/>
          <w:szCs w:val="24"/>
        </w:rPr>
        <w:t>Introduction</w:t>
      </w:r>
      <w:bookmarkEnd w:id="0"/>
    </w:p>
    <w:p w14:paraId="4AB669E9" w14:textId="77777777" w:rsidR="000924C9" w:rsidRPr="00857248" w:rsidRDefault="000924C9" w:rsidP="000924C9">
      <w:pPr>
        <w:rPr>
          <w:rFonts w:ascii="Arial" w:hAnsi="Arial" w:cs="Arial"/>
        </w:rPr>
      </w:pPr>
    </w:p>
    <w:p w14:paraId="3C55227B" w14:textId="6E925E00" w:rsidR="000924C9" w:rsidRPr="00857248" w:rsidRDefault="00F30C2D" w:rsidP="000924C9">
      <w:pPr>
        <w:rPr>
          <w:rFonts w:ascii="Arial" w:hAnsi="Arial" w:cs="Arial"/>
        </w:rPr>
      </w:pPr>
      <w:r w:rsidRPr="00857248">
        <w:rPr>
          <w:rFonts w:ascii="Arial" w:hAnsi="Arial" w:cs="Arial"/>
        </w:rPr>
        <w:t xml:space="preserve">According to </w:t>
      </w:r>
      <w:r w:rsidR="00B227A2" w:rsidRPr="00857248">
        <w:rPr>
          <w:rFonts w:ascii="Arial" w:hAnsi="Arial" w:cs="Arial"/>
        </w:rPr>
        <w:fldChar w:fldCharType="begin"/>
      </w:r>
      <w:r w:rsidR="00533816" w:rsidRPr="00857248">
        <w:rPr>
          <w:rFonts w:ascii="Arial" w:hAnsi="Arial" w:cs="Arial"/>
        </w:rPr>
        <w:instrText xml:space="preserve"> ADDIN ZOTERO_ITEM CSL_CITATION {"citationID":"46Oer1GX","properties":{"formattedCitation":"(Berber, Slavi\\uc0\\u263{} and Aleksi\\uc0\\u263{}, 2020)","plainCitation":"(Berber, Slavić and Aleksić, 2020)","dontUpdate":true,"noteIndex":0},"citationItems":[{"id":234,"uris":["http://zotero.org/users/17151418/items/XSETP2WT"],"itemData":{"id":234,"type":"article-journal","abstract":"Teamwork is one of the most important factors for business success in the modern economy. In almost every area of business, teams receive more and more attention, since it has been found that teamwork leads to greater individual, group, and even organizational performance. The aim of this research is to investigate the effectiveness of teamwork and its relationship with team performances. Specifically, the authors tried to investigate which factors of teamwork effectiveness have a positive relationship with teamwork performance and the sustainability of teams in the future. The subject of the research is the effectiveness of teamwork as a construct that is widely presented in the scientific field of organizational behavior and human resource management, but is still underexplored in empirical research, especially in the banking sector. An investigation with a self-audit questionnaire on teamwork effectiveness was conducted on a sample of 401 employees in the banking sector in Serbia, in 16 out of the 26 existing banks in the country. The authors used SmartPLS software in order to test the questionnaire (indicator loadings, internal consistency reliability, convergent validity, and discriminant validity) and proposed research question (PLS-SEM). The results showed that factors such as innovative behavior of the team members, the quality of teamwork, and teamwork synergy have positive relations to teamwork performance. This paper contributes to the better understanding of the factors of teamwork effectiveness that contribute to team performances, with respect to the banking industry in Serbia. The limitation of the paper is the size of the sample, with respect to the total population.","container-title":"Sustainability","DOI":"10.3390/su12208753","ISSN":"2071-1050","issue":"20","language":"eng","note":"publisher-place: Basel\npublisher: MDPI AG","page":"8753-","source":"librarysearch.uwtsd.ac.uk","title":"Relationship between Perceived Teamwork Effectiveness and Team Performance in Banking Sector of Serbia","volume":"12","author":[{"family":"Berber","given":"Nemanja"},{"family":"Slavić","given":"Agneš"},{"family":"Aleksić","given":"Marko"}],"issued":{"date-parts":[["2020"]]}}}],"schema":"https://github.com/citation-style-language/schema/raw/master/csl-citation.json"} </w:instrText>
      </w:r>
      <w:r w:rsidR="00B227A2" w:rsidRPr="00857248">
        <w:rPr>
          <w:rFonts w:ascii="Arial" w:hAnsi="Arial" w:cs="Arial"/>
        </w:rPr>
        <w:fldChar w:fldCharType="separate"/>
      </w:r>
      <w:r w:rsidR="00B227A2" w:rsidRPr="00857248">
        <w:rPr>
          <w:rFonts w:ascii="Arial" w:hAnsi="Arial" w:cs="Arial"/>
        </w:rPr>
        <w:t>Berber, Slavić and Aleksić, (2020)</w:t>
      </w:r>
      <w:r w:rsidR="00B227A2" w:rsidRPr="00857248">
        <w:rPr>
          <w:rFonts w:ascii="Arial" w:hAnsi="Arial" w:cs="Arial"/>
        </w:rPr>
        <w:fldChar w:fldCharType="end"/>
      </w:r>
      <w:r w:rsidR="00B227A2" w:rsidRPr="00857248">
        <w:rPr>
          <w:rFonts w:ascii="Arial" w:hAnsi="Arial" w:cs="Arial"/>
        </w:rPr>
        <w:t xml:space="preserve"> teamwork is an essential element for the success of any organization</w:t>
      </w:r>
      <w:r w:rsidR="00CA07A7" w:rsidRPr="00857248">
        <w:rPr>
          <w:rFonts w:ascii="Arial" w:hAnsi="Arial" w:cs="Arial"/>
        </w:rPr>
        <w:t xml:space="preserve"> . </w:t>
      </w:r>
      <w:r w:rsidR="00A978E6" w:rsidRPr="00857248">
        <w:rPr>
          <w:rFonts w:ascii="Arial" w:hAnsi="Arial" w:cs="Arial"/>
        </w:rPr>
        <w:t>To achieve this, a team needs the right skills, including collaboration, communication, and problem-solving.</w:t>
      </w:r>
    </w:p>
    <w:p w14:paraId="05A4A93F" w14:textId="77777777" w:rsidR="00941956" w:rsidRPr="00857248" w:rsidRDefault="00941956" w:rsidP="000924C9">
      <w:pPr>
        <w:rPr>
          <w:rFonts w:ascii="Arial" w:hAnsi="Arial" w:cs="Arial"/>
        </w:rPr>
      </w:pPr>
    </w:p>
    <w:p w14:paraId="51F301CD" w14:textId="2BD19E29" w:rsidR="00941956" w:rsidRPr="00857248" w:rsidRDefault="0096179C" w:rsidP="000924C9">
      <w:pPr>
        <w:rPr>
          <w:rFonts w:ascii="Arial" w:hAnsi="Arial" w:cs="Arial"/>
        </w:rPr>
      </w:pPr>
      <w:r w:rsidRPr="00857248">
        <w:rPr>
          <w:rFonts w:ascii="Arial" w:hAnsi="Arial" w:cs="Arial"/>
        </w:rPr>
        <w:t xml:space="preserve">Referring to the Belbin questionnaire, I possess the </w:t>
      </w:r>
      <w:proofErr w:type="spellStart"/>
      <w:r w:rsidRPr="00857248">
        <w:rPr>
          <w:rFonts w:ascii="Arial" w:hAnsi="Arial" w:cs="Arial"/>
        </w:rPr>
        <w:t>Teamworker</w:t>
      </w:r>
      <w:proofErr w:type="spellEnd"/>
      <w:r w:rsidRPr="00857248">
        <w:rPr>
          <w:rFonts w:ascii="Arial" w:hAnsi="Arial" w:cs="Arial"/>
        </w:rPr>
        <w:t xml:space="preserve"> trait. Thanks to this quality, I help maintain balance and harmony within a team. Communication and people are very important to </w:t>
      </w:r>
      <w:r w:rsidR="004565CD" w:rsidRPr="00857248">
        <w:rPr>
          <w:rFonts w:ascii="Arial" w:hAnsi="Arial" w:cs="Arial"/>
        </w:rPr>
        <w:t>me.</w:t>
      </w:r>
      <w:r w:rsidR="009149BF" w:rsidRPr="00857248">
        <w:rPr>
          <w:rFonts w:ascii="Arial" w:hAnsi="Arial" w:cs="Arial"/>
        </w:rPr>
        <w:t xml:space="preserve"> </w:t>
      </w:r>
      <w:proofErr w:type="spellStart"/>
      <w:r w:rsidR="009149BF" w:rsidRPr="00857248">
        <w:rPr>
          <w:rFonts w:ascii="Arial" w:hAnsi="Arial" w:cs="Arial"/>
        </w:rPr>
        <w:t>Rahmani</w:t>
      </w:r>
      <w:proofErr w:type="spellEnd"/>
      <w:r w:rsidR="009149BF" w:rsidRPr="00857248">
        <w:rPr>
          <w:rFonts w:ascii="Arial" w:hAnsi="Arial" w:cs="Arial"/>
        </w:rPr>
        <w:t xml:space="preserve"> et al. (2022) state that, according to Belbin, a team performs most effectively when it comprises members who </w:t>
      </w:r>
      <w:r w:rsidR="004565CD" w:rsidRPr="00857248">
        <w:rPr>
          <w:rFonts w:ascii="Arial" w:hAnsi="Arial" w:cs="Arial"/>
        </w:rPr>
        <w:t>fulfil</w:t>
      </w:r>
      <w:r w:rsidR="009149BF" w:rsidRPr="00857248">
        <w:rPr>
          <w:rFonts w:ascii="Arial" w:hAnsi="Arial" w:cs="Arial"/>
        </w:rPr>
        <w:t xml:space="preserve"> a variety of ideal roles.</w:t>
      </w:r>
    </w:p>
    <w:p w14:paraId="4C12C815" w14:textId="77777777" w:rsidR="00BC07B4" w:rsidRPr="00857248" w:rsidRDefault="00BC07B4" w:rsidP="000924C9">
      <w:pPr>
        <w:rPr>
          <w:rFonts w:ascii="Arial" w:hAnsi="Arial" w:cs="Arial"/>
        </w:rPr>
      </w:pPr>
    </w:p>
    <w:p w14:paraId="2C21D6AC" w14:textId="72B3A399" w:rsidR="0019298E" w:rsidRPr="00857248" w:rsidRDefault="0019298E" w:rsidP="000924C9">
      <w:pPr>
        <w:rPr>
          <w:rFonts w:ascii="Arial" w:hAnsi="Arial" w:cs="Arial"/>
        </w:rPr>
      </w:pPr>
      <w:r w:rsidRPr="00857248">
        <w:rPr>
          <w:rFonts w:ascii="Arial" w:hAnsi="Arial" w:cs="Arial"/>
        </w:rPr>
        <w:t xml:space="preserve">According to Thomas </w:t>
      </w:r>
      <w:proofErr w:type="spellStart"/>
      <w:r w:rsidR="0041594A" w:rsidRPr="00857248">
        <w:rPr>
          <w:rFonts w:ascii="Arial" w:hAnsi="Arial" w:cs="Arial"/>
        </w:rPr>
        <w:t>Killman</w:t>
      </w:r>
      <w:proofErr w:type="spellEnd"/>
      <w:r w:rsidR="0041594A" w:rsidRPr="00857248">
        <w:rPr>
          <w:rFonts w:ascii="Arial" w:hAnsi="Arial" w:cs="Arial"/>
        </w:rPr>
        <w:t xml:space="preserve"> questionnaire I adopt</w:t>
      </w:r>
      <w:r w:rsidR="009730CA" w:rsidRPr="00857248">
        <w:rPr>
          <w:rFonts w:ascii="Arial" w:hAnsi="Arial" w:cs="Arial"/>
        </w:rPr>
        <w:t xml:space="preserve">ed collaborating </w:t>
      </w:r>
      <w:r w:rsidR="00121984" w:rsidRPr="00857248">
        <w:rPr>
          <w:rFonts w:ascii="Arial" w:hAnsi="Arial" w:cs="Arial"/>
        </w:rPr>
        <w:t xml:space="preserve">approach when it comes to </w:t>
      </w:r>
      <w:r w:rsidR="007253C2" w:rsidRPr="00857248">
        <w:rPr>
          <w:rFonts w:ascii="Arial" w:hAnsi="Arial" w:cs="Arial"/>
        </w:rPr>
        <w:t>conflict.</w:t>
      </w:r>
      <w:r w:rsidR="00121984" w:rsidRPr="00857248">
        <w:rPr>
          <w:rFonts w:ascii="Arial" w:hAnsi="Arial" w:cs="Arial"/>
        </w:rPr>
        <w:t xml:space="preserve"> </w:t>
      </w:r>
      <w:r w:rsidR="007C306F" w:rsidRPr="00857248">
        <w:rPr>
          <w:rFonts w:ascii="Arial" w:hAnsi="Arial" w:cs="Arial"/>
        </w:rPr>
        <w:t xml:space="preserve">According to </w:t>
      </w:r>
      <w:r w:rsidR="007C306F" w:rsidRPr="00857248">
        <w:rPr>
          <w:rFonts w:ascii="Arial" w:hAnsi="Arial" w:cs="Arial"/>
        </w:rPr>
        <w:fldChar w:fldCharType="begin"/>
      </w:r>
      <w:r w:rsidR="00533816" w:rsidRPr="00857248">
        <w:rPr>
          <w:rFonts w:ascii="Arial" w:hAnsi="Arial" w:cs="Arial"/>
        </w:rPr>
        <w:instrText xml:space="preserve"> ADDIN ZOTERO_ITEM CSL_CITATION {"citationID":"jZfmLNw9","properties":{"formattedCitation":"(Otrakji {\\i{}et al.}, 2025)","plainCitation":"(Otrakji et al., 2025)","dontUpdate":true,"noteIndex":0},"citationItems":[{"id":237,"uris":["http://zotero.org/users/17151418/items/8DFTLU24"],"itemData":{"id":237,"type":"article-journal","abstract":"Conflict resolution management is a process whereby two or more parties engage toward an agreeable solution to a dispute. In this study, we propose a methodology to start a structured process of resolving complex conflicts between parties that previously avoided any form of engagement. We leverage the Thomas</w:instrText>
      </w:r>
      <w:r w:rsidR="00533816" w:rsidRPr="00857248">
        <w:rPr>
          <w:rFonts w:ascii="Cambria Math" w:hAnsi="Cambria Math" w:cs="Cambria Math"/>
        </w:rPr>
        <w:instrText>‐</w:instrText>
      </w:r>
      <w:r w:rsidR="00533816" w:rsidRPr="00857248">
        <w:rPr>
          <w:rFonts w:ascii="Arial" w:hAnsi="Arial" w:cs="Arial"/>
        </w:rPr>
        <w:instrText>Kilmann conflict mode theory to guide our methodological design that we have termed SACRE (Symmetric Asynchronous Conflict Resolution Environment). SACRE was designed for and implemented in a real</w:instrText>
      </w:r>
      <w:r w:rsidR="00533816" w:rsidRPr="00857248">
        <w:rPr>
          <w:rFonts w:ascii="Cambria Math" w:hAnsi="Cambria Math" w:cs="Cambria Math"/>
        </w:rPr>
        <w:instrText>‐</w:instrText>
      </w:r>
      <w:r w:rsidR="00533816" w:rsidRPr="00857248">
        <w:rPr>
          <w:rFonts w:ascii="Arial" w:hAnsi="Arial" w:cs="Arial"/>
        </w:rPr>
        <w:instrText>world project related to the complex topic of the Israeli–Syrian conflict. We then tested the effectiveness of SACRE in an academic setting and examined through statistical analysis its impact on the understanding and the perceptions of the conflict. Our findings indicate that SACRE, which offers an approach to communication among parties in conflict, can enhance knowledge of the issues of contention and bridge the conflict's perceptual gap.","container-title":"Conflict resolution quarterly","DOI":"10.1002/crq.21491","ISSN":"1536-5581","language":"eng","source":"librarysearch.uwtsd.ac.uk","title":"Managing Conflict Resolution and Perceptions: An Approach Leveraging the Thomas</w:instrText>
      </w:r>
      <w:r w:rsidR="00533816" w:rsidRPr="00857248">
        <w:rPr>
          <w:rFonts w:ascii="Cambria Math" w:hAnsi="Cambria Math" w:cs="Cambria Math"/>
        </w:rPr>
        <w:instrText>‐</w:instrText>
      </w:r>
      <w:r w:rsidR="00533816" w:rsidRPr="00857248">
        <w:rPr>
          <w:rFonts w:ascii="Arial" w:hAnsi="Arial" w:cs="Arial"/>
        </w:rPr>
        <w:instrText xml:space="preserve">Kilmann Conflict Mode Theory","title-short":"Managing Conflict Resolution and Perceptions","author":[{"family":"Otrakji","given":"C."},{"family":"Landis","given":"J."},{"family":"Saade","given":"R. G."},{"family":"Ali Adeeb","given":"R."}],"issued":{"date-parts":[["2025"]]}}}],"schema":"https://github.com/citation-style-language/schema/raw/master/csl-citation.json"} </w:instrText>
      </w:r>
      <w:r w:rsidR="007C306F" w:rsidRPr="00857248">
        <w:rPr>
          <w:rFonts w:ascii="Arial" w:hAnsi="Arial" w:cs="Arial"/>
        </w:rPr>
        <w:fldChar w:fldCharType="separate"/>
      </w:r>
      <w:r w:rsidR="007C306F" w:rsidRPr="00857248">
        <w:rPr>
          <w:rFonts w:ascii="Arial" w:hAnsi="Arial" w:cs="Arial"/>
        </w:rPr>
        <w:t xml:space="preserve">Otrakji </w:t>
      </w:r>
      <w:r w:rsidR="007C306F" w:rsidRPr="00857248">
        <w:rPr>
          <w:rFonts w:ascii="Arial" w:hAnsi="Arial" w:cs="Arial"/>
          <w:i/>
          <w:iCs/>
        </w:rPr>
        <w:t>et al.</w:t>
      </w:r>
      <w:r w:rsidR="007C306F" w:rsidRPr="00857248">
        <w:rPr>
          <w:rFonts w:ascii="Arial" w:hAnsi="Arial" w:cs="Arial"/>
        </w:rPr>
        <w:t>, (2025)</w:t>
      </w:r>
      <w:r w:rsidR="007C306F" w:rsidRPr="00857248">
        <w:rPr>
          <w:rFonts w:ascii="Arial" w:hAnsi="Arial" w:cs="Arial"/>
        </w:rPr>
        <w:fldChar w:fldCharType="end"/>
      </w:r>
      <w:r w:rsidR="007C306F" w:rsidRPr="00857248">
        <w:rPr>
          <w:rFonts w:ascii="Arial" w:hAnsi="Arial" w:cs="Arial"/>
        </w:rPr>
        <w:t xml:space="preserve"> conflict </w:t>
      </w:r>
      <w:r w:rsidR="007253C2" w:rsidRPr="00857248">
        <w:rPr>
          <w:rFonts w:ascii="Arial" w:hAnsi="Arial" w:cs="Arial"/>
        </w:rPr>
        <w:t>is a</w:t>
      </w:r>
      <w:r w:rsidR="007C306F" w:rsidRPr="00857248">
        <w:rPr>
          <w:rFonts w:ascii="Arial" w:hAnsi="Arial" w:cs="Arial"/>
        </w:rPr>
        <w:t xml:space="preserve"> situation in which one person believes that another person’s actions are harming, or could harm, their interests or concerns.</w:t>
      </w:r>
    </w:p>
    <w:p w14:paraId="223D809A" w14:textId="77777777" w:rsidR="00BC07B4" w:rsidRPr="00857248" w:rsidRDefault="00BC07B4" w:rsidP="000924C9">
      <w:pPr>
        <w:rPr>
          <w:rFonts w:ascii="Arial" w:hAnsi="Arial" w:cs="Arial"/>
        </w:rPr>
      </w:pPr>
    </w:p>
    <w:p w14:paraId="0ADF634B" w14:textId="61DEA47E" w:rsidR="008F1AC4" w:rsidRPr="00857248" w:rsidRDefault="003F2378" w:rsidP="000924C9">
      <w:pPr>
        <w:rPr>
          <w:rFonts w:ascii="Arial" w:hAnsi="Arial" w:cs="Arial"/>
        </w:rPr>
      </w:pPr>
      <w:r w:rsidRPr="00857248">
        <w:rPr>
          <w:rFonts w:ascii="Arial" w:hAnsi="Arial" w:cs="Arial"/>
        </w:rPr>
        <w:t xml:space="preserve">My role in the team involved motivating others, maintaining effective communication, and finding appropriate ways to resolve </w:t>
      </w:r>
      <w:r w:rsidR="00155F02" w:rsidRPr="00857248">
        <w:rPr>
          <w:rFonts w:ascii="Arial" w:hAnsi="Arial" w:cs="Arial"/>
        </w:rPr>
        <w:t>problems.</w:t>
      </w:r>
    </w:p>
    <w:p w14:paraId="79B3A142" w14:textId="77777777" w:rsidR="00155F02" w:rsidRPr="00857248" w:rsidRDefault="00155F02" w:rsidP="000924C9">
      <w:pPr>
        <w:rPr>
          <w:rFonts w:ascii="Arial" w:hAnsi="Arial" w:cs="Arial"/>
        </w:rPr>
      </w:pPr>
    </w:p>
    <w:p w14:paraId="21120B42" w14:textId="5DF5CE80" w:rsidR="00155F02" w:rsidRPr="00857248" w:rsidRDefault="00155F02" w:rsidP="00155F02">
      <w:pPr>
        <w:pStyle w:val="Heading1"/>
        <w:numPr>
          <w:ilvl w:val="0"/>
          <w:numId w:val="1"/>
        </w:numPr>
        <w:rPr>
          <w:rFonts w:ascii="Arial" w:hAnsi="Arial" w:cs="Arial"/>
          <w:b/>
          <w:bCs/>
          <w:color w:val="000000" w:themeColor="text1"/>
          <w:sz w:val="24"/>
          <w:szCs w:val="24"/>
        </w:rPr>
      </w:pPr>
      <w:bookmarkStart w:id="1" w:name="_Toc214474666"/>
      <w:r w:rsidRPr="00857248">
        <w:rPr>
          <w:rFonts w:ascii="Arial" w:hAnsi="Arial" w:cs="Arial"/>
          <w:b/>
          <w:bCs/>
          <w:color w:val="000000" w:themeColor="text1"/>
          <w:sz w:val="24"/>
          <w:szCs w:val="24"/>
        </w:rPr>
        <w:t>Findings</w:t>
      </w:r>
      <w:bookmarkEnd w:id="1"/>
      <w:r w:rsidRPr="00857248">
        <w:rPr>
          <w:rFonts w:ascii="Arial" w:hAnsi="Arial" w:cs="Arial"/>
          <w:b/>
          <w:bCs/>
          <w:color w:val="000000" w:themeColor="text1"/>
          <w:sz w:val="24"/>
          <w:szCs w:val="24"/>
        </w:rPr>
        <w:t xml:space="preserve"> </w:t>
      </w:r>
    </w:p>
    <w:p w14:paraId="2BE9D446" w14:textId="77777777" w:rsidR="00155F02" w:rsidRPr="00857248" w:rsidRDefault="00155F02" w:rsidP="00155F02">
      <w:pPr>
        <w:rPr>
          <w:rFonts w:ascii="Arial" w:hAnsi="Arial" w:cs="Arial"/>
        </w:rPr>
      </w:pPr>
    </w:p>
    <w:p w14:paraId="51166B7A" w14:textId="72691ED1" w:rsidR="008F1AC4" w:rsidRPr="00857248" w:rsidRDefault="000312E3" w:rsidP="000924C9">
      <w:pPr>
        <w:rPr>
          <w:rFonts w:ascii="Arial" w:hAnsi="Arial" w:cs="Arial"/>
        </w:rPr>
      </w:pPr>
      <w:r w:rsidRPr="00857248">
        <w:rPr>
          <w:rFonts w:ascii="Arial" w:hAnsi="Arial" w:cs="Arial"/>
        </w:rPr>
        <w:t xml:space="preserve">Team dynamics are shaped by the way communication flows within a group, and effective communication can lead to strong performance for both the team and the </w:t>
      </w:r>
      <w:proofErr w:type="spellStart"/>
      <w:r w:rsidRPr="00857248">
        <w:rPr>
          <w:rFonts w:ascii="Arial" w:hAnsi="Arial" w:cs="Arial"/>
        </w:rPr>
        <w:t>organi</w:t>
      </w:r>
      <w:r w:rsidR="003436B6">
        <w:rPr>
          <w:rFonts w:ascii="Arial" w:hAnsi="Arial" w:cs="Arial"/>
        </w:rPr>
        <w:t>s</w:t>
      </w:r>
      <w:r w:rsidRPr="00857248">
        <w:rPr>
          <w:rFonts w:ascii="Arial" w:hAnsi="Arial" w:cs="Arial"/>
        </w:rPr>
        <w:t>ation.</w:t>
      </w:r>
      <w:r w:rsidR="00F04BAB" w:rsidRPr="00857248">
        <w:rPr>
          <w:rFonts w:ascii="Arial" w:hAnsi="Arial" w:cs="Arial"/>
        </w:rPr>
        <w:t>Accroding</w:t>
      </w:r>
      <w:proofErr w:type="spellEnd"/>
      <w:r w:rsidR="00F04BAB" w:rsidRPr="00857248">
        <w:rPr>
          <w:rFonts w:ascii="Arial" w:hAnsi="Arial" w:cs="Arial"/>
        </w:rPr>
        <w:t xml:space="preserve"> to </w:t>
      </w:r>
      <w:r w:rsidR="00F04BAB" w:rsidRPr="00857248">
        <w:rPr>
          <w:rFonts w:ascii="Arial" w:hAnsi="Arial" w:cs="Arial"/>
        </w:rPr>
        <w:fldChar w:fldCharType="begin"/>
      </w:r>
      <w:r w:rsidR="00533816" w:rsidRPr="00857248">
        <w:rPr>
          <w:rFonts w:ascii="Arial" w:hAnsi="Arial" w:cs="Arial"/>
        </w:rPr>
        <w:instrText xml:space="preserve"> ADDIN ZOTERO_ITEM CSL_CITATION {"citationID":"0bTXoqIf","properties":{"formattedCitation":"(Nwabueze and Mileski, 2018)","plainCitation":"(Nwabueze and Mileski, 2018)","dontUpdate":true,"noteIndex":0},"citationItems":[{"id":238,"uris":["http://zotero.org/users/17151418/items/LB9NK2IG"],"itemData":{"id":238,"type":"article-journal","abstract":"Considerable research has been conducted to analyze the effects of elements such as information technology, efficiency, and innovation on the performance of a company (Bhatt Grover, 2005; Bowonder et al, 2010; Ogrean et al, 2009; Piccoli Ives, 2005). However, company success is dependent on effective communication particularly in a multicultural and competitive global environment yet the types of effective communication that impact competitiveness have not been well explored. Although companies are aware of the importance of communication, far less attention is paid to promoting the use of effective communication within and outside the organization as compared to other factors. The Macondo oil spill crisis in the Gulf of Mexico provides a topical case study of how global companies can suffer performance losses due to ineffective communication. Traditional views of organizational competitive advantage have failed to directly address the importance of communication as a differentiator. This paper addresses the importance of effective communication in building and maintaining performance success (Tucker et al 1996) and explores three key types of effective communication in maintaining success through competitive advantage. These three types include the right combination of “soft” and “hard” information gathering, superior interpersonal communication and the appropriate use of information and communication technologies. We use the Macondo case study as a venue to test the successes and failures of communication on performance We find where there is a lack of effective communication an organization’s global competitive ability is severely impaired. Further, we address how communication impacts the other elements that contribute to competitive advantage such as efficiency, responsive public relations and innovation. We use the findings to present strategies and recommendations to help an organization use effective communication to achieve superior customer satisfaction, encourage innovation, motivate employees, and respond to crises more effectively.","container-title":"Journal of international studies (Kyiv)","DOI":"10.14254/2071-8330.2018/11-1/4","ISSN":"2071-8330","issue":"1","language":"eng","note":"publisher-place: Szczein\npublisher: Centre of Sociological Research","page":"50–66","source":"librarysearch.uwtsd.ac.uk","title":"Achieving competitive advantage through effective communication in a global environment","volume":"11","author":[{"family":"Nwabueze","given":"Uche"},{"family":"Mileski","given":"Joan"}],"issued":{"date-parts":[["2018"]]}}}],"schema":"https://github.com/citation-style-language/schema/raw/master/csl-citation.json"} </w:instrText>
      </w:r>
      <w:r w:rsidR="00F04BAB" w:rsidRPr="00857248">
        <w:rPr>
          <w:rFonts w:ascii="Arial" w:hAnsi="Arial" w:cs="Arial"/>
        </w:rPr>
        <w:fldChar w:fldCharType="separate"/>
      </w:r>
      <w:r w:rsidR="00F04BAB" w:rsidRPr="00857248">
        <w:rPr>
          <w:rFonts w:ascii="Arial" w:hAnsi="Arial" w:cs="Arial"/>
          <w:noProof/>
        </w:rPr>
        <w:t>Nwabueze and Mileski, (2018)</w:t>
      </w:r>
      <w:r w:rsidR="00F04BAB" w:rsidRPr="00857248">
        <w:rPr>
          <w:rFonts w:ascii="Arial" w:hAnsi="Arial" w:cs="Arial"/>
        </w:rPr>
        <w:fldChar w:fldCharType="end"/>
      </w:r>
      <w:r w:rsidR="00F04BAB" w:rsidRPr="00857248">
        <w:rPr>
          <w:rFonts w:ascii="Arial" w:hAnsi="Arial" w:cs="Arial"/>
        </w:rPr>
        <w:t xml:space="preserve"> in the current international business environment, the quality of both internal and external communication greatly influences an organization’s performance.</w:t>
      </w:r>
      <w:r w:rsidR="002E592C" w:rsidRPr="00857248">
        <w:rPr>
          <w:rFonts w:ascii="Arial" w:hAnsi="Arial" w:cs="Arial"/>
        </w:rPr>
        <w:t xml:space="preserve"> </w:t>
      </w:r>
    </w:p>
    <w:p w14:paraId="1F17F9CE" w14:textId="77777777" w:rsidR="006161CB" w:rsidRPr="00857248" w:rsidRDefault="006161CB" w:rsidP="000924C9">
      <w:pPr>
        <w:rPr>
          <w:rFonts w:ascii="Arial" w:hAnsi="Arial" w:cs="Arial"/>
        </w:rPr>
      </w:pPr>
    </w:p>
    <w:p w14:paraId="1255960E" w14:textId="10A17A69" w:rsidR="00BC07B4" w:rsidRPr="00857248" w:rsidRDefault="00986543" w:rsidP="000924C9">
      <w:pPr>
        <w:rPr>
          <w:rFonts w:ascii="Arial" w:hAnsi="Arial" w:cs="Arial"/>
        </w:rPr>
      </w:pPr>
      <w:r w:rsidRPr="00857248">
        <w:rPr>
          <w:rFonts w:ascii="Arial" w:hAnsi="Arial" w:cs="Arial"/>
        </w:rPr>
        <w:t xml:space="preserve">A team goes through </w:t>
      </w:r>
      <w:r w:rsidR="00625547" w:rsidRPr="00857248">
        <w:rPr>
          <w:rFonts w:ascii="Arial" w:hAnsi="Arial" w:cs="Arial"/>
        </w:rPr>
        <w:t xml:space="preserve">a series of processes </w:t>
      </w:r>
      <w:r w:rsidR="00CE4FCC" w:rsidRPr="00857248">
        <w:rPr>
          <w:rFonts w:ascii="Arial" w:hAnsi="Arial" w:cs="Arial"/>
        </w:rPr>
        <w:t xml:space="preserve">and according to </w:t>
      </w:r>
      <w:proofErr w:type="spellStart"/>
      <w:r w:rsidR="00CE4FCC" w:rsidRPr="00857248">
        <w:rPr>
          <w:rFonts w:ascii="Arial" w:hAnsi="Arial" w:cs="Arial"/>
        </w:rPr>
        <w:t>Zirar</w:t>
      </w:r>
      <w:proofErr w:type="spellEnd"/>
      <w:r w:rsidR="00CE4FCC" w:rsidRPr="00857248">
        <w:rPr>
          <w:rFonts w:ascii="Arial" w:hAnsi="Arial" w:cs="Arial"/>
        </w:rPr>
        <w:t xml:space="preserve"> et al. (2025), Tuckman’s model suggests that team members develop a shared sense of identity and feel a responsibility to work together toward the team’s goals</w:t>
      </w:r>
      <w:r w:rsidR="00D41174" w:rsidRPr="00857248">
        <w:rPr>
          <w:rFonts w:ascii="Arial" w:hAnsi="Arial" w:cs="Arial"/>
        </w:rPr>
        <w:t>. When our team went through all five stages of the process, I realized that we passed through the storming stage without any conflicts. During this phase, teams usually exchange suggestions, and it is normal for different personalities to clash. However, we managed to avoid this due to our strong collaboration and mutual trust.</w:t>
      </w:r>
      <w:r w:rsidR="008D71C2" w:rsidRPr="00857248">
        <w:rPr>
          <w:rFonts w:ascii="Arial" w:hAnsi="Arial" w:cs="Arial"/>
        </w:rPr>
        <w:t xml:space="preserve"> Trust makes people feel less unsure and helps the team solve issues more smoothly.</w:t>
      </w:r>
      <w:r w:rsidR="008D71C2" w:rsidRPr="00857248">
        <w:rPr>
          <w:rFonts w:ascii="Arial" w:hAnsi="Arial" w:cs="Arial"/>
        </w:rPr>
        <w:fldChar w:fldCharType="begin"/>
      </w:r>
      <w:r w:rsidR="008D71C2" w:rsidRPr="00857248">
        <w:rPr>
          <w:rFonts w:ascii="Arial" w:hAnsi="Arial" w:cs="Arial"/>
        </w:rPr>
        <w:instrText xml:space="preserve"> ADDIN ZOTERO_ITEM CSL_CITATION {"citationID":"J5ZkcuvZ","properties":{"formattedCitation":"(De Jong, Dirks and Gillespie, 2016)","plainCitation":"(De Jong, Dirks and Gillespie, 2016)","noteIndex":0},"citationItems":[{"id":240,"uris":["http://zotero.org/users/17151418/items/EG8BD99Y"],"itemData":{"id":240,"type":"article-journal","abstract":"Cumulating evidence from 112 independent studies (N = 7,763 teams), we meta-analytically examine the fundamental questions of whether intrateam trust is positively related to team performance, and the conditions under which it is particularly important. We address these questions by analyzing the overall trust-performance relationship, assessing the robustness of this relationship by controlling for other relevant predictors and covariates, and examining how the strength of this relationship varies as a function of several moderating factors. Our findings confirm that intrateam trust is positively related to team performance, and has an above-average impact (ρ = .30). The covariate analyses show that this relationship holds after controlling for team trust in leader and past team performance, and across dimensions of trust (i.e., cognitive and affective). The moderator analyses indicate that the trust-performance relationship is contingent upon the level of task interdependence, authority differentiation, and skill differentiation in teams. Finally, we conducted preliminary analyses on several emerging issues in the literature regarding the conceptualization and measurement of trust and team performance (i.e., referent of intrateam trust, dimension of performance, performance objectivity). Together, our findings contribute to the literature by helping to (a) integrate the field of intrateam trust research, (b) resolve mixed findings regarding the trust-performance relationship, (c) overcome scholarly skepticism regarding the main effect of trust on team performance, and (d) identify the conditions under which trust is most important for team performance.","container-title":"Journal of applied psychology","DOI":"10.1037/apl0000110","ISSN":"0021-9010","issue":"8","language":"eng","note":"publisher-place: United States\npublisher: American Psychological Association","page":"1134–1150","source":"librarysearch.uwtsd.ac.uk","title":"Trust and Team Performance: A Meta-Analysis of Main Effects, Moderators, and Covariates","title-short":"Trust and Team Performance","volume":"101","author":[{"family":"De Jong","given":"Bart A."},{"family":"Dirks","given":"Kurt T."},{"family":"Gillespie","given":"Nicole"}],"issued":{"date-parts":[["2016"]]}}}],"schema":"https://github.com/citation-style-language/schema/raw/master/csl-citation.json"} </w:instrText>
      </w:r>
      <w:r w:rsidR="008D71C2" w:rsidRPr="00857248">
        <w:rPr>
          <w:rFonts w:ascii="Arial" w:hAnsi="Arial" w:cs="Arial"/>
        </w:rPr>
        <w:fldChar w:fldCharType="separate"/>
      </w:r>
      <w:r w:rsidR="008D71C2" w:rsidRPr="00857248">
        <w:rPr>
          <w:rFonts w:ascii="Arial" w:hAnsi="Arial" w:cs="Arial"/>
          <w:noProof/>
        </w:rPr>
        <w:t>(De Jong, Dirks and Gillespie, 2016)</w:t>
      </w:r>
      <w:r w:rsidR="008D71C2" w:rsidRPr="00857248">
        <w:rPr>
          <w:rFonts w:ascii="Arial" w:hAnsi="Arial" w:cs="Arial"/>
        </w:rPr>
        <w:fldChar w:fldCharType="end"/>
      </w:r>
    </w:p>
    <w:p w14:paraId="51E8890D" w14:textId="77777777" w:rsidR="00E250D1" w:rsidRPr="00857248" w:rsidRDefault="00E250D1" w:rsidP="000924C9">
      <w:pPr>
        <w:rPr>
          <w:rFonts w:ascii="Arial" w:hAnsi="Arial" w:cs="Arial"/>
        </w:rPr>
      </w:pPr>
    </w:p>
    <w:p w14:paraId="57ADDA06" w14:textId="7944B275" w:rsidR="00E250D1" w:rsidRPr="00857248" w:rsidRDefault="00730E85" w:rsidP="000924C9">
      <w:pPr>
        <w:rPr>
          <w:rFonts w:ascii="Arial" w:hAnsi="Arial" w:cs="Arial"/>
        </w:rPr>
      </w:pPr>
      <w:r w:rsidRPr="00857248">
        <w:rPr>
          <w:rFonts w:ascii="Arial" w:hAnsi="Arial" w:cs="Arial"/>
        </w:rPr>
        <w:t xml:space="preserve">According to the Belbin questionnaire, I am a </w:t>
      </w:r>
      <w:r w:rsidR="00CF7297" w:rsidRPr="00857248">
        <w:rPr>
          <w:rFonts w:ascii="Arial" w:hAnsi="Arial" w:cs="Arial"/>
        </w:rPr>
        <w:t>Team worker</w:t>
      </w:r>
      <w:r w:rsidRPr="00857248">
        <w:rPr>
          <w:rFonts w:ascii="Arial" w:hAnsi="Arial" w:cs="Arial"/>
        </w:rPr>
        <w:t xml:space="preserve">. This style is characterised by a desire to communicate with the group and helps create a sense </w:t>
      </w:r>
      <w:r w:rsidRPr="00857248">
        <w:rPr>
          <w:rFonts w:ascii="Arial" w:hAnsi="Arial" w:cs="Arial"/>
        </w:rPr>
        <w:lastRenderedPageBreak/>
        <w:t>of belonging for everyone in the team.</w:t>
      </w:r>
      <w:r w:rsidR="00DB3FE9" w:rsidRPr="00857248">
        <w:rPr>
          <w:rFonts w:ascii="Arial" w:hAnsi="Arial" w:cs="Arial"/>
        </w:rPr>
        <w:t xml:space="preserve"> </w:t>
      </w:r>
      <w:r w:rsidR="000620EE" w:rsidRPr="00857248">
        <w:rPr>
          <w:rFonts w:ascii="Arial" w:hAnsi="Arial" w:cs="Arial"/>
        </w:rPr>
        <w:t>If it was about working with a team at university, this role helped me improve my communication with the team. I asked questions and encouraged everyone to share their thoughts, making sure each person had the opportunity to contribute to the discussion.</w:t>
      </w:r>
    </w:p>
    <w:p w14:paraId="1FC6F2FB" w14:textId="77777777" w:rsidR="00BC07B4" w:rsidRPr="00857248" w:rsidRDefault="00BC07B4" w:rsidP="000924C9">
      <w:pPr>
        <w:rPr>
          <w:rFonts w:ascii="Arial" w:hAnsi="Arial" w:cs="Arial"/>
        </w:rPr>
      </w:pPr>
    </w:p>
    <w:p w14:paraId="56DD6F0C" w14:textId="099CF9AF" w:rsidR="00BC07B4" w:rsidRPr="00857248" w:rsidRDefault="008A44C7" w:rsidP="000924C9">
      <w:pPr>
        <w:rPr>
          <w:rFonts w:ascii="Arial" w:hAnsi="Arial" w:cs="Arial"/>
        </w:rPr>
      </w:pPr>
      <w:r w:rsidRPr="00857248">
        <w:rPr>
          <w:rFonts w:ascii="Arial" w:hAnsi="Arial" w:cs="Arial"/>
        </w:rPr>
        <w:t>The role of a team worker has been naturally applied by me in my professional work. My job involves collaborating with various departments and requires strong communication, engagement, and decision-making that are important for my department. I believe that, thanks to my prior experience working in a team, I was able to successfully demonstrate my abilities within my university team.</w:t>
      </w:r>
    </w:p>
    <w:p w14:paraId="4E5FE365" w14:textId="77777777" w:rsidR="004565CD" w:rsidRPr="00857248" w:rsidRDefault="004565CD" w:rsidP="000924C9">
      <w:pPr>
        <w:rPr>
          <w:rFonts w:ascii="Arial" w:hAnsi="Arial" w:cs="Arial"/>
        </w:rPr>
      </w:pPr>
    </w:p>
    <w:p w14:paraId="4ADB648C" w14:textId="4FC05F1B" w:rsidR="000F7DE6" w:rsidRPr="00857248" w:rsidRDefault="00166010" w:rsidP="000F7DE6">
      <w:pPr>
        <w:pStyle w:val="NormalWeb"/>
        <w:rPr>
          <w:rFonts w:ascii="Arial" w:hAnsi="Arial" w:cs="Arial"/>
        </w:rPr>
      </w:pPr>
      <w:r w:rsidRPr="00857248">
        <w:rPr>
          <w:rFonts w:ascii="Arial" w:hAnsi="Arial" w:cs="Arial"/>
        </w:rPr>
        <w:t>In a team, conflicts usually occur because different personalities disagree on proposed ideas or due to differing character traits and individual personalities.</w:t>
      </w:r>
      <w:r w:rsidR="00A353B0" w:rsidRPr="00857248">
        <w:rPr>
          <w:rFonts w:ascii="Arial" w:hAnsi="Arial" w:cs="Arial"/>
        </w:rPr>
        <w:t xml:space="preserve"> </w:t>
      </w:r>
      <w:r w:rsidR="00B013F8" w:rsidRPr="00857248">
        <w:rPr>
          <w:rFonts w:ascii="Arial" w:hAnsi="Arial" w:cs="Arial"/>
        </w:rPr>
        <w:t>According to the Kilmann questionnaire, I possess a collaborating trait. This approach allows me to examine a problem from multiple perspectives, understand the other side, and ultimately reach a mutual agreement.</w:t>
      </w:r>
      <w:r w:rsidR="002136DA" w:rsidRPr="00857248">
        <w:rPr>
          <w:rFonts w:ascii="Arial" w:hAnsi="Arial" w:cs="Arial"/>
        </w:rPr>
        <w:t xml:space="preserve"> </w:t>
      </w:r>
      <w:proofErr w:type="spellStart"/>
      <w:r w:rsidR="00496801" w:rsidRPr="00857248">
        <w:rPr>
          <w:rFonts w:ascii="Arial" w:hAnsi="Arial" w:cs="Arial"/>
        </w:rPr>
        <w:t>Accroding</w:t>
      </w:r>
      <w:proofErr w:type="spellEnd"/>
      <w:r w:rsidR="00496801" w:rsidRPr="00857248">
        <w:rPr>
          <w:rFonts w:ascii="Arial" w:hAnsi="Arial" w:cs="Arial"/>
        </w:rPr>
        <w:t xml:space="preserve"> to </w:t>
      </w:r>
      <w:r w:rsidR="00496801" w:rsidRPr="00857248">
        <w:rPr>
          <w:rFonts w:ascii="Arial" w:hAnsi="Arial" w:cs="Arial"/>
        </w:rPr>
        <w:fldChar w:fldCharType="begin"/>
      </w:r>
      <w:r w:rsidR="00533816" w:rsidRPr="00857248">
        <w:rPr>
          <w:rFonts w:ascii="Arial" w:hAnsi="Arial" w:cs="Arial"/>
        </w:rPr>
        <w:instrText xml:space="preserve"> ADDIN ZOTERO_ITEM CSL_CITATION {"citationID":"QQf0Bv9o","properties":{"formattedCitation":"(Zelenko {\\i{}et al.}, 2023)","plainCitation":"(Zelenko et al., 2023)","dontUpdate":true,"noteIndex":0},"citationItems":[{"id":241,"uris":["http://zotero.org/users/17151418/items/RYUJ5DBH"],"itemData":{"id":241,"type":"article-journal","abstract":"Managing conflicts and developing their resolution strategies are among the leading topics in modern management. The studies aimed at improving and understanding the connection between management styles and conflicts, strategies for coordinating cooperation, and increasing team productivity are becoming relevant. This research aims to determine the effectiveness of training professionals in conflict management and resolution strategies within a team, enhancing productivity through cooperation and project effectiveness. Also, the authors present a study of how team effectiveness depends on the ability to manage conflict by mediating the level of team coordination. The study employs various methods. The experiment method is the main one in this paper. The study results were evaluated using a survey and observation conducted by stages. The research hypothesis asserts that studying conflict resolution principles and employing various conflict avoidance strategies are positive components of contemporary management practices. The research results indicate that conducting a conflict management training course based on cooperation positively impacts project team productivity and managerial preparedness. There are prospects for continuing experimental research on considering and analyzing conflict management styles as they develop and determine the connection between team performance and conflict management skills.","container-title":"GeSec : Revista de Gestão e Secretariado","DOI":"10.7769/gesec.v14i10.2980","ISSN":"2178-9010","issue":"10","language":"por","note":"publisher-place: São Paulo\npublisher: Sindicato das Secretárias do Estado de São Paulo","page":"19078-","source":"librarysearch.uwtsd.ac.uk","title":"Managing conflicts within a team: conflict resolution strategies and effective cooperation","title-short":"Managing conflicts within a team","volume":"14","author":[{"family":"Zelenko","given":"Oksana"},{"family":"Zhdanova-Nedilko","given":"Olena"},{"family":"Stepanenko","given":"Viktoriia"},{"family":"Chernyahivska","given":"Viktoriia"},{"family":"Nonik","given":"Valery"}],"issued":{"date-parts":[["2023"]]}}}],"schema":"https://github.com/citation-style-language/schema/raw/master/csl-citation.json"} </w:instrText>
      </w:r>
      <w:r w:rsidR="00496801" w:rsidRPr="00857248">
        <w:rPr>
          <w:rFonts w:ascii="Arial" w:hAnsi="Arial" w:cs="Arial"/>
        </w:rPr>
        <w:fldChar w:fldCharType="separate"/>
      </w:r>
      <w:proofErr w:type="spellStart"/>
      <w:r w:rsidR="00496801" w:rsidRPr="00857248">
        <w:rPr>
          <w:rFonts w:ascii="Arial" w:hAnsi="Arial" w:cs="Arial"/>
        </w:rPr>
        <w:t>Zelenko</w:t>
      </w:r>
      <w:proofErr w:type="spellEnd"/>
      <w:r w:rsidR="00496801" w:rsidRPr="00857248">
        <w:rPr>
          <w:rFonts w:ascii="Arial" w:hAnsi="Arial" w:cs="Arial"/>
        </w:rPr>
        <w:t xml:space="preserve"> </w:t>
      </w:r>
      <w:r w:rsidR="00496801" w:rsidRPr="00857248">
        <w:rPr>
          <w:rFonts w:ascii="Arial" w:hAnsi="Arial" w:cs="Arial"/>
          <w:i/>
          <w:iCs/>
        </w:rPr>
        <w:t>et al.</w:t>
      </w:r>
      <w:r w:rsidR="00496801" w:rsidRPr="00857248">
        <w:rPr>
          <w:rFonts w:ascii="Arial" w:hAnsi="Arial" w:cs="Arial"/>
        </w:rPr>
        <w:t>, (2023)</w:t>
      </w:r>
      <w:r w:rsidR="00496801" w:rsidRPr="00857248">
        <w:rPr>
          <w:rFonts w:ascii="Arial" w:hAnsi="Arial" w:cs="Arial"/>
        </w:rPr>
        <w:fldChar w:fldCharType="end"/>
      </w:r>
      <w:r w:rsidR="00496801" w:rsidRPr="00857248">
        <w:rPr>
          <w:rFonts w:ascii="Arial" w:hAnsi="Arial" w:cs="Arial"/>
        </w:rPr>
        <w:t xml:space="preserve"> making project management more effective requires managing conflicts, improving team productivity, and using the right collaboration and management methods.</w:t>
      </w:r>
      <w:r w:rsidR="00B50F6B" w:rsidRPr="00857248">
        <w:rPr>
          <w:rFonts w:ascii="Arial" w:hAnsi="Arial" w:cs="Arial"/>
        </w:rPr>
        <w:t xml:space="preserve"> </w:t>
      </w:r>
      <w:r w:rsidR="00FB2A5D" w:rsidRPr="00857248">
        <w:rPr>
          <w:rFonts w:ascii="Arial" w:hAnsi="Arial" w:cs="Arial"/>
        </w:rPr>
        <w:t xml:space="preserve">In my professional work, conflicts between departments occur very often, and the general problem is always poor communication. By learning this model, I understood that I would be able to </w:t>
      </w:r>
      <w:r w:rsidR="00FB2A5D" w:rsidRPr="00857248">
        <w:rPr>
          <w:rStyle w:val="Strong"/>
          <w:rFonts w:ascii="Arial" w:eastAsia="Arial" w:hAnsi="Arial" w:cs="Arial"/>
          <w:b w:val="0"/>
          <w:bCs w:val="0"/>
        </w:rPr>
        <w:t>bring the departments together</w:t>
      </w:r>
      <w:r w:rsidR="00FB2A5D" w:rsidRPr="00857248">
        <w:rPr>
          <w:rFonts w:ascii="Arial" w:hAnsi="Arial" w:cs="Arial"/>
        </w:rPr>
        <w:t xml:space="preserve"> and help them reach a common understanding by encouraging them to cooperate with each other and consider problems not only from the perspective of their own department but also from other circumstances that could have been avoided.</w:t>
      </w:r>
      <w:r w:rsidR="001D22A9" w:rsidRPr="00857248">
        <w:rPr>
          <w:rFonts w:ascii="Arial" w:hAnsi="Arial" w:cs="Arial"/>
        </w:rPr>
        <w:t xml:space="preserve"> </w:t>
      </w:r>
      <w:proofErr w:type="spellStart"/>
      <w:r w:rsidR="001D22A9" w:rsidRPr="00857248">
        <w:rPr>
          <w:rFonts w:ascii="Arial" w:hAnsi="Arial" w:cs="Arial"/>
        </w:rPr>
        <w:t>Accrdoing</w:t>
      </w:r>
      <w:proofErr w:type="spellEnd"/>
      <w:r w:rsidR="001D22A9" w:rsidRPr="00857248">
        <w:rPr>
          <w:rFonts w:ascii="Arial" w:hAnsi="Arial" w:cs="Arial"/>
        </w:rPr>
        <w:t xml:space="preserve"> to </w:t>
      </w:r>
      <w:r w:rsidR="001D22A9" w:rsidRPr="00857248">
        <w:rPr>
          <w:rFonts w:ascii="Arial" w:hAnsi="Arial" w:cs="Arial"/>
        </w:rPr>
        <w:fldChar w:fldCharType="begin"/>
      </w:r>
      <w:r w:rsidR="000F7DE6" w:rsidRPr="00857248">
        <w:rPr>
          <w:rFonts w:ascii="Arial" w:hAnsi="Arial" w:cs="Arial"/>
        </w:rPr>
        <w:instrText xml:space="preserve"> ADDIN ZOTERO_ITEM CSL_CITATION {"citationID":"fBKpGjBe","properties":{"formattedCitation":"(Downes {\\i{}et al.}, 2021)","plainCitation":"(Downes et al., 2021)","noteIndex":0},"citationItems":[{"id":245,"uris":["http://zotero.org/users/17151418/items/FDNC4J5C"],"itemData":{"id":245,"type":"article-journal","abstract":"This study examines the effect of team performance</w:instrText>
      </w:r>
      <w:r w:rsidR="000F7DE6" w:rsidRPr="00857248">
        <w:rPr>
          <w:rFonts w:ascii="Cambria Math" w:hAnsi="Cambria Math" w:cs="Cambria Math"/>
        </w:rPr>
        <w:instrText>‐</w:instrText>
      </w:r>
      <w:r w:rsidR="000F7DE6" w:rsidRPr="00857248">
        <w:rPr>
          <w:rFonts w:ascii="Arial" w:hAnsi="Arial" w:cs="Arial"/>
        </w:rPr>
        <w:instrText>prove goal orientation on team collaboration and team performance by identifying team conflict as a boundary condition. We propose that team conflict plays a moderating role such that high</w:instrText>
      </w:r>
      <w:r w:rsidR="000F7DE6" w:rsidRPr="00857248">
        <w:rPr>
          <w:rFonts w:ascii="Cambria Math" w:hAnsi="Cambria Math" w:cs="Cambria Math"/>
        </w:rPr>
        <w:instrText>‐</w:instrText>
      </w:r>
      <w:r w:rsidR="000F7DE6" w:rsidRPr="00857248">
        <w:rPr>
          <w:rFonts w:ascii="Arial" w:hAnsi="Arial" w:cs="Arial"/>
        </w:rPr>
        <w:instrText>PPGO team members will work collaboratively when they experience task conflict because they perceive other team members to be valuable for team performance. In contrast, high</w:instrText>
      </w:r>
      <w:r w:rsidR="000F7DE6" w:rsidRPr="00857248">
        <w:rPr>
          <w:rFonts w:ascii="Cambria Math" w:hAnsi="Cambria Math" w:cs="Cambria Math"/>
        </w:rPr>
        <w:instrText>‐</w:instrText>
      </w:r>
      <w:r w:rsidR="000F7DE6" w:rsidRPr="00857248">
        <w:rPr>
          <w:rFonts w:ascii="Arial" w:hAnsi="Arial" w:cs="Arial"/>
        </w:rPr>
        <w:instrText>PPGO teams will be less likely to work collaboratively when they experience relationship conflict since interpersonal differences will be salient, forcing social comparisons to which high</w:instrText>
      </w:r>
      <w:r w:rsidR="000F7DE6" w:rsidRPr="00857248">
        <w:rPr>
          <w:rFonts w:ascii="Cambria Math" w:hAnsi="Cambria Math" w:cs="Cambria Math"/>
        </w:rPr>
        <w:instrText>‐</w:instrText>
      </w:r>
      <w:r w:rsidR="000F7DE6" w:rsidRPr="00857248">
        <w:rPr>
          <w:rFonts w:ascii="Arial" w:hAnsi="Arial" w:cs="Arial"/>
        </w:rPr>
        <w:instrText>PPGO team members are predisposed. We test our hypotheses in a field sample of 485 working teams (2,940 individuals). The result shows that team PPGO was positively related to collaboration and team performance under conditions of high task conflict (and low relationship conflict). In contrast, team PPGO was negatively related to collaboration and team performance under conditions of high relationship (and low task) conflict. Team PPGO showed no relationship with collaboration when both task and relationship conflict were either high or low. These results extend knowledge of the multi</w:instrText>
      </w:r>
      <w:r w:rsidR="000F7DE6" w:rsidRPr="00857248">
        <w:rPr>
          <w:rFonts w:ascii="Cambria Math" w:hAnsi="Cambria Math" w:cs="Cambria Math"/>
        </w:rPr>
        <w:instrText>‐</w:instrText>
      </w:r>
      <w:r w:rsidR="000F7DE6" w:rsidRPr="00857248">
        <w:rPr>
          <w:rFonts w:ascii="Arial" w:hAnsi="Arial" w:cs="Arial"/>
        </w:rPr>
        <w:instrText>faceted effects of team PPGO and represent the first study showing the differential effect of PPGO on team collaborative processes. Implications for future research and practices are discussed.\nPractitioner points\nPerformance</w:instrText>
      </w:r>
      <w:r w:rsidR="000F7DE6" w:rsidRPr="00857248">
        <w:rPr>
          <w:rFonts w:ascii="Cambria Math" w:hAnsi="Cambria Math" w:cs="Cambria Math"/>
        </w:rPr>
        <w:instrText>‐</w:instrText>
      </w:r>
      <w:r w:rsidR="000F7DE6" w:rsidRPr="00857248">
        <w:rPr>
          <w:rFonts w:ascii="Arial" w:hAnsi="Arial" w:cs="Arial"/>
        </w:rPr>
        <w:instrText>prove goal orientation (PPGO) improves team collaboration when task conflict is high and relationship conflict is low, while PPGO harms team collaboration when task conflict is low and relationship conflict is high.\nOrganizations should stimulate task conflict, and reduce relationship conflict, in teams with a greater degree of high PPGO members to ensure collaboration and high performance. Otherwise, high PPGO teams will be unlikely to collaborate as members may view each other as rivals.","container-title":"Journal of occupational and organizational psychology","DOI":"10.1111/joop.12360","ISSN":"0963-1798","issue":"3","language":"eng","note":"publisher-place: Leicester\npublisher: British Psychological Society","page":"568–590","source":"librarysearch.uwtsd.ac.uk","title":"To collaborate or not? The moderating effects of team conflict on performance</w:instrText>
      </w:r>
      <w:r w:rsidR="000F7DE6" w:rsidRPr="00857248">
        <w:rPr>
          <w:rFonts w:ascii="Cambria Math" w:hAnsi="Cambria Math" w:cs="Cambria Math"/>
        </w:rPr>
        <w:instrText>‐</w:instrText>
      </w:r>
      <w:r w:rsidR="000F7DE6" w:rsidRPr="00857248">
        <w:rPr>
          <w:rFonts w:ascii="Arial" w:hAnsi="Arial" w:cs="Arial"/>
        </w:rPr>
        <w:instrText>prove goal orientation, collaboration, and team performance","title-short":"To collaborate or not?","volume":"94","author":[{"family":"Downes","given":"Patrick"},{"family":"Gonzalez</w:instrText>
      </w:r>
      <w:r w:rsidR="000F7DE6" w:rsidRPr="00857248">
        <w:rPr>
          <w:rFonts w:ascii="Cambria Math" w:hAnsi="Cambria Math" w:cs="Cambria Math"/>
        </w:rPr>
        <w:instrText>‐</w:instrText>
      </w:r>
      <w:r w:rsidR="000F7DE6" w:rsidRPr="00857248">
        <w:rPr>
          <w:rFonts w:ascii="Arial" w:hAnsi="Arial" w:cs="Arial"/>
        </w:rPr>
        <w:instrText xml:space="preserve">Mulé","given":"Erik"},{"family":"Seong","given":"Jee Young"},{"family":"Park","given":"Won-Woo"}],"issued":{"date-parts":[["2021"]]}}}],"schema":"https://github.com/citation-style-language/schema/raw/master/csl-citation.json"} </w:instrText>
      </w:r>
      <w:r w:rsidR="001D22A9" w:rsidRPr="00857248">
        <w:rPr>
          <w:rFonts w:ascii="Arial" w:hAnsi="Arial" w:cs="Arial"/>
        </w:rPr>
        <w:fldChar w:fldCharType="separate"/>
      </w:r>
      <w:r w:rsidR="000F7DE6" w:rsidRPr="00857248">
        <w:rPr>
          <w:rFonts w:ascii="Arial" w:hAnsi="Arial" w:cs="Arial"/>
        </w:rPr>
        <w:t xml:space="preserve">Downes </w:t>
      </w:r>
      <w:r w:rsidR="000F7DE6" w:rsidRPr="00857248">
        <w:rPr>
          <w:rFonts w:ascii="Arial" w:hAnsi="Arial" w:cs="Arial"/>
          <w:i/>
          <w:iCs/>
        </w:rPr>
        <w:t>et al.</w:t>
      </w:r>
      <w:r w:rsidR="000F7DE6" w:rsidRPr="00857248">
        <w:rPr>
          <w:rFonts w:ascii="Arial" w:hAnsi="Arial" w:cs="Arial"/>
        </w:rPr>
        <w:t>, (2021)</w:t>
      </w:r>
      <w:r w:rsidR="001D22A9" w:rsidRPr="00857248">
        <w:rPr>
          <w:rFonts w:ascii="Arial" w:hAnsi="Arial" w:cs="Arial"/>
        </w:rPr>
        <w:fldChar w:fldCharType="end"/>
      </w:r>
      <w:r w:rsidR="00F96579" w:rsidRPr="00857248">
        <w:rPr>
          <w:rFonts w:ascii="Arial" w:hAnsi="Arial" w:cs="Arial"/>
        </w:rPr>
        <w:t xml:space="preserve"> team conflict can influence how members work together. High-performing, goal-oriented team members are more likely to collaborate during task conflicts because they see the contributions of others as important for the team’s success. </w:t>
      </w:r>
    </w:p>
    <w:p w14:paraId="32159F7F" w14:textId="0D2206D3" w:rsidR="00282E41" w:rsidRPr="00857248" w:rsidRDefault="00AC56BE" w:rsidP="000924C9">
      <w:pPr>
        <w:rPr>
          <w:rFonts w:ascii="Arial" w:hAnsi="Arial" w:cs="Arial"/>
          <w:color w:val="333333"/>
          <w:shd w:val="clear" w:color="auto" w:fill="FFFFFF"/>
        </w:rPr>
      </w:pPr>
      <w:r w:rsidRPr="00857248">
        <w:rPr>
          <w:rFonts w:ascii="Arial" w:hAnsi="Arial" w:cs="Arial"/>
        </w:rPr>
        <w:t>One of the factors that also shapes a team is behaviour. Impact, engagement, and ways of communicating affect the functioning of the group.</w:t>
      </w:r>
      <w:r w:rsidR="009307FB" w:rsidRPr="00857248">
        <w:rPr>
          <w:rFonts w:ascii="Arial" w:hAnsi="Arial" w:cs="Arial"/>
        </w:rPr>
        <w:t xml:space="preserve"> The </w:t>
      </w:r>
      <w:proofErr w:type="spellStart"/>
      <w:r w:rsidR="009307FB" w:rsidRPr="00857248">
        <w:rPr>
          <w:rFonts w:ascii="Arial" w:hAnsi="Arial" w:cs="Arial"/>
        </w:rPr>
        <w:t>Betari</w:t>
      </w:r>
      <w:proofErr w:type="spellEnd"/>
      <w:r w:rsidR="009307FB" w:rsidRPr="00857248">
        <w:rPr>
          <w:rFonts w:ascii="Arial" w:hAnsi="Arial" w:cs="Arial"/>
        </w:rPr>
        <w:t xml:space="preserve"> Box, as explained by Matter (2024), demonstrates how a person’s attitude shapes their behaviour and, conversely, how behaviour can influence attitudes.</w:t>
      </w:r>
      <w:r w:rsidR="00873501" w:rsidRPr="00857248">
        <w:rPr>
          <w:rFonts w:ascii="Arial" w:hAnsi="Arial" w:cs="Arial"/>
        </w:rPr>
        <w:t xml:space="preserve"> </w:t>
      </w:r>
      <w:r w:rsidR="00282E41" w:rsidRPr="00857248">
        <w:rPr>
          <w:rFonts w:ascii="Arial" w:hAnsi="Arial" w:cs="Arial"/>
        </w:rPr>
        <w:t xml:space="preserve">The model simply explains that our behaviour affects how others in the team perceive us. If I demonstrate a positive attitude toward changes and stay engaged, I believe I will be able to influence people in the team as well. On the other hand, if I remain negative and reject any suggestions from others, it will likely have a harmful impact on the performance of our </w:t>
      </w:r>
      <w:r w:rsidR="00376644" w:rsidRPr="00857248">
        <w:rPr>
          <w:rFonts w:ascii="Arial" w:hAnsi="Arial" w:cs="Arial"/>
        </w:rPr>
        <w:t>team</w:t>
      </w:r>
      <w:r w:rsidR="00AF3316" w:rsidRPr="00857248">
        <w:rPr>
          <w:rFonts w:ascii="Arial" w:hAnsi="Arial" w:cs="Arial"/>
        </w:rPr>
        <w:t xml:space="preserve">. </w:t>
      </w:r>
      <w:r w:rsidR="00AF3316" w:rsidRPr="00857248">
        <w:rPr>
          <w:rFonts w:ascii="Arial" w:hAnsi="Arial" w:cs="Arial"/>
          <w:color w:val="000000"/>
        </w:rPr>
        <w:t xml:space="preserve">In my work, I have a colleague who is never satisfied; it seems that his approach to work is minimal and that he does not want to be there. Working with him is not easy, and I often perceive his negative attitude, which affects me. I question whether things are </w:t>
      </w:r>
      <w:r w:rsidR="004D6CDF" w:rsidRPr="00857248">
        <w:rPr>
          <w:rFonts w:ascii="Arial" w:hAnsi="Arial" w:cs="Arial"/>
          <w:color w:val="000000"/>
        </w:rPr>
        <w:t>as</w:t>
      </w:r>
      <w:r w:rsidR="00AF3316" w:rsidRPr="00857248">
        <w:rPr>
          <w:rFonts w:ascii="Arial" w:hAnsi="Arial" w:cs="Arial"/>
          <w:color w:val="000000"/>
        </w:rPr>
        <w:t xml:space="preserve"> bad as he says, and then I realize that his behaviour is influencing me, and I do not want that outcome.</w:t>
      </w:r>
      <w:r w:rsidR="00F327C8" w:rsidRPr="00857248">
        <w:rPr>
          <w:rFonts w:ascii="Arial" w:hAnsi="Arial" w:cs="Arial"/>
          <w:color w:val="000000"/>
        </w:rPr>
        <w:t xml:space="preserve"> </w:t>
      </w:r>
      <w:r w:rsidR="004D0A91" w:rsidRPr="00857248">
        <w:rPr>
          <w:rFonts w:ascii="Arial" w:hAnsi="Arial" w:cs="Arial"/>
          <w:color w:val="000000"/>
        </w:rPr>
        <w:t>According</w:t>
      </w:r>
      <w:r w:rsidR="00F327C8" w:rsidRPr="00857248">
        <w:rPr>
          <w:rFonts w:ascii="Arial" w:hAnsi="Arial" w:cs="Arial"/>
          <w:color w:val="000000"/>
        </w:rPr>
        <w:t xml:space="preserve"> to </w:t>
      </w:r>
      <w:r w:rsidR="00F327C8" w:rsidRPr="00857248">
        <w:rPr>
          <w:rFonts w:ascii="Arial" w:hAnsi="Arial" w:cs="Arial"/>
          <w:color w:val="000000"/>
        </w:rPr>
        <w:fldChar w:fldCharType="begin"/>
      </w:r>
      <w:r w:rsidR="00533816" w:rsidRPr="00857248">
        <w:rPr>
          <w:rFonts w:ascii="Arial" w:hAnsi="Arial" w:cs="Arial"/>
          <w:color w:val="000000"/>
        </w:rPr>
        <w:instrText xml:space="preserve"> ADDIN ZOTERO_ITEM CSL_CITATION {"citationID":"FfSsRCO7","properties":{"formattedCitation":"(Geue, 2018)","plainCitation":"(Geue, 2018)","noteIndex":0},"citationItems":[{"id":244,"uris":["http://zotero.org/users/17151418/items/ZTF6QCF6"],"itemData":{"id":244,"type":"article-journal","abstract":"Positivity in organizations accentuates that which is flourishing and life-giving to discover and promote the best of the human condition, exemplified in the recent focus on positive practices, behaviors that enhance positive affect in employees and lead to organizational performance. A quantitative study of positivity in a team-based food service context elucidated significant relationships between positive practices, social climate, work engagement, and task performance. Finer delineation of positive practices demonstrated the importance of team members discovering meaning in their work through mutual interaction that promotes trust, respect, and confidence, with employees believing the best in one another and inspiring one another in their performance. The findings suggest that in an intensive service climate positivity can foster team member engagement and performance through prosocial actions that demonstrate appreciation, affirmation, and respect, thus promoting greater meaningfulness in work.","container-title":"The Journal of applied behavioral science","DOI":"10.1177/0021886318773459","ISSN":"0021-8863","issue":"3","language":"eng","note":"publisher-place: Los Angeles, CA\npublisher: SAGE Publications","page":"272–301","source":"librarysearch.uwtsd.ac.uk","title":"Positive Practices in the Workplace: Impact on Team Climate, Work Engagement, and Task Performance","title-short":"Positive Practices in the Workplace","volume":"54","author":[{"family":"Geue","given":"Perry E."}],"issued":{"date-parts":[["2018"]]}}}],"schema":"https://github.com/citation-style-language/schema/raw/master/csl-citation.json"} </w:instrText>
      </w:r>
      <w:r w:rsidR="00F327C8" w:rsidRPr="00857248">
        <w:rPr>
          <w:rFonts w:ascii="Arial" w:hAnsi="Arial" w:cs="Arial"/>
          <w:color w:val="000000"/>
        </w:rPr>
        <w:fldChar w:fldCharType="separate"/>
      </w:r>
      <w:r w:rsidR="00533816" w:rsidRPr="00857248">
        <w:rPr>
          <w:rFonts w:ascii="Arial" w:hAnsi="Arial" w:cs="Arial"/>
          <w:noProof/>
          <w:color w:val="000000"/>
        </w:rPr>
        <w:t>Geue, (2018)</w:t>
      </w:r>
      <w:r w:rsidR="00F327C8" w:rsidRPr="00857248">
        <w:rPr>
          <w:rFonts w:ascii="Arial" w:hAnsi="Arial" w:cs="Arial"/>
          <w:color w:val="000000"/>
        </w:rPr>
        <w:fldChar w:fldCharType="end"/>
      </w:r>
      <w:r w:rsidR="004D0A91" w:rsidRPr="00857248">
        <w:rPr>
          <w:rFonts w:ascii="Arial" w:hAnsi="Arial" w:cs="Arial"/>
          <w:color w:val="000000"/>
        </w:rPr>
        <w:t xml:space="preserve"> </w:t>
      </w:r>
      <w:r w:rsidR="00CF7297" w:rsidRPr="00857248">
        <w:rPr>
          <w:rFonts w:ascii="Arial" w:hAnsi="Arial" w:cs="Arial"/>
          <w:color w:val="333333"/>
          <w:shd w:val="clear" w:color="auto" w:fill="FFFFFF"/>
        </w:rPr>
        <w:t>behaviours</w:t>
      </w:r>
      <w:r w:rsidR="004D0A91" w:rsidRPr="00857248">
        <w:rPr>
          <w:rFonts w:ascii="Arial" w:hAnsi="Arial" w:cs="Arial"/>
          <w:color w:val="333333"/>
          <w:shd w:val="clear" w:color="auto" w:fill="FFFFFF"/>
        </w:rPr>
        <w:t xml:space="preserve"> that enhance positive affect in employees can lead to organizational performance.</w:t>
      </w:r>
    </w:p>
    <w:p w14:paraId="31275258" w14:textId="77777777" w:rsidR="004D0A91" w:rsidRPr="00857248" w:rsidRDefault="004D0A91" w:rsidP="000924C9">
      <w:pPr>
        <w:rPr>
          <w:rFonts w:ascii="Arial" w:hAnsi="Arial" w:cs="Arial"/>
          <w:color w:val="333333"/>
          <w:shd w:val="clear" w:color="auto" w:fill="FFFFFF"/>
        </w:rPr>
      </w:pPr>
    </w:p>
    <w:p w14:paraId="1B6F5FC2" w14:textId="22A88CE3" w:rsidR="004D0A91" w:rsidRPr="00857248" w:rsidRDefault="004D0A91" w:rsidP="00170DEB">
      <w:pPr>
        <w:pStyle w:val="Heading1"/>
        <w:numPr>
          <w:ilvl w:val="0"/>
          <w:numId w:val="1"/>
        </w:numPr>
        <w:rPr>
          <w:rFonts w:ascii="Arial" w:hAnsi="Arial" w:cs="Arial"/>
          <w:b/>
          <w:bCs/>
          <w:color w:val="000000" w:themeColor="text1"/>
          <w:sz w:val="24"/>
          <w:szCs w:val="24"/>
        </w:rPr>
      </w:pPr>
      <w:bookmarkStart w:id="2" w:name="_Toc214474667"/>
      <w:r w:rsidRPr="00857248">
        <w:rPr>
          <w:rFonts w:ascii="Arial" w:hAnsi="Arial" w:cs="Arial"/>
          <w:b/>
          <w:bCs/>
          <w:color w:val="000000" w:themeColor="text1"/>
          <w:sz w:val="24"/>
          <w:szCs w:val="24"/>
        </w:rPr>
        <w:t>Conclusion</w:t>
      </w:r>
      <w:bookmarkEnd w:id="2"/>
      <w:r w:rsidRPr="00857248">
        <w:rPr>
          <w:rFonts w:ascii="Arial" w:hAnsi="Arial" w:cs="Arial"/>
          <w:b/>
          <w:bCs/>
          <w:color w:val="000000" w:themeColor="text1"/>
          <w:sz w:val="24"/>
          <w:szCs w:val="24"/>
        </w:rPr>
        <w:t xml:space="preserve"> </w:t>
      </w:r>
    </w:p>
    <w:p w14:paraId="4DC8237C" w14:textId="77777777" w:rsidR="004D6CDF" w:rsidRPr="00857248" w:rsidRDefault="004D6CDF" w:rsidP="004D6CDF">
      <w:pPr>
        <w:rPr>
          <w:rFonts w:ascii="Arial" w:hAnsi="Arial" w:cs="Arial"/>
        </w:rPr>
      </w:pPr>
    </w:p>
    <w:p w14:paraId="34F40B45" w14:textId="6E1CD029" w:rsidR="004D6CDF" w:rsidRPr="00857248" w:rsidRDefault="004D6CDF" w:rsidP="004D6CDF">
      <w:pPr>
        <w:pStyle w:val="NormalWeb"/>
        <w:rPr>
          <w:rFonts w:ascii="Arial" w:hAnsi="Arial" w:cs="Arial"/>
        </w:rPr>
      </w:pPr>
      <w:r w:rsidRPr="00857248">
        <w:rPr>
          <w:rFonts w:ascii="Arial" w:hAnsi="Arial" w:cs="Arial"/>
        </w:rPr>
        <w:lastRenderedPageBreak/>
        <w:t xml:space="preserve">In conclusion, this reflection has shown me how important teamwork, communication, and behaviour are for both team and organizational performance. By using the Belbin and Thomas-Kilmann models, I realized how my </w:t>
      </w:r>
      <w:r w:rsidR="0096757C" w:rsidRPr="00857248">
        <w:rPr>
          <w:rFonts w:ascii="Arial" w:hAnsi="Arial" w:cs="Arial"/>
        </w:rPr>
        <w:t>Team worker</w:t>
      </w:r>
      <w:r w:rsidRPr="00857248">
        <w:rPr>
          <w:rFonts w:ascii="Arial" w:hAnsi="Arial" w:cs="Arial"/>
        </w:rPr>
        <w:t xml:space="preserve"> and collaborating traits help me keep </w:t>
      </w:r>
      <w:r w:rsidR="003A1128" w:rsidRPr="00857248">
        <w:rPr>
          <w:rFonts w:ascii="Arial" w:hAnsi="Arial" w:cs="Arial"/>
        </w:rPr>
        <w:t>balance and</w:t>
      </w:r>
      <w:r w:rsidRPr="00857248">
        <w:rPr>
          <w:rFonts w:ascii="Arial" w:hAnsi="Arial" w:cs="Arial"/>
        </w:rPr>
        <w:t xml:space="preserve"> resolve conflicts. These skills were useful not only at university but also in my professional work, where I often deal with different departments and challenging situations.</w:t>
      </w:r>
    </w:p>
    <w:p w14:paraId="116132C2" w14:textId="0CCD80A5" w:rsidR="004D6CDF" w:rsidRPr="00857248" w:rsidRDefault="004D6CDF" w:rsidP="004D6CDF">
      <w:pPr>
        <w:pStyle w:val="NormalWeb"/>
        <w:rPr>
          <w:rFonts w:ascii="Arial" w:hAnsi="Arial" w:cs="Arial"/>
        </w:rPr>
      </w:pPr>
      <w:r w:rsidRPr="00857248">
        <w:rPr>
          <w:rFonts w:ascii="Arial" w:hAnsi="Arial" w:cs="Arial"/>
        </w:rPr>
        <w:t xml:space="preserve">I also learned how much our behaviour affects others, as explained by the </w:t>
      </w:r>
      <w:proofErr w:type="spellStart"/>
      <w:r w:rsidRPr="00857248">
        <w:rPr>
          <w:rFonts w:ascii="Arial" w:hAnsi="Arial" w:cs="Arial"/>
        </w:rPr>
        <w:t>Betari</w:t>
      </w:r>
      <w:proofErr w:type="spellEnd"/>
      <w:r w:rsidRPr="00857248">
        <w:rPr>
          <w:rFonts w:ascii="Arial" w:hAnsi="Arial" w:cs="Arial"/>
        </w:rPr>
        <w:t xml:space="preserve"> Box. Positive engagement and a constructive attitude can influence the team and improve performance, while negative behaviour can create difficulties, as I have seen with colleagues who approach work pessimistically.</w:t>
      </w:r>
      <w:r w:rsidR="00CC3812" w:rsidRPr="00857248">
        <w:rPr>
          <w:rFonts w:ascii="Arial" w:hAnsi="Arial" w:cs="Arial"/>
        </w:rPr>
        <w:t xml:space="preserve"> Toxic team members can harm others and reduce overall performance.</w:t>
      </w:r>
      <w:r w:rsidR="00CC3812" w:rsidRPr="00857248">
        <w:rPr>
          <w:rFonts w:ascii="Arial" w:hAnsi="Arial" w:cs="Arial"/>
        </w:rPr>
        <w:fldChar w:fldCharType="begin"/>
      </w:r>
      <w:r w:rsidR="00857248" w:rsidRPr="00857248">
        <w:rPr>
          <w:rFonts w:ascii="Arial" w:hAnsi="Arial" w:cs="Arial"/>
        </w:rPr>
        <w:instrText xml:space="preserve"> ADDIN ZOTERO_ITEM CSL_CITATION {"citationID":"OF07IanX","properties":{"formattedCitation":"(Jaikumar and Mendonca, 2017)","plainCitation":"(Jaikumar and Mendonca, 2017)","noteIndex":0},"citationItems":[{"id":246,"uris":["http://zotero.org/users/17151418/items/LSIZ4Q9K"],"itemData":{"id":246,"type":"article-journal","abstract":"Purpose\nThe purpose of this conceptual paper is to broaden the understanding of the three negative member (bad apple) behaviors – withholding of effort, interpersonal deviance and negative affect – put forth by Felps et al. (2006).\nDesign/methodology/approach\nAn integrative review of extant literature was conducted to understand the impact of the negative member behaviors on other team members. Potential interventions to control this bad apple behavior are identified with supporting evidence from recent empirical studies.\nFindings\nA review of empirical findings in the literature indicate that perceived coworker loafing may lead to counterproductive work behavior toward coworkers and interpersonal deviance may affect the task cohesion of the group. However, the presence of affectively negative individuals is empirically proven to improve the group performance, especially when the group task is related to creativity or information processing (decision-making and idea generation).\nOriginality/value\nDespite the empirical attention paid to “bad apple” behaviors, the implications for managing negative member behaviors are unclear and scattered. In this paper, building on the framework proposed by Felps et al. (2006), the authors focus on three behaviors and provide a concise review of literature and interventions to control or exploit these behaviors.","container-title":"Team performance management","DOI":"10.1108/TPM-07-2016-0034","ISSN":"1352-7592","issue":"5/6","language":"eng","note":"publisher-place: Bradford\npublisher: Emerald Publishing Limited","page":"243–259","source":"librarysearch.uwtsd.ac.uk","title":"Groups and teams: a review of bad apple behavior","title-short":"Groups and teams","volume":"23","author":[{"family":"Jaikumar","given":"Saravana"},{"family":"Mendonca","given":"Avina"}],"issued":{"date-parts":[["2017"]]}}}],"schema":"https://github.com/citation-style-language/schema/raw/master/csl-citation.json"} </w:instrText>
      </w:r>
      <w:r w:rsidR="00CC3812" w:rsidRPr="00857248">
        <w:rPr>
          <w:rFonts w:ascii="Arial" w:hAnsi="Arial" w:cs="Arial"/>
        </w:rPr>
        <w:fldChar w:fldCharType="separate"/>
      </w:r>
      <w:r w:rsidR="00857248" w:rsidRPr="00857248">
        <w:rPr>
          <w:rFonts w:ascii="Arial" w:hAnsi="Arial" w:cs="Arial"/>
          <w:noProof/>
        </w:rPr>
        <w:t>(Jaikumar and Mendonca, 2017)</w:t>
      </w:r>
      <w:r w:rsidR="00CC3812" w:rsidRPr="00857248">
        <w:rPr>
          <w:rFonts w:ascii="Arial" w:hAnsi="Arial" w:cs="Arial"/>
        </w:rPr>
        <w:fldChar w:fldCharType="end"/>
      </w:r>
      <w:r w:rsidRPr="00857248">
        <w:rPr>
          <w:rFonts w:ascii="Arial" w:hAnsi="Arial" w:cs="Arial"/>
        </w:rPr>
        <w:t xml:space="preserve"> This experience made me more aware of my own attitude and how I can use it to motivate others, support collaboration, and handle problems effectively.</w:t>
      </w:r>
    </w:p>
    <w:p w14:paraId="58E4E40A" w14:textId="030F12E8" w:rsidR="004D6CDF" w:rsidRPr="00857248" w:rsidRDefault="00707103" w:rsidP="004D6CDF">
      <w:pPr>
        <w:pStyle w:val="NormalWeb"/>
        <w:rPr>
          <w:rFonts w:ascii="Arial" w:hAnsi="Arial" w:cs="Arial"/>
        </w:rPr>
      </w:pPr>
      <w:r w:rsidRPr="00857248">
        <w:rPr>
          <w:rFonts w:ascii="Arial" w:hAnsi="Arial" w:cs="Arial"/>
        </w:rPr>
        <w:t>C</w:t>
      </w:r>
      <w:r w:rsidR="004D6CDF" w:rsidRPr="00857248">
        <w:rPr>
          <w:rFonts w:ascii="Arial" w:hAnsi="Arial" w:cs="Arial"/>
        </w:rPr>
        <w:t>ommunication,</w:t>
      </w:r>
      <w:r w:rsidRPr="00857248">
        <w:rPr>
          <w:rFonts w:ascii="Arial" w:hAnsi="Arial" w:cs="Arial"/>
        </w:rPr>
        <w:t xml:space="preserve"> </w:t>
      </w:r>
      <w:r w:rsidR="004D6CDF" w:rsidRPr="00857248">
        <w:rPr>
          <w:rFonts w:ascii="Arial" w:hAnsi="Arial" w:cs="Arial"/>
        </w:rPr>
        <w:t>and cooperation are key to preventing conflicts and helping the team work smoothly. Overall, this reflection confirmed that teamwork is not just about tasks, but about relationships, attitudes, and the way we interact with others.</w:t>
      </w:r>
    </w:p>
    <w:p w14:paraId="1263B612" w14:textId="77777777" w:rsidR="004D6CDF" w:rsidRPr="004D6CDF" w:rsidRDefault="004D6CDF" w:rsidP="004D6CDF"/>
    <w:p w14:paraId="5507C662" w14:textId="77777777" w:rsidR="004D0A91" w:rsidRDefault="004D0A91" w:rsidP="004D0A91">
      <w:pPr>
        <w:rPr>
          <w:rFonts w:ascii="Arial" w:hAnsi="Arial" w:cs="Arial"/>
          <w:color w:val="000000"/>
          <w:sz w:val="22"/>
          <w:szCs w:val="22"/>
        </w:rPr>
      </w:pPr>
    </w:p>
    <w:p w14:paraId="373A94D0" w14:textId="77777777" w:rsidR="004D0A91" w:rsidRPr="004D0A91" w:rsidRDefault="004D0A91" w:rsidP="004D0A91">
      <w:pPr>
        <w:rPr>
          <w:rFonts w:ascii="Arial" w:hAnsi="Arial" w:cs="Arial"/>
          <w:color w:val="000000"/>
          <w:sz w:val="22"/>
          <w:szCs w:val="22"/>
        </w:rPr>
      </w:pPr>
    </w:p>
    <w:p w14:paraId="0B2C4C77" w14:textId="3A4E9545" w:rsidR="00AF3316" w:rsidRPr="00857248" w:rsidRDefault="00857248" w:rsidP="000924C9">
      <w:pPr>
        <w:rPr>
          <w:rFonts w:ascii="Arial" w:hAnsi="Arial" w:cs="Arial"/>
          <w:b/>
          <w:bCs/>
          <w:color w:val="000000"/>
        </w:rPr>
      </w:pPr>
      <w:r w:rsidRPr="00857248">
        <w:rPr>
          <w:rFonts w:ascii="Arial" w:hAnsi="Arial" w:cs="Arial"/>
          <w:b/>
          <w:bCs/>
          <w:color w:val="000000"/>
        </w:rPr>
        <w:t xml:space="preserve">References </w:t>
      </w:r>
    </w:p>
    <w:p w14:paraId="2A58F0AE" w14:textId="77777777" w:rsidR="00AF3316" w:rsidRPr="004D0A91" w:rsidRDefault="00AF3316" w:rsidP="000924C9">
      <w:pPr>
        <w:rPr>
          <w:rFonts w:ascii="Arial" w:hAnsi="Arial" w:cs="Arial"/>
          <w:sz w:val="22"/>
          <w:szCs w:val="22"/>
        </w:rPr>
      </w:pPr>
    </w:p>
    <w:p w14:paraId="52F50558" w14:textId="77777777" w:rsidR="00D83BCC" w:rsidRPr="00D83BCC" w:rsidRDefault="00D83BCC" w:rsidP="00D83BCC">
      <w:pPr>
        <w:pStyle w:val="NormalWeb"/>
        <w:rPr>
          <w:rFonts w:ascii="Arial" w:hAnsi="Arial" w:cs="Arial"/>
        </w:rPr>
      </w:pPr>
      <w:r w:rsidRPr="00D83BCC">
        <w:rPr>
          <w:rFonts w:ascii="Arial" w:hAnsi="Arial" w:cs="Arial"/>
        </w:rPr>
        <w:t xml:space="preserve">Berber, N., </w:t>
      </w:r>
      <w:proofErr w:type="spellStart"/>
      <w:r w:rsidRPr="00D83BCC">
        <w:rPr>
          <w:rFonts w:ascii="Arial" w:hAnsi="Arial" w:cs="Arial"/>
        </w:rPr>
        <w:t>Slavić</w:t>
      </w:r>
      <w:proofErr w:type="spellEnd"/>
      <w:r w:rsidRPr="00D83BCC">
        <w:rPr>
          <w:rFonts w:ascii="Arial" w:hAnsi="Arial" w:cs="Arial"/>
        </w:rPr>
        <w:t xml:space="preserve">, A. and </w:t>
      </w:r>
      <w:proofErr w:type="spellStart"/>
      <w:r w:rsidRPr="00D83BCC">
        <w:rPr>
          <w:rFonts w:ascii="Arial" w:hAnsi="Arial" w:cs="Arial"/>
        </w:rPr>
        <w:t>Aleksić</w:t>
      </w:r>
      <w:proofErr w:type="spellEnd"/>
      <w:r w:rsidRPr="00D83BCC">
        <w:rPr>
          <w:rFonts w:ascii="Arial" w:hAnsi="Arial" w:cs="Arial"/>
        </w:rPr>
        <w:t xml:space="preserve">, M. (2020) ‘Relationship between Perceived Teamwork Effectiveness and Team Performance in Banking Sector of Serbia’, </w:t>
      </w:r>
      <w:r w:rsidRPr="00D83BCC">
        <w:rPr>
          <w:rStyle w:val="Emphasis"/>
          <w:rFonts w:ascii="Arial" w:eastAsiaTheme="majorEastAsia" w:hAnsi="Arial" w:cs="Arial"/>
        </w:rPr>
        <w:t>Sustainability</w:t>
      </w:r>
      <w:r w:rsidRPr="00D83BCC">
        <w:rPr>
          <w:rFonts w:ascii="Arial" w:hAnsi="Arial" w:cs="Arial"/>
        </w:rPr>
        <w:t xml:space="preserve">, 12(20), pp. 8753-. Available at: </w:t>
      </w:r>
      <w:hyperlink r:id="rId6" w:tgtFrame="_new" w:history="1">
        <w:r w:rsidRPr="00D83BCC">
          <w:rPr>
            <w:rStyle w:val="Hyperlink"/>
            <w:rFonts w:ascii="Arial" w:hAnsi="Arial" w:cs="Arial"/>
          </w:rPr>
          <w:t>https://doi.org/10.3390/su12208753</w:t>
        </w:r>
      </w:hyperlink>
      <w:r w:rsidRPr="00D83BCC">
        <w:rPr>
          <w:rFonts w:ascii="Arial" w:hAnsi="Arial" w:cs="Arial"/>
        </w:rPr>
        <w:t>.</w:t>
      </w:r>
    </w:p>
    <w:p w14:paraId="1CDAEC15" w14:textId="77777777" w:rsidR="00D83BCC" w:rsidRPr="00D83BCC" w:rsidRDefault="00D83BCC" w:rsidP="00D83BCC">
      <w:pPr>
        <w:pStyle w:val="NormalWeb"/>
        <w:rPr>
          <w:rFonts w:ascii="Arial" w:hAnsi="Arial" w:cs="Arial"/>
        </w:rPr>
      </w:pPr>
      <w:r w:rsidRPr="00D83BCC">
        <w:rPr>
          <w:rFonts w:ascii="Arial" w:hAnsi="Arial" w:cs="Arial"/>
        </w:rPr>
        <w:t xml:space="preserve">De Jong, B.A., Dirks, K.T. and Gillespie, N. (2016) ‘Trust and Team Performance: A Meta-Analysis of Main Effects, Moderators, and Covariates’, </w:t>
      </w:r>
      <w:r w:rsidRPr="00D83BCC">
        <w:rPr>
          <w:rStyle w:val="Emphasis"/>
          <w:rFonts w:ascii="Arial" w:eastAsiaTheme="majorEastAsia" w:hAnsi="Arial" w:cs="Arial"/>
        </w:rPr>
        <w:t>Journal of Applied Psychology</w:t>
      </w:r>
      <w:r w:rsidRPr="00D83BCC">
        <w:rPr>
          <w:rFonts w:ascii="Arial" w:hAnsi="Arial" w:cs="Arial"/>
        </w:rPr>
        <w:t xml:space="preserve">, 101(8), pp. 1134–1150. Available at: </w:t>
      </w:r>
      <w:hyperlink r:id="rId7" w:tgtFrame="_new" w:history="1">
        <w:r w:rsidRPr="00D83BCC">
          <w:rPr>
            <w:rStyle w:val="Hyperlink"/>
            <w:rFonts w:ascii="Arial" w:hAnsi="Arial" w:cs="Arial"/>
          </w:rPr>
          <w:t>https://doi.org/10.1037/apl0000110</w:t>
        </w:r>
      </w:hyperlink>
      <w:r w:rsidRPr="00D83BCC">
        <w:rPr>
          <w:rFonts w:ascii="Arial" w:hAnsi="Arial" w:cs="Arial"/>
        </w:rPr>
        <w:t>.</w:t>
      </w:r>
    </w:p>
    <w:p w14:paraId="159F9B07" w14:textId="77777777" w:rsidR="00D83BCC" w:rsidRPr="00D83BCC" w:rsidRDefault="00D83BCC" w:rsidP="00D83BCC">
      <w:pPr>
        <w:pStyle w:val="NormalWeb"/>
        <w:rPr>
          <w:rFonts w:ascii="Arial" w:hAnsi="Arial" w:cs="Arial"/>
        </w:rPr>
      </w:pPr>
      <w:r w:rsidRPr="00D83BCC">
        <w:rPr>
          <w:rFonts w:ascii="Arial" w:hAnsi="Arial" w:cs="Arial"/>
        </w:rPr>
        <w:t>Downes, P. et al. (2021) ‘To collaborate or not? The moderating effects of team conflict on performance</w:t>
      </w:r>
      <w:r w:rsidRPr="00D83BCC">
        <w:rPr>
          <w:rFonts w:ascii="Cambria Math" w:hAnsi="Cambria Math" w:cs="Cambria Math"/>
        </w:rPr>
        <w:t>‐</w:t>
      </w:r>
      <w:r w:rsidRPr="00D83BCC">
        <w:rPr>
          <w:rFonts w:ascii="Arial" w:hAnsi="Arial" w:cs="Arial"/>
        </w:rPr>
        <w:t xml:space="preserve">prove goal orientation, collaboration, and team performance’, </w:t>
      </w:r>
      <w:r w:rsidRPr="00D83BCC">
        <w:rPr>
          <w:rStyle w:val="Emphasis"/>
          <w:rFonts w:ascii="Arial" w:eastAsiaTheme="majorEastAsia" w:hAnsi="Arial" w:cs="Arial"/>
        </w:rPr>
        <w:t>Journal of Occupational and Organizational Psychology</w:t>
      </w:r>
      <w:r w:rsidRPr="00D83BCC">
        <w:rPr>
          <w:rFonts w:ascii="Arial" w:hAnsi="Arial" w:cs="Arial"/>
        </w:rPr>
        <w:t xml:space="preserve">, 94(3), pp. 568–590. Available at: </w:t>
      </w:r>
      <w:hyperlink r:id="rId8" w:tgtFrame="_new" w:history="1">
        <w:r w:rsidRPr="00D83BCC">
          <w:rPr>
            <w:rStyle w:val="Hyperlink"/>
            <w:rFonts w:ascii="Arial" w:hAnsi="Arial" w:cs="Arial"/>
          </w:rPr>
          <w:t>https://doi.org/10.1111/joop.12360</w:t>
        </w:r>
      </w:hyperlink>
      <w:r w:rsidRPr="00D83BCC">
        <w:rPr>
          <w:rFonts w:ascii="Arial" w:hAnsi="Arial" w:cs="Arial"/>
        </w:rPr>
        <w:t>.</w:t>
      </w:r>
    </w:p>
    <w:p w14:paraId="270B1444" w14:textId="77777777" w:rsidR="00D83BCC" w:rsidRPr="00D83BCC" w:rsidRDefault="00D83BCC" w:rsidP="00D83BCC">
      <w:pPr>
        <w:pStyle w:val="NormalWeb"/>
        <w:rPr>
          <w:rFonts w:ascii="Arial" w:hAnsi="Arial" w:cs="Arial"/>
        </w:rPr>
      </w:pPr>
      <w:proofErr w:type="spellStart"/>
      <w:r w:rsidRPr="00D83BCC">
        <w:rPr>
          <w:rFonts w:ascii="Arial" w:hAnsi="Arial" w:cs="Arial"/>
        </w:rPr>
        <w:t>Geue</w:t>
      </w:r>
      <w:proofErr w:type="spellEnd"/>
      <w:r w:rsidRPr="00D83BCC">
        <w:rPr>
          <w:rFonts w:ascii="Arial" w:hAnsi="Arial" w:cs="Arial"/>
        </w:rPr>
        <w:t xml:space="preserve">, P.E. (2018) ‘Positive Practices in the Workplace: Impact on Team Climate, Work Engagement, and Task Performance’, </w:t>
      </w:r>
      <w:r w:rsidRPr="00D83BCC">
        <w:rPr>
          <w:rStyle w:val="Emphasis"/>
          <w:rFonts w:ascii="Arial" w:eastAsiaTheme="majorEastAsia" w:hAnsi="Arial" w:cs="Arial"/>
        </w:rPr>
        <w:t xml:space="preserve">The Journal of Applied </w:t>
      </w:r>
      <w:proofErr w:type="spellStart"/>
      <w:r w:rsidRPr="00D83BCC">
        <w:rPr>
          <w:rStyle w:val="Emphasis"/>
          <w:rFonts w:ascii="Arial" w:eastAsiaTheme="majorEastAsia" w:hAnsi="Arial" w:cs="Arial"/>
        </w:rPr>
        <w:t>Behavioral</w:t>
      </w:r>
      <w:proofErr w:type="spellEnd"/>
      <w:r w:rsidRPr="00D83BCC">
        <w:rPr>
          <w:rStyle w:val="Emphasis"/>
          <w:rFonts w:ascii="Arial" w:eastAsiaTheme="majorEastAsia" w:hAnsi="Arial" w:cs="Arial"/>
        </w:rPr>
        <w:t xml:space="preserve"> Science</w:t>
      </w:r>
      <w:r w:rsidRPr="00D83BCC">
        <w:rPr>
          <w:rFonts w:ascii="Arial" w:hAnsi="Arial" w:cs="Arial"/>
        </w:rPr>
        <w:t xml:space="preserve">, 54(3), pp. 272–301. Available at: </w:t>
      </w:r>
      <w:hyperlink r:id="rId9" w:tgtFrame="_new" w:history="1">
        <w:r w:rsidRPr="00D83BCC">
          <w:rPr>
            <w:rStyle w:val="Hyperlink"/>
            <w:rFonts w:ascii="Arial" w:hAnsi="Arial" w:cs="Arial"/>
          </w:rPr>
          <w:t>https://doi.org/10.1177/0021886318773459</w:t>
        </w:r>
      </w:hyperlink>
      <w:r w:rsidRPr="00D83BCC">
        <w:rPr>
          <w:rFonts w:ascii="Arial" w:hAnsi="Arial" w:cs="Arial"/>
        </w:rPr>
        <w:t>.</w:t>
      </w:r>
    </w:p>
    <w:p w14:paraId="6F153B6F" w14:textId="77777777" w:rsidR="00D83BCC" w:rsidRPr="00D83BCC" w:rsidRDefault="00D83BCC" w:rsidP="00D83BCC">
      <w:pPr>
        <w:pStyle w:val="NormalWeb"/>
        <w:rPr>
          <w:rFonts w:ascii="Arial" w:hAnsi="Arial" w:cs="Arial"/>
        </w:rPr>
      </w:pPr>
      <w:proofErr w:type="spellStart"/>
      <w:r w:rsidRPr="00D83BCC">
        <w:rPr>
          <w:rFonts w:ascii="Arial" w:hAnsi="Arial" w:cs="Arial"/>
        </w:rPr>
        <w:t>Jaikumar</w:t>
      </w:r>
      <w:proofErr w:type="spellEnd"/>
      <w:r w:rsidRPr="00D83BCC">
        <w:rPr>
          <w:rFonts w:ascii="Arial" w:hAnsi="Arial" w:cs="Arial"/>
        </w:rPr>
        <w:t xml:space="preserve">, S. and Mendonca, A. (2017) ‘Groups and teams: a review of bad apple </w:t>
      </w:r>
      <w:proofErr w:type="spellStart"/>
      <w:r w:rsidRPr="00D83BCC">
        <w:rPr>
          <w:rFonts w:ascii="Arial" w:hAnsi="Arial" w:cs="Arial"/>
        </w:rPr>
        <w:t>behavior</w:t>
      </w:r>
      <w:proofErr w:type="spellEnd"/>
      <w:r w:rsidRPr="00D83BCC">
        <w:rPr>
          <w:rFonts w:ascii="Arial" w:hAnsi="Arial" w:cs="Arial"/>
        </w:rPr>
        <w:t xml:space="preserve">’, </w:t>
      </w:r>
      <w:r w:rsidRPr="00D83BCC">
        <w:rPr>
          <w:rStyle w:val="Emphasis"/>
          <w:rFonts w:ascii="Arial" w:eastAsiaTheme="majorEastAsia" w:hAnsi="Arial" w:cs="Arial"/>
        </w:rPr>
        <w:t>Team Performance Management</w:t>
      </w:r>
      <w:r w:rsidRPr="00D83BCC">
        <w:rPr>
          <w:rFonts w:ascii="Arial" w:hAnsi="Arial" w:cs="Arial"/>
        </w:rPr>
        <w:t xml:space="preserve">, 23(5/6), pp. 243–259. Available at: </w:t>
      </w:r>
      <w:hyperlink r:id="rId10" w:tgtFrame="_new" w:history="1">
        <w:r w:rsidRPr="00D83BCC">
          <w:rPr>
            <w:rStyle w:val="Hyperlink"/>
            <w:rFonts w:ascii="Arial" w:hAnsi="Arial" w:cs="Arial"/>
          </w:rPr>
          <w:t>https://doi.org/10.1108/TPM-07-2016-0034</w:t>
        </w:r>
      </w:hyperlink>
      <w:r w:rsidRPr="00D83BCC">
        <w:rPr>
          <w:rFonts w:ascii="Arial" w:hAnsi="Arial" w:cs="Arial"/>
        </w:rPr>
        <w:t>.</w:t>
      </w:r>
    </w:p>
    <w:p w14:paraId="1C95FD26" w14:textId="77777777" w:rsidR="00D83BCC" w:rsidRPr="00D83BCC" w:rsidRDefault="00D83BCC" w:rsidP="00D83BCC">
      <w:pPr>
        <w:pStyle w:val="NormalWeb"/>
        <w:rPr>
          <w:rFonts w:ascii="Arial" w:hAnsi="Arial" w:cs="Arial"/>
        </w:rPr>
      </w:pPr>
      <w:proofErr w:type="spellStart"/>
      <w:r w:rsidRPr="00D83BCC">
        <w:rPr>
          <w:rFonts w:ascii="Arial" w:hAnsi="Arial" w:cs="Arial"/>
        </w:rPr>
        <w:t>Nwabueze</w:t>
      </w:r>
      <w:proofErr w:type="spellEnd"/>
      <w:r w:rsidRPr="00D83BCC">
        <w:rPr>
          <w:rFonts w:ascii="Arial" w:hAnsi="Arial" w:cs="Arial"/>
        </w:rPr>
        <w:t xml:space="preserve">, U. and </w:t>
      </w:r>
      <w:proofErr w:type="spellStart"/>
      <w:r w:rsidRPr="00D83BCC">
        <w:rPr>
          <w:rFonts w:ascii="Arial" w:hAnsi="Arial" w:cs="Arial"/>
        </w:rPr>
        <w:t>Mileski</w:t>
      </w:r>
      <w:proofErr w:type="spellEnd"/>
      <w:r w:rsidRPr="00D83BCC">
        <w:rPr>
          <w:rFonts w:ascii="Arial" w:hAnsi="Arial" w:cs="Arial"/>
        </w:rPr>
        <w:t xml:space="preserve">, J. (2018) ‘Achieving competitive advantage through effective communication in a global environment’, </w:t>
      </w:r>
      <w:r w:rsidRPr="00D83BCC">
        <w:rPr>
          <w:rStyle w:val="Emphasis"/>
          <w:rFonts w:ascii="Arial" w:eastAsiaTheme="majorEastAsia" w:hAnsi="Arial" w:cs="Arial"/>
        </w:rPr>
        <w:t xml:space="preserve">Journal of International Studies </w:t>
      </w:r>
      <w:r w:rsidRPr="00D83BCC">
        <w:rPr>
          <w:rStyle w:val="Emphasis"/>
          <w:rFonts w:ascii="Arial" w:eastAsiaTheme="majorEastAsia" w:hAnsi="Arial" w:cs="Arial"/>
        </w:rPr>
        <w:lastRenderedPageBreak/>
        <w:t>(Kyiv)</w:t>
      </w:r>
      <w:r w:rsidRPr="00D83BCC">
        <w:rPr>
          <w:rFonts w:ascii="Arial" w:hAnsi="Arial" w:cs="Arial"/>
        </w:rPr>
        <w:t xml:space="preserve">, 11(1), pp. 50–66. Available at: </w:t>
      </w:r>
      <w:hyperlink r:id="rId11" w:tgtFrame="_new" w:history="1">
        <w:r w:rsidRPr="00D83BCC">
          <w:rPr>
            <w:rStyle w:val="Hyperlink"/>
            <w:rFonts w:ascii="Arial" w:hAnsi="Arial" w:cs="Arial"/>
          </w:rPr>
          <w:t>https://doi.org/10.14254/2071-8330.2018/11-1/4</w:t>
        </w:r>
      </w:hyperlink>
      <w:r w:rsidRPr="00D83BCC">
        <w:rPr>
          <w:rFonts w:ascii="Arial" w:hAnsi="Arial" w:cs="Arial"/>
        </w:rPr>
        <w:t>.</w:t>
      </w:r>
    </w:p>
    <w:p w14:paraId="411D5CF7" w14:textId="77777777" w:rsidR="00D83BCC" w:rsidRPr="00D83BCC" w:rsidRDefault="00D83BCC" w:rsidP="00D83BCC">
      <w:pPr>
        <w:pStyle w:val="NormalWeb"/>
        <w:rPr>
          <w:rFonts w:ascii="Arial" w:hAnsi="Arial" w:cs="Arial"/>
        </w:rPr>
      </w:pPr>
      <w:proofErr w:type="spellStart"/>
      <w:r w:rsidRPr="00D83BCC">
        <w:rPr>
          <w:rFonts w:ascii="Arial" w:hAnsi="Arial" w:cs="Arial"/>
        </w:rPr>
        <w:t>Otrakji</w:t>
      </w:r>
      <w:proofErr w:type="spellEnd"/>
      <w:r w:rsidRPr="00D83BCC">
        <w:rPr>
          <w:rFonts w:ascii="Arial" w:hAnsi="Arial" w:cs="Arial"/>
        </w:rPr>
        <w:t>, C. et al. (2025) ‘Managing Conflict Resolution and Perceptions: An Approach Leveraging the Thomas</w:t>
      </w:r>
      <w:r w:rsidRPr="00D83BCC">
        <w:rPr>
          <w:rFonts w:ascii="Cambria Math" w:hAnsi="Cambria Math" w:cs="Cambria Math"/>
        </w:rPr>
        <w:t>‐</w:t>
      </w:r>
      <w:r w:rsidRPr="00D83BCC">
        <w:rPr>
          <w:rFonts w:ascii="Arial" w:hAnsi="Arial" w:cs="Arial"/>
        </w:rPr>
        <w:t xml:space="preserve">Kilmann Conflict Mode Theory’, </w:t>
      </w:r>
      <w:r w:rsidRPr="00D83BCC">
        <w:rPr>
          <w:rStyle w:val="Emphasis"/>
          <w:rFonts w:ascii="Arial" w:eastAsiaTheme="majorEastAsia" w:hAnsi="Arial" w:cs="Arial"/>
        </w:rPr>
        <w:t>Conflict Resolution Quarterly</w:t>
      </w:r>
      <w:r w:rsidRPr="00D83BCC">
        <w:rPr>
          <w:rFonts w:ascii="Arial" w:hAnsi="Arial" w:cs="Arial"/>
        </w:rPr>
        <w:t xml:space="preserve"> [Preprint]. Available at: </w:t>
      </w:r>
      <w:hyperlink r:id="rId12" w:tgtFrame="_new" w:history="1">
        <w:r w:rsidRPr="00D83BCC">
          <w:rPr>
            <w:rStyle w:val="Hyperlink"/>
            <w:rFonts w:ascii="Arial" w:hAnsi="Arial" w:cs="Arial"/>
          </w:rPr>
          <w:t>https://doi.org/10.1002/crq.21491</w:t>
        </w:r>
      </w:hyperlink>
      <w:r w:rsidRPr="00D83BCC">
        <w:rPr>
          <w:rFonts w:ascii="Arial" w:hAnsi="Arial" w:cs="Arial"/>
        </w:rPr>
        <w:t>.</w:t>
      </w:r>
    </w:p>
    <w:p w14:paraId="1E84587C" w14:textId="77777777" w:rsidR="00D83BCC" w:rsidRPr="00D83BCC" w:rsidRDefault="00D83BCC" w:rsidP="00D83BCC">
      <w:pPr>
        <w:pStyle w:val="NormalWeb"/>
        <w:rPr>
          <w:rFonts w:ascii="Arial" w:hAnsi="Arial" w:cs="Arial"/>
        </w:rPr>
      </w:pPr>
      <w:proofErr w:type="spellStart"/>
      <w:r w:rsidRPr="00D83BCC">
        <w:rPr>
          <w:rFonts w:ascii="Arial" w:hAnsi="Arial" w:cs="Arial"/>
        </w:rPr>
        <w:t>Rahmani</w:t>
      </w:r>
      <w:proofErr w:type="spellEnd"/>
      <w:r w:rsidRPr="00D83BCC">
        <w:rPr>
          <w:rFonts w:ascii="Arial" w:hAnsi="Arial" w:cs="Arial"/>
        </w:rPr>
        <w:t xml:space="preserve">, F. et al. (2022) ‘Team composition in relational contracting (RC) in large infrastructure projects: a Belbin’s team roles model approach’, </w:t>
      </w:r>
      <w:r w:rsidRPr="00D83BCC">
        <w:rPr>
          <w:rStyle w:val="Emphasis"/>
          <w:rFonts w:ascii="Arial" w:eastAsiaTheme="majorEastAsia" w:hAnsi="Arial" w:cs="Arial"/>
        </w:rPr>
        <w:t>Engineering, Construction, and Architectural Management</w:t>
      </w:r>
      <w:r w:rsidRPr="00D83BCC">
        <w:rPr>
          <w:rFonts w:ascii="Arial" w:hAnsi="Arial" w:cs="Arial"/>
        </w:rPr>
        <w:t xml:space="preserve">, 29(5), pp. 2027–2046. Available at: </w:t>
      </w:r>
      <w:hyperlink r:id="rId13" w:tgtFrame="_new" w:history="1">
        <w:r w:rsidRPr="00D83BCC">
          <w:rPr>
            <w:rStyle w:val="Hyperlink"/>
            <w:rFonts w:ascii="Arial" w:hAnsi="Arial" w:cs="Arial"/>
          </w:rPr>
          <w:t>https://doi.org/10.1108/ECAM-11-2020-0941</w:t>
        </w:r>
      </w:hyperlink>
      <w:r w:rsidRPr="00D83BCC">
        <w:rPr>
          <w:rFonts w:ascii="Arial" w:hAnsi="Arial" w:cs="Arial"/>
        </w:rPr>
        <w:t>.</w:t>
      </w:r>
    </w:p>
    <w:p w14:paraId="56433DF9" w14:textId="77777777" w:rsidR="00D83BCC" w:rsidRPr="00D83BCC" w:rsidRDefault="00D83BCC" w:rsidP="00D83BCC">
      <w:pPr>
        <w:pStyle w:val="NormalWeb"/>
        <w:rPr>
          <w:rFonts w:ascii="Arial" w:hAnsi="Arial" w:cs="Arial"/>
        </w:rPr>
      </w:pPr>
      <w:proofErr w:type="spellStart"/>
      <w:r w:rsidRPr="00D83BCC">
        <w:rPr>
          <w:rFonts w:ascii="Arial" w:hAnsi="Arial" w:cs="Arial"/>
        </w:rPr>
        <w:t>Zelenko</w:t>
      </w:r>
      <w:proofErr w:type="spellEnd"/>
      <w:r w:rsidRPr="00D83BCC">
        <w:rPr>
          <w:rFonts w:ascii="Arial" w:hAnsi="Arial" w:cs="Arial"/>
        </w:rPr>
        <w:t xml:space="preserve">, O. et al. (2023) ‘Managing conflicts within a team: conflict resolution strategies and effective cooperation’, </w:t>
      </w:r>
      <w:proofErr w:type="spellStart"/>
      <w:r w:rsidRPr="00D83BCC">
        <w:rPr>
          <w:rStyle w:val="Emphasis"/>
          <w:rFonts w:ascii="Arial" w:eastAsiaTheme="majorEastAsia" w:hAnsi="Arial" w:cs="Arial"/>
        </w:rPr>
        <w:t>GeSec</w:t>
      </w:r>
      <w:proofErr w:type="spellEnd"/>
      <w:r w:rsidRPr="00D83BCC">
        <w:rPr>
          <w:rStyle w:val="Emphasis"/>
          <w:rFonts w:ascii="Arial" w:eastAsiaTheme="majorEastAsia" w:hAnsi="Arial" w:cs="Arial"/>
        </w:rPr>
        <w:t xml:space="preserve">: </w:t>
      </w:r>
      <w:proofErr w:type="spellStart"/>
      <w:r w:rsidRPr="00D83BCC">
        <w:rPr>
          <w:rStyle w:val="Emphasis"/>
          <w:rFonts w:ascii="Arial" w:eastAsiaTheme="majorEastAsia" w:hAnsi="Arial" w:cs="Arial"/>
        </w:rPr>
        <w:t>Revista</w:t>
      </w:r>
      <w:proofErr w:type="spellEnd"/>
      <w:r w:rsidRPr="00D83BCC">
        <w:rPr>
          <w:rStyle w:val="Emphasis"/>
          <w:rFonts w:ascii="Arial" w:eastAsiaTheme="majorEastAsia" w:hAnsi="Arial" w:cs="Arial"/>
        </w:rPr>
        <w:t xml:space="preserve"> de </w:t>
      </w:r>
      <w:proofErr w:type="spellStart"/>
      <w:r w:rsidRPr="00D83BCC">
        <w:rPr>
          <w:rStyle w:val="Emphasis"/>
          <w:rFonts w:ascii="Arial" w:eastAsiaTheme="majorEastAsia" w:hAnsi="Arial" w:cs="Arial"/>
        </w:rPr>
        <w:t>Gestão</w:t>
      </w:r>
      <w:proofErr w:type="spellEnd"/>
      <w:r w:rsidRPr="00D83BCC">
        <w:rPr>
          <w:rStyle w:val="Emphasis"/>
          <w:rFonts w:ascii="Arial" w:eastAsiaTheme="majorEastAsia" w:hAnsi="Arial" w:cs="Arial"/>
        </w:rPr>
        <w:t xml:space="preserve"> e </w:t>
      </w:r>
      <w:proofErr w:type="spellStart"/>
      <w:r w:rsidRPr="00D83BCC">
        <w:rPr>
          <w:rStyle w:val="Emphasis"/>
          <w:rFonts w:ascii="Arial" w:eastAsiaTheme="majorEastAsia" w:hAnsi="Arial" w:cs="Arial"/>
        </w:rPr>
        <w:t>Secretariado</w:t>
      </w:r>
      <w:proofErr w:type="spellEnd"/>
      <w:r w:rsidRPr="00D83BCC">
        <w:rPr>
          <w:rFonts w:ascii="Arial" w:hAnsi="Arial" w:cs="Arial"/>
        </w:rPr>
        <w:t xml:space="preserve">, 14(10), pp. 19078-. Available at: </w:t>
      </w:r>
      <w:hyperlink r:id="rId14" w:tgtFrame="_new" w:history="1">
        <w:r w:rsidRPr="00D83BCC">
          <w:rPr>
            <w:rStyle w:val="Hyperlink"/>
            <w:rFonts w:ascii="Arial" w:hAnsi="Arial" w:cs="Arial"/>
          </w:rPr>
          <w:t>https://doi.org/10.7769/gesec.v14i10.2980</w:t>
        </w:r>
      </w:hyperlink>
      <w:r w:rsidRPr="00D83BCC">
        <w:rPr>
          <w:rFonts w:ascii="Arial" w:hAnsi="Arial" w:cs="Arial"/>
        </w:rPr>
        <w:t>.</w:t>
      </w:r>
    </w:p>
    <w:p w14:paraId="3FD92248" w14:textId="77777777" w:rsidR="004D0A91" w:rsidRPr="00D83BCC" w:rsidRDefault="004D0A91">
      <w:pPr>
        <w:pStyle w:val="Bibliography"/>
        <w:rPr>
          <w:rFonts w:ascii="Arial" w:hAnsi="Arial" w:cs="Arial"/>
          <w:sz w:val="22"/>
          <w:szCs w:val="22"/>
        </w:rPr>
      </w:pPr>
    </w:p>
    <w:sectPr w:rsidR="004D0A91" w:rsidRPr="00D83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87668"/>
    <w:multiLevelType w:val="hybridMultilevel"/>
    <w:tmpl w:val="9F1C9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07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C00"/>
    <w:rsid w:val="0000376C"/>
    <w:rsid w:val="000102BC"/>
    <w:rsid w:val="000312E3"/>
    <w:rsid w:val="000620EE"/>
    <w:rsid w:val="000648D4"/>
    <w:rsid w:val="000745D7"/>
    <w:rsid w:val="0008723D"/>
    <w:rsid w:val="000924C9"/>
    <w:rsid w:val="00093062"/>
    <w:rsid w:val="0009500E"/>
    <w:rsid w:val="000E118B"/>
    <w:rsid w:val="000F7DE6"/>
    <w:rsid w:val="00120F0E"/>
    <w:rsid w:val="00121984"/>
    <w:rsid w:val="00132D97"/>
    <w:rsid w:val="00155F02"/>
    <w:rsid w:val="00166010"/>
    <w:rsid w:val="00170DEB"/>
    <w:rsid w:val="0019298E"/>
    <w:rsid w:val="00196581"/>
    <w:rsid w:val="001D047D"/>
    <w:rsid w:val="001D0C48"/>
    <w:rsid w:val="001D22A9"/>
    <w:rsid w:val="001D2F6E"/>
    <w:rsid w:val="002136DA"/>
    <w:rsid w:val="00222193"/>
    <w:rsid w:val="0027390E"/>
    <w:rsid w:val="00282E41"/>
    <w:rsid w:val="002A56E3"/>
    <w:rsid w:val="002E592C"/>
    <w:rsid w:val="00303C95"/>
    <w:rsid w:val="00312975"/>
    <w:rsid w:val="003436B6"/>
    <w:rsid w:val="003674AC"/>
    <w:rsid w:val="00376644"/>
    <w:rsid w:val="003A1128"/>
    <w:rsid w:val="003C3304"/>
    <w:rsid w:val="003E2D16"/>
    <w:rsid w:val="003F2378"/>
    <w:rsid w:val="0041594A"/>
    <w:rsid w:val="004565CD"/>
    <w:rsid w:val="00464CCA"/>
    <w:rsid w:val="0047511F"/>
    <w:rsid w:val="004869EE"/>
    <w:rsid w:val="00496801"/>
    <w:rsid w:val="004A097F"/>
    <w:rsid w:val="004B3A3F"/>
    <w:rsid w:val="004C78F0"/>
    <w:rsid w:val="004D0A91"/>
    <w:rsid w:val="004D6CDF"/>
    <w:rsid w:val="00512105"/>
    <w:rsid w:val="005331A1"/>
    <w:rsid w:val="00533816"/>
    <w:rsid w:val="00560330"/>
    <w:rsid w:val="0059345B"/>
    <w:rsid w:val="00612F36"/>
    <w:rsid w:val="006161CB"/>
    <w:rsid w:val="00622C5F"/>
    <w:rsid w:val="00625547"/>
    <w:rsid w:val="006B5EB2"/>
    <w:rsid w:val="006D3FCA"/>
    <w:rsid w:val="006F0012"/>
    <w:rsid w:val="00707103"/>
    <w:rsid w:val="00710CFC"/>
    <w:rsid w:val="007242E8"/>
    <w:rsid w:val="007253C2"/>
    <w:rsid w:val="00730E85"/>
    <w:rsid w:val="00756ABA"/>
    <w:rsid w:val="00761449"/>
    <w:rsid w:val="0077493B"/>
    <w:rsid w:val="00797DFF"/>
    <w:rsid w:val="007C306F"/>
    <w:rsid w:val="007E3855"/>
    <w:rsid w:val="00832B41"/>
    <w:rsid w:val="00842761"/>
    <w:rsid w:val="00843E9D"/>
    <w:rsid w:val="00857248"/>
    <w:rsid w:val="00873501"/>
    <w:rsid w:val="00874951"/>
    <w:rsid w:val="00890A30"/>
    <w:rsid w:val="00897437"/>
    <w:rsid w:val="008A44C7"/>
    <w:rsid w:val="008D71C2"/>
    <w:rsid w:val="008F1AC4"/>
    <w:rsid w:val="00906AA6"/>
    <w:rsid w:val="009149BF"/>
    <w:rsid w:val="009307FB"/>
    <w:rsid w:val="00941956"/>
    <w:rsid w:val="009470B8"/>
    <w:rsid w:val="0096179C"/>
    <w:rsid w:val="00966295"/>
    <w:rsid w:val="0096757C"/>
    <w:rsid w:val="009730CA"/>
    <w:rsid w:val="00986543"/>
    <w:rsid w:val="009943B3"/>
    <w:rsid w:val="009D024A"/>
    <w:rsid w:val="009D402B"/>
    <w:rsid w:val="00A019FA"/>
    <w:rsid w:val="00A353B0"/>
    <w:rsid w:val="00A54E84"/>
    <w:rsid w:val="00A63EDD"/>
    <w:rsid w:val="00A659CB"/>
    <w:rsid w:val="00A67B52"/>
    <w:rsid w:val="00A71B0B"/>
    <w:rsid w:val="00A978E6"/>
    <w:rsid w:val="00AA143C"/>
    <w:rsid w:val="00AC14BA"/>
    <w:rsid w:val="00AC2174"/>
    <w:rsid w:val="00AC56BE"/>
    <w:rsid w:val="00AF3316"/>
    <w:rsid w:val="00B013F8"/>
    <w:rsid w:val="00B02A41"/>
    <w:rsid w:val="00B221F4"/>
    <w:rsid w:val="00B227A2"/>
    <w:rsid w:val="00B50F6B"/>
    <w:rsid w:val="00B81C7F"/>
    <w:rsid w:val="00B863C9"/>
    <w:rsid w:val="00B9740E"/>
    <w:rsid w:val="00BB74C7"/>
    <w:rsid w:val="00BC07B4"/>
    <w:rsid w:val="00BD2E21"/>
    <w:rsid w:val="00C21C4D"/>
    <w:rsid w:val="00C35E41"/>
    <w:rsid w:val="00C44AB0"/>
    <w:rsid w:val="00C46FED"/>
    <w:rsid w:val="00C77AC3"/>
    <w:rsid w:val="00C856FB"/>
    <w:rsid w:val="00CA07A7"/>
    <w:rsid w:val="00CB62FE"/>
    <w:rsid w:val="00CC3812"/>
    <w:rsid w:val="00CE4FCC"/>
    <w:rsid w:val="00CF22DB"/>
    <w:rsid w:val="00CF7297"/>
    <w:rsid w:val="00D007CC"/>
    <w:rsid w:val="00D41174"/>
    <w:rsid w:val="00D45369"/>
    <w:rsid w:val="00D83BCC"/>
    <w:rsid w:val="00DB3FE9"/>
    <w:rsid w:val="00DB622F"/>
    <w:rsid w:val="00DD5981"/>
    <w:rsid w:val="00E20975"/>
    <w:rsid w:val="00E250D1"/>
    <w:rsid w:val="00E4198F"/>
    <w:rsid w:val="00E5547C"/>
    <w:rsid w:val="00F04BAB"/>
    <w:rsid w:val="00F30C2D"/>
    <w:rsid w:val="00F327C8"/>
    <w:rsid w:val="00F47C00"/>
    <w:rsid w:val="00F96579"/>
    <w:rsid w:val="00FB2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3F9CCB"/>
  <w15:chartTrackingRefBased/>
  <w15:docId w15:val="{FE1478C5-FDFE-0040-B674-8EF99E8DB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AC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F47C00"/>
    <w:pPr>
      <w:widowControl w:val="0"/>
      <w:autoSpaceDE w:val="0"/>
      <w:autoSpaceDN w:val="0"/>
    </w:pPr>
    <w:rPr>
      <w:rFonts w:ascii="Arial" w:eastAsia="Arial" w:hAnsi="Arial" w:cs="Arial"/>
      <w:sz w:val="22"/>
      <w:szCs w:val="22"/>
      <w:lang w:val="en-US" w:bidi="en-US"/>
    </w:rPr>
  </w:style>
  <w:style w:type="character" w:customStyle="1" w:styleId="BodyTextChar">
    <w:name w:val="Body Text Char"/>
    <w:basedOn w:val="DefaultParagraphFont"/>
    <w:link w:val="BodyText"/>
    <w:uiPriority w:val="1"/>
    <w:rsid w:val="00F47C00"/>
    <w:rPr>
      <w:rFonts w:ascii="Arial" w:eastAsia="Arial" w:hAnsi="Arial" w:cs="Arial"/>
      <w:sz w:val="22"/>
      <w:szCs w:val="22"/>
      <w:lang w:val="en-US" w:bidi="en-US"/>
    </w:rPr>
  </w:style>
  <w:style w:type="character" w:customStyle="1" w:styleId="Heading1Char">
    <w:name w:val="Heading 1 Char"/>
    <w:basedOn w:val="DefaultParagraphFont"/>
    <w:link w:val="Heading1"/>
    <w:uiPriority w:val="9"/>
    <w:rsid w:val="00C77A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7AC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77AC3"/>
    <w:pPr>
      <w:spacing w:before="120"/>
    </w:pPr>
    <w:rPr>
      <w:rFonts w:cstheme="minorHAnsi"/>
      <w:b/>
      <w:bCs/>
      <w:i/>
      <w:iCs/>
    </w:rPr>
  </w:style>
  <w:style w:type="paragraph" w:styleId="TOC2">
    <w:name w:val="toc 2"/>
    <w:basedOn w:val="Normal"/>
    <w:next w:val="Normal"/>
    <w:autoRedefine/>
    <w:uiPriority w:val="39"/>
    <w:semiHidden/>
    <w:unhideWhenUsed/>
    <w:rsid w:val="00C77AC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77AC3"/>
    <w:pPr>
      <w:ind w:left="480"/>
    </w:pPr>
    <w:rPr>
      <w:rFonts w:cstheme="minorHAnsi"/>
      <w:sz w:val="20"/>
      <w:szCs w:val="20"/>
    </w:rPr>
  </w:style>
  <w:style w:type="paragraph" w:styleId="TOC4">
    <w:name w:val="toc 4"/>
    <w:basedOn w:val="Normal"/>
    <w:next w:val="Normal"/>
    <w:autoRedefine/>
    <w:uiPriority w:val="39"/>
    <w:semiHidden/>
    <w:unhideWhenUsed/>
    <w:rsid w:val="00C77AC3"/>
    <w:pPr>
      <w:ind w:left="720"/>
    </w:pPr>
    <w:rPr>
      <w:rFonts w:cstheme="minorHAnsi"/>
      <w:sz w:val="20"/>
      <w:szCs w:val="20"/>
    </w:rPr>
  </w:style>
  <w:style w:type="paragraph" w:styleId="TOC5">
    <w:name w:val="toc 5"/>
    <w:basedOn w:val="Normal"/>
    <w:next w:val="Normal"/>
    <w:autoRedefine/>
    <w:uiPriority w:val="39"/>
    <w:semiHidden/>
    <w:unhideWhenUsed/>
    <w:rsid w:val="00C77AC3"/>
    <w:pPr>
      <w:ind w:left="960"/>
    </w:pPr>
    <w:rPr>
      <w:rFonts w:cstheme="minorHAnsi"/>
      <w:sz w:val="20"/>
      <w:szCs w:val="20"/>
    </w:rPr>
  </w:style>
  <w:style w:type="paragraph" w:styleId="TOC6">
    <w:name w:val="toc 6"/>
    <w:basedOn w:val="Normal"/>
    <w:next w:val="Normal"/>
    <w:autoRedefine/>
    <w:uiPriority w:val="39"/>
    <w:semiHidden/>
    <w:unhideWhenUsed/>
    <w:rsid w:val="00C77AC3"/>
    <w:pPr>
      <w:ind w:left="1200"/>
    </w:pPr>
    <w:rPr>
      <w:rFonts w:cstheme="minorHAnsi"/>
      <w:sz w:val="20"/>
      <w:szCs w:val="20"/>
    </w:rPr>
  </w:style>
  <w:style w:type="paragraph" w:styleId="TOC7">
    <w:name w:val="toc 7"/>
    <w:basedOn w:val="Normal"/>
    <w:next w:val="Normal"/>
    <w:autoRedefine/>
    <w:uiPriority w:val="39"/>
    <w:semiHidden/>
    <w:unhideWhenUsed/>
    <w:rsid w:val="00C77AC3"/>
    <w:pPr>
      <w:ind w:left="1440"/>
    </w:pPr>
    <w:rPr>
      <w:rFonts w:cstheme="minorHAnsi"/>
      <w:sz w:val="20"/>
      <w:szCs w:val="20"/>
    </w:rPr>
  </w:style>
  <w:style w:type="paragraph" w:styleId="TOC8">
    <w:name w:val="toc 8"/>
    <w:basedOn w:val="Normal"/>
    <w:next w:val="Normal"/>
    <w:autoRedefine/>
    <w:uiPriority w:val="39"/>
    <w:semiHidden/>
    <w:unhideWhenUsed/>
    <w:rsid w:val="00C77AC3"/>
    <w:pPr>
      <w:ind w:left="1680"/>
    </w:pPr>
    <w:rPr>
      <w:rFonts w:cstheme="minorHAnsi"/>
      <w:sz w:val="20"/>
      <w:szCs w:val="20"/>
    </w:rPr>
  </w:style>
  <w:style w:type="paragraph" w:styleId="TOC9">
    <w:name w:val="toc 9"/>
    <w:basedOn w:val="Normal"/>
    <w:next w:val="Normal"/>
    <w:autoRedefine/>
    <w:uiPriority w:val="39"/>
    <w:semiHidden/>
    <w:unhideWhenUsed/>
    <w:rsid w:val="00C77AC3"/>
    <w:pPr>
      <w:ind w:left="1920"/>
    </w:pPr>
    <w:rPr>
      <w:rFonts w:cstheme="minorHAnsi"/>
      <w:sz w:val="20"/>
      <w:szCs w:val="20"/>
    </w:rPr>
  </w:style>
  <w:style w:type="character" w:styleId="Hyperlink">
    <w:name w:val="Hyperlink"/>
    <w:basedOn w:val="DefaultParagraphFont"/>
    <w:uiPriority w:val="99"/>
    <w:unhideWhenUsed/>
    <w:rsid w:val="00B227A2"/>
    <w:rPr>
      <w:color w:val="0563C1" w:themeColor="hyperlink"/>
      <w:u w:val="single"/>
    </w:rPr>
  </w:style>
  <w:style w:type="paragraph" w:styleId="Bibliography">
    <w:name w:val="Bibliography"/>
    <w:basedOn w:val="Normal"/>
    <w:next w:val="Normal"/>
    <w:uiPriority w:val="37"/>
    <w:unhideWhenUsed/>
    <w:rsid w:val="004565CD"/>
    <w:pPr>
      <w:spacing w:after="240"/>
    </w:pPr>
  </w:style>
  <w:style w:type="paragraph" w:styleId="ListParagraph">
    <w:name w:val="List Paragraph"/>
    <w:basedOn w:val="Normal"/>
    <w:uiPriority w:val="34"/>
    <w:qFormat/>
    <w:rsid w:val="00155F02"/>
    <w:pPr>
      <w:ind w:left="720"/>
      <w:contextualSpacing/>
    </w:pPr>
  </w:style>
  <w:style w:type="character" w:styleId="Strong">
    <w:name w:val="Strong"/>
    <w:basedOn w:val="DefaultParagraphFont"/>
    <w:uiPriority w:val="22"/>
    <w:qFormat/>
    <w:rsid w:val="00FB2A5D"/>
    <w:rPr>
      <w:b/>
      <w:bCs/>
    </w:rPr>
  </w:style>
  <w:style w:type="paragraph" w:styleId="NormalWeb">
    <w:name w:val="Normal (Web)"/>
    <w:basedOn w:val="Normal"/>
    <w:uiPriority w:val="99"/>
    <w:unhideWhenUsed/>
    <w:rsid w:val="004D6CD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D83B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25615">
      <w:bodyDiv w:val="1"/>
      <w:marLeft w:val="0"/>
      <w:marRight w:val="0"/>
      <w:marTop w:val="0"/>
      <w:marBottom w:val="0"/>
      <w:divBdr>
        <w:top w:val="none" w:sz="0" w:space="0" w:color="auto"/>
        <w:left w:val="none" w:sz="0" w:space="0" w:color="auto"/>
        <w:bottom w:val="none" w:sz="0" w:space="0" w:color="auto"/>
        <w:right w:val="none" w:sz="0" w:space="0" w:color="auto"/>
      </w:divBdr>
    </w:div>
    <w:div w:id="410274888">
      <w:bodyDiv w:val="1"/>
      <w:marLeft w:val="0"/>
      <w:marRight w:val="0"/>
      <w:marTop w:val="0"/>
      <w:marBottom w:val="0"/>
      <w:divBdr>
        <w:top w:val="none" w:sz="0" w:space="0" w:color="auto"/>
        <w:left w:val="none" w:sz="0" w:space="0" w:color="auto"/>
        <w:bottom w:val="none" w:sz="0" w:space="0" w:color="auto"/>
        <w:right w:val="none" w:sz="0" w:space="0" w:color="auto"/>
      </w:divBdr>
    </w:div>
    <w:div w:id="82878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oop.12360" TargetMode="External"/><Relationship Id="rId13" Type="http://schemas.openxmlformats.org/officeDocument/2006/relationships/hyperlink" Target="https://doi.org/10.1108/ECAM-11-2020-0941" TargetMode="External"/><Relationship Id="rId3" Type="http://schemas.openxmlformats.org/officeDocument/2006/relationships/styles" Target="styles.xml"/><Relationship Id="rId7" Type="http://schemas.openxmlformats.org/officeDocument/2006/relationships/hyperlink" Target="https://doi.org/10.1037/apl0000110" TargetMode="External"/><Relationship Id="rId12" Type="http://schemas.openxmlformats.org/officeDocument/2006/relationships/hyperlink" Target="https://doi.org/10.1002/crq.2149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3390/su12208753" TargetMode="External"/><Relationship Id="rId11" Type="http://schemas.openxmlformats.org/officeDocument/2006/relationships/hyperlink" Target="https://doi.org/10.14254/2071-8330.2018/11-1/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8/TPM-07-2016-0034" TargetMode="External"/><Relationship Id="rId4" Type="http://schemas.openxmlformats.org/officeDocument/2006/relationships/settings" Target="settings.xml"/><Relationship Id="rId9" Type="http://schemas.openxmlformats.org/officeDocument/2006/relationships/hyperlink" Target="https://doi.org/10.1177/0021886318773459" TargetMode="External"/><Relationship Id="rId14" Type="http://schemas.openxmlformats.org/officeDocument/2006/relationships/hyperlink" Target="https://doi.org/10.7769/gesec.v14i10.29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3104D-99A4-AE4B-ABA5-1E70EA01A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4519</Words>
  <Characters>25764</Characters>
  <Application>Microsoft Office Word</Application>
  <DocSecurity>0</DocSecurity>
  <Lines>214</Lines>
  <Paragraphs>60</Paragraphs>
  <ScaleCrop>false</ScaleCrop>
  <Company/>
  <LinksUpToDate>false</LinksUpToDate>
  <CharactersWithSpaces>30223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4</cp:revision>
  <dcterms:created xsi:type="dcterms:W3CDTF">2025-11-19T19:58:00Z</dcterms:created>
  <dcterms:modified xsi:type="dcterms:W3CDTF">2025-11-28T16:00:00Z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id="8XTB78DQ"/&gt;&lt;style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