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361C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ACD92CE" w:rsidR="00AA666E" w:rsidRDefault="00025650" w:rsidP="00E6298B">
      <w:pPr>
        <w:ind w:right="107"/>
        <w:jc w:val="both"/>
        <w:rPr>
          <w:b/>
          <w:sz w:val="24"/>
          <w:szCs w:val="24"/>
        </w:rPr>
      </w:pPr>
      <w:r w:rsidRPr="00025650">
        <w:rPr>
          <w:b/>
          <w:sz w:val="24"/>
          <w:szCs w:val="24"/>
        </w:rPr>
        <w:t>ANSWER:</w:t>
      </w:r>
    </w:p>
    <w:p w14:paraId="1B85C3A7" w14:textId="75AF96D6" w:rsidR="00B63655" w:rsidRDefault="00B63655" w:rsidP="00E6298B">
      <w:pPr>
        <w:ind w:right="107"/>
        <w:jc w:val="both"/>
        <w:rPr>
          <w:b/>
          <w:sz w:val="24"/>
          <w:szCs w:val="24"/>
        </w:rPr>
      </w:pPr>
    </w:p>
    <w:p w14:paraId="3CD61AF2" w14:textId="77777777"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In this assignment, I will discuss and compare the coping strategies; that I have applied to develop my resilience to stress, and to assist in its minimisation during my initial six months of training, of which I intend to continue during my deployment as a police officer. The methods I used consisted of reflected learning, exercise, and meditation. I will discuss the pros and cons of each method, and how effective implementing these coping strategies were in my assistance towards building my resilience.</w:t>
      </w:r>
    </w:p>
    <w:p w14:paraId="0D92D7F0" w14:textId="77777777" w:rsidR="006506A4" w:rsidRDefault="006506A4" w:rsidP="00B63655">
      <w:pPr>
        <w:overflowPunct/>
        <w:autoSpaceDE/>
        <w:autoSpaceDN/>
        <w:adjustRightInd/>
        <w:spacing w:before="30" w:after="30" w:line="259" w:lineRule="auto"/>
        <w:jc w:val="both"/>
        <w:textAlignment w:val="auto"/>
        <w:rPr>
          <w:rFonts w:eastAsiaTheme="minorHAnsi"/>
          <w:color w:val="auto"/>
          <w:sz w:val="24"/>
          <w:szCs w:val="24"/>
          <w:lang w:eastAsia="en-US"/>
        </w:rPr>
      </w:pPr>
    </w:p>
    <w:p w14:paraId="7CD482C9" w14:textId="7C596C0B"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The understanding of stress has risen to prominence in recent years. How people from all backgrounds can be affected by the various strains of the pressures they individually face, and if left untreated how it can have a devastating effect on the human body if the level of stress unfortunately escalates too ‘chronic’.  Hans Selye, who has been dubbed ‘The father of stress’ has provided this basic definition of stress, which a high proportion of people can relate too. Stress is essentially reflected by the rate of all the wear and tear caused by life (Selye, 1954). As I said previously, a high proportion of people can relate to that basic definition of stress. People from all walks of life are susceptible to various forms of pressure, a simple change in circumstances can cause an individual to bring on symptoms; either emotional, physiological or both.</w:t>
      </w:r>
    </w:p>
    <w:p w14:paraId="2E8BE2A4" w14:textId="77777777" w:rsidR="006506A4" w:rsidRDefault="006506A4" w:rsidP="00B63655">
      <w:pPr>
        <w:overflowPunct/>
        <w:autoSpaceDE/>
        <w:autoSpaceDN/>
        <w:adjustRightInd/>
        <w:spacing w:before="30" w:after="30" w:line="259" w:lineRule="auto"/>
        <w:jc w:val="both"/>
        <w:textAlignment w:val="auto"/>
        <w:rPr>
          <w:rFonts w:eastAsiaTheme="minorHAnsi"/>
          <w:color w:val="auto"/>
          <w:sz w:val="24"/>
          <w:szCs w:val="24"/>
          <w:lang w:eastAsia="en-US"/>
        </w:rPr>
      </w:pPr>
    </w:p>
    <w:p w14:paraId="7FAA6728" w14:textId="5572C211"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From my own personal experience in training, I knew early on that I had to find ways to mitigate the pressure from an early outset. The biggest challenge I personally felt and potentially many student officers also felt was the steep learning curve for a brand-new vocation and the volume of work that swiftly followed. My own personal struggles alongside were the reduction in salary, of which myself and family had to adapt our lifestyle and the struggles that came with this. As well the fear of failing. </w:t>
      </w:r>
    </w:p>
    <w:p w14:paraId="47445966" w14:textId="77777777"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Although, I am still relatively young; my previous life experience has given me a good insight in recognising my own stress levels and how to cope with it. A big part of my personality is learning through self-reflection, Brockbank and McGill define reflective learning as the following:</w:t>
      </w:r>
    </w:p>
    <w:p w14:paraId="24267F3D" w14:textId="4E0A30C7" w:rsidR="00B63655" w:rsidRPr="00B63655" w:rsidRDefault="006200F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Pr>
          <w:rFonts w:eastAsiaTheme="minorHAnsi"/>
          <w:color w:val="auto"/>
          <w:sz w:val="24"/>
          <w:szCs w:val="24"/>
          <w:lang w:eastAsia="en-US"/>
        </w:rPr>
        <w:t>“</w:t>
      </w:r>
      <w:r w:rsidR="00B63655" w:rsidRPr="00B63655">
        <w:rPr>
          <w:rFonts w:eastAsiaTheme="minorHAnsi"/>
          <w:color w:val="auto"/>
          <w:sz w:val="24"/>
          <w:szCs w:val="24"/>
          <w:lang w:eastAsia="en-US"/>
        </w:rPr>
        <w:t xml:space="preserve">An intentional process, where social context and exposure are acknowledged, in which clients are active individuals wholly present, engaging with others and open to challenge, and </w:t>
      </w:r>
      <w:r w:rsidR="00B63655" w:rsidRPr="00B63655">
        <w:rPr>
          <w:rFonts w:eastAsiaTheme="minorHAnsi"/>
          <w:color w:val="auto"/>
          <w:sz w:val="24"/>
          <w:szCs w:val="24"/>
          <w:lang w:eastAsia="en-US"/>
        </w:rPr>
        <w:lastRenderedPageBreak/>
        <w:t>the outcomes individuals’ transformations as well as improvement for both individuals and their organisation</w:t>
      </w:r>
      <w:r>
        <w:rPr>
          <w:rFonts w:eastAsiaTheme="minorHAnsi"/>
          <w:color w:val="auto"/>
          <w:sz w:val="24"/>
          <w:szCs w:val="24"/>
          <w:lang w:eastAsia="en-US"/>
        </w:rPr>
        <w:t>”</w:t>
      </w:r>
      <w:r w:rsidR="00B63655" w:rsidRPr="00B63655">
        <w:rPr>
          <w:rFonts w:eastAsiaTheme="minorHAnsi"/>
          <w:color w:val="auto"/>
          <w:sz w:val="24"/>
          <w:szCs w:val="24"/>
          <w:lang w:eastAsia="en-US"/>
        </w:rPr>
        <w:t xml:space="preserve"> (Brockbank &amp; McGill, 2006, pp27). </w:t>
      </w:r>
    </w:p>
    <w:p w14:paraId="70A6DE2F" w14:textId="77777777" w:rsidR="006506A4" w:rsidRDefault="006506A4" w:rsidP="00B63655">
      <w:pPr>
        <w:overflowPunct/>
        <w:autoSpaceDE/>
        <w:autoSpaceDN/>
        <w:adjustRightInd/>
        <w:spacing w:before="30" w:after="30" w:line="259" w:lineRule="auto"/>
        <w:jc w:val="both"/>
        <w:textAlignment w:val="auto"/>
        <w:rPr>
          <w:rFonts w:eastAsiaTheme="minorHAnsi"/>
          <w:color w:val="auto"/>
          <w:sz w:val="24"/>
          <w:szCs w:val="24"/>
          <w:lang w:eastAsia="en-US"/>
        </w:rPr>
      </w:pPr>
    </w:p>
    <w:p w14:paraId="73EC1130" w14:textId="2FB10695"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In my training I gravitated towards the Gibbs Reflective Cycle (GRC)</w:t>
      </w:r>
      <w:r w:rsidR="009D40E7">
        <w:rPr>
          <w:rFonts w:eastAsiaTheme="minorHAnsi"/>
          <w:color w:val="auto"/>
          <w:sz w:val="24"/>
          <w:szCs w:val="24"/>
          <w:lang w:eastAsia="en-US"/>
        </w:rPr>
        <w:t>(University of</w:t>
      </w:r>
      <w:r w:rsidR="00560693">
        <w:rPr>
          <w:rFonts w:eastAsiaTheme="minorHAnsi"/>
          <w:color w:val="auto"/>
          <w:sz w:val="24"/>
          <w:szCs w:val="24"/>
          <w:lang w:eastAsia="en-US"/>
        </w:rPr>
        <w:t xml:space="preserve"> </w:t>
      </w:r>
      <w:r w:rsidR="00A42A50">
        <w:rPr>
          <w:rFonts w:eastAsiaTheme="minorHAnsi"/>
          <w:color w:val="auto"/>
          <w:sz w:val="24"/>
          <w:szCs w:val="24"/>
          <w:lang w:eastAsia="en-US"/>
        </w:rPr>
        <w:t>Edinburgh</w:t>
      </w:r>
      <w:r w:rsidR="00560693">
        <w:rPr>
          <w:rFonts w:eastAsiaTheme="minorHAnsi"/>
          <w:color w:val="auto"/>
          <w:sz w:val="24"/>
          <w:szCs w:val="24"/>
          <w:lang w:eastAsia="en-US"/>
        </w:rPr>
        <w:t>, 20</w:t>
      </w:r>
      <w:r w:rsidR="00A42A50">
        <w:rPr>
          <w:rFonts w:eastAsiaTheme="minorHAnsi"/>
          <w:color w:val="auto"/>
          <w:sz w:val="24"/>
          <w:szCs w:val="24"/>
          <w:lang w:eastAsia="en-US"/>
        </w:rPr>
        <w:t>20)</w:t>
      </w:r>
      <w:r w:rsidRPr="00B63655">
        <w:rPr>
          <w:rFonts w:eastAsiaTheme="minorHAnsi"/>
          <w:color w:val="auto"/>
          <w:sz w:val="24"/>
          <w:szCs w:val="24"/>
          <w:lang w:eastAsia="en-US"/>
        </w:rPr>
        <w:t xml:space="preserve"> model as seen in Figure 1. I was introduced to this during one of my initial training lessons. The reflective cycle gave me a logical approach and structure to follow with my reflective learning, as you can see from Figure 1. The cycle is a continuous process, I would break it down in accordance with each section and processed what could have I of done differently and what effect this would have had on the overall situation. I combined this model with the National Decision Model (NDM</w:t>
      </w:r>
      <w:r w:rsidR="00361F3D">
        <w:rPr>
          <w:rFonts w:eastAsiaTheme="minorHAnsi"/>
          <w:color w:val="auto"/>
          <w:sz w:val="24"/>
          <w:szCs w:val="24"/>
          <w:lang w:eastAsia="en-US"/>
        </w:rPr>
        <w:t>)</w:t>
      </w:r>
      <w:r w:rsidR="00E208F2">
        <w:rPr>
          <w:rFonts w:eastAsiaTheme="minorHAnsi"/>
          <w:color w:val="auto"/>
          <w:sz w:val="24"/>
          <w:szCs w:val="24"/>
          <w:lang w:eastAsia="en-US"/>
        </w:rPr>
        <w:t xml:space="preserve"> (College of Policing, 2013).</w:t>
      </w:r>
      <w:r w:rsidRPr="00B63655">
        <w:rPr>
          <w:rFonts w:eastAsiaTheme="minorHAnsi"/>
          <w:color w:val="auto"/>
          <w:sz w:val="24"/>
          <w:szCs w:val="24"/>
          <w:lang w:eastAsia="en-US"/>
        </w:rPr>
        <w:t xml:space="preserve"> as these are both continuous processes that I taught myself to use when I approached a situation. I utilised the NDM with the GRC to ensure that when I am recapping or approaching an incident, I was developing the mindset and approach as police officer and not a civilian, this helped me a great deal. and evaluation process. </w:t>
      </w:r>
    </w:p>
    <w:p w14:paraId="32253FF4" w14:textId="77777777" w:rsidR="006506A4" w:rsidRDefault="006506A4" w:rsidP="00B63655">
      <w:pPr>
        <w:overflowPunct/>
        <w:autoSpaceDE/>
        <w:autoSpaceDN/>
        <w:adjustRightInd/>
        <w:spacing w:before="30" w:after="30" w:line="259" w:lineRule="auto"/>
        <w:jc w:val="both"/>
        <w:textAlignment w:val="auto"/>
        <w:rPr>
          <w:rFonts w:eastAsiaTheme="minorHAnsi"/>
          <w:color w:val="auto"/>
          <w:sz w:val="24"/>
          <w:szCs w:val="24"/>
          <w:lang w:eastAsia="en-US"/>
        </w:rPr>
      </w:pPr>
    </w:p>
    <w:p w14:paraId="425C49F6" w14:textId="71C55263"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An additional phase of note that I built into the Analysis Phase of the GRC; which had a subsequent effect on the Action Plan was to speak to experiences officers and compare my analysis and breakdown with </w:t>
      </w:r>
      <w:r w:rsidR="006506A4" w:rsidRPr="00B63655">
        <w:rPr>
          <w:rFonts w:eastAsiaTheme="minorHAnsi"/>
          <w:color w:val="auto"/>
          <w:sz w:val="24"/>
          <w:szCs w:val="24"/>
          <w:lang w:eastAsia="en-US"/>
        </w:rPr>
        <w:t>their</w:t>
      </w:r>
      <w:r w:rsidRPr="00B63655">
        <w:rPr>
          <w:rFonts w:eastAsiaTheme="minorHAnsi"/>
          <w:color w:val="auto"/>
          <w:sz w:val="24"/>
          <w:szCs w:val="24"/>
          <w:lang w:eastAsia="en-US"/>
        </w:rPr>
        <w:t xml:space="preserve"> own and I would attempt to implement ideas from </w:t>
      </w:r>
      <w:r w:rsidR="00361F3D" w:rsidRPr="00B63655">
        <w:rPr>
          <w:rFonts w:eastAsiaTheme="minorHAnsi"/>
          <w:color w:val="auto"/>
          <w:sz w:val="24"/>
          <w:szCs w:val="24"/>
          <w:lang w:eastAsia="en-US"/>
        </w:rPr>
        <w:t>their own</w:t>
      </w:r>
      <w:r w:rsidRPr="00B63655">
        <w:rPr>
          <w:rFonts w:eastAsiaTheme="minorHAnsi"/>
          <w:color w:val="auto"/>
          <w:sz w:val="24"/>
          <w:szCs w:val="24"/>
          <w:lang w:eastAsia="en-US"/>
        </w:rPr>
        <w:t xml:space="preserve"> experience into my own, it was important that I still attempted to make the scenario my own and not replicate the work of others as it would not of been my own work and my way of thinking; which could have had an adverse effect on my incident and learning strategy. </w:t>
      </w:r>
    </w:p>
    <w:p w14:paraId="698E2F04" w14:textId="77777777"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p>
    <w:p w14:paraId="0EAEA5B1" w14:textId="77777777"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noProof/>
          <w:color w:val="auto"/>
          <w:sz w:val="24"/>
          <w:szCs w:val="24"/>
          <w:lang w:eastAsia="en-US"/>
        </w:rPr>
        <mc:AlternateContent>
          <mc:Choice Requires="wps">
            <w:drawing>
              <wp:anchor distT="0" distB="0" distL="114300" distR="114300" simplePos="0" relativeHeight="251658249" behindDoc="0" locked="0" layoutInCell="1" allowOverlap="1" wp14:anchorId="381E293C" wp14:editId="7820BDFB">
                <wp:simplePos x="0" y="0"/>
                <wp:positionH relativeFrom="column">
                  <wp:posOffset>742950</wp:posOffset>
                </wp:positionH>
                <wp:positionV relativeFrom="paragraph">
                  <wp:posOffset>270510</wp:posOffset>
                </wp:positionV>
                <wp:extent cx="635000" cy="228600"/>
                <wp:effectExtent l="0" t="38100" r="50800" b="19050"/>
                <wp:wrapNone/>
                <wp:docPr id="11" name="Straight Arrow Connector 11"/>
                <wp:cNvGraphicFramePr/>
                <a:graphic xmlns:a="http://schemas.openxmlformats.org/drawingml/2006/main">
                  <a:graphicData uri="http://schemas.microsoft.com/office/word/2010/wordprocessingShape">
                    <wps:wsp>
                      <wps:cNvCnPr/>
                      <wps:spPr>
                        <a:xfrm flipV="1">
                          <a:off x="0" y="0"/>
                          <a:ext cx="635000" cy="2286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AEDFEC5" id="_x0000_t32" coordsize="21600,21600" o:spt="32" o:oned="t" path="m,l21600,21600e" filled="f">
                <v:path arrowok="t" fillok="f" o:connecttype="none"/>
                <o:lock v:ext="edit" shapetype="t"/>
              </v:shapetype>
              <v:shape id="Straight Arrow Connector 11" o:spid="_x0000_s1026" type="#_x0000_t32" style="position:absolute;margin-left:58.5pt;margin-top:21.3pt;width:50pt;height:18pt;flip: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" strokecolor="windowText" strokeweight=".5pt">
                <v:stroke endarrow="block" joinstyle="miter"/>
              </v:shape>
            </w:pict>
          </mc:Fallback>
        </mc:AlternateContent>
      </w:r>
      <w:r w:rsidRPr="00B63655">
        <w:rPr>
          <w:rFonts w:eastAsiaTheme="minorHAnsi"/>
          <w:noProof/>
          <w:color w:val="auto"/>
          <w:sz w:val="24"/>
          <w:szCs w:val="24"/>
          <w:lang w:eastAsia="en-US"/>
        </w:rPr>
        <mc:AlternateContent>
          <mc:Choice Requires="wps">
            <w:drawing>
              <wp:anchor distT="0" distB="0" distL="114300" distR="114300" simplePos="0" relativeHeight="251658240" behindDoc="0" locked="0" layoutInCell="1" allowOverlap="1" wp14:anchorId="1B254890" wp14:editId="005D71E4">
                <wp:simplePos x="0" y="0"/>
                <wp:positionH relativeFrom="column">
                  <wp:posOffset>1441450</wp:posOffset>
                </wp:positionH>
                <wp:positionV relativeFrom="paragraph">
                  <wp:posOffset>226060</wp:posOffset>
                </wp:positionV>
                <wp:extent cx="927100" cy="355600"/>
                <wp:effectExtent l="0" t="0" r="25400" b="25400"/>
                <wp:wrapNone/>
                <wp:docPr id="1" name="Rectangle 1"/>
                <wp:cNvGraphicFramePr/>
                <a:graphic xmlns:a="http://schemas.openxmlformats.org/drawingml/2006/main">
                  <a:graphicData uri="http://schemas.microsoft.com/office/word/2010/wordprocessingShape">
                    <wps:wsp>
                      <wps:cNvSpPr/>
                      <wps:spPr>
                        <a:xfrm>
                          <a:off x="0" y="0"/>
                          <a:ext cx="927100" cy="35560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txbx>
                        <w:txbxContent>
                          <w:p w14:paraId="10F789B7" w14:textId="77777777" w:rsidR="00B63655" w:rsidRDefault="00B63655" w:rsidP="00B63655">
                            <w:pPr>
                              <w:jc w:val="center"/>
                            </w:pPr>
                            <w:r>
                              <w:t xml:space="preserve">Description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254890" id="Rectangle 1" o:spid="_x0000_s1026" style="position:absolute;left:0;text-align:left;margin-left:113.5pt;margin-top:17.8pt;width:73pt;height:28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" fillcolor="windowText" strokeweight="1pt">
                <v:textbox>
                  <w:txbxContent>
                    <w:p w14:paraId="10F789B7" w14:textId="77777777" w:rsidR="00B63655" w:rsidRDefault="00B63655" w:rsidP="00B63655">
                      <w:pPr>
                        <w:jc w:val="center"/>
                      </w:pPr>
                      <w:r>
                        <w:t xml:space="preserve">Description </w:t>
                      </w:r>
                    </w:p>
                  </w:txbxContent>
                </v:textbox>
              </v:rect>
            </w:pict>
          </mc:Fallback>
        </mc:AlternateContent>
      </w:r>
      <w:r w:rsidRPr="00B63655">
        <w:rPr>
          <w:rFonts w:eastAsiaTheme="minorHAnsi"/>
          <w:color w:val="auto"/>
          <w:sz w:val="24"/>
          <w:szCs w:val="24"/>
          <w:lang w:eastAsia="en-US"/>
        </w:rPr>
        <w:tab/>
      </w:r>
      <w:r w:rsidRPr="00B63655">
        <w:rPr>
          <w:rFonts w:eastAsiaTheme="minorHAnsi"/>
          <w:color w:val="auto"/>
          <w:sz w:val="24"/>
          <w:szCs w:val="24"/>
          <w:lang w:eastAsia="en-US"/>
        </w:rPr>
        <w:tab/>
        <w:t xml:space="preserve">       </w:t>
      </w:r>
    </w:p>
    <w:p w14:paraId="5D1726BB" w14:textId="77777777"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noProof/>
          <w:color w:val="auto"/>
          <w:sz w:val="24"/>
          <w:szCs w:val="24"/>
          <w:lang w:eastAsia="en-US"/>
        </w:rPr>
        <mc:AlternateContent>
          <mc:Choice Requires="wps">
            <w:drawing>
              <wp:anchor distT="0" distB="0" distL="114300" distR="114300" simplePos="0" relativeHeight="251658245" behindDoc="0" locked="0" layoutInCell="1" allowOverlap="1" wp14:anchorId="1BE6E670" wp14:editId="0423096B">
                <wp:simplePos x="0" y="0"/>
                <wp:positionH relativeFrom="margin">
                  <wp:posOffset>2432050</wp:posOffset>
                </wp:positionH>
                <wp:positionV relativeFrom="paragraph">
                  <wp:posOffset>3810</wp:posOffset>
                </wp:positionV>
                <wp:extent cx="609600" cy="184150"/>
                <wp:effectExtent l="0" t="0" r="76200" b="63500"/>
                <wp:wrapNone/>
                <wp:docPr id="6" name="Straight Arrow Connector 6"/>
                <wp:cNvGraphicFramePr/>
                <a:graphic xmlns:a="http://schemas.openxmlformats.org/drawingml/2006/main">
                  <a:graphicData uri="http://schemas.microsoft.com/office/word/2010/wordprocessingShape">
                    <wps:wsp>
                      <wps:cNvCnPr/>
                      <wps:spPr>
                        <a:xfrm>
                          <a:off x="0" y="0"/>
                          <a:ext cx="609600" cy="1841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43A8EF" id="Straight Arrow Connector 6" o:spid="_x0000_s1026" type="#_x0000_t32" style="position:absolute;margin-left:191.5pt;margin-top:.3pt;width:48pt;height:14.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" strokecolor="windowText" strokeweight=".5pt">
                <v:stroke endarrow="block" joinstyle="miter"/>
                <w10:wrap anchorx="margin"/>
              </v:shape>
            </w:pict>
          </mc:Fallback>
        </mc:AlternateContent>
      </w:r>
      <w:r w:rsidRPr="00B63655">
        <w:rPr>
          <w:rFonts w:eastAsiaTheme="minorHAnsi"/>
          <w:noProof/>
          <w:color w:val="auto"/>
          <w:sz w:val="24"/>
          <w:szCs w:val="24"/>
          <w:lang w:eastAsia="en-US"/>
        </w:rPr>
        <mc:AlternateContent>
          <mc:Choice Requires="wps">
            <w:drawing>
              <wp:anchor distT="0" distB="0" distL="114300" distR="114300" simplePos="0" relativeHeight="251658244" behindDoc="0" locked="0" layoutInCell="1" allowOverlap="1" wp14:anchorId="4F2D0E9C" wp14:editId="0E964E1E">
                <wp:simplePos x="0" y="0"/>
                <wp:positionH relativeFrom="column">
                  <wp:posOffset>63500</wp:posOffset>
                </wp:positionH>
                <wp:positionV relativeFrom="paragraph">
                  <wp:posOffset>270510</wp:posOffset>
                </wp:positionV>
                <wp:extent cx="996950" cy="42545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996950" cy="42545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txbx>
                        <w:txbxContent>
                          <w:p w14:paraId="35E447EE" w14:textId="77777777" w:rsidR="00B63655" w:rsidRDefault="00B63655" w:rsidP="00B63655">
                            <w:pPr>
                              <w:jc w:val="center"/>
                            </w:pPr>
                            <w:r>
                              <w:t>Action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2D0E9C" id="Rectangle 5" o:spid="_x0000_s1027" style="position:absolute;left:0;text-align:left;margin-left:5pt;margin-top:21.3pt;width:78.5pt;height:3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" fillcolor="windowText" strokeweight="1pt">
                <v:textbox>
                  <w:txbxContent>
                    <w:p w14:paraId="35E447EE" w14:textId="77777777" w:rsidR="00B63655" w:rsidRDefault="00B63655" w:rsidP="00B63655">
                      <w:pPr>
                        <w:jc w:val="center"/>
                      </w:pPr>
                      <w:r>
                        <w:t>Action Plan</w:t>
                      </w:r>
                    </w:p>
                  </w:txbxContent>
                </v:textbox>
              </v:rect>
            </w:pict>
          </mc:Fallback>
        </mc:AlternateContent>
      </w:r>
      <w:r w:rsidRPr="00B63655">
        <w:rPr>
          <w:rFonts w:eastAsiaTheme="minorHAnsi"/>
          <w:noProof/>
          <w:color w:val="auto"/>
          <w:sz w:val="24"/>
          <w:szCs w:val="24"/>
          <w:lang w:eastAsia="en-US"/>
        </w:rPr>
        <mc:AlternateContent>
          <mc:Choice Requires="wps">
            <w:drawing>
              <wp:anchor distT="0" distB="0" distL="114300" distR="114300" simplePos="0" relativeHeight="251658241" behindDoc="0" locked="0" layoutInCell="1" allowOverlap="1" wp14:anchorId="373F8767" wp14:editId="1B3A3E3B">
                <wp:simplePos x="0" y="0"/>
                <wp:positionH relativeFrom="column">
                  <wp:posOffset>2781300</wp:posOffset>
                </wp:positionH>
                <wp:positionV relativeFrom="paragraph">
                  <wp:posOffset>245110</wp:posOffset>
                </wp:positionV>
                <wp:extent cx="812800" cy="43180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812800" cy="43180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txbx>
                        <w:txbxContent>
                          <w:p w14:paraId="7D22DABE" w14:textId="77777777" w:rsidR="00B63655" w:rsidRDefault="00B63655" w:rsidP="00B63655">
                            <w:pPr>
                              <w:jc w:val="center"/>
                            </w:pPr>
                            <w:r>
                              <w:t>Feelings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F8767" id="Rectangle 2" o:spid="_x0000_s1028" style="position:absolute;left:0;text-align:left;margin-left:219pt;margin-top:19.3pt;width:64pt;height:3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" fillcolor="windowText" strokeweight="1pt">
                <v:textbox>
                  <w:txbxContent>
                    <w:p w14:paraId="7D22DABE" w14:textId="77777777" w:rsidR="00B63655" w:rsidRDefault="00B63655" w:rsidP="00B63655">
                      <w:pPr>
                        <w:jc w:val="center"/>
                      </w:pPr>
                      <w:r>
                        <w:t>Feelings</w:t>
                      </w:r>
                    </w:p>
                  </w:txbxContent>
                </v:textbox>
              </v:rect>
            </w:pict>
          </mc:Fallback>
        </mc:AlternateContent>
      </w:r>
    </w:p>
    <w:p w14:paraId="5C35ACF2" w14:textId="77777777" w:rsidR="00B63655" w:rsidRPr="00B63655" w:rsidRDefault="00B63655" w:rsidP="00B63655">
      <w:pPr>
        <w:tabs>
          <w:tab w:val="left" w:pos="602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noProof/>
          <w:color w:val="auto"/>
          <w:sz w:val="24"/>
          <w:szCs w:val="24"/>
          <w:lang w:eastAsia="en-US"/>
        </w:rPr>
        <mc:AlternateContent>
          <mc:Choice Requires="wps">
            <w:drawing>
              <wp:anchor distT="0" distB="0" distL="114300" distR="114300" simplePos="0" relativeHeight="251658243" behindDoc="0" locked="0" layoutInCell="1" allowOverlap="1" wp14:anchorId="24721FAC" wp14:editId="4935D2D7">
                <wp:simplePos x="0" y="0"/>
                <wp:positionH relativeFrom="column">
                  <wp:posOffset>615950</wp:posOffset>
                </wp:positionH>
                <wp:positionV relativeFrom="paragraph">
                  <wp:posOffset>905510</wp:posOffset>
                </wp:positionV>
                <wp:extent cx="876300" cy="387350"/>
                <wp:effectExtent l="0" t="0" r="19050" b="12700"/>
                <wp:wrapNone/>
                <wp:docPr id="4" name="Rectangle 4"/>
                <wp:cNvGraphicFramePr/>
                <a:graphic xmlns:a="http://schemas.openxmlformats.org/drawingml/2006/main">
                  <a:graphicData uri="http://schemas.microsoft.com/office/word/2010/wordprocessingShape">
                    <wps:wsp>
                      <wps:cNvSpPr/>
                      <wps:spPr>
                        <a:xfrm>
                          <a:off x="0" y="0"/>
                          <a:ext cx="876300" cy="38735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txbx>
                        <w:txbxContent>
                          <w:p w14:paraId="403B1AF6" w14:textId="77777777" w:rsidR="00B63655" w:rsidRDefault="00B63655" w:rsidP="00B63655">
                            <w:pPr>
                              <w:jc w:val="center"/>
                            </w:pPr>
                            <w:r>
                              <w:t xml:space="preserve">Analysis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721FAC" id="Rectangle 4" o:spid="_x0000_s1029" style="position:absolute;left:0;text-align:left;margin-left:48.5pt;margin-top:71.3pt;width:69pt;height:3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" fillcolor="windowText" strokeweight="1pt">
                <v:textbox>
                  <w:txbxContent>
                    <w:p w14:paraId="403B1AF6" w14:textId="77777777" w:rsidR="00B63655" w:rsidRDefault="00B63655" w:rsidP="00B63655">
                      <w:pPr>
                        <w:jc w:val="center"/>
                      </w:pPr>
                      <w:r>
                        <w:t xml:space="preserve">Analysis </w:t>
                      </w:r>
                    </w:p>
                  </w:txbxContent>
                </v:textbox>
              </v:rect>
            </w:pict>
          </mc:Fallback>
        </mc:AlternateContent>
      </w:r>
      <w:r w:rsidRPr="00B63655">
        <w:rPr>
          <w:rFonts w:eastAsiaTheme="minorHAnsi"/>
          <w:color w:val="auto"/>
          <w:sz w:val="24"/>
          <w:szCs w:val="24"/>
          <w:lang w:eastAsia="en-US"/>
        </w:rPr>
        <w:t xml:space="preserve">                                                                                                                 </w:t>
      </w:r>
    </w:p>
    <w:p w14:paraId="1238B807" w14:textId="77777777" w:rsidR="00B63655" w:rsidRPr="00B63655" w:rsidRDefault="00B63655" w:rsidP="00B63655">
      <w:pPr>
        <w:tabs>
          <w:tab w:val="left" w:pos="252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noProof/>
          <w:color w:val="auto"/>
          <w:sz w:val="24"/>
          <w:szCs w:val="24"/>
          <w:lang w:eastAsia="en-US"/>
        </w:rPr>
        <mc:AlternateContent>
          <mc:Choice Requires="wps">
            <w:drawing>
              <wp:anchor distT="0" distB="0" distL="114300" distR="114300" simplePos="0" relativeHeight="251658246" behindDoc="0" locked="0" layoutInCell="1" allowOverlap="1" wp14:anchorId="30E65547" wp14:editId="0F625019">
                <wp:simplePos x="0" y="0"/>
                <wp:positionH relativeFrom="column">
                  <wp:posOffset>2863850</wp:posOffset>
                </wp:positionH>
                <wp:positionV relativeFrom="paragraph">
                  <wp:posOffset>156845</wp:posOffset>
                </wp:positionV>
                <wp:extent cx="165100" cy="317500"/>
                <wp:effectExtent l="38100" t="0" r="25400" b="63500"/>
                <wp:wrapNone/>
                <wp:docPr id="8" name="Straight Arrow Connector 8"/>
                <wp:cNvGraphicFramePr/>
                <a:graphic xmlns:a="http://schemas.openxmlformats.org/drawingml/2006/main">
                  <a:graphicData uri="http://schemas.microsoft.com/office/word/2010/wordprocessingShape">
                    <wps:wsp>
                      <wps:cNvCnPr/>
                      <wps:spPr>
                        <a:xfrm flipH="1">
                          <a:off x="0" y="0"/>
                          <a:ext cx="165100" cy="3175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045EEF" id="Straight Arrow Connector 8" o:spid="_x0000_s1026" type="#_x0000_t32" style="position:absolute;margin-left:225.5pt;margin-top:12.35pt;width:13pt;height:25pt;flip:x;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" strokecolor="windowText" strokeweight=".5pt">
                <v:stroke endarrow="block" joinstyle="miter"/>
              </v:shape>
            </w:pict>
          </mc:Fallback>
        </mc:AlternateContent>
      </w:r>
      <w:r w:rsidRPr="00B63655">
        <w:rPr>
          <w:rFonts w:eastAsiaTheme="minorHAnsi"/>
          <w:noProof/>
          <w:color w:val="auto"/>
          <w:sz w:val="24"/>
          <w:szCs w:val="24"/>
          <w:lang w:eastAsia="en-US"/>
        </w:rPr>
        <mc:AlternateContent>
          <mc:Choice Requires="wps">
            <w:drawing>
              <wp:anchor distT="0" distB="0" distL="114300" distR="114300" simplePos="0" relativeHeight="251658248" behindDoc="0" locked="0" layoutInCell="1" allowOverlap="1" wp14:anchorId="49A7979D" wp14:editId="3D703548">
                <wp:simplePos x="0" y="0"/>
                <wp:positionH relativeFrom="column">
                  <wp:posOffset>825500</wp:posOffset>
                </wp:positionH>
                <wp:positionV relativeFrom="paragraph">
                  <wp:posOffset>220345</wp:posOffset>
                </wp:positionV>
                <wp:extent cx="323850" cy="336550"/>
                <wp:effectExtent l="38100" t="38100" r="19050" b="25400"/>
                <wp:wrapNone/>
                <wp:docPr id="10" name="Straight Arrow Connector 10"/>
                <wp:cNvGraphicFramePr/>
                <a:graphic xmlns:a="http://schemas.openxmlformats.org/drawingml/2006/main">
                  <a:graphicData uri="http://schemas.microsoft.com/office/word/2010/wordprocessingShape">
                    <wps:wsp>
                      <wps:cNvCnPr/>
                      <wps:spPr>
                        <a:xfrm flipH="1" flipV="1">
                          <a:off x="0" y="0"/>
                          <a:ext cx="323850" cy="3365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59E3D37" id="Straight Arrow Connector 10" o:spid="_x0000_s1026" type="#_x0000_t32" style="position:absolute;margin-left:65pt;margin-top:17.35pt;width:25.5pt;height:26.5pt;flip:x y;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" strokecolor="windowText" strokeweight=".5pt">
                <v:stroke endarrow="block" joinstyle="miter"/>
              </v:shape>
            </w:pict>
          </mc:Fallback>
        </mc:AlternateContent>
      </w:r>
      <w:r w:rsidRPr="00B63655">
        <w:rPr>
          <w:rFonts w:eastAsiaTheme="minorHAnsi"/>
          <w:color w:val="auto"/>
          <w:sz w:val="24"/>
          <w:szCs w:val="24"/>
          <w:lang w:eastAsia="en-US"/>
        </w:rPr>
        <w:t xml:space="preserve">                                         Gibbs Reflective Cycle   </w:t>
      </w:r>
    </w:p>
    <w:p w14:paraId="24F89E8A" w14:textId="77777777" w:rsidR="00B63655" w:rsidRPr="00B63655" w:rsidRDefault="00B63655" w:rsidP="00B63655">
      <w:pPr>
        <w:overflowPunct/>
        <w:autoSpaceDE/>
        <w:autoSpaceDN/>
        <w:adjustRightInd/>
        <w:spacing w:before="30" w:after="30" w:line="259" w:lineRule="auto"/>
        <w:jc w:val="both"/>
        <w:textAlignment w:val="auto"/>
        <w:rPr>
          <w:rFonts w:eastAsiaTheme="minorHAnsi"/>
          <w:color w:val="auto"/>
          <w:sz w:val="24"/>
          <w:szCs w:val="24"/>
          <w:lang w:eastAsia="en-US"/>
        </w:rPr>
      </w:pPr>
    </w:p>
    <w:p w14:paraId="70E6DE3C" w14:textId="77777777"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noProof/>
          <w:color w:val="auto"/>
          <w:sz w:val="24"/>
          <w:szCs w:val="24"/>
          <w:lang w:eastAsia="en-US"/>
        </w:rPr>
        <mc:AlternateContent>
          <mc:Choice Requires="wps">
            <w:drawing>
              <wp:anchor distT="0" distB="0" distL="114300" distR="114300" simplePos="0" relativeHeight="251658247" behindDoc="0" locked="0" layoutInCell="1" allowOverlap="1" wp14:anchorId="14B8DD6E" wp14:editId="13138960">
                <wp:simplePos x="0" y="0"/>
                <wp:positionH relativeFrom="column">
                  <wp:posOffset>1492250</wp:posOffset>
                </wp:positionH>
                <wp:positionV relativeFrom="paragraph">
                  <wp:posOffset>213994</wp:posOffset>
                </wp:positionV>
                <wp:extent cx="755650" cy="45719"/>
                <wp:effectExtent l="0" t="57150" r="25400" b="50165"/>
                <wp:wrapNone/>
                <wp:docPr id="9" name="Straight Arrow Connector 9"/>
                <wp:cNvGraphicFramePr/>
                <a:graphic xmlns:a="http://schemas.openxmlformats.org/drawingml/2006/main">
                  <a:graphicData uri="http://schemas.microsoft.com/office/word/2010/wordprocessingShape">
                    <wps:wsp>
                      <wps:cNvCnPr/>
                      <wps:spPr>
                        <a:xfrm flipH="1" flipV="1">
                          <a:off x="0" y="0"/>
                          <a:ext cx="755650"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9CB9B6" id="Straight Arrow Connector 9" o:spid="_x0000_s1026" type="#_x0000_t32" style="position:absolute;margin-left:117.5pt;margin-top:16.85pt;width:59.5pt;height:3.6pt;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" strokecolor="windowText" strokeweight=".5pt">
                <v:stroke endarrow="block" joinstyle="miter"/>
              </v:shape>
            </w:pict>
          </mc:Fallback>
        </mc:AlternateContent>
      </w:r>
      <w:r w:rsidRPr="00B63655">
        <w:rPr>
          <w:rFonts w:eastAsiaTheme="minorHAnsi"/>
          <w:noProof/>
          <w:color w:val="auto"/>
          <w:sz w:val="24"/>
          <w:szCs w:val="24"/>
          <w:lang w:eastAsia="en-US"/>
        </w:rPr>
        <mc:AlternateContent>
          <mc:Choice Requires="wps">
            <w:drawing>
              <wp:anchor distT="0" distB="0" distL="114300" distR="114300" simplePos="0" relativeHeight="251658242" behindDoc="0" locked="0" layoutInCell="1" allowOverlap="1" wp14:anchorId="6F89D521" wp14:editId="15C2481B">
                <wp:simplePos x="0" y="0"/>
                <wp:positionH relativeFrom="margin">
                  <wp:posOffset>2297430</wp:posOffset>
                </wp:positionH>
                <wp:positionV relativeFrom="paragraph">
                  <wp:posOffset>17145</wp:posOffset>
                </wp:positionV>
                <wp:extent cx="844550" cy="425450"/>
                <wp:effectExtent l="0" t="0" r="12700" b="12700"/>
                <wp:wrapNone/>
                <wp:docPr id="3" name="Rectangle 3"/>
                <wp:cNvGraphicFramePr/>
                <a:graphic xmlns:a="http://schemas.openxmlformats.org/drawingml/2006/main">
                  <a:graphicData uri="http://schemas.microsoft.com/office/word/2010/wordprocessingShape">
                    <wps:wsp>
                      <wps:cNvSpPr/>
                      <wps:spPr>
                        <a:xfrm>
                          <a:off x="0" y="0"/>
                          <a:ext cx="844550" cy="42545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txbx>
                        <w:txbxContent>
                          <w:p w14:paraId="5388CC31" w14:textId="77777777" w:rsidR="00B63655" w:rsidRDefault="00B63655" w:rsidP="00B63655">
                            <w:pPr>
                              <w:jc w:val="center"/>
                            </w:pPr>
                            <w:r>
                              <w:t xml:space="preserve">Evaluation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9D521" id="Rectangle 3" o:spid="_x0000_s1030" style="position:absolute;left:0;text-align:left;margin-left:180.9pt;margin-top:1.35pt;width:66.5pt;height:33.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" fillcolor="windowText" strokeweight="1pt">
                <v:textbox>
                  <w:txbxContent>
                    <w:p w14:paraId="5388CC31" w14:textId="77777777" w:rsidR="00B63655" w:rsidRDefault="00B63655" w:rsidP="00B63655">
                      <w:pPr>
                        <w:jc w:val="center"/>
                      </w:pPr>
                      <w:r>
                        <w:t xml:space="preserve">Evaluation </w:t>
                      </w:r>
                    </w:p>
                  </w:txbxContent>
                </v:textbox>
                <w10:wrap anchorx="margin"/>
              </v:rect>
            </w:pict>
          </mc:Fallback>
        </mc:AlternateContent>
      </w:r>
      <w:r w:rsidRPr="00B63655">
        <w:rPr>
          <w:rFonts w:eastAsiaTheme="minorHAnsi"/>
          <w:color w:val="auto"/>
          <w:sz w:val="24"/>
          <w:szCs w:val="24"/>
          <w:lang w:eastAsia="en-US"/>
        </w:rPr>
        <w:t xml:space="preserve">                                                                                                       </w:t>
      </w:r>
    </w:p>
    <w:p w14:paraId="63E89649" w14:textId="77777777"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 </w:t>
      </w:r>
      <w:r w:rsidRPr="00B63655">
        <w:rPr>
          <w:rFonts w:eastAsiaTheme="minorHAnsi"/>
          <w:color w:val="auto"/>
          <w:sz w:val="24"/>
          <w:szCs w:val="24"/>
          <w:lang w:eastAsia="en-US"/>
        </w:rPr>
        <w:tab/>
        <w:t xml:space="preserve">Figure 1. </w:t>
      </w:r>
    </w:p>
    <w:p w14:paraId="6CDA5D56" w14:textId="77777777"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p>
    <w:p w14:paraId="6F1FE3FE" w14:textId="77777777" w:rsidR="006506A4" w:rsidRDefault="006506A4"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p>
    <w:p w14:paraId="103B9EE3" w14:textId="2C0C4E2D"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A brand-new practise that was completely new to me was meditation, I had spoken to several people in my previous role who have implemented this practise into they’re daily routine due to the benefits. Meditation can be defined as: </w:t>
      </w:r>
    </w:p>
    <w:p w14:paraId="5A4B1AA4" w14:textId="77777777"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‘Originally created to overcome suffering, find a deeper meaning of life, and connect to a higher reality. Today, it is used to find personal growth, improve performance, and achieve optimal health and wellbeing (</w:t>
      </w:r>
      <w:proofErr w:type="spellStart"/>
      <w:r w:rsidRPr="00B63655">
        <w:rPr>
          <w:rFonts w:eastAsiaTheme="minorHAnsi"/>
          <w:color w:val="auto"/>
          <w:sz w:val="24"/>
          <w:szCs w:val="24"/>
          <w:shd w:val="clear" w:color="auto" w:fill="FFFFFF"/>
          <w:lang w:eastAsia="en-US"/>
        </w:rPr>
        <w:t>Dienstmann</w:t>
      </w:r>
      <w:proofErr w:type="spellEnd"/>
      <w:r w:rsidRPr="00B63655">
        <w:rPr>
          <w:rFonts w:eastAsiaTheme="minorHAnsi"/>
          <w:color w:val="auto"/>
          <w:sz w:val="24"/>
          <w:szCs w:val="24"/>
          <w:lang w:eastAsia="en-US"/>
        </w:rPr>
        <w:t xml:space="preserve">, 2018). </w:t>
      </w:r>
      <w:r w:rsidRPr="00B63655">
        <w:rPr>
          <w:rFonts w:eastAsiaTheme="minorHAnsi"/>
          <w:color w:val="70757A"/>
          <w:sz w:val="24"/>
          <w:szCs w:val="24"/>
          <w:shd w:val="clear" w:color="auto" w:fill="FFFFFF"/>
          <w:lang w:eastAsia="en-US"/>
        </w:rPr>
        <w:t> </w:t>
      </w:r>
      <w:r w:rsidRPr="00B63655">
        <w:rPr>
          <w:rFonts w:eastAsiaTheme="minorHAnsi"/>
          <w:color w:val="auto"/>
          <w:sz w:val="24"/>
          <w:szCs w:val="24"/>
          <w:lang w:eastAsia="en-US"/>
        </w:rPr>
        <w:t xml:space="preserve"> </w:t>
      </w:r>
    </w:p>
    <w:p w14:paraId="71BE493B" w14:textId="77777777" w:rsidR="006506A4" w:rsidRDefault="006506A4"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p>
    <w:p w14:paraId="0E49FDEB" w14:textId="41FBBE3F"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As we can see the understanding and benefits of meditation has developed considerably over the years, from my own practise, I discovered that the process of meditation combined extremely well with my process of self-reflection, in some circumstances depending on the situation; I was able to combine both practises to further build my resilience, much like the reflective learning it enabled me to process situation in a clear concise manor. Although </w:t>
      </w:r>
      <w:r w:rsidRPr="00B63655">
        <w:rPr>
          <w:rFonts w:eastAsiaTheme="minorHAnsi"/>
          <w:color w:val="auto"/>
          <w:sz w:val="24"/>
          <w:szCs w:val="24"/>
          <w:lang w:eastAsia="en-US"/>
        </w:rPr>
        <w:lastRenderedPageBreak/>
        <w:t xml:space="preserve">mediation is something I still practise daily, I was also recommended breathing practises. I have incorporated this to build my resilience but noticed no benefit. However, I will continue to incorporate this in my coping methods for experience over time.  </w:t>
      </w:r>
    </w:p>
    <w:p w14:paraId="3927BF95" w14:textId="77777777" w:rsidR="006506A4" w:rsidRDefault="006506A4"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p>
    <w:p w14:paraId="479EC8E8" w14:textId="357A8AB3"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The final and most prominent part of my management to cope with stress has been exercise, I have always led an active lifestyle from a young age. There have been occasions when this has stopped and when I look back now in hindsight, I have realised this was due to my lack of an outlet. Exercise was my go-to coping method throughout my training, it was even more imperative during the period leading up to my examinations. I mixed between martial arts and gym-based training, this worked extremely well for me as it provided a balance between training in the gym by myself to reset my stress level to a manageable state and my martial arts training provided me a social aspect to my training as the level work meant my social life suffered. However, I recovered some social aspect to my life in training with my friends, this also improved my mental wellbeing. </w:t>
      </w:r>
    </w:p>
    <w:p w14:paraId="43E33D09" w14:textId="77777777" w:rsidR="007377AB" w:rsidRDefault="007377AB"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p>
    <w:p w14:paraId="318E5063" w14:textId="3981CEB1"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According to Hughes, Kinder and Cooper (2011), ‘Exercise helps to release the body’s natural feel-good hormones as well as increase our sense of wellbeing’ this is supported by </w:t>
      </w:r>
      <w:proofErr w:type="spellStart"/>
      <w:r w:rsidRPr="00B63655">
        <w:rPr>
          <w:rFonts w:eastAsiaTheme="minorHAnsi"/>
          <w:color w:val="auto"/>
          <w:sz w:val="24"/>
          <w:szCs w:val="24"/>
          <w:lang w:eastAsia="en-US"/>
        </w:rPr>
        <w:t>Olpin</w:t>
      </w:r>
      <w:proofErr w:type="spellEnd"/>
      <w:r w:rsidRPr="00B63655">
        <w:rPr>
          <w:rFonts w:eastAsiaTheme="minorHAnsi"/>
          <w:color w:val="auto"/>
          <w:sz w:val="24"/>
          <w:szCs w:val="24"/>
          <w:lang w:eastAsia="en-US"/>
        </w:rPr>
        <w:t xml:space="preserve"> &amp; </w:t>
      </w:r>
      <w:proofErr w:type="spellStart"/>
      <w:r w:rsidRPr="00B63655">
        <w:rPr>
          <w:rFonts w:eastAsiaTheme="minorHAnsi"/>
          <w:color w:val="auto"/>
          <w:sz w:val="24"/>
          <w:szCs w:val="24"/>
          <w:lang w:eastAsia="en-US"/>
        </w:rPr>
        <w:t>Hesson</w:t>
      </w:r>
      <w:proofErr w:type="spellEnd"/>
      <w:r w:rsidRPr="00B63655">
        <w:rPr>
          <w:rFonts w:eastAsiaTheme="minorHAnsi"/>
          <w:color w:val="auto"/>
          <w:sz w:val="24"/>
          <w:szCs w:val="24"/>
          <w:lang w:eastAsia="en-US"/>
        </w:rPr>
        <w:t xml:space="preserve"> (2015) ‘Exercise is a key element of mindful based stressed reduction also known as MBSR’ as we can see both sources, exercise is an essential form of stress management. It is a natural stress reducer as well as an essential part of daily life, when I conferred with my colleagues on training it was a common denominator for us all. </w:t>
      </w:r>
    </w:p>
    <w:p w14:paraId="1C5CB115" w14:textId="77777777" w:rsidR="007377AB" w:rsidRDefault="007377AB"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p>
    <w:p w14:paraId="3BAEB337" w14:textId="7FA948D9" w:rsidR="00B63655" w:rsidRPr="00B63655" w:rsidRDefault="00B63655" w:rsidP="00B63655">
      <w:pPr>
        <w:tabs>
          <w:tab w:val="left" w:pos="5560"/>
        </w:tabs>
        <w:overflowPunct/>
        <w:autoSpaceDE/>
        <w:autoSpaceDN/>
        <w:adjustRightInd/>
        <w:spacing w:before="30" w:after="30" w:line="259"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In conclusion, when looking back on my training. I feel I utilised the exercise and self-reflection extremely well.  It is something I did subconsciously throughout the latter part of my student life and all through my working life. Although I have made a conscious effort to add some structure and format my concepts to resilience, even though the pressure of certain situation will inevitably cause some lasting trauma. I do appreciate; from experience over time that they are lessons to be learned. I appreciate now more than ever that stress must not be neglected, as I said previously, I have utilised self-reflection extremely well, this has not only assisted in the development of my wellbeing and resilience but also my development as police officer and how to approach incidents and learn from them and exercise added a social aspect to my training whilst being a natural stress reducer.</w:t>
      </w:r>
    </w:p>
    <w:p w14:paraId="6C3A8048" w14:textId="77777777" w:rsidR="00B63655" w:rsidRPr="00025650" w:rsidRDefault="00B63655" w:rsidP="00E6298B">
      <w:pPr>
        <w:ind w:right="107"/>
        <w:jc w:val="both"/>
        <w:rPr>
          <w:b/>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22088AFA" w:rsidR="00FF7784" w:rsidRPr="00270EEB" w:rsidRDefault="00EE3F6C" w:rsidP="00E6298B">
      <w:pPr>
        <w:ind w:right="107"/>
        <w:jc w:val="both"/>
        <w:rPr>
          <w:sz w:val="24"/>
          <w:szCs w:val="24"/>
        </w:rPr>
      </w:pPr>
      <w:r>
        <w:rPr>
          <w:sz w:val="24"/>
          <w:szCs w:val="24"/>
        </w:rPr>
        <w:t>Total words (1250)</w:t>
      </w: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1D13BE9F" w:rsidR="003B2A14" w:rsidRDefault="003B2A14" w:rsidP="00E6298B">
      <w:pPr>
        <w:ind w:right="107"/>
        <w:jc w:val="both"/>
        <w:rPr>
          <w:b/>
          <w:sz w:val="24"/>
          <w:szCs w:val="24"/>
        </w:rPr>
      </w:pPr>
      <w:r w:rsidRPr="00450C83">
        <w:rPr>
          <w:b/>
          <w:sz w:val="24"/>
          <w:szCs w:val="24"/>
        </w:rPr>
        <w:t>ANSWER:</w:t>
      </w:r>
    </w:p>
    <w:p w14:paraId="1984994E" w14:textId="0EF9FA04" w:rsidR="00474D88" w:rsidRDefault="00474D88" w:rsidP="00E6298B">
      <w:pPr>
        <w:ind w:right="107"/>
        <w:jc w:val="both"/>
        <w:rPr>
          <w:b/>
          <w:sz w:val="24"/>
          <w:szCs w:val="24"/>
        </w:rPr>
      </w:pPr>
    </w:p>
    <w:p w14:paraId="19AA4283" w14:textId="1ABE5F31" w:rsidR="00C34D13" w:rsidRPr="001E2005" w:rsidRDefault="00C34D13" w:rsidP="00C34D13">
      <w:pPr>
        <w:spacing w:before="30" w:after="30"/>
        <w:jc w:val="both"/>
        <w:rPr>
          <w:sz w:val="24"/>
          <w:szCs w:val="24"/>
        </w:rPr>
      </w:pPr>
      <w:r w:rsidRPr="001E2005">
        <w:rPr>
          <w:sz w:val="24"/>
          <w:szCs w:val="24"/>
        </w:rPr>
        <w:t xml:space="preserve">In this assignment I will critically analyse my approach to a situation involving conflict management of a male who had unfortunately lost a limb in an accident during a domestic incident. I will discuss how I used the conflict management models such as the Thomas- </w:t>
      </w:r>
      <w:r w:rsidR="006B75AA" w:rsidRPr="001E2005">
        <w:rPr>
          <w:sz w:val="24"/>
          <w:szCs w:val="24"/>
        </w:rPr>
        <w:t>Kilmann</w:t>
      </w:r>
      <w:r w:rsidRPr="001E2005">
        <w:rPr>
          <w:sz w:val="24"/>
          <w:szCs w:val="24"/>
        </w:rPr>
        <w:t xml:space="preserve"> Conflict Model and how I used the various policing procedures such as the National Decision Model; I will also discuss the factors that I had to consider such as the social and cultural barriers; that I had to overcome to ensure that the victims health and safety did not come to any further harm while I was overseeing the persons care and wellbeing.</w:t>
      </w:r>
    </w:p>
    <w:p w14:paraId="1AF8792D" w14:textId="77777777" w:rsidR="00C92A5D" w:rsidRDefault="00C92A5D" w:rsidP="00C34D13">
      <w:pPr>
        <w:spacing w:before="30" w:after="30"/>
        <w:jc w:val="both"/>
        <w:rPr>
          <w:sz w:val="24"/>
          <w:szCs w:val="24"/>
        </w:rPr>
      </w:pPr>
    </w:p>
    <w:p w14:paraId="33C65EBA" w14:textId="5E1D093E" w:rsidR="00C34D13" w:rsidRPr="001E2005" w:rsidRDefault="00C34D13" w:rsidP="00C34D13">
      <w:pPr>
        <w:spacing w:before="30" w:after="30"/>
        <w:jc w:val="both"/>
        <w:rPr>
          <w:sz w:val="24"/>
          <w:szCs w:val="24"/>
        </w:rPr>
      </w:pPr>
      <w:r w:rsidRPr="001E2005">
        <w:rPr>
          <w:sz w:val="24"/>
          <w:szCs w:val="24"/>
        </w:rPr>
        <w:t xml:space="preserve">We had received a call from a member of public in relation to an ongoing domestic incident with one of their neighbours, we had received very little detail about the incident. While on route to the scene a further member of the public ‘flagged’ our police vehicle down and advised us that one of the parties had been seriously injured and was believed to have lost a limb, once this information was received, I liaised with my tutor, and he directed my attention to the National Decision Model (NDM) as trigger for my thinking. See figure 1. </w:t>
      </w:r>
    </w:p>
    <w:p w14:paraId="6F1C42EA" w14:textId="77777777" w:rsidR="00C92A5D" w:rsidRDefault="00C92A5D" w:rsidP="00C34D13">
      <w:pPr>
        <w:spacing w:before="30" w:after="30"/>
        <w:jc w:val="both"/>
        <w:rPr>
          <w:sz w:val="24"/>
          <w:szCs w:val="24"/>
        </w:rPr>
      </w:pPr>
    </w:p>
    <w:p w14:paraId="5C2CD5D1" w14:textId="06FF158C" w:rsidR="00C34D13" w:rsidRPr="001E2005" w:rsidRDefault="00C34D13" w:rsidP="00C34D13">
      <w:pPr>
        <w:spacing w:before="30" w:after="30"/>
        <w:jc w:val="both"/>
        <w:rPr>
          <w:sz w:val="24"/>
          <w:szCs w:val="24"/>
        </w:rPr>
      </w:pPr>
      <w:r w:rsidRPr="001E2005">
        <w:rPr>
          <w:sz w:val="24"/>
          <w:szCs w:val="24"/>
        </w:rPr>
        <w:t>What is the NDM? The College of Policing (20</w:t>
      </w:r>
      <w:r w:rsidR="00024480">
        <w:rPr>
          <w:sz w:val="24"/>
          <w:szCs w:val="24"/>
        </w:rPr>
        <w:t>13</w:t>
      </w:r>
      <w:r w:rsidRPr="001E2005">
        <w:rPr>
          <w:sz w:val="24"/>
          <w:szCs w:val="24"/>
        </w:rPr>
        <w:t>) states that the NDM</w:t>
      </w:r>
    </w:p>
    <w:p w14:paraId="7611E754" w14:textId="77777777" w:rsidR="00C92A5D" w:rsidRDefault="00C92A5D" w:rsidP="00C34D13">
      <w:pPr>
        <w:spacing w:before="30" w:after="30"/>
        <w:jc w:val="both"/>
        <w:rPr>
          <w:sz w:val="24"/>
          <w:szCs w:val="24"/>
        </w:rPr>
      </w:pPr>
    </w:p>
    <w:p w14:paraId="3F13A15F" w14:textId="2A400BD0" w:rsidR="00C34D13" w:rsidRPr="001E2005" w:rsidRDefault="00C34D13" w:rsidP="00C34D13">
      <w:pPr>
        <w:spacing w:before="30" w:after="30"/>
        <w:jc w:val="both"/>
        <w:rPr>
          <w:sz w:val="24"/>
          <w:szCs w:val="24"/>
        </w:rPr>
      </w:pPr>
      <w:r w:rsidRPr="001E2005">
        <w:rPr>
          <w:sz w:val="24"/>
          <w:szCs w:val="24"/>
        </w:rPr>
        <w:t>‘Is suitable for all decision and should be used by everyone in policing, decision makers should use it as a rational of what they did in the incident and why’ In my instance I considered the first phase of the NDM, ‘Gather Information and Intelligence’. Due to my situation requiring an immediate response it was not practical to wait for further information to present itself; to summarise we had received information about an ongoing domestic in a street from a neighbour and a member of the public had approached and advised that at least one of the parties had been seriously injured, I made the decision to request for further units for assistance. I made this decision as we were unsure of the scale of the domestic as we approached, and we had the health and safety of those involved to consider.</w:t>
      </w:r>
    </w:p>
    <w:p w14:paraId="6F22894F" w14:textId="427BD482" w:rsidR="00C34D13" w:rsidRPr="001E2005" w:rsidRDefault="00C34D13" w:rsidP="00C34D13">
      <w:pPr>
        <w:spacing w:before="30" w:after="30"/>
        <w:jc w:val="both"/>
        <w:rPr>
          <w:sz w:val="24"/>
          <w:szCs w:val="24"/>
        </w:rPr>
      </w:pPr>
      <w:r w:rsidRPr="001E2005">
        <w:rPr>
          <w:sz w:val="24"/>
          <w:szCs w:val="24"/>
        </w:rPr>
        <w:lastRenderedPageBreak/>
        <w:t>When we arrived at the scene I identified the injured male, he had an injury to his forehead which was bleed</w:t>
      </w:r>
      <w:r w:rsidR="009F27C2">
        <w:rPr>
          <w:sz w:val="24"/>
          <w:szCs w:val="24"/>
        </w:rPr>
        <w:t>ing</w:t>
      </w:r>
      <w:r w:rsidRPr="001E2005">
        <w:rPr>
          <w:sz w:val="24"/>
          <w:szCs w:val="24"/>
        </w:rPr>
        <w:t xml:space="preserve"> profusely and a bloody rag wrapped around a wound on his hand, I could identify a lost limb at this time. </w:t>
      </w:r>
    </w:p>
    <w:p w14:paraId="005A8F52" w14:textId="77777777" w:rsidR="00C92A5D" w:rsidRDefault="00C92A5D" w:rsidP="00C34D13">
      <w:pPr>
        <w:spacing w:before="30" w:after="30"/>
        <w:jc w:val="both"/>
        <w:rPr>
          <w:sz w:val="24"/>
          <w:szCs w:val="24"/>
        </w:rPr>
      </w:pPr>
    </w:p>
    <w:p w14:paraId="1AFA86B3" w14:textId="27E46745" w:rsidR="00C34D13" w:rsidRPr="001E2005" w:rsidRDefault="00C34D13" w:rsidP="00C34D13">
      <w:pPr>
        <w:spacing w:before="30" w:after="30"/>
        <w:jc w:val="both"/>
        <w:rPr>
          <w:sz w:val="24"/>
          <w:szCs w:val="24"/>
        </w:rPr>
      </w:pPr>
      <w:r w:rsidRPr="001E2005">
        <w:rPr>
          <w:sz w:val="24"/>
          <w:szCs w:val="24"/>
        </w:rPr>
        <w:t xml:space="preserve">In training we had been taught to conduct a THRIVE assessment on arrival on scene, which are also conducted by call handlers. However, in this instance the lack of information initially and the new information received made it viable for me to conduct on arrival.  See figure 2 </w:t>
      </w:r>
    </w:p>
    <w:p w14:paraId="5BAF8917" w14:textId="77777777" w:rsidR="003511B5" w:rsidRDefault="003511B5" w:rsidP="00C34D13">
      <w:pPr>
        <w:spacing w:before="30" w:after="30"/>
        <w:jc w:val="both"/>
        <w:rPr>
          <w:sz w:val="24"/>
          <w:szCs w:val="24"/>
        </w:rPr>
      </w:pPr>
    </w:p>
    <w:p w14:paraId="180E4331" w14:textId="00586F39" w:rsidR="00C34D13" w:rsidRPr="001E2005" w:rsidRDefault="00C34D13" w:rsidP="00C34D13">
      <w:pPr>
        <w:spacing w:before="30" w:after="30"/>
        <w:jc w:val="both"/>
        <w:rPr>
          <w:sz w:val="24"/>
          <w:szCs w:val="24"/>
        </w:rPr>
      </w:pPr>
      <w:r w:rsidRPr="001E2005">
        <w:rPr>
          <w:sz w:val="24"/>
          <w:szCs w:val="24"/>
        </w:rPr>
        <w:t>The injured male was in state of conflict and a was a threat to his own wellbeing due to behaviour and could potentially harm himself further and there was a high risk to further injury if he went untreated. On an initial assessment of the male, he was known to my colleague for substance and alcohol abuse, I made the assessment he was a venerable person, and this became further supported by his behaviour later in the incident.</w:t>
      </w:r>
    </w:p>
    <w:p w14:paraId="7634712F" w14:textId="728DA0ED" w:rsidR="00C34D13" w:rsidRPr="001E2005" w:rsidRDefault="00C34D13" w:rsidP="00C34D13">
      <w:pPr>
        <w:spacing w:before="30" w:after="30"/>
        <w:jc w:val="both"/>
        <w:rPr>
          <w:sz w:val="24"/>
          <w:szCs w:val="24"/>
        </w:rPr>
      </w:pPr>
      <w:r w:rsidRPr="001E2005">
        <w:rPr>
          <w:sz w:val="24"/>
          <w:szCs w:val="24"/>
        </w:rPr>
        <w:t>College of Police (202</w:t>
      </w:r>
      <w:r w:rsidR="00024480">
        <w:rPr>
          <w:sz w:val="24"/>
          <w:szCs w:val="24"/>
        </w:rPr>
        <w:t>1</w:t>
      </w:r>
      <w:r w:rsidRPr="001E2005">
        <w:rPr>
          <w:sz w:val="24"/>
          <w:szCs w:val="24"/>
        </w:rPr>
        <w:t xml:space="preserve">) defines a vulnerable person as </w:t>
      </w:r>
    </w:p>
    <w:p w14:paraId="54E715BA" w14:textId="77777777" w:rsidR="00C34D13" w:rsidRPr="001E2005" w:rsidRDefault="00C34D13" w:rsidP="00C34D13">
      <w:pPr>
        <w:spacing w:before="30" w:after="30"/>
        <w:jc w:val="both"/>
        <w:rPr>
          <w:sz w:val="24"/>
          <w:szCs w:val="24"/>
        </w:rPr>
      </w:pPr>
      <w:r w:rsidRPr="001E2005">
        <w:rPr>
          <w:sz w:val="24"/>
          <w:szCs w:val="24"/>
        </w:rPr>
        <w:t xml:space="preserve"> ' A person is vulnerable if, because of their situation or circumstances, they are unable to take care of or protect themselves or others from harm or exploitation.’ </w:t>
      </w:r>
    </w:p>
    <w:p w14:paraId="403971F0" w14:textId="77777777" w:rsidR="00C34D13" w:rsidRPr="001E2005" w:rsidRDefault="00C34D13" w:rsidP="00C34D13">
      <w:pPr>
        <w:spacing w:before="30" w:after="30"/>
        <w:jc w:val="both"/>
        <w:rPr>
          <w:sz w:val="24"/>
          <w:szCs w:val="24"/>
        </w:rPr>
      </w:pPr>
      <w:r w:rsidRPr="001E2005">
        <w:rPr>
          <w:sz w:val="24"/>
          <w:szCs w:val="24"/>
        </w:rPr>
        <w:t>The male was in a state of conflict, and I had to consider the males ‘personal factors’ and situational’ ‘factors.</w:t>
      </w:r>
    </w:p>
    <w:p w14:paraId="2C6B2E19" w14:textId="77777777" w:rsidR="003511B5" w:rsidRDefault="003511B5" w:rsidP="00C34D13">
      <w:pPr>
        <w:spacing w:before="30" w:after="30"/>
        <w:jc w:val="both"/>
        <w:rPr>
          <w:sz w:val="24"/>
          <w:szCs w:val="24"/>
        </w:rPr>
      </w:pPr>
    </w:p>
    <w:p w14:paraId="5E50EFFB" w14:textId="45BADADD" w:rsidR="00C34D13" w:rsidRPr="001E2005" w:rsidRDefault="00C34D13" w:rsidP="00C34D13">
      <w:pPr>
        <w:spacing w:before="30" w:after="30"/>
        <w:jc w:val="both"/>
        <w:rPr>
          <w:sz w:val="24"/>
          <w:szCs w:val="24"/>
        </w:rPr>
      </w:pPr>
      <w:r w:rsidRPr="001E2005">
        <w:rPr>
          <w:sz w:val="24"/>
          <w:szCs w:val="24"/>
        </w:rPr>
        <w:t xml:space="preserve">What is conflict? Palmer (1990) provides a definition to conflict, which I believe to be applicable to my incident. </w:t>
      </w:r>
    </w:p>
    <w:p w14:paraId="36862C34" w14:textId="77777777" w:rsidR="003511B5" w:rsidRDefault="003511B5" w:rsidP="00C34D13">
      <w:pPr>
        <w:spacing w:before="30" w:after="30"/>
        <w:jc w:val="both"/>
        <w:rPr>
          <w:sz w:val="24"/>
          <w:szCs w:val="24"/>
        </w:rPr>
      </w:pPr>
    </w:p>
    <w:p w14:paraId="62136765" w14:textId="26D43872" w:rsidR="00C34D13" w:rsidRPr="001E2005" w:rsidRDefault="00C34D13" w:rsidP="00C34D13">
      <w:pPr>
        <w:spacing w:before="30" w:after="30"/>
        <w:jc w:val="both"/>
        <w:rPr>
          <w:sz w:val="24"/>
          <w:szCs w:val="24"/>
        </w:rPr>
      </w:pPr>
      <w:r w:rsidRPr="001E2005">
        <w:rPr>
          <w:sz w:val="24"/>
          <w:szCs w:val="24"/>
        </w:rPr>
        <w:t xml:space="preserve">‘Conflict is two or more objects acting aggressively trying to occupy the same space at the same time, two persons each trying to have his ‘own way’ regarding an important decision’ in relation to my views of the incident; in this instance I was the outside object attempting to occupy the males personal environment and due to the concoction of the males state of intoxication, panic and shock he was potentially on the ‘flight or fight mode’. According to Cannon (2013) ‘The cornering of an animal when in headlong of flight may suddenly turn the fear into fury and flight into a fight’ </w:t>
      </w:r>
    </w:p>
    <w:p w14:paraId="35112961" w14:textId="77777777" w:rsidR="003511B5" w:rsidRDefault="003511B5" w:rsidP="00C34D13">
      <w:pPr>
        <w:spacing w:before="30" w:after="30"/>
        <w:jc w:val="both"/>
        <w:rPr>
          <w:sz w:val="24"/>
          <w:szCs w:val="24"/>
        </w:rPr>
      </w:pPr>
    </w:p>
    <w:p w14:paraId="1D726729" w14:textId="5C8833C2" w:rsidR="00C34D13" w:rsidRPr="001E2005" w:rsidRDefault="00C34D13" w:rsidP="00C34D13">
      <w:pPr>
        <w:spacing w:before="30" w:after="30"/>
        <w:jc w:val="both"/>
        <w:rPr>
          <w:sz w:val="24"/>
          <w:szCs w:val="24"/>
        </w:rPr>
      </w:pPr>
      <w:r w:rsidRPr="001E2005">
        <w:rPr>
          <w:sz w:val="24"/>
          <w:szCs w:val="24"/>
        </w:rPr>
        <w:t>In this instance my overall goal was to ensure the health and safety of the male, I had to adapt my behaviour accordingly, so I did not appear threatening to the male and not give the impression that I was attempting to exert my authority and remain calm and patient to deescalate the conflict. The male’s response to my actions can be</w:t>
      </w:r>
      <w:r w:rsidR="00E3181A">
        <w:rPr>
          <w:sz w:val="24"/>
          <w:szCs w:val="24"/>
        </w:rPr>
        <w:t xml:space="preserve"> further</w:t>
      </w:r>
      <w:r w:rsidRPr="001E2005">
        <w:rPr>
          <w:sz w:val="24"/>
          <w:szCs w:val="24"/>
        </w:rPr>
        <w:t xml:space="preserve"> supported</w:t>
      </w:r>
      <w:r w:rsidR="00E3181A">
        <w:rPr>
          <w:sz w:val="24"/>
          <w:szCs w:val="24"/>
        </w:rPr>
        <w:t xml:space="preserve"> by</w:t>
      </w:r>
      <w:r w:rsidRPr="001E2005">
        <w:rPr>
          <w:sz w:val="24"/>
          <w:szCs w:val="24"/>
        </w:rPr>
        <w:t xml:space="preserve"> P</w:t>
      </w:r>
      <w:r w:rsidR="00E3181A">
        <w:rPr>
          <w:sz w:val="24"/>
          <w:szCs w:val="24"/>
        </w:rPr>
        <w:t xml:space="preserve">almer </w:t>
      </w:r>
      <w:r w:rsidRPr="001E2005">
        <w:rPr>
          <w:sz w:val="24"/>
          <w:szCs w:val="24"/>
        </w:rPr>
        <w:t>(19</w:t>
      </w:r>
      <w:r w:rsidR="00E3181A">
        <w:rPr>
          <w:sz w:val="24"/>
          <w:szCs w:val="24"/>
        </w:rPr>
        <w:t>90</w:t>
      </w:r>
      <w:r w:rsidRPr="001E2005">
        <w:rPr>
          <w:sz w:val="24"/>
          <w:szCs w:val="24"/>
        </w:rPr>
        <w:t>).</w:t>
      </w:r>
    </w:p>
    <w:p w14:paraId="726FED8E" w14:textId="77777777" w:rsidR="003511B5" w:rsidRDefault="003511B5" w:rsidP="00C34D13">
      <w:pPr>
        <w:spacing w:before="30" w:after="30"/>
        <w:jc w:val="both"/>
        <w:rPr>
          <w:sz w:val="24"/>
          <w:szCs w:val="24"/>
        </w:rPr>
      </w:pPr>
    </w:p>
    <w:p w14:paraId="48EC3EB9" w14:textId="6E6D4EAB" w:rsidR="00C34D13" w:rsidRPr="001E2005" w:rsidRDefault="00C34D13" w:rsidP="00C34D13">
      <w:pPr>
        <w:spacing w:before="30" w:after="30"/>
        <w:jc w:val="both"/>
        <w:rPr>
          <w:sz w:val="24"/>
          <w:szCs w:val="24"/>
        </w:rPr>
      </w:pPr>
      <w:r w:rsidRPr="001E2005">
        <w:rPr>
          <w:sz w:val="24"/>
          <w:szCs w:val="24"/>
        </w:rPr>
        <w:t xml:space="preserve">‘Conflict occurs every time there is a disturbance to the equilibrium and security of a protective environment’ </w:t>
      </w:r>
    </w:p>
    <w:p w14:paraId="2A2F2D34" w14:textId="4AF94F1B" w:rsidR="00C34D13" w:rsidRPr="001E2005" w:rsidRDefault="00C34D13" w:rsidP="00C34D13">
      <w:pPr>
        <w:spacing w:before="30" w:after="30"/>
        <w:jc w:val="both"/>
        <w:rPr>
          <w:sz w:val="24"/>
          <w:szCs w:val="24"/>
        </w:rPr>
      </w:pPr>
      <w:r w:rsidRPr="001E2005">
        <w:rPr>
          <w:sz w:val="24"/>
          <w:szCs w:val="24"/>
        </w:rPr>
        <w:t xml:space="preserve">When I started to engage with the male, I could see from his behaviour that he was in a state of shock due to the injury he had received, When I approached him, he shown me the injury and it became apparent to me that he was not able to seek medical attention for himself. </w:t>
      </w:r>
    </w:p>
    <w:p w14:paraId="43146995" w14:textId="77777777" w:rsidR="003511B5" w:rsidRDefault="003511B5" w:rsidP="00C34D13">
      <w:pPr>
        <w:spacing w:before="30" w:after="30"/>
        <w:jc w:val="both"/>
        <w:rPr>
          <w:sz w:val="24"/>
          <w:szCs w:val="24"/>
        </w:rPr>
      </w:pPr>
    </w:p>
    <w:p w14:paraId="6EE5F03D" w14:textId="4FE5EF26" w:rsidR="00C34D13" w:rsidRPr="001E2005" w:rsidRDefault="00C34D13" w:rsidP="00C34D13">
      <w:pPr>
        <w:spacing w:before="30" w:after="30"/>
        <w:jc w:val="both"/>
        <w:rPr>
          <w:sz w:val="24"/>
          <w:szCs w:val="24"/>
        </w:rPr>
      </w:pPr>
      <w:r w:rsidRPr="001E2005">
        <w:rPr>
          <w:sz w:val="24"/>
          <w:szCs w:val="24"/>
        </w:rPr>
        <w:t xml:space="preserve">Gov (2005), The mental capacity act 2005 advises that we have a duty of care to intervene with a person who lacks the mental capacity for their own wellbeing. In this instance, the male wanted to leave the area and would not comment if he was going to get medical attention. </w:t>
      </w:r>
    </w:p>
    <w:p w14:paraId="42725151" w14:textId="56D6900F" w:rsidR="001A5C4D" w:rsidRDefault="00C34D13" w:rsidP="00C34D13">
      <w:pPr>
        <w:spacing w:before="30" w:after="30"/>
        <w:jc w:val="both"/>
        <w:rPr>
          <w:sz w:val="24"/>
          <w:szCs w:val="24"/>
        </w:rPr>
      </w:pPr>
      <w:r w:rsidRPr="001E2005">
        <w:rPr>
          <w:sz w:val="24"/>
          <w:szCs w:val="24"/>
        </w:rPr>
        <w:lastRenderedPageBreak/>
        <w:t>I utilised the NDM and liaised with my supervisor to consider my powers and policies and advised the male I was not detaining him, but I could not let him go until I secured him medical attention</w:t>
      </w:r>
      <w:r w:rsidR="00F93C0B">
        <w:rPr>
          <w:sz w:val="24"/>
          <w:szCs w:val="24"/>
        </w:rPr>
        <w:t xml:space="preserve"> in a clear and concise manor</w:t>
      </w:r>
      <w:r w:rsidR="00840A12">
        <w:rPr>
          <w:sz w:val="24"/>
          <w:szCs w:val="24"/>
        </w:rPr>
        <w:t xml:space="preserve">; the male </w:t>
      </w:r>
      <w:r w:rsidR="00410EA9">
        <w:rPr>
          <w:sz w:val="24"/>
          <w:szCs w:val="24"/>
        </w:rPr>
        <w:t>disclosed to me that he was intoxicated with Valium and was struggling to remain conscious</w:t>
      </w:r>
      <w:r w:rsidR="00E617F0">
        <w:rPr>
          <w:sz w:val="24"/>
          <w:szCs w:val="24"/>
        </w:rPr>
        <w:t xml:space="preserve">; One of the male bystanders who was also </w:t>
      </w:r>
      <w:r w:rsidR="004D2324">
        <w:rPr>
          <w:sz w:val="24"/>
          <w:szCs w:val="24"/>
        </w:rPr>
        <w:t xml:space="preserve">at the scene approached me and was himself in a state of duress as he had advised </w:t>
      </w:r>
      <w:r w:rsidR="0059066D">
        <w:rPr>
          <w:sz w:val="24"/>
          <w:szCs w:val="24"/>
        </w:rPr>
        <w:t xml:space="preserve">that both parties had been forcefully ejected from </w:t>
      </w:r>
      <w:r w:rsidR="004A3A8A">
        <w:rPr>
          <w:sz w:val="24"/>
          <w:szCs w:val="24"/>
        </w:rPr>
        <w:t>their</w:t>
      </w:r>
      <w:r w:rsidR="0059066D">
        <w:rPr>
          <w:sz w:val="24"/>
          <w:szCs w:val="24"/>
        </w:rPr>
        <w:t xml:space="preserve"> property. </w:t>
      </w:r>
      <w:r w:rsidR="00B170D8">
        <w:rPr>
          <w:sz w:val="24"/>
          <w:szCs w:val="24"/>
        </w:rPr>
        <w:t xml:space="preserve">At this point and I reconsidered my THRIVE assessment and requested further units for assistance as this male was extremely volatile and was posing as a threat to the injured </w:t>
      </w:r>
      <w:r w:rsidR="00A44360">
        <w:rPr>
          <w:sz w:val="24"/>
          <w:szCs w:val="24"/>
        </w:rPr>
        <w:t>party</w:t>
      </w:r>
      <w:r w:rsidR="00B170D8">
        <w:rPr>
          <w:sz w:val="24"/>
          <w:szCs w:val="24"/>
        </w:rPr>
        <w:t xml:space="preserve"> as I could not give him my full attention. </w:t>
      </w:r>
    </w:p>
    <w:p w14:paraId="3422090B" w14:textId="1C2DBD99" w:rsidR="006A670A" w:rsidRDefault="006A670A" w:rsidP="00C34D13">
      <w:pPr>
        <w:spacing w:before="30" w:after="30"/>
        <w:jc w:val="both"/>
        <w:rPr>
          <w:sz w:val="24"/>
          <w:szCs w:val="24"/>
        </w:rPr>
      </w:pPr>
    </w:p>
    <w:p w14:paraId="7C615419" w14:textId="0226078C" w:rsidR="00177450" w:rsidRDefault="001A5C4D" w:rsidP="00C34D13">
      <w:pPr>
        <w:spacing w:before="30" w:after="30"/>
        <w:jc w:val="both"/>
        <w:rPr>
          <w:sz w:val="24"/>
          <w:szCs w:val="24"/>
        </w:rPr>
      </w:pPr>
      <w:r>
        <w:rPr>
          <w:sz w:val="24"/>
          <w:szCs w:val="24"/>
        </w:rPr>
        <w:t xml:space="preserve">As my attention had been diverted, I attempted to calm the volatile male down, it was clear to me that he felt had been </w:t>
      </w:r>
      <w:r w:rsidR="00A44360">
        <w:rPr>
          <w:sz w:val="24"/>
          <w:szCs w:val="24"/>
        </w:rPr>
        <w:t>wronged.</w:t>
      </w:r>
      <w:r w:rsidR="00544434">
        <w:rPr>
          <w:sz w:val="24"/>
          <w:szCs w:val="24"/>
        </w:rPr>
        <w:t xml:space="preserve"> I considered the Thomas </w:t>
      </w:r>
      <w:proofErr w:type="spellStart"/>
      <w:r w:rsidR="00544434">
        <w:rPr>
          <w:sz w:val="24"/>
          <w:szCs w:val="24"/>
        </w:rPr>
        <w:t>Killman</w:t>
      </w:r>
      <w:proofErr w:type="spellEnd"/>
      <w:r w:rsidR="00544434">
        <w:rPr>
          <w:sz w:val="24"/>
          <w:szCs w:val="24"/>
        </w:rPr>
        <w:t xml:space="preserve"> Conflict Management Model</w:t>
      </w:r>
      <w:r w:rsidR="00C4531F">
        <w:rPr>
          <w:sz w:val="24"/>
          <w:szCs w:val="24"/>
        </w:rPr>
        <w:t xml:space="preserve"> (Day, 2012)</w:t>
      </w:r>
      <w:r w:rsidR="00544434">
        <w:rPr>
          <w:sz w:val="24"/>
          <w:szCs w:val="24"/>
        </w:rPr>
        <w:t xml:space="preserve"> and attempted to compromise with the male, due to his irate manner I could tell if this was escalated by intoxication due to my limited experience. </w:t>
      </w:r>
      <w:r w:rsidR="00A506EA">
        <w:rPr>
          <w:sz w:val="24"/>
          <w:szCs w:val="24"/>
        </w:rPr>
        <w:t xml:space="preserve">He advised that a resident had ejected them of the </w:t>
      </w:r>
      <w:r w:rsidR="00667650">
        <w:rPr>
          <w:sz w:val="24"/>
          <w:szCs w:val="24"/>
        </w:rPr>
        <w:t>property,</w:t>
      </w:r>
      <w:r w:rsidR="00A506EA">
        <w:rPr>
          <w:sz w:val="24"/>
          <w:szCs w:val="24"/>
        </w:rPr>
        <w:t xml:space="preserve"> and they had not been given any notice of </w:t>
      </w:r>
      <w:r w:rsidR="006035B0">
        <w:rPr>
          <w:sz w:val="24"/>
          <w:szCs w:val="24"/>
        </w:rPr>
        <w:t xml:space="preserve">eviction. </w:t>
      </w:r>
      <w:r w:rsidR="001338A7">
        <w:rPr>
          <w:sz w:val="24"/>
          <w:szCs w:val="24"/>
        </w:rPr>
        <w:t>I advised him that the landlord is required to give residents a notice of eviction</w:t>
      </w:r>
      <w:r w:rsidR="00D120BB">
        <w:rPr>
          <w:sz w:val="24"/>
          <w:szCs w:val="24"/>
        </w:rPr>
        <w:t xml:space="preserve">, this can be supported by </w:t>
      </w:r>
      <w:r w:rsidR="0025675A">
        <w:rPr>
          <w:sz w:val="24"/>
          <w:szCs w:val="24"/>
        </w:rPr>
        <w:t xml:space="preserve">UK </w:t>
      </w:r>
      <w:r w:rsidR="00D120BB">
        <w:rPr>
          <w:sz w:val="24"/>
          <w:szCs w:val="24"/>
        </w:rPr>
        <w:t>Gov</w:t>
      </w:r>
      <w:r w:rsidR="0025675A">
        <w:rPr>
          <w:sz w:val="24"/>
          <w:szCs w:val="24"/>
        </w:rPr>
        <w:t>ernment</w:t>
      </w:r>
      <w:r w:rsidR="00D120BB">
        <w:rPr>
          <w:sz w:val="24"/>
          <w:szCs w:val="24"/>
        </w:rPr>
        <w:t xml:space="preserve"> (2022). </w:t>
      </w:r>
      <w:r w:rsidR="00A6575F">
        <w:rPr>
          <w:sz w:val="24"/>
          <w:szCs w:val="24"/>
        </w:rPr>
        <w:t>The male refused to respond if he was a legal resident</w:t>
      </w:r>
      <w:r w:rsidR="00227900">
        <w:rPr>
          <w:sz w:val="24"/>
          <w:szCs w:val="24"/>
        </w:rPr>
        <w:t xml:space="preserve"> of the property; I assumed that he was illegally </w:t>
      </w:r>
      <w:r w:rsidR="000B1C76">
        <w:rPr>
          <w:sz w:val="24"/>
          <w:szCs w:val="24"/>
        </w:rPr>
        <w:t>residing in the property</w:t>
      </w:r>
      <w:r w:rsidR="000A6F22">
        <w:rPr>
          <w:sz w:val="24"/>
          <w:szCs w:val="24"/>
        </w:rPr>
        <w:t xml:space="preserve">. I did explain that this was a civil matter and </w:t>
      </w:r>
      <w:r w:rsidR="00403B67">
        <w:rPr>
          <w:sz w:val="24"/>
          <w:szCs w:val="24"/>
        </w:rPr>
        <w:t>not a police matter.</w:t>
      </w:r>
      <w:r w:rsidR="005048E7">
        <w:rPr>
          <w:sz w:val="24"/>
          <w:szCs w:val="24"/>
        </w:rPr>
        <w:t xml:space="preserve"> </w:t>
      </w:r>
    </w:p>
    <w:p w14:paraId="731AC8B3" w14:textId="1FB35407" w:rsidR="00001075" w:rsidRDefault="005048E7" w:rsidP="00C34D13">
      <w:pPr>
        <w:spacing w:before="30" w:after="30"/>
        <w:jc w:val="both"/>
        <w:rPr>
          <w:sz w:val="24"/>
          <w:szCs w:val="24"/>
        </w:rPr>
      </w:pPr>
      <w:r>
        <w:rPr>
          <w:sz w:val="24"/>
          <w:szCs w:val="24"/>
        </w:rPr>
        <w:t>Legal Dictionary (20</w:t>
      </w:r>
      <w:r w:rsidR="0025675A">
        <w:rPr>
          <w:sz w:val="24"/>
          <w:szCs w:val="24"/>
        </w:rPr>
        <w:t>15</w:t>
      </w:r>
      <w:r>
        <w:rPr>
          <w:sz w:val="24"/>
          <w:szCs w:val="24"/>
        </w:rPr>
        <w:t>), states that</w:t>
      </w:r>
      <w:r w:rsidR="00177450">
        <w:rPr>
          <w:sz w:val="24"/>
          <w:szCs w:val="24"/>
        </w:rPr>
        <w:t xml:space="preserve"> civil matters are the </w:t>
      </w:r>
      <w:r w:rsidR="00177450" w:rsidRPr="00177450">
        <w:rPr>
          <w:sz w:val="24"/>
          <w:szCs w:val="24"/>
        </w:rPr>
        <w:t>body of laws that govern ordinary private matters, separate from laws presiding over criminal, military, or political matters.</w:t>
      </w:r>
      <w:r w:rsidR="00001075">
        <w:rPr>
          <w:sz w:val="24"/>
          <w:szCs w:val="24"/>
        </w:rPr>
        <w:t xml:space="preserve"> </w:t>
      </w:r>
    </w:p>
    <w:p w14:paraId="0038330B" w14:textId="77777777" w:rsidR="006F1B0C" w:rsidRDefault="006F1B0C" w:rsidP="00C34D13">
      <w:pPr>
        <w:spacing w:before="30" w:after="30"/>
        <w:jc w:val="both"/>
        <w:rPr>
          <w:sz w:val="24"/>
          <w:szCs w:val="24"/>
        </w:rPr>
      </w:pPr>
    </w:p>
    <w:p w14:paraId="61604DC9" w14:textId="57D66A49" w:rsidR="00001075" w:rsidRDefault="00001075" w:rsidP="00C34D13">
      <w:pPr>
        <w:spacing w:before="30" w:after="30"/>
        <w:jc w:val="both"/>
        <w:rPr>
          <w:sz w:val="24"/>
          <w:szCs w:val="24"/>
        </w:rPr>
      </w:pPr>
      <w:r>
        <w:rPr>
          <w:sz w:val="24"/>
          <w:szCs w:val="24"/>
        </w:rPr>
        <w:t xml:space="preserve">During this conversation the landlord of the property appeared, which infuriated </w:t>
      </w:r>
      <w:r w:rsidR="006F1B0C">
        <w:rPr>
          <w:sz w:val="24"/>
          <w:szCs w:val="24"/>
        </w:rPr>
        <w:t>the males at the scene as he had been advised by a</w:t>
      </w:r>
      <w:r w:rsidR="008225BD">
        <w:rPr>
          <w:sz w:val="24"/>
          <w:szCs w:val="24"/>
        </w:rPr>
        <w:t>nother tenant of the incident, it later became apparent that he was not aware a resident had taken matters into his own hands</w:t>
      </w:r>
      <w:r w:rsidR="00211098">
        <w:rPr>
          <w:sz w:val="24"/>
          <w:szCs w:val="24"/>
        </w:rPr>
        <w:t xml:space="preserve"> and forcefully removed </w:t>
      </w:r>
      <w:r w:rsidR="00283BE9">
        <w:rPr>
          <w:sz w:val="24"/>
          <w:szCs w:val="24"/>
        </w:rPr>
        <w:t>people from the property</w:t>
      </w:r>
      <w:r w:rsidR="008A375D">
        <w:rPr>
          <w:sz w:val="24"/>
          <w:szCs w:val="24"/>
        </w:rPr>
        <w:t xml:space="preserve">; at this time further units had arrived on scene. </w:t>
      </w:r>
      <w:r w:rsidR="00837414">
        <w:rPr>
          <w:sz w:val="24"/>
          <w:szCs w:val="24"/>
        </w:rPr>
        <w:t xml:space="preserve">I processed the additions and considered the Thomas </w:t>
      </w:r>
      <w:r w:rsidR="00292BF7">
        <w:rPr>
          <w:sz w:val="24"/>
          <w:szCs w:val="24"/>
        </w:rPr>
        <w:t>Kilmann</w:t>
      </w:r>
      <w:r w:rsidR="00837414">
        <w:rPr>
          <w:sz w:val="24"/>
          <w:szCs w:val="24"/>
        </w:rPr>
        <w:t xml:space="preserve"> Conflict Model, </w:t>
      </w:r>
      <w:r w:rsidR="00292BF7">
        <w:rPr>
          <w:sz w:val="24"/>
          <w:szCs w:val="24"/>
        </w:rPr>
        <w:t xml:space="preserve">I relayed the situation to my supervisor; </w:t>
      </w:r>
      <w:r w:rsidR="009C1893">
        <w:rPr>
          <w:sz w:val="24"/>
          <w:szCs w:val="24"/>
        </w:rPr>
        <w:t>also,</w:t>
      </w:r>
      <w:r w:rsidR="00292BF7">
        <w:rPr>
          <w:sz w:val="24"/>
          <w:szCs w:val="24"/>
        </w:rPr>
        <w:t xml:space="preserve"> at the scene</w:t>
      </w:r>
      <w:r w:rsidR="00F93819">
        <w:rPr>
          <w:sz w:val="24"/>
          <w:szCs w:val="24"/>
        </w:rPr>
        <w:t xml:space="preserve"> and suggested we separate the parties and form a barrier between the two to prevent a further ‘Breach of The Peace’</w:t>
      </w:r>
      <w:r w:rsidR="000D1DE7">
        <w:rPr>
          <w:sz w:val="24"/>
          <w:szCs w:val="24"/>
        </w:rPr>
        <w:t xml:space="preserve">. This can be </w:t>
      </w:r>
      <w:r w:rsidR="004C2E44">
        <w:rPr>
          <w:sz w:val="24"/>
          <w:szCs w:val="24"/>
        </w:rPr>
        <w:t>defined</w:t>
      </w:r>
      <w:r w:rsidR="000D1DE7">
        <w:rPr>
          <w:sz w:val="24"/>
          <w:szCs w:val="24"/>
        </w:rPr>
        <w:t xml:space="preserve"> from the Public Order Act of 19</w:t>
      </w:r>
      <w:r w:rsidR="004C2E44">
        <w:rPr>
          <w:sz w:val="24"/>
          <w:szCs w:val="24"/>
        </w:rPr>
        <w:t>36 as</w:t>
      </w:r>
    </w:p>
    <w:p w14:paraId="5D0F8C70" w14:textId="77777777" w:rsidR="004C2E44" w:rsidRDefault="004C2E44" w:rsidP="00C34D13">
      <w:pPr>
        <w:spacing w:before="30" w:after="30"/>
        <w:jc w:val="both"/>
        <w:rPr>
          <w:sz w:val="24"/>
          <w:szCs w:val="24"/>
        </w:rPr>
      </w:pPr>
    </w:p>
    <w:p w14:paraId="20BE5F88" w14:textId="45AC40A0" w:rsidR="00C34D13" w:rsidRPr="001E2005" w:rsidRDefault="004C2E44" w:rsidP="00C34D13">
      <w:pPr>
        <w:spacing w:before="30" w:after="30"/>
        <w:jc w:val="both"/>
        <w:rPr>
          <w:sz w:val="24"/>
          <w:szCs w:val="24"/>
        </w:rPr>
      </w:pPr>
      <w:r>
        <w:rPr>
          <w:sz w:val="24"/>
          <w:szCs w:val="24"/>
        </w:rPr>
        <w:t>“</w:t>
      </w:r>
      <w:r w:rsidRPr="004C2E44">
        <w:rPr>
          <w:sz w:val="24"/>
          <w:szCs w:val="24"/>
        </w:rPr>
        <w:t>Any person who in any public place or at any public meeting uses threatening, abusive or insulting words or behaviour with intent to provoke a breach of the peace or whereby a breach of the peace is likely to be occasioned, shall be guilty of an offence</w:t>
      </w:r>
      <w:r>
        <w:rPr>
          <w:sz w:val="24"/>
          <w:szCs w:val="24"/>
        </w:rPr>
        <w:t xml:space="preserve"> (</w:t>
      </w:r>
      <w:r w:rsidR="009D32BE">
        <w:rPr>
          <w:sz w:val="24"/>
          <w:szCs w:val="24"/>
        </w:rPr>
        <w:t>UK Government</w:t>
      </w:r>
      <w:r w:rsidR="00E23AC0">
        <w:rPr>
          <w:sz w:val="24"/>
          <w:szCs w:val="24"/>
        </w:rPr>
        <w:t>,</w:t>
      </w:r>
      <w:r w:rsidR="009D32BE">
        <w:rPr>
          <w:sz w:val="24"/>
          <w:szCs w:val="24"/>
        </w:rPr>
        <w:t>1936)</w:t>
      </w:r>
      <w:r w:rsidR="00E23AC0">
        <w:rPr>
          <w:sz w:val="24"/>
          <w:szCs w:val="24"/>
        </w:rPr>
        <w:t xml:space="preserve">. </w:t>
      </w:r>
    </w:p>
    <w:p w14:paraId="4263A37F" w14:textId="77777777" w:rsidR="00C34D13" w:rsidRDefault="00C34D13" w:rsidP="00C34D13">
      <w:pPr>
        <w:jc w:val="both"/>
      </w:pPr>
      <w:r>
        <w:t xml:space="preserve"> </w:t>
      </w:r>
    </w:p>
    <w:p w14:paraId="038416BB" w14:textId="6AE080FA" w:rsidR="00C34D13" w:rsidRDefault="0040502C" w:rsidP="00C34D13">
      <w:pPr>
        <w:jc w:val="both"/>
        <w:rPr>
          <w:sz w:val="24"/>
          <w:szCs w:val="24"/>
        </w:rPr>
      </w:pPr>
      <w:r>
        <w:rPr>
          <w:sz w:val="24"/>
          <w:szCs w:val="24"/>
        </w:rPr>
        <w:t xml:space="preserve">I stayed with the injured party and my colleagues came </w:t>
      </w:r>
      <w:r w:rsidR="009A3C2D">
        <w:rPr>
          <w:sz w:val="24"/>
          <w:szCs w:val="24"/>
        </w:rPr>
        <w:t>separate the agitated male from approaching the landlord</w:t>
      </w:r>
      <w:r w:rsidR="00103A66">
        <w:rPr>
          <w:sz w:val="24"/>
          <w:szCs w:val="24"/>
        </w:rPr>
        <w:t xml:space="preserve"> forming a barrier between the two parties. </w:t>
      </w:r>
      <w:r w:rsidR="00A16F88">
        <w:rPr>
          <w:sz w:val="24"/>
          <w:szCs w:val="24"/>
        </w:rPr>
        <w:t xml:space="preserve">A barrier is considered a viable tactical option </w:t>
      </w:r>
      <w:r w:rsidR="00AA030A">
        <w:rPr>
          <w:sz w:val="24"/>
          <w:szCs w:val="24"/>
        </w:rPr>
        <w:t>according to the College of Policing (202</w:t>
      </w:r>
      <w:r w:rsidR="009D32BE">
        <w:rPr>
          <w:sz w:val="24"/>
          <w:szCs w:val="24"/>
        </w:rPr>
        <w:t>0</w:t>
      </w:r>
      <w:r w:rsidR="00AA030A">
        <w:rPr>
          <w:sz w:val="24"/>
          <w:szCs w:val="24"/>
        </w:rPr>
        <w:t>).</w:t>
      </w:r>
    </w:p>
    <w:p w14:paraId="4C640A78" w14:textId="34F280BA" w:rsidR="00DA4F89" w:rsidRDefault="00DA4F89" w:rsidP="00C34D13">
      <w:pPr>
        <w:jc w:val="both"/>
        <w:rPr>
          <w:sz w:val="24"/>
          <w:szCs w:val="24"/>
        </w:rPr>
      </w:pPr>
    </w:p>
    <w:p w14:paraId="56411EF5" w14:textId="4E721FEC" w:rsidR="00DA4F89" w:rsidRDefault="00DA4F89" w:rsidP="00C34D13">
      <w:pPr>
        <w:jc w:val="both"/>
        <w:rPr>
          <w:sz w:val="24"/>
          <w:szCs w:val="24"/>
        </w:rPr>
      </w:pPr>
      <w:r>
        <w:rPr>
          <w:sz w:val="24"/>
          <w:szCs w:val="24"/>
        </w:rPr>
        <w:t xml:space="preserve">Now my attention could return to the injured male, I was fortunate that a </w:t>
      </w:r>
      <w:r w:rsidR="00040166">
        <w:rPr>
          <w:sz w:val="24"/>
          <w:szCs w:val="24"/>
        </w:rPr>
        <w:t>Firearm Unit</w:t>
      </w:r>
      <w:r w:rsidR="00B13BC6">
        <w:rPr>
          <w:sz w:val="24"/>
          <w:szCs w:val="24"/>
        </w:rPr>
        <w:t xml:space="preserve"> had overheard the </w:t>
      </w:r>
      <w:r w:rsidR="00F92506">
        <w:rPr>
          <w:sz w:val="24"/>
          <w:szCs w:val="24"/>
        </w:rPr>
        <w:t xml:space="preserve">incident over the airways and arrived at the scene to assist. </w:t>
      </w:r>
      <w:r w:rsidR="00BC3DB4">
        <w:rPr>
          <w:sz w:val="24"/>
          <w:szCs w:val="24"/>
        </w:rPr>
        <w:t xml:space="preserve">I </w:t>
      </w:r>
      <w:r w:rsidR="00CA49D9">
        <w:rPr>
          <w:sz w:val="24"/>
          <w:szCs w:val="24"/>
        </w:rPr>
        <w:t>was advised during my training that Firearms Unit</w:t>
      </w:r>
      <w:r w:rsidR="00D33FE6">
        <w:rPr>
          <w:sz w:val="24"/>
          <w:szCs w:val="24"/>
        </w:rPr>
        <w:t xml:space="preserve"> </w:t>
      </w:r>
      <w:r w:rsidR="001A2883">
        <w:rPr>
          <w:sz w:val="24"/>
          <w:szCs w:val="24"/>
        </w:rPr>
        <w:t xml:space="preserve">are </w:t>
      </w:r>
      <w:r w:rsidR="009D32BE">
        <w:rPr>
          <w:sz w:val="24"/>
          <w:szCs w:val="24"/>
        </w:rPr>
        <w:t>an</w:t>
      </w:r>
      <w:r w:rsidR="001A2883">
        <w:rPr>
          <w:sz w:val="24"/>
          <w:szCs w:val="24"/>
        </w:rPr>
        <w:t xml:space="preserve"> advanced first aiders and I requested if they were able to apply fresh dressings on the injured parties wound, </w:t>
      </w:r>
      <w:r w:rsidR="005777E4">
        <w:rPr>
          <w:sz w:val="24"/>
          <w:szCs w:val="24"/>
        </w:rPr>
        <w:t>as this was still currently wrapped in a ‘</w:t>
      </w:r>
      <w:r w:rsidR="004007BE">
        <w:rPr>
          <w:sz w:val="24"/>
          <w:szCs w:val="24"/>
        </w:rPr>
        <w:t>rag</w:t>
      </w:r>
      <w:r w:rsidR="005777E4">
        <w:rPr>
          <w:sz w:val="24"/>
          <w:szCs w:val="24"/>
        </w:rPr>
        <w:t xml:space="preserve">’ that had </w:t>
      </w:r>
      <w:r w:rsidR="000F396D">
        <w:rPr>
          <w:sz w:val="24"/>
          <w:szCs w:val="24"/>
        </w:rPr>
        <w:t>prominent dirt visible</w:t>
      </w:r>
      <w:r w:rsidR="004007BE">
        <w:rPr>
          <w:sz w:val="24"/>
          <w:szCs w:val="24"/>
        </w:rPr>
        <w:t>; and my concern was that this could of greatly increased the risk of infection</w:t>
      </w:r>
      <w:r w:rsidR="006558D9">
        <w:rPr>
          <w:sz w:val="24"/>
          <w:szCs w:val="24"/>
        </w:rPr>
        <w:t xml:space="preserve"> to the wound.</w:t>
      </w:r>
      <w:r w:rsidR="00C26EDF">
        <w:rPr>
          <w:sz w:val="24"/>
          <w:szCs w:val="24"/>
        </w:rPr>
        <w:t xml:space="preserve"> This can be supported by the NHS (2022).</w:t>
      </w:r>
    </w:p>
    <w:p w14:paraId="5158DF16" w14:textId="59732C80" w:rsidR="000C2025" w:rsidRDefault="000C2025" w:rsidP="00C34D13">
      <w:pPr>
        <w:jc w:val="both"/>
        <w:rPr>
          <w:sz w:val="24"/>
          <w:szCs w:val="24"/>
        </w:rPr>
      </w:pPr>
    </w:p>
    <w:p w14:paraId="265B7F06" w14:textId="6F730CB5" w:rsidR="00233F91" w:rsidRDefault="0068225C" w:rsidP="00C34D13">
      <w:pPr>
        <w:jc w:val="both"/>
        <w:rPr>
          <w:sz w:val="24"/>
          <w:szCs w:val="24"/>
        </w:rPr>
      </w:pPr>
      <w:r>
        <w:rPr>
          <w:sz w:val="24"/>
          <w:szCs w:val="24"/>
        </w:rPr>
        <w:t xml:space="preserve">I had requested an ambulance, </w:t>
      </w:r>
      <w:r w:rsidR="00F46112">
        <w:rPr>
          <w:sz w:val="24"/>
          <w:szCs w:val="24"/>
        </w:rPr>
        <w:t xml:space="preserve">to convey the male to </w:t>
      </w:r>
      <w:r w:rsidR="000D6584">
        <w:rPr>
          <w:sz w:val="24"/>
          <w:szCs w:val="24"/>
        </w:rPr>
        <w:t xml:space="preserve">hospital. </w:t>
      </w:r>
      <w:r w:rsidR="00184E03">
        <w:rPr>
          <w:sz w:val="24"/>
          <w:szCs w:val="24"/>
        </w:rPr>
        <w:t xml:space="preserve">However, we were informed of </w:t>
      </w:r>
      <w:r w:rsidR="00771CA5">
        <w:rPr>
          <w:sz w:val="24"/>
          <w:szCs w:val="24"/>
        </w:rPr>
        <w:t>5 hours</w:t>
      </w:r>
      <w:r w:rsidR="00184E03">
        <w:rPr>
          <w:sz w:val="24"/>
          <w:szCs w:val="24"/>
        </w:rPr>
        <w:t xml:space="preserve"> waiting time. </w:t>
      </w:r>
      <w:r w:rsidR="00771CA5">
        <w:rPr>
          <w:sz w:val="24"/>
          <w:szCs w:val="24"/>
        </w:rPr>
        <w:t xml:space="preserve">This can be seen by </w:t>
      </w:r>
      <w:r w:rsidR="009D32BE">
        <w:rPr>
          <w:sz w:val="24"/>
          <w:szCs w:val="24"/>
        </w:rPr>
        <w:t xml:space="preserve">BBC </w:t>
      </w:r>
      <w:r w:rsidR="00A93D65">
        <w:rPr>
          <w:sz w:val="24"/>
          <w:szCs w:val="24"/>
        </w:rPr>
        <w:t xml:space="preserve">(2022) </w:t>
      </w:r>
      <w:r w:rsidR="001B7878">
        <w:rPr>
          <w:sz w:val="24"/>
          <w:szCs w:val="24"/>
        </w:rPr>
        <w:t>who states “that ambulance waiting times are the worst</w:t>
      </w:r>
      <w:r w:rsidR="00A64356">
        <w:rPr>
          <w:sz w:val="24"/>
          <w:szCs w:val="24"/>
        </w:rPr>
        <w:t xml:space="preserve"> they have been in 12 years” based on this information I</w:t>
      </w:r>
      <w:r w:rsidR="00E049DA">
        <w:rPr>
          <w:sz w:val="24"/>
          <w:szCs w:val="24"/>
        </w:rPr>
        <w:t xml:space="preserve"> had received I </w:t>
      </w:r>
      <w:r w:rsidR="00E049DA">
        <w:rPr>
          <w:sz w:val="24"/>
          <w:szCs w:val="24"/>
        </w:rPr>
        <w:lastRenderedPageBreak/>
        <w:t xml:space="preserve">spoke to my tutor and my supervisor of the </w:t>
      </w:r>
      <w:r w:rsidR="00A16C92">
        <w:rPr>
          <w:sz w:val="24"/>
          <w:szCs w:val="24"/>
        </w:rPr>
        <w:t>update,</w:t>
      </w:r>
      <w:r w:rsidR="00E049DA">
        <w:rPr>
          <w:sz w:val="24"/>
          <w:szCs w:val="24"/>
        </w:rPr>
        <w:t xml:space="preserve"> and I suggested that we convey the male to A&amp;E in our </w:t>
      </w:r>
      <w:r w:rsidR="00A16C92">
        <w:rPr>
          <w:sz w:val="24"/>
          <w:szCs w:val="24"/>
        </w:rPr>
        <w:t xml:space="preserve">Police Vehicle. </w:t>
      </w:r>
      <w:r w:rsidR="00943713">
        <w:rPr>
          <w:sz w:val="24"/>
          <w:szCs w:val="24"/>
        </w:rPr>
        <w:t xml:space="preserve">I approached the male and reconsidered the stages of the Thomas </w:t>
      </w:r>
      <w:r w:rsidR="003849DA">
        <w:rPr>
          <w:sz w:val="24"/>
          <w:szCs w:val="24"/>
        </w:rPr>
        <w:t>Kilmann</w:t>
      </w:r>
      <w:r w:rsidR="00943713">
        <w:rPr>
          <w:sz w:val="24"/>
          <w:szCs w:val="24"/>
        </w:rPr>
        <w:t xml:space="preserve"> Conflict Management Model</w:t>
      </w:r>
      <w:r w:rsidR="00CC7359">
        <w:rPr>
          <w:sz w:val="24"/>
          <w:szCs w:val="24"/>
        </w:rPr>
        <w:t xml:space="preserve">; upon reflection I consider this stage of </w:t>
      </w:r>
      <w:r w:rsidR="001A1607">
        <w:rPr>
          <w:sz w:val="24"/>
          <w:szCs w:val="24"/>
        </w:rPr>
        <w:t xml:space="preserve">a mixture of Collaborating and </w:t>
      </w:r>
      <w:r w:rsidR="00E741DC">
        <w:rPr>
          <w:sz w:val="24"/>
          <w:szCs w:val="24"/>
        </w:rPr>
        <w:t xml:space="preserve">Contending, I needed the males support to convey him to A&amp;E and in order </w:t>
      </w:r>
      <w:r w:rsidR="008B0AE6">
        <w:rPr>
          <w:sz w:val="24"/>
          <w:szCs w:val="24"/>
        </w:rPr>
        <w:t xml:space="preserve">and by achieving the males </w:t>
      </w:r>
      <w:r w:rsidR="00761650">
        <w:rPr>
          <w:sz w:val="24"/>
          <w:szCs w:val="24"/>
        </w:rPr>
        <w:t xml:space="preserve">I </w:t>
      </w:r>
      <w:r w:rsidR="00233F91">
        <w:rPr>
          <w:sz w:val="24"/>
          <w:szCs w:val="24"/>
        </w:rPr>
        <w:t>had contended the victory and ensured the males healthy and safety to be the best of my ability with the situation and information available to me.</w:t>
      </w:r>
      <w:r w:rsidR="009770FE">
        <w:rPr>
          <w:sz w:val="24"/>
          <w:szCs w:val="24"/>
        </w:rPr>
        <w:t xml:space="preserve"> When I approached the male and advised him that we intended to take him to hospital, </w:t>
      </w:r>
      <w:r w:rsidR="00A30EF1">
        <w:rPr>
          <w:sz w:val="24"/>
          <w:szCs w:val="24"/>
        </w:rPr>
        <w:t>h</w:t>
      </w:r>
      <w:r w:rsidR="009770FE">
        <w:rPr>
          <w:sz w:val="24"/>
          <w:szCs w:val="24"/>
        </w:rPr>
        <w:t xml:space="preserve">e </w:t>
      </w:r>
      <w:r w:rsidR="000C1A0A">
        <w:rPr>
          <w:sz w:val="24"/>
          <w:szCs w:val="24"/>
        </w:rPr>
        <w:t>initially outright refused</w:t>
      </w:r>
      <w:r w:rsidR="00A30EF1">
        <w:rPr>
          <w:sz w:val="24"/>
          <w:szCs w:val="24"/>
        </w:rPr>
        <w:t xml:space="preserve">. </w:t>
      </w:r>
      <w:r w:rsidR="005B5DA7">
        <w:rPr>
          <w:sz w:val="24"/>
          <w:szCs w:val="24"/>
        </w:rPr>
        <w:t>My method of approach thus followed was similar the methodology I was taught during my Officer Safety Training during my training phase</w:t>
      </w:r>
      <w:r w:rsidR="00D765F4">
        <w:rPr>
          <w:sz w:val="24"/>
          <w:szCs w:val="24"/>
        </w:rPr>
        <w:t xml:space="preserve">. I used the </w:t>
      </w:r>
      <w:r w:rsidR="0077323C">
        <w:rPr>
          <w:sz w:val="24"/>
          <w:szCs w:val="24"/>
        </w:rPr>
        <w:t xml:space="preserve">Three Phase System when </w:t>
      </w:r>
      <w:r w:rsidR="0091207E">
        <w:rPr>
          <w:sz w:val="24"/>
          <w:szCs w:val="24"/>
        </w:rPr>
        <w:t xml:space="preserve">a person is causing obstruction, I reiterated </w:t>
      </w:r>
      <w:r w:rsidR="005E5357">
        <w:rPr>
          <w:sz w:val="24"/>
          <w:szCs w:val="24"/>
        </w:rPr>
        <w:t>that if he did not come his wound could potentially worsen and he could lose a further portion of a limb if left untreated, this had no effect. When I asked him if there was anything I could say or do to convince him</w:t>
      </w:r>
      <w:r w:rsidR="002D1B8C">
        <w:rPr>
          <w:sz w:val="24"/>
          <w:szCs w:val="24"/>
        </w:rPr>
        <w:t xml:space="preserve">; he requested that his mother met us at the hospital, this was a request I was happy to oblige. </w:t>
      </w:r>
      <w:r w:rsidR="002F19A4">
        <w:rPr>
          <w:sz w:val="24"/>
          <w:szCs w:val="24"/>
        </w:rPr>
        <w:t xml:space="preserve">The male was conveyed to hospital where he was met by his mother, </w:t>
      </w:r>
      <w:r w:rsidR="00DF0B51">
        <w:rPr>
          <w:sz w:val="24"/>
          <w:szCs w:val="24"/>
        </w:rPr>
        <w:t xml:space="preserve">she took over his care while he waited for medical attention. We learned later that unfortunately the male absconded from hospital </w:t>
      </w:r>
      <w:r w:rsidR="008F6048">
        <w:rPr>
          <w:sz w:val="24"/>
          <w:szCs w:val="24"/>
        </w:rPr>
        <w:t xml:space="preserve">prior to receiving medical attention. </w:t>
      </w:r>
    </w:p>
    <w:p w14:paraId="62C4A3E7" w14:textId="77EA487D" w:rsidR="00233F91" w:rsidRDefault="00233F91" w:rsidP="00C34D13">
      <w:pPr>
        <w:jc w:val="both"/>
        <w:rPr>
          <w:sz w:val="24"/>
          <w:szCs w:val="24"/>
        </w:rPr>
      </w:pPr>
    </w:p>
    <w:p w14:paraId="71EBDE4A" w14:textId="6C036647" w:rsidR="00F12671" w:rsidRDefault="00F12671" w:rsidP="00C34D13">
      <w:pPr>
        <w:jc w:val="both"/>
        <w:rPr>
          <w:sz w:val="24"/>
          <w:szCs w:val="24"/>
        </w:rPr>
      </w:pPr>
      <w:r>
        <w:rPr>
          <w:sz w:val="24"/>
          <w:szCs w:val="24"/>
        </w:rPr>
        <w:t xml:space="preserve">In conclusion to writing this assignment I reflect upon my action and how I believe I performed </w:t>
      </w:r>
      <w:r w:rsidR="00267C05">
        <w:rPr>
          <w:sz w:val="24"/>
          <w:szCs w:val="24"/>
        </w:rPr>
        <w:t xml:space="preserve">during my part of the incident, this was one of my initial </w:t>
      </w:r>
      <w:r w:rsidR="009542EF">
        <w:rPr>
          <w:sz w:val="24"/>
          <w:szCs w:val="24"/>
        </w:rPr>
        <w:t>incidents that involved conflict</w:t>
      </w:r>
      <w:r w:rsidR="0003437E">
        <w:rPr>
          <w:sz w:val="24"/>
          <w:szCs w:val="24"/>
        </w:rPr>
        <w:t>. When I look back on my performance, I learned a great deal from the incident, this occurred on my second week</w:t>
      </w:r>
      <w:r w:rsidR="00516A04">
        <w:rPr>
          <w:sz w:val="24"/>
          <w:szCs w:val="24"/>
        </w:rPr>
        <w:t xml:space="preserve"> on response; I recall being extremely disappointed with my performance but </w:t>
      </w:r>
      <w:r w:rsidR="00722655">
        <w:rPr>
          <w:sz w:val="24"/>
          <w:szCs w:val="24"/>
        </w:rPr>
        <w:t>after speaking to my tutor and my sergeant they commended me a</w:t>
      </w:r>
      <w:r w:rsidR="009255A5">
        <w:rPr>
          <w:sz w:val="24"/>
          <w:szCs w:val="24"/>
        </w:rPr>
        <w:t>nd reassured me that I prioritised the injured party; which was the correct protocol to follow and asked for further assistance when needed</w:t>
      </w:r>
      <w:r w:rsidR="00E20AAD">
        <w:rPr>
          <w:sz w:val="24"/>
          <w:szCs w:val="24"/>
        </w:rPr>
        <w:t xml:space="preserve">. If I was to repeat a similar </w:t>
      </w:r>
      <w:r w:rsidR="00341368">
        <w:rPr>
          <w:sz w:val="24"/>
          <w:szCs w:val="24"/>
        </w:rPr>
        <w:t>situation,</w:t>
      </w:r>
      <w:r w:rsidR="00E20AAD">
        <w:rPr>
          <w:sz w:val="24"/>
          <w:szCs w:val="24"/>
        </w:rPr>
        <w:t xml:space="preserve"> I would </w:t>
      </w:r>
      <w:r w:rsidR="00A51486">
        <w:rPr>
          <w:sz w:val="24"/>
          <w:szCs w:val="24"/>
        </w:rPr>
        <w:t xml:space="preserve">call for initial support at a sooner date to control the scene and safeguard any bystander present and preserve any evidence. </w:t>
      </w:r>
      <w:r w:rsidR="00341368">
        <w:rPr>
          <w:sz w:val="24"/>
          <w:szCs w:val="24"/>
        </w:rPr>
        <w:t xml:space="preserve">We were fortunate that </w:t>
      </w:r>
      <w:r w:rsidR="00DA5647">
        <w:rPr>
          <w:sz w:val="24"/>
          <w:szCs w:val="24"/>
        </w:rPr>
        <w:t xml:space="preserve">incident had no official </w:t>
      </w:r>
      <w:r w:rsidR="001B7259">
        <w:rPr>
          <w:sz w:val="24"/>
          <w:szCs w:val="24"/>
        </w:rPr>
        <w:t>crime,</w:t>
      </w:r>
      <w:r w:rsidR="00DA5647">
        <w:rPr>
          <w:sz w:val="24"/>
          <w:szCs w:val="24"/>
        </w:rPr>
        <w:t xml:space="preserve"> and no evidence was compromised, a true learning experience for me on my part.</w:t>
      </w:r>
      <w:r w:rsidR="001B7259">
        <w:rPr>
          <w:sz w:val="24"/>
          <w:szCs w:val="24"/>
        </w:rPr>
        <w:t xml:space="preserve"> However, although I was learning on feet,</w:t>
      </w:r>
      <w:r w:rsidR="009D17B2">
        <w:rPr>
          <w:sz w:val="24"/>
          <w:szCs w:val="24"/>
        </w:rPr>
        <w:t xml:space="preserve"> I utilised the Thomas Kilmann Conflict Model and NDM </w:t>
      </w:r>
      <w:r w:rsidR="00613751">
        <w:rPr>
          <w:sz w:val="24"/>
          <w:szCs w:val="24"/>
        </w:rPr>
        <w:t xml:space="preserve">to the best of my ability and the incident has proven a solid base for </w:t>
      </w:r>
      <w:r w:rsidR="00314D75">
        <w:rPr>
          <w:sz w:val="24"/>
          <w:szCs w:val="24"/>
        </w:rPr>
        <w:t xml:space="preserve">conflict management skills to develop and have incident to refer from for reference. </w:t>
      </w:r>
    </w:p>
    <w:p w14:paraId="327F1EB7" w14:textId="1F24D323" w:rsidR="000C2025" w:rsidRPr="0040502C" w:rsidRDefault="00A64356" w:rsidP="00C34D13">
      <w:pPr>
        <w:jc w:val="both"/>
        <w:rPr>
          <w:sz w:val="24"/>
          <w:szCs w:val="24"/>
        </w:rPr>
      </w:pPr>
      <w:r>
        <w:rPr>
          <w:sz w:val="24"/>
          <w:szCs w:val="24"/>
        </w:rPr>
        <w:t xml:space="preserve"> </w:t>
      </w:r>
    </w:p>
    <w:p w14:paraId="26F9132B" w14:textId="77777777" w:rsidR="00474D88" w:rsidRPr="00450C83" w:rsidRDefault="00474D88"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3A7327B2" w:rsidR="008B28E7" w:rsidRPr="00270EEB" w:rsidRDefault="00EE3F6C" w:rsidP="00E6298B">
      <w:pPr>
        <w:ind w:right="107"/>
        <w:jc w:val="both"/>
        <w:rPr>
          <w:sz w:val="24"/>
          <w:szCs w:val="24"/>
        </w:rPr>
      </w:pPr>
      <w:r>
        <w:rPr>
          <w:sz w:val="24"/>
          <w:szCs w:val="24"/>
        </w:rPr>
        <w:t>Total Words (200</w:t>
      </w:r>
      <w:r w:rsidR="001038CA">
        <w:rPr>
          <w:sz w:val="24"/>
          <w:szCs w:val="24"/>
        </w:rPr>
        <w:t>9</w:t>
      </w:r>
      <w:r>
        <w:rPr>
          <w:sz w:val="24"/>
          <w:szCs w:val="24"/>
        </w:rPr>
        <w:t>)</w:t>
      </w:r>
    </w:p>
    <w:p w14:paraId="4A8B313D" w14:textId="77777777" w:rsidR="008B28E7" w:rsidRPr="00270EEB" w:rsidRDefault="008B28E7" w:rsidP="00E6298B">
      <w:pPr>
        <w:ind w:right="107"/>
        <w:jc w:val="both"/>
        <w:rPr>
          <w:sz w:val="24"/>
          <w:szCs w:val="24"/>
        </w:rPr>
      </w:pPr>
    </w:p>
    <w:p w14:paraId="58ECD1AB" w14:textId="572D6857" w:rsidR="008B28E7" w:rsidRDefault="008B28E7" w:rsidP="00E6298B">
      <w:pPr>
        <w:ind w:right="107"/>
        <w:jc w:val="both"/>
        <w:rPr>
          <w:sz w:val="24"/>
          <w:szCs w:val="24"/>
        </w:rPr>
      </w:pPr>
    </w:p>
    <w:p w14:paraId="0408BF74" w14:textId="5EA5838E" w:rsidR="00820A46" w:rsidRDefault="00820A46" w:rsidP="00E6298B">
      <w:pPr>
        <w:ind w:right="107"/>
        <w:jc w:val="both"/>
        <w:rPr>
          <w:sz w:val="24"/>
          <w:szCs w:val="24"/>
        </w:rPr>
      </w:pPr>
    </w:p>
    <w:p w14:paraId="0EB4C431" w14:textId="47D74AF7" w:rsidR="00820A46" w:rsidRDefault="00820A46" w:rsidP="00E6298B">
      <w:pPr>
        <w:ind w:right="107"/>
        <w:jc w:val="both"/>
        <w:rPr>
          <w:sz w:val="24"/>
          <w:szCs w:val="24"/>
        </w:rPr>
      </w:pPr>
    </w:p>
    <w:p w14:paraId="2963C44B" w14:textId="736E2D90" w:rsidR="00820A46" w:rsidRDefault="00820A46" w:rsidP="00E6298B">
      <w:pPr>
        <w:ind w:right="107"/>
        <w:jc w:val="both"/>
        <w:rPr>
          <w:sz w:val="24"/>
          <w:szCs w:val="24"/>
        </w:rPr>
      </w:pPr>
    </w:p>
    <w:p w14:paraId="64D6CF9E" w14:textId="1FE7C63A" w:rsidR="00820A46" w:rsidRDefault="00820A46" w:rsidP="00E6298B">
      <w:pPr>
        <w:ind w:right="107"/>
        <w:jc w:val="both"/>
        <w:rPr>
          <w:sz w:val="24"/>
          <w:szCs w:val="24"/>
        </w:rPr>
      </w:pPr>
    </w:p>
    <w:p w14:paraId="19AC7324" w14:textId="07C9FE47" w:rsidR="00820A46" w:rsidRDefault="00820A46" w:rsidP="00E6298B">
      <w:pPr>
        <w:ind w:right="107"/>
        <w:jc w:val="both"/>
        <w:rPr>
          <w:sz w:val="24"/>
          <w:szCs w:val="24"/>
        </w:rPr>
      </w:pPr>
    </w:p>
    <w:p w14:paraId="6B2CA73B" w14:textId="2B18808A" w:rsidR="00820A46" w:rsidRDefault="00820A46" w:rsidP="00E6298B">
      <w:pPr>
        <w:ind w:right="107"/>
        <w:jc w:val="both"/>
        <w:rPr>
          <w:sz w:val="24"/>
          <w:szCs w:val="24"/>
        </w:rPr>
      </w:pPr>
    </w:p>
    <w:p w14:paraId="6607FC95" w14:textId="5B71C0C9" w:rsidR="00820A46" w:rsidRDefault="00820A46" w:rsidP="00E6298B">
      <w:pPr>
        <w:ind w:right="107"/>
        <w:jc w:val="both"/>
        <w:rPr>
          <w:sz w:val="24"/>
          <w:szCs w:val="24"/>
        </w:rPr>
      </w:pPr>
    </w:p>
    <w:p w14:paraId="35FDC4FF" w14:textId="637B4CA4" w:rsidR="00820A46" w:rsidRDefault="00820A46" w:rsidP="00E6298B">
      <w:pPr>
        <w:ind w:right="107"/>
        <w:jc w:val="both"/>
        <w:rPr>
          <w:sz w:val="24"/>
          <w:szCs w:val="24"/>
        </w:rPr>
      </w:pPr>
    </w:p>
    <w:p w14:paraId="0C381FE6" w14:textId="602C78BE" w:rsidR="00820A46" w:rsidRDefault="00820A46" w:rsidP="00E6298B">
      <w:pPr>
        <w:ind w:right="107"/>
        <w:jc w:val="both"/>
        <w:rPr>
          <w:sz w:val="24"/>
          <w:szCs w:val="24"/>
        </w:rPr>
      </w:pPr>
    </w:p>
    <w:p w14:paraId="25210816" w14:textId="7F3FFF84" w:rsidR="00820A46" w:rsidRDefault="00820A46" w:rsidP="00E6298B">
      <w:pPr>
        <w:ind w:right="107"/>
        <w:jc w:val="both"/>
        <w:rPr>
          <w:sz w:val="24"/>
          <w:szCs w:val="24"/>
        </w:rPr>
      </w:pPr>
    </w:p>
    <w:p w14:paraId="553A6EC0" w14:textId="3DB7A912" w:rsidR="00820A46" w:rsidRDefault="00820A46" w:rsidP="00E6298B">
      <w:pPr>
        <w:ind w:right="107"/>
        <w:jc w:val="both"/>
        <w:rPr>
          <w:sz w:val="24"/>
          <w:szCs w:val="24"/>
        </w:rPr>
      </w:pPr>
    </w:p>
    <w:p w14:paraId="49DDF1E7" w14:textId="62960701" w:rsidR="00820A46" w:rsidRDefault="00820A46" w:rsidP="00E6298B">
      <w:pPr>
        <w:ind w:right="107"/>
        <w:jc w:val="both"/>
        <w:rPr>
          <w:sz w:val="24"/>
          <w:szCs w:val="24"/>
        </w:rPr>
      </w:pPr>
    </w:p>
    <w:p w14:paraId="30979445" w14:textId="421FEBEA" w:rsidR="00820A46" w:rsidRDefault="00820A46" w:rsidP="00E6298B">
      <w:pPr>
        <w:ind w:right="107"/>
        <w:jc w:val="both"/>
        <w:rPr>
          <w:sz w:val="24"/>
          <w:szCs w:val="24"/>
        </w:rPr>
      </w:pPr>
    </w:p>
    <w:p w14:paraId="3B3526AE" w14:textId="6BBDAA7D" w:rsidR="00025650" w:rsidRDefault="00025650" w:rsidP="00E6298B">
      <w:pPr>
        <w:ind w:right="107"/>
      </w:pPr>
    </w:p>
    <w:p w14:paraId="13F4B7E0" w14:textId="59327FA1"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13BFD567" w14:textId="59327FA1"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4EF3A4E" w:rsidR="00112751" w:rsidRDefault="00112751" w:rsidP="00C34D13">
      <w:pPr>
        <w:tabs>
          <w:tab w:val="left" w:pos="1559"/>
        </w:tabs>
        <w:ind w:right="107"/>
        <w:jc w:val="both"/>
        <w:rPr>
          <w:b/>
          <w:sz w:val="24"/>
          <w:szCs w:val="24"/>
        </w:rPr>
      </w:pPr>
      <w:r w:rsidRPr="00450C83">
        <w:rPr>
          <w:b/>
          <w:sz w:val="24"/>
          <w:szCs w:val="24"/>
        </w:rPr>
        <w:t>ANSWER:</w:t>
      </w:r>
      <w:r w:rsidR="00C34D13">
        <w:rPr>
          <w:b/>
          <w:sz w:val="24"/>
          <w:szCs w:val="24"/>
        </w:rPr>
        <w:tab/>
      </w:r>
    </w:p>
    <w:p w14:paraId="189CC28A" w14:textId="50DFF9E1" w:rsidR="00C34D13" w:rsidRDefault="00C34D13" w:rsidP="00C34D13">
      <w:pPr>
        <w:tabs>
          <w:tab w:val="left" w:pos="1559"/>
        </w:tabs>
        <w:ind w:right="107"/>
        <w:jc w:val="both"/>
        <w:rPr>
          <w:b/>
          <w:sz w:val="24"/>
          <w:szCs w:val="24"/>
        </w:rPr>
      </w:pPr>
    </w:p>
    <w:p w14:paraId="65CF600A" w14:textId="4DF74809" w:rsidR="00407A1F" w:rsidRPr="00AA722B" w:rsidRDefault="00407A1F" w:rsidP="00407A1F">
      <w:pPr>
        <w:spacing w:before="30" w:after="30"/>
        <w:jc w:val="both"/>
        <w:rPr>
          <w:sz w:val="24"/>
          <w:szCs w:val="24"/>
        </w:rPr>
      </w:pPr>
      <w:r w:rsidRPr="00AA722B">
        <w:rPr>
          <w:sz w:val="24"/>
          <w:szCs w:val="24"/>
        </w:rPr>
        <w:t>In this assignment, I will critically analyse an incident that I was asked to attend that was initially believed to domestic violence situation. However, upon further questioning this initially lead to reveal a historic unreported case of Honour Based Abuse. I will discuss how I implemented the Domestic Abuse Stalking Harassment model (DASH) (</w:t>
      </w:r>
      <w:r w:rsidR="00EC3851">
        <w:rPr>
          <w:sz w:val="24"/>
          <w:szCs w:val="24"/>
        </w:rPr>
        <w:t>DASH RISK MODEL</w:t>
      </w:r>
      <w:r w:rsidRPr="00AA722B">
        <w:rPr>
          <w:sz w:val="24"/>
          <w:szCs w:val="24"/>
        </w:rPr>
        <w:t>, 2009) during the investigation, there were cultural and language barriers that needed to be adhered to and how I utilised the police National Decision Model (NDM) (College of Policing, 20</w:t>
      </w:r>
      <w:r w:rsidR="00EC3851">
        <w:rPr>
          <w:sz w:val="24"/>
          <w:szCs w:val="24"/>
        </w:rPr>
        <w:t>13</w:t>
      </w:r>
      <w:r w:rsidRPr="00AA722B">
        <w:rPr>
          <w:sz w:val="24"/>
          <w:szCs w:val="24"/>
        </w:rPr>
        <w:t>) during the investigation. I will discuss my summary using Gibbs Reflective Cycle (</w:t>
      </w:r>
      <w:r w:rsidR="00EC3851">
        <w:rPr>
          <w:sz w:val="24"/>
          <w:szCs w:val="24"/>
        </w:rPr>
        <w:t>University of Edinburgh, 2020</w:t>
      </w:r>
      <w:r w:rsidRPr="00AA722B">
        <w:rPr>
          <w:sz w:val="24"/>
          <w:szCs w:val="24"/>
        </w:rPr>
        <w:t xml:space="preserve">), I will discuss my strengths and weaknesses and what I would have done differently and will do differently if I am to encounter an incident like this in the future. </w:t>
      </w:r>
    </w:p>
    <w:p w14:paraId="5FA44635" w14:textId="77777777" w:rsidR="00407A1F" w:rsidRPr="00AA722B" w:rsidRDefault="00407A1F" w:rsidP="00407A1F">
      <w:pPr>
        <w:spacing w:before="30" w:after="30"/>
        <w:jc w:val="both"/>
        <w:rPr>
          <w:sz w:val="24"/>
          <w:szCs w:val="24"/>
        </w:rPr>
      </w:pPr>
    </w:p>
    <w:p w14:paraId="3C2652A5" w14:textId="77777777" w:rsidR="00407A1F" w:rsidRPr="00AA722B" w:rsidRDefault="00407A1F" w:rsidP="00407A1F">
      <w:pPr>
        <w:spacing w:before="30" w:after="30"/>
        <w:jc w:val="both"/>
        <w:rPr>
          <w:sz w:val="24"/>
          <w:szCs w:val="24"/>
        </w:rPr>
      </w:pPr>
    </w:p>
    <w:p w14:paraId="253D534B" w14:textId="57638E0D" w:rsidR="00407A1F" w:rsidRPr="00AA722B" w:rsidRDefault="00407A1F" w:rsidP="00407A1F">
      <w:pPr>
        <w:spacing w:before="30" w:after="30"/>
        <w:jc w:val="both"/>
        <w:rPr>
          <w:sz w:val="24"/>
          <w:szCs w:val="24"/>
        </w:rPr>
      </w:pPr>
      <w:r w:rsidRPr="00AA722B">
        <w:rPr>
          <w:sz w:val="24"/>
          <w:szCs w:val="24"/>
        </w:rPr>
        <w:t xml:space="preserve">I had received a call to attend a property where a female had said her husband was ‘hitting her’, </w:t>
      </w:r>
      <w:r w:rsidR="006A670A" w:rsidRPr="00AA722B">
        <w:rPr>
          <w:sz w:val="24"/>
          <w:szCs w:val="24"/>
        </w:rPr>
        <w:t>myself</w:t>
      </w:r>
      <w:r w:rsidRPr="00AA722B">
        <w:rPr>
          <w:sz w:val="24"/>
          <w:szCs w:val="24"/>
        </w:rPr>
        <w:t xml:space="preserve"> and my tutor conveyed to the property, based on the information I had received I immediately started considering how I would approach the factors of it being a domestic incident, I was not aware how many persons were in the property, if there were any children older dependants. However, my priority was the health and </w:t>
      </w:r>
      <w:r w:rsidR="006B75AA" w:rsidRPr="00AA722B">
        <w:rPr>
          <w:sz w:val="24"/>
          <w:szCs w:val="24"/>
        </w:rPr>
        <w:t>wellbeing</w:t>
      </w:r>
      <w:r w:rsidRPr="00AA722B">
        <w:rPr>
          <w:sz w:val="24"/>
          <w:szCs w:val="24"/>
        </w:rPr>
        <w:t xml:space="preserve"> of the people inside the premises and to then establish the details of the incident later.</w:t>
      </w:r>
    </w:p>
    <w:p w14:paraId="3CB1256F" w14:textId="77777777" w:rsidR="00407A1F" w:rsidRPr="00AA722B" w:rsidRDefault="00407A1F" w:rsidP="00407A1F">
      <w:pPr>
        <w:spacing w:before="30" w:after="30"/>
        <w:jc w:val="both"/>
        <w:rPr>
          <w:sz w:val="24"/>
          <w:szCs w:val="24"/>
        </w:rPr>
      </w:pPr>
    </w:p>
    <w:p w14:paraId="72F5EE36" w14:textId="77777777" w:rsidR="00407A1F" w:rsidRPr="00AA722B" w:rsidRDefault="00407A1F" w:rsidP="00407A1F">
      <w:pPr>
        <w:spacing w:before="30" w:after="30"/>
        <w:jc w:val="both"/>
        <w:rPr>
          <w:sz w:val="24"/>
          <w:szCs w:val="24"/>
        </w:rPr>
      </w:pPr>
      <w:r w:rsidRPr="00AA722B">
        <w:rPr>
          <w:sz w:val="24"/>
          <w:szCs w:val="24"/>
        </w:rPr>
        <w:t xml:space="preserve">When we arrived at the scene and the door was answered the female’s husband, my colleague stayed with the male, and I went to speak to the female who reported the crime. I located her in the kitchen of the property; she was still on the phone to the emergency services and had two young children with her. I managed to convince her to go outside into the garden with the children to a place of safety, the female was extremely upset and struggled to talk, she immediately disclosed she could not speak English very well but understood it, due to this I made an even more conscious effort speak in a slow steady manor, </w:t>
      </w:r>
      <w:r w:rsidRPr="00AA722B">
        <w:rPr>
          <w:sz w:val="24"/>
          <w:szCs w:val="24"/>
        </w:rPr>
        <w:lastRenderedPageBreak/>
        <w:t xml:space="preserve">when I asked her to describe what happened the female advised had been assaulted by husband, I tried to get her to elaborate on the assault. However, I could she was struggling with the language barrier, so I used hand actions and she shown me that her husband had slapped her with an open palm and pulled her hair. There were no visible injuries to the females face but due to the disclosure from the female and the children in the property I knew the male had to be arrested, this is part of the South Wales Police procedure. I spoke to my colleague and the male spoke better English and he had disclosed that he had assaulted his wife, he had disclosed that he had assaulted his wife in the same manner as what she had disclosed to me. Based on this disclosure I arrested the male for domestic common assault and conveyed him to custody. </w:t>
      </w:r>
    </w:p>
    <w:p w14:paraId="5FC0741E" w14:textId="77777777" w:rsidR="00407A1F" w:rsidRPr="00AA722B" w:rsidRDefault="00407A1F" w:rsidP="00407A1F">
      <w:pPr>
        <w:spacing w:before="30" w:after="30"/>
        <w:jc w:val="both"/>
        <w:rPr>
          <w:sz w:val="24"/>
          <w:szCs w:val="24"/>
        </w:rPr>
      </w:pPr>
    </w:p>
    <w:p w14:paraId="75338F51" w14:textId="77777777" w:rsidR="00407A1F" w:rsidRPr="00AA722B" w:rsidRDefault="00407A1F" w:rsidP="00407A1F">
      <w:pPr>
        <w:spacing w:before="30" w:after="30"/>
        <w:jc w:val="both"/>
        <w:rPr>
          <w:sz w:val="24"/>
          <w:szCs w:val="24"/>
        </w:rPr>
      </w:pPr>
      <w:r w:rsidRPr="00AA722B">
        <w:rPr>
          <w:sz w:val="24"/>
          <w:szCs w:val="24"/>
        </w:rPr>
        <w:t xml:space="preserve">Before leaving I left, I advised the female that the male was going to be arrested, and she disclosed she did not want him arrested for fear of reprisal, I advised we would return shortly but I immediately considered Honour Based Violence based on the culture and background of the family. </w:t>
      </w:r>
    </w:p>
    <w:p w14:paraId="560E1042" w14:textId="77777777" w:rsidR="00407A1F" w:rsidRPr="00AA722B" w:rsidRDefault="00407A1F" w:rsidP="00407A1F">
      <w:pPr>
        <w:spacing w:before="30" w:after="30"/>
        <w:jc w:val="both"/>
        <w:rPr>
          <w:sz w:val="24"/>
          <w:szCs w:val="24"/>
        </w:rPr>
      </w:pPr>
    </w:p>
    <w:p w14:paraId="74929B4D" w14:textId="77777777" w:rsidR="00407A1F" w:rsidRPr="00AA722B" w:rsidRDefault="00407A1F" w:rsidP="00407A1F">
      <w:pPr>
        <w:spacing w:before="30" w:after="30"/>
        <w:jc w:val="both"/>
        <w:rPr>
          <w:sz w:val="24"/>
          <w:szCs w:val="24"/>
        </w:rPr>
      </w:pPr>
      <w:r w:rsidRPr="00AA722B">
        <w:rPr>
          <w:sz w:val="24"/>
          <w:szCs w:val="24"/>
        </w:rPr>
        <w:t xml:space="preserve">Myself and my tutor returned to the address, I could see that the female was extremely nervous of the situation. I spoke to my tutor, and we had arranged an interpreter to enable effective communication between myself and the female. I advised the female the best I could what we were trying to put in place to help her with our enquiry, I was conscious of the Islamic culture in regard to the traditional nature of females not being allowed to be or speak to unknown males in the household, with that in mind I spoke to the female and asked if was anyone who she would like to be with her i.e. a family member or appropriate adult, I also tried to be respectful in regards to footwear on in the household to show respect the culture. </w:t>
      </w:r>
    </w:p>
    <w:p w14:paraId="375CC552" w14:textId="77777777" w:rsidR="00407A1F" w:rsidRPr="00AA722B" w:rsidRDefault="00407A1F" w:rsidP="00407A1F">
      <w:pPr>
        <w:spacing w:before="30" w:after="30"/>
        <w:jc w:val="both"/>
        <w:rPr>
          <w:sz w:val="24"/>
          <w:szCs w:val="24"/>
        </w:rPr>
      </w:pPr>
    </w:p>
    <w:p w14:paraId="7D0AA770" w14:textId="0C51D73B" w:rsidR="00407A1F" w:rsidRPr="00AA722B" w:rsidRDefault="00407A1F" w:rsidP="00407A1F">
      <w:pPr>
        <w:spacing w:before="30" w:after="30"/>
        <w:jc w:val="both"/>
        <w:rPr>
          <w:sz w:val="24"/>
          <w:szCs w:val="24"/>
        </w:rPr>
      </w:pPr>
      <w:r w:rsidRPr="00AA722B">
        <w:rPr>
          <w:sz w:val="24"/>
          <w:szCs w:val="24"/>
        </w:rPr>
        <w:t xml:space="preserve">I proceeded to ask the female the questions from the DASH model with the help of the interpreter. I tried to use simple language, The female had disclosed that the assault had stemmed from an argument, the female had </w:t>
      </w:r>
      <w:r w:rsidR="001338A7" w:rsidRPr="00AA722B">
        <w:rPr>
          <w:sz w:val="24"/>
          <w:szCs w:val="24"/>
        </w:rPr>
        <w:t>spoken</w:t>
      </w:r>
      <w:r w:rsidRPr="00AA722B">
        <w:rPr>
          <w:sz w:val="24"/>
          <w:szCs w:val="24"/>
        </w:rPr>
        <w:t xml:space="preserve"> out of turn as her husband had been quite frequently and was not home. When I questioned further, she advised that this is traditional in her culture, and the male often assaults her when she speaks out against him. She advised that in her culture as she has two children with her husband, she is considered his property, and that her own mother had advised her not to speak out as this could lead to her husband killing her. I could see from the female’s body language that she was in fear of reprisal as she had also spoken to the male’s own family for previous situations; of which the Police were not informed, and this confirmed my suspicions that she was a victim of Honour Based Violence. </w:t>
      </w:r>
    </w:p>
    <w:p w14:paraId="1CC66CED" w14:textId="77777777" w:rsidR="00407A1F" w:rsidRPr="00AA722B" w:rsidRDefault="00407A1F" w:rsidP="00407A1F">
      <w:pPr>
        <w:spacing w:before="30" w:after="30"/>
        <w:jc w:val="both"/>
        <w:rPr>
          <w:sz w:val="24"/>
          <w:szCs w:val="24"/>
        </w:rPr>
      </w:pPr>
    </w:p>
    <w:p w14:paraId="034D6FAE" w14:textId="3E68A0E4" w:rsidR="00407A1F" w:rsidRPr="00AA722B" w:rsidRDefault="00407A1F" w:rsidP="00407A1F">
      <w:pPr>
        <w:spacing w:before="30" w:after="30"/>
        <w:jc w:val="both"/>
        <w:rPr>
          <w:sz w:val="24"/>
          <w:szCs w:val="24"/>
        </w:rPr>
      </w:pPr>
      <w:r w:rsidRPr="00AA722B">
        <w:rPr>
          <w:sz w:val="24"/>
          <w:szCs w:val="24"/>
        </w:rPr>
        <w:t xml:space="preserve">The </w:t>
      </w:r>
      <w:r w:rsidR="00B2243D">
        <w:rPr>
          <w:sz w:val="24"/>
          <w:szCs w:val="24"/>
        </w:rPr>
        <w:t>Metropolitan Police</w:t>
      </w:r>
      <w:r w:rsidRPr="00AA722B">
        <w:rPr>
          <w:sz w:val="24"/>
          <w:szCs w:val="24"/>
        </w:rPr>
        <w:t xml:space="preserve"> (20</w:t>
      </w:r>
      <w:r w:rsidR="00B2243D">
        <w:rPr>
          <w:sz w:val="24"/>
          <w:szCs w:val="24"/>
        </w:rPr>
        <w:t>22</w:t>
      </w:r>
      <w:r w:rsidRPr="00AA722B">
        <w:rPr>
          <w:sz w:val="24"/>
          <w:szCs w:val="24"/>
        </w:rPr>
        <w:t xml:space="preserve">) provides the following definition for Honour Based Violence </w:t>
      </w:r>
    </w:p>
    <w:p w14:paraId="4CC226CC" w14:textId="77777777" w:rsidR="00407A1F" w:rsidRPr="00AA722B" w:rsidRDefault="00407A1F" w:rsidP="00407A1F">
      <w:pPr>
        <w:spacing w:before="30" w:after="30"/>
        <w:jc w:val="both"/>
        <w:rPr>
          <w:sz w:val="24"/>
          <w:szCs w:val="24"/>
        </w:rPr>
      </w:pPr>
    </w:p>
    <w:p w14:paraId="4F574FFB" w14:textId="77777777" w:rsidR="00407A1F" w:rsidRPr="00AA722B" w:rsidRDefault="00407A1F" w:rsidP="00407A1F">
      <w:pPr>
        <w:spacing w:before="30" w:after="30"/>
        <w:jc w:val="both"/>
        <w:rPr>
          <w:sz w:val="24"/>
          <w:szCs w:val="24"/>
        </w:rPr>
      </w:pPr>
      <w:r w:rsidRPr="00AA722B">
        <w:rPr>
          <w:sz w:val="24"/>
          <w:szCs w:val="24"/>
        </w:rPr>
        <w:t xml:space="preserve">‘Control, or desire to exert control, over a woman’s behaviour; a male’s feeling of shame over his loss of control, or perceived loss of control over her behaviour; community or familial involvement in augmenting or addressing the shame.’ </w:t>
      </w:r>
    </w:p>
    <w:p w14:paraId="63A421EE" w14:textId="77777777" w:rsidR="00407A1F" w:rsidRPr="00AA722B" w:rsidRDefault="00407A1F" w:rsidP="00407A1F">
      <w:pPr>
        <w:spacing w:before="30" w:after="30"/>
        <w:jc w:val="both"/>
        <w:rPr>
          <w:sz w:val="24"/>
          <w:szCs w:val="24"/>
        </w:rPr>
      </w:pPr>
    </w:p>
    <w:p w14:paraId="2AB687D2" w14:textId="77777777" w:rsidR="00407A1F" w:rsidRPr="00AA722B" w:rsidRDefault="00407A1F" w:rsidP="00407A1F">
      <w:pPr>
        <w:spacing w:before="30" w:after="30"/>
        <w:jc w:val="both"/>
        <w:rPr>
          <w:sz w:val="24"/>
          <w:szCs w:val="24"/>
        </w:rPr>
      </w:pPr>
      <w:r w:rsidRPr="00AA722B">
        <w:rPr>
          <w:sz w:val="24"/>
          <w:szCs w:val="24"/>
        </w:rPr>
        <w:t xml:space="preserve">As we can see from the definition, it highlights the situation of what happened in my own incident. It is uncommon for the male to speak out against the family and in my situation, this is not the first time the female has spoken out against the male, which has caused him to assault her. From there culture is acceptable in order establish control over the female. This </w:t>
      </w:r>
      <w:r w:rsidRPr="00AA722B">
        <w:rPr>
          <w:sz w:val="24"/>
          <w:szCs w:val="24"/>
        </w:rPr>
        <w:lastRenderedPageBreak/>
        <w:t>behaviour of dominance can be supported by Hermann (2017), ‘the status of ranking of an individual or group relative to other individual or group’ from these definitions we can come to the conclusion that the male is following his culture to maintain his dominance in his household, as it could be perceived in his community that he has lost control and no longer considered ‘the highest ranking’ member in the household, this could potentially bring shame upon his family; in his eyes.</w:t>
      </w:r>
    </w:p>
    <w:p w14:paraId="37854D65" w14:textId="77777777" w:rsidR="00407A1F" w:rsidRPr="00AA722B" w:rsidRDefault="00407A1F" w:rsidP="00407A1F">
      <w:pPr>
        <w:spacing w:before="30" w:after="30"/>
        <w:jc w:val="both"/>
        <w:rPr>
          <w:sz w:val="24"/>
          <w:szCs w:val="24"/>
        </w:rPr>
      </w:pPr>
    </w:p>
    <w:p w14:paraId="0FF6E7D2" w14:textId="77777777" w:rsidR="00407A1F" w:rsidRPr="00AA722B" w:rsidRDefault="00407A1F" w:rsidP="00407A1F">
      <w:pPr>
        <w:spacing w:before="30" w:after="30"/>
        <w:jc w:val="both"/>
        <w:rPr>
          <w:sz w:val="24"/>
          <w:szCs w:val="24"/>
        </w:rPr>
      </w:pPr>
      <w:proofErr w:type="spellStart"/>
      <w:r w:rsidRPr="00AA722B">
        <w:rPr>
          <w:sz w:val="24"/>
          <w:szCs w:val="24"/>
        </w:rPr>
        <w:t>Womens</w:t>
      </w:r>
      <w:proofErr w:type="spellEnd"/>
      <w:r w:rsidRPr="00AA722B">
        <w:rPr>
          <w:sz w:val="24"/>
          <w:szCs w:val="24"/>
        </w:rPr>
        <w:t xml:space="preserve"> Aid (2022) defines domestic violence and abuse as the following:</w:t>
      </w:r>
    </w:p>
    <w:p w14:paraId="0E282BC0" w14:textId="77777777" w:rsidR="00407A1F" w:rsidRPr="00AA722B" w:rsidRDefault="00407A1F" w:rsidP="00407A1F">
      <w:pPr>
        <w:spacing w:before="30" w:after="30"/>
        <w:jc w:val="both"/>
        <w:rPr>
          <w:sz w:val="24"/>
          <w:szCs w:val="24"/>
        </w:rPr>
      </w:pPr>
    </w:p>
    <w:p w14:paraId="36230AAA" w14:textId="77777777" w:rsidR="00407A1F" w:rsidRPr="00AA722B" w:rsidRDefault="00407A1F" w:rsidP="00407A1F">
      <w:pPr>
        <w:spacing w:before="30" w:after="30"/>
        <w:jc w:val="both"/>
        <w:rPr>
          <w:sz w:val="24"/>
          <w:szCs w:val="24"/>
        </w:rPr>
      </w:pPr>
      <w:r w:rsidRPr="00AA722B">
        <w:rPr>
          <w:sz w:val="24"/>
          <w:szCs w:val="24"/>
        </w:rPr>
        <w:t xml:space="preserve">An incident or pattern of incidents of controlling, coercive, threatening, degrading and violent behaviour, including sexual violence. </w:t>
      </w:r>
    </w:p>
    <w:p w14:paraId="2409CEF9" w14:textId="77777777" w:rsidR="00407A1F" w:rsidRDefault="00407A1F" w:rsidP="00407A1F">
      <w:pPr>
        <w:spacing w:before="30" w:after="30"/>
        <w:jc w:val="both"/>
        <w:rPr>
          <w:sz w:val="24"/>
          <w:szCs w:val="24"/>
        </w:rPr>
      </w:pPr>
    </w:p>
    <w:p w14:paraId="2AA35009" w14:textId="587D6D50" w:rsidR="00407A1F" w:rsidRPr="00AA722B" w:rsidRDefault="00407A1F" w:rsidP="00407A1F">
      <w:pPr>
        <w:spacing w:before="30" w:after="30"/>
        <w:jc w:val="both"/>
        <w:rPr>
          <w:sz w:val="24"/>
          <w:szCs w:val="24"/>
        </w:rPr>
      </w:pPr>
      <w:r w:rsidRPr="00AA722B">
        <w:rPr>
          <w:sz w:val="24"/>
          <w:szCs w:val="24"/>
        </w:rPr>
        <w:t xml:space="preserve">This can be supported by </w:t>
      </w:r>
      <w:r w:rsidR="008A088E">
        <w:rPr>
          <w:sz w:val="24"/>
          <w:szCs w:val="24"/>
        </w:rPr>
        <w:t xml:space="preserve">UK </w:t>
      </w:r>
      <w:r w:rsidRPr="00AA722B">
        <w:rPr>
          <w:sz w:val="24"/>
          <w:szCs w:val="24"/>
        </w:rPr>
        <w:t>Gov</w:t>
      </w:r>
      <w:r w:rsidR="008A088E">
        <w:rPr>
          <w:sz w:val="24"/>
          <w:szCs w:val="24"/>
        </w:rPr>
        <w:t>ernment</w:t>
      </w:r>
      <w:r w:rsidRPr="00AA722B">
        <w:rPr>
          <w:sz w:val="24"/>
          <w:szCs w:val="24"/>
        </w:rPr>
        <w:t xml:space="preserve"> (20</w:t>
      </w:r>
      <w:r w:rsidR="008A088E">
        <w:rPr>
          <w:sz w:val="24"/>
          <w:szCs w:val="24"/>
        </w:rPr>
        <w:t>18</w:t>
      </w:r>
      <w:r w:rsidRPr="00AA722B">
        <w:rPr>
          <w:sz w:val="24"/>
          <w:szCs w:val="24"/>
        </w:rPr>
        <w:t xml:space="preserve">) who also states it can also come from any family member. In this instance the violence was traditional ‘husband assaults wife’. However, due to the disclosure of the females account I was mindful that the abuse could come from any side of the family, based on </w:t>
      </w:r>
      <w:r w:rsidR="00B2243D" w:rsidRPr="00AA722B">
        <w:rPr>
          <w:sz w:val="24"/>
          <w:szCs w:val="24"/>
        </w:rPr>
        <w:t>their</w:t>
      </w:r>
      <w:r w:rsidRPr="00AA722B">
        <w:rPr>
          <w:sz w:val="24"/>
          <w:szCs w:val="24"/>
        </w:rPr>
        <w:t xml:space="preserve"> cultural beliefs. </w:t>
      </w:r>
    </w:p>
    <w:p w14:paraId="56422656" w14:textId="77777777" w:rsidR="00407A1F" w:rsidRPr="00AA722B" w:rsidRDefault="00407A1F" w:rsidP="00407A1F">
      <w:pPr>
        <w:spacing w:before="30" w:after="30"/>
        <w:jc w:val="both"/>
        <w:rPr>
          <w:sz w:val="24"/>
          <w:szCs w:val="24"/>
        </w:rPr>
      </w:pPr>
    </w:p>
    <w:p w14:paraId="42C58C81" w14:textId="0EAC3297" w:rsidR="00407A1F" w:rsidRPr="00AA722B" w:rsidRDefault="00407A1F" w:rsidP="00407A1F">
      <w:pPr>
        <w:spacing w:before="30" w:after="30"/>
        <w:jc w:val="both"/>
        <w:rPr>
          <w:sz w:val="24"/>
          <w:szCs w:val="24"/>
        </w:rPr>
      </w:pPr>
      <w:r w:rsidRPr="00AA722B">
        <w:rPr>
          <w:sz w:val="24"/>
          <w:szCs w:val="24"/>
        </w:rPr>
        <w:t xml:space="preserve">Based on the information the female had provided, she advised us that she was alone in the UK and her husband brought her to the UK from Bangladesh and it was an arranged marriage. Cambridge Dictionary (2022) defines arranged marriage as a marriage in which the person the son or daughter married. Sometimes this can be to earn favour with families, our victim was considerably younger than the male and was taken away from her family in Bangladesh and isolated in the UK. This enforced the male’s control over his wife, as she was concerned for her own and her children’s wellbeing and safety. She would not advise us if the marriage was forced, but I can all but assume there was a strong potential it was. While speak to the female, I recommended several charities to the female such as ‘True Honour’ which is a dedicated charities committed to Honour Based Abuse. I also recommended Swansea </w:t>
      </w:r>
      <w:r w:rsidR="00B04F6E" w:rsidRPr="00AA722B">
        <w:rPr>
          <w:sz w:val="24"/>
          <w:szCs w:val="24"/>
        </w:rPr>
        <w:t>Women’s</w:t>
      </w:r>
      <w:r w:rsidRPr="00AA722B">
        <w:rPr>
          <w:sz w:val="24"/>
          <w:szCs w:val="24"/>
        </w:rPr>
        <w:t xml:space="preserve"> Aid and Live Fear Free two local charities dedicated to help women suffering domestic abusive relationships. </w:t>
      </w:r>
    </w:p>
    <w:p w14:paraId="2FAC13D8" w14:textId="77777777" w:rsidR="00407A1F" w:rsidRPr="00AA722B" w:rsidRDefault="00407A1F" w:rsidP="00407A1F">
      <w:pPr>
        <w:spacing w:before="30" w:after="30"/>
        <w:jc w:val="both"/>
        <w:rPr>
          <w:sz w:val="24"/>
          <w:szCs w:val="24"/>
        </w:rPr>
      </w:pPr>
    </w:p>
    <w:p w14:paraId="77821D48" w14:textId="61130BF8" w:rsidR="00407A1F" w:rsidRPr="00AA722B" w:rsidRDefault="00407A1F" w:rsidP="00407A1F">
      <w:pPr>
        <w:spacing w:before="30" w:after="30"/>
        <w:jc w:val="both"/>
        <w:rPr>
          <w:sz w:val="24"/>
          <w:szCs w:val="24"/>
        </w:rPr>
      </w:pPr>
      <w:r w:rsidRPr="00AA722B">
        <w:rPr>
          <w:sz w:val="24"/>
          <w:szCs w:val="24"/>
        </w:rPr>
        <w:t>Based on the information the woman had provided I explained that her husband is in violation of her human rights. I specifically highlighted articles 1-5 as per the United Nations (</w:t>
      </w:r>
      <w:r w:rsidR="008A088E">
        <w:rPr>
          <w:sz w:val="24"/>
          <w:szCs w:val="24"/>
        </w:rPr>
        <w:t>1948</w:t>
      </w:r>
      <w:r w:rsidRPr="00AA722B">
        <w:rPr>
          <w:sz w:val="24"/>
          <w:szCs w:val="24"/>
        </w:rPr>
        <w:t xml:space="preserve">). </w:t>
      </w:r>
    </w:p>
    <w:p w14:paraId="55AA4EDD" w14:textId="77777777" w:rsidR="00407A1F" w:rsidRPr="00AA722B" w:rsidRDefault="00407A1F" w:rsidP="00407A1F">
      <w:pPr>
        <w:spacing w:before="30" w:after="30"/>
        <w:jc w:val="both"/>
        <w:rPr>
          <w:sz w:val="24"/>
          <w:szCs w:val="24"/>
        </w:rPr>
      </w:pPr>
    </w:p>
    <w:p w14:paraId="01A049EF" w14:textId="77777777" w:rsidR="00407A1F" w:rsidRPr="00AA722B" w:rsidRDefault="00407A1F" w:rsidP="00407A1F">
      <w:pPr>
        <w:spacing w:before="30" w:after="30"/>
        <w:jc w:val="both"/>
        <w:rPr>
          <w:sz w:val="24"/>
          <w:szCs w:val="24"/>
        </w:rPr>
      </w:pPr>
      <w:r w:rsidRPr="00AA722B">
        <w:rPr>
          <w:sz w:val="24"/>
          <w:szCs w:val="24"/>
        </w:rPr>
        <w:t>‘Article 1 - All human beings are born free and equal in dignity and rights.’</w:t>
      </w:r>
    </w:p>
    <w:p w14:paraId="7D40FA89" w14:textId="77777777" w:rsidR="00407A1F" w:rsidRPr="00AA722B" w:rsidRDefault="00407A1F" w:rsidP="00407A1F">
      <w:pPr>
        <w:spacing w:before="30" w:after="30"/>
        <w:jc w:val="both"/>
        <w:rPr>
          <w:sz w:val="24"/>
          <w:szCs w:val="24"/>
        </w:rPr>
      </w:pPr>
      <w:r w:rsidRPr="00AA722B">
        <w:rPr>
          <w:sz w:val="24"/>
          <w:szCs w:val="24"/>
        </w:rPr>
        <w:t>‘Article 3 - Everyone has the right to life, liberty and security of person’</w:t>
      </w:r>
    </w:p>
    <w:p w14:paraId="40D85A20" w14:textId="77777777" w:rsidR="00407A1F" w:rsidRPr="00AA722B" w:rsidRDefault="00407A1F" w:rsidP="00407A1F">
      <w:pPr>
        <w:spacing w:before="30" w:after="30"/>
        <w:jc w:val="both"/>
        <w:rPr>
          <w:sz w:val="24"/>
          <w:szCs w:val="24"/>
        </w:rPr>
      </w:pPr>
      <w:r w:rsidRPr="00AA722B">
        <w:rPr>
          <w:sz w:val="24"/>
          <w:szCs w:val="24"/>
        </w:rPr>
        <w:t>‘Article 4 - No one shall be held in slavery or servitude; slavery and the slave trade shall be prohibited in all their forms.’</w:t>
      </w:r>
    </w:p>
    <w:p w14:paraId="4706427C" w14:textId="77777777" w:rsidR="00407A1F" w:rsidRPr="00AA722B" w:rsidRDefault="00407A1F" w:rsidP="00407A1F">
      <w:pPr>
        <w:spacing w:before="30" w:after="30"/>
        <w:jc w:val="both"/>
        <w:rPr>
          <w:sz w:val="24"/>
          <w:szCs w:val="24"/>
        </w:rPr>
      </w:pPr>
      <w:r w:rsidRPr="00AA722B">
        <w:rPr>
          <w:sz w:val="24"/>
          <w:szCs w:val="24"/>
        </w:rPr>
        <w:t xml:space="preserve">‘Article 5 - No one shall be subjected to torture or to cruel, inhuman or degrading treatment or punishment’ </w:t>
      </w:r>
    </w:p>
    <w:p w14:paraId="5631661D" w14:textId="77777777" w:rsidR="00407A1F" w:rsidRPr="00AA722B" w:rsidRDefault="00407A1F" w:rsidP="00407A1F">
      <w:pPr>
        <w:spacing w:before="30" w:after="30"/>
        <w:jc w:val="both"/>
        <w:rPr>
          <w:sz w:val="24"/>
          <w:szCs w:val="24"/>
        </w:rPr>
      </w:pPr>
    </w:p>
    <w:p w14:paraId="402742EC" w14:textId="77777777" w:rsidR="00407A1F" w:rsidRPr="00AA722B" w:rsidRDefault="00407A1F" w:rsidP="00407A1F">
      <w:pPr>
        <w:spacing w:before="30" w:after="30"/>
        <w:jc w:val="both"/>
        <w:rPr>
          <w:sz w:val="24"/>
          <w:szCs w:val="24"/>
        </w:rPr>
      </w:pPr>
      <w:r w:rsidRPr="00AA722B">
        <w:rPr>
          <w:sz w:val="24"/>
          <w:szCs w:val="24"/>
        </w:rPr>
        <w:t xml:space="preserve">The point of me highlighting the articles of Human Rights. I knew the female was from a different culture and there was a possibility she would not be aware of these rights that were in place to protect her and her family. Based on her culture and the information she had been provided by her and her family for all intense and purposes I was given the impression that unfortunately she had the impression she was the male’s ‘possession’ with no rights and the behaviour was unacceptable. </w:t>
      </w:r>
    </w:p>
    <w:p w14:paraId="3C270888" w14:textId="3DE8E055" w:rsidR="00407A1F" w:rsidRPr="00AA722B" w:rsidRDefault="00407A1F" w:rsidP="00407A1F">
      <w:pPr>
        <w:spacing w:before="30" w:after="30"/>
        <w:jc w:val="both"/>
        <w:rPr>
          <w:sz w:val="24"/>
          <w:szCs w:val="24"/>
        </w:rPr>
      </w:pPr>
      <w:r w:rsidRPr="00AA722B">
        <w:rPr>
          <w:sz w:val="24"/>
          <w:szCs w:val="24"/>
        </w:rPr>
        <w:lastRenderedPageBreak/>
        <w:t xml:space="preserve">After we completed the DASH questions, we asked the female if she would complete a statement and be willing to attend court, to which she denied. When asked why; she advised she did not want her children growing up separate from their father. There was not a lot further we could offer the female aside from words of advice – TBC </w:t>
      </w:r>
    </w:p>
    <w:p w14:paraId="386CB7C0" w14:textId="77777777" w:rsidR="00407A1F" w:rsidRDefault="00407A1F" w:rsidP="00407A1F">
      <w:pPr>
        <w:spacing w:before="30" w:after="30"/>
        <w:jc w:val="both"/>
        <w:rPr>
          <w:sz w:val="24"/>
          <w:szCs w:val="24"/>
        </w:rPr>
      </w:pPr>
    </w:p>
    <w:p w14:paraId="53CDF0B3" w14:textId="64BCC209" w:rsidR="00407A1F" w:rsidRPr="00AA722B" w:rsidRDefault="00407A1F" w:rsidP="00407A1F">
      <w:pPr>
        <w:spacing w:before="30" w:after="30"/>
        <w:jc w:val="both"/>
        <w:rPr>
          <w:sz w:val="24"/>
          <w:szCs w:val="24"/>
        </w:rPr>
      </w:pPr>
      <w:r w:rsidRPr="00AA722B">
        <w:rPr>
          <w:sz w:val="24"/>
          <w:szCs w:val="24"/>
        </w:rPr>
        <w:t xml:space="preserve">To further safeguard the female, I submitted a Public Protection Notice (PPN). According to South Wales Police (2008), It allocates the incident to the appropriate department and ensure the appropriate level of safeguarding is put in place to protect the victim their dependents, they are also shared with partner agencies to provide further support such as social services and it was sent on to Multi Agency Risk Assessment Conference (MARAC) </w:t>
      </w:r>
    </w:p>
    <w:p w14:paraId="1E97D6E0" w14:textId="77777777" w:rsidR="00407A1F" w:rsidRPr="00AA722B" w:rsidRDefault="00407A1F" w:rsidP="00407A1F">
      <w:pPr>
        <w:spacing w:before="30" w:after="30"/>
        <w:jc w:val="both"/>
        <w:rPr>
          <w:sz w:val="24"/>
          <w:szCs w:val="24"/>
        </w:rPr>
      </w:pPr>
    </w:p>
    <w:p w14:paraId="421B0CAB" w14:textId="2A0F7CF9" w:rsidR="00407A1F" w:rsidRPr="00AA722B" w:rsidRDefault="00407A1F" w:rsidP="00407A1F">
      <w:pPr>
        <w:spacing w:before="30" w:after="30"/>
        <w:jc w:val="both"/>
        <w:rPr>
          <w:sz w:val="24"/>
          <w:szCs w:val="24"/>
        </w:rPr>
      </w:pPr>
      <w:r w:rsidRPr="00AA722B">
        <w:rPr>
          <w:sz w:val="24"/>
          <w:szCs w:val="24"/>
        </w:rPr>
        <w:t>A MARAC is a meeting where information is shared on the highest risk domestic abuse cases between representatives of local police, health, child protection, housing practitioners, Independent Domestic Violence Advisors (IDVAs), probation and other specialists from the statutory and voluntary sectors. After sharing all relevant information, they have about a victim, the representatives discuss options for increasing the safety of the victim and turn these into a co-ordinated action plan. The primary focus of the MARAC is to safeguard the adult victim. The MARAC will also make links with other fora to safeguard children and manage the behaviour of the perpetrator (</w:t>
      </w:r>
      <w:proofErr w:type="spellStart"/>
      <w:r w:rsidRPr="00AA722B">
        <w:rPr>
          <w:sz w:val="24"/>
          <w:szCs w:val="24"/>
        </w:rPr>
        <w:t>Safe</w:t>
      </w:r>
      <w:r w:rsidR="005E763C">
        <w:rPr>
          <w:sz w:val="24"/>
          <w:szCs w:val="24"/>
        </w:rPr>
        <w:t>Lives</w:t>
      </w:r>
      <w:proofErr w:type="spellEnd"/>
      <w:r w:rsidRPr="00AA722B">
        <w:rPr>
          <w:sz w:val="24"/>
          <w:szCs w:val="24"/>
        </w:rPr>
        <w:t>, 20</w:t>
      </w:r>
      <w:r w:rsidR="005E763C">
        <w:rPr>
          <w:sz w:val="24"/>
          <w:szCs w:val="24"/>
        </w:rPr>
        <w:t>14</w:t>
      </w:r>
      <w:r w:rsidRPr="00AA722B">
        <w:rPr>
          <w:sz w:val="24"/>
          <w:szCs w:val="24"/>
        </w:rPr>
        <w:t>)</w:t>
      </w:r>
    </w:p>
    <w:p w14:paraId="22C1C5ED" w14:textId="77777777" w:rsidR="00407A1F" w:rsidRPr="00AA722B" w:rsidRDefault="00407A1F" w:rsidP="00407A1F">
      <w:pPr>
        <w:spacing w:before="30" w:after="30"/>
        <w:jc w:val="both"/>
        <w:rPr>
          <w:sz w:val="24"/>
          <w:szCs w:val="24"/>
        </w:rPr>
      </w:pPr>
    </w:p>
    <w:p w14:paraId="7ED2EBB6" w14:textId="52764465" w:rsidR="00407A1F" w:rsidRPr="00AA722B" w:rsidRDefault="00407A1F" w:rsidP="00407A1F">
      <w:pPr>
        <w:spacing w:before="30" w:after="30"/>
        <w:jc w:val="both"/>
        <w:rPr>
          <w:sz w:val="24"/>
          <w:szCs w:val="24"/>
        </w:rPr>
      </w:pPr>
      <w:r w:rsidRPr="00AA722B">
        <w:rPr>
          <w:sz w:val="24"/>
          <w:szCs w:val="24"/>
        </w:rPr>
        <w:t>In this case, although the female did not want to prosecute her husband; I asked my tutor if we would be to proceed with a victimless prosecution. The Crown Prosecution Service (CPS) (20</w:t>
      </w:r>
      <w:r w:rsidR="005E763C">
        <w:rPr>
          <w:sz w:val="24"/>
          <w:szCs w:val="24"/>
        </w:rPr>
        <w:t>20</w:t>
      </w:r>
      <w:r w:rsidRPr="00AA722B">
        <w:rPr>
          <w:sz w:val="24"/>
          <w:szCs w:val="24"/>
        </w:rPr>
        <w:t xml:space="preserve">) define a victim prosecution service ‘a prosecution where the victim is unwilling to assist or is unknow’ these prosecutions are common where the partner does not want to prosecute during a domestic case. </w:t>
      </w:r>
    </w:p>
    <w:p w14:paraId="7CA9A46B" w14:textId="77777777" w:rsidR="00407A1F" w:rsidRPr="00AA722B" w:rsidRDefault="00407A1F" w:rsidP="00407A1F">
      <w:pPr>
        <w:spacing w:before="30" w:after="30"/>
        <w:jc w:val="both"/>
        <w:rPr>
          <w:sz w:val="24"/>
          <w:szCs w:val="24"/>
        </w:rPr>
      </w:pPr>
    </w:p>
    <w:p w14:paraId="13158E17" w14:textId="77777777" w:rsidR="00407A1F" w:rsidRPr="00AA722B" w:rsidRDefault="00407A1F" w:rsidP="00407A1F">
      <w:pPr>
        <w:spacing w:before="30" w:after="30"/>
        <w:jc w:val="both"/>
        <w:rPr>
          <w:sz w:val="24"/>
          <w:szCs w:val="24"/>
        </w:rPr>
      </w:pPr>
      <w:r w:rsidRPr="00AA722B">
        <w:rPr>
          <w:sz w:val="24"/>
          <w:szCs w:val="24"/>
        </w:rPr>
        <w:t xml:space="preserve">I also requested if we could potentially pursue the DVPN and DVPO process </w:t>
      </w:r>
    </w:p>
    <w:p w14:paraId="3CF8CD84" w14:textId="77777777" w:rsidR="00407A1F" w:rsidRPr="00AA722B" w:rsidRDefault="00407A1F" w:rsidP="00407A1F">
      <w:pPr>
        <w:spacing w:before="30" w:after="30"/>
        <w:jc w:val="both"/>
        <w:rPr>
          <w:sz w:val="24"/>
          <w:szCs w:val="24"/>
        </w:rPr>
      </w:pPr>
    </w:p>
    <w:p w14:paraId="2FF10D88" w14:textId="7BD058DC" w:rsidR="00407A1F" w:rsidRPr="00AA722B" w:rsidRDefault="00407A1F" w:rsidP="00407A1F">
      <w:pPr>
        <w:spacing w:before="30" w:after="30"/>
        <w:jc w:val="both"/>
        <w:rPr>
          <w:sz w:val="24"/>
          <w:szCs w:val="24"/>
        </w:rPr>
      </w:pPr>
      <w:r w:rsidRPr="00AA722B">
        <w:rPr>
          <w:sz w:val="24"/>
          <w:szCs w:val="24"/>
        </w:rPr>
        <w:t>‘A DVPN is an emergency non-molestation and eviction notice which can be issued by the police, when attending to a domestic abuse incident, to a perpetrator. Because the DVPN is a police-issued notice, it is effective from the time of issue, thereby giving the victim the immediate support, they require in such a situation. Within 48 hours of the DVPN being served on the perpetrator, an application by police to a magistrates’ court for a DVPO must be heard. A DVPO can prevent the perpetrator from returning to a residence and from having contact with the victim for up to 28 days. This allows the victim a degree of breathing space to consider their options with the help of a support agency. Both the DVPN and DVPO contain a condition prohibiting the perpetrator from molesting the victim (</w:t>
      </w:r>
      <w:r w:rsidR="00DB4B66">
        <w:rPr>
          <w:sz w:val="24"/>
          <w:szCs w:val="24"/>
        </w:rPr>
        <w:t>UK Government</w:t>
      </w:r>
      <w:r w:rsidRPr="00AA722B">
        <w:rPr>
          <w:sz w:val="24"/>
          <w:szCs w:val="24"/>
        </w:rPr>
        <w:t xml:space="preserve">,2022). </w:t>
      </w:r>
    </w:p>
    <w:p w14:paraId="72086982" w14:textId="77777777" w:rsidR="00407A1F" w:rsidRDefault="00407A1F" w:rsidP="00407A1F">
      <w:pPr>
        <w:spacing w:before="30" w:after="30"/>
        <w:jc w:val="both"/>
        <w:rPr>
          <w:sz w:val="24"/>
          <w:szCs w:val="24"/>
        </w:rPr>
      </w:pPr>
    </w:p>
    <w:p w14:paraId="45C44CC6" w14:textId="617B2DE1" w:rsidR="00407A1F" w:rsidRPr="00AA722B" w:rsidRDefault="00407A1F" w:rsidP="00407A1F">
      <w:pPr>
        <w:spacing w:before="30" w:after="30"/>
        <w:jc w:val="both"/>
        <w:rPr>
          <w:sz w:val="24"/>
          <w:szCs w:val="24"/>
        </w:rPr>
      </w:pPr>
      <w:r w:rsidRPr="00AA722B">
        <w:rPr>
          <w:sz w:val="24"/>
          <w:szCs w:val="24"/>
        </w:rPr>
        <w:t xml:space="preserve">In conclusion to writing this assignment, this was extremely difficult hard incident for me to attend and for me to reflect on while writing. The more difficult side of the incident was seeing the female in duress from proceeding with the prosecution for fear of reprisal. Up on reflection, I think this is one of my stronger incidents that I attended, and I handled it to the best of my ability. If I were to attend a similar incident, I would speak to the perpetrator initially opposed to the victim to get further experience </w:t>
      </w:r>
      <w:r w:rsidR="00756A28">
        <w:rPr>
          <w:sz w:val="24"/>
          <w:szCs w:val="24"/>
        </w:rPr>
        <w:t>from a perpetrators point of view with HBV</w:t>
      </w:r>
      <w:r w:rsidRPr="00AA722B">
        <w:rPr>
          <w:sz w:val="24"/>
          <w:szCs w:val="24"/>
        </w:rPr>
        <w:t xml:space="preserve">. The most challenging part of incident was maintaining my professionalism, in all honesty it was a struggle seeing the victim in that amount of fear with no support and isolation. However, I </w:t>
      </w:r>
      <w:r w:rsidRPr="00AA722B">
        <w:rPr>
          <w:sz w:val="24"/>
          <w:szCs w:val="24"/>
        </w:rPr>
        <w:lastRenderedPageBreak/>
        <w:t>exhausted all possible options to support her to ensure her safety and pushed for a prosecution to the best of my abili</w:t>
      </w:r>
      <w:r>
        <w:rPr>
          <w:sz w:val="24"/>
          <w:szCs w:val="24"/>
        </w:rPr>
        <w:t>ty</w:t>
      </w:r>
    </w:p>
    <w:p w14:paraId="3B820D19" w14:textId="77777777" w:rsidR="00C34D13" w:rsidRPr="00450C83" w:rsidRDefault="00C34D13" w:rsidP="00C34D13">
      <w:pPr>
        <w:tabs>
          <w:tab w:val="left" w:pos="1559"/>
        </w:tabs>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55200937" w:rsidR="00025650" w:rsidRPr="00270EEB" w:rsidRDefault="00EE3F6C" w:rsidP="00E6298B">
      <w:pPr>
        <w:ind w:right="107"/>
        <w:jc w:val="both"/>
        <w:rPr>
          <w:sz w:val="24"/>
          <w:szCs w:val="24"/>
        </w:rPr>
      </w:pPr>
      <w:r>
        <w:rPr>
          <w:sz w:val="24"/>
          <w:szCs w:val="24"/>
        </w:rPr>
        <w:t>Total Words (2106)</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72FA938" w:rsidR="006C7CA5" w:rsidRDefault="006C7CA5" w:rsidP="00E6298B">
      <w:pPr>
        <w:ind w:right="107"/>
        <w:jc w:val="both"/>
        <w:rPr>
          <w:b/>
          <w:sz w:val="24"/>
          <w:szCs w:val="24"/>
        </w:rPr>
      </w:pPr>
      <w:r w:rsidRPr="00450C83">
        <w:rPr>
          <w:b/>
          <w:sz w:val="24"/>
          <w:szCs w:val="24"/>
        </w:rPr>
        <w:t>ANSWER:</w:t>
      </w:r>
    </w:p>
    <w:p w14:paraId="4A7B8583" w14:textId="7FBDC6F5" w:rsidR="00FA64DD" w:rsidRDefault="00FA64DD" w:rsidP="00E6298B">
      <w:pPr>
        <w:ind w:right="107"/>
        <w:jc w:val="both"/>
        <w:rPr>
          <w:b/>
          <w:sz w:val="24"/>
          <w:szCs w:val="24"/>
        </w:rPr>
      </w:pPr>
    </w:p>
    <w:p w14:paraId="7BC5134B" w14:textId="644C694C" w:rsidR="00FA64DD" w:rsidRPr="00F722F9" w:rsidRDefault="00FA64DD" w:rsidP="00756A28">
      <w:pPr>
        <w:spacing w:before="30" w:after="30"/>
        <w:ind w:right="107"/>
        <w:jc w:val="both"/>
        <w:rPr>
          <w:bCs/>
          <w:sz w:val="24"/>
          <w:szCs w:val="24"/>
        </w:rPr>
      </w:pPr>
      <w:r w:rsidRPr="00F722F9">
        <w:rPr>
          <w:bCs/>
          <w:sz w:val="24"/>
          <w:szCs w:val="24"/>
        </w:rPr>
        <w:t>In this assignment I will discuss an offence whereby I lead an investigation for the offence of Theft in a major local supermarket chain. The incident involved two female juveniles’ offenders who were not known to the police for any prior incident. I will discuss the background of the incident and what occurred on police officer arrival and the how the appropriate outcome of the incident was decided. I will write my conclusion with the aid of Gibbs Reflective Cycle (</w:t>
      </w:r>
      <w:r w:rsidR="00DB4B66">
        <w:rPr>
          <w:bCs/>
          <w:sz w:val="24"/>
          <w:szCs w:val="24"/>
        </w:rPr>
        <w:t>University of Edinburgh</w:t>
      </w:r>
      <w:r w:rsidRPr="00F722F9">
        <w:rPr>
          <w:bCs/>
          <w:sz w:val="24"/>
          <w:szCs w:val="24"/>
        </w:rPr>
        <w:t>, 20</w:t>
      </w:r>
      <w:r w:rsidR="00DB4B66">
        <w:rPr>
          <w:bCs/>
          <w:sz w:val="24"/>
          <w:szCs w:val="24"/>
        </w:rPr>
        <w:t>20</w:t>
      </w:r>
      <w:r w:rsidRPr="00F722F9">
        <w:rPr>
          <w:bCs/>
          <w:sz w:val="24"/>
          <w:szCs w:val="24"/>
        </w:rPr>
        <w:t>). I will also discuss any information I feel is appropriate and explain my reasoning; as to why I believe it is linked to the incident and its outcome; including any additional appropriate references.</w:t>
      </w:r>
    </w:p>
    <w:p w14:paraId="52822AD1" w14:textId="77777777" w:rsidR="00FA64DD" w:rsidRPr="00F722F9" w:rsidRDefault="00FA64DD" w:rsidP="00756A28">
      <w:pPr>
        <w:spacing w:before="30" w:after="30"/>
        <w:ind w:right="107"/>
        <w:jc w:val="both"/>
        <w:rPr>
          <w:bCs/>
          <w:sz w:val="24"/>
          <w:szCs w:val="24"/>
        </w:rPr>
      </w:pPr>
    </w:p>
    <w:p w14:paraId="66B17674" w14:textId="77777777" w:rsidR="00FA64DD" w:rsidRPr="00F722F9" w:rsidRDefault="00FA64DD" w:rsidP="00756A28">
      <w:pPr>
        <w:spacing w:before="30" w:after="30"/>
        <w:ind w:right="107"/>
        <w:jc w:val="both"/>
        <w:rPr>
          <w:bCs/>
          <w:sz w:val="24"/>
          <w:szCs w:val="24"/>
        </w:rPr>
      </w:pPr>
      <w:r w:rsidRPr="00F722F9">
        <w:rPr>
          <w:bCs/>
          <w:sz w:val="24"/>
          <w:szCs w:val="24"/>
        </w:rPr>
        <w:t>I was on mobile patrol with my tutor around the city centre area of Swansea, when were informed to attend an incident involving two shoplifters in a major supermarket.</w:t>
      </w:r>
    </w:p>
    <w:p w14:paraId="411A3AE0" w14:textId="77777777" w:rsidR="00FA64DD" w:rsidRPr="00F722F9" w:rsidRDefault="00FA64DD" w:rsidP="00756A28">
      <w:pPr>
        <w:spacing w:before="30" w:after="30"/>
        <w:ind w:right="107"/>
        <w:jc w:val="both"/>
        <w:rPr>
          <w:bCs/>
          <w:sz w:val="24"/>
          <w:szCs w:val="24"/>
        </w:rPr>
      </w:pPr>
      <w:r w:rsidRPr="00F722F9">
        <w:rPr>
          <w:bCs/>
          <w:sz w:val="24"/>
          <w:szCs w:val="24"/>
        </w:rPr>
        <w:t xml:space="preserve">Legal Dictionary (2022) defines shoplifting as ‘Retail Theft’ whereby a person fraudulently acts as a customer to commit the act of theft from the business. </w:t>
      </w:r>
    </w:p>
    <w:p w14:paraId="26516B15" w14:textId="77777777" w:rsidR="00FA64DD" w:rsidRPr="00F722F9" w:rsidRDefault="00FA64DD" w:rsidP="00756A28">
      <w:pPr>
        <w:spacing w:before="30" w:after="30"/>
        <w:ind w:right="107"/>
        <w:jc w:val="both"/>
        <w:rPr>
          <w:bCs/>
          <w:sz w:val="24"/>
          <w:szCs w:val="24"/>
        </w:rPr>
      </w:pPr>
    </w:p>
    <w:p w14:paraId="1C85D7F4" w14:textId="2C57F51C" w:rsidR="00FA64DD" w:rsidRPr="00F722F9" w:rsidRDefault="00F11CF1" w:rsidP="00756A28">
      <w:pPr>
        <w:spacing w:before="30" w:after="30"/>
        <w:ind w:right="107"/>
        <w:jc w:val="both"/>
        <w:rPr>
          <w:bCs/>
          <w:sz w:val="24"/>
          <w:szCs w:val="24"/>
        </w:rPr>
      </w:pPr>
      <w:r>
        <w:rPr>
          <w:bCs/>
          <w:sz w:val="24"/>
          <w:szCs w:val="24"/>
        </w:rPr>
        <w:t>UK Government (1968)</w:t>
      </w:r>
      <w:r w:rsidR="00FA64DD" w:rsidRPr="00F722F9">
        <w:rPr>
          <w:bCs/>
          <w:sz w:val="24"/>
          <w:szCs w:val="24"/>
        </w:rPr>
        <w:t>, defines the Section 1 of Theft Act 1968 as</w:t>
      </w:r>
    </w:p>
    <w:p w14:paraId="55BA5E84" w14:textId="77777777" w:rsidR="00FA64DD" w:rsidRPr="00F722F9" w:rsidRDefault="00FA64DD" w:rsidP="00756A28">
      <w:pPr>
        <w:spacing w:before="30" w:after="30"/>
        <w:ind w:right="107"/>
        <w:jc w:val="both"/>
        <w:rPr>
          <w:bCs/>
          <w:sz w:val="24"/>
          <w:szCs w:val="24"/>
        </w:rPr>
      </w:pPr>
    </w:p>
    <w:p w14:paraId="69C8D49A" w14:textId="77777777" w:rsidR="00FA64DD" w:rsidRPr="00F722F9" w:rsidRDefault="00FA64DD" w:rsidP="00756A28">
      <w:pPr>
        <w:spacing w:before="30" w:after="30"/>
        <w:ind w:right="107"/>
        <w:jc w:val="both"/>
        <w:rPr>
          <w:sz w:val="24"/>
          <w:szCs w:val="24"/>
          <w:shd w:val="clear" w:color="auto" w:fill="FFFFFF"/>
        </w:rPr>
      </w:pPr>
      <w:r w:rsidRPr="00F722F9">
        <w:rPr>
          <w:bCs/>
          <w:sz w:val="24"/>
          <w:szCs w:val="24"/>
        </w:rPr>
        <w:t>“</w:t>
      </w:r>
      <w:r w:rsidRPr="00F722F9">
        <w:rPr>
          <w:sz w:val="24"/>
          <w:szCs w:val="24"/>
          <w:shd w:val="clear" w:color="auto" w:fill="FFFFFF"/>
        </w:rPr>
        <w:t>A person is guilty of theft if he dishonestly appropriates property belonging to another with the intention of permanently depriving the other of it”</w:t>
      </w:r>
    </w:p>
    <w:p w14:paraId="5891124D" w14:textId="77777777" w:rsidR="00FA64DD" w:rsidRPr="00F722F9" w:rsidRDefault="00FA64DD" w:rsidP="00756A28">
      <w:pPr>
        <w:spacing w:before="30" w:after="30"/>
        <w:ind w:right="107"/>
        <w:jc w:val="both"/>
        <w:rPr>
          <w:sz w:val="24"/>
          <w:szCs w:val="24"/>
          <w:shd w:val="clear" w:color="auto" w:fill="FFFFFF"/>
        </w:rPr>
      </w:pPr>
    </w:p>
    <w:p w14:paraId="50780590" w14:textId="77777777" w:rsidR="00FA64DD" w:rsidRPr="00F722F9" w:rsidRDefault="00FA64DD" w:rsidP="00756A28">
      <w:pPr>
        <w:spacing w:before="30" w:after="30"/>
        <w:ind w:right="107"/>
        <w:jc w:val="both"/>
        <w:rPr>
          <w:sz w:val="24"/>
          <w:szCs w:val="24"/>
          <w:shd w:val="clear" w:color="auto" w:fill="FFFFFF"/>
        </w:rPr>
      </w:pPr>
      <w:r w:rsidRPr="00F722F9">
        <w:rPr>
          <w:sz w:val="24"/>
          <w:szCs w:val="24"/>
          <w:shd w:val="clear" w:color="auto" w:fill="FFFFFF"/>
        </w:rPr>
        <w:t xml:space="preserve">Based on this above definition, it highlighted the points I needed to prove when I was arrived on scene to confirm if a crime had been committed. The only information that had been to myself and my colleague were that the detained persons were juveniles. My first instance was to ensure we health and safety of the detained persons and that they required and appropriate adult as set out by the Police and Criminal Evidence Act 1984. </w:t>
      </w:r>
    </w:p>
    <w:p w14:paraId="277A4D3D" w14:textId="77777777" w:rsidR="00FA64DD" w:rsidRPr="00F722F9" w:rsidRDefault="00FA64DD" w:rsidP="00756A28">
      <w:pPr>
        <w:spacing w:before="30" w:after="30"/>
        <w:ind w:right="107"/>
        <w:jc w:val="both"/>
        <w:rPr>
          <w:sz w:val="24"/>
          <w:szCs w:val="24"/>
          <w:shd w:val="clear" w:color="auto" w:fill="FFFFFF"/>
        </w:rPr>
      </w:pPr>
    </w:p>
    <w:p w14:paraId="19F1F487" w14:textId="77777777" w:rsidR="00FA64DD" w:rsidRPr="00F722F9" w:rsidRDefault="00FA64DD" w:rsidP="00756A28">
      <w:pPr>
        <w:spacing w:before="30" w:after="30"/>
        <w:ind w:right="107"/>
        <w:jc w:val="both"/>
        <w:rPr>
          <w:sz w:val="24"/>
          <w:szCs w:val="24"/>
          <w:shd w:val="clear" w:color="auto" w:fill="FFFFFF"/>
        </w:rPr>
      </w:pPr>
      <w:r w:rsidRPr="00F722F9">
        <w:rPr>
          <w:sz w:val="24"/>
          <w:szCs w:val="24"/>
          <w:shd w:val="clear" w:color="auto" w:fill="FFFFFF"/>
        </w:rPr>
        <w:lastRenderedPageBreak/>
        <w:t>The roles of appropriate adults can be show in the following definition:</w:t>
      </w:r>
    </w:p>
    <w:p w14:paraId="723EB0F0" w14:textId="00F19583" w:rsidR="00FA64DD"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 "To safeguard the rights, entitlements and welfare of juveniles and vulnerable persons to whom the provisions of this and any other Code of Practice apply”</w:t>
      </w:r>
      <w:r w:rsidR="00F11CF1">
        <w:rPr>
          <w:color w:val="auto"/>
          <w:sz w:val="24"/>
          <w:szCs w:val="24"/>
        </w:rPr>
        <w:t xml:space="preserve"> (UK Government, 1984).</w:t>
      </w:r>
    </w:p>
    <w:p w14:paraId="4F017098" w14:textId="77777777" w:rsidR="00F11CF1" w:rsidRPr="00F722F9" w:rsidRDefault="00F11CF1" w:rsidP="00756A28">
      <w:pPr>
        <w:shd w:val="clear" w:color="auto" w:fill="FEFEFE"/>
        <w:overflowPunct/>
        <w:autoSpaceDE/>
        <w:autoSpaceDN/>
        <w:adjustRightInd/>
        <w:spacing w:before="30" w:after="30"/>
        <w:jc w:val="both"/>
        <w:rPr>
          <w:color w:val="auto"/>
          <w:sz w:val="24"/>
          <w:szCs w:val="24"/>
        </w:rPr>
      </w:pPr>
    </w:p>
    <w:p w14:paraId="6A16D57B" w14:textId="77777777" w:rsidR="00FA64DD" w:rsidRPr="00F722F9"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This can be supported by the Crime and Disorder Act which states:</w:t>
      </w:r>
    </w:p>
    <w:p w14:paraId="0908B7EA" w14:textId="7229A848" w:rsidR="00FA64DD" w:rsidRPr="00F722F9"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 “To act as appropriate adults to safeguard the interests of children and young persons detained or questioned by police officers”</w:t>
      </w:r>
      <w:r w:rsidR="00823631">
        <w:rPr>
          <w:color w:val="auto"/>
          <w:sz w:val="24"/>
          <w:szCs w:val="24"/>
        </w:rPr>
        <w:t xml:space="preserve"> (UK Government</w:t>
      </w:r>
      <w:r w:rsidR="00823631">
        <w:rPr>
          <w:i/>
          <w:iCs/>
          <w:color w:val="auto"/>
          <w:sz w:val="24"/>
          <w:szCs w:val="24"/>
        </w:rPr>
        <w:t>,</w:t>
      </w:r>
      <w:r w:rsidRPr="00F722F9">
        <w:rPr>
          <w:i/>
          <w:iCs/>
          <w:color w:val="auto"/>
          <w:sz w:val="24"/>
          <w:szCs w:val="24"/>
        </w:rPr>
        <w:t xml:space="preserve"> 1998</w:t>
      </w:r>
      <w:r w:rsidR="00823631">
        <w:rPr>
          <w:i/>
          <w:iCs/>
          <w:color w:val="auto"/>
          <w:sz w:val="24"/>
          <w:szCs w:val="24"/>
        </w:rPr>
        <w:t>).</w:t>
      </w:r>
    </w:p>
    <w:p w14:paraId="5C30965B" w14:textId="77777777" w:rsidR="00515449" w:rsidRDefault="00515449" w:rsidP="00756A28">
      <w:pPr>
        <w:shd w:val="clear" w:color="auto" w:fill="FEFEFE"/>
        <w:overflowPunct/>
        <w:autoSpaceDE/>
        <w:autoSpaceDN/>
        <w:adjustRightInd/>
        <w:spacing w:before="30" w:after="30"/>
        <w:jc w:val="both"/>
        <w:rPr>
          <w:color w:val="auto"/>
          <w:sz w:val="24"/>
          <w:szCs w:val="24"/>
        </w:rPr>
      </w:pPr>
    </w:p>
    <w:p w14:paraId="2E843286" w14:textId="55A2A8BF" w:rsidR="00FA64DD" w:rsidRPr="00F722F9"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 xml:space="preserve">When we arrived at the scene, we were advised by the manager that the two juveniles were two females, and their approximate age was between 16-17 years old; were being detained in the manager office. To their knowledge they were the only two people involved in the incident. However, we were advised by management there were a group of 3 males at the front entrance of the store who were engaging in verbal conflict with security over the detention of the females of the store. </w:t>
      </w:r>
    </w:p>
    <w:p w14:paraId="20930018" w14:textId="3220C875" w:rsidR="00FA64DD" w:rsidRPr="00F722F9"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 xml:space="preserve">Based on this information, I approached the males appeared to be in </w:t>
      </w:r>
      <w:r w:rsidR="00092B4C" w:rsidRPr="00F722F9">
        <w:rPr>
          <w:color w:val="auto"/>
          <w:sz w:val="24"/>
          <w:szCs w:val="24"/>
        </w:rPr>
        <w:t>their</w:t>
      </w:r>
      <w:r w:rsidRPr="00F722F9">
        <w:rPr>
          <w:color w:val="auto"/>
          <w:sz w:val="24"/>
          <w:szCs w:val="24"/>
        </w:rPr>
        <w:t xml:space="preserve"> late teens /early twenties, the manager and the security guards identified the males and advised me that they were arguing over the female’s detention as they believed it was against the law.</w:t>
      </w:r>
    </w:p>
    <w:p w14:paraId="3ABF1590" w14:textId="77777777" w:rsidR="00092B4C" w:rsidRDefault="00092B4C" w:rsidP="00756A28">
      <w:pPr>
        <w:shd w:val="clear" w:color="auto" w:fill="FEFEFE"/>
        <w:overflowPunct/>
        <w:autoSpaceDE/>
        <w:autoSpaceDN/>
        <w:adjustRightInd/>
        <w:spacing w:before="30" w:after="30"/>
        <w:jc w:val="both"/>
        <w:rPr>
          <w:color w:val="auto"/>
          <w:sz w:val="24"/>
          <w:szCs w:val="24"/>
        </w:rPr>
      </w:pPr>
    </w:p>
    <w:p w14:paraId="42776226" w14:textId="149812C9" w:rsidR="00FA64DD" w:rsidRPr="00F722F9"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Before I approached the males, I considered the Thomas Kilmann Conflict Management Model (</w:t>
      </w:r>
      <w:r w:rsidR="00823631">
        <w:rPr>
          <w:color w:val="auto"/>
          <w:sz w:val="24"/>
          <w:szCs w:val="24"/>
        </w:rPr>
        <w:t>Day,2012)</w:t>
      </w:r>
      <w:r w:rsidRPr="00F722F9">
        <w:rPr>
          <w:color w:val="auto"/>
          <w:sz w:val="24"/>
          <w:szCs w:val="24"/>
        </w:rPr>
        <w:t xml:space="preserve"> to consider how I would deescalate the situation, they were displaying obvious Nonverbal Communications of anger and aggression. </w:t>
      </w:r>
    </w:p>
    <w:p w14:paraId="78FD25F1" w14:textId="77777777" w:rsidR="00FA64DD" w:rsidRPr="00F722F9"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 xml:space="preserve">Science and Applications (2013) state that Nonverbal Communications are also known as ‘body language’, in this instance the males were displaying signs of aggression and anger, such as pointing the at the management and their stance. They stated that they were displeased that the females were being detained and they believed that they were being detained by males who were intimidating the females. I had to consider my options on how I approached the males to deescalate the situation, the males advised they were not connected to the females. However, they witness their detention which had ‘sparked’ their anger. I reassured them that their detention was legal and if there was any foul play involved; it would be appropriately dealt with by police. This seemed to slightly reassure the males. However, it did not completely calm the situation; based on the way the situation was going I mentally consulted the Police National Decision Model, specifically the Powers and Policies. </w:t>
      </w:r>
    </w:p>
    <w:p w14:paraId="2E2E1A49" w14:textId="77777777" w:rsidR="00515449" w:rsidRDefault="00515449" w:rsidP="00756A28">
      <w:pPr>
        <w:shd w:val="clear" w:color="auto" w:fill="FEFEFE"/>
        <w:overflowPunct/>
        <w:autoSpaceDE/>
        <w:autoSpaceDN/>
        <w:adjustRightInd/>
        <w:spacing w:before="30" w:after="30"/>
        <w:jc w:val="both"/>
        <w:rPr>
          <w:color w:val="auto"/>
          <w:sz w:val="24"/>
          <w:szCs w:val="24"/>
        </w:rPr>
      </w:pPr>
    </w:p>
    <w:p w14:paraId="22A57C19" w14:textId="070D8EDB" w:rsidR="00FA64DD" w:rsidRPr="00F722F9" w:rsidRDefault="00FA64DD" w:rsidP="00756A28">
      <w:pPr>
        <w:shd w:val="clear" w:color="auto" w:fill="FEFEFE"/>
        <w:overflowPunct/>
        <w:autoSpaceDE/>
        <w:autoSpaceDN/>
        <w:adjustRightInd/>
        <w:spacing w:before="30" w:after="30"/>
        <w:jc w:val="both"/>
        <w:rPr>
          <w:color w:val="auto"/>
          <w:sz w:val="24"/>
          <w:szCs w:val="24"/>
        </w:rPr>
      </w:pPr>
      <w:r w:rsidRPr="00F722F9">
        <w:rPr>
          <w:color w:val="auto"/>
          <w:sz w:val="24"/>
          <w:szCs w:val="24"/>
        </w:rPr>
        <w:t xml:space="preserve">Based on the current situation I was facing, three agitated males in a public area which would not appear to calm completely. I considered enforcing the Breach of the Peach. </w:t>
      </w:r>
    </w:p>
    <w:p w14:paraId="41969423" w14:textId="16EED9B4" w:rsidR="00FA64DD" w:rsidRPr="00F722F9" w:rsidRDefault="00823631" w:rsidP="00756A28">
      <w:pPr>
        <w:shd w:val="clear" w:color="auto" w:fill="FEFEFE"/>
        <w:overflowPunct/>
        <w:autoSpaceDE/>
        <w:autoSpaceDN/>
        <w:adjustRightInd/>
        <w:spacing w:before="30" w:after="30"/>
        <w:jc w:val="both"/>
        <w:rPr>
          <w:color w:val="auto"/>
          <w:sz w:val="24"/>
          <w:szCs w:val="24"/>
        </w:rPr>
      </w:pPr>
      <w:r>
        <w:rPr>
          <w:color w:val="auto"/>
          <w:sz w:val="24"/>
          <w:szCs w:val="24"/>
        </w:rPr>
        <w:t>UK Government</w:t>
      </w:r>
      <w:r w:rsidR="00FA64DD" w:rsidRPr="00F722F9">
        <w:rPr>
          <w:color w:val="auto"/>
          <w:sz w:val="24"/>
          <w:szCs w:val="24"/>
        </w:rPr>
        <w:t xml:space="preserve"> (</w:t>
      </w:r>
      <w:r>
        <w:rPr>
          <w:color w:val="auto"/>
          <w:sz w:val="24"/>
          <w:szCs w:val="24"/>
        </w:rPr>
        <w:t>1936</w:t>
      </w:r>
      <w:r w:rsidR="00FA64DD" w:rsidRPr="00F722F9">
        <w:rPr>
          <w:color w:val="auto"/>
          <w:sz w:val="24"/>
          <w:szCs w:val="24"/>
        </w:rPr>
        <w:t xml:space="preserve">) defines Breach of the Peace of the Public Order Act 1936 as </w:t>
      </w:r>
    </w:p>
    <w:p w14:paraId="48BDE060" w14:textId="77777777" w:rsidR="00FA64DD" w:rsidRPr="00F722F9" w:rsidRDefault="00FA64DD" w:rsidP="00756A28">
      <w:pPr>
        <w:shd w:val="clear" w:color="auto" w:fill="FEFEFE"/>
        <w:overflowPunct/>
        <w:autoSpaceDE/>
        <w:autoSpaceDN/>
        <w:adjustRightInd/>
        <w:spacing w:before="30" w:after="30"/>
        <w:jc w:val="both"/>
        <w:rPr>
          <w:sz w:val="24"/>
          <w:szCs w:val="24"/>
          <w:shd w:val="clear" w:color="auto" w:fill="FFFFFF"/>
        </w:rPr>
      </w:pPr>
      <w:r w:rsidRPr="00F722F9">
        <w:rPr>
          <w:color w:val="auto"/>
          <w:sz w:val="24"/>
          <w:szCs w:val="24"/>
        </w:rPr>
        <w:t>“</w:t>
      </w:r>
      <w:r w:rsidRPr="00F722F9">
        <w:rPr>
          <w:sz w:val="24"/>
          <w:szCs w:val="24"/>
          <w:shd w:val="clear" w:color="auto" w:fill="FFFFFF"/>
        </w:rPr>
        <w:t>Any person who in any public place or at any public meeting uses threatening, abusive or insulting words or behaviour with intent to provoke a breach of the peace or whereby a breach of the peace is likely to be occasioned, shall be guilty of an offence”</w:t>
      </w:r>
    </w:p>
    <w:p w14:paraId="2BF44909" w14:textId="77777777" w:rsidR="00515449" w:rsidRDefault="00515449" w:rsidP="00756A28">
      <w:pPr>
        <w:shd w:val="clear" w:color="auto" w:fill="FEFEFE"/>
        <w:overflowPunct/>
        <w:autoSpaceDE/>
        <w:autoSpaceDN/>
        <w:adjustRightInd/>
        <w:spacing w:before="30" w:after="30"/>
        <w:jc w:val="both"/>
        <w:rPr>
          <w:sz w:val="24"/>
          <w:szCs w:val="24"/>
          <w:shd w:val="clear" w:color="auto" w:fill="FFFFFF"/>
        </w:rPr>
      </w:pPr>
    </w:p>
    <w:p w14:paraId="37559EAA" w14:textId="39B33B3C" w:rsidR="00FA64DD" w:rsidRPr="00F722F9" w:rsidRDefault="00FA64DD" w:rsidP="00756A28">
      <w:pPr>
        <w:shd w:val="clear" w:color="auto" w:fill="FEFEFE"/>
        <w:overflowPunct/>
        <w:autoSpaceDE/>
        <w:autoSpaceDN/>
        <w:adjustRightInd/>
        <w:spacing w:before="30" w:after="30"/>
        <w:jc w:val="both"/>
        <w:rPr>
          <w:sz w:val="24"/>
          <w:szCs w:val="24"/>
          <w:shd w:val="clear" w:color="auto" w:fill="FFFFFF"/>
        </w:rPr>
      </w:pPr>
      <w:r w:rsidRPr="00F722F9">
        <w:rPr>
          <w:sz w:val="24"/>
          <w:szCs w:val="24"/>
          <w:shd w:val="clear" w:color="auto" w:fill="FFFFFF"/>
        </w:rPr>
        <w:t xml:space="preserve">I stated my intentions to the males in calm and professional manner to get my point across clearly, if they refused to calm down and vacate the area and thankfully this found success and the males vacated the area peacefully; I informed security and management of the situation. My thinking to this approach was that this was a potential imminent threat to the public if the conflict between the males and the staff grew then there would be a concern for safety for those involved and we had been advised that the detained females were compliant in a safe area, therefore no immediate threat was present. </w:t>
      </w:r>
    </w:p>
    <w:p w14:paraId="6AB4A6CA" w14:textId="2531427A" w:rsidR="00FA64DD" w:rsidRPr="00F722F9" w:rsidRDefault="00FA64DD" w:rsidP="00756A28">
      <w:pPr>
        <w:shd w:val="clear" w:color="auto" w:fill="FEFEFE"/>
        <w:overflowPunct/>
        <w:autoSpaceDE/>
        <w:autoSpaceDN/>
        <w:adjustRightInd/>
        <w:spacing w:before="30" w:after="30"/>
        <w:jc w:val="both"/>
        <w:rPr>
          <w:sz w:val="24"/>
          <w:szCs w:val="24"/>
          <w:shd w:val="clear" w:color="auto" w:fill="FFFFFF"/>
        </w:rPr>
      </w:pPr>
      <w:r w:rsidRPr="00F722F9">
        <w:rPr>
          <w:sz w:val="24"/>
          <w:szCs w:val="24"/>
          <w:shd w:val="clear" w:color="auto" w:fill="FFFFFF"/>
        </w:rPr>
        <w:lastRenderedPageBreak/>
        <w:t xml:space="preserve">I could focus my attention to the detained females who were being held in the </w:t>
      </w:r>
      <w:r w:rsidR="00823631" w:rsidRPr="00F722F9">
        <w:rPr>
          <w:sz w:val="24"/>
          <w:szCs w:val="24"/>
          <w:shd w:val="clear" w:color="auto" w:fill="FFFFFF"/>
        </w:rPr>
        <w:t>manager’s</w:t>
      </w:r>
      <w:r w:rsidRPr="00F722F9">
        <w:rPr>
          <w:sz w:val="24"/>
          <w:szCs w:val="24"/>
          <w:shd w:val="clear" w:color="auto" w:fill="FFFFFF"/>
        </w:rPr>
        <w:t xml:space="preserve"> office by a female member of staff and there was CCTV to ensure that both parties were protected. When I approached the females, my priority was to establish, they’re age and identity; to arrange for an appropriate adult to be aware of </w:t>
      </w:r>
      <w:r w:rsidR="00823631" w:rsidRPr="00F722F9">
        <w:rPr>
          <w:sz w:val="24"/>
          <w:szCs w:val="24"/>
          <w:shd w:val="clear" w:color="auto" w:fill="FFFFFF"/>
        </w:rPr>
        <w:t>their</w:t>
      </w:r>
      <w:r w:rsidRPr="00F722F9">
        <w:rPr>
          <w:sz w:val="24"/>
          <w:szCs w:val="24"/>
          <w:shd w:val="clear" w:color="auto" w:fill="FFFFFF"/>
        </w:rPr>
        <w:t xml:space="preserve"> situation and attend premises. </w:t>
      </w:r>
    </w:p>
    <w:p w14:paraId="2F6F74B7" w14:textId="77777777" w:rsidR="00FA64DD" w:rsidRPr="00F722F9" w:rsidRDefault="00FA64DD" w:rsidP="00756A28">
      <w:pPr>
        <w:shd w:val="clear" w:color="auto" w:fill="FEFEFE"/>
        <w:overflowPunct/>
        <w:autoSpaceDE/>
        <w:autoSpaceDN/>
        <w:adjustRightInd/>
        <w:spacing w:before="30" w:after="30"/>
        <w:jc w:val="both"/>
        <w:rPr>
          <w:sz w:val="24"/>
          <w:szCs w:val="24"/>
          <w:shd w:val="clear" w:color="auto" w:fill="FFFFFF"/>
        </w:rPr>
      </w:pPr>
      <w:r w:rsidRPr="00F722F9">
        <w:rPr>
          <w:sz w:val="24"/>
          <w:szCs w:val="24"/>
          <w:shd w:val="clear" w:color="auto" w:fill="FFFFFF"/>
        </w:rPr>
        <w:t xml:space="preserve">One of the females identified herself as 18 and the other 17. We conducted the required person checks and neither of them were known to police criminally. However, the elder of the two was known as she had been placed in Social Housing due to reports of Concerns for Female previously. </w:t>
      </w:r>
    </w:p>
    <w:p w14:paraId="4BFBF086" w14:textId="77777777" w:rsidR="00756A28" w:rsidRDefault="00756A28" w:rsidP="00756A28">
      <w:pPr>
        <w:shd w:val="clear" w:color="auto" w:fill="FEFEFE"/>
        <w:overflowPunct/>
        <w:autoSpaceDE/>
        <w:autoSpaceDN/>
        <w:adjustRightInd/>
        <w:spacing w:before="30" w:after="30"/>
        <w:jc w:val="both"/>
        <w:rPr>
          <w:sz w:val="24"/>
          <w:szCs w:val="24"/>
          <w:shd w:val="clear" w:color="auto" w:fill="FFFFFF"/>
        </w:rPr>
      </w:pPr>
    </w:p>
    <w:p w14:paraId="61DD6872" w14:textId="55AC3F0E" w:rsidR="00FA64DD" w:rsidRPr="00F722F9" w:rsidRDefault="00FA64DD" w:rsidP="00756A28">
      <w:pPr>
        <w:shd w:val="clear" w:color="auto" w:fill="FEFEFE"/>
        <w:overflowPunct/>
        <w:autoSpaceDE/>
        <w:autoSpaceDN/>
        <w:adjustRightInd/>
        <w:spacing w:before="30" w:after="30"/>
        <w:jc w:val="both"/>
        <w:rPr>
          <w:sz w:val="24"/>
          <w:szCs w:val="24"/>
          <w:shd w:val="clear" w:color="auto" w:fill="FFFFFF"/>
        </w:rPr>
      </w:pPr>
      <w:r w:rsidRPr="00F722F9">
        <w:rPr>
          <w:sz w:val="24"/>
          <w:szCs w:val="24"/>
          <w:shd w:val="clear" w:color="auto" w:fill="FFFFFF"/>
        </w:rPr>
        <w:t xml:space="preserve">I spoke to the </w:t>
      </w:r>
      <w:r w:rsidR="00756A28" w:rsidRPr="00F722F9">
        <w:rPr>
          <w:sz w:val="24"/>
          <w:szCs w:val="24"/>
          <w:shd w:val="clear" w:color="auto" w:fill="FFFFFF"/>
        </w:rPr>
        <w:t>manager</w:t>
      </w:r>
      <w:r w:rsidRPr="00F722F9">
        <w:rPr>
          <w:sz w:val="24"/>
          <w:szCs w:val="24"/>
          <w:shd w:val="clear" w:color="auto" w:fill="FFFFFF"/>
        </w:rPr>
        <w:t xml:space="preserve"> who apprehended the females and advised that they had stolen alcohol and various items of food. The approximately value was roughly £50. I conferred with my colleague, and he encouraged me to speak to both females and he would be available for any advice. My main concern was how to proceed with the juvenile, my initial thoughts were to wait for the females’ mother to arrive at the premises then proceed, which he agreed. </w:t>
      </w:r>
    </w:p>
    <w:p w14:paraId="05FCC0B3" w14:textId="77777777" w:rsidR="00FA64DD" w:rsidRPr="00F722F9" w:rsidRDefault="00FA64DD" w:rsidP="00756A28">
      <w:pPr>
        <w:shd w:val="clear" w:color="auto" w:fill="FEFEFE"/>
        <w:overflowPunct/>
        <w:autoSpaceDE/>
        <w:autoSpaceDN/>
        <w:adjustRightInd/>
        <w:spacing w:before="30" w:after="30"/>
        <w:jc w:val="both"/>
        <w:rPr>
          <w:sz w:val="24"/>
          <w:szCs w:val="24"/>
          <w:shd w:val="clear" w:color="auto" w:fill="FFFFFF"/>
        </w:rPr>
      </w:pPr>
      <w:r w:rsidRPr="00F722F9">
        <w:rPr>
          <w:sz w:val="24"/>
          <w:szCs w:val="24"/>
          <w:shd w:val="clear" w:color="auto" w:fill="FFFFFF"/>
        </w:rPr>
        <w:t xml:space="preserve">I separated both females to ensure they were not listening to each other’s accounts of the incident to prevent them from conferring, the young female in the presence of her mother advised that she was being Coercively Controlled by the older males who I dealt with earlier. </w:t>
      </w:r>
    </w:p>
    <w:p w14:paraId="4C7939FD" w14:textId="62F8A21F" w:rsidR="00FA64DD" w:rsidRPr="00F722F9" w:rsidRDefault="00FA64DD" w:rsidP="00756A28">
      <w:pPr>
        <w:shd w:val="clear" w:color="auto" w:fill="FEFEFE"/>
        <w:overflowPunct/>
        <w:autoSpaceDE/>
        <w:autoSpaceDN/>
        <w:adjustRightInd/>
        <w:spacing w:before="30" w:after="30"/>
        <w:jc w:val="both"/>
        <w:rPr>
          <w:color w:val="auto"/>
          <w:sz w:val="24"/>
          <w:szCs w:val="24"/>
          <w:shd w:val="clear" w:color="auto" w:fill="FFFFFF"/>
        </w:rPr>
      </w:pPr>
      <w:r w:rsidRPr="00F722F9">
        <w:rPr>
          <w:color w:val="auto"/>
          <w:sz w:val="24"/>
          <w:szCs w:val="24"/>
          <w:shd w:val="clear" w:color="auto" w:fill="FFFFFF"/>
        </w:rPr>
        <w:t>CPS (20</w:t>
      </w:r>
      <w:r w:rsidR="00823631">
        <w:rPr>
          <w:color w:val="auto"/>
          <w:sz w:val="24"/>
          <w:szCs w:val="24"/>
          <w:shd w:val="clear" w:color="auto" w:fill="FFFFFF"/>
        </w:rPr>
        <w:t>17</w:t>
      </w:r>
      <w:r w:rsidRPr="00F722F9">
        <w:rPr>
          <w:color w:val="auto"/>
          <w:sz w:val="24"/>
          <w:szCs w:val="24"/>
          <w:shd w:val="clear" w:color="auto" w:fill="FFFFFF"/>
        </w:rPr>
        <w:t>) define Coercive Control as the following</w:t>
      </w:r>
    </w:p>
    <w:p w14:paraId="61B28A21" w14:textId="77777777"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shd w:val="clear" w:color="auto" w:fill="FFFFFF"/>
        </w:rPr>
        <w:t>C</w:t>
      </w:r>
      <w:r w:rsidRPr="00F722F9">
        <w:rPr>
          <w:color w:val="auto"/>
          <w:sz w:val="24"/>
          <w:szCs w:val="24"/>
        </w:rPr>
        <w:t>oercive behaviour is an act or a pattern of acts of assault, threats, humiliation and intimidation or other abuse that is used to harm, punish, or frighten their victim.</w:t>
      </w:r>
    </w:p>
    <w:p w14:paraId="1FAD5423" w14:textId="77777777" w:rsidR="0020383A" w:rsidRDefault="0020383A" w:rsidP="00756A28">
      <w:pPr>
        <w:shd w:val="clear" w:color="auto" w:fill="FFFFFF"/>
        <w:overflowPunct/>
        <w:autoSpaceDE/>
        <w:autoSpaceDN/>
        <w:adjustRightInd/>
        <w:spacing w:before="30" w:after="30" w:line="360" w:lineRule="atLeast"/>
        <w:jc w:val="both"/>
        <w:rPr>
          <w:color w:val="auto"/>
          <w:sz w:val="24"/>
          <w:szCs w:val="24"/>
        </w:rPr>
      </w:pPr>
    </w:p>
    <w:p w14:paraId="196A116C" w14:textId="64294E4A"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rPr>
        <w:t xml:space="preserve">In this instance the boys were people she associated with from her local community; from speaking to the female and confirmation from her mother it became apparent to me that the girl had learning difficulties, so I ensured I spoke in basic noncomplex language to ensure she understood what I said. She advised that the males threatened to ‘tell on her’ as she had been out later than her mother allowed and said they would ‘let her off’ if she stole some items from Tesco. I could see from the girl she was very remorseful, and I could confirm she was not a previous offender, I utilised the NDM and considered the restorative justice procedure. However, as this female had not been in trouble previously, I considered utilising officer discretion and referring the female to the Youth Offending Team. </w:t>
      </w:r>
    </w:p>
    <w:p w14:paraId="3A04C5E9" w14:textId="77777777" w:rsidR="0020383A" w:rsidRDefault="0020383A" w:rsidP="00756A28">
      <w:pPr>
        <w:shd w:val="clear" w:color="auto" w:fill="FFFFFF"/>
        <w:overflowPunct/>
        <w:autoSpaceDE/>
        <w:autoSpaceDN/>
        <w:adjustRightInd/>
        <w:spacing w:before="30" w:after="30" w:line="360" w:lineRule="atLeast"/>
        <w:jc w:val="both"/>
        <w:rPr>
          <w:color w:val="auto"/>
          <w:sz w:val="24"/>
          <w:szCs w:val="24"/>
        </w:rPr>
      </w:pPr>
    </w:p>
    <w:p w14:paraId="152B1243" w14:textId="427A37BF" w:rsidR="00FA64DD" w:rsidRPr="00F722F9" w:rsidRDefault="00823631" w:rsidP="00756A28">
      <w:pPr>
        <w:shd w:val="clear" w:color="auto" w:fill="FFFFFF"/>
        <w:overflowPunct/>
        <w:autoSpaceDE/>
        <w:autoSpaceDN/>
        <w:adjustRightInd/>
        <w:spacing w:before="30" w:after="30" w:line="360" w:lineRule="atLeast"/>
        <w:jc w:val="both"/>
        <w:rPr>
          <w:color w:val="auto"/>
          <w:sz w:val="24"/>
          <w:szCs w:val="24"/>
        </w:rPr>
      </w:pPr>
      <w:r>
        <w:rPr>
          <w:color w:val="auto"/>
          <w:sz w:val="24"/>
          <w:szCs w:val="24"/>
        </w:rPr>
        <w:t>UK Government</w:t>
      </w:r>
      <w:r w:rsidR="00FA64DD" w:rsidRPr="00F722F9">
        <w:rPr>
          <w:color w:val="auto"/>
          <w:sz w:val="24"/>
          <w:szCs w:val="24"/>
        </w:rPr>
        <w:t xml:space="preserve"> (202</w:t>
      </w:r>
      <w:r w:rsidR="00BE5085">
        <w:rPr>
          <w:color w:val="auto"/>
          <w:sz w:val="24"/>
          <w:szCs w:val="24"/>
        </w:rPr>
        <w:t>1</w:t>
      </w:r>
      <w:r w:rsidR="00FA64DD" w:rsidRPr="00F722F9">
        <w:rPr>
          <w:color w:val="auto"/>
          <w:sz w:val="24"/>
          <w:szCs w:val="24"/>
        </w:rPr>
        <w:t>) states the following on the Youth Offending Team</w:t>
      </w:r>
    </w:p>
    <w:p w14:paraId="30684665" w14:textId="77777777"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rPr>
        <w:t>“Youth offending teams work with young people that get into trouble with the law, they look into the background of a young person and try to help them stay away from crime.”</w:t>
      </w:r>
    </w:p>
    <w:p w14:paraId="2B61510E" w14:textId="191F4A8D"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rPr>
        <w:t xml:space="preserve">The Youth Offending Team are crime intervention team that attempt to deter young individuals from committing further offences and potentially leading a life of crime </w:t>
      </w:r>
      <w:r w:rsidR="00BE5085" w:rsidRPr="00F722F9">
        <w:rPr>
          <w:color w:val="auto"/>
          <w:sz w:val="24"/>
          <w:szCs w:val="24"/>
        </w:rPr>
        <w:t>using</w:t>
      </w:r>
      <w:r w:rsidRPr="00F722F9">
        <w:rPr>
          <w:color w:val="auto"/>
          <w:sz w:val="24"/>
          <w:szCs w:val="24"/>
        </w:rPr>
        <w:t xml:space="preserve"> support panels and social workers for further support. </w:t>
      </w:r>
    </w:p>
    <w:p w14:paraId="4F6F610C" w14:textId="77777777"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rPr>
        <w:t xml:space="preserve">I justified this decision to the manager and my colleague, from the reaction of both the female and her mother and that family intervention will correct the girl’s behaviour, also as the female has no previous history and by potentially giving her a criminal record this could send her </w:t>
      </w:r>
      <w:r w:rsidRPr="00F722F9">
        <w:rPr>
          <w:color w:val="auto"/>
          <w:sz w:val="24"/>
          <w:szCs w:val="24"/>
        </w:rPr>
        <w:lastRenderedPageBreak/>
        <w:t xml:space="preserve">passed the point of no return and the YOT will offer her the appropriate support to prevent repeat offences. </w:t>
      </w:r>
    </w:p>
    <w:p w14:paraId="7EEAF6D3" w14:textId="77777777"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rPr>
        <w:t xml:space="preserve">Following the discussion I spoke with the older female, she advised that she was living in social housing and was struggling to survive on the money she was receiving from the Government, and she was also attempting to steal for subsistence. I conducted further person checks to verify her living accommodation was correct, and it was. The female had no previous criminal convictions, and I could see from the female’s demeanour she was struggling financially and in need of assistance. </w:t>
      </w:r>
    </w:p>
    <w:p w14:paraId="22CBFF4A" w14:textId="77777777" w:rsidR="00515449" w:rsidRDefault="00515449" w:rsidP="00756A28">
      <w:pPr>
        <w:shd w:val="clear" w:color="auto" w:fill="FFFFFF"/>
        <w:overflowPunct/>
        <w:autoSpaceDE/>
        <w:autoSpaceDN/>
        <w:adjustRightInd/>
        <w:spacing w:before="30" w:after="30" w:line="360" w:lineRule="atLeast"/>
        <w:jc w:val="both"/>
        <w:rPr>
          <w:color w:val="auto"/>
          <w:sz w:val="24"/>
          <w:szCs w:val="24"/>
        </w:rPr>
      </w:pPr>
    </w:p>
    <w:p w14:paraId="170C0B52" w14:textId="2B8B8722"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rPr>
        <w:t xml:space="preserve">After I spoke to the older female, I spoke to the manger and whether he wanted to press charges, and he advised he did not want to proceed as he didn’t want the females having a criminal record and potentially harming any further employment. However, he did want some form of punishment. I explained how I feel the YOT would greatly benefit the younger of the two and that family intervention will correct her behaviour based on the discussion I have had with her family, and he was satisfied. Regarding the older female he said he would be happy for this procedure again, but I explained due to her age she was too old for this. I suggested the Restorative Justice Procedure as the goods had been recovered and there had been no loss to the victim, I used my Officer Discretion and believed this to be a suitable punishment. </w:t>
      </w:r>
    </w:p>
    <w:p w14:paraId="441AF645" w14:textId="1BE8204E"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shd w:val="clear" w:color="auto" w:fill="FFFFFF"/>
        </w:rPr>
      </w:pPr>
      <w:r w:rsidRPr="00F722F9">
        <w:rPr>
          <w:color w:val="auto"/>
          <w:sz w:val="24"/>
          <w:szCs w:val="24"/>
          <w:shd w:val="clear" w:color="auto" w:fill="FFFFFF"/>
        </w:rPr>
        <w:t>“Restorative Justice is a process through which parties with a stake in a specific offence collectively resolve how to deal with the aftermath of the offence and its implications for the future.” (CPS,20</w:t>
      </w:r>
      <w:r w:rsidR="00BE5085">
        <w:rPr>
          <w:color w:val="auto"/>
          <w:sz w:val="24"/>
          <w:szCs w:val="24"/>
          <w:shd w:val="clear" w:color="auto" w:fill="FFFFFF"/>
        </w:rPr>
        <w:t>19</w:t>
      </w:r>
      <w:r w:rsidRPr="00F722F9">
        <w:rPr>
          <w:color w:val="auto"/>
          <w:sz w:val="24"/>
          <w:szCs w:val="24"/>
          <w:shd w:val="clear" w:color="auto" w:fill="FFFFFF"/>
        </w:rPr>
        <w:t>)</w:t>
      </w:r>
    </w:p>
    <w:p w14:paraId="730896BB" w14:textId="77777777" w:rsidR="00515449" w:rsidRDefault="00515449" w:rsidP="00756A28">
      <w:pPr>
        <w:shd w:val="clear" w:color="auto" w:fill="FFFFFF"/>
        <w:overflowPunct/>
        <w:autoSpaceDE/>
        <w:autoSpaceDN/>
        <w:adjustRightInd/>
        <w:spacing w:before="30" w:after="30" w:line="360" w:lineRule="atLeast"/>
        <w:jc w:val="both"/>
        <w:rPr>
          <w:color w:val="auto"/>
          <w:sz w:val="24"/>
          <w:szCs w:val="24"/>
          <w:shd w:val="clear" w:color="auto" w:fill="FFFFFF"/>
        </w:rPr>
      </w:pPr>
    </w:p>
    <w:p w14:paraId="596698B8" w14:textId="7B57D162"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shd w:val="clear" w:color="auto" w:fill="FFFFFF"/>
        </w:rPr>
      </w:pPr>
      <w:r w:rsidRPr="00F722F9">
        <w:rPr>
          <w:color w:val="auto"/>
          <w:sz w:val="24"/>
          <w:szCs w:val="24"/>
          <w:shd w:val="clear" w:color="auto" w:fill="FFFFFF"/>
        </w:rPr>
        <w:t>In this instance the victim was satisfied that the females had been punished appropriately. However, one additional clause they stipulated was that the females were to be banned from the premises and the males outside were to be banned.</w:t>
      </w:r>
    </w:p>
    <w:p w14:paraId="1E5AB38F" w14:textId="77777777" w:rsidR="0020383A" w:rsidRDefault="0020383A" w:rsidP="00756A28">
      <w:pPr>
        <w:shd w:val="clear" w:color="auto" w:fill="FFFFFF"/>
        <w:overflowPunct/>
        <w:autoSpaceDE/>
        <w:autoSpaceDN/>
        <w:adjustRightInd/>
        <w:spacing w:before="30" w:after="30" w:line="360" w:lineRule="atLeast"/>
        <w:jc w:val="both"/>
        <w:rPr>
          <w:color w:val="auto"/>
          <w:sz w:val="24"/>
          <w:szCs w:val="24"/>
          <w:shd w:val="clear" w:color="auto" w:fill="FFFFFF"/>
        </w:rPr>
      </w:pPr>
    </w:p>
    <w:p w14:paraId="4FFDBB03" w14:textId="578181BA" w:rsidR="00FA64DD" w:rsidRPr="00F722F9" w:rsidRDefault="00FA64DD" w:rsidP="00756A28">
      <w:pPr>
        <w:shd w:val="clear" w:color="auto" w:fill="FFFFFF"/>
        <w:overflowPunct/>
        <w:autoSpaceDE/>
        <w:autoSpaceDN/>
        <w:adjustRightInd/>
        <w:spacing w:before="30" w:after="30" w:line="360" w:lineRule="atLeast"/>
        <w:jc w:val="both"/>
        <w:rPr>
          <w:color w:val="auto"/>
          <w:sz w:val="24"/>
          <w:szCs w:val="24"/>
        </w:rPr>
      </w:pPr>
      <w:r w:rsidRPr="00F722F9">
        <w:rPr>
          <w:color w:val="auto"/>
          <w:sz w:val="24"/>
          <w:szCs w:val="24"/>
          <w:shd w:val="clear" w:color="auto" w:fill="FFFFFF"/>
        </w:rPr>
        <w:t xml:space="preserve">In conclusion to writing this assignment, I feel I approached this incident with an open mind. There were additional factors that came to light such as the coercive control element and the unfortunate situation of stealing for subsistence. To help assist the females with this I offered firm words of advice when I conveyed them from the area regarding males in their company and avoiding them. When I returned to the station, I submitted a Public Protection Notice regarding the females, as I considered them to be vulnerable and I also took the older female to the local charity Access Point, to provide her with information on where to obtain food from. I reflected on this incident after the fact and what I would have done differently, if was to take them both to custody and caution them with the offence of theft, it could have potentially had more of a negative effect over a positive effect over the females’ long term and my use of officer discretion was the best possible outcome for both parties. I often visit the supermarket </w:t>
      </w:r>
      <w:r w:rsidRPr="00F722F9">
        <w:rPr>
          <w:color w:val="auto"/>
          <w:sz w:val="24"/>
          <w:szCs w:val="24"/>
          <w:shd w:val="clear" w:color="auto" w:fill="FFFFFF"/>
        </w:rPr>
        <w:lastRenderedPageBreak/>
        <w:t xml:space="preserve">and liaise with the management when I see them to keep a police presence known in the community and they have not had any trouble with the youths since. </w:t>
      </w:r>
    </w:p>
    <w:p w14:paraId="2E869313" w14:textId="77777777" w:rsidR="00FA64DD" w:rsidRPr="00450C83" w:rsidRDefault="00FA64DD" w:rsidP="00E6298B">
      <w:pPr>
        <w:ind w:right="107"/>
        <w:jc w:val="both"/>
        <w:rPr>
          <w:b/>
          <w:sz w:val="24"/>
          <w:szCs w:val="24"/>
        </w:rPr>
      </w:pPr>
    </w:p>
    <w:p w14:paraId="4E5CDF53" w14:textId="77777777" w:rsidR="00D54DDC" w:rsidRDefault="00EE3F6C" w:rsidP="00E6298B">
      <w:pPr>
        <w:ind w:right="107"/>
        <w:jc w:val="both"/>
        <w:rPr>
          <w:sz w:val="24"/>
          <w:szCs w:val="24"/>
        </w:rPr>
      </w:pPr>
      <w:r>
        <w:rPr>
          <w:sz w:val="24"/>
          <w:szCs w:val="24"/>
        </w:rPr>
        <w:t>Total Words (1961)</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1C6E93E6" w14:textId="0661A27B" w:rsidR="00025650" w:rsidRDefault="00025650" w:rsidP="00E6298B">
      <w:pPr>
        <w:ind w:right="107"/>
      </w:pP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423F1F34" w:rsidR="00575A8F" w:rsidRPr="00270EEB" w:rsidRDefault="00281A1E" w:rsidP="00E6298B">
            <w:pPr>
              <w:ind w:right="107"/>
              <w:jc w:val="both"/>
              <w:rPr>
                <w:sz w:val="24"/>
                <w:szCs w:val="24"/>
              </w:rPr>
            </w:pPr>
            <w:r>
              <w:rPr>
                <w:sz w:val="24"/>
                <w:szCs w:val="24"/>
              </w:rPr>
              <w:t xml:space="preserve">Conflict Management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40D86D6" w:rsidR="00575A8F" w:rsidRPr="00270EEB" w:rsidRDefault="00281A1E" w:rsidP="00E6298B">
            <w:pPr>
              <w:ind w:right="107"/>
              <w:jc w:val="both"/>
              <w:rPr>
                <w:sz w:val="24"/>
                <w:szCs w:val="24"/>
              </w:rPr>
            </w:pPr>
            <w:r>
              <w:rPr>
                <w:sz w:val="24"/>
                <w:szCs w:val="24"/>
              </w:rPr>
              <w:t xml:space="preserve">Engaging in further conflict-based situation. To build my confidence in my own abilities </w:t>
            </w:r>
          </w:p>
        </w:tc>
        <w:tc>
          <w:tcPr>
            <w:tcW w:w="2426" w:type="dxa"/>
            <w:shd w:val="clear" w:color="auto" w:fill="auto"/>
          </w:tcPr>
          <w:p w14:paraId="6F2EF39C" w14:textId="065EEAE2" w:rsidR="00575A8F" w:rsidRPr="00270EEB" w:rsidRDefault="00281A1E" w:rsidP="00E6298B">
            <w:pPr>
              <w:ind w:right="107"/>
              <w:jc w:val="both"/>
              <w:rPr>
                <w:sz w:val="24"/>
                <w:szCs w:val="24"/>
              </w:rPr>
            </w:pPr>
            <w:r>
              <w:rPr>
                <w:sz w:val="24"/>
                <w:szCs w:val="24"/>
              </w:rPr>
              <w:t xml:space="preserve">Sergeant/ team, Myself </w:t>
            </w:r>
          </w:p>
        </w:tc>
        <w:tc>
          <w:tcPr>
            <w:tcW w:w="2426" w:type="dxa"/>
            <w:shd w:val="clear" w:color="auto" w:fill="auto"/>
          </w:tcPr>
          <w:p w14:paraId="3851D535" w14:textId="52828667" w:rsidR="28A9B94D" w:rsidRDefault="00281A1E" w:rsidP="28A9B94D">
            <w:pPr>
              <w:jc w:val="both"/>
              <w:rPr>
                <w:sz w:val="24"/>
                <w:szCs w:val="24"/>
              </w:rPr>
            </w:pPr>
            <w:r>
              <w:rPr>
                <w:sz w:val="24"/>
                <w:szCs w:val="24"/>
              </w:rPr>
              <w:t xml:space="preserve">On going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245B6380" w:rsidR="00575A8F" w:rsidRPr="00270EEB" w:rsidRDefault="001026F9" w:rsidP="00E6298B">
            <w:pPr>
              <w:ind w:right="107"/>
              <w:jc w:val="both"/>
              <w:rPr>
                <w:sz w:val="24"/>
                <w:szCs w:val="24"/>
              </w:rPr>
            </w:pPr>
            <w:r>
              <w:rPr>
                <w:sz w:val="24"/>
                <w:szCs w:val="24"/>
              </w:rPr>
              <w:t xml:space="preserve">Communication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F58F247" w:rsidR="00575A8F" w:rsidRPr="00270EEB" w:rsidRDefault="001026F9" w:rsidP="00E6298B">
            <w:pPr>
              <w:ind w:right="107"/>
              <w:jc w:val="both"/>
              <w:rPr>
                <w:sz w:val="24"/>
                <w:szCs w:val="24"/>
              </w:rPr>
            </w:pPr>
            <w:r>
              <w:rPr>
                <w:sz w:val="24"/>
                <w:szCs w:val="24"/>
              </w:rPr>
              <w:t xml:space="preserve">Improve my levels of clear and concise communication with the correct level of detail </w:t>
            </w:r>
          </w:p>
        </w:tc>
        <w:tc>
          <w:tcPr>
            <w:tcW w:w="2426" w:type="dxa"/>
            <w:shd w:val="clear" w:color="auto" w:fill="auto"/>
          </w:tcPr>
          <w:p w14:paraId="7A4C9A77" w14:textId="75FF630D" w:rsidR="00575A8F" w:rsidRPr="00270EEB" w:rsidRDefault="001026F9" w:rsidP="00E6298B">
            <w:pPr>
              <w:ind w:right="107"/>
              <w:jc w:val="both"/>
              <w:rPr>
                <w:sz w:val="24"/>
                <w:szCs w:val="24"/>
              </w:rPr>
            </w:pPr>
            <w:r>
              <w:rPr>
                <w:sz w:val="24"/>
                <w:szCs w:val="24"/>
              </w:rPr>
              <w:t xml:space="preserve">Supervisor to advise and point on out if errors have been occurred and reflective learning </w:t>
            </w:r>
          </w:p>
        </w:tc>
        <w:tc>
          <w:tcPr>
            <w:tcW w:w="2426" w:type="dxa"/>
            <w:shd w:val="clear" w:color="auto" w:fill="auto"/>
          </w:tcPr>
          <w:p w14:paraId="003BC03B" w14:textId="050023F7" w:rsidR="28A9B94D" w:rsidRDefault="001026F9" w:rsidP="28A9B94D">
            <w:pPr>
              <w:jc w:val="both"/>
              <w:rPr>
                <w:sz w:val="24"/>
                <w:szCs w:val="24"/>
              </w:rPr>
            </w:pPr>
            <w:r>
              <w:rPr>
                <w:sz w:val="24"/>
                <w:szCs w:val="24"/>
              </w:rPr>
              <w:t>3-6months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4E60D6E8" w:rsidR="00575A8F" w:rsidRPr="00270EEB" w:rsidRDefault="001026F9" w:rsidP="00E6298B">
            <w:pPr>
              <w:ind w:right="107"/>
              <w:jc w:val="both"/>
              <w:rPr>
                <w:sz w:val="24"/>
                <w:szCs w:val="24"/>
              </w:rPr>
            </w:pPr>
            <w:r>
              <w:rPr>
                <w:sz w:val="24"/>
                <w:szCs w:val="24"/>
              </w:rPr>
              <w:t xml:space="preserve">Confidence and Self Belief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B820CE9" w14:textId="77777777" w:rsidR="00575A8F" w:rsidRDefault="001026F9" w:rsidP="00E6298B">
            <w:pPr>
              <w:ind w:right="107"/>
              <w:jc w:val="both"/>
              <w:rPr>
                <w:sz w:val="24"/>
                <w:szCs w:val="24"/>
              </w:rPr>
            </w:pPr>
            <w:r>
              <w:rPr>
                <w:sz w:val="24"/>
                <w:szCs w:val="24"/>
              </w:rPr>
              <w:t xml:space="preserve">Continually gaining experience and confidence. </w:t>
            </w:r>
          </w:p>
          <w:p w14:paraId="74635161" w14:textId="77777777" w:rsidR="001026F9" w:rsidRDefault="001026F9" w:rsidP="00E6298B">
            <w:pPr>
              <w:ind w:right="107"/>
              <w:jc w:val="both"/>
              <w:rPr>
                <w:sz w:val="24"/>
                <w:szCs w:val="24"/>
              </w:rPr>
            </w:pPr>
          </w:p>
          <w:p w14:paraId="022C407D" w14:textId="6F906AFC" w:rsidR="001026F9" w:rsidRPr="00270EEB" w:rsidRDefault="001026F9" w:rsidP="00E6298B">
            <w:pPr>
              <w:ind w:right="107"/>
              <w:jc w:val="both"/>
              <w:rPr>
                <w:sz w:val="24"/>
                <w:szCs w:val="24"/>
              </w:rPr>
            </w:pPr>
            <w:r>
              <w:rPr>
                <w:sz w:val="24"/>
                <w:szCs w:val="24"/>
              </w:rPr>
              <w:t xml:space="preserve">I believe this will be accelerate when independent status is achieved. </w:t>
            </w:r>
          </w:p>
        </w:tc>
        <w:tc>
          <w:tcPr>
            <w:tcW w:w="2426" w:type="dxa"/>
            <w:shd w:val="clear" w:color="auto" w:fill="auto"/>
          </w:tcPr>
          <w:p w14:paraId="76B2A824" w14:textId="4C06EA9F" w:rsidR="00575A8F" w:rsidRPr="00270EEB" w:rsidRDefault="001026F9" w:rsidP="00E6298B">
            <w:pPr>
              <w:ind w:right="107"/>
              <w:jc w:val="both"/>
              <w:rPr>
                <w:sz w:val="24"/>
                <w:szCs w:val="24"/>
              </w:rPr>
            </w:pPr>
            <w:r>
              <w:rPr>
                <w:sz w:val="24"/>
                <w:szCs w:val="24"/>
              </w:rPr>
              <w:t xml:space="preserve">I believe this is a self-belief task </w:t>
            </w:r>
          </w:p>
        </w:tc>
        <w:tc>
          <w:tcPr>
            <w:tcW w:w="2426" w:type="dxa"/>
            <w:shd w:val="clear" w:color="auto" w:fill="auto"/>
          </w:tcPr>
          <w:p w14:paraId="185B2EE5" w14:textId="6C0381EF" w:rsidR="28A9B94D" w:rsidRDefault="001026F9" w:rsidP="28A9B94D">
            <w:pPr>
              <w:jc w:val="both"/>
              <w:rPr>
                <w:sz w:val="24"/>
                <w:szCs w:val="24"/>
              </w:rPr>
            </w:pPr>
            <w:r>
              <w:rPr>
                <w:sz w:val="24"/>
                <w:szCs w:val="24"/>
              </w:rPr>
              <w:t>3-6 months</w:t>
            </w:r>
          </w:p>
        </w:tc>
      </w:tr>
    </w:tbl>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7D490F" w14:textId="5968A960" w:rsidR="001038CA" w:rsidRDefault="001038CA" w:rsidP="00E6298B">
      <w:pPr>
        <w:keepNext/>
        <w:spacing w:before="240" w:after="60"/>
        <w:ind w:right="107"/>
        <w:jc w:val="both"/>
        <w:rPr>
          <w:sz w:val="24"/>
          <w:szCs w:val="24"/>
        </w:rPr>
      </w:pPr>
    </w:p>
    <w:sdt>
      <w:sdtPr>
        <w:rPr>
          <w:b w:val="0"/>
          <w:kern w:val="0"/>
          <w:sz w:val="20"/>
        </w:rPr>
        <w:id w:val="-816105560"/>
        <w:docPartObj>
          <w:docPartGallery w:val="Bibliographies"/>
          <w:docPartUnique/>
        </w:docPartObj>
      </w:sdtPr>
      <w:sdtEndPr/>
      <w:sdtContent>
        <w:p w14:paraId="11C0AECC" w14:textId="7DDF0A88" w:rsidR="001038CA" w:rsidRDefault="001038CA">
          <w:pPr>
            <w:pStyle w:val="Heading1"/>
          </w:pPr>
          <w:r>
            <w:t>Bibliography</w:t>
          </w:r>
        </w:p>
        <w:sdt>
          <w:sdtPr>
            <w:id w:val="111145805"/>
            <w:bibliography/>
          </w:sdtPr>
          <w:sdtEndPr/>
          <w:sdtContent>
            <w:p w14:paraId="680D1482" w14:textId="77777777" w:rsidR="009C1CE8" w:rsidRDefault="001038CA" w:rsidP="009C1CE8">
              <w:pPr>
                <w:pStyle w:val="Bibliography"/>
                <w:ind w:left="720" w:hanging="720"/>
                <w:rPr>
                  <w:noProof/>
                  <w:sz w:val="24"/>
                  <w:szCs w:val="24"/>
                </w:rPr>
              </w:pPr>
              <w:r>
                <w:fldChar w:fldCharType="begin"/>
              </w:r>
              <w:r>
                <w:instrText xml:space="preserve"> BIBLIOGRAPHY </w:instrText>
              </w:r>
              <w:r>
                <w:fldChar w:fldCharType="separate"/>
              </w:r>
              <w:r w:rsidR="009C1CE8">
                <w:rPr>
                  <w:noProof/>
                </w:rPr>
                <w:t xml:space="preserve">BBC. (2022, May 19). </w:t>
              </w:r>
              <w:r w:rsidR="009C1CE8">
                <w:rPr>
                  <w:i/>
                  <w:iCs/>
                  <w:noProof/>
                </w:rPr>
                <w:t>NHS Wales: Emergency waiting times nearly the worst ever</w:t>
              </w:r>
              <w:r w:rsidR="009C1CE8">
                <w:rPr>
                  <w:noProof/>
                </w:rPr>
                <w:t>. Retrieved from BBC News Wales : https://www.bbc.co.uk/news/uk-wales-61499651</w:t>
              </w:r>
            </w:p>
            <w:p w14:paraId="58D89DDC" w14:textId="77777777" w:rsidR="009C1CE8" w:rsidRDefault="009C1CE8" w:rsidP="009C1CE8">
              <w:pPr>
                <w:pStyle w:val="Bibliography"/>
                <w:ind w:left="720" w:hanging="720"/>
                <w:rPr>
                  <w:noProof/>
                </w:rPr>
              </w:pPr>
              <w:r>
                <w:rPr>
                  <w:noProof/>
                </w:rPr>
                <w:t xml:space="preserve">Brockbank, A., &amp; McGill, &amp;. I. (2006). </w:t>
              </w:r>
              <w:r>
                <w:rPr>
                  <w:i/>
                  <w:iCs/>
                  <w:noProof/>
                </w:rPr>
                <w:t>Facilitating Reflective Learning Through Mentoring &amp; Coaching.</w:t>
              </w:r>
              <w:r>
                <w:rPr>
                  <w:noProof/>
                </w:rPr>
                <w:t xml:space="preserve"> London: Koogan Page.</w:t>
              </w:r>
            </w:p>
            <w:p w14:paraId="092CEA93" w14:textId="77777777" w:rsidR="009C1CE8" w:rsidRDefault="009C1CE8" w:rsidP="009C1CE8">
              <w:pPr>
                <w:pStyle w:val="Bibliography"/>
                <w:ind w:left="720" w:hanging="720"/>
                <w:rPr>
                  <w:noProof/>
                </w:rPr>
              </w:pPr>
              <w:r>
                <w:rPr>
                  <w:noProof/>
                </w:rPr>
                <w:t xml:space="preserve">Cambridge Dictionary . (2022, August 06). </w:t>
              </w:r>
              <w:r>
                <w:rPr>
                  <w:i/>
                  <w:iCs/>
                  <w:noProof/>
                </w:rPr>
                <w:t>Arranged Marriage</w:t>
              </w:r>
              <w:r>
                <w:rPr>
                  <w:noProof/>
                </w:rPr>
                <w:t>. Retrieved from Cambridge Dictionary : https://dictionary.cambridge.org/dictionary/english/arranged-marriage</w:t>
              </w:r>
            </w:p>
            <w:p w14:paraId="1B2FC13A" w14:textId="77777777" w:rsidR="009C1CE8" w:rsidRDefault="009C1CE8" w:rsidP="009C1CE8">
              <w:pPr>
                <w:pStyle w:val="Bibliography"/>
                <w:ind w:left="720" w:hanging="720"/>
                <w:rPr>
                  <w:noProof/>
                </w:rPr>
              </w:pPr>
              <w:r>
                <w:rPr>
                  <w:noProof/>
                </w:rPr>
                <w:t xml:space="preserve">Cannon, W. B. (2013). </w:t>
              </w:r>
              <w:r>
                <w:rPr>
                  <w:i/>
                  <w:iCs/>
                  <w:noProof/>
                </w:rPr>
                <w:t>Bodily Changes in Pain, Hunger, Fear and Rage - An Account of Recent Researches Into the Function of Emotional Excitement (1927).</w:t>
              </w:r>
              <w:r>
                <w:rPr>
                  <w:noProof/>
                </w:rPr>
                <w:t xml:space="preserve"> Read Books Ltd .</w:t>
              </w:r>
            </w:p>
            <w:p w14:paraId="12148DEA" w14:textId="77777777" w:rsidR="009C1CE8" w:rsidRDefault="009C1CE8" w:rsidP="009C1CE8">
              <w:pPr>
                <w:pStyle w:val="Bibliography"/>
                <w:ind w:left="720" w:hanging="720"/>
                <w:rPr>
                  <w:noProof/>
                </w:rPr>
              </w:pPr>
              <w:r>
                <w:rPr>
                  <w:noProof/>
                </w:rPr>
                <w:t xml:space="preserve">College of Policing . (2013, October 23). </w:t>
              </w:r>
              <w:r>
                <w:rPr>
                  <w:i/>
                  <w:iCs/>
                  <w:noProof/>
                </w:rPr>
                <w:t xml:space="preserve">National Decision Model </w:t>
              </w:r>
              <w:r>
                <w:rPr>
                  <w:noProof/>
                </w:rPr>
                <w:t>. Retrieved from College of Policing : https://www.college.police.uk/app/national-decision-model/national-decision-model?highlight=national%20decision%20model</w:t>
              </w:r>
            </w:p>
            <w:p w14:paraId="3994F431" w14:textId="77777777" w:rsidR="009C1CE8" w:rsidRDefault="009C1CE8" w:rsidP="009C1CE8">
              <w:pPr>
                <w:pStyle w:val="Bibliography"/>
                <w:ind w:left="720" w:hanging="720"/>
                <w:rPr>
                  <w:noProof/>
                </w:rPr>
              </w:pPr>
              <w:r>
                <w:rPr>
                  <w:noProof/>
                </w:rPr>
                <w:t xml:space="preserve">College of Policing . (2020, September 02). </w:t>
              </w:r>
              <w:r>
                <w:rPr>
                  <w:i/>
                  <w:iCs/>
                  <w:noProof/>
                </w:rPr>
                <w:t xml:space="preserve">Conflict Managment Skills </w:t>
              </w:r>
              <w:r>
                <w:rPr>
                  <w:noProof/>
                </w:rPr>
                <w:t>. Retrieved from College of Policing : https://www.college.police.uk/guidance/conflict-management/conflict-management-skills</w:t>
              </w:r>
            </w:p>
            <w:p w14:paraId="2268DFC2" w14:textId="77777777" w:rsidR="009C1CE8" w:rsidRDefault="009C1CE8" w:rsidP="009C1CE8">
              <w:pPr>
                <w:pStyle w:val="Bibliography"/>
                <w:ind w:left="720" w:hanging="720"/>
                <w:rPr>
                  <w:noProof/>
                </w:rPr>
              </w:pPr>
              <w:r>
                <w:rPr>
                  <w:noProof/>
                </w:rPr>
                <w:t xml:space="preserve">College of Policing . (2021, Novemver 18). </w:t>
              </w:r>
              <w:r>
                <w:rPr>
                  <w:i/>
                  <w:iCs/>
                  <w:noProof/>
                </w:rPr>
                <w:t>Identifying vulnerability – new guidelines to support police</w:t>
              </w:r>
              <w:r>
                <w:rPr>
                  <w:noProof/>
                </w:rPr>
                <w:t>. Retrieved from College of Policing : https://www.college.police.uk/article/identifying-vulnerability-new-guidelines-support-police</w:t>
              </w:r>
            </w:p>
            <w:p w14:paraId="2C5CD4CB" w14:textId="77777777" w:rsidR="009C1CE8" w:rsidRDefault="009C1CE8" w:rsidP="009C1CE8">
              <w:pPr>
                <w:pStyle w:val="Bibliography"/>
                <w:ind w:left="720" w:hanging="720"/>
                <w:rPr>
                  <w:noProof/>
                </w:rPr>
              </w:pPr>
              <w:r>
                <w:rPr>
                  <w:noProof/>
                </w:rPr>
                <w:t xml:space="preserve">CPS. (2017, June 30). </w:t>
              </w:r>
              <w:r>
                <w:rPr>
                  <w:i/>
                  <w:iCs/>
                  <w:noProof/>
                </w:rPr>
                <w:t>Controlling or Coercive Behaviour in an Intimate or Family Relationship</w:t>
              </w:r>
              <w:r>
                <w:rPr>
                  <w:noProof/>
                </w:rPr>
                <w:t>. Retrieved from CPS.gov: https://www.cps.gov.uk/legal-guidance/controlling-or-coercive-behaviour-intimate-or-family-relationship</w:t>
              </w:r>
            </w:p>
            <w:p w14:paraId="005C35E2" w14:textId="77777777" w:rsidR="009C1CE8" w:rsidRDefault="009C1CE8" w:rsidP="009C1CE8">
              <w:pPr>
                <w:pStyle w:val="Bibliography"/>
                <w:ind w:left="720" w:hanging="720"/>
                <w:rPr>
                  <w:noProof/>
                </w:rPr>
              </w:pPr>
              <w:r>
                <w:rPr>
                  <w:noProof/>
                </w:rPr>
                <w:t xml:space="preserve">CPS. (2019, September 24). </w:t>
              </w:r>
              <w:r>
                <w:rPr>
                  <w:i/>
                  <w:iCs/>
                  <w:noProof/>
                </w:rPr>
                <w:t>Restorative Justice</w:t>
              </w:r>
              <w:r>
                <w:rPr>
                  <w:noProof/>
                </w:rPr>
                <w:t>. Retrieved from CPS.gov: https://www.cps.gov.uk/legal-guidance/restorative-justice</w:t>
              </w:r>
            </w:p>
            <w:p w14:paraId="6C8BD32D" w14:textId="77777777" w:rsidR="009C1CE8" w:rsidRDefault="009C1CE8" w:rsidP="009C1CE8">
              <w:pPr>
                <w:pStyle w:val="Bibliography"/>
                <w:ind w:left="720" w:hanging="720"/>
                <w:rPr>
                  <w:noProof/>
                </w:rPr>
              </w:pPr>
              <w:r>
                <w:rPr>
                  <w:noProof/>
                </w:rPr>
                <w:t xml:space="preserve">CPS. (2020, June 26). </w:t>
              </w:r>
              <w:r>
                <w:rPr>
                  <w:i/>
                  <w:iCs/>
                  <w:noProof/>
                </w:rPr>
                <w:t>CPS committed to prosecution of domestic abuse in cases without support of victim</w:t>
              </w:r>
              <w:r>
                <w:rPr>
                  <w:noProof/>
                </w:rPr>
                <w:t>. Retrieved from CPS.gov.uk : https://www.cps.gov.uk/north-east/news/cps-committed-prosecution-domestic-abuse-cases-without-support-victim</w:t>
              </w:r>
            </w:p>
            <w:p w14:paraId="4B314867" w14:textId="77777777" w:rsidR="009C1CE8" w:rsidRDefault="009C1CE8" w:rsidP="009C1CE8">
              <w:pPr>
                <w:pStyle w:val="Bibliography"/>
                <w:ind w:left="720" w:hanging="720"/>
                <w:rPr>
                  <w:noProof/>
                </w:rPr>
              </w:pPr>
              <w:r>
                <w:rPr>
                  <w:noProof/>
                </w:rPr>
                <w:t xml:space="preserve">DASH RISK MODEL . (2009 , March ). </w:t>
              </w:r>
              <w:r>
                <w:rPr>
                  <w:i/>
                  <w:iCs/>
                  <w:noProof/>
                </w:rPr>
                <w:t>DASH RISK CHECKLIST</w:t>
              </w:r>
              <w:r>
                <w:rPr>
                  <w:noProof/>
                </w:rPr>
                <w:t>. Retrieved from DASHRISKCHECKLIST : https://www.dashriskchecklist.co.uk/</w:t>
              </w:r>
            </w:p>
            <w:p w14:paraId="3CB38497" w14:textId="77777777" w:rsidR="009C1CE8" w:rsidRDefault="009C1CE8" w:rsidP="009C1CE8">
              <w:pPr>
                <w:pStyle w:val="Bibliography"/>
                <w:ind w:left="720" w:hanging="720"/>
                <w:rPr>
                  <w:noProof/>
                </w:rPr>
              </w:pPr>
              <w:r>
                <w:rPr>
                  <w:noProof/>
                </w:rPr>
                <w:t xml:space="preserve">Day, I. (2012, July 13). </w:t>
              </w:r>
              <w:r>
                <w:rPr>
                  <w:i/>
                  <w:iCs/>
                  <w:noProof/>
                </w:rPr>
                <w:t>Conflict and challenge (The Thomas Kilmann Model)</w:t>
              </w:r>
              <w:r>
                <w:rPr>
                  <w:noProof/>
                </w:rPr>
                <w:t>. Retrieved from Challenging Coaching : https://challengingcoaching.co.uk/conflict-and-challenge/</w:t>
              </w:r>
            </w:p>
            <w:p w14:paraId="4DF26148" w14:textId="77777777" w:rsidR="009C1CE8" w:rsidRDefault="009C1CE8" w:rsidP="009C1CE8">
              <w:pPr>
                <w:pStyle w:val="Bibliography"/>
                <w:ind w:left="720" w:hanging="720"/>
                <w:rPr>
                  <w:noProof/>
                </w:rPr>
              </w:pPr>
              <w:r>
                <w:rPr>
                  <w:noProof/>
                </w:rPr>
                <w:t xml:space="preserve">Dienstmann, G. (2018). </w:t>
              </w:r>
              <w:r>
                <w:rPr>
                  <w:i/>
                  <w:iCs/>
                  <w:noProof/>
                </w:rPr>
                <w:t>Practical Meditation.</w:t>
              </w:r>
              <w:r>
                <w:rPr>
                  <w:noProof/>
                </w:rPr>
                <w:t xml:space="preserve"> London : Dorling Kindersley Limited.</w:t>
              </w:r>
            </w:p>
            <w:p w14:paraId="668AEB7C" w14:textId="77777777" w:rsidR="009C1CE8" w:rsidRDefault="009C1CE8" w:rsidP="009C1CE8">
              <w:pPr>
                <w:pStyle w:val="Bibliography"/>
                <w:ind w:left="720" w:hanging="720"/>
                <w:rPr>
                  <w:noProof/>
                </w:rPr>
              </w:pPr>
              <w:r>
                <w:rPr>
                  <w:noProof/>
                </w:rPr>
                <w:t xml:space="preserve">Hermann. (2017). </w:t>
              </w:r>
              <w:r>
                <w:rPr>
                  <w:i/>
                  <w:iCs/>
                  <w:noProof/>
                </w:rPr>
                <w:t>Research Anthology on Child and Domestic Abuse and Its Prevention.</w:t>
              </w:r>
              <w:r>
                <w:rPr>
                  <w:noProof/>
                </w:rPr>
                <w:t xml:space="preserve"> IGI .</w:t>
              </w:r>
            </w:p>
            <w:p w14:paraId="7A78D633" w14:textId="77777777" w:rsidR="009C1CE8" w:rsidRDefault="009C1CE8" w:rsidP="009C1CE8">
              <w:pPr>
                <w:pStyle w:val="Bibliography"/>
                <w:ind w:left="720" w:hanging="720"/>
                <w:rPr>
                  <w:noProof/>
                </w:rPr>
              </w:pPr>
              <w:r>
                <w:rPr>
                  <w:noProof/>
                </w:rPr>
                <w:t xml:space="preserve">Irby, B., &amp; Brow, &amp;. G. (2013). </w:t>
              </w:r>
              <w:r>
                <w:rPr>
                  <w:i/>
                  <w:iCs/>
                  <w:noProof/>
                </w:rPr>
                <w:t>The Handbook of Educational Theories.</w:t>
              </w:r>
              <w:r>
                <w:rPr>
                  <w:noProof/>
                </w:rPr>
                <w:t xml:space="preserve"> Information Age Publishing: North Carolina.</w:t>
              </w:r>
            </w:p>
            <w:p w14:paraId="08BE60C9" w14:textId="77777777" w:rsidR="009C1CE8" w:rsidRDefault="009C1CE8" w:rsidP="009C1CE8">
              <w:pPr>
                <w:pStyle w:val="Bibliography"/>
                <w:ind w:left="720" w:hanging="720"/>
                <w:rPr>
                  <w:noProof/>
                </w:rPr>
              </w:pPr>
              <w:r>
                <w:rPr>
                  <w:noProof/>
                </w:rPr>
                <w:t xml:space="preserve">Kinder, A., Cooper, C., &amp; Hughes, &amp;. R. (2019). </w:t>
              </w:r>
              <w:r>
                <w:rPr>
                  <w:i/>
                  <w:iCs/>
                  <w:noProof/>
                </w:rPr>
                <w:t>The wellbeing workout : how to manage stress and develop resilience.</w:t>
              </w:r>
              <w:r>
                <w:rPr>
                  <w:noProof/>
                </w:rPr>
                <w:t xml:space="preserve"> Palgrave Macmillan.</w:t>
              </w:r>
            </w:p>
            <w:p w14:paraId="0A93B50C" w14:textId="77777777" w:rsidR="009C1CE8" w:rsidRDefault="009C1CE8" w:rsidP="009C1CE8">
              <w:pPr>
                <w:pStyle w:val="Bibliography"/>
                <w:ind w:left="720" w:hanging="720"/>
                <w:rPr>
                  <w:noProof/>
                </w:rPr>
              </w:pPr>
              <w:r>
                <w:rPr>
                  <w:noProof/>
                </w:rPr>
                <w:t xml:space="preserve">Legal Dictionary . (2015, October 09 ). </w:t>
              </w:r>
              <w:r>
                <w:rPr>
                  <w:i/>
                  <w:iCs/>
                  <w:noProof/>
                </w:rPr>
                <w:t xml:space="preserve">Civil Lawsuit </w:t>
              </w:r>
              <w:r>
                <w:rPr>
                  <w:noProof/>
                </w:rPr>
                <w:t>. Retrieved from Legal Dictionary : https://legaldictionary.net/civil-lawsuit/</w:t>
              </w:r>
            </w:p>
            <w:p w14:paraId="5F953F69" w14:textId="77777777" w:rsidR="009C1CE8" w:rsidRDefault="009C1CE8" w:rsidP="009C1CE8">
              <w:pPr>
                <w:pStyle w:val="Bibliography"/>
                <w:ind w:left="720" w:hanging="720"/>
                <w:rPr>
                  <w:noProof/>
                </w:rPr>
              </w:pPr>
              <w:r>
                <w:rPr>
                  <w:noProof/>
                </w:rPr>
                <w:t xml:space="preserve">Legal Dictionary . (2022). </w:t>
              </w:r>
              <w:r>
                <w:rPr>
                  <w:i/>
                  <w:iCs/>
                  <w:noProof/>
                </w:rPr>
                <w:t xml:space="preserve">Shoplifting </w:t>
              </w:r>
              <w:r>
                <w:rPr>
                  <w:noProof/>
                </w:rPr>
                <w:t>. Retrieved from Legal Dictionary : https://legal-dictionary.thefreedictionary.com/Retail+theft</w:t>
              </w:r>
            </w:p>
            <w:p w14:paraId="7BAE85DE" w14:textId="77777777" w:rsidR="009C1CE8" w:rsidRDefault="009C1CE8" w:rsidP="009C1CE8">
              <w:pPr>
                <w:pStyle w:val="Bibliography"/>
                <w:ind w:left="720" w:hanging="720"/>
                <w:rPr>
                  <w:noProof/>
                </w:rPr>
              </w:pPr>
              <w:r>
                <w:rPr>
                  <w:noProof/>
                </w:rPr>
                <w:t xml:space="preserve">NHS. (2022, June 06 ). </w:t>
              </w:r>
              <w:r>
                <w:rPr>
                  <w:i/>
                  <w:iCs/>
                  <w:noProof/>
                </w:rPr>
                <w:t xml:space="preserve">Cuts and Grazes </w:t>
              </w:r>
              <w:r>
                <w:rPr>
                  <w:noProof/>
                </w:rPr>
                <w:t>. Retrieved from NHS.UK : https://www.nhs.uk/conditions/cuts-and-grazes/</w:t>
              </w:r>
            </w:p>
            <w:p w14:paraId="715296F9" w14:textId="77777777" w:rsidR="009C1CE8" w:rsidRDefault="009C1CE8" w:rsidP="009C1CE8">
              <w:pPr>
                <w:pStyle w:val="Bibliography"/>
                <w:ind w:left="720" w:hanging="720"/>
                <w:rPr>
                  <w:noProof/>
                </w:rPr>
              </w:pPr>
              <w:r>
                <w:rPr>
                  <w:noProof/>
                </w:rPr>
                <w:t xml:space="preserve">Olpin, M., &amp; Hesson, &amp;. M. (2015). </w:t>
              </w:r>
              <w:r>
                <w:rPr>
                  <w:i/>
                  <w:iCs/>
                  <w:noProof/>
                </w:rPr>
                <w:t>Stress Management for Life: A Research-Based Experiential Approach.</w:t>
              </w:r>
              <w:r>
                <w:rPr>
                  <w:noProof/>
                </w:rPr>
                <w:t xml:space="preserve"> Boston : Cengage Learning.</w:t>
              </w:r>
            </w:p>
            <w:p w14:paraId="0876BC15" w14:textId="77777777" w:rsidR="009C1CE8" w:rsidRDefault="009C1CE8" w:rsidP="009C1CE8">
              <w:pPr>
                <w:pStyle w:val="Bibliography"/>
                <w:ind w:left="720" w:hanging="720"/>
                <w:rPr>
                  <w:noProof/>
                </w:rPr>
              </w:pPr>
              <w:r>
                <w:rPr>
                  <w:noProof/>
                </w:rPr>
                <w:t xml:space="preserve">Palmer, D. C. (1990). </w:t>
              </w:r>
              <w:r>
                <w:rPr>
                  <w:i/>
                  <w:iCs/>
                  <w:noProof/>
                </w:rPr>
                <w:t>Workers, Managing Conflict Creatively A Guide for Missionaries and Christian.</w:t>
              </w:r>
              <w:r>
                <w:rPr>
                  <w:noProof/>
                </w:rPr>
                <w:t xml:space="preserve"> Pasadina : William Caery Library .</w:t>
              </w:r>
            </w:p>
            <w:p w14:paraId="4E1A1B37" w14:textId="77777777" w:rsidR="009C1CE8" w:rsidRDefault="009C1CE8" w:rsidP="009C1CE8">
              <w:pPr>
                <w:pStyle w:val="Bibliography"/>
                <w:ind w:left="720" w:hanging="720"/>
                <w:rPr>
                  <w:noProof/>
                </w:rPr>
              </w:pPr>
              <w:r>
                <w:rPr>
                  <w:noProof/>
                </w:rPr>
                <w:t xml:space="preserve">SafeLives. (2014). </w:t>
              </w:r>
              <w:r>
                <w:rPr>
                  <w:i/>
                  <w:iCs/>
                  <w:noProof/>
                </w:rPr>
                <w:t>Frequently asked questions Multi-Agency Risk Assessment Conferences (MARAC).</w:t>
              </w:r>
              <w:r>
                <w:rPr>
                  <w:noProof/>
                </w:rPr>
                <w:t xml:space="preserve"> Retrieved from Safelives.org : https://safelives.org.uk/sites/default/files/resources/MARAC%20FAQs%20General%20FINAL.pdf</w:t>
              </w:r>
            </w:p>
            <w:p w14:paraId="5A92DF8D" w14:textId="77777777" w:rsidR="009C1CE8" w:rsidRDefault="009C1CE8" w:rsidP="009C1CE8">
              <w:pPr>
                <w:pStyle w:val="Bibliography"/>
                <w:ind w:left="720" w:hanging="720"/>
                <w:rPr>
                  <w:noProof/>
                </w:rPr>
              </w:pPr>
              <w:r>
                <w:rPr>
                  <w:noProof/>
                </w:rPr>
                <w:t xml:space="preserve">Science and Applications. (2013). </w:t>
              </w:r>
              <w:r>
                <w:rPr>
                  <w:i/>
                  <w:iCs/>
                  <w:noProof/>
                </w:rPr>
                <w:t>Nonverbal Communication.</w:t>
              </w:r>
              <w:r>
                <w:rPr>
                  <w:noProof/>
                </w:rPr>
                <w:t xml:space="preserve"> SAGE.</w:t>
              </w:r>
            </w:p>
            <w:p w14:paraId="4F970481" w14:textId="77777777" w:rsidR="009C1CE8" w:rsidRDefault="009C1CE8" w:rsidP="009C1CE8">
              <w:pPr>
                <w:pStyle w:val="Bibliography"/>
                <w:ind w:left="720" w:hanging="720"/>
                <w:rPr>
                  <w:noProof/>
                </w:rPr>
              </w:pPr>
              <w:r>
                <w:rPr>
                  <w:noProof/>
                </w:rPr>
                <w:t xml:space="preserve">The Metropolitan Police . (2022). </w:t>
              </w:r>
              <w:r>
                <w:rPr>
                  <w:i/>
                  <w:iCs/>
                  <w:noProof/>
                </w:rPr>
                <w:t xml:space="preserve">Honour Based Violence </w:t>
              </w:r>
              <w:r>
                <w:rPr>
                  <w:noProof/>
                </w:rPr>
                <w:t>. Retrieved from Met-Police.uk : https://www.met.police.uk/advice/advice-and-information/honour-based-abuse/honour-based-abuse/</w:t>
              </w:r>
            </w:p>
            <w:p w14:paraId="6F94B25C" w14:textId="77777777" w:rsidR="009C1CE8" w:rsidRDefault="009C1CE8" w:rsidP="009C1CE8">
              <w:pPr>
                <w:pStyle w:val="Bibliography"/>
                <w:ind w:left="720" w:hanging="720"/>
                <w:rPr>
                  <w:noProof/>
                </w:rPr>
              </w:pPr>
              <w:r>
                <w:rPr>
                  <w:noProof/>
                </w:rPr>
                <w:lastRenderedPageBreak/>
                <w:t xml:space="preserve">UK Government . (1936). </w:t>
              </w:r>
              <w:r>
                <w:rPr>
                  <w:i/>
                  <w:iCs/>
                  <w:noProof/>
                </w:rPr>
                <w:t>Public Order Act 1936</w:t>
              </w:r>
              <w:r>
                <w:rPr>
                  <w:noProof/>
                </w:rPr>
                <w:t>. Retrieved from Legislation.gov.uk : https://www.legislation.gov.uk/ukpga/Edw8and1Geo6/1/6/section/5/enacted#:~:text=Any%20person%20who%20in%20any,be%20guilty%20of%20an%20offence.</w:t>
              </w:r>
            </w:p>
            <w:p w14:paraId="368B6A09" w14:textId="77777777" w:rsidR="009C1CE8" w:rsidRDefault="009C1CE8" w:rsidP="009C1CE8">
              <w:pPr>
                <w:pStyle w:val="Bibliography"/>
                <w:ind w:left="720" w:hanging="720"/>
                <w:rPr>
                  <w:noProof/>
                </w:rPr>
              </w:pPr>
              <w:r>
                <w:rPr>
                  <w:noProof/>
                </w:rPr>
                <w:t xml:space="preserve">UK Government . (1968). </w:t>
              </w:r>
              <w:r>
                <w:rPr>
                  <w:i/>
                  <w:iCs/>
                  <w:noProof/>
                </w:rPr>
                <w:t>Theft Act 1968</w:t>
              </w:r>
              <w:r>
                <w:rPr>
                  <w:noProof/>
                </w:rPr>
                <w:t>. Retrieved from Legislation.gov.uk : https://www.legislation.gov.uk/ukpga/1968/60/section/1</w:t>
              </w:r>
            </w:p>
            <w:p w14:paraId="1D6FA36E" w14:textId="77777777" w:rsidR="009C1CE8" w:rsidRDefault="009C1CE8" w:rsidP="009C1CE8">
              <w:pPr>
                <w:pStyle w:val="Bibliography"/>
                <w:ind w:left="720" w:hanging="720"/>
                <w:rPr>
                  <w:noProof/>
                </w:rPr>
              </w:pPr>
              <w:r>
                <w:rPr>
                  <w:noProof/>
                </w:rPr>
                <w:t xml:space="preserve">UK Government . (1984). </w:t>
              </w:r>
              <w:r>
                <w:rPr>
                  <w:i/>
                  <w:iCs/>
                  <w:noProof/>
                </w:rPr>
                <w:t>Police and Criminal Evidence Act 1984</w:t>
              </w:r>
              <w:r>
                <w:rPr>
                  <w:noProof/>
                </w:rPr>
                <w:t>. Retrieved from Legislation.gov.uk : https://www.legislation.gov.uk/ukpga/1984/60/section/45ZB</w:t>
              </w:r>
            </w:p>
            <w:p w14:paraId="5EDD635D" w14:textId="77777777" w:rsidR="009C1CE8" w:rsidRDefault="009C1CE8" w:rsidP="009C1CE8">
              <w:pPr>
                <w:pStyle w:val="Bibliography"/>
                <w:ind w:left="720" w:hanging="720"/>
                <w:rPr>
                  <w:noProof/>
                </w:rPr>
              </w:pPr>
              <w:r>
                <w:rPr>
                  <w:noProof/>
                </w:rPr>
                <w:t xml:space="preserve">UK Government . (1998). </w:t>
              </w:r>
              <w:r>
                <w:rPr>
                  <w:i/>
                  <w:iCs/>
                  <w:noProof/>
                </w:rPr>
                <w:t>Crime and Disorder Act 1998</w:t>
              </w:r>
              <w:r>
                <w:rPr>
                  <w:noProof/>
                </w:rPr>
                <w:t>. Retrieved from Legislation.gov.uk : https://www.legislation.gov.uk/ukpga/1998/37/section/66ZA/2015-03-08?view=plain</w:t>
              </w:r>
            </w:p>
            <w:p w14:paraId="6E39CDA9" w14:textId="77777777" w:rsidR="009C1CE8" w:rsidRDefault="009C1CE8" w:rsidP="009C1CE8">
              <w:pPr>
                <w:pStyle w:val="Bibliography"/>
                <w:ind w:left="720" w:hanging="720"/>
                <w:rPr>
                  <w:noProof/>
                </w:rPr>
              </w:pPr>
              <w:r>
                <w:rPr>
                  <w:noProof/>
                </w:rPr>
                <w:t xml:space="preserve">UK Government . (2018, Novembet 05 ). </w:t>
              </w:r>
              <w:r>
                <w:rPr>
                  <w:i/>
                  <w:iCs/>
                  <w:noProof/>
                </w:rPr>
                <w:t>Domestic Abuse: How to get help?</w:t>
              </w:r>
              <w:r>
                <w:rPr>
                  <w:noProof/>
                </w:rPr>
                <w:t xml:space="preserve"> Retrieved from GOV. uk : https://www.gov.uk/guidance/domestic-abuse-how-to-get-help</w:t>
              </w:r>
            </w:p>
            <w:p w14:paraId="3A93B54B" w14:textId="77777777" w:rsidR="009C1CE8" w:rsidRDefault="009C1CE8" w:rsidP="009C1CE8">
              <w:pPr>
                <w:pStyle w:val="Bibliography"/>
                <w:ind w:left="720" w:hanging="720"/>
                <w:rPr>
                  <w:noProof/>
                </w:rPr>
              </w:pPr>
              <w:r>
                <w:rPr>
                  <w:noProof/>
                </w:rPr>
                <w:t xml:space="preserve">UK Government . (2020, February 20). </w:t>
              </w:r>
              <w:r>
                <w:rPr>
                  <w:i/>
                  <w:iCs/>
                  <w:noProof/>
                </w:rPr>
                <w:t>Domestic Violence Protection Notices (DVPNs) and Domestic Violence rotection Orders (DVPOs) guidance</w:t>
              </w:r>
              <w:r>
                <w:rPr>
                  <w:noProof/>
                </w:rPr>
                <w:t>. Retrieved from Gov.uk: https://www.gov.uk/government/publications/domestic-violence-protection-orders/domestic-violence-protection-notices-dvpns-and-domestic-violence-protection-orders-dvpos-guidance-sections-24-33-crime-and-security-act-2010</w:t>
              </w:r>
            </w:p>
            <w:p w14:paraId="4F9EE379" w14:textId="77777777" w:rsidR="009C1CE8" w:rsidRDefault="009C1CE8" w:rsidP="009C1CE8">
              <w:pPr>
                <w:pStyle w:val="Bibliography"/>
                <w:ind w:left="720" w:hanging="720"/>
                <w:rPr>
                  <w:noProof/>
                </w:rPr>
              </w:pPr>
              <w:r>
                <w:rPr>
                  <w:noProof/>
                </w:rPr>
                <w:t xml:space="preserve">UK Government . (2021, December 10). </w:t>
              </w:r>
              <w:r>
                <w:rPr>
                  <w:i/>
                  <w:iCs/>
                  <w:noProof/>
                </w:rPr>
                <w:t>Youth offending teams</w:t>
              </w:r>
              <w:r>
                <w:rPr>
                  <w:noProof/>
                </w:rPr>
                <w:t>. Retrieved from UK.gov: https://www.gov.uk/youth-offending-team</w:t>
              </w:r>
            </w:p>
            <w:p w14:paraId="1D898202" w14:textId="77777777" w:rsidR="009C1CE8" w:rsidRDefault="009C1CE8" w:rsidP="009C1CE8">
              <w:pPr>
                <w:pStyle w:val="Bibliography"/>
                <w:ind w:left="720" w:hanging="720"/>
                <w:rPr>
                  <w:noProof/>
                </w:rPr>
              </w:pPr>
              <w:r>
                <w:rPr>
                  <w:noProof/>
                </w:rPr>
                <w:t xml:space="preserve">UK Government. (2022, July). </w:t>
              </w:r>
              <w:r>
                <w:rPr>
                  <w:i/>
                  <w:iCs/>
                  <w:noProof/>
                </w:rPr>
                <w:t>Evicting tenants (England and Wales)</w:t>
              </w:r>
              <w:r>
                <w:rPr>
                  <w:noProof/>
                </w:rPr>
                <w:t>. Retrieved from GOV.UK: https://www.gov.uk/evicting-tenants</w:t>
              </w:r>
            </w:p>
            <w:p w14:paraId="3F4D5387" w14:textId="77777777" w:rsidR="009C1CE8" w:rsidRDefault="009C1CE8" w:rsidP="009C1CE8">
              <w:pPr>
                <w:pStyle w:val="Bibliography"/>
                <w:ind w:left="720" w:hanging="720"/>
                <w:rPr>
                  <w:noProof/>
                </w:rPr>
              </w:pPr>
              <w:r>
                <w:rPr>
                  <w:noProof/>
                </w:rPr>
                <w:t xml:space="preserve">United Nations . (1948, December 10). </w:t>
              </w:r>
              <w:r>
                <w:rPr>
                  <w:i/>
                  <w:iCs/>
                  <w:noProof/>
                </w:rPr>
                <w:t>Universal Declaration of Human Rights</w:t>
              </w:r>
              <w:r>
                <w:rPr>
                  <w:noProof/>
                </w:rPr>
                <w:t>. Retrieved from UN.org: https://www.un.org/en/about-us/universal-declaration-of-human-rights</w:t>
              </w:r>
            </w:p>
            <w:p w14:paraId="148A42DA" w14:textId="77777777" w:rsidR="009C1CE8" w:rsidRDefault="009C1CE8" w:rsidP="009C1CE8">
              <w:pPr>
                <w:pStyle w:val="Bibliography"/>
                <w:ind w:left="720" w:hanging="720"/>
                <w:rPr>
                  <w:noProof/>
                </w:rPr>
              </w:pPr>
              <w:r>
                <w:rPr>
                  <w:noProof/>
                </w:rPr>
                <w:t xml:space="preserve">University of Edinburgh . (2020). </w:t>
              </w:r>
              <w:r>
                <w:rPr>
                  <w:i/>
                  <w:iCs/>
                  <w:noProof/>
                </w:rPr>
                <w:t>Gibbs' Reflective Cycle</w:t>
              </w:r>
              <w:r>
                <w:rPr>
                  <w:noProof/>
                </w:rPr>
                <w:t>. Retrieved from www.ed.ac.uk: https://www.ed.ac.uk/reflection/reflectors-toolkit/reflecting-on-experience/gibbs-reflective-cycle</w:t>
              </w:r>
            </w:p>
            <w:p w14:paraId="173372C0" w14:textId="77777777" w:rsidR="009C1CE8" w:rsidRDefault="009C1CE8" w:rsidP="009C1CE8">
              <w:pPr>
                <w:pStyle w:val="Bibliography"/>
                <w:ind w:left="720" w:hanging="720"/>
                <w:rPr>
                  <w:noProof/>
                </w:rPr>
              </w:pPr>
              <w:r>
                <w:rPr>
                  <w:noProof/>
                </w:rPr>
                <w:t xml:space="preserve">Womens Aid . (2022). </w:t>
              </w:r>
              <w:r>
                <w:rPr>
                  <w:i/>
                  <w:iCs/>
                  <w:noProof/>
                </w:rPr>
                <w:t xml:space="preserve">What is Domestic Abuse </w:t>
              </w:r>
              <w:r>
                <w:rPr>
                  <w:noProof/>
                </w:rPr>
                <w:t>. Retrieved from Womens Aid : https://www.womensaid.org.uk/information-support/what-is-domestic-abuse/?gclid=EAIaIQobChMIt9env42X-gIVgbTtCh2mNQNbEAAYASABEgJxNfD_BwE</w:t>
              </w:r>
            </w:p>
            <w:p w14:paraId="27FE810F" w14:textId="0C88F9AD" w:rsidR="001038CA" w:rsidRDefault="001038CA" w:rsidP="009C1CE8">
              <w:r>
                <w:rPr>
                  <w:b/>
                  <w:bCs/>
                  <w:noProof/>
                </w:rPr>
                <w:fldChar w:fldCharType="end"/>
              </w:r>
            </w:p>
          </w:sdtContent>
        </w:sdt>
      </w:sdtContent>
    </w:sdt>
    <w:p w14:paraId="1F36BB6B" w14:textId="77777777" w:rsidR="001038CA" w:rsidRPr="00270EEB" w:rsidRDefault="001038CA"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15DEDD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9452A8">
        <w:rPr>
          <w:rFonts w:eastAsia="Arial"/>
          <w:color w:val="000000" w:themeColor="text1"/>
          <w:sz w:val="24"/>
          <w:szCs w:val="24"/>
          <w:highlight w:val="yellow"/>
        </w:rPr>
        <w:t xml:space="preserve"> Adam Thomas Jones</w:t>
      </w:r>
    </w:p>
    <w:p w14:paraId="5A951FC3" w14:textId="567E0F34" w:rsidR="641A9DDA" w:rsidRDefault="641A9DDA" w:rsidP="366F6C5C">
      <w:pPr>
        <w:jc w:val="both"/>
        <w:rPr>
          <w:color w:val="000000" w:themeColor="text1"/>
          <w:sz w:val="24"/>
          <w:szCs w:val="24"/>
          <w:highlight w:val="yellow"/>
        </w:rPr>
      </w:pPr>
    </w:p>
    <w:p w14:paraId="0C5B59A2" w14:textId="58D453B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9452A8">
        <w:rPr>
          <w:rFonts w:eastAsia="Arial"/>
          <w:color w:val="000000" w:themeColor="text1"/>
          <w:sz w:val="24"/>
          <w:szCs w:val="24"/>
          <w:highlight w:val="yellow"/>
        </w:rPr>
        <w:t xml:space="preserve"> 19/09/22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24768" w14:textId="77777777" w:rsidR="005361CD" w:rsidRDefault="005361CD">
      <w:r>
        <w:separator/>
      </w:r>
    </w:p>
  </w:endnote>
  <w:endnote w:type="continuationSeparator" w:id="0">
    <w:p w14:paraId="708F17D2" w14:textId="77777777" w:rsidR="005361CD" w:rsidRDefault="005361CD">
      <w:r>
        <w:continuationSeparator/>
      </w:r>
    </w:p>
  </w:endnote>
  <w:endnote w:type="continuationNotice" w:id="1">
    <w:p w14:paraId="3D77880B" w14:textId="77777777" w:rsidR="005361CD" w:rsidRDefault="005361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AE42E" w14:textId="77777777" w:rsidR="005361CD" w:rsidRDefault="005361CD">
      <w:r>
        <w:separator/>
      </w:r>
    </w:p>
  </w:footnote>
  <w:footnote w:type="continuationSeparator" w:id="0">
    <w:p w14:paraId="1A690D82" w14:textId="77777777" w:rsidR="005361CD" w:rsidRDefault="005361CD">
      <w:r>
        <w:continuationSeparator/>
      </w:r>
    </w:p>
  </w:footnote>
  <w:footnote w:type="continuationNotice" w:id="1">
    <w:p w14:paraId="3BEE887C" w14:textId="77777777" w:rsidR="005361CD" w:rsidRDefault="005361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075"/>
    <w:rsid w:val="00003990"/>
    <w:rsid w:val="000045B8"/>
    <w:rsid w:val="00020EEC"/>
    <w:rsid w:val="00024480"/>
    <w:rsid w:val="00025650"/>
    <w:rsid w:val="00027B1F"/>
    <w:rsid w:val="0003088B"/>
    <w:rsid w:val="000325D9"/>
    <w:rsid w:val="0003437E"/>
    <w:rsid w:val="000372B2"/>
    <w:rsid w:val="00040166"/>
    <w:rsid w:val="0004079F"/>
    <w:rsid w:val="00045B87"/>
    <w:rsid w:val="00045C07"/>
    <w:rsid w:val="00054483"/>
    <w:rsid w:val="00055D43"/>
    <w:rsid w:val="00056FAC"/>
    <w:rsid w:val="00057751"/>
    <w:rsid w:val="00062E39"/>
    <w:rsid w:val="00080E1D"/>
    <w:rsid w:val="00080E58"/>
    <w:rsid w:val="00082668"/>
    <w:rsid w:val="00083D99"/>
    <w:rsid w:val="00084EA6"/>
    <w:rsid w:val="00085699"/>
    <w:rsid w:val="00087891"/>
    <w:rsid w:val="00091F52"/>
    <w:rsid w:val="00092235"/>
    <w:rsid w:val="00092970"/>
    <w:rsid w:val="00092B4C"/>
    <w:rsid w:val="00092BC7"/>
    <w:rsid w:val="00093720"/>
    <w:rsid w:val="000938E6"/>
    <w:rsid w:val="00093B3C"/>
    <w:rsid w:val="0009488C"/>
    <w:rsid w:val="00095C1B"/>
    <w:rsid w:val="00096DEA"/>
    <w:rsid w:val="000A4240"/>
    <w:rsid w:val="000A469A"/>
    <w:rsid w:val="000A6F22"/>
    <w:rsid w:val="000B1C76"/>
    <w:rsid w:val="000B1E96"/>
    <w:rsid w:val="000C1A0A"/>
    <w:rsid w:val="000C2025"/>
    <w:rsid w:val="000C378F"/>
    <w:rsid w:val="000C6892"/>
    <w:rsid w:val="000C6FFE"/>
    <w:rsid w:val="000D0BB6"/>
    <w:rsid w:val="000D1DE7"/>
    <w:rsid w:val="000D6584"/>
    <w:rsid w:val="000E26B0"/>
    <w:rsid w:val="000F1599"/>
    <w:rsid w:val="000F1769"/>
    <w:rsid w:val="000F396D"/>
    <w:rsid w:val="000F6196"/>
    <w:rsid w:val="000F7ECD"/>
    <w:rsid w:val="001026F9"/>
    <w:rsid w:val="00102E64"/>
    <w:rsid w:val="0010312C"/>
    <w:rsid w:val="001038CA"/>
    <w:rsid w:val="00103A66"/>
    <w:rsid w:val="00106DC7"/>
    <w:rsid w:val="00112391"/>
    <w:rsid w:val="00112751"/>
    <w:rsid w:val="00114F52"/>
    <w:rsid w:val="0013276B"/>
    <w:rsid w:val="001338A7"/>
    <w:rsid w:val="001347F8"/>
    <w:rsid w:val="00137BB5"/>
    <w:rsid w:val="00137E05"/>
    <w:rsid w:val="001447F6"/>
    <w:rsid w:val="00147DE3"/>
    <w:rsid w:val="00150794"/>
    <w:rsid w:val="001608C4"/>
    <w:rsid w:val="00171418"/>
    <w:rsid w:val="00177450"/>
    <w:rsid w:val="00184E03"/>
    <w:rsid w:val="001961CF"/>
    <w:rsid w:val="001A1607"/>
    <w:rsid w:val="001A2883"/>
    <w:rsid w:val="001A59BB"/>
    <w:rsid w:val="001A5C4D"/>
    <w:rsid w:val="001A6A51"/>
    <w:rsid w:val="001A79C4"/>
    <w:rsid w:val="001B331A"/>
    <w:rsid w:val="001B7259"/>
    <w:rsid w:val="001B7878"/>
    <w:rsid w:val="001C0C77"/>
    <w:rsid w:val="001C0E74"/>
    <w:rsid w:val="001D229F"/>
    <w:rsid w:val="001F1A01"/>
    <w:rsid w:val="001F4552"/>
    <w:rsid w:val="002019EB"/>
    <w:rsid w:val="002030F2"/>
    <w:rsid w:val="0020383A"/>
    <w:rsid w:val="00205051"/>
    <w:rsid w:val="00206319"/>
    <w:rsid w:val="00211098"/>
    <w:rsid w:val="00211F65"/>
    <w:rsid w:val="00220D06"/>
    <w:rsid w:val="002246A0"/>
    <w:rsid w:val="00224AF9"/>
    <w:rsid w:val="00227900"/>
    <w:rsid w:val="00230439"/>
    <w:rsid w:val="002333C2"/>
    <w:rsid w:val="00233F91"/>
    <w:rsid w:val="00235176"/>
    <w:rsid w:val="00236061"/>
    <w:rsid w:val="0024100E"/>
    <w:rsid w:val="00241C1B"/>
    <w:rsid w:val="0024288B"/>
    <w:rsid w:val="0025394E"/>
    <w:rsid w:val="00255D8E"/>
    <w:rsid w:val="0025675A"/>
    <w:rsid w:val="002657E9"/>
    <w:rsid w:val="0026665E"/>
    <w:rsid w:val="00267C05"/>
    <w:rsid w:val="00270EEB"/>
    <w:rsid w:val="0027147E"/>
    <w:rsid w:val="002761F4"/>
    <w:rsid w:val="002775E1"/>
    <w:rsid w:val="00277844"/>
    <w:rsid w:val="00277979"/>
    <w:rsid w:val="002808EB"/>
    <w:rsid w:val="00281A1E"/>
    <w:rsid w:val="00283BE9"/>
    <w:rsid w:val="00291ADD"/>
    <w:rsid w:val="00292BF7"/>
    <w:rsid w:val="00294868"/>
    <w:rsid w:val="00295CA1"/>
    <w:rsid w:val="002A291A"/>
    <w:rsid w:val="002A5604"/>
    <w:rsid w:val="002B1701"/>
    <w:rsid w:val="002B23C3"/>
    <w:rsid w:val="002B443A"/>
    <w:rsid w:val="002B5B35"/>
    <w:rsid w:val="002C256A"/>
    <w:rsid w:val="002C496D"/>
    <w:rsid w:val="002D05EB"/>
    <w:rsid w:val="002D1B8C"/>
    <w:rsid w:val="002D2F29"/>
    <w:rsid w:val="002E55AE"/>
    <w:rsid w:val="002E7017"/>
    <w:rsid w:val="002F19A4"/>
    <w:rsid w:val="002F4F6E"/>
    <w:rsid w:val="003015C3"/>
    <w:rsid w:val="0030C684"/>
    <w:rsid w:val="003124D1"/>
    <w:rsid w:val="0031350A"/>
    <w:rsid w:val="00314D75"/>
    <w:rsid w:val="00316815"/>
    <w:rsid w:val="003168CA"/>
    <w:rsid w:val="00321255"/>
    <w:rsid w:val="0032230D"/>
    <w:rsid w:val="00322A0B"/>
    <w:rsid w:val="00335FC5"/>
    <w:rsid w:val="00340C24"/>
    <w:rsid w:val="00341368"/>
    <w:rsid w:val="003511B5"/>
    <w:rsid w:val="003516C0"/>
    <w:rsid w:val="00352E59"/>
    <w:rsid w:val="00354DBE"/>
    <w:rsid w:val="00355210"/>
    <w:rsid w:val="00361F3D"/>
    <w:rsid w:val="00365DF9"/>
    <w:rsid w:val="00372DB4"/>
    <w:rsid w:val="00375AF5"/>
    <w:rsid w:val="003761BD"/>
    <w:rsid w:val="003849DA"/>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07BE"/>
    <w:rsid w:val="00403B67"/>
    <w:rsid w:val="004046F0"/>
    <w:rsid w:val="0040502C"/>
    <w:rsid w:val="0040668F"/>
    <w:rsid w:val="00407A1F"/>
    <w:rsid w:val="00410EA9"/>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74D88"/>
    <w:rsid w:val="00482C17"/>
    <w:rsid w:val="004911B4"/>
    <w:rsid w:val="0049196A"/>
    <w:rsid w:val="004923DA"/>
    <w:rsid w:val="00493434"/>
    <w:rsid w:val="004962F9"/>
    <w:rsid w:val="004968E2"/>
    <w:rsid w:val="004A2A49"/>
    <w:rsid w:val="004A3A8A"/>
    <w:rsid w:val="004B4C15"/>
    <w:rsid w:val="004B600B"/>
    <w:rsid w:val="004B6822"/>
    <w:rsid w:val="004B69F6"/>
    <w:rsid w:val="004C2D3A"/>
    <w:rsid w:val="004C2E44"/>
    <w:rsid w:val="004D03C4"/>
    <w:rsid w:val="004D0BF1"/>
    <w:rsid w:val="004D2324"/>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8E7"/>
    <w:rsid w:val="00504B92"/>
    <w:rsid w:val="00513C7D"/>
    <w:rsid w:val="00515449"/>
    <w:rsid w:val="00516A04"/>
    <w:rsid w:val="00521123"/>
    <w:rsid w:val="00521221"/>
    <w:rsid w:val="0052653C"/>
    <w:rsid w:val="005361CD"/>
    <w:rsid w:val="00536FA9"/>
    <w:rsid w:val="005414F4"/>
    <w:rsid w:val="00544434"/>
    <w:rsid w:val="00546187"/>
    <w:rsid w:val="005463F1"/>
    <w:rsid w:val="00557D77"/>
    <w:rsid w:val="00560693"/>
    <w:rsid w:val="00562EAA"/>
    <w:rsid w:val="00563B58"/>
    <w:rsid w:val="005640C4"/>
    <w:rsid w:val="0056684C"/>
    <w:rsid w:val="00574A0C"/>
    <w:rsid w:val="00575A8F"/>
    <w:rsid w:val="00576E4C"/>
    <w:rsid w:val="005777E4"/>
    <w:rsid w:val="0057780F"/>
    <w:rsid w:val="00581E0A"/>
    <w:rsid w:val="00586D89"/>
    <w:rsid w:val="0059066D"/>
    <w:rsid w:val="005916B8"/>
    <w:rsid w:val="005A1B4C"/>
    <w:rsid w:val="005A545C"/>
    <w:rsid w:val="005B5DA7"/>
    <w:rsid w:val="005C1567"/>
    <w:rsid w:val="005C4F5C"/>
    <w:rsid w:val="005C6CE5"/>
    <w:rsid w:val="005C6E3A"/>
    <w:rsid w:val="005D3F07"/>
    <w:rsid w:val="005D6686"/>
    <w:rsid w:val="005E13EA"/>
    <w:rsid w:val="005E5357"/>
    <w:rsid w:val="005E763C"/>
    <w:rsid w:val="006035B0"/>
    <w:rsid w:val="00606E27"/>
    <w:rsid w:val="006108C9"/>
    <w:rsid w:val="00613751"/>
    <w:rsid w:val="00616D7F"/>
    <w:rsid w:val="006200F5"/>
    <w:rsid w:val="0062158D"/>
    <w:rsid w:val="00630F39"/>
    <w:rsid w:val="006326D1"/>
    <w:rsid w:val="00632E0A"/>
    <w:rsid w:val="00633165"/>
    <w:rsid w:val="0064176F"/>
    <w:rsid w:val="006447DE"/>
    <w:rsid w:val="006506A4"/>
    <w:rsid w:val="0065276E"/>
    <w:rsid w:val="00654329"/>
    <w:rsid w:val="00654CEC"/>
    <w:rsid w:val="00655507"/>
    <w:rsid w:val="006558D9"/>
    <w:rsid w:val="006614B8"/>
    <w:rsid w:val="00667650"/>
    <w:rsid w:val="006712A7"/>
    <w:rsid w:val="00674FC2"/>
    <w:rsid w:val="00677E42"/>
    <w:rsid w:val="0068225C"/>
    <w:rsid w:val="00682334"/>
    <w:rsid w:val="00684B16"/>
    <w:rsid w:val="006936EB"/>
    <w:rsid w:val="00696F65"/>
    <w:rsid w:val="006A670A"/>
    <w:rsid w:val="006A7A6D"/>
    <w:rsid w:val="006B5E67"/>
    <w:rsid w:val="006B718C"/>
    <w:rsid w:val="006B75AA"/>
    <w:rsid w:val="006C2EB5"/>
    <w:rsid w:val="006C7CA5"/>
    <w:rsid w:val="006D18A3"/>
    <w:rsid w:val="006D4550"/>
    <w:rsid w:val="006D5970"/>
    <w:rsid w:val="006E481E"/>
    <w:rsid w:val="006E795F"/>
    <w:rsid w:val="006F1B0C"/>
    <w:rsid w:val="00700249"/>
    <w:rsid w:val="0070604C"/>
    <w:rsid w:val="007069CD"/>
    <w:rsid w:val="00711A70"/>
    <w:rsid w:val="00712E6F"/>
    <w:rsid w:val="00712E90"/>
    <w:rsid w:val="00713B7E"/>
    <w:rsid w:val="007204AE"/>
    <w:rsid w:val="00722655"/>
    <w:rsid w:val="0072678F"/>
    <w:rsid w:val="00727C4C"/>
    <w:rsid w:val="00732FB9"/>
    <w:rsid w:val="00734809"/>
    <w:rsid w:val="00734E90"/>
    <w:rsid w:val="007377AB"/>
    <w:rsid w:val="007406E1"/>
    <w:rsid w:val="00743E40"/>
    <w:rsid w:val="00745FDB"/>
    <w:rsid w:val="00751263"/>
    <w:rsid w:val="00756A28"/>
    <w:rsid w:val="0075704F"/>
    <w:rsid w:val="00761650"/>
    <w:rsid w:val="00763B2D"/>
    <w:rsid w:val="00771CA5"/>
    <w:rsid w:val="00772924"/>
    <w:rsid w:val="00772C15"/>
    <w:rsid w:val="0077323C"/>
    <w:rsid w:val="007738D3"/>
    <w:rsid w:val="007872F2"/>
    <w:rsid w:val="007908E0"/>
    <w:rsid w:val="00792181"/>
    <w:rsid w:val="00793EB3"/>
    <w:rsid w:val="00794205"/>
    <w:rsid w:val="007A1F6A"/>
    <w:rsid w:val="007B0DE3"/>
    <w:rsid w:val="007B491F"/>
    <w:rsid w:val="007B7191"/>
    <w:rsid w:val="007C1634"/>
    <w:rsid w:val="007C1D94"/>
    <w:rsid w:val="007C2879"/>
    <w:rsid w:val="007C2C2C"/>
    <w:rsid w:val="007C6A87"/>
    <w:rsid w:val="007C705D"/>
    <w:rsid w:val="007D0A07"/>
    <w:rsid w:val="007D133D"/>
    <w:rsid w:val="007D3EB4"/>
    <w:rsid w:val="007D3F16"/>
    <w:rsid w:val="007F371B"/>
    <w:rsid w:val="007F3F7E"/>
    <w:rsid w:val="007F5497"/>
    <w:rsid w:val="00813CEC"/>
    <w:rsid w:val="0081534C"/>
    <w:rsid w:val="008171E4"/>
    <w:rsid w:val="008208EA"/>
    <w:rsid w:val="00820A46"/>
    <w:rsid w:val="008225BD"/>
    <w:rsid w:val="00823631"/>
    <w:rsid w:val="00824E67"/>
    <w:rsid w:val="00825A64"/>
    <w:rsid w:val="00826F48"/>
    <w:rsid w:val="008308AE"/>
    <w:rsid w:val="0083166E"/>
    <w:rsid w:val="00831DC3"/>
    <w:rsid w:val="008322C7"/>
    <w:rsid w:val="00834F1D"/>
    <w:rsid w:val="00836FEC"/>
    <w:rsid w:val="00837414"/>
    <w:rsid w:val="00840A12"/>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088E"/>
    <w:rsid w:val="008A21B4"/>
    <w:rsid w:val="008A375D"/>
    <w:rsid w:val="008A4576"/>
    <w:rsid w:val="008B07DE"/>
    <w:rsid w:val="008B0AE6"/>
    <w:rsid w:val="008B28E7"/>
    <w:rsid w:val="008C14C7"/>
    <w:rsid w:val="008C2FFB"/>
    <w:rsid w:val="008C6EEA"/>
    <w:rsid w:val="008D5813"/>
    <w:rsid w:val="008D634E"/>
    <w:rsid w:val="008D778A"/>
    <w:rsid w:val="008F22BD"/>
    <w:rsid w:val="008F6048"/>
    <w:rsid w:val="00900B7F"/>
    <w:rsid w:val="009079BD"/>
    <w:rsid w:val="00910B43"/>
    <w:rsid w:val="0091207E"/>
    <w:rsid w:val="00912BD9"/>
    <w:rsid w:val="00920E5B"/>
    <w:rsid w:val="009255A5"/>
    <w:rsid w:val="00926436"/>
    <w:rsid w:val="0093018C"/>
    <w:rsid w:val="00932AFF"/>
    <w:rsid w:val="00943713"/>
    <w:rsid w:val="009452A8"/>
    <w:rsid w:val="009542EF"/>
    <w:rsid w:val="009544C0"/>
    <w:rsid w:val="00954FA4"/>
    <w:rsid w:val="00956AE9"/>
    <w:rsid w:val="00960185"/>
    <w:rsid w:val="00960E05"/>
    <w:rsid w:val="00964CC6"/>
    <w:rsid w:val="009770FE"/>
    <w:rsid w:val="00991FDA"/>
    <w:rsid w:val="009927A1"/>
    <w:rsid w:val="009A3C2D"/>
    <w:rsid w:val="009A5F3B"/>
    <w:rsid w:val="009B0B61"/>
    <w:rsid w:val="009B28C0"/>
    <w:rsid w:val="009B7136"/>
    <w:rsid w:val="009B7806"/>
    <w:rsid w:val="009C1893"/>
    <w:rsid w:val="009C1CE8"/>
    <w:rsid w:val="009C3AC2"/>
    <w:rsid w:val="009D17B2"/>
    <w:rsid w:val="009D25B4"/>
    <w:rsid w:val="009D32BE"/>
    <w:rsid w:val="009D40E7"/>
    <w:rsid w:val="009D4365"/>
    <w:rsid w:val="009D4E3B"/>
    <w:rsid w:val="009D7BC9"/>
    <w:rsid w:val="009E1982"/>
    <w:rsid w:val="009E4D2C"/>
    <w:rsid w:val="009F0978"/>
    <w:rsid w:val="009F27C2"/>
    <w:rsid w:val="009F3AEC"/>
    <w:rsid w:val="00A00081"/>
    <w:rsid w:val="00A10D56"/>
    <w:rsid w:val="00A11EB7"/>
    <w:rsid w:val="00A12AAE"/>
    <w:rsid w:val="00A15BF1"/>
    <w:rsid w:val="00A16C92"/>
    <w:rsid w:val="00A16DD1"/>
    <w:rsid w:val="00A16F88"/>
    <w:rsid w:val="00A22441"/>
    <w:rsid w:val="00A23F3B"/>
    <w:rsid w:val="00A24406"/>
    <w:rsid w:val="00A25F64"/>
    <w:rsid w:val="00A27CC2"/>
    <w:rsid w:val="00A30EF1"/>
    <w:rsid w:val="00A40ED6"/>
    <w:rsid w:val="00A42A50"/>
    <w:rsid w:val="00A44360"/>
    <w:rsid w:val="00A470EE"/>
    <w:rsid w:val="00A47621"/>
    <w:rsid w:val="00A479CD"/>
    <w:rsid w:val="00A506EA"/>
    <w:rsid w:val="00A50CFC"/>
    <w:rsid w:val="00A51486"/>
    <w:rsid w:val="00A54D67"/>
    <w:rsid w:val="00A55A3F"/>
    <w:rsid w:val="00A56410"/>
    <w:rsid w:val="00A64356"/>
    <w:rsid w:val="00A652F6"/>
    <w:rsid w:val="00A6575F"/>
    <w:rsid w:val="00A732EA"/>
    <w:rsid w:val="00A7489E"/>
    <w:rsid w:val="00A8015F"/>
    <w:rsid w:val="00A80BD2"/>
    <w:rsid w:val="00A85039"/>
    <w:rsid w:val="00A906AA"/>
    <w:rsid w:val="00A93D65"/>
    <w:rsid w:val="00A94C5E"/>
    <w:rsid w:val="00AA030A"/>
    <w:rsid w:val="00AA241A"/>
    <w:rsid w:val="00AA252C"/>
    <w:rsid w:val="00AA37BB"/>
    <w:rsid w:val="00AA666E"/>
    <w:rsid w:val="00AB5518"/>
    <w:rsid w:val="00AC01D4"/>
    <w:rsid w:val="00AC4637"/>
    <w:rsid w:val="00AC4A04"/>
    <w:rsid w:val="00AD336F"/>
    <w:rsid w:val="00AD3550"/>
    <w:rsid w:val="00AD4720"/>
    <w:rsid w:val="00AD6ECE"/>
    <w:rsid w:val="00AE2564"/>
    <w:rsid w:val="00AE301F"/>
    <w:rsid w:val="00AE3302"/>
    <w:rsid w:val="00AE7077"/>
    <w:rsid w:val="00AF5609"/>
    <w:rsid w:val="00AF5D6A"/>
    <w:rsid w:val="00AF61C2"/>
    <w:rsid w:val="00AF6CC6"/>
    <w:rsid w:val="00B0296A"/>
    <w:rsid w:val="00B03185"/>
    <w:rsid w:val="00B04F6E"/>
    <w:rsid w:val="00B12295"/>
    <w:rsid w:val="00B137BE"/>
    <w:rsid w:val="00B13BC6"/>
    <w:rsid w:val="00B170D8"/>
    <w:rsid w:val="00B17FA0"/>
    <w:rsid w:val="00B2243D"/>
    <w:rsid w:val="00B24344"/>
    <w:rsid w:val="00B26769"/>
    <w:rsid w:val="00B31C91"/>
    <w:rsid w:val="00B3747F"/>
    <w:rsid w:val="00B43194"/>
    <w:rsid w:val="00B450A3"/>
    <w:rsid w:val="00B47734"/>
    <w:rsid w:val="00B50FBA"/>
    <w:rsid w:val="00B558EB"/>
    <w:rsid w:val="00B577D3"/>
    <w:rsid w:val="00B60466"/>
    <w:rsid w:val="00B62E2F"/>
    <w:rsid w:val="00B63655"/>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3DB4"/>
    <w:rsid w:val="00BC460B"/>
    <w:rsid w:val="00BC5725"/>
    <w:rsid w:val="00BD30B1"/>
    <w:rsid w:val="00BE0F7B"/>
    <w:rsid w:val="00BE10C2"/>
    <w:rsid w:val="00BE5085"/>
    <w:rsid w:val="00C01D14"/>
    <w:rsid w:val="00C025B4"/>
    <w:rsid w:val="00C161FD"/>
    <w:rsid w:val="00C23F17"/>
    <w:rsid w:val="00C26D0D"/>
    <w:rsid w:val="00C26EDF"/>
    <w:rsid w:val="00C27C95"/>
    <w:rsid w:val="00C300D2"/>
    <w:rsid w:val="00C3270F"/>
    <w:rsid w:val="00C3278B"/>
    <w:rsid w:val="00C33375"/>
    <w:rsid w:val="00C34C23"/>
    <w:rsid w:val="00C34D13"/>
    <w:rsid w:val="00C42005"/>
    <w:rsid w:val="00C44446"/>
    <w:rsid w:val="00C4531F"/>
    <w:rsid w:val="00C4664D"/>
    <w:rsid w:val="00C472AA"/>
    <w:rsid w:val="00C50A05"/>
    <w:rsid w:val="00C54AED"/>
    <w:rsid w:val="00C63D00"/>
    <w:rsid w:val="00C6441B"/>
    <w:rsid w:val="00C7108B"/>
    <w:rsid w:val="00C8089F"/>
    <w:rsid w:val="00C836CC"/>
    <w:rsid w:val="00C87A74"/>
    <w:rsid w:val="00C92A5D"/>
    <w:rsid w:val="00C92C71"/>
    <w:rsid w:val="00C93F8F"/>
    <w:rsid w:val="00CA3593"/>
    <w:rsid w:val="00CA49D9"/>
    <w:rsid w:val="00CB143A"/>
    <w:rsid w:val="00CB258E"/>
    <w:rsid w:val="00CB3C8F"/>
    <w:rsid w:val="00CC02F1"/>
    <w:rsid w:val="00CC11A6"/>
    <w:rsid w:val="00CC135E"/>
    <w:rsid w:val="00CC4414"/>
    <w:rsid w:val="00CC7359"/>
    <w:rsid w:val="00CD5D3F"/>
    <w:rsid w:val="00CF0D8C"/>
    <w:rsid w:val="00CF3DB3"/>
    <w:rsid w:val="00D052BC"/>
    <w:rsid w:val="00D07026"/>
    <w:rsid w:val="00D11888"/>
    <w:rsid w:val="00D120BB"/>
    <w:rsid w:val="00D22C8F"/>
    <w:rsid w:val="00D33491"/>
    <w:rsid w:val="00D33FE6"/>
    <w:rsid w:val="00D41A93"/>
    <w:rsid w:val="00D44F8E"/>
    <w:rsid w:val="00D54DDC"/>
    <w:rsid w:val="00D607EF"/>
    <w:rsid w:val="00D60F88"/>
    <w:rsid w:val="00D625E7"/>
    <w:rsid w:val="00D646BD"/>
    <w:rsid w:val="00D7018A"/>
    <w:rsid w:val="00D71201"/>
    <w:rsid w:val="00D720C7"/>
    <w:rsid w:val="00D765F4"/>
    <w:rsid w:val="00D876E6"/>
    <w:rsid w:val="00D9457E"/>
    <w:rsid w:val="00DA1025"/>
    <w:rsid w:val="00DA22EC"/>
    <w:rsid w:val="00DA4F89"/>
    <w:rsid w:val="00DA5647"/>
    <w:rsid w:val="00DA5860"/>
    <w:rsid w:val="00DA6D76"/>
    <w:rsid w:val="00DB2767"/>
    <w:rsid w:val="00DB4B66"/>
    <w:rsid w:val="00DC4729"/>
    <w:rsid w:val="00DF0B51"/>
    <w:rsid w:val="00E049DA"/>
    <w:rsid w:val="00E17160"/>
    <w:rsid w:val="00E208F2"/>
    <w:rsid w:val="00E20AAD"/>
    <w:rsid w:val="00E23AC0"/>
    <w:rsid w:val="00E3181A"/>
    <w:rsid w:val="00E35BEC"/>
    <w:rsid w:val="00E50821"/>
    <w:rsid w:val="00E51F91"/>
    <w:rsid w:val="00E617F0"/>
    <w:rsid w:val="00E6298B"/>
    <w:rsid w:val="00E7086E"/>
    <w:rsid w:val="00E7374A"/>
    <w:rsid w:val="00E73C41"/>
    <w:rsid w:val="00E741DC"/>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C3851"/>
    <w:rsid w:val="00ED1B30"/>
    <w:rsid w:val="00ED250E"/>
    <w:rsid w:val="00ED6516"/>
    <w:rsid w:val="00EE1AC1"/>
    <w:rsid w:val="00EE39D6"/>
    <w:rsid w:val="00EE3F6C"/>
    <w:rsid w:val="00EE52AD"/>
    <w:rsid w:val="00F01F92"/>
    <w:rsid w:val="00F10A08"/>
    <w:rsid w:val="00F11CF1"/>
    <w:rsid w:val="00F12671"/>
    <w:rsid w:val="00F22AC5"/>
    <w:rsid w:val="00F254D1"/>
    <w:rsid w:val="00F32B82"/>
    <w:rsid w:val="00F4043E"/>
    <w:rsid w:val="00F41BBC"/>
    <w:rsid w:val="00F43B9D"/>
    <w:rsid w:val="00F444F0"/>
    <w:rsid w:val="00F46112"/>
    <w:rsid w:val="00F50847"/>
    <w:rsid w:val="00F53F27"/>
    <w:rsid w:val="00F546D1"/>
    <w:rsid w:val="00F604B2"/>
    <w:rsid w:val="00F66272"/>
    <w:rsid w:val="00F709C0"/>
    <w:rsid w:val="00F722F9"/>
    <w:rsid w:val="00F92506"/>
    <w:rsid w:val="00F927A1"/>
    <w:rsid w:val="00F92E4D"/>
    <w:rsid w:val="00F93819"/>
    <w:rsid w:val="00F93C0B"/>
    <w:rsid w:val="00F957E4"/>
    <w:rsid w:val="00FA2BC2"/>
    <w:rsid w:val="00FA369B"/>
    <w:rsid w:val="00FA3764"/>
    <w:rsid w:val="00FA56ED"/>
    <w:rsid w:val="00FA64D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1038CA"/>
    <w:rPr>
      <w:rFonts w:ascii="Arial" w:hAnsi="Arial" w:cs="Arial"/>
      <w:b/>
      <w:color w:val="000000"/>
      <w:kern w:val="28"/>
      <w:sz w:val="28"/>
      <w:lang w:eastAsia="en-GB"/>
    </w:rPr>
  </w:style>
  <w:style w:type="paragraph" w:styleId="Bibliography">
    <w:name w:val="Bibliography"/>
    <w:basedOn w:val="Normal"/>
    <w:next w:val="Normal"/>
    <w:uiPriority w:val="37"/>
    <w:unhideWhenUsed/>
    <w:rsid w:val="001038CA"/>
  </w:style>
  <w:style w:type="paragraph" w:styleId="Revision">
    <w:name w:val="Revision"/>
    <w:hidden/>
    <w:uiPriority w:val="99"/>
    <w:semiHidden/>
    <w:rsid w:val="006614B8"/>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8009">
      <w:bodyDiv w:val="1"/>
      <w:marLeft w:val="0"/>
      <w:marRight w:val="0"/>
      <w:marTop w:val="0"/>
      <w:marBottom w:val="0"/>
      <w:divBdr>
        <w:top w:val="none" w:sz="0" w:space="0" w:color="auto"/>
        <w:left w:val="none" w:sz="0" w:space="0" w:color="auto"/>
        <w:bottom w:val="none" w:sz="0" w:space="0" w:color="auto"/>
        <w:right w:val="none" w:sz="0" w:space="0" w:color="auto"/>
      </w:divBdr>
    </w:div>
    <w:div w:id="18383295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4461953">
      <w:bodyDiv w:val="1"/>
      <w:marLeft w:val="0"/>
      <w:marRight w:val="0"/>
      <w:marTop w:val="0"/>
      <w:marBottom w:val="0"/>
      <w:divBdr>
        <w:top w:val="none" w:sz="0" w:space="0" w:color="auto"/>
        <w:left w:val="none" w:sz="0" w:space="0" w:color="auto"/>
        <w:bottom w:val="none" w:sz="0" w:space="0" w:color="auto"/>
        <w:right w:val="none" w:sz="0" w:space="0" w:color="auto"/>
      </w:divBdr>
    </w:div>
    <w:div w:id="1687907418">
      <w:bodyDiv w:val="1"/>
      <w:marLeft w:val="0"/>
      <w:marRight w:val="0"/>
      <w:marTop w:val="0"/>
      <w:marBottom w:val="0"/>
      <w:divBdr>
        <w:top w:val="none" w:sz="0" w:space="0" w:color="auto"/>
        <w:left w:val="none" w:sz="0" w:space="0" w:color="auto"/>
        <w:bottom w:val="none" w:sz="0" w:space="0" w:color="auto"/>
        <w:right w:val="none" w:sz="0" w:space="0" w:color="auto"/>
      </w:divBdr>
    </w:div>
    <w:div w:id="1720668792">
      <w:bodyDiv w:val="1"/>
      <w:marLeft w:val="0"/>
      <w:marRight w:val="0"/>
      <w:marTop w:val="0"/>
      <w:marBottom w:val="0"/>
      <w:divBdr>
        <w:top w:val="none" w:sz="0" w:space="0" w:color="auto"/>
        <w:left w:val="none" w:sz="0" w:space="0" w:color="auto"/>
        <w:bottom w:val="none" w:sz="0" w:space="0" w:color="auto"/>
        <w:right w:val="none" w:sz="0" w:space="0" w:color="auto"/>
      </w:divBdr>
    </w:div>
    <w:div w:id="17726307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Gio18</b:Tag>
    <b:SourceType>Book</b:SourceType>
    <b:Guid>{7BD205C7-8718-4158-BCD5-399D94C63AB5}</b:Guid>
    <b:Author>
      <b:Author>
        <b:NameList>
          <b:Person>
            <b:Last>Dienstmann</b:Last>
            <b:First>Giovanni</b:First>
          </b:Person>
        </b:NameList>
      </b:Author>
    </b:Author>
    <b:Title>Practical Meditation</b:Title>
    <b:Year>2018</b:Year>
    <b:City>London </b:City>
    <b:Publisher>Dorling Kindersley Limited</b:Publisher>
    <b:RefOrder>1</b:RefOrder>
  </b:Source>
  <b:Source>
    <b:Tag>AKi19</b:Tag>
    <b:SourceType>Book</b:SourceType>
    <b:Guid>{CC1FADD2-1B5F-4AB5-A173-F0889F02FFFE}</b:Guid>
    <b:Author>
      <b:Author>
        <b:NameList>
          <b:Person>
            <b:Last>Kinder</b:Last>
            <b:First>A</b:First>
          </b:Person>
          <b:Person>
            <b:Last>Cooper</b:Last>
            <b:First>C</b:First>
          </b:Person>
          <b:Person>
            <b:Last>Hughes</b:Last>
            <b:First>&amp;</b:First>
            <b:Middle>R</b:Middle>
          </b:Person>
        </b:NameList>
      </b:Author>
    </b:Author>
    <b:Title>The wellbeing workout : how to manage stress and develop resilience</b:Title>
    <b:Year>2019</b:Year>
    <b:Publisher>Palgrave Macmillan</b:Publisher>
    <b:RefOrder>2</b:RefOrder>
  </b:Source>
  <b:Source>
    <b:Tag>Ann06</b:Tag>
    <b:SourceType>Book</b:SourceType>
    <b:Guid>{5200C47C-8CBE-4177-9CFB-53799C125987}</b:Guid>
    <b:Author>
      <b:Author>
        <b:NameList>
          <b:Person>
            <b:Last>Brockbank</b:Last>
            <b:First>A</b:First>
          </b:Person>
          <b:Person>
            <b:Last>McGill</b:Last>
            <b:First>&amp;</b:First>
            <b:Middle>I</b:Middle>
          </b:Person>
        </b:NameList>
      </b:Author>
    </b:Author>
    <b:Title>Facilitating Reflective Learning Through Mentoring &amp; Coaching</b:Title>
    <b:Year>2006</b:Year>
    <b:City>London</b:City>
    <b:Publisher>Koogan Page</b:Publisher>
    <b:RefOrder>3</b:RefOrder>
  </b:Source>
  <b:Source>
    <b:Tag>Bev13</b:Tag>
    <b:SourceType>Book</b:SourceType>
    <b:Guid>{5AE8E1ED-579D-4361-9ECC-1AD22B653FEC}</b:Guid>
    <b:Author>
      <b:Author>
        <b:NameList>
          <b:Person>
            <b:Last>Irby</b:Last>
            <b:First>B</b:First>
          </b:Person>
          <b:Person>
            <b:Last>Brow</b:Last>
            <b:First>&amp;</b:First>
            <b:Middle>G</b:Middle>
          </b:Person>
        </b:NameList>
      </b:Author>
    </b:Author>
    <b:Title>The Handbook of Educational Theories</b:Title>
    <b:Year>2013</b:Year>
    <b:City>Information Age Publishing</b:City>
    <b:Publisher>North Carolina</b:Publisher>
    <b:RefOrder>4</b:RefOrder>
  </b:Source>
  <b:Source>
    <b:Tag>MOl15</b:Tag>
    <b:SourceType>Book</b:SourceType>
    <b:Guid>{8108BC6E-0562-454F-8639-5449AE9C1638}</b:Guid>
    <b:Author>
      <b:Author>
        <b:NameList>
          <b:Person>
            <b:Last>Olpin</b:Last>
            <b:First>M</b:First>
          </b:Person>
          <b:Person>
            <b:Last>Hesson</b:Last>
            <b:First>&amp;</b:First>
            <b:Middle>M</b:Middle>
          </b:Person>
        </b:NameList>
      </b:Author>
    </b:Author>
    <b:Title>Stress Management for Life: A Research-Based Experiential Approach</b:Title>
    <b:Year>2015</b:Year>
    <b:City>Boston </b:City>
    <b:Publisher>Cengage Learning</b:Publisher>
    <b:RefOrder>5</b:RefOrder>
  </b:Source>
  <b:Source>
    <b:Tag>Col13</b:Tag>
    <b:SourceType>InternetSite</b:SourceType>
    <b:Guid>{6B760D6E-576C-44E1-90BD-41A4EC24458E}</b:Guid>
    <b:Author>
      <b:Author>
        <b:Corporate>College of Policing </b:Corporate>
      </b:Author>
    </b:Author>
    <b:Title>National Decision Model </b:Title>
    <b:InternetSiteTitle>College of Policing </b:InternetSiteTitle>
    <b:Year>2013</b:Year>
    <b:Month>October </b:Month>
    <b:Day>23</b:Day>
    <b:URL>https://www.college.police.uk/app/national-decision-model/national-decision-model?highlight=national%20decision%20model</b:URL>
    <b:RefOrder>6</b:RefOrder>
  </b:Source>
  <b:Source>
    <b:Tag>Col21</b:Tag>
    <b:SourceType>InternetSite</b:SourceType>
    <b:Guid>{59336BA0-C9A0-425B-9442-24499048AC93}</b:Guid>
    <b:Author>
      <b:Author>
        <b:Corporate>College of Policing </b:Corporate>
      </b:Author>
    </b:Author>
    <b:Title>Identifying vulnerability – new guidelines to support police</b:Title>
    <b:InternetSiteTitle>College of Policing </b:InternetSiteTitle>
    <b:Year>2021</b:Year>
    <b:Month>Novemver</b:Month>
    <b:Day>18</b:Day>
    <b:URL>https://www.college.police.uk/article/identifying-vulnerability-new-guidelines-support-police</b:URL>
    <b:RefOrder>7</b:RefOrder>
  </b:Source>
  <b:Source>
    <b:Tag>Don90</b:Tag>
    <b:SourceType>Book</b:SourceType>
    <b:Guid>{AC431411-B41D-4B07-A198-4E75C114DD18}</b:Guid>
    <b:Author>
      <b:Author>
        <b:NameList>
          <b:Person>
            <b:Last>Palmer</b:Last>
            <b:First>Donald</b:First>
            <b:Middle>C.</b:Middle>
          </b:Person>
        </b:NameList>
      </b:Author>
    </b:Author>
    <b:Title>Workers, Managing Conflict Creatively A Guide for Missionaries and Christian</b:Title>
    <b:Year>1990</b:Year>
    <b:City>Pasadina  </b:City>
    <b:Publisher>William Caery Library </b:Publisher>
    <b:RefOrder>8</b:RefOrder>
  </b:Source>
  <b:Source>
    <b:Tag>Wal13</b:Tag>
    <b:SourceType>Book</b:SourceType>
    <b:Guid>{7465B643-AADB-4C28-A480-5F4144768578}</b:Guid>
    <b:Author>
      <b:Author>
        <b:NameList>
          <b:Person>
            <b:Last>Cannon</b:Last>
            <b:First>Walter</b:First>
            <b:Middle>B.</b:Middle>
          </b:Person>
        </b:NameList>
      </b:Author>
    </b:Author>
    <b:Title>Bodily Changes in Pain, Hunger, Fear and Rage - An Account of Recent Researches Into the Function of Emotional Excitement (1927)</b:Title>
    <b:Year>2013</b:Year>
    <b:Publisher>Read Books Ltd </b:Publisher>
    <b:RefOrder>9</b:RefOrder>
  </b:Source>
  <b:Source>
    <b:Tag>Ian12</b:Tag>
    <b:SourceType>InternetSite</b:SourceType>
    <b:Guid>{833EB203-64B7-436F-92DD-7DBC6D72A3C9}</b:Guid>
    <b:Title>Conflict and challenge (The Thomas Kilmann Model)</b:Title>
    <b:Year>2012</b:Year>
    <b:Author>
      <b:Author>
        <b:NameList>
          <b:Person>
            <b:Last>Day</b:Last>
            <b:First>Ian</b:First>
          </b:Person>
        </b:NameList>
      </b:Author>
    </b:Author>
    <b:InternetSiteTitle>Challenging Coaching </b:InternetSiteTitle>
    <b:Month>July </b:Month>
    <b:Day>13</b:Day>
    <b:URL>https://challengingcoaching.co.uk/conflict-and-challenge/</b:URL>
    <b:RefOrder>10</b:RefOrder>
  </b:Source>
  <b:Source>
    <b:Tag>UKG</b:Tag>
    <b:SourceType>InternetSite</b:SourceType>
    <b:Guid>{97AC3C5F-AC09-489C-B0E4-D486D9B81560}</b:Guid>
    <b:Author>
      <b:Author>
        <b:Corporate>UK Government</b:Corporate>
      </b:Author>
    </b:Author>
    <b:Title>Evicting tenants (England and Wales)</b:Title>
    <b:InternetSiteTitle>GOV.UK</b:InternetSiteTitle>
    <b:URL>https://www.gov.uk/evicting-tenants</b:URL>
    <b:Month>July</b:Month>
    <b:Year>2022</b:Year>
    <b:RefOrder>11</b:RefOrder>
  </b:Source>
  <b:Source>
    <b:Tag>Leg15</b:Tag>
    <b:SourceType>InternetSite</b:SourceType>
    <b:Guid>{10CCA5BB-0CCE-4ACC-9B6B-B9270377A662}</b:Guid>
    <b:Author>
      <b:Author>
        <b:Corporate>Legal Dictionary </b:Corporate>
      </b:Author>
    </b:Author>
    <b:Title>Civil Lawsuit </b:Title>
    <b:InternetSiteTitle>Legal Dictionary </b:InternetSiteTitle>
    <b:Year>2015</b:Year>
    <b:Month>October </b:Month>
    <b:Day>09 </b:Day>
    <b:URL>https://legaldictionary.net/civil-lawsuit/</b:URL>
    <b:RefOrder>12</b:RefOrder>
  </b:Source>
  <b:Source>
    <b:Tag>UKG36</b:Tag>
    <b:SourceType>InternetSite</b:SourceType>
    <b:Guid>{25FB577D-912F-4121-A05D-A6931A97309F}</b:Guid>
    <b:Author>
      <b:Author>
        <b:Corporate>UK Government </b:Corporate>
      </b:Author>
    </b:Author>
    <b:Title>Public Order Act 1936</b:Title>
    <b:InternetSiteTitle>Legislation.gov.uk </b:InternetSiteTitle>
    <b:Year>1936</b:Year>
    <b:URL>https://www.legislation.gov.uk/ukpga/Edw8and1Geo6/1/6/section/5/enacted#:~:text=Any%20person%20who%20in%20any,be%20guilty%20of%20an%20offence.</b:URL>
    <b:RefOrder>13</b:RefOrder>
  </b:Source>
  <b:Source>
    <b:Tag>Col20</b:Tag>
    <b:SourceType>InternetSite</b:SourceType>
    <b:Guid>{A2A85CD1-92BF-4708-A65E-FCD5D4980BD3}</b:Guid>
    <b:Author>
      <b:Author>
        <b:Corporate>College of Policing </b:Corporate>
      </b:Author>
    </b:Author>
    <b:Title>Conflict Managment Skills </b:Title>
    <b:InternetSiteTitle>College of Policing </b:InternetSiteTitle>
    <b:Year>2020</b:Year>
    <b:Month>September </b:Month>
    <b:Day>02</b:Day>
    <b:URL>https://www.college.police.uk/guidance/conflict-management/conflict-management-skills</b:URL>
    <b:RefOrder>14</b:RefOrder>
  </b:Source>
  <b:Source>
    <b:Tag>NHS22</b:Tag>
    <b:SourceType>InternetSite</b:SourceType>
    <b:Guid>{792BAD27-5565-499D-8C20-6611F6F66783}</b:Guid>
    <b:Author>
      <b:Author>
        <b:Corporate>NHS</b:Corporate>
      </b:Author>
    </b:Author>
    <b:Title>Cuts and Grazes </b:Title>
    <b:InternetSiteTitle>NHS.UK </b:InternetSiteTitle>
    <b:Year>2022</b:Year>
    <b:Month>June </b:Month>
    <b:Day>06 </b:Day>
    <b:URL>https://www.nhs.uk/conditions/cuts-and-grazes/</b:URL>
    <b:RefOrder>15</b:RefOrder>
  </b:Source>
  <b:Source>
    <b:Tag>BBC22</b:Tag>
    <b:SourceType>InternetSite</b:SourceType>
    <b:Guid>{B912F73B-B2F6-47FE-BA7F-4327DDB64382}</b:Guid>
    <b:Author>
      <b:Author>
        <b:Corporate>BBC</b:Corporate>
      </b:Author>
    </b:Author>
    <b:Title>NHS Wales: Emergency waiting times nearly the worst ever</b:Title>
    <b:InternetSiteTitle>BBC News Wales </b:InternetSiteTitle>
    <b:Year>2022</b:Year>
    <b:Month>May </b:Month>
    <b:Day>19</b:Day>
    <b:URL>https://www.bbc.co.uk/news/uk-wales-61499651</b:URL>
    <b:RefOrder>16</b:RefOrder>
  </b:Source>
  <b:Source>
    <b:Tag>DAS09</b:Tag>
    <b:SourceType>InternetSite</b:SourceType>
    <b:Guid>{244CC637-C556-41F6-AD65-524DF05698DD}</b:Guid>
    <b:Author>
      <b:Author>
        <b:Corporate>DASH RISK MODEL </b:Corporate>
      </b:Author>
    </b:Author>
    <b:Title>DASH RISK  CHECKLIST</b:Title>
    <b:InternetSiteTitle>DASHRISKCHECKLIST </b:InternetSiteTitle>
    <b:Year>2009 </b:Year>
    <b:Month>March </b:Month>
    <b:URL>https://www.dashriskchecklist.co.uk/</b:URL>
    <b:RefOrder>17</b:RefOrder>
  </b:Source>
  <b:Source>
    <b:Tag>The22</b:Tag>
    <b:SourceType>InternetSite</b:SourceType>
    <b:Guid>{AAF546D1-90C3-40B8-B484-CC1C56467E99}</b:Guid>
    <b:Author>
      <b:Author>
        <b:Corporate>The Metropolitan Police </b:Corporate>
      </b:Author>
    </b:Author>
    <b:Title>Honour Based Violence </b:Title>
    <b:InternetSiteTitle>Met-Police.uk </b:InternetSiteTitle>
    <b:Year>2022</b:Year>
    <b:URL>https://www.met.police.uk/advice/advice-and-information/honour-based-abuse/honour-based-abuse/</b:URL>
    <b:RefOrder>18</b:RefOrder>
  </b:Source>
  <b:Source>
    <b:Tag>Wom22</b:Tag>
    <b:SourceType>InternetSite</b:SourceType>
    <b:Guid>{47193399-E67A-42FF-A6E2-BBCAD14C8126}</b:Guid>
    <b:Author>
      <b:Author>
        <b:Corporate>Womens Aid </b:Corporate>
      </b:Author>
    </b:Author>
    <b:Title>What is Domestic Abuse </b:Title>
    <b:InternetSiteTitle>Womens Aid </b:InternetSiteTitle>
    <b:Year>2022</b:Year>
    <b:URL>https://www.womensaid.org.uk/information-support/what-is-domestic-abuse/?gclid=EAIaIQobChMIt9env42X-gIVgbTtCh2mNQNbEAAYASABEgJxNfD_BwE</b:URL>
    <b:RefOrder>19</b:RefOrder>
  </b:Source>
  <b:Source>
    <b:Tag>Her17</b:Tag>
    <b:SourceType>Book</b:SourceType>
    <b:Guid>{D9AD29D0-2B2B-466A-BC93-560757D225A6}</b:Guid>
    <b:Title>Research Anthology on Child and Domestic Abuse and Its Prevention</b:Title>
    <b:Year>2017</b:Year>
    <b:Author>
      <b:Author>
        <b:NameList>
          <b:Person>
            <b:Last>Hermann</b:Last>
          </b:Person>
        </b:NameList>
      </b:Author>
    </b:Author>
    <b:Publisher>IGI </b:Publisher>
    <b:RefOrder>20</b:RefOrder>
  </b:Source>
  <b:Source>
    <b:Tag>UKG18</b:Tag>
    <b:SourceType>InternetSite</b:SourceType>
    <b:Guid>{937D7F8B-E5F2-43A5-80FF-80C413752A65}</b:Guid>
    <b:Title>Domestic Abuse: How to get help?</b:Title>
    <b:Year>2018</b:Year>
    <b:Author>
      <b:Author>
        <b:Corporate>UK Government </b:Corporate>
      </b:Author>
    </b:Author>
    <b:InternetSiteTitle>GOV. uk </b:InternetSiteTitle>
    <b:Month>Novembet</b:Month>
    <b:Day>05 </b:Day>
    <b:URL>https://www.gov.uk/guidance/domestic-abuse-how-to-get-help</b:URL>
    <b:RefOrder>21</b:RefOrder>
  </b:Source>
  <b:Source>
    <b:Tag>Cam22</b:Tag>
    <b:SourceType>InternetSite</b:SourceType>
    <b:Guid>{0DAEE617-AE06-4EA7-B6FB-E9E457B32C9E}</b:Guid>
    <b:Author>
      <b:Author>
        <b:Corporate>Cambridge Dictionary </b:Corporate>
      </b:Author>
    </b:Author>
    <b:Title>Arranged Marriage</b:Title>
    <b:InternetSiteTitle>Cambridge Dictionary </b:InternetSiteTitle>
    <b:Year>2022</b:Year>
    <b:Month>August </b:Month>
    <b:Day>06</b:Day>
    <b:URL>https://dictionary.cambridge.org/dictionary/english/arranged-marriage</b:URL>
    <b:RefOrder>22</b:RefOrder>
  </b:Source>
  <b:Source>
    <b:Tag>Uni48</b:Tag>
    <b:SourceType>InternetSite</b:SourceType>
    <b:Guid>{1DB76225-F858-4FAE-9C4A-421AFDB7040C}</b:Guid>
    <b:Author>
      <b:Author>
        <b:Corporate>United Nations </b:Corporate>
      </b:Author>
    </b:Author>
    <b:Title>Universal Declaration of Human Rights</b:Title>
    <b:InternetSiteTitle>UN.org</b:InternetSiteTitle>
    <b:Year>1948</b:Year>
    <b:Month>December </b:Month>
    <b:Day>10</b:Day>
    <b:URL>https://www.un.org/en/about-us/universal-declaration-of-human-rights</b:URL>
    <b:RefOrder>23</b:RefOrder>
  </b:Source>
  <b:Source>
    <b:Tag>Saf14</b:Tag>
    <b:SourceType>DocumentFromInternetSite</b:SourceType>
    <b:Guid>{73781A34-24C2-400E-BB18-1F1DF672B9EA}</b:Guid>
    <b:Title>Frequently asked questions Multi-Agency Risk Assessment Conferences (MARAC)</b:Title>
    <b:InternetSiteTitle>Safelives.org </b:InternetSiteTitle>
    <b:Year>2014</b:Year>
    <b:URL>https://safelives.org.uk/sites/default/files/resources/MARAC%20FAQs%20General%20FINAL.pdf</b:URL>
    <b:Author>
      <b:Author>
        <b:Corporate>SafeLives</b:Corporate>
      </b:Author>
    </b:Author>
    <b:RefOrder>24</b:RefOrder>
  </b:Source>
  <b:Source>
    <b:Tag>CPS20</b:Tag>
    <b:SourceType>InternetSite</b:SourceType>
    <b:Guid>{4FDBB184-4C27-44D5-9C46-CF1A9277E923}</b:Guid>
    <b:Title>CPS committed to prosecution of domestic abuse in cases without support of victim</b:Title>
    <b:InternetSiteTitle>CPS.gov.uk </b:InternetSiteTitle>
    <b:Year>2020</b:Year>
    <b:Month>June</b:Month>
    <b:Day>26</b:Day>
    <b:URL>https://www.cps.gov.uk/north-east/news/cps-committed-prosecution-domestic-abuse-cases-without-support-victim</b:URL>
    <b:Author>
      <b:Author>
        <b:Corporate>CPS</b:Corporate>
      </b:Author>
    </b:Author>
    <b:RefOrder>25</b:RefOrder>
  </b:Source>
  <b:Source>
    <b:Tag>UKG20</b:Tag>
    <b:SourceType>InternetSite</b:SourceType>
    <b:Guid>{3B80D329-1F76-419E-97DB-EE377FFD63F7}</b:Guid>
    <b:Author>
      <b:Author>
        <b:Corporate>UK Government </b:Corporate>
      </b:Author>
    </b:Author>
    <b:Title>Domestic Violence Protection Notices (DVPNs) and Domestic Violence rotection Orders (DVPOs) guidance</b:Title>
    <b:InternetSiteTitle>Gov.uk</b:InternetSiteTitle>
    <b:Year>2020</b:Year>
    <b:Month>February </b:Month>
    <b:Day>20</b:Day>
    <b:URL>https://www.gov.uk/government/publications/domestic-violence-protection-orders/domestic-violence-protection-notices-dvpns-and-domestic-violence-protection-orders-dvpos-guidance-sections-24-33-crime-and-security-act-2010</b:URL>
    <b:RefOrder>26</b:RefOrder>
  </b:Source>
  <b:Source>
    <b:Tag>Leg22</b:Tag>
    <b:SourceType>InternetSite</b:SourceType>
    <b:Guid>{3AA6199F-C2D3-4DD4-BBF3-DC906446BE4C}</b:Guid>
    <b:Author>
      <b:Author>
        <b:Corporate>Legal Dictionary </b:Corporate>
      </b:Author>
    </b:Author>
    <b:Title>Shoplifting </b:Title>
    <b:InternetSiteTitle>Legal Dictionary </b:InternetSiteTitle>
    <b:Year>2022</b:Year>
    <b:URL>https://legal-dictionary.thefreedictionary.com/Retail+theft</b:URL>
    <b:RefOrder>27</b:RefOrder>
  </b:Source>
  <b:Source>
    <b:Tag>UKG68</b:Tag>
    <b:SourceType>InternetSite</b:SourceType>
    <b:Guid>{C5931842-AA94-410F-88E0-0858AE3979CF}</b:Guid>
    <b:Author>
      <b:Author>
        <b:Corporate>UK Government </b:Corporate>
      </b:Author>
    </b:Author>
    <b:Title>Theft Act 1968</b:Title>
    <b:InternetSiteTitle>Legislation.gov.uk </b:InternetSiteTitle>
    <b:Year>1968</b:Year>
    <b:URL>https://www.legislation.gov.uk/ukpga/1968/60/section/1</b:URL>
    <b:RefOrder>28</b:RefOrder>
  </b:Source>
  <b:Source>
    <b:Tag>UKG84</b:Tag>
    <b:SourceType>InternetSite</b:SourceType>
    <b:Guid>{E4281C36-F90A-4F0A-99C5-2EA536B64E23}</b:Guid>
    <b:Author>
      <b:Author>
        <b:Corporate>UK Government </b:Corporate>
      </b:Author>
    </b:Author>
    <b:Title>Police and Criminal Evidence Act 1984</b:Title>
    <b:InternetSiteTitle>Legislation.gov.uk </b:InternetSiteTitle>
    <b:Year>1984</b:Year>
    <b:URL>https://www.legislation.gov.uk/ukpga/1984/60/section/45ZB</b:URL>
    <b:RefOrder>29</b:RefOrder>
  </b:Source>
  <b:Source>
    <b:Tag>UKG98</b:Tag>
    <b:SourceType>InternetSite</b:SourceType>
    <b:Guid>{53E9CDF1-18DD-4507-B289-9D4784C858A3}</b:Guid>
    <b:Author>
      <b:Author>
        <b:Corporate>UK Government </b:Corporate>
      </b:Author>
    </b:Author>
    <b:Title>Crime and Disorder Act 1998</b:Title>
    <b:InternetSiteTitle>Legislation.gov.uk </b:InternetSiteTitle>
    <b:Year>1998</b:Year>
    <b:URL>https://www.legislation.gov.uk/ukpga/1998/37/section/66ZA/2015-03-08?view=plain</b:URL>
    <b:RefOrder>30</b:RefOrder>
  </b:Source>
  <b:Source>
    <b:Tag>Sci13</b:Tag>
    <b:SourceType>Book</b:SourceType>
    <b:Guid>{9B7BE7C0-18F4-4C9B-A7D6-15499F76CE91}</b:Guid>
    <b:Title>Nonverbal Communication</b:Title>
    <b:Year>2013</b:Year>
    <b:Author>
      <b:Author>
        <b:Corporate>Science and Applications</b:Corporate>
      </b:Author>
    </b:Author>
    <b:Publisher>SAGE</b:Publisher>
    <b:RefOrder>31</b:RefOrder>
  </b:Source>
  <b:Source>
    <b:Tag>CPS17</b:Tag>
    <b:SourceType>InternetSite</b:SourceType>
    <b:Guid>{4290FB2A-AF59-4E52-8560-651E871532D5}</b:Guid>
    <b:Title>Controlling or Coercive Behaviour in an Intimate or Family Relationship</b:Title>
    <b:Year>2017</b:Year>
    <b:Author>
      <b:Author>
        <b:Corporate>CPS</b:Corporate>
      </b:Author>
    </b:Author>
    <b:InternetSiteTitle>CPS.gov</b:InternetSiteTitle>
    <b:Month>June </b:Month>
    <b:Day>30</b:Day>
    <b:URL>https://www.cps.gov.uk/legal-guidance/controlling-or-coercive-behaviour-intimate-or-family-relationship</b:URL>
    <b:RefOrder>32</b:RefOrder>
  </b:Source>
  <b:Source>
    <b:Tag>UKG21</b:Tag>
    <b:SourceType>InternetSite</b:SourceType>
    <b:Guid>{B5C904BE-44B6-42B9-B1BC-89D848902EB7}</b:Guid>
    <b:Author>
      <b:Author>
        <b:Corporate>UK Government </b:Corporate>
      </b:Author>
    </b:Author>
    <b:Title>Youth offending teams</b:Title>
    <b:InternetSiteTitle>UK.gov</b:InternetSiteTitle>
    <b:Year>2021</b:Year>
    <b:Month>December </b:Month>
    <b:Day>10</b:Day>
    <b:URL>https://www.gov.uk/youth-offending-team</b:URL>
    <b:RefOrder>33</b:RefOrder>
  </b:Source>
  <b:Source>
    <b:Tag>CPS19</b:Tag>
    <b:SourceType>InternetSite</b:SourceType>
    <b:Guid>{97A96390-6595-4FBB-B55A-087E1504171C}</b:Guid>
    <b:Author>
      <b:Author>
        <b:Corporate>CPS</b:Corporate>
      </b:Author>
    </b:Author>
    <b:Title>Restorative Justice</b:Title>
    <b:InternetSiteTitle>CPS.gov</b:InternetSiteTitle>
    <b:Year>2019</b:Year>
    <b:Month>September </b:Month>
    <b:Day>24</b:Day>
    <b:URL>https://www.cps.gov.uk/legal-guidance/restorative-justice</b:URL>
    <b:RefOrder>34</b:RefOrder>
  </b:Source>
  <b:Source>
    <b:Tag>Uni20</b:Tag>
    <b:SourceType>InternetSite</b:SourceType>
    <b:Guid>{6264FC66-6009-42AB-85A8-0E9F53891B56}</b:Guid>
    <b:Author>
      <b:Author>
        <b:Corporate>University of Edinburgh </b:Corporate>
      </b:Author>
    </b:Author>
    <b:Title>Gibbs' Reflective Cycle</b:Title>
    <b:InternetSiteTitle>www.ed.ac.uk</b:InternetSiteTitle>
    <b:Year>2020</b:Year>
    <b:URL>https://www.ed.ac.uk/reflection/reflectors-toolkit/reflecting-on-experience/gibbs-reflective-cycle</b:URL>
    <b:RefOrder>35</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6FA409-B54A-4B2D-9D39-FB8ED2B34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8880</Words>
  <Characters>50620</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Jones,Adam swp8125</cp:lastModifiedBy>
  <cp:revision>12</cp:revision>
  <cp:lastPrinted>2019-08-13T11:47:00Z</cp:lastPrinted>
  <dcterms:created xsi:type="dcterms:W3CDTF">2022-09-19T11:12:00Z</dcterms:created>
  <dcterms:modified xsi:type="dcterms:W3CDTF">2022-09-19T11:27:00Z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2022-09-06T16:04:02Z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796f29b7-733e-43d2-95b7-9af5e437eae0</vt:lpwstr>
  </property>
  <property fmtid="{D5CDD505-2E9C-101B-9397-08002B2CF9AE}" pid="9" name="MSIP_Label_66cf8fe5-b7b7-4df7-b38d-1c61ac2f6639_ContentBits">
    <vt:lpwstr>0</vt:lpwstr>
  </property>
</Properties>
</file>