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E9A69" w14:textId="5B99FF22" w:rsidR="00A057FE" w:rsidRDefault="003A2C3C">
      <w:r>
        <w:rPr>
          <w:noProof/>
        </w:rPr>
        <w:drawing>
          <wp:anchor distT="0" distB="0" distL="114300" distR="114300" simplePos="0" relativeHeight="251658240" behindDoc="1" locked="0" layoutInCell="1" allowOverlap="1" wp14:anchorId="550986B5" wp14:editId="6E72E347">
            <wp:simplePos x="0" y="0"/>
            <wp:positionH relativeFrom="column">
              <wp:posOffset>504507</wp:posOffset>
            </wp:positionH>
            <wp:positionV relativeFrom="paragraph">
              <wp:posOffset>0</wp:posOffset>
            </wp:positionV>
            <wp:extent cx="5962015" cy="3962400"/>
            <wp:effectExtent l="0" t="0" r="635" b="0"/>
            <wp:wrapTight wrapText="bothSides">
              <wp:wrapPolygon edited="0">
                <wp:start x="0" y="0"/>
                <wp:lineTo x="0" y="21496"/>
                <wp:lineTo x="21533" y="21496"/>
                <wp:lineTo x="21533" y="0"/>
                <wp:lineTo x="0" y="0"/>
              </wp:wrapPolygon>
            </wp:wrapTight>
            <wp:docPr id="1" name="Picture 1" descr="Happy Child on a Green Blanket #4240066, 4372x2906 | All For Desk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ppy Child on a Green Blanket #4240066, 4372x2906 | All For Deskto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62015" cy="396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96EEAE" w14:textId="20452303" w:rsidR="003A2C3C" w:rsidRDefault="003A2C3C"/>
    <w:p w14:paraId="3E4D55C7" w14:textId="5AE69975" w:rsidR="003A2C3C" w:rsidRDefault="003A2C3C"/>
    <w:p w14:paraId="3C03697E" w14:textId="77777777" w:rsidR="003A2C3C" w:rsidRDefault="003A2C3C"/>
    <w:p w14:paraId="21F0E321" w14:textId="77777777" w:rsidR="003A2C3C" w:rsidRDefault="003A2C3C"/>
    <w:p w14:paraId="6B068428" w14:textId="77777777" w:rsidR="003A2C3C" w:rsidRDefault="003A2C3C"/>
    <w:p w14:paraId="14D9791E" w14:textId="77777777" w:rsidR="003A2C3C" w:rsidRDefault="003A2C3C"/>
    <w:p w14:paraId="33E0C845" w14:textId="77777777" w:rsidR="003A2C3C" w:rsidRDefault="003A2C3C"/>
    <w:p w14:paraId="48E724B7" w14:textId="77777777" w:rsidR="003A2C3C" w:rsidRDefault="003A2C3C"/>
    <w:p w14:paraId="31929472" w14:textId="77777777" w:rsidR="003A2C3C" w:rsidRDefault="003A2C3C"/>
    <w:p w14:paraId="74942440" w14:textId="77777777" w:rsidR="003A2C3C" w:rsidRDefault="003A2C3C"/>
    <w:p w14:paraId="0D45AE0D" w14:textId="77777777" w:rsidR="003A2C3C" w:rsidRDefault="003A2C3C"/>
    <w:p w14:paraId="49A9B40C" w14:textId="77777777" w:rsidR="003A2C3C" w:rsidRDefault="003A2C3C"/>
    <w:p w14:paraId="0719249E" w14:textId="77777777" w:rsidR="003A2C3C" w:rsidRDefault="003A2C3C"/>
    <w:p w14:paraId="5DB13321" w14:textId="77777777" w:rsidR="003A2C3C" w:rsidRDefault="003A2C3C"/>
    <w:p w14:paraId="071CC334" w14:textId="77777777" w:rsidR="003A2C3C" w:rsidRDefault="003A2C3C"/>
    <w:p w14:paraId="4DACA7B6" w14:textId="763A5F82" w:rsidR="003A2C3C" w:rsidRDefault="00357619" w:rsidP="00357619">
      <w:pPr>
        <w:jc w:val="center"/>
        <w:rPr>
          <w:sz w:val="36"/>
          <w:szCs w:val="36"/>
        </w:rPr>
      </w:pPr>
      <w:r>
        <w:rPr>
          <w:sz w:val="36"/>
          <w:szCs w:val="36"/>
        </w:rPr>
        <w:t>Exce</w:t>
      </w:r>
      <w:r w:rsidR="006A4E7D">
        <w:rPr>
          <w:sz w:val="36"/>
          <w:szCs w:val="36"/>
        </w:rPr>
        <w:t>ptional care within the first 1000 days</w:t>
      </w:r>
    </w:p>
    <w:p w14:paraId="32EF9A8B" w14:textId="77777777" w:rsidR="006A4E7D" w:rsidRPr="0088177E" w:rsidRDefault="006A4E7D" w:rsidP="00357619">
      <w:pPr>
        <w:jc w:val="center"/>
        <w:rPr>
          <w:sz w:val="24"/>
          <w:szCs w:val="24"/>
        </w:rPr>
      </w:pPr>
    </w:p>
    <w:p w14:paraId="6E15304D" w14:textId="44A3690E" w:rsidR="00602E9B" w:rsidRPr="0088177E" w:rsidRDefault="00602E9B" w:rsidP="00602E9B">
      <w:pPr>
        <w:rPr>
          <w:sz w:val="24"/>
          <w:szCs w:val="24"/>
        </w:rPr>
      </w:pPr>
      <w:r w:rsidRPr="0088177E">
        <w:rPr>
          <w:sz w:val="24"/>
          <w:szCs w:val="24"/>
        </w:rPr>
        <w:t>The first 1000 days of a child's life are critical for their development. During this time, a child's brain is developing rapidly, and their experiences and environment can have a significant impact on their future health, wellbeing, and success.</w:t>
      </w:r>
      <w:r w:rsidR="00725914" w:rsidRPr="0088177E">
        <w:rPr>
          <w:sz w:val="24"/>
          <w:szCs w:val="24"/>
        </w:rPr>
        <w:t xml:space="preserve"> </w:t>
      </w:r>
      <w:r w:rsidR="00725914" w:rsidRPr="0088177E">
        <w:rPr>
          <w:sz w:val="24"/>
          <w:szCs w:val="24"/>
        </w:rPr>
        <w:t>For example, studies have found that children who are exposed to toxic stress, such as abuse or neglect, during this time are at a higher risk of developing mental health problems later in life (</w:t>
      </w:r>
      <w:proofErr w:type="spellStart"/>
      <w:r w:rsidR="00725914" w:rsidRPr="0088177E">
        <w:rPr>
          <w:sz w:val="24"/>
          <w:szCs w:val="24"/>
        </w:rPr>
        <w:t>Center</w:t>
      </w:r>
      <w:proofErr w:type="spellEnd"/>
      <w:r w:rsidR="00725914" w:rsidRPr="0088177E">
        <w:rPr>
          <w:sz w:val="24"/>
          <w:szCs w:val="24"/>
        </w:rPr>
        <w:t xml:space="preserve"> on the Developing Child at Harvard University, 2010).</w:t>
      </w:r>
    </w:p>
    <w:p w14:paraId="07627084" w14:textId="753BD8B4" w:rsidR="00793A3F" w:rsidRPr="0088177E" w:rsidRDefault="00793A3F" w:rsidP="00602E9B">
      <w:pPr>
        <w:rPr>
          <w:sz w:val="28"/>
          <w:szCs w:val="28"/>
          <w:u w:val="single"/>
        </w:rPr>
      </w:pPr>
      <w:r w:rsidRPr="0088177E">
        <w:rPr>
          <w:sz w:val="28"/>
          <w:szCs w:val="28"/>
          <w:u w:val="single"/>
        </w:rPr>
        <w:t xml:space="preserve">Environment </w:t>
      </w:r>
    </w:p>
    <w:p w14:paraId="4712A198" w14:textId="3CACF693" w:rsidR="008A091B" w:rsidRPr="0088177E" w:rsidRDefault="008A091B" w:rsidP="00602E9B">
      <w:pPr>
        <w:rPr>
          <w:sz w:val="24"/>
          <w:szCs w:val="24"/>
        </w:rPr>
      </w:pPr>
      <w:r w:rsidRPr="0088177E">
        <w:rPr>
          <w:sz w:val="24"/>
          <w:szCs w:val="24"/>
        </w:rPr>
        <w:t>It's essential to provide a nurturing and stimulating environment for a child during the first 1000 days of life. This period is critical for a child's physical, social, and emotional development. The first 1000 days refer to the time from conception to the age of two years. During this period, the brain develops rapidly, and the experiences a child has can have a significant impact on their future development.</w:t>
      </w:r>
    </w:p>
    <w:p w14:paraId="43A9EDA9" w14:textId="77777777" w:rsidR="00793A3F" w:rsidRPr="0088177E" w:rsidRDefault="00793A3F" w:rsidP="00793A3F">
      <w:pPr>
        <w:rPr>
          <w:sz w:val="24"/>
          <w:szCs w:val="24"/>
        </w:rPr>
      </w:pPr>
      <w:r w:rsidRPr="0088177E">
        <w:rPr>
          <w:sz w:val="24"/>
          <w:szCs w:val="24"/>
        </w:rPr>
        <w:t>The environment that a child is exposed to during the first 1000 days of life can have a significant impact on their cognitive development. Research has shown that early experiences shape the architecture of the brain, and the quality of these experiences can have long-lasting effects on a child's cognitive abilities (</w:t>
      </w:r>
      <w:proofErr w:type="spellStart"/>
      <w:r w:rsidRPr="0088177E">
        <w:rPr>
          <w:sz w:val="24"/>
          <w:szCs w:val="24"/>
        </w:rPr>
        <w:t>Center</w:t>
      </w:r>
      <w:proofErr w:type="spellEnd"/>
      <w:r w:rsidRPr="0088177E">
        <w:rPr>
          <w:sz w:val="24"/>
          <w:szCs w:val="24"/>
        </w:rPr>
        <w:t xml:space="preserve"> on the Developing Child at Harvard University, 2010). For example, children who are exposed to a language-rich environment during the first 1000 days of life are more likely to develop strong language skills later in life.</w:t>
      </w:r>
    </w:p>
    <w:p w14:paraId="21001CCC" w14:textId="5B4D6EFE" w:rsidR="00793A3F" w:rsidRPr="0088177E" w:rsidRDefault="00793A3F" w:rsidP="00793A3F">
      <w:pPr>
        <w:rPr>
          <w:sz w:val="24"/>
          <w:szCs w:val="24"/>
        </w:rPr>
      </w:pPr>
      <w:r w:rsidRPr="0088177E">
        <w:rPr>
          <w:sz w:val="24"/>
          <w:szCs w:val="24"/>
        </w:rPr>
        <w:t>The emotional environment that a child is exposed to during the first 1000 days of life can also have a significant impact on their development. Children who are exposed to toxic stress, such as abuse or neglect, during this time are at a higher risk of developing mental health problems later in life (</w:t>
      </w:r>
      <w:proofErr w:type="spellStart"/>
      <w:r w:rsidRPr="0088177E">
        <w:rPr>
          <w:sz w:val="24"/>
          <w:szCs w:val="24"/>
        </w:rPr>
        <w:t>Center</w:t>
      </w:r>
      <w:proofErr w:type="spellEnd"/>
      <w:r w:rsidRPr="0088177E">
        <w:rPr>
          <w:sz w:val="24"/>
          <w:szCs w:val="24"/>
        </w:rPr>
        <w:t xml:space="preserve"> on the Developing Child at Harvard University, 2010). On the other hand, children who are exposed to a </w:t>
      </w:r>
      <w:r w:rsidRPr="0088177E">
        <w:rPr>
          <w:sz w:val="24"/>
          <w:szCs w:val="24"/>
        </w:rPr>
        <w:lastRenderedPageBreak/>
        <w:t>nurturing and supportive environment are more likely to develop strong emotional skills and have better mental health outcomes later in life.</w:t>
      </w:r>
      <w:r w:rsidR="00153F73" w:rsidRPr="0088177E">
        <w:rPr>
          <w:sz w:val="24"/>
          <w:szCs w:val="24"/>
        </w:rPr>
        <w:t xml:space="preserve"> </w:t>
      </w:r>
      <w:r w:rsidR="00153F73" w:rsidRPr="0088177E">
        <w:rPr>
          <w:sz w:val="24"/>
          <w:szCs w:val="24"/>
        </w:rPr>
        <w:t>On the other hand, a supportive and nurturing environment can have a positive impact on a child's development. For example, research has shown that children who receive high-quality early childhood education are more likely to succeed in school and have better health outcomes later in life (National Institute for Early Education Research, 2021).</w:t>
      </w:r>
    </w:p>
    <w:p w14:paraId="030BE547" w14:textId="312B9F0E" w:rsidR="008A091B" w:rsidRPr="0088177E" w:rsidRDefault="008A091B" w:rsidP="008A091B">
      <w:pPr>
        <w:rPr>
          <w:sz w:val="24"/>
          <w:szCs w:val="24"/>
        </w:rPr>
      </w:pPr>
      <w:r w:rsidRPr="0088177E">
        <w:rPr>
          <w:sz w:val="24"/>
          <w:szCs w:val="24"/>
        </w:rPr>
        <w:t xml:space="preserve"> </w:t>
      </w:r>
      <w:r w:rsidRPr="0088177E">
        <w:rPr>
          <w:sz w:val="24"/>
          <w:szCs w:val="24"/>
        </w:rPr>
        <w:t>An enriched environment provides a range of experiences, including sensory, social, and cognitive stimulation. It encourages exploration, learning, and development, and it can help a child develop a strong sense of self-esteem and self-worth. Examples of an enriched environment include providing a range of toys, books, and activities that are age-appropriate, safe, and stimulating. It is also essential to provide a safe and secure environment that allows for exploration and learning.</w:t>
      </w:r>
      <w:r w:rsidRPr="0088177E">
        <w:rPr>
          <w:sz w:val="24"/>
          <w:szCs w:val="24"/>
        </w:rPr>
        <w:t xml:space="preserve"> </w:t>
      </w:r>
      <w:r w:rsidRPr="0088177E">
        <w:rPr>
          <w:sz w:val="24"/>
          <w:szCs w:val="24"/>
        </w:rPr>
        <w:t>Setting up a good environment requires some planning and preparation. It is essential to create a space that is safe, comfortable, and stimulating. This can include setting up a play area with age-appropriate toys, books, and games. It is also important to provide a range of sensory experiences, such as different textures, sounds, and smells. This can include providing a range of materials for children to explore, such as sand, water, and playdough.</w:t>
      </w:r>
    </w:p>
    <w:p w14:paraId="210E4634" w14:textId="77777777" w:rsidR="007E72BA" w:rsidRDefault="007E72BA" w:rsidP="00602E9B">
      <w:pPr>
        <w:rPr>
          <w:sz w:val="28"/>
          <w:szCs w:val="28"/>
          <w:u w:val="single"/>
        </w:rPr>
      </w:pPr>
    </w:p>
    <w:p w14:paraId="245A1A50" w14:textId="6D1D8899" w:rsidR="00793A3F" w:rsidRPr="0088177E" w:rsidRDefault="008A091B" w:rsidP="00602E9B">
      <w:pPr>
        <w:rPr>
          <w:sz w:val="28"/>
          <w:szCs w:val="28"/>
          <w:u w:val="single"/>
        </w:rPr>
      </w:pPr>
      <w:r w:rsidRPr="0088177E">
        <w:rPr>
          <w:sz w:val="28"/>
          <w:szCs w:val="28"/>
          <w:u w:val="single"/>
        </w:rPr>
        <w:t xml:space="preserve">Activity Ideas to support in the first 1000 </w:t>
      </w:r>
      <w:proofErr w:type="gramStart"/>
      <w:r w:rsidRPr="0088177E">
        <w:rPr>
          <w:sz w:val="28"/>
          <w:szCs w:val="28"/>
          <w:u w:val="single"/>
        </w:rPr>
        <w:t>days</w:t>
      </w:r>
      <w:proofErr w:type="gramEnd"/>
    </w:p>
    <w:p w14:paraId="1BF0D102" w14:textId="45E96AC4" w:rsidR="00447D71" w:rsidRPr="0088177E" w:rsidRDefault="00447D71" w:rsidP="00602E9B">
      <w:pPr>
        <w:rPr>
          <w:sz w:val="24"/>
          <w:szCs w:val="24"/>
        </w:rPr>
      </w:pPr>
      <w:r w:rsidRPr="0088177E">
        <w:rPr>
          <w:sz w:val="24"/>
          <w:szCs w:val="24"/>
        </w:rPr>
        <w:t>Socialization during the first 1000 days of life is important for healthy child development because it helps children learn how to interact with others, develop communication skills, and build relationships. Research shows that socialization during this time can have a positive impact on children's cognitive, emotional, and social development</w:t>
      </w:r>
      <w:r w:rsidRPr="0088177E">
        <w:rPr>
          <w:sz w:val="24"/>
          <w:szCs w:val="24"/>
        </w:rPr>
        <w:t>.</w:t>
      </w:r>
    </w:p>
    <w:p w14:paraId="70F1A08E" w14:textId="1792B1FA" w:rsidR="00A940B0" w:rsidRPr="0088177E" w:rsidRDefault="00A940B0" w:rsidP="00A940B0">
      <w:pPr>
        <w:ind w:left="360"/>
        <w:rPr>
          <w:color w:val="2F5496" w:themeColor="accent1" w:themeShade="BF"/>
          <w:sz w:val="24"/>
          <w:szCs w:val="24"/>
        </w:rPr>
      </w:pPr>
      <w:r w:rsidRPr="0088177E">
        <w:rPr>
          <w:color w:val="2F5496" w:themeColor="accent1" w:themeShade="BF"/>
          <w:sz w:val="24"/>
          <w:szCs w:val="24"/>
        </w:rPr>
        <w:t>Social and emotional development</w:t>
      </w:r>
    </w:p>
    <w:p w14:paraId="4FF72057" w14:textId="1139C971" w:rsidR="00447D71" w:rsidRPr="0088177E" w:rsidRDefault="00A940B0" w:rsidP="00A940B0">
      <w:pPr>
        <w:ind w:left="360"/>
        <w:rPr>
          <w:sz w:val="24"/>
          <w:szCs w:val="24"/>
        </w:rPr>
      </w:pPr>
      <w:r w:rsidRPr="0088177E">
        <w:rPr>
          <w:noProof/>
          <w:sz w:val="24"/>
          <w:szCs w:val="24"/>
        </w:rPr>
        <w:drawing>
          <wp:anchor distT="0" distB="0" distL="114300" distR="114300" simplePos="0" relativeHeight="251659264" behindDoc="1" locked="0" layoutInCell="1" allowOverlap="1" wp14:anchorId="7E793508" wp14:editId="62671681">
            <wp:simplePos x="0" y="0"/>
            <wp:positionH relativeFrom="margin">
              <wp:posOffset>1362075</wp:posOffset>
            </wp:positionH>
            <wp:positionV relativeFrom="paragraph">
              <wp:posOffset>1245552</wp:posOffset>
            </wp:positionV>
            <wp:extent cx="3519170" cy="2514600"/>
            <wp:effectExtent l="0" t="0" r="5080" b="0"/>
            <wp:wrapTopAndBottom/>
            <wp:docPr id="12475183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19170" cy="2514600"/>
                    </a:xfrm>
                    <a:prstGeom prst="rect">
                      <a:avLst/>
                    </a:prstGeom>
                    <a:noFill/>
                  </pic:spPr>
                </pic:pic>
              </a:graphicData>
            </a:graphic>
            <wp14:sizeRelH relativeFrom="margin">
              <wp14:pctWidth>0</wp14:pctWidth>
            </wp14:sizeRelH>
            <wp14:sizeRelV relativeFrom="margin">
              <wp14:pctHeight>0</wp14:pctHeight>
            </wp14:sizeRelV>
          </wp:anchor>
        </w:drawing>
      </w:r>
      <w:r w:rsidR="00447D71" w:rsidRPr="0088177E">
        <w:rPr>
          <w:sz w:val="24"/>
          <w:szCs w:val="24"/>
        </w:rPr>
        <w:t>Playdates: Playdates are a great way for children to socialize with others and develop their social skills. Arrang</w:t>
      </w:r>
      <w:r w:rsidR="00447D71" w:rsidRPr="0088177E">
        <w:rPr>
          <w:sz w:val="24"/>
          <w:szCs w:val="24"/>
        </w:rPr>
        <w:t>ing</w:t>
      </w:r>
      <w:r w:rsidR="00447D71" w:rsidRPr="0088177E">
        <w:rPr>
          <w:sz w:val="24"/>
          <w:szCs w:val="24"/>
        </w:rPr>
        <w:t xml:space="preserve"> playdates with other parents who have children of a similar age</w:t>
      </w:r>
      <w:r w:rsidR="00447D71" w:rsidRPr="0088177E">
        <w:rPr>
          <w:sz w:val="24"/>
          <w:szCs w:val="24"/>
        </w:rPr>
        <w:t xml:space="preserve"> and</w:t>
      </w:r>
      <w:r w:rsidR="00447D71" w:rsidRPr="0088177E">
        <w:rPr>
          <w:sz w:val="24"/>
          <w:szCs w:val="24"/>
        </w:rPr>
        <w:t xml:space="preserve"> </w:t>
      </w:r>
      <w:r w:rsidR="00447D71" w:rsidRPr="0088177E">
        <w:rPr>
          <w:sz w:val="24"/>
          <w:szCs w:val="24"/>
        </w:rPr>
        <w:t>e</w:t>
      </w:r>
      <w:r w:rsidR="00447D71" w:rsidRPr="0088177E">
        <w:rPr>
          <w:sz w:val="24"/>
          <w:szCs w:val="24"/>
        </w:rPr>
        <w:t>ncourag</w:t>
      </w:r>
      <w:r w:rsidR="00447D71" w:rsidRPr="0088177E">
        <w:rPr>
          <w:sz w:val="24"/>
          <w:szCs w:val="24"/>
        </w:rPr>
        <w:t>ing</w:t>
      </w:r>
      <w:r w:rsidR="00447D71" w:rsidRPr="0088177E">
        <w:rPr>
          <w:sz w:val="24"/>
          <w:szCs w:val="24"/>
        </w:rPr>
        <w:t xml:space="preserve"> your child to interact and play with their peers</w:t>
      </w:r>
      <w:r w:rsidR="00447D71" w:rsidRPr="0088177E">
        <w:rPr>
          <w:sz w:val="24"/>
          <w:szCs w:val="24"/>
        </w:rPr>
        <w:t xml:space="preserve"> is extremely important with developing their communication skills and their socialization skills. “</w:t>
      </w:r>
      <w:r w:rsidR="00447D71" w:rsidRPr="0088177E">
        <w:rPr>
          <w:sz w:val="24"/>
          <w:szCs w:val="24"/>
        </w:rPr>
        <w:t>Every single interaction your child has, no matter how big or how small, helps them learn language skills, cope with emotions, and work within social norms.</w:t>
      </w:r>
      <w:r w:rsidR="00447D71" w:rsidRPr="0088177E">
        <w:rPr>
          <w:sz w:val="24"/>
          <w:szCs w:val="24"/>
        </w:rPr>
        <w:t xml:space="preserve">” (Martin Pitt, no date) </w:t>
      </w:r>
    </w:p>
    <w:p w14:paraId="06ABAF36" w14:textId="7F5A6479" w:rsidR="00A940B0" w:rsidRPr="0088177E" w:rsidRDefault="00A940B0" w:rsidP="00A940B0">
      <w:pPr>
        <w:ind w:left="5400"/>
        <w:rPr>
          <w:sz w:val="20"/>
          <w:szCs w:val="20"/>
        </w:rPr>
      </w:pPr>
      <w:r w:rsidRPr="0088177E">
        <w:rPr>
          <w:sz w:val="20"/>
          <w:szCs w:val="20"/>
        </w:rPr>
        <w:t>(MJ, no date)</w:t>
      </w:r>
    </w:p>
    <w:p w14:paraId="66DC9E37" w14:textId="4D602D5B" w:rsidR="00447D71" w:rsidRPr="0088177E" w:rsidRDefault="00447D71" w:rsidP="00A940B0">
      <w:pPr>
        <w:ind w:left="360"/>
        <w:rPr>
          <w:sz w:val="24"/>
          <w:szCs w:val="24"/>
        </w:rPr>
      </w:pPr>
      <w:r w:rsidRPr="0088177E">
        <w:rPr>
          <w:sz w:val="24"/>
          <w:szCs w:val="24"/>
        </w:rPr>
        <w:t>Baby and toddler groups: Baby and toddler groups provide an</w:t>
      </w:r>
      <w:r w:rsidR="00A940B0" w:rsidRPr="0088177E">
        <w:rPr>
          <w:sz w:val="24"/>
          <w:szCs w:val="24"/>
        </w:rPr>
        <w:t>other</w:t>
      </w:r>
      <w:r w:rsidRPr="0088177E">
        <w:rPr>
          <w:sz w:val="24"/>
          <w:szCs w:val="24"/>
        </w:rPr>
        <w:t xml:space="preserve"> opportunity for children to sociali</w:t>
      </w:r>
      <w:r w:rsidR="00A940B0" w:rsidRPr="0088177E">
        <w:rPr>
          <w:sz w:val="24"/>
          <w:szCs w:val="24"/>
        </w:rPr>
        <w:t>s</w:t>
      </w:r>
      <w:r w:rsidRPr="0088177E">
        <w:rPr>
          <w:sz w:val="24"/>
          <w:szCs w:val="24"/>
        </w:rPr>
        <w:t>e with others and for parents to meet other parents. These groups often offer a range of activities such as singing, storytelling, and sensory play.</w:t>
      </w:r>
      <w:r w:rsidR="00A940B0" w:rsidRPr="0088177E">
        <w:rPr>
          <w:sz w:val="24"/>
          <w:szCs w:val="24"/>
        </w:rPr>
        <w:t xml:space="preserve"> All of which will help to develop confidence and socials skills, which are vital for healthy development. </w:t>
      </w:r>
    </w:p>
    <w:p w14:paraId="2B05A556" w14:textId="4C82D8F3" w:rsidR="005721DE" w:rsidRPr="0088177E" w:rsidRDefault="005721DE" w:rsidP="00A940B0">
      <w:pPr>
        <w:ind w:left="360"/>
        <w:rPr>
          <w:sz w:val="24"/>
          <w:szCs w:val="24"/>
        </w:rPr>
      </w:pPr>
      <w:r w:rsidRPr="0088177E">
        <w:rPr>
          <w:sz w:val="24"/>
          <w:szCs w:val="24"/>
        </w:rPr>
        <w:lastRenderedPageBreak/>
        <w:t xml:space="preserve">Community events: Community events such as fairs and festivals provide an opportunity for children to socialize with others and develop their sense of community. </w:t>
      </w:r>
    </w:p>
    <w:p w14:paraId="2CB1B87F" w14:textId="52C9AD3E" w:rsidR="005721DE" w:rsidRPr="0088177E" w:rsidRDefault="005721DE" w:rsidP="00A940B0">
      <w:pPr>
        <w:ind w:left="360"/>
        <w:rPr>
          <w:sz w:val="24"/>
          <w:szCs w:val="24"/>
        </w:rPr>
      </w:pPr>
      <w:r w:rsidRPr="0088177E">
        <w:rPr>
          <w:sz w:val="24"/>
          <w:szCs w:val="24"/>
        </w:rPr>
        <w:t xml:space="preserve">Family gatherings: Family gatherings provide an opportunity for children to socialize with extended family members and develop their sense of family. </w:t>
      </w:r>
    </w:p>
    <w:p w14:paraId="53F8682C" w14:textId="7E3BC543" w:rsidR="0040781E" w:rsidRPr="0088177E" w:rsidRDefault="0040781E" w:rsidP="00A940B0">
      <w:pPr>
        <w:ind w:left="360"/>
        <w:rPr>
          <w:sz w:val="24"/>
          <w:szCs w:val="24"/>
        </w:rPr>
      </w:pPr>
      <w:r w:rsidRPr="0088177E">
        <w:rPr>
          <w:sz w:val="24"/>
          <w:szCs w:val="24"/>
        </w:rPr>
        <w:t>Music classes: Music classes provide an opportunity for children to socialize with others and develop their musical skills. It also helps to develop their sense of creativity and confidence.</w:t>
      </w:r>
    </w:p>
    <w:p w14:paraId="6EAE6BF2" w14:textId="0EA4C7B2" w:rsidR="00A940B0" w:rsidRPr="0088177E" w:rsidRDefault="005721DE" w:rsidP="00A940B0">
      <w:pPr>
        <w:ind w:left="360"/>
        <w:rPr>
          <w:color w:val="2F5496" w:themeColor="accent1" w:themeShade="BF"/>
          <w:sz w:val="24"/>
          <w:szCs w:val="24"/>
        </w:rPr>
      </w:pPr>
      <w:r w:rsidRPr="0088177E">
        <w:rPr>
          <w:color w:val="2F5496" w:themeColor="accent1" w:themeShade="BF"/>
          <w:sz w:val="24"/>
          <w:szCs w:val="24"/>
        </w:rPr>
        <w:t xml:space="preserve">Language development </w:t>
      </w:r>
    </w:p>
    <w:p w14:paraId="0F9A2312" w14:textId="1DF49EF5" w:rsidR="00966DC4" w:rsidRPr="0088177E" w:rsidRDefault="00966DC4" w:rsidP="00A940B0">
      <w:pPr>
        <w:ind w:left="360"/>
        <w:rPr>
          <w:sz w:val="24"/>
          <w:szCs w:val="24"/>
        </w:rPr>
      </w:pPr>
      <w:r w:rsidRPr="0088177E">
        <w:rPr>
          <w:sz w:val="24"/>
          <w:szCs w:val="24"/>
        </w:rPr>
        <w:t>The total growth of children and their academic achievement can be predicted by their linguistic abilities.</w:t>
      </w:r>
      <w:r w:rsidRPr="0088177E">
        <w:rPr>
          <w:sz w:val="24"/>
          <w:szCs w:val="24"/>
        </w:rPr>
        <w:t xml:space="preserve"> (Gov, </w:t>
      </w:r>
      <w:proofErr w:type="gramStart"/>
      <w:r w:rsidRPr="0088177E">
        <w:rPr>
          <w:sz w:val="24"/>
          <w:szCs w:val="24"/>
        </w:rPr>
        <w:t>Communication</w:t>
      </w:r>
      <w:proofErr w:type="gramEnd"/>
      <w:r w:rsidRPr="0088177E">
        <w:rPr>
          <w:sz w:val="24"/>
          <w:szCs w:val="24"/>
        </w:rPr>
        <w:t xml:space="preserve"> and language, </w:t>
      </w:r>
      <w:r w:rsidR="0040781E" w:rsidRPr="0088177E">
        <w:rPr>
          <w:sz w:val="24"/>
          <w:szCs w:val="24"/>
        </w:rPr>
        <w:t>exploring</w:t>
      </w:r>
      <w:r w:rsidRPr="0088177E">
        <w:rPr>
          <w:sz w:val="24"/>
          <w:szCs w:val="24"/>
        </w:rPr>
        <w:t xml:space="preserve"> language</w:t>
      </w:r>
      <w:r w:rsidRPr="0088177E">
        <w:rPr>
          <w:sz w:val="24"/>
          <w:szCs w:val="24"/>
        </w:rPr>
        <w:t xml:space="preserve">) This is a vital skill to progress and develop </w:t>
      </w:r>
      <w:r w:rsidR="0040781E" w:rsidRPr="0088177E">
        <w:rPr>
          <w:sz w:val="24"/>
          <w:szCs w:val="24"/>
        </w:rPr>
        <w:t xml:space="preserve">in order to be successful academically in the future. </w:t>
      </w:r>
    </w:p>
    <w:p w14:paraId="4060E4F8" w14:textId="6E4264A0" w:rsidR="0040781E" w:rsidRPr="0088177E" w:rsidRDefault="005721DE" w:rsidP="0040781E">
      <w:pPr>
        <w:ind w:left="360"/>
        <w:rPr>
          <w:sz w:val="24"/>
          <w:szCs w:val="24"/>
        </w:rPr>
      </w:pPr>
      <w:r w:rsidRPr="0088177E">
        <w:rPr>
          <w:sz w:val="24"/>
          <w:szCs w:val="24"/>
        </w:rPr>
        <w:t xml:space="preserve">Storytime: Storytime </w:t>
      </w:r>
      <w:r w:rsidR="0040781E" w:rsidRPr="0088177E">
        <w:rPr>
          <w:sz w:val="24"/>
          <w:szCs w:val="24"/>
        </w:rPr>
        <w:t>with your child will help the child to begin to recognise new words and progress their language development skills. It is also a great way to bond with your child and have one to one time which is also vital. Gov explains “</w:t>
      </w:r>
      <w:r w:rsidR="0040781E" w:rsidRPr="0088177E">
        <w:rPr>
          <w:sz w:val="24"/>
          <w:szCs w:val="24"/>
        </w:rPr>
        <w:t xml:space="preserve">Children are born communicators and often practice their developing language skills by engaging in </w:t>
      </w:r>
      <w:proofErr w:type="gramStart"/>
      <w:r w:rsidR="0040781E" w:rsidRPr="0088177E">
        <w:rPr>
          <w:sz w:val="24"/>
          <w:szCs w:val="24"/>
        </w:rPr>
        <w:t>story-telling</w:t>
      </w:r>
      <w:proofErr w:type="gramEnd"/>
      <w:r w:rsidR="0040781E" w:rsidRPr="0088177E">
        <w:rPr>
          <w:sz w:val="24"/>
          <w:szCs w:val="24"/>
        </w:rPr>
        <w:t>, through role play, small world and made-up games.</w:t>
      </w:r>
      <w:r w:rsidR="0040781E" w:rsidRPr="0088177E">
        <w:rPr>
          <w:sz w:val="24"/>
          <w:szCs w:val="24"/>
        </w:rPr>
        <w:t>”</w:t>
      </w:r>
    </w:p>
    <w:p w14:paraId="35CA978C" w14:textId="3DE2BBE3" w:rsidR="00A940B0" w:rsidRPr="0088177E" w:rsidRDefault="00A940B0" w:rsidP="00A940B0">
      <w:pPr>
        <w:ind w:left="360"/>
        <w:rPr>
          <w:color w:val="2F5496" w:themeColor="accent1" w:themeShade="BF"/>
          <w:sz w:val="24"/>
          <w:szCs w:val="24"/>
        </w:rPr>
      </w:pPr>
      <w:r w:rsidRPr="0088177E">
        <w:rPr>
          <w:color w:val="2F5496" w:themeColor="accent1" w:themeShade="BF"/>
          <w:sz w:val="24"/>
          <w:szCs w:val="24"/>
        </w:rPr>
        <w:t>Physical development</w:t>
      </w:r>
    </w:p>
    <w:p w14:paraId="2D9B76D6" w14:textId="0D13CBAF" w:rsidR="00447D71" w:rsidRPr="0088177E" w:rsidRDefault="005721DE" w:rsidP="00A940B0">
      <w:pPr>
        <w:ind w:left="360"/>
        <w:rPr>
          <w:sz w:val="24"/>
          <w:szCs w:val="24"/>
        </w:rPr>
      </w:pPr>
      <w:r w:rsidRPr="0088177E">
        <w:rPr>
          <w:noProof/>
          <w:sz w:val="24"/>
          <w:szCs w:val="24"/>
        </w:rPr>
        <w:drawing>
          <wp:anchor distT="0" distB="0" distL="114300" distR="114300" simplePos="0" relativeHeight="251660288" behindDoc="1" locked="0" layoutInCell="1" allowOverlap="1" wp14:anchorId="7CBDB376" wp14:editId="62A21549">
            <wp:simplePos x="0" y="0"/>
            <wp:positionH relativeFrom="column">
              <wp:posOffset>1452245</wp:posOffset>
            </wp:positionH>
            <wp:positionV relativeFrom="paragraph">
              <wp:posOffset>799465</wp:posOffset>
            </wp:positionV>
            <wp:extent cx="3570605" cy="2376170"/>
            <wp:effectExtent l="0" t="0" r="0" b="5080"/>
            <wp:wrapTopAndBottom/>
            <wp:docPr id="9620180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70605" cy="2376170"/>
                    </a:xfrm>
                    <a:prstGeom prst="rect">
                      <a:avLst/>
                    </a:prstGeom>
                    <a:noFill/>
                  </pic:spPr>
                </pic:pic>
              </a:graphicData>
            </a:graphic>
            <wp14:sizeRelH relativeFrom="margin">
              <wp14:pctWidth>0</wp14:pctWidth>
            </wp14:sizeRelH>
            <wp14:sizeRelV relativeFrom="margin">
              <wp14:pctHeight>0</wp14:pctHeight>
            </wp14:sizeRelV>
          </wp:anchor>
        </w:drawing>
      </w:r>
      <w:r w:rsidR="00447D71" w:rsidRPr="0088177E">
        <w:rPr>
          <w:sz w:val="24"/>
          <w:szCs w:val="24"/>
        </w:rPr>
        <w:t xml:space="preserve">Swimming lessons: Swimming lessons provide an opportunity for children develop their physical skills. </w:t>
      </w:r>
      <w:r w:rsidR="0040781E" w:rsidRPr="0088177E">
        <w:rPr>
          <w:sz w:val="24"/>
          <w:szCs w:val="24"/>
        </w:rPr>
        <w:t>It is also a like skill which is extremely important to have that could someday save a life. Bear paddle swim school (2022) says “</w:t>
      </w:r>
      <w:r w:rsidR="0040781E" w:rsidRPr="0088177E">
        <w:rPr>
          <w:sz w:val="24"/>
          <w:szCs w:val="24"/>
        </w:rPr>
        <w:t>Children who learn to swim tend to develop both fine and gross motor skills faster than their non-swimming peers</w:t>
      </w:r>
      <w:r w:rsidR="0040781E" w:rsidRPr="0088177E">
        <w:rPr>
          <w:sz w:val="24"/>
          <w:szCs w:val="24"/>
        </w:rPr>
        <w:t>”.</w:t>
      </w:r>
    </w:p>
    <w:p w14:paraId="25AADDF7" w14:textId="4AA8C3FB" w:rsidR="005721DE" w:rsidRPr="0088177E" w:rsidRDefault="00E17A01" w:rsidP="00A940B0">
      <w:pPr>
        <w:ind w:left="360"/>
        <w:rPr>
          <w:sz w:val="24"/>
          <w:szCs w:val="24"/>
        </w:rPr>
      </w:pPr>
      <w:r w:rsidRPr="0088177E">
        <w:rPr>
          <w:sz w:val="24"/>
          <w:szCs w:val="24"/>
        </w:rPr>
        <w:t xml:space="preserve">                                                                           (</w:t>
      </w:r>
      <w:proofErr w:type="spellStart"/>
      <w:r w:rsidRPr="0088177E">
        <w:rPr>
          <w:sz w:val="24"/>
          <w:szCs w:val="24"/>
        </w:rPr>
        <w:t>Sportsgeneration</w:t>
      </w:r>
      <w:proofErr w:type="spellEnd"/>
      <w:r w:rsidRPr="0088177E">
        <w:rPr>
          <w:sz w:val="24"/>
          <w:szCs w:val="24"/>
        </w:rPr>
        <w:t>, 2018)</w:t>
      </w:r>
    </w:p>
    <w:p w14:paraId="415F8ECB" w14:textId="06A73ACE" w:rsidR="005721DE" w:rsidRPr="0088177E" w:rsidRDefault="00447D71" w:rsidP="008C021E">
      <w:pPr>
        <w:ind w:left="360"/>
        <w:rPr>
          <w:sz w:val="24"/>
          <w:szCs w:val="24"/>
        </w:rPr>
      </w:pPr>
      <w:r w:rsidRPr="0088177E">
        <w:rPr>
          <w:sz w:val="24"/>
          <w:szCs w:val="24"/>
        </w:rPr>
        <w:t xml:space="preserve">Baby yoga: Baby yoga </w:t>
      </w:r>
      <w:r w:rsidR="0040781E" w:rsidRPr="0088177E">
        <w:rPr>
          <w:sz w:val="24"/>
          <w:szCs w:val="24"/>
        </w:rPr>
        <w:t xml:space="preserve">is a great way to develop your child’s physical strength and fine motor skills within the early years. </w:t>
      </w:r>
      <w:r w:rsidR="008C021E" w:rsidRPr="0088177E">
        <w:rPr>
          <w:sz w:val="24"/>
          <w:szCs w:val="24"/>
        </w:rPr>
        <w:t>It will also encourage social skills and communication skills. As Emily Gold (2022) says “d</w:t>
      </w:r>
      <w:r w:rsidR="008C021E" w:rsidRPr="0088177E">
        <w:rPr>
          <w:sz w:val="24"/>
          <w:szCs w:val="24"/>
        </w:rPr>
        <w:t>uring this stage babies are beginning to become more mobile, and yoga can help with improving their strength and coordination.</w:t>
      </w:r>
      <w:r w:rsidR="008C021E" w:rsidRPr="0088177E">
        <w:rPr>
          <w:sz w:val="24"/>
          <w:szCs w:val="24"/>
        </w:rPr>
        <w:t>”</w:t>
      </w:r>
    </w:p>
    <w:p w14:paraId="34D99EFD" w14:textId="6B52493C" w:rsidR="005721DE" w:rsidRPr="0088177E" w:rsidRDefault="005721DE" w:rsidP="00A940B0">
      <w:pPr>
        <w:ind w:left="360"/>
        <w:rPr>
          <w:color w:val="2F5496" w:themeColor="accent1" w:themeShade="BF"/>
          <w:sz w:val="24"/>
          <w:szCs w:val="24"/>
        </w:rPr>
      </w:pPr>
      <w:r w:rsidRPr="0088177E">
        <w:rPr>
          <w:color w:val="2F5496" w:themeColor="accent1" w:themeShade="BF"/>
          <w:sz w:val="24"/>
          <w:szCs w:val="24"/>
        </w:rPr>
        <w:t xml:space="preserve">Cognitive development </w:t>
      </w:r>
    </w:p>
    <w:p w14:paraId="35382D9B" w14:textId="6684E804" w:rsidR="005721DE" w:rsidRPr="0088177E" w:rsidRDefault="005721DE" w:rsidP="005721DE">
      <w:pPr>
        <w:ind w:left="360"/>
        <w:rPr>
          <w:sz w:val="24"/>
          <w:szCs w:val="24"/>
        </w:rPr>
      </w:pPr>
      <w:r w:rsidRPr="0088177E">
        <w:rPr>
          <w:sz w:val="24"/>
          <w:szCs w:val="24"/>
        </w:rPr>
        <w:t>Games: Simple games like peek-a-boo, hide-and-seek, and matching games can help develop cognitive skills like memory, attention, and problem-solving</w:t>
      </w:r>
      <w:r w:rsidRPr="0088177E">
        <w:rPr>
          <w:sz w:val="24"/>
          <w:szCs w:val="24"/>
        </w:rPr>
        <w:t>.</w:t>
      </w:r>
    </w:p>
    <w:p w14:paraId="2BFA19E4" w14:textId="2415E4C0" w:rsidR="005721DE" w:rsidRPr="0088177E" w:rsidRDefault="005721DE" w:rsidP="005721DE">
      <w:pPr>
        <w:ind w:left="360"/>
        <w:rPr>
          <w:sz w:val="24"/>
          <w:szCs w:val="24"/>
        </w:rPr>
      </w:pPr>
      <w:r w:rsidRPr="0088177E">
        <w:rPr>
          <w:sz w:val="24"/>
          <w:szCs w:val="24"/>
        </w:rPr>
        <w:t>Exploring: Encourage your child to explore their environment and ask questions to help develop curiosity, creativity, and critical thinking skills</w:t>
      </w:r>
    </w:p>
    <w:p w14:paraId="1BA23FDF" w14:textId="478ADF27" w:rsidR="005721DE" w:rsidRPr="0088177E" w:rsidRDefault="005721DE" w:rsidP="005721DE">
      <w:pPr>
        <w:ind w:left="360"/>
        <w:rPr>
          <w:sz w:val="24"/>
          <w:szCs w:val="24"/>
        </w:rPr>
      </w:pPr>
      <w:r w:rsidRPr="0088177E">
        <w:rPr>
          <w:sz w:val="24"/>
          <w:szCs w:val="24"/>
        </w:rPr>
        <w:lastRenderedPageBreak/>
        <w:t>Sensory play: Sensory play activities like playing with textured materials, water, or play dough can help children develop problem-solving skills, creativity, and cognitive flexibili</w:t>
      </w:r>
      <w:r w:rsidRPr="0088177E">
        <w:rPr>
          <w:sz w:val="24"/>
          <w:szCs w:val="24"/>
        </w:rPr>
        <w:t>ty.</w:t>
      </w:r>
    </w:p>
    <w:p w14:paraId="1BD54837" w14:textId="1FF65842" w:rsidR="008A091B" w:rsidRDefault="0088177E" w:rsidP="00602E9B">
      <w:pPr>
        <w:rPr>
          <w:sz w:val="28"/>
          <w:szCs w:val="28"/>
          <w:u w:val="single"/>
        </w:rPr>
      </w:pPr>
      <w:r>
        <w:rPr>
          <w:noProof/>
          <w:sz w:val="28"/>
          <w:szCs w:val="28"/>
          <w:u w:val="single"/>
        </w:rPr>
        <w:drawing>
          <wp:anchor distT="0" distB="0" distL="114300" distR="114300" simplePos="0" relativeHeight="251661312" behindDoc="0" locked="0" layoutInCell="1" allowOverlap="1" wp14:anchorId="4D4DB43F" wp14:editId="67A9AF88">
            <wp:simplePos x="0" y="0"/>
            <wp:positionH relativeFrom="margin">
              <wp:posOffset>1003618</wp:posOffset>
            </wp:positionH>
            <wp:positionV relativeFrom="paragraph">
              <wp:posOffset>330517</wp:posOffset>
            </wp:positionV>
            <wp:extent cx="4319588" cy="4430347"/>
            <wp:effectExtent l="0" t="0" r="5080" b="8890"/>
            <wp:wrapTopAndBottom/>
            <wp:docPr id="19152991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9588" cy="4430347"/>
                    </a:xfrm>
                    <a:prstGeom prst="rect">
                      <a:avLst/>
                    </a:prstGeom>
                    <a:noFill/>
                  </pic:spPr>
                </pic:pic>
              </a:graphicData>
            </a:graphic>
            <wp14:sizeRelH relativeFrom="page">
              <wp14:pctWidth>0</wp14:pctWidth>
            </wp14:sizeRelH>
            <wp14:sizeRelV relativeFrom="page">
              <wp14:pctHeight>0</wp14:pctHeight>
            </wp14:sizeRelV>
          </wp:anchor>
        </w:drawing>
      </w:r>
      <w:r w:rsidRPr="0088177E">
        <w:rPr>
          <w:sz w:val="28"/>
          <w:szCs w:val="28"/>
          <w:u w:val="single"/>
        </w:rPr>
        <w:t>Being inclusive</w:t>
      </w:r>
    </w:p>
    <w:p w14:paraId="70346C59" w14:textId="7A4962E0" w:rsidR="0088177E" w:rsidRDefault="0088177E" w:rsidP="00602E9B">
      <w:pPr>
        <w:rPr>
          <w:sz w:val="14"/>
          <w:szCs w:val="14"/>
        </w:rPr>
      </w:pPr>
      <w:r w:rsidRPr="00914789">
        <w:rPr>
          <w:sz w:val="18"/>
          <w:szCs w:val="18"/>
        </w:rPr>
        <w:t xml:space="preserve">                                             </w:t>
      </w:r>
      <w:r w:rsidR="00914789" w:rsidRPr="00914789">
        <w:rPr>
          <w:sz w:val="18"/>
          <w:szCs w:val="18"/>
        </w:rPr>
        <w:t>(</w:t>
      </w:r>
      <w:r w:rsidRPr="00914789">
        <w:rPr>
          <w:sz w:val="14"/>
          <w:szCs w:val="14"/>
        </w:rPr>
        <w:t xml:space="preserve">  </w:t>
      </w:r>
      <w:hyperlink r:id="rId9" w:history="1">
        <w:r w:rsidR="00914789" w:rsidRPr="00914789">
          <w:rPr>
            <w:rStyle w:val="Hyperlink"/>
            <w:sz w:val="14"/>
            <w:szCs w:val="14"/>
          </w:rPr>
          <w:t>http://wecdsbkindergarten.blogspot.com/</w:t>
        </w:r>
      </w:hyperlink>
      <w:r w:rsidR="00914789" w:rsidRPr="00914789">
        <w:rPr>
          <w:sz w:val="14"/>
          <w:szCs w:val="14"/>
        </w:rPr>
        <w:t>, 2014)</w:t>
      </w:r>
    </w:p>
    <w:p w14:paraId="2FC2EA2C" w14:textId="77777777" w:rsidR="00914789" w:rsidRPr="00914789" w:rsidRDefault="00914789" w:rsidP="00602E9B">
      <w:pPr>
        <w:rPr>
          <w:sz w:val="14"/>
          <w:szCs w:val="14"/>
        </w:rPr>
      </w:pPr>
    </w:p>
    <w:p w14:paraId="34C28E2E" w14:textId="7DB3E87D" w:rsidR="0088177E" w:rsidRDefault="0088177E" w:rsidP="00602E9B">
      <w:pPr>
        <w:rPr>
          <w:sz w:val="24"/>
          <w:szCs w:val="24"/>
        </w:rPr>
      </w:pPr>
      <w:r w:rsidRPr="0088177E">
        <w:rPr>
          <w:sz w:val="24"/>
          <w:szCs w:val="24"/>
        </w:rPr>
        <w:t>Inclusiveness is a critical component of healthy child development, especially during the first 1000 days of life. The first 1000 days of life are a period of rapid brain development, and the experiences that children have during this time can have a significant impact on their long-term health and well-being.</w:t>
      </w:r>
      <w:r w:rsidR="00914789">
        <w:rPr>
          <w:sz w:val="24"/>
          <w:szCs w:val="24"/>
        </w:rPr>
        <w:t xml:space="preserve"> </w:t>
      </w:r>
    </w:p>
    <w:p w14:paraId="6641AC28" w14:textId="676C33F7" w:rsidR="00914789" w:rsidRDefault="00914789" w:rsidP="00602E9B">
      <w:pPr>
        <w:rPr>
          <w:sz w:val="24"/>
          <w:szCs w:val="24"/>
        </w:rPr>
      </w:pPr>
      <w:r>
        <w:rPr>
          <w:sz w:val="24"/>
          <w:szCs w:val="24"/>
        </w:rPr>
        <w:t xml:space="preserve"> Early childhood (2018) </w:t>
      </w:r>
      <w:proofErr w:type="gramStart"/>
      <w:r>
        <w:rPr>
          <w:sz w:val="24"/>
          <w:szCs w:val="24"/>
        </w:rPr>
        <w:t>go</w:t>
      </w:r>
      <w:proofErr w:type="gramEnd"/>
      <w:r>
        <w:rPr>
          <w:sz w:val="24"/>
          <w:szCs w:val="24"/>
        </w:rPr>
        <w:t xml:space="preserve"> on to say, f</w:t>
      </w:r>
      <w:r w:rsidRPr="00914789">
        <w:rPr>
          <w:sz w:val="24"/>
          <w:szCs w:val="24"/>
        </w:rPr>
        <w:t>or a variety of reasons, inclusion is crucial. It incorporates modern theories on child development, defends children's rights, complies with legislative requirements for early childhood education and care, and represents sound professional conduct. Every kid should receive high-quality early childhood education and care because inclusion promotes diversity and removes any obstacles that may be present.</w:t>
      </w:r>
    </w:p>
    <w:p w14:paraId="0CEC60C8" w14:textId="77777777" w:rsidR="00914789" w:rsidRPr="00914789" w:rsidRDefault="00914789" w:rsidP="00914789">
      <w:pPr>
        <w:rPr>
          <w:sz w:val="24"/>
          <w:szCs w:val="24"/>
        </w:rPr>
      </w:pPr>
      <w:r w:rsidRPr="00914789">
        <w:rPr>
          <w:sz w:val="24"/>
          <w:szCs w:val="24"/>
        </w:rPr>
        <w:t xml:space="preserve">Early childhood settings should take the initiative to overcome inclusion-barriers such negativity, conscious and unconscious prejudice, and stereotyping. </w:t>
      </w:r>
    </w:p>
    <w:p w14:paraId="63498503" w14:textId="77777777" w:rsidR="00914789" w:rsidRPr="00914789" w:rsidRDefault="00914789" w:rsidP="00914789">
      <w:pPr>
        <w:rPr>
          <w:sz w:val="24"/>
          <w:szCs w:val="24"/>
        </w:rPr>
      </w:pPr>
    </w:p>
    <w:p w14:paraId="095ABC2B" w14:textId="2A006B35" w:rsidR="00914789" w:rsidRDefault="00914789" w:rsidP="00914789">
      <w:pPr>
        <w:rPr>
          <w:sz w:val="24"/>
          <w:szCs w:val="24"/>
        </w:rPr>
      </w:pPr>
      <w:r w:rsidRPr="00914789">
        <w:rPr>
          <w:sz w:val="24"/>
          <w:szCs w:val="24"/>
        </w:rPr>
        <w:t>To be equitable and inclusive, environments must be confident, dedicated, and competent. To foster collaborative ways, build good attitudes, and implement clear goals, a full group approach is necessary. To achieve this, environments must embrace a can-do mindset that goes beyond statutory policy and legal requirements to foster anti-discriminatory attitudes and constructive behaviour.</w:t>
      </w:r>
      <w:r>
        <w:rPr>
          <w:sz w:val="24"/>
          <w:szCs w:val="24"/>
        </w:rPr>
        <w:t xml:space="preserve"> Early years alliance (no date)</w:t>
      </w:r>
      <w:r w:rsidR="007E72BA">
        <w:rPr>
          <w:sz w:val="24"/>
          <w:szCs w:val="24"/>
        </w:rPr>
        <w:t xml:space="preserve">. </w:t>
      </w:r>
    </w:p>
    <w:p w14:paraId="0B1D214F" w14:textId="77777777" w:rsidR="0088177E" w:rsidRPr="0088177E" w:rsidRDefault="0088177E" w:rsidP="00602E9B">
      <w:pPr>
        <w:rPr>
          <w:sz w:val="24"/>
          <w:szCs w:val="24"/>
        </w:rPr>
      </w:pPr>
    </w:p>
    <w:p w14:paraId="18483638" w14:textId="69A1113C" w:rsidR="008A091B" w:rsidRPr="0088177E" w:rsidRDefault="00E17A01" w:rsidP="00602E9B">
      <w:pPr>
        <w:rPr>
          <w:sz w:val="28"/>
          <w:szCs w:val="28"/>
          <w:u w:val="single"/>
        </w:rPr>
      </w:pPr>
      <w:r w:rsidRPr="0088177E">
        <w:rPr>
          <w:sz w:val="28"/>
          <w:szCs w:val="28"/>
          <w:u w:val="single"/>
        </w:rPr>
        <w:lastRenderedPageBreak/>
        <w:t xml:space="preserve">Professional partnerships and relationships </w:t>
      </w:r>
    </w:p>
    <w:p w14:paraId="3AAAF43D" w14:textId="528CD7C0" w:rsidR="00E17A01" w:rsidRDefault="0088177E" w:rsidP="00602E9B">
      <w:pPr>
        <w:rPr>
          <w:sz w:val="24"/>
          <w:szCs w:val="24"/>
        </w:rPr>
      </w:pPr>
      <w:r w:rsidRPr="0088177E">
        <w:rPr>
          <w:sz w:val="24"/>
          <w:szCs w:val="24"/>
        </w:rPr>
        <w:t>Professional partnerships and relationships are important for promoting healthy child development because they provide children with a supportive and nurturing environment. Parents, caregivers, and professionals work together to create a safe and secure environment for children, which promotes their physical, emotional, and cognitive development. Inclusive environments provide children with the opportunity to engage in positive social interactions, which promote the development of social skills, emotional regulation, and cognitive abilities. Inclusive environments also provide children with the opportunity to learn from diverse perspectives, which can broaden their understanding of the world and promote empathy and respect for others.</w:t>
      </w:r>
    </w:p>
    <w:p w14:paraId="342F234E" w14:textId="2C87D691" w:rsidR="007E72BA" w:rsidRDefault="007E72BA" w:rsidP="00602E9B">
      <w:pPr>
        <w:rPr>
          <w:sz w:val="24"/>
          <w:szCs w:val="24"/>
        </w:rPr>
      </w:pPr>
      <w:r>
        <w:rPr>
          <w:sz w:val="24"/>
          <w:szCs w:val="24"/>
        </w:rPr>
        <w:t xml:space="preserve">Within the early years setting there is usually a ‘key person’ which is basically someone is most involved with your child’s activities and emotional wellbeing whilst being at the early years setting or education setting. It is vital to have good communication between parent and the key person to ensure a smooth transition into an educational setting </w:t>
      </w:r>
      <w:proofErr w:type="gramStart"/>
      <w:r>
        <w:rPr>
          <w:sz w:val="24"/>
          <w:szCs w:val="24"/>
        </w:rPr>
        <w:t>and also</w:t>
      </w:r>
      <w:proofErr w:type="gramEnd"/>
      <w:r>
        <w:rPr>
          <w:sz w:val="24"/>
          <w:szCs w:val="24"/>
        </w:rPr>
        <w:t xml:space="preserve"> to ensure that the child is at their happiest. “</w:t>
      </w:r>
      <w:r w:rsidRPr="007E72BA">
        <w:rPr>
          <w:sz w:val="24"/>
          <w:szCs w:val="24"/>
        </w:rPr>
        <w:t>Research shows that carer-child relationships build over time, and that this attachment is important for children’s learning, development, wellbeing and future success.</w:t>
      </w:r>
      <w:r>
        <w:rPr>
          <w:sz w:val="24"/>
          <w:szCs w:val="24"/>
        </w:rPr>
        <w:t xml:space="preserve">” (Gov, no date) </w:t>
      </w:r>
    </w:p>
    <w:p w14:paraId="6A3216BD" w14:textId="6D098E3F" w:rsidR="00FF6EF2" w:rsidRDefault="00FF6EF2" w:rsidP="00602E9B">
      <w:pPr>
        <w:rPr>
          <w:sz w:val="24"/>
          <w:szCs w:val="24"/>
        </w:rPr>
      </w:pPr>
      <w:r w:rsidRPr="00FF6EF2">
        <w:rPr>
          <w:sz w:val="24"/>
          <w:szCs w:val="24"/>
        </w:rPr>
        <w:t>Professional partnerships and relationships are also important for promoting healthy child development because they promote continuity of care. Children benefit from having consistent and stable relationships with adults, which provide them with a sense of security and stability. By working together, parents, caregivers, and professionals can provide children with consistent and stable care, which promotes healthy child development.</w:t>
      </w:r>
      <w:r>
        <w:rPr>
          <w:sz w:val="24"/>
          <w:szCs w:val="24"/>
        </w:rPr>
        <w:t xml:space="preserve"> </w:t>
      </w:r>
      <w:r w:rsidRPr="00FF6EF2">
        <w:rPr>
          <w:sz w:val="24"/>
          <w:szCs w:val="24"/>
        </w:rPr>
        <w:t xml:space="preserve">To promote effective professional partnerships and relationships within the early years setting, it is important to establish clear communication and trust between all parties. </w:t>
      </w:r>
      <w:r>
        <w:rPr>
          <w:sz w:val="24"/>
          <w:szCs w:val="24"/>
        </w:rPr>
        <w:t>(</w:t>
      </w:r>
      <w:proofErr w:type="gramStart"/>
      <w:r>
        <w:rPr>
          <w:sz w:val="24"/>
          <w:szCs w:val="24"/>
        </w:rPr>
        <w:t>gov</w:t>
      </w:r>
      <w:proofErr w:type="gramEnd"/>
      <w:r>
        <w:rPr>
          <w:sz w:val="24"/>
          <w:szCs w:val="24"/>
        </w:rPr>
        <w:t xml:space="preserve">, 2021) </w:t>
      </w:r>
      <w:r w:rsidRPr="00FF6EF2">
        <w:rPr>
          <w:sz w:val="24"/>
          <w:szCs w:val="24"/>
        </w:rPr>
        <w:t xml:space="preserve">This can be achieved through regular meetings, open communication, and a shared commitment to the child's development. Professionals within the early years setting should also have a good understanding of child development, including the importance of play-based learning, social-emotional development, and the role of families in children's </w:t>
      </w:r>
      <w:proofErr w:type="gramStart"/>
      <w:r w:rsidRPr="00FF6EF2">
        <w:rPr>
          <w:sz w:val="24"/>
          <w:szCs w:val="24"/>
        </w:rPr>
        <w:t>development.</w:t>
      </w:r>
      <w:r>
        <w:rPr>
          <w:sz w:val="24"/>
          <w:szCs w:val="24"/>
        </w:rPr>
        <w:t>(</w:t>
      </w:r>
      <w:proofErr w:type="gramEnd"/>
      <w:r>
        <w:rPr>
          <w:sz w:val="24"/>
          <w:szCs w:val="24"/>
        </w:rPr>
        <w:t xml:space="preserve">gov, 2021) </w:t>
      </w:r>
    </w:p>
    <w:p w14:paraId="79B89879" w14:textId="1D697201" w:rsidR="00366EDA" w:rsidRDefault="00366EDA" w:rsidP="00602E9B">
      <w:pPr>
        <w:rPr>
          <w:sz w:val="24"/>
          <w:szCs w:val="24"/>
        </w:rPr>
      </w:pPr>
      <w:r w:rsidRPr="00366EDA">
        <w:rPr>
          <w:sz w:val="24"/>
          <w:szCs w:val="24"/>
        </w:rPr>
        <w:t xml:space="preserve">In addition to the benefits discussed above, professional partnerships and relationships within the early years setting can also improve outcomes for children and families. </w:t>
      </w:r>
      <w:r>
        <w:rPr>
          <w:sz w:val="24"/>
          <w:szCs w:val="24"/>
        </w:rPr>
        <w:t xml:space="preserve">(Gov, 2021) </w:t>
      </w:r>
      <w:r w:rsidRPr="00366EDA">
        <w:rPr>
          <w:sz w:val="24"/>
          <w:szCs w:val="24"/>
        </w:rPr>
        <w:t xml:space="preserve">Research suggests that when parents, caregivers, and professionals work together, children are more likely to achieve positive outcomes, including improved academic achievement, social-emotional development, and physical health. Professional partnerships and relationships can also improve outcomes for families, including </w:t>
      </w:r>
      <w:r>
        <w:rPr>
          <w:sz w:val="24"/>
          <w:szCs w:val="24"/>
        </w:rPr>
        <w:t>“</w:t>
      </w:r>
      <w:r w:rsidRPr="00366EDA">
        <w:rPr>
          <w:sz w:val="24"/>
          <w:szCs w:val="24"/>
        </w:rPr>
        <w:t>increased parental involvement, improved access to services, and reduced stress and anxiety</w:t>
      </w:r>
      <w:proofErr w:type="gramStart"/>
      <w:r>
        <w:rPr>
          <w:sz w:val="24"/>
          <w:szCs w:val="24"/>
        </w:rPr>
        <w:t>”</w:t>
      </w:r>
      <w:r w:rsidRPr="00366EDA">
        <w:rPr>
          <w:sz w:val="24"/>
          <w:szCs w:val="24"/>
        </w:rPr>
        <w:t>.</w:t>
      </w:r>
      <w:r>
        <w:rPr>
          <w:sz w:val="24"/>
          <w:szCs w:val="24"/>
        </w:rPr>
        <w:t>(</w:t>
      </w:r>
      <w:proofErr w:type="gramEnd"/>
      <w:r>
        <w:rPr>
          <w:sz w:val="24"/>
          <w:szCs w:val="24"/>
        </w:rPr>
        <w:t>Gov, 2021)</w:t>
      </w:r>
    </w:p>
    <w:p w14:paraId="57BA2CFD" w14:textId="77777777" w:rsidR="00366EDA" w:rsidRPr="0088177E" w:rsidRDefault="00366EDA" w:rsidP="00602E9B">
      <w:pPr>
        <w:rPr>
          <w:sz w:val="24"/>
          <w:szCs w:val="24"/>
        </w:rPr>
      </w:pPr>
    </w:p>
    <w:p w14:paraId="0566EAD8" w14:textId="309C52B0" w:rsidR="00E17A01" w:rsidRPr="007E72BA" w:rsidRDefault="00E17A01" w:rsidP="00602E9B">
      <w:pPr>
        <w:rPr>
          <w:sz w:val="28"/>
          <w:szCs w:val="28"/>
          <w:u w:val="single"/>
        </w:rPr>
      </w:pPr>
      <w:r w:rsidRPr="007E72BA">
        <w:rPr>
          <w:sz w:val="28"/>
          <w:szCs w:val="28"/>
          <w:u w:val="single"/>
        </w:rPr>
        <w:t>Respectful care</w:t>
      </w:r>
    </w:p>
    <w:p w14:paraId="1D53AEE0" w14:textId="77777777" w:rsidR="00FC7894" w:rsidRDefault="00FC7894" w:rsidP="00602E9B">
      <w:pPr>
        <w:rPr>
          <w:sz w:val="24"/>
          <w:szCs w:val="24"/>
        </w:rPr>
      </w:pPr>
      <w:r w:rsidRPr="00FC7894">
        <w:rPr>
          <w:sz w:val="24"/>
          <w:szCs w:val="24"/>
        </w:rPr>
        <w:t>Respectful care within the early years setting is essential for promoting healthy child development and improving outcomes for children and families. The first 1000 days of a child's life are particularly important, as this is a critical period for brain development and the establishment of healthy relationships.</w:t>
      </w:r>
      <w:r>
        <w:rPr>
          <w:sz w:val="24"/>
          <w:szCs w:val="24"/>
        </w:rPr>
        <w:t xml:space="preserve"> </w:t>
      </w:r>
      <w:r w:rsidRPr="00FC7894">
        <w:rPr>
          <w:sz w:val="24"/>
          <w:szCs w:val="24"/>
        </w:rPr>
        <w:t>Respectful care is an approach to caring for children that emphasizes the importance of treating children with dignity, respect, and kindness. This approach is based on the belief that children are individuals with their own unique needs and personalities, and that they should be treated as such. Respectful care involves creating a nurturing and supportive environment for children, which promotes their physical, emotional, and cognitive development.</w:t>
      </w:r>
      <w:r>
        <w:rPr>
          <w:sz w:val="24"/>
          <w:szCs w:val="24"/>
        </w:rPr>
        <w:t xml:space="preserve"> </w:t>
      </w:r>
    </w:p>
    <w:p w14:paraId="78F0E4BB" w14:textId="7FF2B697" w:rsidR="00E17A01" w:rsidRDefault="00FC7894" w:rsidP="00602E9B">
      <w:pPr>
        <w:rPr>
          <w:sz w:val="24"/>
          <w:szCs w:val="24"/>
        </w:rPr>
      </w:pPr>
      <w:r>
        <w:rPr>
          <w:sz w:val="24"/>
          <w:szCs w:val="24"/>
        </w:rPr>
        <w:t>Buckinghamshire council (2012) go on to say that “</w:t>
      </w:r>
      <w:r w:rsidRPr="00FC7894">
        <w:rPr>
          <w:sz w:val="24"/>
          <w:szCs w:val="24"/>
        </w:rPr>
        <w:t xml:space="preserve">Children thrive best in an inclusive environment based on mutual respect, where their uniqueness is valued. Where parents and practitioners work together it has </w:t>
      </w:r>
      <w:r w:rsidRPr="00FC7894">
        <w:rPr>
          <w:sz w:val="24"/>
          <w:szCs w:val="24"/>
        </w:rPr>
        <w:lastRenderedPageBreak/>
        <w:t>a positive impact on children’s learning. Children feel safe when adults pay high regard to their emotional well-being and provide clear guidance about what is acceptable behaviour.</w:t>
      </w:r>
      <w:r>
        <w:rPr>
          <w:sz w:val="24"/>
          <w:szCs w:val="24"/>
        </w:rPr>
        <w:t>”</w:t>
      </w:r>
    </w:p>
    <w:p w14:paraId="41224C17" w14:textId="13F58CA5" w:rsidR="00FC7894" w:rsidRDefault="0062461E" w:rsidP="00602E9B">
      <w:pPr>
        <w:rPr>
          <w:sz w:val="24"/>
          <w:szCs w:val="24"/>
        </w:rPr>
      </w:pPr>
      <w:r w:rsidRPr="0062461E">
        <w:rPr>
          <w:sz w:val="24"/>
          <w:szCs w:val="24"/>
        </w:rPr>
        <w:t>Respectful care within the early years setting also involves creating a safe and nurturing environment for children. This can involve providing a range of age-appropriate activities and materials, ensuring that the physical environment is safe and secure, and promoting healthy eating and sleeping habits.</w:t>
      </w:r>
      <w:r>
        <w:rPr>
          <w:sz w:val="24"/>
          <w:szCs w:val="24"/>
        </w:rPr>
        <w:t xml:space="preserve"> </w:t>
      </w:r>
      <w:r w:rsidR="00FC7894">
        <w:rPr>
          <w:sz w:val="24"/>
          <w:szCs w:val="24"/>
        </w:rPr>
        <w:t xml:space="preserve">Ways in which we can promote a respectful environment and enforce a care and consideration of the </w:t>
      </w:r>
      <w:proofErr w:type="spellStart"/>
      <w:r w:rsidR="00FC7894">
        <w:rPr>
          <w:sz w:val="24"/>
          <w:szCs w:val="24"/>
        </w:rPr>
        <w:t>childs</w:t>
      </w:r>
      <w:proofErr w:type="spellEnd"/>
      <w:r w:rsidR="00FC7894">
        <w:rPr>
          <w:sz w:val="24"/>
          <w:szCs w:val="24"/>
        </w:rPr>
        <w:t xml:space="preserve"> rights is by:</w:t>
      </w:r>
    </w:p>
    <w:p w14:paraId="724E7210" w14:textId="77777777" w:rsidR="00FC7894" w:rsidRPr="00FC7894" w:rsidRDefault="00FC7894" w:rsidP="00FC7894">
      <w:pPr>
        <w:pStyle w:val="ListParagraph"/>
        <w:numPr>
          <w:ilvl w:val="0"/>
          <w:numId w:val="5"/>
        </w:numPr>
        <w:rPr>
          <w:sz w:val="24"/>
          <w:szCs w:val="24"/>
        </w:rPr>
      </w:pPr>
      <w:r w:rsidRPr="00FC7894">
        <w:rPr>
          <w:sz w:val="24"/>
          <w:szCs w:val="24"/>
        </w:rPr>
        <w:t xml:space="preserve">Warm, adoring, and encouraging a sense of belonging. </w:t>
      </w:r>
    </w:p>
    <w:p w14:paraId="144475FA" w14:textId="77777777" w:rsidR="00FC7894" w:rsidRPr="00FC7894" w:rsidRDefault="00FC7894" w:rsidP="00FC7894">
      <w:pPr>
        <w:pStyle w:val="ListParagraph"/>
        <w:numPr>
          <w:ilvl w:val="0"/>
          <w:numId w:val="5"/>
        </w:numPr>
        <w:rPr>
          <w:sz w:val="24"/>
          <w:szCs w:val="24"/>
        </w:rPr>
      </w:pPr>
      <w:r w:rsidRPr="00FC7894">
        <w:rPr>
          <w:sz w:val="24"/>
          <w:szCs w:val="24"/>
        </w:rPr>
        <w:t xml:space="preserve">Sensitive to the child's needs, feelings, and interests. </w:t>
      </w:r>
    </w:p>
    <w:p w14:paraId="2EB108A5" w14:textId="77777777" w:rsidR="00FC7894" w:rsidRPr="00FC7894" w:rsidRDefault="00FC7894" w:rsidP="00FC7894">
      <w:pPr>
        <w:pStyle w:val="ListParagraph"/>
        <w:numPr>
          <w:ilvl w:val="0"/>
          <w:numId w:val="5"/>
        </w:numPr>
        <w:rPr>
          <w:sz w:val="24"/>
          <w:szCs w:val="24"/>
        </w:rPr>
      </w:pPr>
      <w:r w:rsidRPr="00FC7894">
        <w:rPr>
          <w:sz w:val="24"/>
          <w:szCs w:val="24"/>
        </w:rPr>
        <w:t xml:space="preserve">Supportive of the child's own efforts and independence. </w:t>
      </w:r>
    </w:p>
    <w:p w14:paraId="5FC623C0" w14:textId="216EB20B" w:rsidR="00FC7894" w:rsidRDefault="00FC7894" w:rsidP="00FC7894">
      <w:pPr>
        <w:pStyle w:val="ListParagraph"/>
        <w:numPr>
          <w:ilvl w:val="0"/>
          <w:numId w:val="5"/>
        </w:numPr>
        <w:rPr>
          <w:sz w:val="24"/>
          <w:szCs w:val="24"/>
        </w:rPr>
      </w:pPr>
      <w:r w:rsidRPr="00FC7894">
        <w:rPr>
          <w:sz w:val="24"/>
          <w:szCs w:val="24"/>
        </w:rPr>
        <w:t>Consistent in establishing clear limits.</w:t>
      </w:r>
    </w:p>
    <w:p w14:paraId="61382501" w14:textId="648C65D9" w:rsidR="00FC7894" w:rsidRDefault="00FC7894" w:rsidP="00FC7894">
      <w:pPr>
        <w:pStyle w:val="ListParagraph"/>
        <w:rPr>
          <w:sz w:val="24"/>
          <w:szCs w:val="24"/>
        </w:rPr>
      </w:pPr>
      <w:r>
        <w:rPr>
          <w:sz w:val="24"/>
          <w:szCs w:val="24"/>
        </w:rPr>
        <w:t xml:space="preserve">(Buckinghamshire council 2012) </w:t>
      </w:r>
    </w:p>
    <w:p w14:paraId="2BAEA2CC" w14:textId="12516B77" w:rsidR="00FC7894" w:rsidRPr="00FC7894" w:rsidRDefault="00FC7894" w:rsidP="00602E9B">
      <w:pPr>
        <w:rPr>
          <w:sz w:val="24"/>
          <w:szCs w:val="24"/>
        </w:rPr>
      </w:pPr>
    </w:p>
    <w:p w14:paraId="77ECF2B3" w14:textId="7DB4F822" w:rsidR="00E17A01" w:rsidRPr="00FF6EF2" w:rsidRDefault="00E17A01" w:rsidP="00602E9B">
      <w:pPr>
        <w:rPr>
          <w:sz w:val="28"/>
          <w:szCs w:val="28"/>
          <w:u w:val="single"/>
        </w:rPr>
      </w:pPr>
      <w:r w:rsidRPr="00FF6EF2">
        <w:rPr>
          <w:sz w:val="28"/>
          <w:szCs w:val="28"/>
          <w:u w:val="single"/>
        </w:rPr>
        <w:t>International approaches</w:t>
      </w:r>
    </w:p>
    <w:p w14:paraId="20839CD9" w14:textId="193F8E9D" w:rsidR="0062461E" w:rsidRPr="0062461E" w:rsidRDefault="0062461E" w:rsidP="0062461E">
      <w:pPr>
        <w:rPr>
          <w:sz w:val="24"/>
          <w:szCs w:val="24"/>
        </w:rPr>
      </w:pPr>
      <w:r w:rsidRPr="0062461E">
        <w:rPr>
          <w:sz w:val="24"/>
          <w:szCs w:val="24"/>
        </w:rPr>
        <w:t>The first 1000 days of a child's life are a critical period for brain development and the establishment of healthy relationships. Different countries around the world have developed unique approaches to values and principles within the first 1000 days of a child's life, based on their cultural, social, and political contexts. This essay will explore different international approaches to values and principles within the first 1000 days of a child's life, with a particular focus on the United States, Sweden, and China.</w:t>
      </w:r>
    </w:p>
    <w:p w14:paraId="461DFEF5" w14:textId="1FE2F4CF" w:rsidR="0062461E" w:rsidRPr="0062461E" w:rsidRDefault="0062461E" w:rsidP="0062461E">
      <w:pPr>
        <w:rPr>
          <w:sz w:val="24"/>
          <w:szCs w:val="24"/>
        </w:rPr>
      </w:pPr>
      <w:r w:rsidRPr="0062461E">
        <w:rPr>
          <w:sz w:val="24"/>
          <w:szCs w:val="24"/>
        </w:rPr>
        <w:t xml:space="preserve">The United States has a strong focus on individualism and independence, which is reflected in its approach to values and principles within the first 1000 days of a child's life. The American culture values self-sufficiency and self-reliance, which can lead to a focus on early education and independence. American parents are more likely to place their children in </w:t>
      </w:r>
      <w:proofErr w:type="spellStart"/>
      <w:r w:rsidRPr="0062461E">
        <w:rPr>
          <w:sz w:val="24"/>
          <w:szCs w:val="24"/>
        </w:rPr>
        <w:t>daycare</w:t>
      </w:r>
      <w:proofErr w:type="spellEnd"/>
      <w:r w:rsidRPr="0062461E">
        <w:rPr>
          <w:sz w:val="24"/>
          <w:szCs w:val="24"/>
        </w:rPr>
        <w:t xml:space="preserve"> at an early age and to encourage independence and self-reliance from a young age.</w:t>
      </w:r>
      <w:r>
        <w:rPr>
          <w:sz w:val="24"/>
          <w:szCs w:val="24"/>
        </w:rPr>
        <w:t xml:space="preserve"> (Foundation for economic education, 2022)</w:t>
      </w:r>
    </w:p>
    <w:p w14:paraId="0C6FE4D5" w14:textId="5AB19198" w:rsidR="0062461E" w:rsidRPr="0062461E" w:rsidRDefault="0062461E" w:rsidP="0062461E">
      <w:pPr>
        <w:rPr>
          <w:sz w:val="24"/>
          <w:szCs w:val="24"/>
        </w:rPr>
      </w:pPr>
      <w:r w:rsidRPr="0062461E">
        <w:rPr>
          <w:sz w:val="24"/>
          <w:szCs w:val="24"/>
        </w:rPr>
        <w:t xml:space="preserve">Sweden, on the other hand, has a strong focus on collectivism and social welfare, which is reflected in its approach to values and principles within the first 1000 days of a child's life. The Swedish culture values equality and social justice, which can lead to a focus on parental leave and early childhood education. Swedish parents are more likely to take extended parental leave and to prioritize high-quality early childhood </w:t>
      </w:r>
      <w:proofErr w:type="gramStart"/>
      <w:r w:rsidRPr="0062461E">
        <w:rPr>
          <w:sz w:val="24"/>
          <w:szCs w:val="24"/>
        </w:rPr>
        <w:t>education.</w:t>
      </w:r>
      <w:r>
        <w:rPr>
          <w:sz w:val="24"/>
          <w:szCs w:val="24"/>
        </w:rPr>
        <w:t>(</w:t>
      </w:r>
      <w:proofErr w:type="gramEnd"/>
      <w:r>
        <w:rPr>
          <w:sz w:val="24"/>
          <w:szCs w:val="24"/>
        </w:rPr>
        <w:t xml:space="preserve">Rhian Alvin, 2018) </w:t>
      </w:r>
    </w:p>
    <w:p w14:paraId="167ABC6C" w14:textId="09A7977F" w:rsidR="0062461E" w:rsidRPr="0062461E" w:rsidRDefault="0062461E" w:rsidP="0062461E">
      <w:pPr>
        <w:rPr>
          <w:sz w:val="24"/>
          <w:szCs w:val="24"/>
        </w:rPr>
      </w:pPr>
      <w:r w:rsidRPr="0062461E">
        <w:rPr>
          <w:sz w:val="24"/>
          <w:szCs w:val="24"/>
        </w:rPr>
        <w:t>China has a strong focus on Confucian values, which is reflected in its approach to values and principles within the first 1000 days of a child's life. The Chinese culture values respect for authority and tradition, which can lead to a focus on family and social harmony. Chinese parents are more likely to prioritize family relationships and to place a strong emphasis on early education and academic achievement.</w:t>
      </w:r>
    </w:p>
    <w:p w14:paraId="63591A22" w14:textId="7D9B2F9B" w:rsidR="00E17A01" w:rsidRPr="0062461E" w:rsidRDefault="0062461E" w:rsidP="0062461E">
      <w:pPr>
        <w:rPr>
          <w:sz w:val="24"/>
          <w:szCs w:val="24"/>
        </w:rPr>
      </w:pPr>
      <w:r w:rsidRPr="0062461E">
        <w:rPr>
          <w:sz w:val="24"/>
          <w:szCs w:val="24"/>
        </w:rPr>
        <w:t>Despite these cultural differences, there are some common principles and values that are shared across different international approaches to the first 1000 days of a child's life. For example, there is a growing recognition of the importance of responsive caregiving, which involves paying close attention to children's needs and responding in a timely and appropriate manner. This can involve providing comfort when a child is upset, offering opportunities for exploration and play, and providing support and guidance when a child is learning a new skill.</w:t>
      </w:r>
    </w:p>
    <w:p w14:paraId="40BDB34A" w14:textId="77777777" w:rsidR="00725914" w:rsidRPr="00602E9B" w:rsidRDefault="00725914" w:rsidP="00602E9B">
      <w:pPr>
        <w:rPr>
          <w:sz w:val="24"/>
          <w:szCs w:val="24"/>
        </w:rPr>
      </w:pPr>
    </w:p>
    <w:p w14:paraId="16E835FC" w14:textId="34C4398E" w:rsidR="003A2C3C" w:rsidRDefault="008A091B">
      <w:pPr>
        <w:rPr>
          <w:sz w:val="24"/>
          <w:szCs w:val="24"/>
        </w:rPr>
      </w:pPr>
      <w:r w:rsidRPr="00FC7894">
        <w:rPr>
          <w:sz w:val="24"/>
          <w:szCs w:val="24"/>
        </w:rPr>
        <w:t xml:space="preserve">In conclusion, providing an enriched environment for a child during the first 1000 days of life is essential for their development. It provides a range of experiences that stimulate learning, exploration, and development. It is also essential to provide a safe and secure environment that allows for exploration and </w:t>
      </w:r>
      <w:r w:rsidRPr="00FC7894">
        <w:rPr>
          <w:sz w:val="24"/>
          <w:szCs w:val="24"/>
        </w:rPr>
        <w:lastRenderedPageBreak/>
        <w:t>learning. By creating a nurturing and responsive environment, parents and caregivers can help children develop a strong sense of self-esteem and self-worth, which can have a significant impact on their future development.</w:t>
      </w:r>
      <w:r w:rsidR="0062461E">
        <w:rPr>
          <w:sz w:val="24"/>
          <w:szCs w:val="24"/>
        </w:rPr>
        <w:t xml:space="preserve"> </w:t>
      </w:r>
      <w:r w:rsidR="0062461E" w:rsidRPr="0062461E">
        <w:rPr>
          <w:sz w:val="24"/>
          <w:szCs w:val="24"/>
        </w:rPr>
        <w:t xml:space="preserve">professional partnerships and relationships within the early years setting are essential for promoting healthy child development and improving outcomes for children and families. By working together, parents, caregivers, and professionals can create a supportive and nurturing environment for children, which promotes their physical, emotional, and cognitive development. It is important to establish clear communication and trust between all parties to promote effective partnerships and relationships within the early years setting. By doing so, we can ensure that all children </w:t>
      </w:r>
      <w:proofErr w:type="gramStart"/>
      <w:r w:rsidR="0062461E" w:rsidRPr="0062461E">
        <w:rPr>
          <w:sz w:val="24"/>
          <w:szCs w:val="24"/>
        </w:rPr>
        <w:t>have the opportunity to</w:t>
      </w:r>
      <w:proofErr w:type="gramEnd"/>
      <w:r w:rsidR="0062461E" w:rsidRPr="0062461E">
        <w:rPr>
          <w:sz w:val="24"/>
          <w:szCs w:val="24"/>
        </w:rPr>
        <w:t xml:space="preserve"> reach their full potential.</w:t>
      </w:r>
      <w:r w:rsidR="004F3D6D">
        <w:rPr>
          <w:sz w:val="24"/>
          <w:szCs w:val="24"/>
        </w:rPr>
        <w:t xml:space="preserve"> </w:t>
      </w:r>
    </w:p>
    <w:p w14:paraId="56D49034" w14:textId="0537EC89" w:rsidR="004F3D6D" w:rsidRDefault="004F3D6D">
      <w:pPr>
        <w:rPr>
          <w:sz w:val="24"/>
          <w:szCs w:val="24"/>
        </w:rPr>
      </w:pPr>
      <w:r w:rsidRPr="004F3D6D">
        <w:rPr>
          <w:sz w:val="24"/>
          <w:szCs w:val="24"/>
        </w:rPr>
        <w:t xml:space="preserve">inclusiveness is a critical component of healthy child development within the first 1000 days. Parents, caregivers, and communities can promote inclusiveness by creating safe and supportive environments for children and families, </w:t>
      </w:r>
      <w:proofErr w:type="spellStart"/>
      <w:r w:rsidRPr="004F3D6D">
        <w:rPr>
          <w:sz w:val="24"/>
          <w:szCs w:val="24"/>
        </w:rPr>
        <w:t>modeling</w:t>
      </w:r>
      <w:proofErr w:type="spellEnd"/>
      <w:r w:rsidRPr="004F3D6D">
        <w:rPr>
          <w:sz w:val="24"/>
          <w:szCs w:val="24"/>
        </w:rPr>
        <w:t xml:space="preserve"> inclusive </w:t>
      </w:r>
      <w:proofErr w:type="spellStart"/>
      <w:r w:rsidRPr="004F3D6D">
        <w:rPr>
          <w:sz w:val="24"/>
          <w:szCs w:val="24"/>
        </w:rPr>
        <w:t>behaviors</w:t>
      </w:r>
      <w:proofErr w:type="spellEnd"/>
      <w:r w:rsidRPr="004F3D6D">
        <w:rPr>
          <w:sz w:val="24"/>
          <w:szCs w:val="24"/>
        </w:rPr>
        <w:t>, and providing resources and support for diverse families. Inclusive environments promote healthy brain development, social and emotional competence, and positive outcomes for children and families. By promoting inclusiveness, we can create a more just and equitable society for all individuals.</w:t>
      </w:r>
    </w:p>
    <w:p w14:paraId="5D5F22EA" w14:textId="77777777" w:rsidR="004F3D6D" w:rsidRDefault="004F3D6D">
      <w:pPr>
        <w:rPr>
          <w:sz w:val="24"/>
          <w:szCs w:val="24"/>
        </w:rPr>
      </w:pPr>
    </w:p>
    <w:p w14:paraId="070DD19B" w14:textId="77777777" w:rsidR="004F3D6D" w:rsidRDefault="004F3D6D">
      <w:pPr>
        <w:rPr>
          <w:sz w:val="24"/>
          <w:szCs w:val="24"/>
        </w:rPr>
      </w:pPr>
    </w:p>
    <w:p w14:paraId="76F3F50D" w14:textId="77777777" w:rsidR="004F3D6D" w:rsidRDefault="004F3D6D">
      <w:pPr>
        <w:rPr>
          <w:sz w:val="24"/>
          <w:szCs w:val="24"/>
        </w:rPr>
      </w:pPr>
    </w:p>
    <w:p w14:paraId="755B0CCE" w14:textId="77777777" w:rsidR="004F3D6D" w:rsidRDefault="004F3D6D">
      <w:pPr>
        <w:rPr>
          <w:sz w:val="24"/>
          <w:szCs w:val="24"/>
        </w:rPr>
      </w:pPr>
    </w:p>
    <w:p w14:paraId="4C936A6A" w14:textId="77777777" w:rsidR="004F3D6D" w:rsidRDefault="004F3D6D">
      <w:pPr>
        <w:rPr>
          <w:sz w:val="24"/>
          <w:szCs w:val="24"/>
        </w:rPr>
      </w:pPr>
    </w:p>
    <w:p w14:paraId="4147E6F7" w14:textId="77777777" w:rsidR="004F3D6D" w:rsidRDefault="004F3D6D">
      <w:pPr>
        <w:rPr>
          <w:sz w:val="24"/>
          <w:szCs w:val="24"/>
        </w:rPr>
      </w:pPr>
    </w:p>
    <w:p w14:paraId="51B48434" w14:textId="77777777" w:rsidR="004F3D6D" w:rsidRDefault="004F3D6D">
      <w:pPr>
        <w:rPr>
          <w:sz w:val="24"/>
          <w:szCs w:val="24"/>
        </w:rPr>
      </w:pPr>
    </w:p>
    <w:p w14:paraId="6C357853" w14:textId="77777777" w:rsidR="004F3D6D" w:rsidRDefault="004F3D6D">
      <w:pPr>
        <w:rPr>
          <w:sz w:val="24"/>
          <w:szCs w:val="24"/>
        </w:rPr>
      </w:pPr>
    </w:p>
    <w:p w14:paraId="2F8BB3D4" w14:textId="77777777" w:rsidR="004F3D6D" w:rsidRDefault="004F3D6D">
      <w:pPr>
        <w:rPr>
          <w:sz w:val="24"/>
          <w:szCs w:val="24"/>
        </w:rPr>
      </w:pPr>
    </w:p>
    <w:p w14:paraId="1A9A232E" w14:textId="77777777" w:rsidR="004F3D6D" w:rsidRDefault="004F3D6D">
      <w:pPr>
        <w:rPr>
          <w:sz w:val="24"/>
          <w:szCs w:val="24"/>
        </w:rPr>
      </w:pPr>
    </w:p>
    <w:p w14:paraId="2584D746" w14:textId="77777777" w:rsidR="004F3D6D" w:rsidRDefault="004F3D6D">
      <w:pPr>
        <w:rPr>
          <w:sz w:val="24"/>
          <w:szCs w:val="24"/>
        </w:rPr>
      </w:pPr>
    </w:p>
    <w:p w14:paraId="5A4175B6" w14:textId="77777777" w:rsidR="004F3D6D" w:rsidRDefault="004F3D6D">
      <w:pPr>
        <w:rPr>
          <w:sz w:val="24"/>
          <w:szCs w:val="24"/>
        </w:rPr>
      </w:pPr>
    </w:p>
    <w:p w14:paraId="6BCB0A27" w14:textId="77777777" w:rsidR="004F3D6D" w:rsidRDefault="004F3D6D">
      <w:pPr>
        <w:rPr>
          <w:sz w:val="24"/>
          <w:szCs w:val="24"/>
        </w:rPr>
      </w:pPr>
    </w:p>
    <w:p w14:paraId="39B9B850" w14:textId="77777777" w:rsidR="004F3D6D" w:rsidRDefault="004F3D6D">
      <w:pPr>
        <w:rPr>
          <w:sz w:val="24"/>
          <w:szCs w:val="24"/>
        </w:rPr>
      </w:pPr>
    </w:p>
    <w:p w14:paraId="5B7FFBA1" w14:textId="77777777" w:rsidR="004F3D6D" w:rsidRDefault="004F3D6D">
      <w:pPr>
        <w:rPr>
          <w:sz w:val="24"/>
          <w:szCs w:val="24"/>
        </w:rPr>
      </w:pPr>
    </w:p>
    <w:p w14:paraId="118E3DBA" w14:textId="77777777" w:rsidR="004F3D6D" w:rsidRDefault="004F3D6D">
      <w:pPr>
        <w:rPr>
          <w:sz w:val="24"/>
          <w:szCs w:val="24"/>
        </w:rPr>
      </w:pPr>
    </w:p>
    <w:p w14:paraId="5093A4A8" w14:textId="77777777" w:rsidR="004F3D6D" w:rsidRDefault="004F3D6D">
      <w:pPr>
        <w:rPr>
          <w:sz w:val="24"/>
          <w:szCs w:val="24"/>
        </w:rPr>
      </w:pPr>
    </w:p>
    <w:p w14:paraId="3C8ED26F" w14:textId="77777777" w:rsidR="004F3D6D" w:rsidRDefault="004F3D6D">
      <w:pPr>
        <w:rPr>
          <w:sz w:val="24"/>
          <w:szCs w:val="24"/>
        </w:rPr>
      </w:pPr>
    </w:p>
    <w:p w14:paraId="00F66414" w14:textId="77777777" w:rsidR="004F3D6D" w:rsidRPr="00FC7894" w:rsidRDefault="004F3D6D">
      <w:pPr>
        <w:rPr>
          <w:sz w:val="24"/>
          <w:szCs w:val="24"/>
        </w:rPr>
      </w:pPr>
    </w:p>
    <w:p w14:paraId="1A9035BD" w14:textId="77777777" w:rsidR="003A2C3C" w:rsidRDefault="003A2C3C"/>
    <w:p w14:paraId="0C53F78B" w14:textId="77777777" w:rsidR="0062461E" w:rsidRDefault="0062461E"/>
    <w:p w14:paraId="664D29A2" w14:textId="77777777" w:rsidR="0062461E" w:rsidRDefault="0062461E"/>
    <w:p w14:paraId="39D8A88F" w14:textId="46789245" w:rsidR="003A2C3C" w:rsidRPr="0062461E" w:rsidRDefault="003A2C3C">
      <w:pPr>
        <w:rPr>
          <w:u w:val="single"/>
        </w:rPr>
      </w:pPr>
      <w:r w:rsidRPr="0062461E">
        <w:rPr>
          <w:u w:val="single"/>
        </w:rPr>
        <w:lastRenderedPageBreak/>
        <w:t xml:space="preserve">References </w:t>
      </w:r>
    </w:p>
    <w:p w14:paraId="60749F2E" w14:textId="417B7FAD" w:rsidR="003A2C3C" w:rsidRDefault="00357619">
      <w:r>
        <w:t xml:space="preserve">Best funny channel (2012). Available at: </w:t>
      </w:r>
      <w:hyperlink r:id="rId10" w:history="1">
        <w:r w:rsidR="003A2C3C">
          <w:rPr>
            <w:rStyle w:val="Hyperlink"/>
          </w:rPr>
          <w:t>Best funny channel: Funny baby pictures 13.Top 20.</w:t>
        </w:r>
      </w:hyperlink>
      <w:r w:rsidR="003A2C3C">
        <w:t xml:space="preserve"> </w:t>
      </w:r>
      <w:r>
        <w:t>(Accessed: May 24</w:t>
      </w:r>
      <w:r w:rsidRPr="00357619">
        <w:rPr>
          <w:vertAlign w:val="superscript"/>
        </w:rPr>
        <w:t>th</w:t>
      </w:r>
      <w:r>
        <w:t xml:space="preserve"> 2023)</w:t>
      </w:r>
    </w:p>
    <w:p w14:paraId="2BAF7C28" w14:textId="126666F2" w:rsidR="00FC7894" w:rsidRDefault="00FC7894">
      <w:r>
        <w:t xml:space="preserve">Buckinghamshire council(2012), Available at: </w:t>
      </w:r>
      <w:hyperlink r:id="rId11" w:anchor=":~:text=Children%20thrive%20best%20in%20an%20inclusive%20environment%20based,provide%20clear%20guidance%20about%20what%20is%20acceptable%20behaviour." w:history="1">
        <w:r>
          <w:rPr>
            <w:rStyle w:val="Hyperlink"/>
          </w:rPr>
          <w:t>Positive Relationships and Key Person | Early Years (buckscc.gov.uk)</w:t>
        </w:r>
      </w:hyperlink>
      <w:r>
        <w:t>. (Accessed: June 22</w:t>
      </w:r>
      <w:r w:rsidRPr="00FC7894">
        <w:rPr>
          <w:vertAlign w:val="superscript"/>
        </w:rPr>
        <w:t>nd</w:t>
      </w:r>
      <w:r>
        <w:t xml:space="preserve">) </w:t>
      </w:r>
    </w:p>
    <w:p w14:paraId="16AA764F" w14:textId="04A78DA6" w:rsidR="0040781E" w:rsidRDefault="0040781E">
      <w:r>
        <w:t xml:space="preserve">Bear paddle swim school (2022) </w:t>
      </w:r>
      <w:r w:rsidRPr="0040781E">
        <w:t xml:space="preserve">How Your Child’s Development Benefits </w:t>
      </w:r>
      <w:proofErr w:type="gramStart"/>
      <w:r w:rsidRPr="0040781E">
        <w:t>From</w:t>
      </w:r>
      <w:proofErr w:type="gramEnd"/>
      <w:r w:rsidRPr="0040781E">
        <w:t xml:space="preserve"> Swimming</w:t>
      </w:r>
      <w:r>
        <w:t xml:space="preserve">. Available at: </w:t>
      </w:r>
      <w:hyperlink r:id="rId12" w:anchor=":~:text=How%20Your%20Child%E2%80%99s%20Development%20Benefits%20From%20Swimming%201,Social%20Skills%20...%207%20Sleep%20And%20Appetite%20" w:history="1">
        <w:r>
          <w:rPr>
            <w:rStyle w:val="Hyperlink"/>
          </w:rPr>
          <w:t>Child’s Development Benefits From Swimming | Bear Paddle Swim School</w:t>
        </w:r>
      </w:hyperlink>
      <w:r>
        <w:t>. (Accessed: June 20</w:t>
      </w:r>
      <w:r w:rsidRPr="0040781E">
        <w:rPr>
          <w:vertAlign w:val="superscript"/>
        </w:rPr>
        <w:t>th</w:t>
      </w:r>
      <w:r>
        <w:t xml:space="preserve">) </w:t>
      </w:r>
    </w:p>
    <w:p w14:paraId="0F698CFC" w14:textId="46FA0CF5" w:rsidR="00357619" w:rsidRDefault="00725914">
      <w:proofErr w:type="spellStart"/>
      <w:r w:rsidRPr="00725914">
        <w:t>Center</w:t>
      </w:r>
      <w:proofErr w:type="spellEnd"/>
      <w:r w:rsidRPr="00725914">
        <w:t xml:space="preserve"> on the Developing Child at Harvard University. (2010). The foundations of lifelong health are built in early childhood. </w:t>
      </w:r>
      <w:r>
        <w:t xml:space="preserve">Available at: </w:t>
      </w:r>
      <w:hyperlink r:id="rId13" w:history="1">
        <w:r w:rsidRPr="00B92BA2">
          <w:rPr>
            <w:rStyle w:val="Hyperlink"/>
          </w:rPr>
          <w:t>https://developingchild.harvard.edu/resources/the-foundations-of-lifelong-health-are-built-in-early-childhood/</w:t>
        </w:r>
      </w:hyperlink>
      <w:r>
        <w:t xml:space="preserve"> (Accessed May 24</w:t>
      </w:r>
      <w:r w:rsidRPr="00725914">
        <w:rPr>
          <w:vertAlign w:val="superscript"/>
        </w:rPr>
        <w:t>th</w:t>
      </w:r>
      <w:r w:rsidR="00A83997">
        <w:rPr>
          <w:vertAlign w:val="superscript"/>
        </w:rPr>
        <w:t xml:space="preserve"> </w:t>
      </w:r>
      <w:r w:rsidR="00A83997">
        <w:t>2023</w:t>
      </w:r>
      <w:r>
        <w:t xml:space="preserve">) </w:t>
      </w:r>
    </w:p>
    <w:p w14:paraId="64EB776D" w14:textId="5988FAD9" w:rsidR="008C021E" w:rsidRDefault="008C021E">
      <w:r>
        <w:t xml:space="preserve">Emily Gold (2021) </w:t>
      </w:r>
      <w:r w:rsidRPr="008C021E">
        <w:t>How to help babies develop strength and control through yoga</w:t>
      </w:r>
      <w:r>
        <w:t xml:space="preserve">. Available at: </w:t>
      </w:r>
      <w:hyperlink r:id="rId14" w:anchor=":~:text=How%20to%20help%20babies%20develop%20strength%20and%20control,baby%20on%20the%20road%20to%20physical%20literacy%20" w:history="1">
        <w:r>
          <w:rPr>
            <w:rStyle w:val="Hyperlink"/>
          </w:rPr>
          <w:t>How to help babies develop strength and control through yoga – Active For Life</w:t>
        </w:r>
      </w:hyperlink>
      <w:r>
        <w:t>. (Accessed: June 20</w:t>
      </w:r>
      <w:r w:rsidRPr="008C021E">
        <w:rPr>
          <w:vertAlign w:val="superscript"/>
        </w:rPr>
        <w:t>th</w:t>
      </w:r>
      <w:r>
        <w:t xml:space="preserve">) </w:t>
      </w:r>
    </w:p>
    <w:p w14:paraId="224F7DBD" w14:textId="4338DE79" w:rsidR="00914789" w:rsidRDefault="00914789">
      <w:r>
        <w:t xml:space="preserve">Early years alliance (no date), Available at: </w:t>
      </w:r>
      <w:hyperlink r:id="rId15" w:history="1">
        <w:r>
          <w:rPr>
            <w:rStyle w:val="Hyperlink"/>
          </w:rPr>
          <w:t>Equality and inclusive practice | early years alliance (eyalliance.org.uk)</w:t>
        </w:r>
      </w:hyperlink>
      <w:r>
        <w:t>. (Accessed: June 21</w:t>
      </w:r>
      <w:r w:rsidRPr="00914789">
        <w:rPr>
          <w:vertAlign w:val="superscript"/>
        </w:rPr>
        <w:t>st</w:t>
      </w:r>
      <w:r>
        <w:t xml:space="preserve">) </w:t>
      </w:r>
    </w:p>
    <w:p w14:paraId="4FA853FC" w14:textId="5AB27FBC" w:rsidR="00725914" w:rsidRDefault="00A83997">
      <w:r>
        <w:t xml:space="preserve">First 1001 days movement (2021). </w:t>
      </w:r>
      <w:r w:rsidRPr="00A83997">
        <w:t>Giving every child the best start in life</w:t>
      </w:r>
      <w:r>
        <w:t xml:space="preserve">. Available at: </w:t>
      </w:r>
      <w:hyperlink r:id="rId16" w:history="1">
        <w:r w:rsidRPr="00B92BA2">
          <w:rPr>
            <w:rStyle w:val="Hyperlink"/>
          </w:rPr>
          <w:t>https://www.nspcc.org.uk/globalassets/documents/policy/First-1001-Days-Movement-start-for-life-briefing.pdf</w:t>
        </w:r>
      </w:hyperlink>
      <w:r>
        <w:t xml:space="preserve"> (Accessed: May 24</w:t>
      </w:r>
      <w:r w:rsidRPr="00A83997">
        <w:rPr>
          <w:vertAlign w:val="superscript"/>
        </w:rPr>
        <w:t>th</w:t>
      </w:r>
      <w:r>
        <w:t xml:space="preserve"> 2023)</w:t>
      </w:r>
    </w:p>
    <w:p w14:paraId="1B3DE40E" w14:textId="17B4CDFD" w:rsidR="0062461E" w:rsidRDefault="0062461E">
      <w:r>
        <w:t xml:space="preserve">Foundation for economic education (2022). Available at: </w:t>
      </w:r>
      <w:hyperlink r:id="rId17" w:history="1">
        <w:r>
          <w:rPr>
            <w:rStyle w:val="Hyperlink"/>
          </w:rPr>
          <w:t>Individualism: A Deeply American Philosophy - Foundation for Economic Education (fee.org)</w:t>
        </w:r>
      </w:hyperlink>
      <w:r>
        <w:t>. (Accessed: June 22</w:t>
      </w:r>
      <w:r w:rsidRPr="0062461E">
        <w:rPr>
          <w:vertAlign w:val="superscript"/>
        </w:rPr>
        <w:t>nd</w:t>
      </w:r>
      <w:r>
        <w:t>)</w:t>
      </w:r>
    </w:p>
    <w:p w14:paraId="5B17682C" w14:textId="26500AFE" w:rsidR="00966DC4" w:rsidRDefault="00966DC4" w:rsidP="00966DC4">
      <w:r>
        <w:t xml:space="preserve">Gov.co.uk (no date). </w:t>
      </w:r>
      <w:r>
        <w:t>Communication and language</w:t>
      </w:r>
      <w:r>
        <w:t xml:space="preserve">, </w:t>
      </w:r>
      <w:r>
        <w:t>Exploring language</w:t>
      </w:r>
      <w:r>
        <w:t xml:space="preserve">. Available at: </w:t>
      </w:r>
      <w:hyperlink r:id="rId18" w:anchor=":~:text=Non-fiction%20and%20high-quality%20texts%20such%20as%20story%20books%2C,props%20and%20ideas%20you%20can%20deepen%20the%20learning." w:history="1">
        <w:r>
          <w:rPr>
            <w:rStyle w:val="Hyperlink"/>
          </w:rPr>
          <w:t>Exploring language - Help for early years providers - GOV.UK (education.gov.uk)</w:t>
        </w:r>
      </w:hyperlink>
      <w:r>
        <w:t>. (Accessed: June 15</w:t>
      </w:r>
      <w:r w:rsidRPr="00966DC4">
        <w:rPr>
          <w:vertAlign w:val="superscript"/>
        </w:rPr>
        <w:t>th</w:t>
      </w:r>
      <w:r>
        <w:t xml:space="preserve">) </w:t>
      </w:r>
    </w:p>
    <w:p w14:paraId="2E305584" w14:textId="5C85215A" w:rsidR="00FF6EF2" w:rsidRDefault="00FF6EF2" w:rsidP="00FF6EF2">
      <w:r>
        <w:t xml:space="preserve">Gov (no date) </w:t>
      </w:r>
      <w:r>
        <w:t xml:space="preserve">Personal, </w:t>
      </w:r>
      <w:proofErr w:type="gramStart"/>
      <w:r>
        <w:t>social</w:t>
      </w:r>
      <w:proofErr w:type="gramEnd"/>
      <w:r>
        <w:t xml:space="preserve"> and emotional development</w:t>
      </w:r>
      <w:r>
        <w:t xml:space="preserve"> </w:t>
      </w:r>
      <w:r>
        <w:t>Relationships</w:t>
      </w:r>
      <w:r>
        <w:t xml:space="preserve">. Available at: </w:t>
      </w:r>
      <w:hyperlink r:id="rId19" w:history="1">
        <w:r>
          <w:rPr>
            <w:rStyle w:val="Hyperlink"/>
          </w:rPr>
          <w:t>Relationships - Help for early years providers - GOV.UK (education.gov.uk)</w:t>
        </w:r>
      </w:hyperlink>
      <w:r>
        <w:t>. (Accessed June 20</w:t>
      </w:r>
      <w:r w:rsidRPr="00FF6EF2">
        <w:rPr>
          <w:vertAlign w:val="superscript"/>
        </w:rPr>
        <w:t>th</w:t>
      </w:r>
      <w:r>
        <w:t xml:space="preserve">) </w:t>
      </w:r>
    </w:p>
    <w:p w14:paraId="63343073" w14:textId="3BFA14A7" w:rsidR="00FF6EF2" w:rsidRDefault="00FF6EF2" w:rsidP="00FF6EF2">
      <w:r>
        <w:t xml:space="preserve">Gov (2021) </w:t>
      </w:r>
      <w:r>
        <w:t xml:space="preserve">Statutory framework for the early </w:t>
      </w:r>
      <w:proofErr w:type="gramStart"/>
      <w:r>
        <w:t>years</w:t>
      </w:r>
      <w:proofErr w:type="gramEnd"/>
      <w:r>
        <w:t xml:space="preserve"> foundation stage</w:t>
      </w:r>
      <w:r>
        <w:t xml:space="preserve">. Available at: </w:t>
      </w:r>
      <w:hyperlink r:id="rId20" w:history="1">
        <w:r>
          <w:rPr>
            <w:rStyle w:val="Hyperlink"/>
          </w:rPr>
          <w:t>Statutory framework for the early years foundation stage (publishing.service.gov.uk)</w:t>
        </w:r>
      </w:hyperlink>
      <w:r>
        <w:t>. (Accessed: June 20</w:t>
      </w:r>
      <w:r w:rsidRPr="00FF6EF2">
        <w:rPr>
          <w:vertAlign w:val="superscript"/>
        </w:rPr>
        <w:t>th</w:t>
      </w:r>
      <w:r>
        <w:t xml:space="preserve">) </w:t>
      </w:r>
    </w:p>
    <w:p w14:paraId="20159AFB" w14:textId="6D279005" w:rsidR="00447D71" w:rsidRDefault="00447D71">
      <w:r>
        <w:t xml:space="preserve">Martin Pitt (no date) </w:t>
      </w:r>
      <w:r w:rsidRPr="00447D71">
        <w:t>THE IMPORTANCE OF SOCIALIZATION IN EARLY CHILDHOOD</w:t>
      </w:r>
      <w:r>
        <w:t xml:space="preserve">. Available at: </w:t>
      </w:r>
      <w:hyperlink r:id="rId21" w:anchor=":~:text=The%20Importance%20of%20Socialization%20in%20Early%20Childhood%201,school.%20...%203%20Martin-Pitt%20Partnership%20for%20Children%20" w:history="1">
        <w:r>
          <w:rPr>
            <w:rStyle w:val="Hyperlink"/>
          </w:rPr>
          <w:t>The Importance of Socialization in Early Childhood | Martin-Pitt Partnership (mppfc.org)</w:t>
        </w:r>
      </w:hyperlink>
      <w:r>
        <w:t xml:space="preserve"> (Accessed: June 15</w:t>
      </w:r>
      <w:r w:rsidRPr="00447D71">
        <w:rPr>
          <w:vertAlign w:val="superscript"/>
        </w:rPr>
        <w:t>th</w:t>
      </w:r>
      <w:r>
        <w:t xml:space="preserve">) </w:t>
      </w:r>
    </w:p>
    <w:p w14:paraId="44E24354" w14:textId="0DE0B04E" w:rsidR="003A2C3C" w:rsidRDefault="00153F73">
      <w:r w:rsidRPr="00153F73">
        <w:t xml:space="preserve">National Institute for Early Education Research. (2021). The benefits of early childhood education. </w:t>
      </w:r>
      <w:r>
        <w:t xml:space="preserve">Available at: </w:t>
      </w:r>
      <w:hyperlink r:id="rId22" w:history="1">
        <w:r w:rsidRPr="00B92BA2">
          <w:rPr>
            <w:rStyle w:val="Hyperlink"/>
          </w:rPr>
          <w:t>https://nieer.org/research/why-early-education-is-important</w:t>
        </w:r>
      </w:hyperlink>
      <w:r>
        <w:t xml:space="preserve"> (Accessed: June 15</w:t>
      </w:r>
      <w:r w:rsidRPr="00153F73">
        <w:rPr>
          <w:vertAlign w:val="superscript"/>
        </w:rPr>
        <w:t>th</w:t>
      </w:r>
      <w:r>
        <w:t xml:space="preserve">) </w:t>
      </w:r>
    </w:p>
    <w:p w14:paraId="3D86A550" w14:textId="1D110493" w:rsidR="0062461E" w:rsidRDefault="0062461E">
      <w:r>
        <w:t xml:space="preserve">Rhian Alvin (2018). Available at: </w:t>
      </w:r>
      <w:hyperlink r:id="rId23" w:history="1">
        <w:r>
          <w:rPr>
            <w:rStyle w:val="Hyperlink"/>
          </w:rPr>
          <w:t>Making Connections. Early Childhood Education in Sweden | NAEYC</w:t>
        </w:r>
      </w:hyperlink>
      <w:r>
        <w:t>. (Accessed: June 22</w:t>
      </w:r>
      <w:r w:rsidRPr="0062461E">
        <w:rPr>
          <w:vertAlign w:val="superscript"/>
        </w:rPr>
        <w:t>nd</w:t>
      </w:r>
      <w:r>
        <w:t xml:space="preserve">) </w:t>
      </w:r>
    </w:p>
    <w:p w14:paraId="42E87E4A" w14:textId="78FC2921" w:rsidR="005721DE" w:rsidRDefault="005721DE">
      <w:proofErr w:type="spellStart"/>
      <w:r>
        <w:t>Sportsgeneration</w:t>
      </w:r>
      <w:proofErr w:type="spellEnd"/>
      <w:r>
        <w:t xml:space="preserve"> (2018) </w:t>
      </w:r>
      <w:r w:rsidRPr="005721DE">
        <w:t>CHILD SAFETY WEEK 2018: 3 TOP TIPS TO KEEP YOUR CHILD SAFE WHEN SWIMMING</w:t>
      </w:r>
      <w:r>
        <w:t xml:space="preserve">. Available at: </w:t>
      </w:r>
      <w:hyperlink r:id="rId24" w:history="1">
        <w:r w:rsidR="00E17A01">
          <w:rPr>
            <w:rStyle w:val="Hyperlink"/>
          </w:rPr>
          <w:t>Child Safety Week 2018: 3 top tips to keep your child safe when swimming - Sports Generation</w:t>
        </w:r>
      </w:hyperlink>
      <w:r w:rsidR="00E17A01">
        <w:t>. (Accessed: June 15</w:t>
      </w:r>
      <w:r w:rsidR="00E17A01" w:rsidRPr="00E17A01">
        <w:rPr>
          <w:vertAlign w:val="superscript"/>
        </w:rPr>
        <w:t>th</w:t>
      </w:r>
      <w:r w:rsidR="00E17A01">
        <w:t xml:space="preserve">) </w:t>
      </w:r>
    </w:p>
    <w:p w14:paraId="623EB0E2" w14:textId="01EF5A6A" w:rsidR="00A940B0" w:rsidRDefault="00A940B0">
      <w:proofErr w:type="spellStart"/>
      <w:r>
        <w:t>WhatMJloves</w:t>
      </w:r>
      <w:proofErr w:type="spellEnd"/>
      <w:r>
        <w:t xml:space="preserve"> (no date). </w:t>
      </w:r>
      <w:r w:rsidRPr="00A940B0">
        <w:t>How to Host a Play Date for Kids &amp; Moms Too</w:t>
      </w:r>
      <w:r>
        <w:t xml:space="preserve">, Available at: </w:t>
      </w:r>
      <w:hyperlink r:id="rId25" w:history="1">
        <w:r>
          <w:rPr>
            <w:rStyle w:val="Hyperlink"/>
          </w:rPr>
          <w:t>How to Host a Play Date for Kids &amp; Moms Too - What MJ Loves™</w:t>
        </w:r>
      </w:hyperlink>
      <w:r>
        <w:t xml:space="preserve"> ~(Accessed: June 15</w:t>
      </w:r>
      <w:r w:rsidRPr="00A940B0">
        <w:rPr>
          <w:vertAlign w:val="superscript"/>
        </w:rPr>
        <w:t>th</w:t>
      </w:r>
      <w:r>
        <w:t xml:space="preserve">) </w:t>
      </w:r>
    </w:p>
    <w:p w14:paraId="5A65E517" w14:textId="77777777" w:rsidR="003A2C3C" w:rsidRDefault="003A2C3C"/>
    <w:p w14:paraId="698AC225" w14:textId="77777777" w:rsidR="003A2C3C" w:rsidRDefault="003A2C3C"/>
    <w:p w14:paraId="3D182EFA" w14:textId="77777777" w:rsidR="003A2C3C" w:rsidRDefault="003A2C3C"/>
    <w:p w14:paraId="19A3C308" w14:textId="77777777" w:rsidR="003A2C3C" w:rsidRDefault="003A2C3C"/>
    <w:p w14:paraId="08AE3E0C" w14:textId="77777777" w:rsidR="003A2C3C" w:rsidRDefault="003A2C3C"/>
    <w:p w14:paraId="4E4FA3DC" w14:textId="77777777" w:rsidR="003A2C3C" w:rsidRDefault="003A2C3C"/>
    <w:p w14:paraId="2E11A2BC" w14:textId="77777777" w:rsidR="003A2C3C" w:rsidRDefault="003A2C3C"/>
    <w:p w14:paraId="1DA2F826" w14:textId="77777777" w:rsidR="003A2C3C" w:rsidRDefault="003A2C3C"/>
    <w:p w14:paraId="4C54E7DC" w14:textId="77777777" w:rsidR="003A2C3C" w:rsidRDefault="003A2C3C"/>
    <w:p w14:paraId="3D9C1B6D" w14:textId="77777777" w:rsidR="003A2C3C" w:rsidRDefault="003A2C3C"/>
    <w:p w14:paraId="0E995BB5" w14:textId="77777777" w:rsidR="003A2C3C" w:rsidRDefault="003A2C3C"/>
    <w:p w14:paraId="7628FB16" w14:textId="77777777" w:rsidR="003A2C3C" w:rsidRDefault="003A2C3C"/>
    <w:p w14:paraId="23E72B67" w14:textId="77777777" w:rsidR="003A2C3C" w:rsidRDefault="003A2C3C"/>
    <w:p w14:paraId="126857B8" w14:textId="77777777" w:rsidR="003A2C3C" w:rsidRDefault="003A2C3C"/>
    <w:p w14:paraId="598D89B7" w14:textId="77777777" w:rsidR="003A2C3C" w:rsidRDefault="003A2C3C"/>
    <w:p w14:paraId="7CA86950" w14:textId="77777777" w:rsidR="003A2C3C" w:rsidRDefault="003A2C3C"/>
    <w:p w14:paraId="366F9154" w14:textId="77777777" w:rsidR="003A2C3C" w:rsidRDefault="003A2C3C"/>
    <w:p w14:paraId="04396243" w14:textId="77777777" w:rsidR="003A2C3C" w:rsidRDefault="003A2C3C"/>
    <w:sectPr w:rsidR="003A2C3C" w:rsidSect="0035761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16DE2"/>
    <w:multiLevelType w:val="hybridMultilevel"/>
    <w:tmpl w:val="FE721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D96FF0"/>
    <w:multiLevelType w:val="hybridMultilevel"/>
    <w:tmpl w:val="54188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42D3A"/>
    <w:multiLevelType w:val="hybridMultilevel"/>
    <w:tmpl w:val="7F94B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045415"/>
    <w:multiLevelType w:val="hybridMultilevel"/>
    <w:tmpl w:val="C55A8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404A5A"/>
    <w:multiLevelType w:val="hybridMultilevel"/>
    <w:tmpl w:val="34C24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008365">
    <w:abstractNumId w:val="2"/>
  </w:num>
  <w:num w:numId="2" w16cid:durableId="1727878599">
    <w:abstractNumId w:val="0"/>
  </w:num>
  <w:num w:numId="3" w16cid:durableId="336352330">
    <w:abstractNumId w:val="3"/>
  </w:num>
  <w:num w:numId="4" w16cid:durableId="1148329757">
    <w:abstractNumId w:val="1"/>
  </w:num>
  <w:num w:numId="5" w16cid:durableId="18926201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C3C"/>
    <w:rsid w:val="000E4457"/>
    <w:rsid w:val="00153F73"/>
    <w:rsid w:val="00357619"/>
    <w:rsid w:val="00366EDA"/>
    <w:rsid w:val="003A2C3C"/>
    <w:rsid w:val="0040781E"/>
    <w:rsid w:val="00447D71"/>
    <w:rsid w:val="004F3D6D"/>
    <w:rsid w:val="0057184E"/>
    <w:rsid w:val="005721DE"/>
    <w:rsid w:val="005F2D86"/>
    <w:rsid w:val="00602E9B"/>
    <w:rsid w:val="0062461E"/>
    <w:rsid w:val="006A4E7D"/>
    <w:rsid w:val="00703BBE"/>
    <w:rsid w:val="00725914"/>
    <w:rsid w:val="00793A3F"/>
    <w:rsid w:val="007E72BA"/>
    <w:rsid w:val="0088177E"/>
    <w:rsid w:val="008A091B"/>
    <w:rsid w:val="008C021E"/>
    <w:rsid w:val="008F3A1C"/>
    <w:rsid w:val="00914789"/>
    <w:rsid w:val="00966DC4"/>
    <w:rsid w:val="00A83997"/>
    <w:rsid w:val="00A940B0"/>
    <w:rsid w:val="00CC51CA"/>
    <w:rsid w:val="00CE7975"/>
    <w:rsid w:val="00D5208E"/>
    <w:rsid w:val="00E17A01"/>
    <w:rsid w:val="00FC7894"/>
    <w:rsid w:val="00FF6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76005"/>
  <w15:chartTrackingRefBased/>
  <w15:docId w15:val="{1E9831B8-3068-4703-84EF-7D094482F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C3C"/>
    <w:rPr>
      <w:color w:val="0000FF"/>
      <w:u w:val="single"/>
    </w:rPr>
  </w:style>
  <w:style w:type="character" w:styleId="UnresolvedMention">
    <w:name w:val="Unresolved Mention"/>
    <w:basedOn w:val="DefaultParagraphFont"/>
    <w:uiPriority w:val="99"/>
    <w:semiHidden/>
    <w:unhideWhenUsed/>
    <w:rsid w:val="00725914"/>
    <w:rPr>
      <w:color w:val="605E5C"/>
      <w:shd w:val="clear" w:color="auto" w:fill="E1DFDD"/>
    </w:rPr>
  </w:style>
  <w:style w:type="paragraph" w:styleId="ListParagraph">
    <w:name w:val="List Paragraph"/>
    <w:basedOn w:val="Normal"/>
    <w:uiPriority w:val="34"/>
    <w:qFormat/>
    <w:rsid w:val="00A940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evelopingchild.harvard.edu/resources/the-foundations-of-lifelong-health-are-built-in-early-childhood/" TargetMode="External"/><Relationship Id="rId18" Type="http://schemas.openxmlformats.org/officeDocument/2006/relationships/hyperlink" Target="https://help-for-early-years-providers.education.gov.uk/communication-and-language/exploring-languag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mppfc.org/the-importance-of-socialization-in-early-childhood/" TargetMode="External"/><Relationship Id="rId7" Type="http://schemas.openxmlformats.org/officeDocument/2006/relationships/image" Target="media/image3.png"/><Relationship Id="rId12" Type="http://schemas.openxmlformats.org/officeDocument/2006/relationships/hyperlink" Target="https://www.bearpaddle.com/swimming-blog/how-your-childs-development-benefits-from-swimming/" TargetMode="External"/><Relationship Id="rId17" Type="http://schemas.openxmlformats.org/officeDocument/2006/relationships/hyperlink" Target="https://fee.org/resources/individualism-a-deeply-american-philosophy/" TargetMode="External"/><Relationship Id="rId25" Type="http://schemas.openxmlformats.org/officeDocument/2006/relationships/hyperlink" Target="https://www.whatmjloves.com/how-to-host-a-play-date/" TargetMode="External"/><Relationship Id="rId2" Type="http://schemas.openxmlformats.org/officeDocument/2006/relationships/styles" Target="styles.xml"/><Relationship Id="rId16" Type="http://schemas.openxmlformats.org/officeDocument/2006/relationships/hyperlink" Target="https://www.nspcc.org.uk/globalassets/documents/policy/First-1001-Days-Movement-start-for-life-briefing.pdf" TargetMode="External"/><Relationship Id="rId20" Type="http://schemas.openxmlformats.org/officeDocument/2006/relationships/hyperlink" Target="https://assets.publishing.service.gov.uk/government/uploads/system/uploads/attachment_data/file/974907/EYFS_framework_-_March_2021.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arlyyears.buckscc.gov.uk/transitions/positive-relationships-and-key-person/" TargetMode="External"/><Relationship Id="rId24" Type="http://schemas.openxmlformats.org/officeDocument/2006/relationships/hyperlink" Target="https://www.sportsgeneration.co.uk/child-safety-swimming/" TargetMode="External"/><Relationship Id="rId5" Type="http://schemas.openxmlformats.org/officeDocument/2006/relationships/image" Target="media/image1.jpeg"/><Relationship Id="rId15" Type="http://schemas.openxmlformats.org/officeDocument/2006/relationships/hyperlink" Target="https://www.eyalliance.org.uk/equality-and-inclusive-practice" TargetMode="External"/><Relationship Id="rId23" Type="http://schemas.openxmlformats.org/officeDocument/2006/relationships/hyperlink" Target="https://www.naeyc.org/resources/pubs/yc/jul2018/early-education-in-sweden" TargetMode="External"/><Relationship Id="rId10" Type="http://schemas.openxmlformats.org/officeDocument/2006/relationships/hyperlink" Target="https://bestfunnychannel.blogspot.com/2012/12/funny-baby-pictures-13top-20.html?m=1" TargetMode="External"/><Relationship Id="rId19" Type="http://schemas.openxmlformats.org/officeDocument/2006/relationships/hyperlink" Target="https://help-for-early-years-providers.education.gov.uk/personal-social-and-emotional-development/relationships" TargetMode="External"/><Relationship Id="rId4" Type="http://schemas.openxmlformats.org/officeDocument/2006/relationships/webSettings" Target="webSettings.xml"/><Relationship Id="rId9" Type="http://schemas.openxmlformats.org/officeDocument/2006/relationships/hyperlink" Target="http://wecdsbkindergarten.blogspot.com/" TargetMode="External"/><Relationship Id="rId14" Type="http://schemas.openxmlformats.org/officeDocument/2006/relationships/hyperlink" Target="https://activeforlife.com/yoga-for-babies/" TargetMode="External"/><Relationship Id="rId22" Type="http://schemas.openxmlformats.org/officeDocument/2006/relationships/hyperlink" Target="https://nieer.org/research/why-early-education-is-importa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3443</Words>
  <Characters>19630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2023-06-24T21:55:00Z</dcterms:created>
  <dcterms:modified xsi:type="dcterms:W3CDTF">2023-06-24T21:55:00Z</dcterms:modified>
</cp:coreProperties>
</file>