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3.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6.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7.xml" ContentType="application/vnd.openxmlformats-officedocument.drawingml.chart+xml"/>
  <Override PartName="/word/charts/style6.xml" ContentType="application/vnd.ms-office.chartstyle+xml"/>
  <Override PartName="/word/charts/colors6.xml" ContentType="application/vnd.ms-office.chartcolorstyle+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C4E017" w14:textId="77777777" w:rsidR="00EC7740" w:rsidRPr="00EB7B1E" w:rsidRDefault="00EC7740" w:rsidP="00EC7740">
      <w:pPr>
        <w:spacing w:line="240" w:lineRule="auto"/>
        <w:rPr>
          <w:rFonts w:asciiTheme="minorBidi" w:hAnsiTheme="minorBidi" w:cstheme="minorBidi"/>
          <w:szCs w:val="22"/>
        </w:rPr>
      </w:pPr>
      <w:bookmarkStart w:id="0" w:name="_Toc329848307"/>
      <w:bookmarkStart w:id="1" w:name="_Toc330279173"/>
      <w:bookmarkStart w:id="2" w:name="_Toc330300842"/>
    </w:p>
    <w:p w14:paraId="01D588FB" w14:textId="77777777" w:rsidR="00EC7740" w:rsidRPr="00EB7B1E" w:rsidRDefault="00EC7740" w:rsidP="00EC7740">
      <w:pPr>
        <w:spacing w:line="240" w:lineRule="auto"/>
        <w:rPr>
          <w:rFonts w:asciiTheme="minorBidi" w:hAnsiTheme="minorBidi" w:cstheme="minorBidi"/>
          <w:szCs w:val="22"/>
        </w:rPr>
      </w:pPr>
      <w:r w:rsidRPr="00EB7B1E">
        <w:rPr>
          <w:rFonts w:asciiTheme="minorBidi" w:hAnsiTheme="minorBidi" w:cstheme="minorBidi"/>
          <w:noProof/>
          <w:szCs w:val="22"/>
          <w:lang w:eastAsia="en-GB"/>
        </w:rPr>
        <w:drawing>
          <wp:anchor distT="0" distB="0" distL="114300" distR="114300" simplePos="0" relativeHeight="251659264" behindDoc="0" locked="0" layoutInCell="1" allowOverlap="1" wp14:anchorId="1CED26AA" wp14:editId="50F0FFBB">
            <wp:simplePos x="0" y="0"/>
            <wp:positionH relativeFrom="margin">
              <wp:align>center</wp:align>
            </wp:positionH>
            <wp:positionV relativeFrom="line">
              <wp:posOffset>79375</wp:posOffset>
            </wp:positionV>
            <wp:extent cx="4655820" cy="1863567"/>
            <wp:effectExtent l="0" t="0" r="0" b="3810"/>
            <wp:wrapTopAndBottom/>
            <wp:docPr id="24" name="Picture 24"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55820" cy="1863567"/>
                    </a:xfrm>
                    <a:prstGeom prst="rect">
                      <a:avLst/>
                    </a:prstGeom>
                    <a:noFill/>
                    <a:ln>
                      <a:noFill/>
                    </a:ln>
                  </pic:spPr>
                </pic:pic>
              </a:graphicData>
            </a:graphic>
            <wp14:sizeRelH relativeFrom="page">
              <wp14:pctWidth>0</wp14:pctWidth>
            </wp14:sizeRelH>
            <wp14:sizeRelV relativeFrom="page">
              <wp14:pctHeight>0</wp14:pctHeight>
            </wp14:sizeRelV>
          </wp:anchor>
        </w:drawing>
      </w:r>
    </w:p>
    <w:tbl>
      <w:tblPr>
        <w:tblW w:w="0" w:type="auto"/>
        <w:tblLook w:val="01E0" w:firstRow="1" w:lastRow="1" w:firstColumn="1" w:lastColumn="1" w:noHBand="0" w:noVBand="0"/>
      </w:tblPr>
      <w:tblGrid>
        <w:gridCol w:w="8524"/>
      </w:tblGrid>
      <w:tr w:rsidR="00EC7740" w:rsidRPr="00EB7B1E" w14:paraId="04C14187" w14:textId="77777777" w:rsidTr="00EC7740">
        <w:trPr>
          <w:trHeight w:val="255"/>
        </w:trPr>
        <w:tc>
          <w:tcPr>
            <w:tcW w:w="8524" w:type="dxa"/>
            <w:shd w:val="clear" w:color="auto" w:fill="auto"/>
          </w:tcPr>
          <w:p w14:paraId="77F4C89E" w14:textId="77777777" w:rsidR="00EC7740" w:rsidRPr="00EB7B1E" w:rsidRDefault="00EC7740" w:rsidP="00EC7740">
            <w:pPr>
              <w:spacing w:line="240" w:lineRule="auto"/>
              <w:rPr>
                <w:rFonts w:asciiTheme="minorBidi" w:hAnsiTheme="minorBidi" w:cstheme="minorBidi"/>
                <w:szCs w:val="22"/>
              </w:rPr>
            </w:pPr>
          </w:p>
        </w:tc>
      </w:tr>
      <w:tr w:rsidR="00EC7740" w:rsidRPr="00EB7B1E" w14:paraId="2FB587EF" w14:textId="77777777" w:rsidTr="00EC7740">
        <w:trPr>
          <w:trHeight w:val="3013"/>
        </w:trPr>
        <w:tc>
          <w:tcPr>
            <w:tcW w:w="8524" w:type="dxa"/>
            <w:shd w:val="clear" w:color="auto" w:fill="auto"/>
          </w:tcPr>
          <w:p w14:paraId="04FB8049" w14:textId="47FB0452" w:rsidR="00EC7740" w:rsidRPr="00EB7B1E" w:rsidRDefault="00EC7740" w:rsidP="00EC7740">
            <w:pPr>
              <w:pStyle w:val="ReportTitle"/>
              <w:spacing w:line="240" w:lineRule="auto"/>
              <w:jc w:val="left"/>
              <w:rPr>
                <w:rFonts w:asciiTheme="minorBidi" w:hAnsiTheme="minorBidi" w:cstheme="minorBidi"/>
                <w:sz w:val="22"/>
                <w:szCs w:val="22"/>
              </w:rPr>
            </w:pPr>
            <w:r w:rsidRPr="00EB7B1E">
              <w:rPr>
                <w:rFonts w:asciiTheme="minorBidi" w:hAnsiTheme="minorBidi" w:cstheme="minorBidi"/>
                <w:sz w:val="22"/>
                <w:szCs w:val="22"/>
              </w:rPr>
              <w:t xml:space="preserve">OME – </w:t>
            </w:r>
            <w:r w:rsidR="003D120D" w:rsidRPr="00EB7B1E">
              <w:rPr>
                <w:rFonts w:asciiTheme="minorBidi" w:hAnsiTheme="minorBidi" w:cstheme="minorBidi"/>
                <w:sz w:val="22"/>
                <w:szCs w:val="22"/>
              </w:rPr>
              <w:t>Systems Engineering, Taguchi Report</w:t>
            </w:r>
            <w:r w:rsidRPr="00EB7B1E">
              <w:rPr>
                <w:rFonts w:asciiTheme="minorBidi" w:hAnsiTheme="minorBidi" w:cstheme="minorBidi"/>
                <w:sz w:val="22"/>
                <w:szCs w:val="22"/>
              </w:rPr>
              <w:t xml:space="preserve"> (ACDA4005)</w:t>
            </w:r>
          </w:p>
          <w:p w14:paraId="3F751263" w14:textId="77777777" w:rsidR="00EC7740" w:rsidRPr="00EB7B1E" w:rsidRDefault="00EC7740" w:rsidP="00EC7740">
            <w:pPr>
              <w:pStyle w:val="ReportTitle"/>
              <w:spacing w:line="240" w:lineRule="auto"/>
              <w:jc w:val="left"/>
              <w:rPr>
                <w:rFonts w:asciiTheme="minorBidi" w:hAnsiTheme="minorBidi" w:cstheme="minorBidi"/>
                <w:sz w:val="22"/>
                <w:szCs w:val="22"/>
              </w:rPr>
            </w:pPr>
          </w:p>
          <w:p w14:paraId="094F3DB4" w14:textId="4F341832" w:rsidR="00EC7740" w:rsidRPr="00EB7B1E" w:rsidRDefault="003D120D" w:rsidP="00EC7740">
            <w:pPr>
              <w:pStyle w:val="ReportTitle"/>
              <w:spacing w:line="240" w:lineRule="auto"/>
              <w:jc w:val="left"/>
              <w:rPr>
                <w:rFonts w:asciiTheme="minorBidi" w:hAnsiTheme="minorBidi" w:cstheme="minorBidi"/>
                <w:sz w:val="22"/>
                <w:szCs w:val="22"/>
              </w:rPr>
            </w:pPr>
            <w:r w:rsidRPr="00EB7B1E">
              <w:rPr>
                <w:rFonts w:asciiTheme="minorBidi" w:hAnsiTheme="minorBidi" w:cstheme="minorBidi"/>
                <w:sz w:val="22"/>
                <w:szCs w:val="22"/>
              </w:rPr>
              <w:t>15/04/2026</w:t>
            </w:r>
          </w:p>
          <w:p w14:paraId="3FFEDEC8" w14:textId="77777777" w:rsidR="00EC7740" w:rsidRPr="00EB7B1E" w:rsidRDefault="00EC7740" w:rsidP="00EC7740">
            <w:pPr>
              <w:pStyle w:val="ReportTitle"/>
              <w:spacing w:line="240" w:lineRule="auto"/>
              <w:jc w:val="left"/>
              <w:rPr>
                <w:rFonts w:asciiTheme="minorBidi" w:hAnsiTheme="minorBidi" w:cstheme="minorBidi"/>
                <w:sz w:val="22"/>
                <w:szCs w:val="22"/>
              </w:rPr>
            </w:pPr>
          </w:p>
        </w:tc>
      </w:tr>
      <w:tr w:rsidR="00EC7740" w:rsidRPr="00EB7B1E" w14:paraId="63B02110" w14:textId="77777777" w:rsidTr="00EC7740">
        <w:trPr>
          <w:trHeight w:val="1288"/>
        </w:trPr>
        <w:tc>
          <w:tcPr>
            <w:tcW w:w="8524" w:type="dxa"/>
            <w:shd w:val="clear" w:color="auto" w:fill="auto"/>
          </w:tcPr>
          <w:p w14:paraId="622C972A" w14:textId="77777777" w:rsidR="00EC7740" w:rsidRPr="00EB7B1E" w:rsidRDefault="00EC7740" w:rsidP="00EC7740">
            <w:pPr>
              <w:pStyle w:val="DocumentDetails"/>
              <w:spacing w:line="240" w:lineRule="auto"/>
              <w:jc w:val="left"/>
              <w:rPr>
                <w:rFonts w:asciiTheme="minorBidi" w:hAnsiTheme="minorBidi" w:cstheme="minorBidi"/>
                <w:sz w:val="22"/>
                <w:szCs w:val="22"/>
              </w:rPr>
            </w:pPr>
            <w:r w:rsidRPr="00EB7B1E">
              <w:rPr>
                <w:rFonts w:asciiTheme="minorBidi" w:hAnsiTheme="minorBidi" w:cstheme="minorBidi"/>
                <w:sz w:val="22"/>
                <w:szCs w:val="22"/>
              </w:rPr>
              <w:t>Nathan Rowe - 1910544</w:t>
            </w:r>
          </w:p>
        </w:tc>
      </w:tr>
      <w:tr w:rsidR="00EC7740" w:rsidRPr="00EB7B1E" w14:paraId="23C41566" w14:textId="77777777" w:rsidTr="00EC7740">
        <w:trPr>
          <w:trHeight w:val="68"/>
        </w:trPr>
        <w:tc>
          <w:tcPr>
            <w:tcW w:w="8524" w:type="dxa"/>
            <w:shd w:val="clear" w:color="auto" w:fill="auto"/>
          </w:tcPr>
          <w:p w14:paraId="76F157D9" w14:textId="77777777" w:rsidR="00EC7740" w:rsidRPr="00EB7B1E" w:rsidRDefault="00EC7740" w:rsidP="00EC7740">
            <w:pPr>
              <w:pStyle w:val="CoverNotice"/>
              <w:spacing w:line="240" w:lineRule="auto"/>
              <w:jc w:val="left"/>
              <w:rPr>
                <w:rStyle w:val="Strong"/>
                <w:rFonts w:asciiTheme="minorBidi" w:hAnsiTheme="minorBidi" w:cstheme="minorBidi"/>
                <w:b w:val="0"/>
                <w:bCs w:val="0"/>
                <w:sz w:val="22"/>
                <w:szCs w:val="22"/>
              </w:rPr>
            </w:pPr>
          </w:p>
        </w:tc>
      </w:tr>
    </w:tbl>
    <w:p w14:paraId="34759D62" w14:textId="77777777" w:rsidR="00EC7740" w:rsidRPr="00EB7B1E" w:rsidRDefault="00EC7740" w:rsidP="00E8287C">
      <w:pPr>
        <w:rPr>
          <w:rFonts w:asciiTheme="minorBidi" w:hAnsiTheme="minorBidi" w:cstheme="minorBidi"/>
          <w:b/>
          <w:bCs/>
        </w:rPr>
      </w:pPr>
      <w:r w:rsidRPr="00EB7B1E">
        <w:rPr>
          <w:rFonts w:asciiTheme="minorBidi" w:hAnsiTheme="minorBidi" w:cstheme="minorBidi"/>
          <w:b/>
          <w:bCs/>
        </w:rPr>
        <w:t>Declaration</w:t>
      </w:r>
    </w:p>
    <w:p w14:paraId="1F237C57" w14:textId="77777777" w:rsidR="00EC7740" w:rsidRPr="00EB7B1E" w:rsidRDefault="00EC7740" w:rsidP="00EC7740">
      <w:pPr>
        <w:spacing w:line="240" w:lineRule="auto"/>
        <w:ind w:left="567" w:right="567"/>
        <w:rPr>
          <w:rFonts w:asciiTheme="minorBidi" w:hAnsiTheme="minorBidi" w:cstheme="minorBidi"/>
          <w:i/>
          <w:szCs w:val="22"/>
        </w:rPr>
      </w:pPr>
      <w:r w:rsidRPr="00EB7B1E">
        <w:rPr>
          <w:rFonts w:asciiTheme="minorBidi" w:hAnsiTheme="minorBidi" w:cstheme="minorBidi"/>
          <w:i/>
          <w:szCs w:val="22"/>
        </w:rPr>
        <w:t>I declare that this report is the product of my own work and is not being submitted for any other degree etc.</w:t>
      </w:r>
    </w:p>
    <w:p w14:paraId="2F65D0E0" w14:textId="77777777" w:rsidR="00EC7740" w:rsidRPr="00EB7B1E" w:rsidRDefault="00EC7740" w:rsidP="00EC7740">
      <w:pPr>
        <w:spacing w:before="60" w:after="60" w:line="240" w:lineRule="auto"/>
        <w:rPr>
          <w:rFonts w:asciiTheme="minorBidi" w:hAnsiTheme="minorBidi" w:cstheme="minorBidi"/>
          <w:szCs w:val="22"/>
          <w:highlight w:val="yellow"/>
        </w:rPr>
      </w:pPr>
      <w:r w:rsidRPr="00EB7B1E">
        <w:rPr>
          <w:rFonts w:asciiTheme="minorBidi" w:hAnsiTheme="minorBidi" w:cstheme="minorBidi"/>
          <w:szCs w:val="22"/>
          <w:highlight w:val="yellow"/>
        </w:rPr>
        <w:br w:type="page"/>
      </w:r>
    </w:p>
    <w:bookmarkEnd w:id="2" w:displacedByCustomXml="next"/>
    <w:bookmarkEnd w:id="1" w:displacedByCustomXml="next"/>
    <w:bookmarkEnd w:id="0" w:displacedByCustomXml="next"/>
    <w:sdt>
      <w:sdtPr>
        <w:rPr>
          <w:rFonts w:asciiTheme="minorBidi" w:hAnsiTheme="minorBidi" w:cstheme="minorBidi"/>
        </w:rPr>
        <w:id w:val="-1879766125"/>
        <w:docPartObj>
          <w:docPartGallery w:val="Table of Contents"/>
          <w:docPartUnique/>
        </w:docPartObj>
      </w:sdtPr>
      <w:sdtEndPr>
        <w:rPr>
          <w:rFonts w:eastAsia="Times New Roman"/>
          <w:b/>
          <w:bCs/>
          <w:color w:val="auto"/>
          <w:sz w:val="22"/>
          <w:szCs w:val="20"/>
          <w:lang w:eastAsia="en-US"/>
        </w:rPr>
      </w:sdtEndPr>
      <w:sdtContent>
        <w:p w14:paraId="64E39530" w14:textId="00BC043C" w:rsidR="00E8287C" w:rsidRPr="00EB7B1E" w:rsidRDefault="00E8287C">
          <w:pPr>
            <w:pStyle w:val="TOCHeading"/>
            <w:rPr>
              <w:rFonts w:asciiTheme="minorBidi" w:hAnsiTheme="minorBidi" w:cstheme="minorBidi"/>
              <w:b/>
              <w:bCs/>
              <w:color w:val="auto"/>
              <w:sz w:val="28"/>
              <w:szCs w:val="28"/>
            </w:rPr>
          </w:pPr>
          <w:r w:rsidRPr="00EB7B1E">
            <w:rPr>
              <w:rFonts w:asciiTheme="minorBidi" w:hAnsiTheme="minorBidi" w:cstheme="minorBidi"/>
              <w:b/>
              <w:bCs/>
              <w:color w:val="auto"/>
              <w:sz w:val="28"/>
              <w:szCs w:val="28"/>
            </w:rPr>
            <w:t>Contents</w:t>
          </w:r>
        </w:p>
        <w:p w14:paraId="63E7AFC1" w14:textId="1E6D99B9" w:rsidR="009B69C7" w:rsidRPr="00EB7B1E" w:rsidRDefault="00E8287C">
          <w:pPr>
            <w:pStyle w:val="TOC1"/>
            <w:rPr>
              <w:rFonts w:asciiTheme="minorBidi" w:eastAsiaTheme="minorEastAsia" w:hAnsiTheme="minorBidi" w:cstheme="minorBidi"/>
              <w:b w:val="0"/>
              <w:kern w:val="2"/>
              <w:szCs w:val="24"/>
              <w:lang w:eastAsia="en-GB"/>
              <w14:ligatures w14:val="standardContextual"/>
            </w:rPr>
          </w:pPr>
          <w:r w:rsidRPr="00EB7B1E">
            <w:rPr>
              <w:rFonts w:asciiTheme="minorBidi" w:hAnsiTheme="minorBidi" w:cstheme="minorBidi"/>
            </w:rPr>
            <w:fldChar w:fldCharType="begin"/>
          </w:r>
          <w:r w:rsidRPr="00EB7B1E">
            <w:rPr>
              <w:rFonts w:asciiTheme="minorBidi" w:hAnsiTheme="minorBidi" w:cstheme="minorBidi"/>
            </w:rPr>
            <w:instrText xml:space="preserve"> TOC \o "1-3" \h \z \u </w:instrText>
          </w:r>
          <w:r w:rsidRPr="00EB7B1E">
            <w:rPr>
              <w:rFonts w:asciiTheme="minorBidi" w:hAnsiTheme="minorBidi" w:cstheme="minorBidi"/>
            </w:rPr>
            <w:fldChar w:fldCharType="separate"/>
          </w:r>
          <w:hyperlink w:anchor="_Toc227158892" w:history="1">
            <w:r w:rsidR="009B69C7" w:rsidRPr="00EB7B1E">
              <w:rPr>
                <w:rStyle w:val="Hyperlink"/>
                <w:rFonts w:asciiTheme="minorBidi" w:hAnsiTheme="minorBidi" w:cstheme="minorBidi"/>
              </w:rPr>
              <w:t>References</w:t>
            </w:r>
            <w:r w:rsidR="009B69C7" w:rsidRPr="00EB7B1E">
              <w:rPr>
                <w:rFonts w:asciiTheme="minorBidi" w:hAnsiTheme="minorBidi" w:cstheme="minorBidi"/>
                <w:webHidden/>
              </w:rPr>
              <w:tab/>
            </w:r>
            <w:r w:rsidR="009B69C7" w:rsidRPr="00EB7B1E">
              <w:rPr>
                <w:rFonts w:asciiTheme="minorBidi" w:hAnsiTheme="minorBidi" w:cstheme="minorBidi"/>
                <w:webHidden/>
              </w:rPr>
              <w:fldChar w:fldCharType="begin"/>
            </w:r>
            <w:r w:rsidR="009B69C7" w:rsidRPr="00EB7B1E">
              <w:rPr>
                <w:rFonts w:asciiTheme="minorBidi" w:hAnsiTheme="minorBidi" w:cstheme="minorBidi"/>
                <w:webHidden/>
              </w:rPr>
              <w:instrText xml:space="preserve"> PAGEREF _Toc227158892 \h </w:instrText>
            </w:r>
            <w:r w:rsidR="009B69C7" w:rsidRPr="00EB7B1E">
              <w:rPr>
                <w:rFonts w:asciiTheme="minorBidi" w:hAnsiTheme="minorBidi" w:cstheme="minorBidi"/>
                <w:webHidden/>
              </w:rPr>
            </w:r>
            <w:r w:rsidR="009B69C7" w:rsidRPr="00EB7B1E">
              <w:rPr>
                <w:rFonts w:asciiTheme="minorBidi" w:hAnsiTheme="minorBidi" w:cstheme="minorBidi"/>
                <w:webHidden/>
              </w:rPr>
              <w:fldChar w:fldCharType="separate"/>
            </w:r>
            <w:r w:rsidR="009B69C7" w:rsidRPr="00EB7B1E">
              <w:rPr>
                <w:rFonts w:asciiTheme="minorBidi" w:hAnsiTheme="minorBidi" w:cstheme="minorBidi"/>
                <w:webHidden/>
              </w:rPr>
              <w:t>3</w:t>
            </w:r>
            <w:r w:rsidR="009B69C7" w:rsidRPr="00EB7B1E">
              <w:rPr>
                <w:rFonts w:asciiTheme="minorBidi" w:hAnsiTheme="minorBidi" w:cstheme="minorBidi"/>
                <w:webHidden/>
              </w:rPr>
              <w:fldChar w:fldCharType="end"/>
            </w:r>
          </w:hyperlink>
        </w:p>
        <w:p w14:paraId="4A4E6730" w14:textId="70CEA67D" w:rsidR="009B69C7" w:rsidRPr="00EB7B1E" w:rsidRDefault="009B69C7">
          <w:pPr>
            <w:pStyle w:val="TOC1"/>
            <w:rPr>
              <w:rFonts w:asciiTheme="minorBidi" w:eastAsiaTheme="minorEastAsia" w:hAnsiTheme="minorBidi" w:cstheme="minorBidi"/>
              <w:b w:val="0"/>
              <w:kern w:val="2"/>
              <w:szCs w:val="24"/>
              <w:lang w:eastAsia="en-GB"/>
              <w14:ligatures w14:val="standardContextual"/>
            </w:rPr>
          </w:pPr>
          <w:hyperlink w:anchor="_Toc227158893" w:history="1">
            <w:r w:rsidRPr="00EB7B1E">
              <w:rPr>
                <w:rStyle w:val="Hyperlink"/>
                <w:rFonts w:asciiTheme="minorBidi" w:hAnsiTheme="minorBidi" w:cstheme="minorBidi"/>
              </w:rPr>
              <w:t>1</w:t>
            </w:r>
            <w:r w:rsidRPr="00EB7B1E">
              <w:rPr>
                <w:rFonts w:asciiTheme="minorBidi" w:eastAsiaTheme="minorEastAsia" w:hAnsiTheme="minorBidi" w:cstheme="minorBidi"/>
                <w:b w:val="0"/>
                <w:kern w:val="2"/>
                <w:szCs w:val="24"/>
                <w:lang w:eastAsia="en-GB"/>
                <w14:ligatures w14:val="standardContextual"/>
              </w:rPr>
              <w:tab/>
            </w:r>
            <w:r w:rsidRPr="00EB7B1E">
              <w:rPr>
                <w:rStyle w:val="Hyperlink"/>
                <w:rFonts w:asciiTheme="minorBidi" w:hAnsiTheme="minorBidi" w:cstheme="minorBidi"/>
              </w:rPr>
              <w:t>Background</w:t>
            </w:r>
            <w:r w:rsidRPr="00EB7B1E">
              <w:rPr>
                <w:rFonts w:asciiTheme="minorBidi" w:hAnsiTheme="minorBidi" w:cstheme="minorBidi"/>
                <w:webHidden/>
              </w:rPr>
              <w:tab/>
            </w:r>
            <w:r w:rsidRPr="00EB7B1E">
              <w:rPr>
                <w:rFonts w:asciiTheme="minorBidi" w:hAnsiTheme="minorBidi" w:cstheme="minorBidi"/>
                <w:webHidden/>
              </w:rPr>
              <w:fldChar w:fldCharType="begin"/>
            </w:r>
            <w:r w:rsidRPr="00EB7B1E">
              <w:rPr>
                <w:rFonts w:asciiTheme="minorBidi" w:hAnsiTheme="minorBidi" w:cstheme="minorBidi"/>
                <w:webHidden/>
              </w:rPr>
              <w:instrText xml:space="preserve"> PAGEREF _Toc227158893 \h </w:instrText>
            </w:r>
            <w:r w:rsidRPr="00EB7B1E">
              <w:rPr>
                <w:rFonts w:asciiTheme="minorBidi" w:hAnsiTheme="minorBidi" w:cstheme="minorBidi"/>
                <w:webHidden/>
              </w:rPr>
            </w:r>
            <w:r w:rsidRPr="00EB7B1E">
              <w:rPr>
                <w:rFonts w:asciiTheme="minorBidi" w:hAnsiTheme="minorBidi" w:cstheme="minorBidi"/>
                <w:webHidden/>
              </w:rPr>
              <w:fldChar w:fldCharType="separate"/>
            </w:r>
            <w:r w:rsidRPr="00EB7B1E">
              <w:rPr>
                <w:rFonts w:asciiTheme="minorBidi" w:hAnsiTheme="minorBidi" w:cstheme="minorBidi"/>
                <w:webHidden/>
              </w:rPr>
              <w:t>1</w:t>
            </w:r>
            <w:r w:rsidRPr="00EB7B1E">
              <w:rPr>
                <w:rFonts w:asciiTheme="minorBidi" w:hAnsiTheme="minorBidi" w:cstheme="minorBidi"/>
                <w:webHidden/>
              </w:rPr>
              <w:fldChar w:fldCharType="end"/>
            </w:r>
          </w:hyperlink>
        </w:p>
        <w:p w14:paraId="3CD981BE" w14:textId="27F6A0E3" w:rsidR="009B69C7" w:rsidRPr="00EB7B1E" w:rsidRDefault="009B69C7">
          <w:pPr>
            <w:pStyle w:val="TOC1"/>
            <w:rPr>
              <w:rFonts w:asciiTheme="minorBidi" w:eastAsiaTheme="minorEastAsia" w:hAnsiTheme="minorBidi" w:cstheme="minorBidi"/>
              <w:b w:val="0"/>
              <w:kern w:val="2"/>
              <w:szCs w:val="24"/>
              <w:lang w:eastAsia="en-GB"/>
              <w14:ligatures w14:val="standardContextual"/>
            </w:rPr>
          </w:pPr>
          <w:hyperlink w:anchor="_Toc227158894" w:history="1">
            <w:r w:rsidRPr="00EB7B1E">
              <w:rPr>
                <w:rStyle w:val="Hyperlink"/>
                <w:rFonts w:asciiTheme="minorBidi" w:hAnsiTheme="minorBidi" w:cstheme="minorBidi"/>
              </w:rPr>
              <w:t>2</w:t>
            </w:r>
            <w:r w:rsidRPr="00EB7B1E">
              <w:rPr>
                <w:rFonts w:asciiTheme="minorBidi" w:eastAsiaTheme="minorEastAsia" w:hAnsiTheme="minorBidi" w:cstheme="minorBidi"/>
                <w:b w:val="0"/>
                <w:kern w:val="2"/>
                <w:szCs w:val="24"/>
                <w:lang w:eastAsia="en-GB"/>
                <w14:ligatures w14:val="standardContextual"/>
              </w:rPr>
              <w:tab/>
            </w:r>
            <w:r w:rsidRPr="00EB7B1E">
              <w:rPr>
                <w:rStyle w:val="Hyperlink"/>
                <w:rFonts w:asciiTheme="minorBidi" w:hAnsiTheme="minorBidi" w:cstheme="minorBidi"/>
              </w:rPr>
              <w:t>Introduction</w:t>
            </w:r>
            <w:r w:rsidRPr="00EB7B1E">
              <w:rPr>
                <w:rFonts w:asciiTheme="minorBidi" w:hAnsiTheme="minorBidi" w:cstheme="minorBidi"/>
                <w:webHidden/>
              </w:rPr>
              <w:tab/>
            </w:r>
            <w:r w:rsidRPr="00EB7B1E">
              <w:rPr>
                <w:rFonts w:asciiTheme="minorBidi" w:hAnsiTheme="minorBidi" w:cstheme="minorBidi"/>
                <w:webHidden/>
              </w:rPr>
              <w:fldChar w:fldCharType="begin"/>
            </w:r>
            <w:r w:rsidRPr="00EB7B1E">
              <w:rPr>
                <w:rFonts w:asciiTheme="minorBidi" w:hAnsiTheme="minorBidi" w:cstheme="minorBidi"/>
                <w:webHidden/>
              </w:rPr>
              <w:instrText xml:space="preserve"> PAGEREF _Toc227158894 \h </w:instrText>
            </w:r>
            <w:r w:rsidRPr="00EB7B1E">
              <w:rPr>
                <w:rFonts w:asciiTheme="minorBidi" w:hAnsiTheme="minorBidi" w:cstheme="minorBidi"/>
                <w:webHidden/>
              </w:rPr>
            </w:r>
            <w:r w:rsidRPr="00EB7B1E">
              <w:rPr>
                <w:rFonts w:asciiTheme="minorBidi" w:hAnsiTheme="minorBidi" w:cstheme="minorBidi"/>
                <w:webHidden/>
              </w:rPr>
              <w:fldChar w:fldCharType="separate"/>
            </w:r>
            <w:r w:rsidRPr="00EB7B1E">
              <w:rPr>
                <w:rFonts w:asciiTheme="minorBidi" w:hAnsiTheme="minorBidi" w:cstheme="minorBidi"/>
                <w:webHidden/>
              </w:rPr>
              <w:t>1</w:t>
            </w:r>
            <w:r w:rsidRPr="00EB7B1E">
              <w:rPr>
                <w:rFonts w:asciiTheme="minorBidi" w:hAnsiTheme="minorBidi" w:cstheme="minorBidi"/>
                <w:webHidden/>
              </w:rPr>
              <w:fldChar w:fldCharType="end"/>
            </w:r>
          </w:hyperlink>
        </w:p>
        <w:p w14:paraId="7F531FAD" w14:textId="4363F8B1" w:rsidR="009B69C7" w:rsidRPr="00EB7B1E" w:rsidRDefault="009B69C7">
          <w:pPr>
            <w:pStyle w:val="TOC1"/>
            <w:rPr>
              <w:rFonts w:asciiTheme="minorBidi" w:eastAsiaTheme="minorEastAsia" w:hAnsiTheme="minorBidi" w:cstheme="minorBidi"/>
              <w:b w:val="0"/>
              <w:kern w:val="2"/>
              <w:szCs w:val="24"/>
              <w:lang w:eastAsia="en-GB"/>
              <w14:ligatures w14:val="standardContextual"/>
            </w:rPr>
          </w:pPr>
          <w:hyperlink w:anchor="_Toc227158895" w:history="1">
            <w:r w:rsidRPr="00EB7B1E">
              <w:rPr>
                <w:rStyle w:val="Hyperlink"/>
                <w:rFonts w:asciiTheme="minorBidi" w:hAnsiTheme="minorBidi" w:cstheme="minorBidi"/>
              </w:rPr>
              <w:t>3</w:t>
            </w:r>
            <w:r w:rsidRPr="00EB7B1E">
              <w:rPr>
                <w:rFonts w:asciiTheme="minorBidi" w:eastAsiaTheme="minorEastAsia" w:hAnsiTheme="minorBidi" w:cstheme="minorBidi"/>
                <w:b w:val="0"/>
                <w:kern w:val="2"/>
                <w:szCs w:val="24"/>
                <w:lang w:eastAsia="en-GB"/>
                <w14:ligatures w14:val="standardContextual"/>
              </w:rPr>
              <w:tab/>
            </w:r>
            <w:r w:rsidRPr="00EB7B1E">
              <w:rPr>
                <w:rStyle w:val="Hyperlink"/>
                <w:rFonts w:asciiTheme="minorBidi" w:hAnsiTheme="minorBidi" w:cstheme="minorBidi"/>
              </w:rPr>
              <w:t>Scope</w:t>
            </w:r>
            <w:r w:rsidRPr="00EB7B1E">
              <w:rPr>
                <w:rFonts w:asciiTheme="minorBidi" w:hAnsiTheme="minorBidi" w:cstheme="minorBidi"/>
                <w:webHidden/>
              </w:rPr>
              <w:tab/>
            </w:r>
            <w:r w:rsidRPr="00EB7B1E">
              <w:rPr>
                <w:rFonts w:asciiTheme="minorBidi" w:hAnsiTheme="minorBidi" w:cstheme="minorBidi"/>
                <w:webHidden/>
              </w:rPr>
              <w:fldChar w:fldCharType="begin"/>
            </w:r>
            <w:r w:rsidRPr="00EB7B1E">
              <w:rPr>
                <w:rFonts w:asciiTheme="minorBidi" w:hAnsiTheme="minorBidi" w:cstheme="minorBidi"/>
                <w:webHidden/>
              </w:rPr>
              <w:instrText xml:space="preserve"> PAGEREF _Toc227158895 \h </w:instrText>
            </w:r>
            <w:r w:rsidRPr="00EB7B1E">
              <w:rPr>
                <w:rFonts w:asciiTheme="minorBidi" w:hAnsiTheme="minorBidi" w:cstheme="minorBidi"/>
                <w:webHidden/>
              </w:rPr>
            </w:r>
            <w:r w:rsidRPr="00EB7B1E">
              <w:rPr>
                <w:rFonts w:asciiTheme="minorBidi" w:hAnsiTheme="minorBidi" w:cstheme="minorBidi"/>
                <w:webHidden/>
              </w:rPr>
              <w:fldChar w:fldCharType="separate"/>
            </w:r>
            <w:r w:rsidRPr="00EB7B1E">
              <w:rPr>
                <w:rFonts w:asciiTheme="minorBidi" w:hAnsiTheme="minorBidi" w:cstheme="minorBidi"/>
                <w:webHidden/>
              </w:rPr>
              <w:t>1</w:t>
            </w:r>
            <w:r w:rsidRPr="00EB7B1E">
              <w:rPr>
                <w:rFonts w:asciiTheme="minorBidi" w:hAnsiTheme="minorBidi" w:cstheme="minorBidi"/>
                <w:webHidden/>
              </w:rPr>
              <w:fldChar w:fldCharType="end"/>
            </w:r>
          </w:hyperlink>
        </w:p>
        <w:p w14:paraId="32F31EE4" w14:textId="0F52B8F8" w:rsidR="009B69C7" w:rsidRPr="00EB7B1E" w:rsidRDefault="009B69C7">
          <w:pPr>
            <w:pStyle w:val="TOC1"/>
            <w:rPr>
              <w:rFonts w:asciiTheme="minorBidi" w:eastAsiaTheme="minorEastAsia" w:hAnsiTheme="minorBidi" w:cstheme="minorBidi"/>
              <w:b w:val="0"/>
              <w:kern w:val="2"/>
              <w:szCs w:val="24"/>
              <w:lang w:eastAsia="en-GB"/>
              <w14:ligatures w14:val="standardContextual"/>
            </w:rPr>
          </w:pPr>
          <w:hyperlink w:anchor="_Toc227158896" w:history="1">
            <w:r w:rsidRPr="00EB7B1E">
              <w:rPr>
                <w:rStyle w:val="Hyperlink"/>
                <w:rFonts w:asciiTheme="minorBidi" w:hAnsiTheme="minorBidi" w:cstheme="minorBidi"/>
              </w:rPr>
              <w:t>4</w:t>
            </w:r>
            <w:r w:rsidRPr="00EB7B1E">
              <w:rPr>
                <w:rFonts w:asciiTheme="minorBidi" w:eastAsiaTheme="minorEastAsia" w:hAnsiTheme="minorBidi" w:cstheme="minorBidi"/>
                <w:b w:val="0"/>
                <w:kern w:val="2"/>
                <w:szCs w:val="24"/>
                <w:lang w:eastAsia="en-GB"/>
                <w14:ligatures w14:val="standardContextual"/>
              </w:rPr>
              <w:tab/>
            </w:r>
            <w:r w:rsidRPr="00EB7B1E">
              <w:rPr>
                <w:rStyle w:val="Hyperlink"/>
                <w:rFonts w:asciiTheme="minorBidi" w:hAnsiTheme="minorBidi" w:cstheme="minorBidi"/>
              </w:rPr>
              <w:t>Methodology</w:t>
            </w:r>
            <w:r w:rsidRPr="00EB7B1E">
              <w:rPr>
                <w:rFonts w:asciiTheme="minorBidi" w:hAnsiTheme="minorBidi" w:cstheme="minorBidi"/>
                <w:webHidden/>
              </w:rPr>
              <w:tab/>
            </w:r>
            <w:r w:rsidRPr="00EB7B1E">
              <w:rPr>
                <w:rFonts w:asciiTheme="minorBidi" w:hAnsiTheme="minorBidi" w:cstheme="minorBidi"/>
                <w:webHidden/>
              </w:rPr>
              <w:fldChar w:fldCharType="begin"/>
            </w:r>
            <w:r w:rsidRPr="00EB7B1E">
              <w:rPr>
                <w:rFonts w:asciiTheme="minorBidi" w:hAnsiTheme="minorBidi" w:cstheme="minorBidi"/>
                <w:webHidden/>
              </w:rPr>
              <w:instrText xml:space="preserve"> PAGEREF _Toc227158896 \h </w:instrText>
            </w:r>
            <w:r w:rsidRPr="00EB7B1E">
              <w:rPr>
                <w:rFonts w:asciiTheme="minorBidi" w:hAnsiTheme="minorBidi" w:cstheme="minorBidi"/>
                <w:webHidden/>
              </w:rPr>
            </w:r>
            <w:r w:rsidRPr="00EB7B1E">
              <w:rPr>
                <w:rFonts w:asciiTheme="minorBidi" w:hAnsiTheme="minorBidi" w:cstheme="minorBidi"/>
                <w:webHidden/>
              </w:rPr>
              <w:fldChar w:fldCharType="separate"/>
            </w:r>
            <w:r w:rsidRPr="00EB7B1E">
              <w:rPr>
                <w:rFonts w:asciiTheme="minorBidi" w:hAnsiTheme="minorBidi" w:cstheme="minorBidi"/>
                <w:webHidden/>
              </w:rPr>
              <w:t>1</w:t>
            </w:r>
            <w:r w:rsidRPr="00EB7B1E">
              <w:rPr>
                <w:rFonts w:asciiTheme="minorBidi" w:hAnsiTheme="minorBidi" w:cstheme="minorBidi"/>
                <w:webHidden/>
              </w:rPr>
              <w:fldChar w:fldCharType="end"/>
            </w:r>
          </w:hyperlink>
        </w:p>
        <w:p w14:paraId="33F4F229" w14:textId="4795D428" w:rsidR="009B69C7" w:rsidRPr="00EB7B1E" w:rsidRDefault="009B69C7">
          <w:pPr>
            <w:pStyle w:val="TOC2"/>
            <w:rPr>
              <w:rFonts w:asciiTheme="minorBidi" w:eastAsiaTheme="minorEastAsia" w:hAnsiTheme="minorBidi" w:cstheme="minorBidi"/>
              <w:b w:val="0"/>
              <w:kern w:val="2"/>
              <w:sz w:val="24"/>
              <w:szCs w:val="24"/>
              <w:lang w:eastAsia="en-GB"/>
              <w14:ligatures w14:val="standardContextual"/>
            </w:rPr>
          </w:pPr>
          <w:hyperlink w:anchor="_Toc227158897" w:history="1">
            <w:r w:rsidRPr="00EB7B1E">
              <w:rPr>
                <w:rStyle w:val="Hyperlink"/>
                <w:rFonts w:asciiTheme="minorBidi" w:hAnsiTheme="minorBidi" w:cstheme="minorBidi"/>
              </w:rPr>
              <w:t>4.1</w:t>
            </w:r>
            <w:r w:rsidRPr="00EB7B1E">
              <w:rPr>
                <w:rFonts w:asciiTheme="minorBidi" w:eastAsiaTheme="minorEastAsia" w:hAnsiTheme="minorBidi" w:cstheme="minorBidi"/>
                <w:b w:val="0"/>
                <w:kern w:val="2"/>
                <w:sz w:val="24"/>
                <w:szCs w:val="24"/>
                <w:lang w:eastAsia="en-GB"/>
                <w14:ligatures w14:val="standardContextual"/>
              </w:rPr>
              <w:tab/>
            </w:r>
            <w:r w:rsidRPr="00EB7B1E">
              <w:rPr>
                <w:rStyle w:val="Hyperlink"/>
                <w:rFonts w:asciiTheme="minorBidi" w:hAnsiTheme="minorBidi" w:cstheme="minorBidi"/>
              </w:rPr>
              <w:t>Apparatus</w:t>
            </w:r>
            <w:r w:rsidRPr="00EB7B1E">
              <w:rPr>
                <w:rFonts w:asciiTheme="minorBidi" w:hAnsiTheme="minorBidi" w:cstheme="minorBidi"/>
                <w:webHidden/>
              </w:rPr>
              <w:tab/>
            </w:r>
            <w:r w:rsidRPr="00EB7B1E">
              <w:rPr>
                <w:rFonts w:asciiTheme="minorBidi" w:hAnsiTheme="minorBidi" w:cstheme="minorBidi"/>
                <w:webHidden/>
              </w:rPr>
              <w:fldChar w:fldCharType="begin"/>
            </w:r>
            <w:r w:rsidRPr="00EB7B1E">
              <w:rPr>
                <w:rFonts w:asciiTheme="minorBidi" w:hAnsiTheme="minorBidi" w:cstheme="minorBidi"/>
                <w:webHidden/>
              </w:rPr>
              <w:instrText xml:space="preserve"> PAGEREF _Toc227158897 \h </w:instrText>
            </w:r>
            <w:r w:rsidRPr="00EB7B1E">
              <w:rPr>
                <w:rFonts w:asciiTheme="minorBidi" w:hAnsiTheme="minorBidi" w:cstheme="minorBidi"/>
                <w:webHidden/>
              </w:rPr>
            </w:r>
            <w:r w:rsidRPr="00EB7B1E">
              <w:rPr>
                <w:rFonts w:asciiTheme="minorBidi" w:hAnsiTheme="minorBidi" w:cstheme="minorBidi"/>
                <w:webHidden/>
              </w:rPr>
              <w:fldChar w:fldCharType="separate"/>
            </w:r>
            <w:r w:rsidRPr="00EB7B1E">
              <w:rPr>
                <w:rFonts w:asciiTheme="minorBidi" w:hAnsiTheme="minorBidi" w:cstheme="minorBidi"/>
                <w:webHidden/>
              </w:rPr>
              <w:t>1</w:t>
            </w:r>
            <w:r w:rsidRPr="00EB7B1E">
              <w:rPr>
                <w:rFonts w:asciiTheme="minorBidi" w:hAnsiTheme="minorBidi" w:cstheme="minorBidi"/>
                <w:webHidden/>
              </w:rPr>
              <w:fldChar w:fldCharType="end"/>
            </w:r>
          </w:hyperlink>
        </w:p>
        <w:p w14:paraId="56FAE6DC" w14:textId="39E908AB" w:rsidR="009B69C7" w:rsidRPr="00EB7B1E" w:rsidRDefault="009B69C7">
          <w:pPr>
            <w:pStyle w:val="TOC2"/>
            <w:rPr>
              <w:rFonts w:asciiTheme="minorBidi" w:eastAsiaTheme="minorEastAsia" w:hAnsiTheme="minorBidi" w:cstheme="minorBidi"/>
              <w:b w:val="0"/>
              <w:kern w:val="2"/>
              <w:sz w:val="24"/>
              <w:szCs w:val="24"/>
              <w:lang w:eastAsia="en-GB"/>
              <w14:ligatures w14:val="standardContextual"/>
            </w:rPr>
          </w:pPr>
          <w:hyperlink w:anchor="_Toc227158898" w:history="1">
            <w:r w:rsidRPr="00EB7B1E">
              <w:rPr>
                <w:rStyle w:val="Hyperlink"/>
                <w:rFonts w:asciiTheme="minorBidi" w:hAnsiTheme="minorBidi" w:cstheme="minorBidi"/>
              </w:rPr>
              <w:t>4.2</w:t>
            </w:r>
            <w:r w:rsidRPr="00EB7B1E">
              <w:rPr>
                <w:rFonts w:asciiTheme="minorBidi" w:eastAsiaTheme="minorEastAsia" w:hAnsiTheme="minorBidi" w:cstheme="minorBidi"/>
                <w:b w:val="0"/>
                <w:kern w:val="2"/>
                <w:sz w:val="24"/>
                <w:szCs w:val="24"/>
                <w:lang w:eastAsia="en-GB"/>
                <w14:ligatures w14:val="standardContextual"/>
              </w:rPr>
              <w:tab/>
            </w:r>
            <w:r w:rsidRPr="00EB7B1E">
              <w:rPr>
                <w:rStyle w:val="Hyperlink"/>
                <w:rFonts w:asciiTheme="minorBidi" w:hAnsiTheme="minorBidi" w:cstheme="minorBidi"/>
              </w:rPr>
              <w:t>Control Factors</w:t>
            </w:r>
            <w:r w:rsidRPr="00EB7B1E">
              <w:rPr>
                <w:rFonts w:asciiTheme="minorBidi" w:hAnsiTheme="minorBidi" w:cstheme="minorBidi"/>
                <w:webHidden/>
              </w:rPr>
              <w:tab/>
            </w:r>
            <w:r w:rsidRPr="00EB7B1E">
              <w:rPr>
                <w:rFonts w:asciiTheme="minorBidi" w:hAnsiTheme="minorBidi" w:cstheme="minorBidi"/>
                <w:webHidden/>
              </w:rPr>
              <w:fldChar w:fldCharType="begin"/>
            </w:r>
            <w:r w:rsidRPr="00EB7B1E">
              <w:rPr>
                <w:rFonts w:asciiTheme="minorBidi" w:hAnsiTheme="minorBidi" w:cstheme="minorBidi"/>
                <w:webHidden/>
              </w:rPr>
              <w:instrText xml:space="preserve"> PAGEREF _Toc227158898 \h </w:instrText>
            </w:r>
            <w:r w:rsidRPr="00EB7B1E">
              <w:rPr>
                <w:rFonts w:asciiTheme="minorBidi" w:hAnsiTheme="minorBidi" w:cstheme="minorBidi"/>
                <w:webHidden/>
              </w:rPr>
            </w:r>
            <w:r w:rsidRPr="00EB7B1E">
              <w:rPr>
                <w:rFonts w:asciiTheme="minorBidi" w:hAnsiTheme="minorBidi" w:cstheme="minorBidi"/>
                <w:webHidden/>
              </w:rPr>
              <w:fldChar w:fldCharType="separate"/>
            </w:r>
            <w:r w:rsidRPr="00EB7B1E">
              <w:rPr>
                <w:rFonts w:asciiTheme="minorBidi" w:hAnsiTheme="minorBidi" w:cstheme="minorBidi"/>
                <w:webHidden/>
              </w:rPr>
              <w:t>2</w:t>
            </w:r>
            <w:r w:rsidRPr="00EB7B1E">
              <w:rPr>
                <w:rFonts w:asciiTheme="minorBidi" w:hAnsiTheme="minorBidi" w:cstheme="minorBidi"/>
                <w:webHidden/>
              </w:rPr>
              <w:fldChar w:fldCharType="end"/>
            </w:r>
          </w:hyperlink>
        </w:p>
        <w:p w14:paraId="72776933" w14:textId="291DAABF" w:rsidR="009B69C7" w:rsidRPr="00EB7B1E" w:rsidRDefault="009B69C7">
          <w:pPr>
            <w:pStyle w:val="TOC2"/>
            <w:rPr>
              <w:rFonts w:asciiTheme="minorBidi" w:eastAsiaTheme="minorEastAsia" w:hAnsiTheme="minorBidi" w:cstheme="minorBidi"/>
              <w:b w:val="0"/>
              <w:kern w:val="2"/>
              <w:sz w:val="24"/>
              <w:szCs w:val="24"/>
              <w:lang w:eastAsia="en-GB"/>
              <w14:ligatures w14:val="standardContextual"/>
            </w:rPr>
          </w:pPr>
          <w:hyperlink w:anchor="_Toc227158899" w:history="1">
            <w:r w:rsidRPr="00EB7B1E">
              <w:rPr>
                <w:rStyle w:val="Hyperlink"/>
                <w:rFonts w:asciiTheme="minorBidi" w:hAnsiTheme="minorBidi" w:cstheme="minorBidi"/>
              </w:rPr>
              <w:t>4.3</w:t>
            </w:r>
            <w:r w:rsidRPr="00EB7B1E">
              <w:rPr>
                <w:rFonts w:asciiTheme="minorBidi" w:eastAsiaTheme="minorEastAsia" w:hAnsiTheme="minorBidi" w:cstheme="minorBidi"/>
                <w:b w:val="0"/>
                <w:kern w:val="2"/>
                <w:sz w:val="24"/>
                <w:szCs w:val="24"/>
                <w:lang w:eastAsia="en-GB"/>
                <w14:ligatures w14:val="standardContextual"/>
              </w:rPr>
              <w:tab/>
            </w:r>
            <w:r w:rsidRPr="00EB7B1E">
              <w:rPr>
                <w:rStyle w:val="Hyperlink"/>
                <w:rFonts w:asciiTheme="minorBidi" w:hAnsiTheme="minorBidi" w:cstheme="minorBidi"/>
              </w:rPr>
              <w:t>Trial Matrix</w:t>
            </w:r>
            <w:r w:rsidRPr="00EB7B1E">
              <w:rPr>
                <w:rFonts w:asciiTheme="minorBidi" w:hAnsiTheme="minorBidi" w:cstheme="minorBidi"/>
                <w:webHidden/>
              </w:rPr>
              <w:tab/>
            </w:r>
            <w:r w:rsidRPr="00EB7B1E">
              <w:rPr>
                <w:rFonts w:asciiTheme="minorBidi" w:hAnsiTheme="minorBidi" w:cstheme="minorBidi"/>
                <w:webHidden/>
              </w:rPr>
              <w:fldChar w:fldCharType="begin"/>
            </w:r>
            <w:r w:rsidRPr="00EB7B1E">
              <w:rPr>
                <w:rFonts w:asciiTheme="minorBidi" w:hAnsiTheme="minorBidi" w:cstheme="minorBidi"/>
                <w:webHidden/>
              </w:rPr>
              <w:instrText xml:space="preserve"> PAGEREF _Toc227158899 \h </w:instrText>
            </w:r>
            <w:r w:rsidRPr="00EB7B1E">
              <w:rPr>
                <w:rFonts w:asciiTheme="minorBidi" w:hAnsiTheme="minorBidi" w:cstheme="minorBidi"/>
                <w:webHidden/>
              </w:rPr>
            </w:r>
            <w:r w:rsidRPr="00EB7B1E">
              <w:rPr>
                <w:rFonts w:asciiTheme="minorBidi" w:hAnsiTheme="minorBidi" w:cstheme="minorBidi"/>
                <w:webHidden/>
              </w:rPr>
              <w:fldChar w:fldCharType="separate"/>
            </w:r>
            <w:r w:rsidRPr="00EB7B1E">
              <w:rPr>
                <w:rFonts w:asciiTheme="minorBidi" w:hAnsiTheme="minorBidi" w:cstheme="minorBidi"/>
                <w:webHidden/>
              </w:rPr>
              <w:t>2</w:t>
            </w:r>
            <w:r w:rsidRPr="00EB7B1E">
              <w:rPr>
                <w:rFonts w:asciiTheme="minorBidi" w:hAnsiTheme="minorBidi" w:cstheme="minorBidi"/>
                <w:webHidden/>
              </w:rPr>
              <w:fldChar w:fldCharType="end"/>
            </w:r>
          </w:hyperlink>
        </w:p>
        <w:p w14:paraId="6A0BBD37" w14:textId="256A776F" w:rsidR="009B69C7" w:rsidRPr="00EB7B1E" w:rsidRDefault="009B69C7">
          <w:pPr>
            <w:pStyle w:val="TOC2"/>
            <w:rPr>
              <w:rFonts w:asciiTheme="minorBidi" w:eastAsiaTheme="minorEastAsia" w:hAnsiTheme="minorBidi" w:cstheme="minorBidi"/>
              <w:b w:val="0"/>
              <w:kern w:val="2"/>
              <w:sz w:val="24"/>
              <w:szCs w:val="24"/>
              <w:lang w:eastAsia="en-GB"/>
              <w14:ligatures w14:val="standardContextual"/>
            </w:rPr>
          </w:pPr>
          <w:hyperlink w:anchor="_Toc227158900" w:history="1">
            <w:r w:rsidRPr="00EB7B1E">
              <w:rPr>
                <w:rStyle w:val="Hyperlink"/>
                <w:rFonts w:asciiTheme="minorBidi" w:hAnsiTheme="minorBidi" w:cstheme="minorBidi"/>
              </w:rPr>
              <w:t>4.4</w:t>
            </w:r>
            <w:r w:rsidRPr="00EB7B1E">
              <w:rPr>
                <w:rFonts w:asciiTheme="minorBidi" w:eastAsiaTheme="minorEastAsia" w:hAnsiTheme="minorBidi" w:cstheme="minorBidi"/>
                <w:b w:val="0"/>
                <w:kern w:val="2"/>
                <w:sz w:val="24"/>
                <w:szCs w:val="24"/>
                <w:lang w:eastAsia="en-GB"/>
                <w14:ligatures w14:val="standardContextual"/>
              </w:rPr>
              <w:tab/>
            </w:r>
            <w:r w:rsidRPr="00EB7B1E">
              <w:rPr>
                <w:rStyle w:val="Hyperlink"/>
                <w:rFonts w:asciiTheme="minorBidi" w:hAnsiTheme="minorBidi" w:cstheme="minorBidi"/>
              </w:rPr>
              <w:t>Procedure and Safety</w:t>
            </w:r>
            <w:r w:rsidRPr="00EB7B1E">
              <w:rPr>
                <w:rFonts w:asciiTheme="minorBidi" w:hAnsiTheme="minorBidi" w:cstheme="minorBidi"/>
                <w:webHidden/>
              </w:rPr>
              <w:tab/>
            </w:r>
            <w:r w:rsidRPr="00EB7B1E">
              <w:rPr>
                <w:rFonts w:asciiTheme="minorBidi" w:hAnsiTheme="minorBidi" w:cstheme="minorBidi"/>
                <w:webHidden/>
              </w:rPr>
              <w:fldChar w:fldCharType="begin"/>
            </w:r>
            <w:r w:rsidRPr="00EB7B1E">
              <w:rPr>
                <w:rFonts w:asciiTheme="minorBidi" w:hAnsiTheme="minorBidi" w:cstheme="minorBidi"/>
                <w:webHidden/>
              </w:rPr>
              <w:instrText xml:space="preserve"> PAGEREF _Toc227158900 \h </w:instrText>
            </w:r>
            <w:r w:rsidRPr="00EB7B1E">
              <w:rPr>
                <w:rFonts w:asciiTheme="minorBidi" w:hAnsiTheme="minorBidi" w:cstheme="minorBidi"/>
                <w:webHidden/>
              </w:rPr>
            </w:r>
            <w:r w:rsidRPr="00EB7B1E">
              <w:rPr>
                <w:rFonts w:asciiTheme="minorBidi" w:hAnsiTheme="minorBidi" w:cstheme="minorBidi"/>
                <w:webHidden/>
              </w:rPr>
              <w:fldChar w:fldCharType="separate"/>
            </w:r>
            <w:r w:rsidRPr="00EB7B1E">
              <w:rPr>
                <w:rFonts w:asciiTheme="minorBidi" w:hAnsiTheme="minorBidi" w:cstheme="minorBidi"/>
                <w:webHidden/>
              </w:rPr>
              <w:t>3</w:t>
            </w:r>
            <w:r w:rsidRPr="00EB7B1E">
              <w:rPr>
                <w:rFonts w:asciiTheme="minorBidi" w:hAnsiTheme="minorBidi" w:cstheme="minorBidi"/>
                <w:webHidden/>
              </w:rPr>
              <w:fldChar w:fldCharType="end"/>
            </w:r>
          </w:hyperlink>
        </w:p>
        <w:p w14:paraId="5F66D234" w14:textId="1705AA8E" w:rsidR="009B69C7" w:rsidRPr="00EB7B1E" w:rsidRDefault="009B69C7">
          <w:pPr>
            <w:pStyle w:val="TOC1"/>
            <w:rPr>
              <w:rFonts w:asciiTheme="minorBidi" w:eastAsiaTheme="minorEastAsia" w:hAnsiTheme="minorBidi" w:cstheme="minorBidi"/>
              <w:b w:val="0"/>
              <w:kern w:val="2"/>
              <w:szCs w:val="24"/>
              <w:lang w:eastAsia="en-GB"/>
              <w14:ligatures w14:val="standardContextual"/>
            </w:rPr>
          </w:pPr>
          <w:hyperlink w:anchor="_Toc227158901" w:history="1">
            <w:r w:rsidRPr="00EB7B1E">
              <w:rPr>
                <w:rStyle w:val="Hyperlink"/>
                <w:rFonts w:asciiTheme="minorBidi" w:hAnsiTheme="minorBidi" w:cstheme="minorBidi"/>
              </w:rPr>
              <w:t>5</w:t>
            </w:r>
            <w:r w:rsidRPr="00EB7B1E">
              <w:rPr>
                <w:rFonts w:asciiTheme="minorBidi" w:eastAsiaTheme="minorEastAsia" w:hAnsiTheme="minorBidi" w:cstheme="minorBidi"/>
                <w:b w:val="0"/>
                <w:kern w:val="2"/>
                <w:szCs w:val="24"/>
                <w:lang w:eastAsia="en-GB"/>
                <w14:ligatures w14:val="standardContextual"/>
              </w:rPr>
              <w:tab/>
            </w:r>
            <w:r w:rsidRPr="00EB7B1E">
              <w:rPr>
                <w:rStyle w:val="Hyperlink"/>
                <w:rFonts w:asciiTheme="minorBidi" w:hAnsiTheme="minorBidi" w:cstheme="minorBidi"/>
              </w:rPr>
              <w:t>Results</w:t>
            </w:r>
            <w:r w:rsidRPr="00EB7B1E">
              <w:rPr>
                <w:rFonts w:asciiTheme="minorBidi" w:hAnsiTheme="minorBidi" w:cstheme="minorBidi"/>
                <w:webHidden/>
              </w:rPr>
              <w:tab/>
            </w:r>
            <w:r w:rsidRPr="00EB7B1E">
              <w:rPr>
                <w:rFonts w:asciiTheme="minorBidi" w:hAnsiTheme="minorBidi" w:cstheme="minorBidi"/>
                <w:webHidden/>
              </w:rPr>
              <w:fldChar w:fldCharType="begin"/>
            </w:r>
            <w:r w:rsidRPr="00EB7B1E">
              <w:rPr>
                <w:rFonts w:asciiTheme="minorBidi" w:hAnsiTheme="minorBidi" w:cstheme="minorBidi"/>
                <w:webHidden/>
              </w:rPr>
              <w:instrText xml:space="preserve"> PAGEREF _Toc227158901 \h </w:instrText>
            </w:r>
            <w:r w:rsidRPr="00EB7B1E">
              <w:rPr>
                <w:rFonts w:asciiTheme="minorBidi" w:hAnsiTheme="minorBidi" w:cstheme="minorBidi"/>
                <w:webHidden/>
              </w:rPr>
            </w:r>
            <w:r w:rsidRPr="00EB7B1E">
              <w:rPr>
                <w:rFonts w:asciiTheme="minorBidi" w:hAnsiTheme="minorBidi" w:cstheme="minorBidi"/>
                <w:webHidden/>
              </w:rPr>
              <w:fldChar w:fldCharType="separate"/>
            </w:r>
            <w:r w:rsidRPr="00EB7B1E">
              <w:rPr>
                <w:rFonts w:asciiTheme="minorBidi" w:hAnsiTheme="minorBidi" w:cstheme="minorBidi"/>
                <w:webHidden/>
              </w:rPr>
              <w:t>3</w:t>
            </w:r>
            <w:r w:rsidRPr="00EB7B1E">
              <w:rPr>
                <w:rFonts w:asciiTheme="minorBidi" w:hAnsiTheme="minorBidi" w:cstheme="minorBidi"/>
                <w:webHidden/>
              </w:rPr>
              <w:fldChar w:fldCharType="end"/>
            </w:r>
          </w:hyperlink>
        </w:p>
        <w:p w14:paraId="069AEBF6" w14:textId="1C3E8DBA" w:rsidR="009B69C7" w:rsidRPr="00EB7B1E" w:rsidRDefault="009B69C7">
          <w:pPr>
            <w:pStyle w:val="TOC2"/>
            <w:rPr>
              <w:rFonts w:asciiTheme="minorBidi" w:eastAsiaTheme="minorEastAsia" w:hAnsiTheme="minorBidi" w:cstheme="minorBidi"/>
              <w:b w:val="0"/>
              <w:kern w:val="2"/>
              <w:sz w:val="24"/>
              <w:szCs w:val="24"/>
              <w:lang w:eastAsia="en-GB"/>
              <w14:ligatures w14:val="standardContextual"/>
            </w:rPr>
          </w:pPr>
          <w:hyperlink w:anchor="_Toc227158902" w:history="1">
            <w:r w:rsidRPr="00EB7B1E">
              <w:rPr>
                <w:rStyle w:val="Hyperlink"/>
                <w:rFonts w:asciiTheme="minorBidi" w:hAnsiTheme="minorBidi" w:cstheme="minorBidi"/>
              </w:rPr>
              <w:t>5.1</w:t>
            </w:r>
            <w:r w:rsidRPr="00EB7B1E">
              <w:rPr>
                <w:rFonts w:asciiTheme="minorBidi" w:eastAsiaTheme="minorEastAsia" w:hAnsiTheme="minorBidi" w:cstheme="minorBidi"/>
                <w:b w:val="0"/>
                <w:kern w:val="2"/>
                <w:sz w:val="24"/>
                <w:szCs w:val="24"/>
                <w:lang w:eastAsia="en-GB"/>
                <w14:ligatures w14:val="standardContextual"/>
              </w:rPr>
              <w:tab/>
            </w:r>
            <w:r w:rsidRPr="00EB7B1E">
              <w:rPr>
                <w:rStyle w:val="Hyperlink"/>
                <w:rFonts w:asciiTheme="minorBidi" w:hAnsiTheme="minorBidi" w:cstheme="minorBidi"/>
              </w:rPr>
              <w:t>Graphical Interaction Charts</w:t>
            </w:r>
            <w:r w:rsidRPr="00EB7B1E">
              <w:rPr>
                <w:rFonts w:asciiTheme="minorBidi" w:hAnsiTheme="minorBidi" w:cstheme="minorBidi"/>
                <w:webHidden/>
              </w:rPr>
              <w:tab/>
            </w:r>
            <w:r w:rsidRPr="00EB7B1E">
              <w:rPr>
                <w:rFonts w:asciiTheme="minorBidi" w:hAnsiTheme="minorBidi" w:cstheme="minorBidi"/>
                <w:webHidden/>
              </w:rPr>
              <w:fldChar w:fldCharType="begin"/>
            </w:r>
            <w:r w:rsidRPr="00EB7B1E">
              <w:rPr>
                <w:rFonts w:asciiTheme="minorBidi" w:hAnsiTheme="minorBidi" w:cstheme="minorBidi"/>
                <w:webHidden/>
              </w:rPr>
              <w:instrText xml:space="preserve"> PAGEREF _Toc227158902 \h </w:instrText>
            </w:r>
            <w:r w:rsidRPr="00EB7B1E">
              <w:rPr>
                <w:rFonts w:asciiTheme="minorBidi" w:hAnsiTheme="minorBidi" w:cstheme="minorBidi"/>
                <w:webHidden/>
              </w:rPr>
            </w:r>
            <w:r w:rsidRPr="00EB7B1E">
              <w:rPr>
                <w:rFonts w:asciiTheme="minorBidi" w:hAnsiTheme="minorBidi" w:cstheme="minorBidi"/>
                <w:webHidden/>
              </w:rPr>
              <w:fldChar w:fldCharType="separate"/>
            </w:r>
            <w:r w:rsidRPr="00EB7B1E">
              <w:rPr>
                <w:rFonts w:asciiTheme="minorBidi" w:hAnsiTheme="minorBidi" w:cstheme="minorBidi"/>
                <w:webHidden/>
              </w:rPr>
              <w:t>3</w:t>
            </w:r>
            <w:r w:rsidRPr="00EB7B1E">
              <w:rPr>
                <w:rFonts w:asciiTheme="minorBidi" w:hAnsiTheme="minorBidi" w:cstheme="minorBidi"/>
                <w:webHidden/>
              </w:rPr>
              <w:fldChar w:fldCharType="end"/>
            </w:r>
          </w:hyperlink>
        </w:p>
        <w:p w14:paraId="005AF265" w14:textId="0E29CAA5" w:rsidR="009B69C7" w:rsidRPr="00EB7B1E" w:rsidRDefault="009B69C7">
          <w:pPr>
            <w:pStyle w:val="TOC2"/>
            <w:rPr>
              <w:rFonts w:asciiTheme="minorBidi" w:eastAsiaTheme="minorEastAsia" w:hAnsiTheme="minorBidi" w:cstheme="minorBidi"/>
              <w:b w:val="0"/>
              <w:kern w:val="2"/>
              <w:sz w:val="24"/>
              <w:szCs w:val="24"/>
              <w:lang w:eastAsia="en-GB"/>
              <w14:ligatures w14:val="standardContextual"/>
            </w:rPr>
          </w:pPr>
          <w:hyperlink w:anchor="_Toc227158903" w:history="1">
            <w:r w:rsidRPr="00EB7B1E">
              <w:rPr>
                <w:rStyle w:val="Hyperlink"/>
                <w:rFonts w:asciiTheme="minorBidi" w:hAnsiTheme="minorBidi" w:cstheme="minorBidi"/>
              </w:rPr>
              <w:t>5.2</w:t>
            </w:r>
            <w:r w:rsidRPr="00EB7B1E">
              <w:rPr>
                <w:rFonts w:asciiTheme="minorBidi" w:eastAsiaTheme="minorEastAsia" w:hAnsiTheme="minorBidi" w:cstheme="minorBidi"/>
                <w:b w:val="0"/>
                <w:kern w:val="2"/>
                <w:sz w:val="24"/>
                <w:szCs w:val="24"/>
                <w:lang w:eastAsia="en-GB"/>
                <w14:ligatures w14:val="standardContextual"/>
              </w:rPr>
              <w:tab/>
            </w:r>
            <w:r w:rsidRPr="00EB7B1E">
              <w:rPr>
                <w:rStyle w:val="Hyperlink"/>
                <w:rFonts w:asciiTheme="minorBidi" w:hAnsiTheme="minorBidi" w:cstheme="minorBidi"/>
              </w:rPr>
              <w:t>Results Discussion</w:t>
            </w:r>
            <w:r w:rsidRPr="00EB7B1E">
              <w:rPr>
                <w:rFonts w:asciiTheme="minorBidi" w:hAnsiTheme="minorBidi" w:cstheme="minorBidi"/>
                <w:webHidden/>
              </w:rPr>
              <w:tab/>
            </w:r>
            <w:r w:rsidRPr="00EB7B1E">
              <w:rPr>
                <w:rFonts w:asciiTheme="minorBidi" w:hAnsiTheme="minorBidi" w:cstheme="minorBidi"/>
                <w:webHidden/>
              </w:rPr>
              <w:fldChar w:fldCharType="begin"/>
            </w:r>
            <w:r w:rsidRPr="00EB7B1E">
              <w:rPr>
                <w:rFonts w:asciiTheme="minorBidi" w:hAnsiTheme="minorBidi" w:cstheme="minorBidi"/>
                <w:webHidden/>
              </w:rPr>
              <w:instrText xml:space="preserve"> PAGEREF _Toc227158903 \h </w:instrText>
            </w:r>
            <w:r w:rsidRPr="00EB7B1E">
              <w:rPr>
                <w:rFonts w:asciiTheme="minorBidi" w:hAnsiTheme="minorBidi" w:cstheme="minorBidi"/>
                <w:webHidden/>
              </w:rPr>
            </w:r>
            <w:r w:rsidRPr="00EB7B1E">
              <w:rPr>
                <w:rFonts w:asciiTheme="minorBidi" w:hAnsiTheme="minorBidi" w:cstheme="minorBidi"/>
                <w:webHidden/>
              </w:rPr>
              <w:fldChar w:fldCharType="separate"/>
            </w:r>
            <w:r w:rsidRPr="00EB7B1E">
              <w:rPr>
                <w:rFonts w:asciiTheme="minorBidi" w:hAnsiTheme="minorBidi" w:cstheme="minorBidi"/>
                <w:webHidden/>
              </w:rPr>
              <w:t>5</w:t>
            </w:r>
            <w:r w:rsidRPr="00EB7B1E">
              <w:rPr>
                <w:rFonts w:asciiTheme="minorBidi" w:hAnsiTheme="minorBidi" w:cstheme="minorBidi"/>
                <w:webHidden/>
              </w:rPr>
              <w:fldChar w:fldCharType="end"/>
            </w:r>
          </w:hyperlink>
        </w:p>
        <w:p w14:paraId="3C11BEBE" w14:textId="3602DFF7" w:rsidR="009B69C7" w:rsidRPr="00EB7B1E" w:rsidRDefault="009B69C7">
          <w:pPr>
            <w:pStyle w:val="TOC2"/>
            <w:rPr>
              <w:rFonts w:asciiTheme="minorBidi" w:eastAsiaTheme="minorEastAsia" w:hAnsiTheme="minorBidi" w:cstheme="minorBidi"/>
              <w:b w:val="0"/>
              <w:kern w:val="2"/>
              <w:sz w:val="24"/>
              <w:szCs w:val="24"/>
              <w:lang w:eastAsia="en-GB"/>
              <w14:ligatures w14:val="standardContextual"/>
            </w:rPr>
          </w:pPr>
          <w:hyperlink w:anchor="_Toc227158904" w:history="1">
            <w:r w:rsidRPr="00EB7B1E">
              <w:rPr>
                <w:rStyle w:val="Hyperlink"/>
                <w:rFonts w:asciiTheme="minorBidi" w:hAnsiTheme="minorBidi" w:cstheme="minorBidi"/>
              </w:rPr>
              <w:t>5.3</w:t>
            </w:r>
            <w:r w:rsidRPr="00EB7B1E">
              <w:rPr>
                <w:rFonts w:asciiTheme="minorBidi" w:eastAsiaTheme="minorEastAsia" w:hAnsiTheme="minorBidi" w:cstheme="minorBidi"/>
                <w:b w:val="0"/>
                <w:kern w:val="2"/>
                <w:sz w:val="24"/>
                <w:szCs w:val="24"/>
                <w:lang w:eastAsia="en-GB"/>
                <w14:ligatures w14:val="standardContextual"/>
              </w:rPr>
              <w:tab/>
            </w:r>
            <w:r w:rsidRPr="00EB7B1E">
              <w:rPr>
                <w:rStyle w:val="Hyperlink"/>
                <w:rFonts w:asciiTheme="minorBidi" w:hAnsiTheme="minorBidi" w:cstheme="minorBidi"/>
              </w:rPr>
              <w:t>Key Control Factors</w:t>
            </w:r>
            <w:r w:rsidRPr="00EB7B1E">
              <w:rPr>
                <w:rFonts w:asciiTheme="minorBidi" w:hAnsiTheme="minorBidi" w:cstheme="minorBidi"/>
                <w:webHidden/>
              </w:rPr>
              <w:tab/>
            </w:r>
            <w:r w:rsidRPr="00EB7B1E">
              <w:rPr>
                <w:rFonts w:asciiTheme="minorBidi" w:hAnsiTheme="minorBidi" w:cstheme="minorBidi"/>
                <w:webHidden/>
              </w:rPr>
              <w:fldChar w:fldCharType="begin"/>
            </w:r>
            <w:r w:rsidRPr="00EB7B1E">
              <w:rPr>
                <w:rFonts w:asciiTheme="minorBidi" w:hAnsiTheme="minorBidi" w:cstheme="minorBidi"/>
                <w:webHidden/>
              </w:rPr>
              <w:instrText xml:space="preserve"> PAGEREF _Toc227158904 \h </w:instrText>
            </w:r>
            <w:r w:rsidRPr="00EB7B1E">
              <w:rPr>
                <w:rFonts w:asciiTheme="minorBidi" w:hAnsiTheme="minorBidi" w:cstheme="minorBidi"/>
                <w:webHidden/>
              </w:rPr>
            </w:r>
            <w:r w:rsidRPr="00EB7B1E">
              <w:rPr>
                <w:rFonts w:asciiTheme="minorBidi" w:hAnsiTheme="minorBidi" w:cstheme="minorBidi"/>
                <w:webHidden/>
              </w:rPr>
              <w:fldChar w:fldCharType="separate"/>
            </w:r>
            <w:r w:rsidRPr="00EB7B1E">
              <w:rPr>
                <w:rFonts w:asciiTheme="minorBidi" w:hAnsiTheme="minorBidi" w:cstheme="minorBidi"/>
                <w:webHidden/>
              </w:rPr>
              <w:t>6</w:t>
            </w:r>
            <w:r w:rsidRPr="00EB7B1E">
              <w:rPr>
                <w:rFonts w:asciiTheme="minorBidi" w:hAnsiTheme="minorBidi" w:cstheme="minorBidi"/>
                <w:webHidden/>
              </w:rPr>
              <w:fldChar w:fldCharType="end"/>
            </w:r>
          </w:hyperlink>
        </w:p>
        <w:p w14:paraId="0FCF65C1" w14:textId="4948A5DA" w:rsidR="009B69C7" w:rsidRPr="00EB7B1E" w:rsidRDefault="009B69C7">
          <w:pPr>
            <w:pStyle w:val="TOC2"/>
            <w:rPr>
              <w:rFonts w:asciiTheme="minorBidi" w:eastAsiaTheme="minorEastAsia" w:hAnsiTheme="minorBidi" w:cstheme="minorBidi"/>
              <w:b w:val="0"/>
              <w:kern w:val="2"/>
              <w:sz w:val="24"/>
              <w:szCs w:val="24"/>
              <w:lang w:eastAsia="en-GB"/>
              <w14:ligatures w14:val="standardContextual"/>
            </w:rPr>
          </w:pPr>
          <w:hyperlink w:anchor="_Toc227158905" w:history="1">
            <w:r w:rsidRPr="00EB7B1E">
              <w:rPr>
                <w:rStyle w:val="Hyperlink"/>
                <w:rFonts w:asciiTheme="minorBidi" w:hAnsiTheme="minorBidi" w:cstheme="minorBidi"/>
              </w:rPr>
              <w:t>5.4</w:t>
            </w:r>
            <w:r w:rsidRPr="00EB7B1E">
              <w:rPr>
                <w:rFonts w:asciiTheme="minorBidi" w:eastAsiaTheme="minorEastAsia" w:hAnsiTheme="minorBidi" w:cstheme="minorBidi"/>
                <w:b w:val="0"/>
                <w:kern w:val="2"/>
                <w:sz w:val="24"/>
                <w:szCs w:val="24"/>
                <w:lang w:eastAsia="en-GB"/>
                <w14:ligatures w14:val="standardContextual"/>
              </w:rPr>
              <w:tab/>
            </w:r>
            <w:r w:rsidRPr="00EB7B1E">
              <w:rPr>
                <w:rStyle w:val="Hyperlink"/>
                <w:rFonts w:asciiTheme="minorBidi" w:hAnsiTheme="minorBidi" w:cstheme="minorBidi"/>
              </w:rPr>
              <w:t>Performance Prediction</w:t>
            </w:r>
            <w:r w:rsidRPr="00EB7B1E">
              <w:rPr>
                <w:rFonts w:asciiTheme="minorBidi" w:hAnsiTheme="minorBidi" w:cstheme="minorBidi"/>
                <w:webHidden/>
              </w:rPr>
              <w:tab/>
            </w:r>
            <w:r w:rsidRPr="00EB7B1E">
              <w:rPr>
                <w:rFonts w:asciiTheme="minorBidi" w:hAnsiTheme="minorBidi" w:cstheme="minorBidi"/>
                <w:webHidden/>
              </w:rPr>
              <w:fldChar w:fldCharType="begin"/>
            </w:r>
            <w:r w:rsidRPr="00EB7B1E">
              <w:rPr>
                <w:rFonts w:asciiTheme="minorBidi" w:hAnsiTheme="minorBidi" w:cstheme="minorBidi"/>
                <w:webHidden/>
              </w:rPr>
              <w:instrText xml:space="preserve"> PAGEREF _Toc227158905 \h </w:instrText>
            </w:r>
            <w:r w:rsidRPr="00EB7B1E">
              <w:rPr>
                <w:rFonts w:asciiTheme="minorBidi" w:hAnsiTheme="minorBidi" w:cstheme="minorBidi"/>
                <w:webHidden/>
              </w:rPr>
            </w:r>
            <w:r w:rsidRPr="00EB7B1E">
              <w:rPr>
                <w:rFonts w:asciiTheme="minorBidi" w:hAnsiTheme="minorBidi" w:cstheme="minorBidi"/>
                <w:webHidden/>
              </w:rPr>
              <w:fldChar w:fldCharType="separate"/>
            </w:r>
            <w:r w:rsidRPr="00EB7B1E">
              <w:rPr>
                <w:rFonts w:asciiTheme="minorBidi" w:hAnsiTheme="minorBidi" w:cstheme="minorBidi"/>
                <w:webHidden/>
              </w:rPr>
              <w:t>6</w:t>
            </w:r>
            <w:r w:rsidRPr="00EB7B1E">
              <w:rPr>
                <w:rFonts w:asciiTheme="minorBidi" w:hAnsiTheme="minorBidi" w:cstheme="minorBidi"/>
                <w:webHidden/>
              </w:rPr>
              <w:fldChar w:fldCharType="end"/>
            </w:r>
          </w:hyperlink>
        </w:p>
        <w:p w14:paraId="227F601A" w14:textId="02895072" w:rsidR="009B69C7" w:rsidRPr="00EB7B1E" w:rsidRDefault="009B69C7">
          <w:pPr>
            <w:pStyle w:val="TOC2"/>
            <w:rPr>
              <w:rFonts w:asciiTheme="minorBidi" w:eastAsiaTheme="minorEastAsia" w:hAnsiTheme="minorBidi" w:cstheme="minorBidi"/>
              <w:b w:val="0"/>
              <w:kern w:val="2"/>
              <w:sz w:val="24"/>
              <w:szCs w:val="24"/>
              <w:lang w:eastAsia="en-GB"/>
              <w14:ligatures w14:val="standardContextual"/>
            </w:rPr>
          </w:pPr>
          <w:hyperlink w:anchor="_Toc227158906" w:history="1">
            <w:r w:rsidRPr="00EB7B1E">
              <w:rPr>
                <w:rStyle w:val="Hyperlink"/>
                <w:rFonts w:asciiTheme="minorBidi" w:hAnsiTheme="minorBidi" w:cstheme="minorBidi"/>
              </w:rPr>
              <w:t>5.5</w:t>
            </w:r>
            <w:r w:rsidRPr="00EB7B1E">
              <w:rPr>
                <w:rFonts w:asciiTheme="minorBidi" w:eastAsiaTheme="minorEastAsia" w:hAnsiTheme="minorBidi" w:cstheme="minorBidi"/>
                <w:b w:val="0"/>
                <w:kern w:val="2"/>
                <w:sz w:val="24"/>
                <w:szCs w:val="24"/>
                <w:lang w:eastAsia="en-GB"/>
                <w14:ligatures w14:val="standardContextual"/>
              </w:rPr>
              <w:tab/>
            </w:r>
            <w:r w:rsidRPr="00EB7B1E">
              <w:rPr>
                <w:rStyle w:val="Hyperlink"/>
                <w:rFonts w:asciiTheme="minorBidi" w:hAnsiTheme="minorBidi" w:cstheme="minorBidi"/>
              </w:rPr>
              <w:t>Prediction Validation</w:t>
            </w:r>
            <w:r w:rsidRPr="00EB7B1E">
              <w:rPr>
                <w:rFonts w:asciiTheme="minorBidi" w:hAnsiTheme="minorBidi" w:cstheme="minorBidi"/>
                <w:webHidden/>
              </w:rPr>
              <w:tab/>
            </w:r>
            <w:r w:rsidRPr="00EB7B1E">
              <w:rPr>
                <w:rFonts w:asciiTheme="minorBidi" w:hAnsiTheme="minorBidi" w:cstheme="minorBidi"/>
                <w:webHidden/>
              </w:rPr>
              <w:fldChar w:fldCharType="begin"/>
            </w:r>
            <w:r w:rsidRPr="00EB7B1E">
              <w:rPr>
                <w:rFonts w:asciiTheme="minorBidi" w:hAnsiTheme="minorBidi" w:cstheme="minorBidi"/>
                <w:webHidden/>
              </w:rPr>
              <w:instrText xml:space="preserve"> PAGEREF _Toc227158906 \h </w:instrText>
            </w:r>
            <w:r w:rsidRPr="00EB7B1E">
              <w:rPr>
                <w:rFonts w:asciiTheme="minorBidi" w:hAnsiTheme="minorBidi" w:cstheme="minorBidi"/>
                <w:webHidden/>
              </w:rPr>
            </w:r>
            <w:r w:rsidRPr="00EB7B1E">
              <w:rPr>
                <w:rFonts w:asciiTheme="minorBidi" w:hAnsiTheme="minorBidi" w:cstheme="minorBidi"/>
                <w:webHidden/>
              </w:rPr>
              <w:fldChar w:fldCharType="separate"/>
            </w:r>
            <w:r w:rsidRPr="00EB7B1E">
              <w:rPr>
                <w:rFonts w:asciiTheme="minorBidi" w:hAnsiTheme="minorBidi" w:cstheme="minorBidi"/>
                <w:webHidden/>
              </w:rPr>
              <w:t>6</w:t>
            </w:r>
            <w:r w:rsidRPr="00EB7B1E">
              <w:rPr>
                <w:rFonts w:asciiTheme="minorBidi" w:hAnsiTheme="minorBidi" w:cstheme="minorBidi"/>
                <w:webHidden/>
              </w:rPr>
              <w:fldChar w:fldCharType="end"/>
            </w:r>
          </w:hyperlink>
        </w:p>
        <w:p w14:paraId="0B9687C3" w14:textId="6FD27D03" w:rsidR="009B69C7" w:rsidRPr="00EB7B1E" w:rsidRDefault="009B69C7">
          <w:pPr>
            <w:pStyle w:val="TOC1"/>
            <w:rPr>
              <w:rFonts w:asciiTheme="minorBidi" w:eastAsiaTheme="minorEastAsia" w:hAnsiTheme="minorBidi" w:cstheme="minorBidi"/>
              <w:b w:val="0"/>
              <w:kern w:val="2"/>
              <w:szCs w:val="24"/>
              <w:lang w:eastAsia="en-GB"/>
              <w14:ligatures w14:val="standardContextual"/>
            </w:rPr>
          </w:pPr>
          <w:hyperlink w:anchor="_Toc227158907" w:history="1">
            <w:r w:rsidRPr="00EB7B1E">
              <w:rPr>
                <w:rStyle w:val="Hyperlink"/>
                <w:rFonts w:asciiTheme="minorBidi" w:hAnsiTheme="minorBidi" w:cstheme="minorBidi"/>
              </w:rPr>
              <w:t>6</w:t>
            </w:r>
            <w:r w:rsidRPr="00EB7B1E">
              <w:rPr>
                <w:rFonts w:asciiTheme="minorBidi" w:eastAsiaTheme="minorEastAsia" w:hAnsiTheme="minorBidi" w:cstheme="minorBidi"/>
                <w:b w:val="0"/>
                <w:kern w:val="2"/>
                <w:szCs w:val="24"/>
                <w:lang w:eastAsia="en-GB"/>
                <w14:ligatures w14:val="standardContextual"/>
              </w:rPr>
              <w:tab/>
            </w:r>
            <w:r w:rsidRPr="00EB7B1E">
              <w:rPr>
                <w:rStyle w:val="Hyperlink"/>
                <w:rFonts w:asciiTheme="minorBidi" w:hAnsiTheme="minorBidi" w:cstheme="minorBidi"/>
              </w:rPr>
              <w:t>Conclusion</w:t>
            </w:r>
            <w:r w:rsidRPr="00EB7B1E">
              <w:rPr>
                <w:rFonts w:asciiTheme="minorBidi" w:hAnsiTheme="minorBidi" w:cstheme="minorBidi"/>
                <w:webHidden/>
              </w:rPr>
              <w:tab/>
            </w:r>
            <w:r w:rsidRPr="00EB7B1E">
              <w:rPr>
                <w:rFonts w:asciiTheme="minorBidi" w:hAnsiTheme="minorBidi" w:cstheme="minorBidi"/>
                <w:webHidden/>
              </w:rPr>
              <w:fldChar w:fldCharType="begin"/>
            </w:r>
            <w:r w:rsidRPr="00EB7B1E">
              <w:rPr>
                <w:rFonts w:asciiTheme="minorBidi" w:hAnsiTheme="minorBidi" w:cstheme="minorBidi"/>
                <w:webHidden/>
              </w:rPr>
              <w:instrText xml:space="preserve"> PAGEREF _Toc227158907 \h </w:instrText>
            </w:r>
            <w:r w:rsidRPr="00EB7B1E">
              <w:rPr>
                <w:rFonts w:asciiTheme="minorBidi" w:hAnsiTheme="minorBidi" w:cstheme="minorBidi"/>
                <w:webHidden/>
              </w:rPr>
            </w:r>
            <w:r w:rsidRPr="00EB7B1E">
              <w:rPr>
                <w:rFonts w:asciiTheme="minorBidi" w:hAnsiTheme="minorBidi" w:cstheme="minorBidi"/>
                <w:webHidden/>
              </w:rPr>
              <w:fldChar w:fldCharType="separate"/>
            </w:r>
            <w:r w:rsidRPr="00EB7B1E">
              <w:rPr>
                <w:rFonts w:asciiTheme="minorBidi" w:hAnsiTheme="minorBidi" w:cstheme="minorBidi"/>
                <w:webHidden/>
              </w:rPr>
              <w:t>6</w:t>
            </w:r>
            <w:r w:rsidRPr="00EB7B1E">
              <w:rPr>
                <w:rFonts w:asciiTheme="minorBidi" w:hAnsiTheme="minorBidi" w:cstheme="minorBidi"/>
                <w:webHidden/>
              </w:rPr>
              <w:fldChar w:fldCharType="end"/>
            </w:r>
          </w:hyperlink>
        </w:p>
        <w:p w14:paraId="09DF4F92" w14:textId="28E2EDCD" w:rsidR="00E8287C" w:rsidRPr="00EB7B1E" w:rsidRDefault="00E8287C">
          <w:pPr>
            <w:rPr>
              <w:rFonts w:asciiTheme="minorBidi" w:hAnsiTheme="minorBidi" w:cstheme="minorBidi"/>
            </w:rPr>
          </w:pPr>
          <w:r w:rsidRPr="00EB7B1E">
            <w:rPr>
              <w:rFonts w:asciiTheme="minorBidi" w:hAnsiTheme="minorBidi" w:cstheme="minorBidi"/>
              <w:b/>
              <w:bCs/>
            </w:rPr>
            <w:fldChar w:fldCharType="end"/>
          </w:r>
        </w:p>
      </w:sdtContent>
    </w:sdt>
    <w:p w14:paraId="5792262C" w14:textId="0D6AE147" w:rsidR="00E8287C" w:rsidRPr="00EB7B1E" w:rsidRDefault="00EC7740" w:rsidP="00E8287C">
      <w:pPr>
        <w:pStyle w:val="TOC1"/>
        <w:rPr>
          <w:rFonts w:asciiTheme="minorBidi" w:eastAsiaTheme="minorEastAsia" w:hAnsiTheme="minorBidi" w:cstheme="minorBidi"/>
          <w:b w:val="0"/>
          <w:szCs w:val="22"/>
          <w:lang w:eastAsia="en-GB"/>
        </w:rPr>
      </w:pPr>
      <w:r w:rsidRPr="00EB7B1E">
        <w:rPr>
          <w:rFonts w:asciiTheme="minorBidi" w:hAnsiTheme="minorBidi" w:cstheme="minorBidi"/>
          <w:caps/>
          <w:sz w:val="22"/>
          <w:szCs w:val="22"/>
          <w:highlight w:val="lightGray"/>
        </w:rPr>
        <w:fldChar w:fldCharType="begin"/>
      </w:r>
      <w:r w:rsidRPr="00EB7B1E">
        <w:rPr>
          <w:rFonts w:asciiTheme="minorBidi" w:hAnsiTheme="minorBidi" w:cstheme="minorBidi"/>
          <w:caps/>
          <w:sz w:val="22"/>
          <w:szCs w:val="22"/>
          <w:highlight w:val="lightGray"/>
        </w:rPr>
        <w:instrText xml:space="preserve"> TOC \h \z \t "Heading 1,1,Heading 2,2,Heading 3,3,Heading,1,Annex Heading 1,1,Annex Heading 2,2,Annex Heading 3,3" </w:instrText>
      </w:r>
      <w:r w:rsidRPr="00EB7B1E">
        <w:rPr>
          <w:rFonts w:asciiTheme="minorBidi" w:hAnsiTheme="minorBidi" w:cstheme="minorBidi"/>
          <w:caps/>
          <w:sz w:val="22"/>
          <w:szCs w:val="22"/>
          <w:highlight w:val="lightGray"/>
        </w:rPr>
        <w:fldChar w:fldCharType="separate"/>
      </w:r>
    </w:p>
    <w:p w14:paraId="6DBA6157" w14:textId="77777777" w:rsidR="00883227" w:rsidRPr="00EB7B1E" w:rsidRDefault="00EC7740" w:rsidP="00A72A5D">
      <w:pPr>
        <w:spacing w:line="240" w:lineRule="auto"/>
        <w:rPr>
          <w:rFonts w:asciiTheme="minorBidi" w:hAnsiTheme="minorBidi" w:cstheme="minorBidi"/>
        </w:rPr>
        <w:sectPr w:rsidR="00883227" w:rsidRPr="00EB7B1E">
          <w:headerReference w:type="even" r:id="rId10"/>
          <w:headerReference w:type="default" r:id="rId11"/>
          <w:footerReference w:type="even" r:id="rId12"/>
          <w:footerReference w:type="default" r:id="rId13"/>
          <w:headerReference w:type="first" r:id="rId14"/>
          <w:footerReference w:type="first" r:id="rId15"/>
          <w:pgSz w:w="11907" w:h="16840"/>
          <w:pgMar w:top="1440" w:right="1440" w:bottom="1106" w:left="1440" w:header="340" w:footer="340" w:gutter="0"/>
          <w:pgNumType w:start="1"/>
          <w:cols w:space="720"/>
        </w:sectPr>
      </w:pPr>
      <w:r w:rsidRPr="00EB7B1E">
        <w:rPr>
          <w:rFonts w:asciiTheme="minorBidi" w:hAnsiTheme="minorBidi" w:cstheme="minorBidi"/>
          <w:caps/>
          <w:szCs w:val="22"/>
          <w:highlight w:val="lightGray"/>
        </w:rPr>
        <w:fldChar w:fldCharType="end"/>
      </w:r>
      <w:bookmarkStart w:id="3" w:name="_Toc66872035"/>
      <w:bookmarkStart w:id="4" w:name="_Toc518639977"/>
    </w:p>
    <w:bookmarkStart w:id="5" w:name="_Toc529241114" w:displacedByCustomXml="next"/>
    <w:bookmarkEnd w:id="5" w:displacedByCustomXml="next"/>
    <w:bookmarkStart w:id="6" w:name="_Toc10362950" w:displacedByCustomXml="next"/>
    <w:bookmarkEnd w:id="6" w:displacedByCustomXml="next"/>
    <w:bookmarkStart w:id="7" w:name="_Toc95114732" w:displacedByCustomXml="next"/>
    <w:bookmarkEnd w:id="7" w:displacedByCustomXml="next"/>
    <w:bookmarkStart w:id="8" w:name="_Toc227158892" w:displacedByCustomXml="next"/>
    <w:sdt>
      <w:sdtPr>
        <w:rPr>
          <w:rFonts w:asciiTheme="minorBidi" w:hAnsiTheme="minorBidi" w:cstheme="minorBidi"/>
          <w:b w:val="0"/>
          <w:noProof w:val="0"/>
          <w:kern w:val="0"/>
          <w:sz w:val="22"/>
        </w:rPr>
        <w:id w:val="-1794276065"/>
        <w:docPartObj>
          <w:docPartGallery w:val="Bibliographies"/>
          <w:docPartUnique/>
        </w:docPartObj>
      </w:sdtPr>
      <w:sdtEndPr/>
      <w:sdtContent>
        <w:p w14:paraId="22353966" w14:textId="77777777" w:rsidR="00F07ADC" w:rsidRPr="00EB7B1E" w:rsidRDefault="00F07ADC" w:rsidP="00E8287C">
          <w:pPr>
            <w:pStyle w:val="Heading1"/>
            <w:numPr>
              <w:ilvl w:val="0"/>
              <w:numId w:val="0"/>
            </w:numPr>
            <w:ind w:left="1134"/>
            <w:rPr>
              <w:rFonts w:asciiTheme="minorBidi" w:hAnsiTheme="minorBidi" w:cstheme="minorBidi"/>
            </w:rPr>
          </w:pPr>
          <w:r w:rsidRPr="00EB7B1E">
            <w:rPr>
              <w:rFonts w:asciiTheme="minorBidi" w:hAnsiTheme="minorBidi" w:cstheme="minorBidi"/>
            </w:rPr>
            <w:t>References</w:t>
          </w:r>
          <w:bookmarkEnd w:id="8"/>
        </w:p>
        <w:sdt>
          <w:sdtPr>
            <w:rPr>
              <w:rFonts w:asciiTheme="minorBidi" w:hAnsiTheme="minorBidi" w:cstheme="minorBidi"/>
            </w:rPr>
            <w:id w:val="-573587230"/>
            <w:bibliography/>
          </w:sdtPr>
          <w:sdtEndPr/>
          <w:sdtContent>
            <w:p w14:paraId="45F13943" w14:textId="77777777" w:rsidR="00EB7B1E" w:rsidRPr="00EB7B1E" w:rsidRDefault="00F07ADC">
              <w:pPr>
                <w:rPr>
                  <w:rFonts w:asciiTheme="minorBidi" w:eastAsiaTheme="minorHAnsi" w:hAnsiTheme="minorBidi" w:cstheme="minorBidi"/>
                  <w:noProof/>
                  <w:szCs w:val="22"/>
                </w:rPr>
              </w:pPr>
              <w:r w:rsidRPr="00EB7B1E">
                <w:rPr>
                  <w:rFonts w:asciiTheme="minorBidi" w:hAnsiTheme="minorBidi" w:cstheme="minorBidi"/>
                </w:rPr>
                <w:fldChar w:fldCharType="begin"/>
              </w:r>
              <w:r w:rsidRPr="00EB7B1E">
                <w:rPr>
                  <w:rFonts w:asciiTheme="minorBidi" w:hAnsiTheme="minorBidi" w:cstheme="minorBidi"/>
                </w:rPr>
                <w:instrText xml:space="preserve"> BIBLIOGRAPHY </w:instrText>
              </w:r>
              <w:r w:rsidRPr="00EB7B1E">
                <w:rPr>
                  <w:rFonts w:asciiTheme="minorBidi" w:hAnsiTheme="minorBidi" w:cstheme="minorBid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295"/>
              </w:tblGrid>
              <w:tr w:rsidR="00EB7B1E" w:rsidRPr="00EB7B1E" w14:paraId="6B656E87" w14:textId="77777777">
                <w:trPr>
                  <w:divId w:val="1523131267"/>
                  <w:tblCellSpacing w:w="15" w:type="dxa"/>
                </w:trPr>
                <w:tc>
                  <w:tcPr>
                    <w:tcW w:w="50" w:type="pct"/>
                    <w:hideMark/>
                  </w:tcPr>
                  <w:p w14:paraId="58664978" w14:textId="56C10532" w:rsidR="00EB7B1E" w:rsidRPr="00EB7B1E" w:rsidRDefault="00EB7B1E">
                    <w:pPr>
                      <w:pStyle w:val="Bibliography"/>
                      <w:rPr>
                        <w:rFonts w:asciiTheme="minorBidi" w:hAnsiTheme="minorBidi" w:cstheme="minorBidi"/>
                        <w:noProof/>
                        <w:sz w:val="24"/>
                        <w:szCs w:val="24"/>
                      </w:rPr>
                    </w:pPr>
                    <w:r w:rsidRPr="00EB7B1E">
                      <w:rPr>
                        <w:rFonts w:asciiTheme="minorBidi" w:hAnsiTheme="minorBidi" w:cstheme="minorBidi"/>
                        <w:noProof/>
                      </w:rPr>
                      <w:t xml:space="preserve">[1] </w:t>
                    </w:r>
                  </w:p>
                </w:tc>
                <w:tc>
                  <w:tcPr>
                    <w:tcW w:w="0" w:type="auto"/>
                    <w:hideMark/>
                  </w:tcPr>
                  <w:p w14:paraId="671D557C" w14:textId="77777777" w:rsidR="00EB7B1E" w:rsidRPr="00EB7B1E" w:rsidRDefault="00EB7B1E">
                    <w:pPr>
                      <w:pStyle w:val="Bibliography"/>
                      <w:rPr>
                        <w:rFonts w:asciiTheme="minorBidi" w:hAnsiTheme="minorBidi" w:cstheme="minorBidi"/>
                        <w:noProof/>
                      </w:rPr>
                    </w:pPr>
                    <w:r w:rsidRPr="00EB7B1E">
                      <w:rPr>
                        <w:rFonts w:asciiTheme="minorBidi" w:hAnsiTheme="minorBidi" w:cstheme="minorBidi"/>
                        <w:noProof/>
                      </w:rPr>
                      <w:t>Wikipedia, “Taguchi methods,” [Online]. Available: https://en.wikipedia.org/wiki/Taguchi_methods. [Accessed 2026].</w:t>
                    </w:r>
                  </w:p>
                </w:tc>
              </w:tr>
              <w:tr w:rsidR="00EB7B1E" w:rsidRPr="00EB7B1E" w14:paraId="569925D6" w14:textId="77777777">
                <w:trPr>
                  <w:divId w:val="1523131267"/>
                  <w:tblCellSpacing w:w="15" w:type="dxa"/>
                </w:trPr>
                <w:tc>
                  <w:tcPr>
                    <w:tcW w:w="50" w:type="pct"/>
                    <w:hideMark/>
                  </w:tcPr>
                  <w:p w14:paraId="2D4E343E" w14:textId="77777777" w:rsidR="00EB7B1E" w:rsidRPr="00EB7B1E" w:rsidRDefault="00EB7B1E">
                    <w:pPr>
                      <w:pStyle w:val="Bibliography"/>
                      <w:rPr>
                        <w:rFonts w:asciiTheme="minorBidi" w:hAnsiTheme="minorBidi" w:cstheme="minorBidi"/>
                        <w:noProof/>
                      </w:rPr>
                    </w:pPr>
                    <w:r w:rsidRPr="00EB7B1E">
                      <w:rPr>
                        <w:rFonts w:asciiTheme="minorBidi" w:hAnsiTheme="minorBidi" w:cstheme="minorBidi"/>
                        <w:noProof/>
                      </w:rPr>
                      <w:t xml:space="preserve">[2] </w:t>
                    </w:r>
                  </w:p>
                </w:tc>
                <w:tc>
                  <w:tcPr>
                    <w:tcW w:w="0" w:type="auto"/>
                    <w:hideMark/>
                  </w:tcPr>
                  <w:p w14:paraId="2C370A76" w14:textId="77777777" w:rsidR="00EB7B1E" w:rsidRPr="00EB7B1E" w:rsidRDefault="00EB7B1E">
                    <w:pPr>
                      <w:pStyle w:val="Bibliography"/>
                      <w:rPr>
                        <w:rFonts w:asciiTheme="minorBidi" w:hAnsiTheme="minorBidi" w:cstheme="minorBidi"/>
                        <w:noProof/>
                      </w:rPr>
                    </w:pPr>
                    <w:r w:rsidRPr="00EB7B1E">
                      <w:rPr>
                        <w:rFonts w:asciiTheme="minorBidi" w:hAnsiTheme="minorBidi" w:cstheme="minorBidi"/>
                        <w:noProof/>
                      </w:rPr>
                      <w:t>MIT OpenCourseWare, “The Concept of Noise in Robust Design”.</w:t>
                    </w:r>
                  </w:p>
                </w:tc>
              </w:tr>
              <w:tr w:rsidR="00EB7B1E" w:rsidRPr="00EB7B1E" w14:paraId="09571BF6" w14:textId="77777777">
                <w:trPr>
                  <w:divId w:val="1523131267"/>
                  <w:tblCellSpacing w:w="15" w:type="dxa"/>
                </w:trPr>
                <w:tc>
                  <w:tcPr>
                    <w:tcW w:w="50" w:type="pct"/>
                    <w:hideMark/>
                  </w:tcPr>
                  <w:p w14:paraId="4C4D5BD5" w14:textId="77777777" w:rsidR="00EB7B1E" w:rsidRPr="00EB7B1E" w:rsidRDefault="00EB7B1E">
                    <w:pPr>
                      <w:pStyle w:val="Bibliography"/>
                      <w:rPr>
                        <w:rFonts w:asciiTheme="minorBidi" w:hAnsiTheme="minorBidi" w:cstheme="minorBidi"/>
                        <w:noProof/>
                      </w:rPr>
                    </w:pPr>
                    <w:r w:rsidRPr="00EB7B1E">
                      <w:rPr>
                        <w:rFonts w:asciiTheme="minorBidi" w:hAnsiTheme="minorBidi" w:cstheme="minorBidi"/>
                        <w:noProof/>
                      </w:rPr>
                      <w:t xml:space="preserve">[3] </w:t>
                    </w:r>
                  </w:p>
                </w:tc>
                <w:tc>
                  <w:tcPr>
                    <w:tcW w:w="0" w:type="auto"/>
                    <w:hideMark/>
                  </w:tcPr>
                  <w:p w14:paraId="4EC8D318" w14:textId="77777777" w:rsidR="00EB7B1E" w:rsidRPr="00EB7B1E" w:rsidRDefault="00EB7B1E">
                    <w:pPr>
                      <w:pStyle w:val="Bibliography"/>
                      <w:rPr>
                        <w:rFonts w:asciiTheme="minorBidi" w:hAnsiTheme="minorBidi" w:cstheme="minorBidi"/>
                        <w:noProof/>
                      </w:rPr>
                    </w:pPr>
                    <w:r w:rsidRPr="00EB7B1E">
                      <w:rPr>
                        <w:rFonts w:asciiTheme="minorBidi" w:hAnsiTheme="minorBidi" w:cstheme="minorBidi"/>
                        <w:noProof/>
                      </w:rPr>
                      <w:t>Six Sigma Online, “Design of Experiments (DOE) Fundamentals,” [Online]. Available: https://www.sixsigmaonline.org/Flash_Videos/Supplemental/Printable/15_DOE.pdf. [Accessed 2026].</w:t>
                    </w:r>
                  </w:p>
                </w:tc>
              </w:tr>
              <w:tr w:rsidR="00EB7B1E" w:rsidRPr="00EB7B1E" w14:paraId="3F3F79F5" w14:textId="77777777">
                <w:trPr>
                  <w:divId w:val="1523131267"/>
                  <w:tblCellSpacing w:w="15" w:type="dxa"/>
                </w:trPr>
                <w:tc>
                  <w:tcPr>
                    <w:tcW w:w="50" w:type="pct"/>
                    <w:hideMark/>
                  </w:tcPr>
                  <w:p w14:paraId="6DD8507B" w14:textId="77777777" w:rsidR="00EB7B1E" w:rsidRPr="00EB7B1E" w:rsidRDefault="00EB7B1E">
                    <w:pPr>
                      <w:pStyle w:val="Bibliography"/>
                      <w:rPr>
                        <w:rFonts w:asciiTheme="minorBidi" w:hAnsiTheme="minorBidi" w:cstheme="minorBidi"/>
                        <w:noProof/>
                      </w:rPr>
                    </w:pPr>
                    <w:r w:rsidRPr="00EB7B1E">
                      <w:rPr>
                        <w:rFonts w:asciiTheme="minorBidi" w:hAnsiTheme="minorBidi" w:cstheme="minorBidi"/>
                        <w:noProof/>
                      </w:rPr>
                      <w:t xml:space="preserve">[4] </w:t>
                    </w:r>
                  </w:p>
                </w:tc>
                <w:tc>
                  <w:tcPr>
                    <w:tcW w:w="0" w:type="auto"/>
                    <w:hideMark/>
                  </w:tcPr>
                  <w:p w14:paraId="1E946DA8" w14:textId="77777777" w:rsidR="00EB7B1E" w:rsidRPr="00EB7B1E" w:rsidRDefault="00EB7B1E">
                    <w:pPr>
                      <w:pStyle w:val="Bibliography"/>
                      <w:rPr>
                        <w:rFonts w:asciiTheme="minorBidi" w:hAnsiTheme="minorBidi" w:cstheme="minorBidi"/>
                        <w:noProof/>
                      </w:rPr>
                    </w:pPr>
                    <w:r w:rsidRPr="00EB7B1E">
                      <w:rPr>
                        <w:rFonts w:asciiTheme="minorBidi" w:hAnsiTheme="minorBidi" w:cstheme="minorBidi"/>
                        <w:noProof/>
                      </w:rPr>
                      <w:t>P. Dr. Ming Z. Huang, “The Catapult Experience - A Learning Project on Taguchi Method for Design Optimization,” 2001.</w:t>
                    </w:r>
                  </w:p>
                </w:tc>
              </w:tr>
              <w:tr w:rsidR="00EB7B1E" w:rsidRPr="00EB7B1E" w14:paraId="7B480C5B" w14:textId="77777777">
                <w:trPr>
                  <w:divId w:val="1523131267"/>
                  <w:tblCellSpacing w:w="15" w:type="dxa"/>
                </w:trPr>
                <w:tc>
                  <w:tcPr>
                    <w:tcW w:w="50" w:type="pct"/>
                    <w:hideMark/>
                  </w:tcPr>
                  <w:p w14:paraId="01368120" w14:textId="77777777" w:rsidR="00EB7B1E" w:rsidRPr="00EB7B1E" w:rsidRDefault="00EB7B1E">
                    <w:pPr>
                      <w:pStyle w:val="Bibliography"/>
                      <w:rPr>
                        <w:rFonts w:asciiTheme="minorBidi" w:hAnsiTheme="minorBidi" w:cstheme="minorBidi"/>
                        <w:noProof/>
                      </w:rPr>
                    </w:pPr>
                    <w:r w:rsidRPr="00EB7B1E">
                      <w:rPr>
                        <w:rFonts w:asciiTheme="minorBidi" w:hAnsiTheme="minorBidi" w:cstheme="minorBidi"/>
                        <w:noProof/>
                      </w:rPr>
                      <w:t xml:space="preserve">[5] </w:t>
                    </w:r>
                  </w:p>
                </w:tc>
                <w:tc>
                  <w:tcPr>
                    <w:tcW w:w="0" w:type="auto"/>
                    <w:hideMark/>
                  </w:tcPr>
                  <w:p w14:paraId="2304694A" w14:textId="77777777" w:rsidR="00EB7B1E" w:rsidRPr="00EB7B1E" w:rsidRDefault="00EB7B1E">
                    <w:pPr>
                      <w:pStyle w:val="Bibliography"/>
                      <w:rPr>
                        <w:rFonts w:asciiTheme="minorBidi" w:hAnsiTheme="minorBidi" w:cstheme="minorBidi"/>
                        <w:noProof/>
                      </w:rPr>
                    </w:pPr>
                    <w:r w:rsidRPr="00EB7B1E">
                      <w:rPr>
                        <w:rFonts w:asciiTheme="minorBidi" w:hAnsiTheme="minorBidi" w:cstheme="minorBidi"/>
                        <w:noProof/>
                      </w:rPr>
                      <w:t>Minitab, [Online]. Available: https://support.minitab.com/en-us/minitab/help-and-how-to/statistical-modeling/doe/how-to/taguchi/predict-taguchi-results/interpret-the-results/key-results/. [Accessed 2026].</w:t>
                    </w:r>
                  </w:p>
                </w:tc>
              </w:tr>
              <w:tr w:rsidR="00EB7B1E" w:rsidRPr="00EB7B1E" w14:paraId="2602D4E4" w14:textId="77777777">
                <w:trPr>
                  <w:divId w:val="1523131267"/>
                  <w:tblCellSpacing w:w="15" w:type="dxa"/>
                </w:trPr>
                <w:tc>
                  <w:tcPr>
                    <w:tcW w:w="50" w:type="pct"/>
                    <w:hideMark/>
                  </w:tcPr>
                  <w:p w14:paraId="160EE78D" w14:textId="77777777" w:rsidR="00EB7B1E" w:rsidRPr="00EB7B1E" w:rsidRDefault="00EB7B1E">
                    <w:pPr>
                      <w:pStyle w:val="Bibliography"/>
                      <w:rPr>
                        <w:rFonts w:asciiTheme="minorBidi" w:hAnsiTheme="minorBidi" w:cstheme="minorBidi"/>
                        <w:noProof/>
                      </w:rPr>
                    </w:pPr>
                    <w:r w:rsidRPr="00EB7B1E">
                      <w:rPr>
                        <w:rFonts w:asciiTheme="minorBidi" w:hAnsiTheme="minorBidi" w:cstheme="minorBidi"/>
                        <w:noProof/>
                      </w:rPr>
                      <w:t xml:space="preserve">[6] </w:t>
                    </w:r>
                  </w:p>
                </w:tc>
                <w:tc>
                  <w:tcPr>
                    <w:tcW w:w="0" w:type="auto"/>
                    <w:hideMark/>
                  </w:tcPr>
                  <w:p w14:paraId="54D5B80E" w14:textId="77777777" w:rsidR="00EB7B1E" w:rsidRPr="00EB7B1E" w:rsidRDefault="00EB7B1E">
                    <w:pPr>
                      <w:pStyle w:val="Bibliography"/>
                      <w:rPr>
                        <w:rFonts w:asciiTheme="minorBidi" w:hAnsiTheme="minorBidi" w:cstheme="minorBidi"/>
                        <w:noProof/>
                      </w:rPr>
                    </w:pPr>
                    <w:r w:rsidRPr="00EB7B1E">
                      <w:rPr>
                        <w:rFonts w:asciiTheme="minorBidi" w:hAnsiTheme="minorBidi" w:cstheme="minorBidi"/>
                        <w:noProof/>
                      </w:rPr>
                      <w:t xml:space="preserve">D. Holley, </w:t>
                    </w:r>
                    <w:r w:rsidRPr="00EB7B1E">
                      <w:rPr>
                        <w:rFonts w:asciiTheme="minorBidi" w:hAnsiTheme="minorBidi" w:cstheme="minorBidi"/>
                        <w:i/>
                        <w:iCs/>
                        <w:noProof/>
                      </w:rPr>
                      <w:t>Taguchi SE 2023.</w:t>
                    </w:r>
                    <w:r w:rsidRPr="00EB7B1E">
                      <w:rPr>
                        <w:rFonts w:asciiTheme="minorBidi" w:hAnsiTheme="minorBidi" w:cstheme="minorBidi"/>
                        <w:noProof/>
                      </w:rPr>
                      <w:t xml:space="preserve"> </w:t>
                    </w:r>
                  </w:p>
                </w:tc>
              </w:tr>
            </w:tbl>
            <w:p w14:paraId="55AE0691" w14:textId="77777777" w:rsidR="00EB7B1E" w:rsidRPr="00EB7B1E" w:rsidRDefault="00EB7B1E">
              <w:pPr>
                <w:divId w:val="1523131267"/>
                <w:rPr>
                  <w:rFonts w:asciiTheme="minorBidi" w:hAnsiTheme="minorBidi" w:cstheme="minorBidi"/>
                  <w:noProof/>
                </w:rPr>
              </w:pPr>
            </w:p>
            <w:p w14:paraId="681B1465" w14:textId="77777777" w:rsidR="00F07ADC" w:rsidRPr="00EB7B1E" w:rsidRDefault="00F07ADC">
              <w:pPr>
                <w:rPr>
                  <w:rFonts w:asciiTheme="minorBidi" w:hAnsiTheme="minorBidi" w:cstheme="minorBidi"/>
                </w:rPr>
              </w:pPr>
              <w:r w:rsidRPr="00EB7B1E">
                <w:rPr>
                  <w:rFonts w:asciiTheme="minorBidi" w:hAnsiTheme="minorBidi" w:cstheme="minorBidi"/>
                  <w:b/>
                  <w:bCs/>
                  <w:noProof/>
                </w:rPr>
                <w:fldChar w:fldCharType="end"/>
              </w:r>
            </w:p>
          </w:sdtContent>
        </w:sdt>
      </w:sdtContent>
    </w:sdt>
    <w:p w14:paraId="3FED4983" w14:textId="77777777" w:rsidR="00EA65B0" w:rsidRPr="00EB7B1E" w:rsidRDefault="00EA65B0">
      <w:pPr>
        <w:spacing w:before="0" w:after="160" w:line="259" w:lineRule="auto"/>
        <w:rPr>
          <w:rFonts w:asciiTheme="minorBidi" w:hAnsiTheme="minorBidi" w:cstheme="minorBidi"/>
        </w:rPr>
        <w:sectPr w:rsidR="00EA65B0" w:rsidRPr="00EB7B1E" w:rsidSect="00EC7740">
          <w:headerReference w:type="even" r:id="rId16"/>
          <w:headerReference w:type="default" r:id="rId17"/>
          <w:footerReference w:type="even" r:id="rId18"/>
          <w:footerReference w:type="default" r:id="rId19"/>
          <w:headerReference w:type="first" r:id="rId20"/>
          <w:footerReference w:type="first" r:id="rId21"/>
          <w:pgSz w:w="11906" w:h="16838"/>
          <w:pgMar w:top="1440" w:right="851" w:bottom="1440" w:left="1440" w:header="709" w:footer="709" w:gutter="0"/>
          <w:cols w:space="708"/>
          <w:docGrid w:linePitch="360"/>
        </w:sectPr>
      </w:pPr>
    </w:p>
    <w:p w14:paraId="48B3AE47" w14:textId="728AD94F" w:rsidR="00883227" w:rsidRPr="00EB7B1E" w:rsidRDefault="00883227" w:rsidP="00E8287C">
      <w:pPr>
        <w:pStyle w:val="Heading1"/>
        <w:numPr>
          <w:ilvl w:val="0"/>
          <w:numId w:val="40"/>
        </w:numPr>
        <w:rPr>
          <w:rFonts w:asciiTheme="minorBidi" w:hAnsiTheme="minorBidi" w:cstheme="minorBidi"/>
        </w:rPr>
      </w:pPr>
      <w:bookmarkStart w:id="9" w:name="_Toc227158893"/>
      <w:r w:rsidRPr="00EB7B1E">
        <w:rPr>
          <w:rFonts w:asciiTheme="minorBidi" w:hAnsiTheme="minorBidi" w:cstheme="minorBidi"/>
        </w:rPr>
        <w:t>Background</w:t>
      </w:r>
      <w:bookmarkEnd w:id="3"/>
      <w:bookmarkEnd w:id="4"/>
      <w:bookmarkEnd w:id="9"/>
    </w:p>
    <w:p w14:paraId="7CDF29DE" w14:textId="75843EC3" w:rsidR="00883227" w:rsidRPr="00EB7B1E" w:rsidRDefault="001A5308" w:rsidP="00E8287C">
      <w:pPr>
        <w:rPr>
          <w:rFonts w:asciiTheme="minorBidi" w:hAnsiTheme="minorBidi" w:cstheme="minorBidi"/>
        </w:rPr>
      </w:pPr>
      <w:r w:rsidRPr="00EB7B1E">
        <w:rPr>
          <w:rFonts w:asciiTheme="minorBidi" w:hAnsiTheme="minorBidi" w:cstheme="minorBidi"/>
        </w:rPr>
        <w:t>In engineering systems, achieving consistent and predictable performance in the presence of variability is a fundamental challenge</w:t>
      </w:r>
      <w:sdt>
        <w:sdtPr>
          <w:rPr>
            <w:rFonts w:asciiTheme="minorBidi" w:hAnsiTheme="minorBidi" w:cstheme="minorBidi"/>
          </w:rPr>
          <w:id w:val="-1772622458"/>
          <w:citation/>
        </w:sdtPr>
        <w:sdtContent>
          <w:r w:rsidR="00C742F1" w:rsidRPr="00EB7B1E">
            <w:rPr>
              <w:rFonts w:asciiTheme="minorBidi" w:hAnsiTheme="minorBidi" w:cstheme="minorBidi"/>
            </w:rPr>
            <w:fldChar w:fldCharType="begin"/>
          </w:r>
          <w:r w:rsidR="00C742F1" w:rsidRPr="00EB7B1E">
            <w:rPr>
              <w:rFonts w:asciiTheme="minorBidi" w:hAnsiTheme="minorBidi" w:cstheme="minorBidi"/>
            </w:rPr>
            <w:instrText xml:space="preserve"> CITATION Wiki \l 2057 </w:instrText>
          </w:r>
          <w:r w:rsidR="00C742F1" w:rsidRPr="00EB7B1E">
            <w:rPr>
              <w:rFonts w:asciiTheme="minorBidi" w:hAnsiTheme="minorBidi" w:cstheme="minorBidi"/>
            </w:rPr>
            <w:fldChar w:fldCharType="separate"/>
          </w:r>
          <w:r w:rsidR="00C742F1" w:rsidRPr="00EB7B1E">
            <w:rPr>
              <w:rFonts w:asciiTheme="minorBidi" w:hAnsiTheme="minorBidi" w:cstheme="minorBidi"/>
              <w:noProof/>
            </w:rPr>
            <w:t xml:space="preserve"> [1]</w:t>
          </w:r>
          <w:r w:rsidR="00C742F1" w:rsidRPr="00EB7B1E">
            <w:rPr>
              <w:rFonts w:asciiTheme="minorBidi" w:hAnsiTheme="minorBidi" w:cstheme="minorBidi"/>
            </w:rPr>
            <w:fldChar w:fldCharType="end"/>
          </w:r>
        </w:sdtContent>
      </w:sdt>
      <w:r w:rsidRPr="00EB7B1E">
        <w:rPr>
          <w:rFonts w:asciiTheme="minorBidi" w:hAnsiTheme="minorBidi" w:cstheme="minorBidi"/>
        </w:rPr>
        <w:t>. Variations in materials, setup conditions, and environmental influences/noises can significantly affect system output, particularly in mechanical systems where multiple interacting parameters are present</w:t>
      </w:r>
      <w:r w:rsidR="00842A3F" w:rsidRPr="00EB7B1E">
        <w:rPr>
          <w:rFonts w:asciiTheme="minorBidi" w:hAnsiTheme="minorBidi" w:cstheme="minorBidi"/>
        </w:rPr>
        <w:t xml:space="preserve"> </w:t>
      </w:r>
      <w:sdt>
        <w:sdtPr>
          <w:rPr>
            <w:rFonts w:asciiTheme="minorBidi" w:hAnsiTheme="minorBidi" w:cstheme="minorBidi"/>
          </w:rPr>
          <w:id w:val="-1238165726"/>
          <w:citation/>
        </w:sdtPr>
        <w:sdtContent>
          <w:r w:rsidR="00842A3F" w:rsidRPr="00EB7B1E">
            <w:rPr>
              <w:rFonts w:asciiTheme="minorBidi" w:hAnsiTheme="minorBidi" w:cstheme="minorBidi"/>
            </w:rPr>
            <w:fldChar w:fldCharType="begin"/>
          </w:r>
          <w:r w:rsidR="00842A3F" w:rsidRPr="00EB7B1E">
            <w:rPr>
              <w:rFonts w:asciiTheme="minorBidi" w:hAnsiTheme="minorBidi" w:cstheme="minorBidi"/>
            </w:rPr>
            <w:instrText xml:space="preserve"> CITATION MIT \l 2057 </w:instrText>
          </w:r>
          <w:r w:rsidR="00842A3F" w:rsidRPr="00EB7B1E">
            <w:rPr>
              <w:rFonts w:asciiTheme="minorBidi" w:hAnsiTheme="minorBidi" w:cstheme="minorBidi"/>
            </w:rPr>
            <w:fldChar w:fldCharType="separate"/>
          </w:r>
          <w:r w:rsidR="00842A3F" w:rsidRPr="00EB7B1E">
            <w:rPr>
              <w:rFonts w:asciiTheme="minorBidi" w:hAnsiTheme="minorBidi" w:cstheme="minorBidi"/>
              <w:noProof/>
            </w:rPr>
            <w:t>[2]</w:t>
          </w:r>
          <w:r w:rsidR="00842A3F" w:rsidRPr="00EB7B1E">
            <w:rPr>
              <w:rFonts w:asciiTheme="minorBidi" w:hAnsiTheme="minorBidi" w:cstheme="minorBidi"/>
            </w:rPr>
            <w:fldChar w:fldCharType="end"/>
          </w:r>
        </w:sdtContent>
      </w:sdt>
      <w:r w:rsidRPr="00EB7B1E">
        <w:rPr>
          <w:rFonts w:asciiTheme="minorBidi" w:hAnsiTheme="minorBidi" w:cstheme="minorBidi"/>
        </w:rPr>
        <w:t xml:space="preserve">. </w:t>
      </w:r>
    </w:p>
    <w:p w14:paraId="28C63265" w14:textId="207C50ED" w:rsidR="001A5308" w:rsidRPr="00EB7B1E" w:rsidRDefault="001A5308" w:rsidP="00E8287C">
      <w:pPr>
        <w:rPr>
          <w:rFonts w:asciiTheme="minorBidi" w:hAnsiTheme="minorBidi" w:cstheme="minorBidi"/>
        </w:rPr>
      </w:pPr>
      <w:r w:rsidRPr="00EB7B1E">
        <w:rPr>
          <w:rFonts w:asciiTheme="minorBidi" w:hAnsiTheme="minorBidi" w:cstheme="minorBidi"/>
        </w:rPr>
        <w:t>To address this challenge, structured experimental design methods are commonly used to identify the most influential factors to optimise system performance</w:t>
      </w:r>
      <w:r w:rsidR="00842A3F" w:rsidRPr="00EB7B1E">
        <w:rPr>
          <w:rFonts w:asciiTheme="minorBidi" w:hAnsiTheme="minorBidi" w:cstheme="minorBidi"/>
        </w:rPr>
        <w:t xml:space="preserve"> </w:t>
      </w:r>
      <w:sdt>
        <w:sdtPr>
          <w:rPr>
            <w:rFonts w:asciiTheme="minorBidi" w:hAnsiTheme="minorBidi" w:cstheme="minorBidi"/>
          </w:rPr>
          <w:id w:val="-1211335842"/>
          <w:citation/>
        </w:sdtPr>
        <w:sdtContent>
          <w:r w:rsidR="00842A3F" w:rsidRPr="00EB7B1E">
            <w:rPr>
              <w:rFonts w:asciiTheme="minorBidi" w:hAnsiTheme="minorBidi" w:cstheme="minorBidi"/>
            </w:rPr>
            <w:fldChar w:fldCharType="begin"/>
          </w:r>
          <w:r w:rsidR="00842A3F" w:rsidRPr="00EB7B1E">
            <w:rPr>
              <w:rFonts w:asciiTheme="minorBidi" w:hAnsiTheme="minorBidi" w:cstheme="minorBidi"/>
            </w:rPr>
            <w:instrText xml:space="preserve"> CITATION SSDOE \l 2057 </w:instrText>
          </w:r>
          <w:r w:rsidR="00842A3F" w:rsidRPr="00EB7B1E">
            <w:rPr>
              <w:rFonts w:asciiTheme="minorBidi" w:hAnsiTheme="minorBidi" w:cstheme="minorBidi"/>
            </w:rPr>
            <w:fldChar w:fldCharType="separate"/>
          </w:r>
          <w:r w:rsidR="00842A3F" w:rsidRPr="00EB7B1E">
            <w:rPr>
              <w:rFonts w:asciiTheme="minorBidi" w:hAnsiTheme="minorBidi" w:cstheme="minorBidi"/>
              <w:noProof/>
            </w:rPr>
            <w:t>[3]</w:t>
          </w:r>
          <w:r w:rsidR="00842A3F" w:rsidRPr="00EB7B1E">
            <w:rPr>
              <w:rFonts w:asciiTheme="minorBidi" w:hAnsiTheme="minorBidi" w:cstheme="minorBidi"/>
            </w:rPr>
            <w:fldChar w:fldCharType="end"/>
          </w:r>
        </w:sdtContent>
      </w:sdt>
      <w:r w:rsidRPr="00EB7B1E">
        <w:rPr>
          <w:rFonts w:asciiTheme="minorBidi" w:hAnsiTheme="minorBidi" w:cstheme="minorBidi"/>
        </w:rPr>
        <w:t>. One such method is the Taguchi approach to robust design. This focuses on identifying the key factors which have the greatest effect on system output whilst minimising sensitivity to noise. By using predetermined matrices, the methodology allowed engineers to efficiently explore the effects of multiple variables without the need for exhaustive numbers of trials</w:t>
      </w:r>
      <w:r w:rsidR="00842A3F" w:rsidRPr="00EB7B1E">
        <w:rPr>
          <w:rFonts w:asciiTheme="minorBidi" w:hAnsiTheme="minorBidi" w:cstheme="minorBidi"/>
        </w:rPr>
        <w:t xml:space="preserve"> </w:t>
      </w:r>
      <w:sdt>
        <w:sdtPr>
          <w:rPr>
            <w:rFonts w:asciiTheme="minorBidi" w:hAnsiTheme="minorBidi" w:cstheme="minorBidi"/>
          </w:rPr>
          <w:id w:val="-1003046850"/>
          <w:citation/>
        </w:sdtPr>
        <w:sdtContent>
          <w:r w:rsidR="00842A3F" w:rsidRPr="00EB7B1E">
            <w:rPr>
              <w:rFonts w:asciiTheme="minorBidi" w:hAnsiTheme="minorBidi" w:cstheme="minorBidi"/>
            </w:rPr>
            <w:fldChar w:fldCharType="begin"/>
          </w:r>
          <w:r w:rsidR="00842A3F" w:rsidRPr="00EB7B1E">
            <w:rPr>
              <w:rFonts w:asciiTheme="minorBidi" w:hAnsiTheme="minorBidi" w:cstheme="minorBidi"/>
            </w:rPr>
            <w:instrText xml:space="preserve"> CITATION DrM01 \l 2057 </w:instrText>
          </w:r>
          <w:r w:rsidR="00842A3F" w:rsidRPr="00EB7B1E">
            <w:rPr>
              <w:rFonts w:asciiTheme="minorBidi" w:hAnsiTheme="minorBidi" w:cstheme="minorBidi"/>
            </w:rPr>
            <w:fldChar w:fldCharType="separate"/>
          </w:r>
          <w:r w:rsidR="00842A3F" w:rsidRPr="00EB7B1E">
            <w:rPr>
              <w:rFonts w:asciiTheme="minorBidi" w:hAnsiTheme="minorBidi" w:cstheme="minorBidi"/>
              <w:noProof/>
            </w:rPr>
            <w:t>[4]</w:t>
          </w:r>
          <w:r w:rsidR="00842A3F" w:rsidRPr="00EB7B1E">
            <w:rPr>
              <w:rFonts w:asciiTheme="minorBidi" w:hAnsiTheme="minorBidi" w:cstheme="minorBidi"/>
            </w:rPr>
            <w:fldChar w:fldCharType="end"/>
          </w:r>
        </w:sdtContent>
      </w:sdt>
      <w:r w:rsidRPr="00EB7B1E">
        <w:rPr>
          <w:rFonts w:asciiTheme="minorBidi" w:hAnsiTheme="minorBidi" w:cstheme="minorBidi"/>
        </w:rPr>
        <w:t xml:space="preserve">. </w:t>
      </w:r>
    </w:p>
    <w:p w14:paraId="1DE6A377" w14:textId="722DB266" w:rsidR="001A5308" w:rsidRPr="00EB7B1E" w:rsidRDefault="001A5308" w:rsidP="00E8287C">
      <w:pPr>
        <w:rPr>
          <w:rFonts w:asciiTheme="minorBidi" w:hAnsiTheme="minorBidi" w:cstheme="minorBidi"/>
        </w:rPr>
      </w:pPr>
      <w:r w:rsidRPr="00EB7B1E">
        <w:rPr>
          <w:rFonts w:asciiTheme="minorBidi" w:hAnsiTheme="minorBidi" w:cstheme="minorBidi"/>
        </w:rPr>
        <w:t xml:space="preserve">In this exercise, a simple mechanical wooden catapult is used as a case study to apply Taguchi principles. </w:t>
      </w:r>
    </w:p>
    <w:p w14:paraId="185619D2" w14:textId="77777777" w:rsidR="00883227" w:rsidRPr="00EB7B1E" w:rsidRDefault="00883227" w:rsidP="00EA65B0">
      <w:pPr>
        <w:pStyle w:val="Heading1"/>
        <w:rPr>
          <w:rFonts w:asciiTheme="minorBidi" w:hAnsiTheme="minorBidi" w:cstheme="minorBidi"/>
        </w:rPr>
      </w:pPr>
      <w:bookmarkStart w:id="10" w:name="_Toc518639978"/>
      <w:bookmarkStart w:id="11" w:name="_Toc66872036"/>
      <w:bookmarkStart w:id="12" w:name="_Toc227158894"/>
      <w:r w:rsidRPr="00EB7B1E">
        <w:rPr>
          <w:rFonts w:asciiTheme="minorBidi" w:hAnsiTheme="minorBidi" w:cstheme="minorBidi"/>
        </w:rPr>
        <w:t>Introduction</w:t>
      </w:r>
      <w:bookmarkEnd w:id="10"/>
      <w:bookmarkEnd w:id="11"/>
      <w:bookmarkEnd w:id="12"/>
    </w:p>
    <w:p w14:paraId="3A293D9E" w14:textId="4E3ED9EB" w:rsidR="00883227" w:rsidRPr="00EB7B1E" w:rsidRDefault="001A5308" w:rsidP="00E8287C">
      <w:pPr>
        <w:rPr>
          <w:rFonts w:asciiTheme="minorBidi" w:hAnsiTheme="minorBidi" w:cstheme="minorBidi"/>
        </w:rPr>
      </w:pPr>
      <w:r w:rsidRPr="00EB7B1E">
        <w:rPr>
          <w:rFonts w:asciiTheme="minorBidi" w:hAnsiTheme="minorBidi" w:cstheme="minorBidi"/>
        </w:rPr>
        <w:t xml:space="preserve">The purpose of this trial is to apply the Taguchi methodology to </w:t>
      </w:r>
      <w:r w:rsidR="008902E2" w:rsidRPr="00EB7B1E">
        <w:rPr>
          <w:rFonts w:asciiTheme="minorBidi" w:hAnsiTheme="minorBidi" w:cstheme="minorBidi"/>
        </w:rPr>
        <w:t xml:space="preserve">a mechanical </w:t>
      </w:r>
      <w:r w:rsidRPr="00EB7B1E">
        <w:rPr>
          <w:rFonts w:asciiTheme="minorBidi" w:hAnsiTheme="minorBidi" w:cstheme="minorBidi"/>
        </w:rPr>
        <w:t xml:space="preserve">catapult system to identify the key control factors. </w:t>
      </w:r>
    </w:p>
    <w:p w14:paraId="2A8ED7C4" w14:textId="38529AC0" w:rsidR="001A5308" w:rsidRPr="00EB7B1E" w:rsidRDefault="001A5308" w:rsidP="00E8287C">
      <w:pPr>
        <w:rPr>
          <w:rFonts w:asciiTheme="minorBidi" w:hAnsiTheme="minorBidi" w:cstheme="minorBidi"/>
        </w:rPr>
      </w:pPr>
      <w:r w:rsidRPr="00EB7B1E">
        <w:rPr>
          <w:rFonts w:asciiTheme="minorBidi" w:hAnsiTheme="minorBidi" w:cstheme="minorBidi"/>
        </w:rPr>
        <w:t>Using supplied</w:t>
      </w:r>
      <w:r w:rsidR="008902E2" w:rsidRPr="00EB7B1E">
        <w:rPr>
          <w:rFonts w:asciiTheme="minorBidi" w:hAnsiTheme="minorBidi" w:cstheme="minorBidi"/>
        </w:rPr>
        <w:t xml:space="preserve"> equipment and </w:t>
      </w:r>
      <w:r w:rsidRPr="00EB7B1E">
        <w:rPr>
          <w:rFonts w:asciiTheme="minorBidi" w:hAnsiTheme="minorBidi" w:cstheme="minorBidi"/>
        </w:rPr>
        <w:t>matrix</w:t>
      </w:r>
      <w:r w:rsidR="00EB7B1E" w:rsidRPr="00EB7B1E">
        <w:rPr>
          <w:rFonts w:asciiTheme="minorBidi" w:hAnsiTheme="minorBidi" w:cstheme="minorBidi"/>
        </w:rPr>
        <w:t xml:space="preserve"> </w:t>
      </w:r>
      <w:sdt>
        <w:sdtPr>
          <w:rPr>
            <w:rFonts w:asciiTheme="minorBidi" w:hAnsiTheme="minorBidi" w:cstheme="minorBidi"/>
          </w:rPr>
          <w:id w:val="827943984"/>
          <w:citation/>
        </w:sdtPr>
        <w:sdtContent>
          <w:r w:rsidR="00EB7B1E" w:rsidRPr="00EB7B1E">
            <w:rPr>
              <w:rFonts w:asciiTheme="minorBidi" w:hAnsiTheme="minorBidi" w:cstheme="minorBidi"/>
            </w:rPr>
            <w:fldChar w:fldCharType="begin"/>
          </w:r>
          <w:r w:rsidR="00EB7B1E" w:rsidRPr="00EB7B1E">
            <w:rPr>
              <w:rFonts w:asciiTheme="minorBidi" w:hAnsiTheme="minorBidi" w:cstheme="minorBidi"/>
            </w:rPr>
            <w:instrText xml:space="preserve"> CITATION Dav \l 2057 </w:instrText>
          </w:r>
          <w:r w:rsidR="00EB7B1E" w:rsidRPr="00EB7B1E">
            <w:rPr>
              <w:rFonts w:asciiTheme="minorBidi" w:hAnsiTheme="minorBidi" w:cstheme="minorBidi"/>
            </w:rPr>
            <w:fldChar w:fldCharType="separate"/>
          </w:r>
          <w:r w:rsidR="00EB7B1E" w:rsidRPr="00EB7B1E">
            <w:rPr>
              <w:rFonts w:asciiTheme="minorBidi" w:hAnsiTheme="minorBidi" w:cstheme="minorBidi"/>
              <w:noProof/>
            </w:rPr>
            <w:t>[5]</w:t>
          </w:r>
          <w:r w:rsidR="00EB7B1E" w:rsidRPr="00EB7B1E">
            <w:rPr>
              <w:rFonts w:asciiTheme="minorBidi" w:hAnsiTheme="minorBidi" w:cstheme="minorBidi"/>
            </w:rPr>
            <w:fldChar w:fldCharType="end"/>
          </w:r>
        </w:sdtContent>
      </w:sdt>
      <w:r w:rsidRPr="00EB7B1E">
        <w:rPr>
          <w:rFonts w:asciiTheme="minorBidi" w:hAnsiTheme="minorBidi" w:cstheme="minorBidi"/>
        </w:rPr>
        <w:t xml:space="preserve">, the group </w:t>
      </w:r>
      <w:r w:rsidR="008902E2" w:rsidRPr="00EB7B1E">
        <w:rPr>
          <w:rFonts w:asciiTheme="minorBidi" w:hAnsiTheme="minorBidi" w:cstheme="minorBidi"/>
        </w:rPr>
        <w:t>shall conduct</w:t>
      </w:r>
      <w:r w:rsidRPr="00EB7B1E">
        <w:rPr>
          <w:rFonts w:asciiTheme="minorBidi" w:hAnsiTheme="minorBidi" w:cstheme="minorBidi"/>
        </w:rPr>
        <w:t xml:space="preserve"> a series of controlled </w:t>
      </w:r>
      <w:r w:rsidR="00A20BD9" w:rsidRPr="00EB7B1E">
        <w:rPr>
          <w:rFonts w:asciiTheme="minorBidi" w:hAnsiTheme="minorBidi" w:cstheme="minorBidi"/>
        </w:rPr>
        <w:t>trials</w:t>
      </w:r>
      <w:r w:rsidRPr="00EB7B1E">
        <w:rPr>
          <w:rFonts w:asciiTheme="minorBidi" w:hAnsiTheme="minorBidi" w:cstheme="minorBidi"/>
        </w:rPr>
        <w:t xml:space="preserve"> under safe operating conditions. Relevant control factors are </w:t>
      </w:r>
      <w:r w:rsidR="00C742F1" w:rsidRPr="00EB7B1E">
        <w:rPr>
          <w:rFonts w:asciiTheme="minorBidi" w:hAnsiTheme="minorBidi" w:cstheme="minorBidi"/>
        </w:rPr>
        <w:t>systematically</w:t>
      </w:r>
      <w:r w:rsidRPr="00EB7B1E">
        <w:rPr>
          <w:rFonts w:asciiTheme="minorBidi" w:hAnsiTheme="minorBidi" w:cstheme="minorBidi"/>
        </w:rPr>
        <w:t xml:space="preserve"> varied according to the matrix and performance data is recorded for each </w:t>
      </w:r>
      <w:r w:rsidR="00A20BD9" w:rsidRPr="00EB7B1E">
        <w:rPr>
          <w:rFonts w:asciiTheme="minorBidi" w:hAnsiTheme="minorBidi" w:cstheme="minorBidi"/>
        </w:rPr>
        <w:t>trial</w:t>
      </w:r>
      <w:r w:rsidRPr="00EB7B1E">
        <w:rPr>
          <w:rFonts w:asciiTheme="minorBidi" w:hAnsiTheme="minorBidi" w:cstheme="minorBidi"/>
        </w:rPr>
        <w:t xml:space="preserve"> sample. Collected data shall then be analysed to determine which factors have the greatest impact on the operational behaviour of the catapult. </w:t>
      </w:r>
    </w:p>
    <w:p w14:paraId="0FDFB9DE" w14:textId="0F5B8AD7" w:rsidR="001A5308" w:rsidRPr="00EB7B1E" w:rsidRDefault="001A5308" w:rsidP="00E8287C">
      <w:pPr>
        <w:rPr>
          <w:rFonts w:asciiTheme="minorBidi" w:hAnsiTheme="minorBidi" w:cstheme="minorBidi"/>
        </w:rPr>
      </w:pPr>
      <w:r w:rsidRPr="00EB7B1E">
        <w:rPr>
          <w:rFonts w:asciiTheme="minorBidi" w:hAnsiTheme="minorBidi" w:cstheme="minorBidi"/>
        </w:rPr>
        <w:t xml:space="preserve">Based on the identified factors, the performance of the catapult can then be predicted for a given configuration. This prediction is subsequently evaluated by comparing physical results with those that are calculated. </w:t>
      </w:r>
    </w:p>
    <w:p w14:paraId="5B2DB64E" w14:textId="77777777" w:rsidR="00883227" w:rsidRPr="00EB7B1E" w:rsidRDefault="00883227" w:rsidP="00EA65B0">
      <w:pPr>
        <w:pStyle w:val="Heading1"/>
        <w:rPr>
          <w:rFonts w:asciiTheme="minorBidi" w:hAnsiTheme="minorBidi" w:cstheme="minorBidi"/>
        </w:rPr>
      </w:pPr>
      <w:bookmarkStart w:id="13" w:name="_Toc518639979"/>
      <w:bookmarkStart w:id="14" w:name="_Toc66872037"/>
      <w:bookmarkStart w:id="15" w:name="_Toc227158895"/>
      <w:r w:rsidRPr="00EB7B1E">
        <w:rPr>
          <w:rFonts w:asciiTheme="minorBidi" w:hAnsiTheme="minorBidi" w:cstheme="minorBidi"/>
        </w:rPr>
        <w:t>Scope</w:t>
      </w:r>
      <w:bookmarkEnd w:id="13"/>
      <w:bookmarkEnd w:id="14"/>
      <w:bookmarkEnd w:id="15"/>
    </w:p>
    <w:p w14:paraId="03B7BB5C" w14:textId="10F9B6A9" w:rsidR="00883227" w:rsidRPr="00EB7B1E" w:rsidRDefault="001A5308" w:rsidP="00E8287C">
      <w:pPr>
        <w:rPr>
          <w:rFonts w:asciiTheme="minorBidi" w:hAnsiTheme="minorBidi" w:cstheme="minorBidi"/>
        </w:rPr>
      </w:pPr>
      <w:r w:rsidRPr="00EB7B1E">
        <w:rPr>
          <w:rFonts w:asciiTheme="minorBidi" w:hAnsiTheme="minorBidi" w:cstheme="minorBidi"/>
        </w:rPr>
        <w:t xml:space="preserve">The scope of this report is limited to the experimental investigation and analysis of the supplied catapult </w:t>
      </w:r>
      <w:r w:rsidR="003A4C7D" w:rsidRPr="00EB7B1E">
        <w:rPr>
          <w:rFonts w:asciiTheme="minorBidi" w:hAnsiTheme="minorBidi" w:cstheme="minorBidi"/>
        </w:rPr>
        <w:t>[</w:t>
      </w:r>
      <w:r w:rsidR="003A4C7D" w:rsidRPr="00EB7B1E">
        <w:rPr>
          <w:rFonts w:asciiTheme="minorBidi" w:hAnsiTheme="minorBidi" w:cstheme="minorBidi"/>
        </w:rPr>
        <w:fldChar w:fldCharType="begin"/>
      </w:r>
      <w:r w:rsidR="003A4C7D" w:rsidRPr="00EB7B1E">
        <w:rPr>
          <w:rFonts w:asciiTheme="minorBidi" w:hAnsiTheme="minorBidi" w:cstheme="minorBidi"/>
        </w:rPr>
        <w:instrText xml:space="preserve"> REF _Ref227152279 \h </w:instrText>
      </w:r>
      <w:r w:rsidR="003A4C7D" w:rsidRPr="00EB7B1E">
        <w:rPr>
          <w:rFonts w:asciiTheme="minorBidi" w:hAnsiTheme="minorBidi" w:cstheme="minorBidi"/>
        </w:rPr>
      </w:r>
      <w:r w:rsidR="00EB7B1E">
        <w:rPr>
          <w:rFonts w:asciiTheme="minorBidi" w:hAnsiTheme="minorBidi" w:cstheme="minorBidi"/>
        </w:rPr>
        <w:instrText xml:space="preserve"> \* MERGEFORMAT </w:instrText>
      </w:r>
      <w:r w:rsidR="003A4C7D" w:rsidRPr="00EB7B1E">
        <w:rPr>
          <w:rFonts w:asciiTheme="minorBidi" w:hAnsiTheme="minorBidi" w:cstheme="minorBidi"/>
        </w:rPr>
        <w:fldChar w:fldCharType="separate"/>
      </w:r>
      <w:r w:rsidR="003A4C7D" w:rsidRPr="00EB7B1E">
        <w:rPr>
          <w:rFonts w:asciiTheme="minorBidi" w:hAnsiTheme="minorBidi" w:cstheme="minorBidi"/>
        </w:rPr>
        <w:t xml:space="preserve">Figure </w:t>
      </w:r>
      <w:r w:rsidR="003A4C7D" w:rsidRPr="00EB7B1E">
        <w:rPr>
          <w:rFonts w:asciiTheme="minorBidi" w:hAnsiTheme="minorBidi" w:cstheme="minorBidi"/>
          <w:noProof/>
        </w:rPr>
        <w:t>1</w:t>
      </w:r>
      <w:r w:rsidR="003A4C7D" w:rsidRPr="00EB7B1E">
        <w:rPr>
          <w:rFonts w:asciiTheme="minorBidi" w:hAnsiTheme="minorBidi" w:cstheme="minorBidi"/>
        </w:rPr>
        <w:fldChar w:fldCharType="end"/>
      </w:r>
      <w:r w:rsidR="003A4C7D" w:rsidRPr="00EB7B1E">
        <w:rPr>
          <w:rFonts w:asciiTheme="minorBidi" w:hAnsiTheme="minorBidi" w:cstheme="minorBidi"/>
        </w:rPr>
        <w:t xml:space="preserve">] </w:t>
      </w:r>
      <w:r w:rsidRPr="00EB7B1E">
        <w:rPr>
          <w:rFonts w:asciiTheme="minorBidi" w:hAnsiTheme="minorBidi" w:cstheme="minorBidi"/>
        </w:rPr>
        <w:t xml:space="preserve">using the Taguchi method as outlined in the assignment brief. </w:t>
      </w:r>
    </w:p>
    <w:p w14:paraId="110E0EDB" w14:textId="110963FD" w:rsidR="001A5308" w:rsidRPr="00EB7B1E" w:rsidRDefault="001A5308" w:rsidP="00E8287C">
      <w:pPr>
        <w:rPr>
          <w:rFonts w:asciiTheme="minorBidi" w:hAnsiTheme="minorBidi" w:cstheme="minorBidi"/>
        </w:rPr>
      </w:pPr>
      <w:r w:rsidRPr="00EB7B1E">
        <w:rPr>
          <w:rFonts w:asciiTheme="minorBidi" w:hAnsiTheme="minorBidi" w:cstheme="minorBidi"/>
        </w:rPr>
        <w:t xml:space="preserve">The </w:t>
      </w:r>
      <w:r w:rsidR="00C742F1" w:rsidRPr="00EB7B1E">
        <w:rPr>
          <w:rFonts w:asciiTheme="minorBidi" w:hAnsiTheme="minorBidi" w:cstheme="minorBidi"/>
        </w:rPr>
        <w:t>findings are specific to the apparatus used and conditions present during the exercise.</w:t>
      </w:r>
    </w:p>
    <w:p w14:paraId="5E3DC192" w14:textId="08C3E091" w:rsidR="003A4C7D" w:rsidRPr="00EB7B1E" w:rsidRDefault="003A4C7D" w:rsidP="003A4C7D">
      <w:pPr>
        <w:jc w:val="center"/>
        <w:rPr>
          <w:rFonts w:asciiTheme="minorBidi" w:hAnsiTheme="minorBidi" w:cstheme="minorBidi"/>
        </w:rPr>
      </w:pPr>
      <w:r w:rsidRPr="00EB7B1E">
        <w:rPr>
          <w:rFonts w:asciiTheme="minorBidi" w:hAnsiTheme="minorBidi" w:cstheme="minorBidi"/>
          <w:noProof/>
        </w:rPr>
        <w:drawing>
          <wp:inline distT="0" distB="0" distL="0" distR="0" wp14:anchorId="5D8AE29B" wp14:editId="043B8769">
            <wp:extent cx="2327911" cy="2027207"/>
            <wp:effectExtent l="0" t="0" r="0" b="0"/>
            <wp:docPr id="6" name="Content Placeholder 5" descr="A wooden slingshot with a band&#10;&#10;AI-generated content may be incorrect.">
              <a:extLst xmlns:a="http://schemas.openxmlformats.org/drawingml/2006/main">
                <a:ext uri="{FF2B5EF4-FFF2-40B4-BE49-F238E27FC236}">
                  <a16:creationId xmlns:a16="http://schemas.microsoft.com/office/drawing/2014/main" id="{2A9641CB-0B90-3BE5-00C3-D0B53B33E8F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descr="A wooden slingshot with a band&#10;&#10;AI-generated content may be incorrect.">
                      <a:extLst>
                        <a:ext uri="{FF2B5EF4-FFF2-40B4-BE49-F238E27FC236}">
                          <a16:creationId xmlns:a16="http://schemas.microsoft.com/office/drawing/2014/main" id="{2A9641CB-0B90-3BE5-00C3-D0B53B33E8FD}"/>
                        </a:ext>
                      </a:extLst>
                    </pic:cNvPr>
                    <pic:cNvPicPr>
                      <a:picLocks noGrp="1"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343426" cy="2040718"/>
                    </a:xfrm>
                    <a:prstGeom prst="rect">
                      <a:avLst/>
                    </a:prstGeom>
                  </pic:spPr>
                </pic:pic>
              </a:graphicData>
            </a:graphic>
          </wp:inline>
        </w:drawing>
      </w:r>
    </w:p>
    <w:p w14:paraId="000B8E6D" w14:textId="217EBB5A" w:rsidR="003A4C7D" w:rsidRPr="00EB7B1E" w:rsidRDefault="003A4C7D" w:rsidP="003A4C7D">
      <w:pPr>
        <w:pStyle w:val="Caption"/>
        <w:jc w:val="center"/>
        <w:rPr>
          <w:rFonts w:asciiTheme="minorBidi" w:hAnsiTheme="minorBidi" w:cstheme="minorBidi"/>
        </w:rPr>
      </w:pPr>
      <w:bookmarkStart w:id="16" w:name="_Ref227152279"/>
      <w:r w:rsidRPr="00EB7B1E">
        <w:rPr>
          <w:rFonts w:asciiTheme="minorBidi" w:hAnsiTheme="minorBidi" w:cstheme="minorBidi"/>
        </w:rPr>
        <w:t xml:space="preserve">Figure </w:t>
      </w:r>
      <w:r w:rsidRPr="00EB7B1E">
        <w:rPr>
          <w:rFonts w:asciiTheme="minorBidi" w:hAnsiTheme="minorBidi" w:cstheme="minorBidi"/>
        </w:rPr>
        <w:fldChar w:fldCharType="begin"/>
      </w:r>
      <w:r w:rsidRPr="00EB7B1E">
        <w:rPr>
          <w:rFonts w:asciiTheme="minorBidi" w:hAnsiTheme="minorBidi" w:cstheme="minorBidi"/>
        </w:rPr>
        <w:instrText xml:space="preserve"> SEQ Figure \* ARABIC </w:instrText>
      </w:r>
      <w:r w:rsidRPr="00EB7B1E">
        <w:rPr>
          <w:rFonts w:asciiTheme="minorBidi" w:hAnsiTheme="minorBidi" w:cstheme="minorBidi"/>
        </w:rPr>
        <w:fldChar w:fldCharType="separate"/>
      </w:r>
      <w:r w:rsidRPr="00EB7B1E">
        <w:rPr>
          <w:rFonts w:asciiTheme="minorBidi" w:hAnsiTheme="minorBidi" w:cstheme="minorBidi"/>
          <w:noProof/>
        </w:rPr>
        <w:t>1</w:t>
      </w:r>
      <w:r w:rsidRPr="00EB7B1E">
        <w:rPr>
          <w:rFonts w:asciiTheme="minorBidi" w:hAnsiTheme="minorBidi" w:cstheme="minorBidi"/>
        </w:rPr>
        <w:fldChar w:fldCharType="end"/>
      </w:r>
      <w:bookmarkEnd w:id="16"/>
      <w:r w:rsidRPr="00EB7B1E">
        <w:rPr>
          <w:rFonts w:asciiTheme="minorBidi" w:hAnsiTheme="minorBidi" w:cstheme="minorBidi"/>
        </w:rPr>
        <w:t xml:space="preserve"> - Mechanical Wooden Catapult example</w:t>
      </w:r>
    </w:p>
    <w:p w14:paraId="3A9B76EA" w14:textId="79E462B1" w:rsidR="00883227" w:rsidRPr="00EB7B1E" w:rsidRDefault="00E8287C" w:rsidP="00EA65B0">
      <w:pPr>
        <w:pStyle w:val="Heading1"/>
        <w:rPr>
          <w:rFonts w:asciiTheme="minorBidi" w:hAnsiTheme="minorBidi" w:cstheme="minorBidi"/>
        </w:rPr>
      </w:pPr>
      <w:bookmarkStart w:id="17" w:name="_Toc227158896"/>
      <w:r w:rsidRPr="00EB7B1E">
        <w:rPr>
          <w:rFonts w:asciiTheme="minorBidi" w:hAnsiTheme="minorBidi" w:cstheme="minorBidi"/>
        </w:rPr>
        <w:t>Method</w:t>
      </w:r>
      <w:r w:rsidR="008902E2" w:rsidRPr="00EB7B1E">
        <w:rPr>
          <w:rFonts w:asciiTheme="minorBidi" w:hAnsiTheme="minorBidi" w:cstheme="minorBidi"/>
        </w:rPr>
        <w:t>ology</w:t>
      </w:r>
      <w:bookmarkEnd w:id="17"/>
    </w:p>
    <w:p w14:paraId="792DB536" w14:textId="2A4AE543" w:rsidR="00883227" w:rsidRPr="00EB7B1E" w:rsidRDefault="00E8287C" w:rsidP="00EA65B0">
      <w:pPr>
        <w:pStyle w:val="Heading2"/>
        <w:rPr>
          <w:rFonts w:asciiTheme="minorBidi" w:hAnsiTheme="minorBidi" w:cstheme="minorBidi"/>
        </w:rPr>
      </w:pPr>
      <w:bookmarkStart w:id="18" w:name="_Toc208712996"/>
      <w:bookmarkStart w:id="19" w:name="_Toc227158897"/>
      <w:r w:rsidRPr="00EB7B1E">
        <w:rPr>
          <w:rFonts w:asciiTheme="minorBidi" w:hAnsiTheme="minorBidi" w:cstheme="minorBidi"/>
        </w:rPr>
        <w:t>Apparatus</w:t>
      </w:r>
      <w:bookmarkEnd w:id="19"/>
      <w:r w:rsidRPr="00EB7B1E">
        <w:rPr>
          <w:rFonts w:asciiTheme="minorBidi" w:hAnsiTheme="minorBidi" w:cstheme="minorBidi"/>
        </w:rPr>
        <w:t xml:space="preserve"> </w:t>
      </w:r>
    </w:p>
    <w:p w14:paraId="4BF20C13" w14:textId="73545783" w:rsidR="000D1DC4" w:rsidRPr="00EB7B1E" w:rsidRDefault="008902E2" w:rsidP="000D1DC4">
      <w:pPr>
        <w:pStyle w:val="ListParagraph"/>
        <w:numPr>
          <w:ilvl w:val="0"/>
          <w:numId w:val="42"/>
        </w:numPr>
        <w:rPr>
          <w:rFonts w:asciiTheme="minorBidi" w:hAnsiTheme="minorBidi" w:cstheme="minorBidi"/>
        </w:rPr>
      </w:pPr>
      <w:r w:rsidRPr="00EB7B1E">
        <w:rPr>
          <w:rFonts w:asciiTheme="minorBidi" w:hAnsiTheme="minorBidi" w:cstheme="minorBidi"/>
        </w:rPr>
        <w:t>A</w:t>
      </w:r>
      <w:r w:rsidR="000D1DC4" w:rsidRPr="00EB7B1E">
        <w:rPr>
          <w:rFonts w:asciiTheme="minorBidi" w:hAnsiTheme="minorBidi" w:cstheme="minorBidi"/>
        </w:rPr>
        <w:t>s</w:t>
      </w:r>
      <w:r w:rsidR="004A23CF" w:rsidRPr="00EB7B1E">
        <w:rPr>
          <w:rFonts w:asciiTheme="minorBidi" w:hAnsiTheme="minorBidi" w:cstheme="minorBidi"/>
        </w:rPr>
        <w:t xml:space="preserve"> supplied wooden mechanical catapult</w:t>
      </w:r>
    </w:p>
    <w:p w14:paraId="5BCAEA4A" w14:textId="4BDB4070" w:rsidR="000D1DC4" w:rsidRPr="00EB7B1E" w:rsidRDefault="000D1DC4" w:rsidP="000D1DC4">
      <w:pPr>
        <w:pStyle w:val="ListParagraph"/>
        <w:numPr>
          <w:ilvl w:val="0"/>
          <w:numId w:val="42"/>
        </w:numPr>
        <w:rPr>
          <w:rFonts w:asciiTheme="minorBidi" w:hAnsiTheme="minorBidi" w:cstheme="minorBidi"/>
        </w:rPr>
      </w:pPr>
      <w:r w:rsidRPr="00EB7B1E">
        <w:rPr>
          <w:rFonts w:asciiTheme="minorBidi" w:hAnsiTheme="minorBidi" w:cstheme="minorBidi"/>
        </w:rPr>
        <w:t>Stop</w:t>
      </w:r>
      <w:r w:rsidR="008902E2" w:rsidRPr="00EB7B1E">
        <w:rPr>
          <w:rFonts w:asciiTheme="minorBidi" w:hAnsiTheme="minorBidi" w:cstheme="minorBidi"/>
        </w:rPr>
        <w:t>-</w:t>
      </w:r>
      <w:r w:rsidRPr="00EB7B1E">
        <w:rPr>
          <w:rFonts w:asciiTheme="minorBidi" w:hAnsiTheme="minorBidi" w:cstheme="minorBidi"/>
        </w:rPr>
        <w:t xml:space="preserve">pins </w:t>
      </w:r>
    </w:p>
    <w:p w14:paraId="5840AA6E" w14:textId="77777777" w:rsidR="000D1DC4" w:rsidRPr="00EB7B1E" w:rsidRDefault="000D1DC4" w:rsidP="000D1DC4">
      <w:pPr>
        <w:pStyle w:val="ListParagraph"/>
        <w:numPr>
          <w:ilvl w:val="0"/>
          <w:numId w:val="42"/>
        </w:numPr>
        <w:rPr>
          <w:rFonts w:asciiTheme="minorBidi" w:hAnsiTheme="minorBidi" w:cstheme="minorBidi"/>
        </w:rPr>
      </w:pPr>
      <w:r w:rsidRPr="00EB7B1E">
        <w:rPr>
          <w:rFonts w:asciiTheme="minorBidi" w:hAnsiTheme="minorBidi" w:cstheme="minorBidi"/>
        </w:rPr>
        <w:t>Elastic band</w:t>
      </w:r>
    </w:p>
    <w:p w14:paraId="4FBC9AB7" w14:textId="57C1A07D" w:rsidR="00883227" w:rsidRPr="00EB7B1E" w:rsidRDefault="00E8287C" w:rsidP="00EA65B0">
      <w:pPr>
        <w:pStyle w:val="Heading2"/>
        <w:rPr>
          <w:rFonts w:asciiTheme="minorBidi" w:hAnsiTheme="minorBidi" w:cstheme="minorBidi"/>
        </w:rPr>
      </w:pPr>
      <w:bookmarkStart w:id="20" w:name="_Ref227157296"/>
      <w:bookmarkStart w:id="21" w:name="_Ref227157311"/>
      <w:bookmarkStart w:id="22" w:name="_Toc227158898"/>
      <w:r w:rsidRPr="00EB7B1E">
        <w:rPr>
          <w:rFonts w:asciiTheme="minorBidi" w:hAnsiTheme="minorBidi" w:cstheme="minorBidi"/>
        </w:rPr>
        <w:t>Control Factors</w:t>
      </w:r>
      <w:bookmarkEnd w:id="20"/>
      <w:bookmarkEnd w:id="21"/>
      <w:bookmarkEnd w:id="22"/>
    </w:p>
    <w:p w14:paraId="79233667" w14:textId="084D871B" w:rsidR="004A23CF" w:rsidRPr="00EB7B1E" w:rsidRDefault="004A23CF" w:rsidP="004A23CF">
      <w:pPr>
        <w:rPr>
          <w:rFonts w:asciiTheme="minorBidi" w:hAnsiTheme="minorBidi" w:cstheme="minorBidi"/>
        </w:rPr>
      </w:pPr>
      <w:r w:rsidRPr="00EB7B1E">
        <w:rPr>
          <w:rFonts w:asciiTheme="minorBidi" w:hAnsiTheme="minorBidi" w:cstheme="minorBidi"/>
        </w:rPr>
        <w:t>Based on the mechanical design of the catapult and guidance provided a selection of controllable factors w</w:t>
      </w:r>
      <w:r w:rsidRPr="00EB7B1E">
        <w:rPr>
          <w:rFonts w:asciiTheme="minorBidi" w:hAnsiTheme="minorBidi" w:cstheme="minorBidi"/>
        </w:rPr>
        <w:t>ere identified as follows:</w:t>
      </w:r>
    </w:p>
    <w:p w14:paraId="363CCB67" w14:textId="1E416F03" w:rsidR="004A23CF" w:rsidRPr="00EB7B1E" w:rsidRDefault="004A23CF" w:rsidP="004A23CF">
      <w:pPr>
        <w:pStyle w:val="ListParagraph"/>
        <w:numPr>
          <w:ilvl w:val="0"/>
          <w:numId w:val="41"/>
        </w:numPr>
        <w:rPr>
          <w:rFonts w:asciiTheme="minorBidi" w:hAnsiTheme="minorBidi" w:cstheme="minorBidi"/>
        </w:rPr>
      </w:pPr>
      <w:r w:rsidRPr="00EB7B1E">
        <w:rPr>
          <w:rFonts w:asciiTheme="minorBidi" w:hAnsiTheme="minorBidi" w:cstheme="minorBidi"/>
        </w:rPr>
        <w:t>Band front position</w:t>
      </w:r>
    </w:p>
    <w:p w14:paraId="34E721DC" w14:textId="631D4483" w:rsidR="004A23CF" w:rsidRPr="00EB7B1E" w:rsidRDefault="004A23CF" w:rsidP="004A23CF">
      <w:pPr>
        <w:pStyle w:val="ListParagraph"/>
        <w:numPr>
          <w:ilvl w:val="0"/>
          <w:numId w:val="41"/>
        </w:numPr>
        <w:rPr>
          <w:rFonts w:asciiTheme="minorBidi" w:hAnsiTheme="minorBidi" w:cstheme="minorBidi"/>
        </w:rPr>
      </w:pPr>
      <w:r w:rsidRPr="00EB7B1E">
        <w:rPr>
          <w:rFonts w:asciiTheme="minorBidi" w:hAnsiTheme="minorBidi" w:cstheme="minorBidi"/>
        </w:rPr>
        <w:t>Ban</w:t>
      </w:r>
      <w:r w:rsidR="003A4C7D" w:rsidRPr="00EB7B1E">
        <w:rPr>
          <w:rFonts w:asciiTheme="minorBidi" w:hAnsiTheme="minorBidi" w:cstheme="minorBidi"/>
        </w:rPr>
        <w:t>d</w:t>
      </w:r>
      <w:r w:rsidRPr="00EB7B1E">
        <w:rPr>
          <w:rFonts w:asciiTheme="minorBidi" w:hAnsiTheme="minorBidi" w:cstheme="minorBidi"/>
        </w:rPr>
        <w:t xml:space="preserve"> anchor position</w:t>
      </w:r>
    </w:p>
    <w:p w14:paraId="556202B5" w14:textId="230EE82F" w:rsidR="004A23CF" w:rsidRPr="00EB7B1E" w:rsidRDefault="004A23CF" w:rsidP="004A23CF">
      <w:pPr>
        <w:pStyle w:val="ListParagraph"/>
        <w:numPr>
          <w:ilvl w:val="0"/>
          <w:numId w:val="41"/>
        </w:numPr>
        <w:rPr>
          <w:rFonts w:asciiTheme="minorBidi" w:hAnsiTheme="minorBidi" w:cstheme="minorBidi"/>
        </w:rPr>
      </w:pPr>
      <w:r w:rsidRPr="00EB7B1E">
        <w:rPr>
          <w:rFonts w:asciiTheme="minorBidi" w:hAnsiTheme="minorBidi" w:cstheme="minorBidi"/>
        </w:rPr>
        <w:t>Pull back scale</w:t>
      </w:r>
      <w:r w:rsidR="00A20BD9" w:rsidRPr="00EB7B1E">
        <w:rPr>
          <w:rFonts w:asciiTheme="minorBidi" w:hAnsiTheme="minorBidi" w:cstheme="minorBidi"/>
        </w:rPr>
        <w:t xml:space="preserve"> (angular displacement in °)</w:t>
      </w:r>
    </w:p>
    <w:p w14:paraId="616E56AF" w14:textId="77777777" w:rsidR="004A23CF" w:rsidRPr="00EB7B1E" w:rsidRDefault="004A23CF" w:rsidP="004A23CF">
      <w:pPr>
        <w:pStyle w:val="ListParagraph"/>
        <w:numPr>
          <w:ilvl w:val="0"/>
          <w:numId w:val="41"/>
        </w:numPr>
        <w:rPr>
          <w:rFonts w:asciiTheme="minorBidi" w:hAnsiTheme="minorBidi" w:cstheme="minorBidi"/>
        </w:rPr>
      </w:pPr>
      <w:r w:rsidRPr="00EB7B1E">
        <w:rPr>
          <w:rFonts w:asciiTheme="minorBidi" w:hAnsiTheme="minorBidi" w:cstheme="minorBidi"/>
        </w:rPr>
        <w:t>Stop position</w:t>
      </w:r>
    </w:p>
    <w:p w14:paraId="05FB7EBC" w14:textId="77777777" w:rsidR="004A23CF" w:rsidRPr="00EB7B1E" w:rsidRDefault="004A23CF" w:rsidP="004A23CF">
      <w:pPr>
        <w:pStyle w:val="ListParagraph"/>
        <w:numPr>
          <w:ilvl w:val="0"/>
          <w:numId w:val="41"/>
        </w:numPr>
        <w:rPr>
          <w:rFonts w:asciiTheme="minorBidi" w:hAnsiTheme="minorBidi" w:cstheme="minorBidi"/>
        </w:rPr>
      </w:pPr>
      <w:r w:rsidRPr="00EB7B1E">
        <w:rPr>
          <w:rFonts w:asciiTheme="minorBidi" w:hAnsiTheme="minorBidi" w:cstheme="minorBidi"/>
        </w:rPr>
        <w:t>Operator</w:t>
      </w:r>
    </w:p>
    <w:p w14:paraId="47C44EC2" w14:textId="685D6856" w:rsidR="004A23CF" w:rsidRPr="00EB7B1E" w:rsidRDefault="004A23CF" w:rsidP="004A23CF">
      <w:pPr>
        <w:rPr>
          <w:rFonts w:asciiTheme="minorBidi" w:hAnsiTheme="minorBidi" w:cstheme="minorBidi"/>
        </w:rPr>
      </w:pPr>
      <w:r w:rsidRPr="00EB7B1E">
        <w:rPr>
          <w:rFonts w:asciiTheme="minorBidi" w:hAnsiTheme="minorBidi" w:cstheme="minorBidi"/>
        </w:rPr>
        <w:t>These factors represent parameters that could be adjusted reliably between trials and were expected to influence system performance. Each control factor was assigned discrete levels in accordance with the supplied matrix.</w:t>
      </w:r>
    </w:p>
    <w:p w14:paraId="37A7EE98" w14:textId="6333DBD9" w:rsidR="008902E2" w:rsidRPr="00EB7B1E" w:rsidRDefault="008902E2" w:rsidP="004A23CF">
      <w:pPr>
        <w:rPr>
          <w:rFonts w:asciiTheme="minorBidi" w:hAnsiTheme="minorBidi" w:cstheme="minorBidi"/>
        </w:rPr>
      </w:pPr>
      <w:r w:rsidRPr="00EB7B1E">
        <w:rPr>
          <w:rFonts w:asciiTheme="minorBidi" w:hAnsiTheme="minorBidi" w:cstheme="minorBidi"/>
        </w:rPr>
        <w:t xml:space="preserve">There are </w:t>
      </w:r>
      <w:r w:rsidR="00EB7B1E" w:rsidRPr="00EB7B1E">
        <w:rPr>
          <w:rFonts w:asciiTheme="minorBidi" w:hAnsiTheme="minorBidi" w:cstheme="minorBidi"/>
        </w:rPr>
        <w:t>several</w:t>
      </w:r>
      <w:r w:rsidRPr="00EB7B1E">
        <w:rPr>
          <w:rFonts w:asciiTheme="minorBidi" w:hAnsiTheme="minorBidi" w:cstheme="minorBidi"/>
        </w:rPr>
        <w:t xml:space="preserve"> uncontrollable factors, some of which are listed as follow</w:t>
      </w:r>
      <w:r w:rsidR="00A20BD9" w:rsidRPr="00EB7B1E">
        <w:rPr>
          <w:rFonts w:asciiTheme="minorBidi" w:hAnsiTheme="minorBidi" w:cstheme="minorBidi"/>
        </w:rPr>
        <w:t>s</w:t>
      </w:r>
      <w:r w:rsidRPr="00EB7B1E">
        <w:rPr>
          <w:rFonts w:asciiTheme="minorBidi" w:hAnsiTheme="minorBidi" w:cstheme="minorBidi"/>
        </w:rPr>
        <w:t>:</w:t>
      </w:r>
    </w:p>
    <w:p w14:paraId="6F924A89" w14:textId="762896E8" w:rsidR="008902E2" w:rsidRPr="00EB7B1E" w:rsidRDefault="008902E2" w:rsidP="008902E2">
      <w:pPr>
        <w:pStyle w:val="ListParagraph"/>
        <w:numPr>
          <w:ilvl w:val="0"/>
          <w:numId w:val="44"/>
        </w:numPr>
        <w:rPr>
          <w:rFonts w:asciiTheme="minorBidi" w:hAnsiTheme="minorBidi" w:cstheme="minorBidi"/>
        </w:rPr>
      </w:pPr>
      <w:r w:rsidRPr="00EB7B1E">
        <w:rPr>
          <w:rFonts w:asciiTheme="minorBidi" w:hAnsiTheme="minorBidi" w:cstheme="minorBidi"/>
        </w:rPr>
        <w:t xml:space="preserve">Elastic band condition </w:t>
      </w:r>
    </w:p>
    <w:p w14:paraId="375EAC9E" w14:textId="74EDDC7A" w:rsidR="008902E2" w:rsidRPr="00EB7B1E" w:rsidRDefault="008902E2" w:rsidP="008902E2">
      <w:pPr>
        <w:pStyle w:val="ListParagraph"/>
        <w:numPr>
          <w:ilvl w:val="0"/>
          <w:numId w:val="44"/>
        </w:numPr>
        <w:rPr>
          <w:rFonts w:asciiTheme="minorBidi" w:hAnsiTheme="minorBidi" w:cstheme="minorBidi"/>
        </w:rPr>
      </w:pPr>
      <w:r w:rsidRPr="00EB7B1E">
        <w:rPr>
          <w:rFonts w:asciiTheme="minorBidi" w:hAnsiTheme="minorBidi" w:cstheme="minorBidi"/>
        </w:rPr>
        <w:t>Elastic band degradation</w:t>
      </w:r>
    </w:p>
    <w:p w14:paraId="4AA03888" w14:textId="2852474C" w:rsidR="008902E2" w:rsidRPr="00EB7B1E" w:rsidRDefault="008902E2" w:rsidP="008902E2">
      <w:pPr>
        <w:pStyle w:val="ListParagraph"/>
        <w:numPr>
          <w:ilvl w:val="0"/>
          <w:numId w:val="44"/>
        </w:numPr>
        <w:rPr>
          <w:rFonts w:asciiTheme="minorBidi" w:hAnsiTheme="minorBidi" w:cstheme="minorBidi"/>
        </w:rPr>
      </w:pPr>
      <w:r w:rsidRPr="00EB7B1E">
        <w:rPr>
          <w:rFonts w:asciiTheme="minorBidi" w:hAnsiTheme="minorBidi" w:cstheme="minorBidi"/>
        </w:rPr>
        <w:t>Release consistency</w:t>
      </w:r>
    </w:p>
    <w:p w14:paraId="68B1DB78" w14:textId="2694D99D" w:rsidR="008902E2" w:rsidRPr="00EB7B1E" w:rsidRDefault="008902E2" w:rsidP="008902E2">
      <w:pPr>
        <w:pStyle w:val="ListParagraph"/>
        <w:numPr>
          <w:ilvl w:val="0"/>
          <w:numId w:val="44"/>
        </w:numPr>
        <w:rPr>
          <w:rFonts w:asciiTheme="minorBidi" w:hAnsiTheme="minorBidi" w:cstheme="minorBidi"/>
        </w:rPr>
      </w:pPr>
      <w:r w:rsidRPr="00EB7B1E">
        <w:rPr>
          <w:rFonts w:asciiTheme="minorBidi" w:hAnsiTheme="minorBidi" w:cstheme="minorBidi"/>
        </w:rPr>
        <w:t>Environmental conditions</w:t>
      </w:r>
    </w:p>
    <w:p w14:paraId="72B02FF1" w14:textId="78367D09" w:rsidR="008902E2" w:rsidRPr="00EB7B1E" w:rsidRDefault="008902E2" w:rsidP="008902E2">
      <w:pPr>
        <w:pStyle w:val="ListParagraph"/>
        <w:numPr>
          <w:ilvl w:val="0"/>
          <w:numId w:val="44"/>
        </w:numPr>
        <w:rPr>
          <w:rFonts w:asciiTheme="minorBidi" w:hAnsiTheme="minorBidi" w:cstheme="minorBidi"/>
        </w:rPr>
      </w:pPr>
      <w:r w:rsidRPr="00EB7B1E">
        <w:rPr>
          <w:rFonts w:asciiTheme="minorBidi" w:hAnsiTheme="minorBidi" w:cstheme="minorBidi"/>
        </w:rPr>
        <w:t xml:space="preserve">Measurement uncertainty </w:t>
      </w:r>
    </w:p>
    <w:p w14:paraId="70E72A57" w14:textId="34844FC6" w:rsidR="008902E2" w:rsidRPr="00EB7B1E" w:rsidRDefault="008902E2" w:rsidP="008902E2">
      <w:pPr>
        <w:pStyle w:val="ListParagraph"/>
        <w:numPr>
          <w:ilvl w:val="0"/>
          <w:numId w:val="44"/>
        </w:numPr>
        <w:rPr>
          <w:rFonts w:asciiTheme="minorBidi" w:hAnsiTheme="minorBidi" w:cstheme="minorBidi"/>
        </w:rPr>
      </w:pPr>
      <w:r w:rsidRPr="00EB7B1E">
        <w:rPr>
          <w:rFonts w:asciiTheme="minorBidi" w:hAnsiTheme="minorBidi" w:cstheme="minorBidi"/>
        </w:rPr>
        <w:t>Catapult mounting rigidity</w:t>
      </w:r>
    </w:p>
    <w:p w14:paraId="616697D1" w14:textId="61B37743" w:rsidR="00E8287C" w:rsidRPr="00EB7B1E" w:rsidRDefault="008902E2" w:rsidP="00EA65B0">
      <w:pPr>
        <w:pStyle w:val="Heading2"/>
        <w:rPr>
          <w:rFonts w:asciiTheme="minorBidi" w:hAnsiTheme="minorBidi" w:cstheme="minorBidi"/>
        </w:rPr>
      </w:pPr>
      <w:bookmarkStart w:id="23" w:name="_Toc227158899"/>
      <w:r w:rsidRPr="00EB7B1E">
        <w:rPr>
          <w:rFonts w:asciiTheme="minorBidi" w:hAnsiTheme="minorBidi" w:cstheme="minorBidi"/>
        </w:rPr>
        <w:t>T</w:t>
      </w:r>
      <w:r w:rsidR="00A20BD9" w:rsidRPr="00EB7B1E">
        <w:rPr>
          <w:rFonts w:asciiTheme="minorBidi" w:hAnsiTheme="minorBidi" w:cstheme="minorBidi"/>
        </w:rPr>
        <w:t>rial</w:t>
      </w:r>
      <w:r w:rsidRPr="00EB7B1E">
        <w:rPr>
          <w:rFonts w:asciiTheme="minorBidi" w:hAnsiTheme="minorBidi" w:cstheme="minorBidi"/>
        </w:rPr>
        <w:t xml:space="preserve"> </w:t>
      </w:r>
      <w:r w:rsidR="00E8287C" w:rsidRPr="00EB7B1E">
        <w:rPr>
          <w:rFonts w:asciiTheme="minorBidi" w:hAnsiTheme="minorBidi" w:cstheme="minorBidi"/>
        </w:rPr>
        <w:t>Matrix</w:t>
      </w:r>
      <w:bookmarkEnd w:id="23"/>
    </w:p>
    <w:p w14:paraId="1C6D9A69" w14:textId="56E119C8" w:rsidR="000D1DC4" w:rsidRPr="00EB7B1E" w:rsidRDefault="004A23CF" w:rsidP="000D1DC4">
      <w:pPr>
        <w:rPr>
          <w:rFonts w:asciiTheme="minorBidi" w:hAnsiTheme="minorBidi" w:cstheme="minorBidi"/>
        </w:rPr>
      </w:pPr>
      <w:r w:rsidRPr="00EB7B1E">
        <w:rPr>
          <w:rFonts w:asciiTheme="minorBidi" w:hAnsiTheme="minorBidi" w:cstheme="minorBidi"/>
        </w:rPr>
        <w:t>A Taguchi experimental matrix supplied as part of the exercise guidance was used to define the sequence of experimental trials</w:t>
      </w:r>
      <w:r w:rsidR="000D1DC4" w:rsidRPr="00EB7B1E">
        <w:rPr>
          <w:rFonts w:asciiTheme="minorBidi" w:hAnsiTheme="minorBidi" w:cstheme="minorBidi"/>
        </w:rPr>
        <w:t xml:space="preserve"> as given in [</w:t>
      </w:r>
      <w:r w:rsidR="000D1DC4" w:rsidRPr="00EB7B1E">
        <w:rPr>
          <w:rFonts w:asciiTheme="minorBidi" w:hAnsiTheme="minorBidi" w:cstheme="minorBidi"/>
        </w:rPr>
        <w:fldChar w:fldCharType="begin"/>
      </w:r>
      <w:r w:rsidR="000D1DC4" w:rsidRPr="00EB7B1E">
        <w:rPr>
          <w:rFonts w:asciiTheme="minorBidi" w:hAnsiTheme="minorBidi" w:cstheme="minorBidi"/>
        </w:rPr>
        <w:instrText xml:space="preserve"> REF _Ref227151282 \h </w:instrText>
      </w:r>
      <w:r w:rsidR="000D1DC4" w:rsidRPr="00EB7B1E">
        <w:rPr>
          <w:rFonts w:asciiTheme="minorBidi" w:hAnsiTheme="minorBidi" w:cstheme="minorBidi"/>
        </w:rPr>
      </w:r>
      <w:r w:rsidR="00EB7B1E">
        <w:rPr>
          <w:rFonts w:asciiTheme="minorBidi" w:hAnsiTheme="minorBidi" w:cstheme="minorBidi"/>
        </w:rPr>
        <w:instrText xml:space="preserve"> \* MERGEFORMAT </w:instrText>
      </w:r>
      <w:r w:rsidR="000D1DC4" w:rsidRPr="00EB7B1E">
        <w:rPr>
          <w:rFonts w:asciiTheme="minorBidi" w:hAnsiTheme="minorBidi" w:cstheme="minorBidi"/>
        </w:rPr>
        <w:fldChar w:fldCharType="separate"/>
      </w:r>
      <w:r w:rsidR="000D1DC4" w:rsidRPr="00EB7B1E">
        <w:rPr>
          <w:rFonts w:asciiTheme="minorBidi" w:hAnsiTheme="minorBidi" w:cstheme="minorBidi"/>
        </w:rPr>
        <w:t xml:space="preserve">Table </w:t>
      </w:r>
      <w:r w:rsidR="000D1DC4" w:rsidRPr="00EB7B1E">
        <w:rPr>
          <w:rFonts w:asciiTheme="minorBidi" w:hAnsiTheme="minorBidi" w:cstheme="minorBidi"/>
          <w:noProof/>
        </w:rPr>
        <w:t>1</w:t>
      </w:r>
      <w:r w:rsidR="000D1DC4" w:rsidRPr="00EB7B1E">
        <w:rPr>
          <w:rFonts w:asciiTheme="minorBidi" w:hAnsiTheme="minorBidi" w:cstheme="minorBidi"/>
        </w:rPr>
        <w:fldChar w:fldCharType="end"/>
      </w:r>
      <w:r w:rsidR="000D1DC4" w:rsidRPr="00EB7B1E">
        <w:rPr>
          <w:rFonts w:asciiTheme="minorBidi" w:hAnsiTheme="minorBidi" w:cstheme="minorBidi"/>
        </w:rPr>
        <w:t xml:space="preserve">] as follows: </w:t>
      </w:r>
    </w:p>
    <w:tbl>
      <w:tblPr>
        <w:tblW w:w="5000" w:type="pct"/>
        <w:tblLook w:val="04A0" w:firstRow="1" w:lastRow="0" w:firstColumn="1" w:lastColumn="0" w:noHBand="0" w:noVBand="1"/>
      </w:tblPr>
      <w:tblGrid>
        <w:gridCol w:w="1245"/>
        <w:gridCol w:w="1338"/>
        <w:gridCol w:w="1414"/>
        <w:gridCol w:w="1332"/>
        <w:gridCol w:w="1119"/>
        <w:gridCol w:w="781"/>
        <w:gridCol w:w="1332"/>
        <w:gridCol w:w="1034"/>
      </w:tblGrid>
      <w:tr w:rsidR="000D1DC4" w:rsidRPr="000D1DC4" w14:paraId="52EEBD30" w14:textId="77777777" w:rsidTr="000D1DC4">
        <w:trPr>
          <w:trHeight w:val="315"/>
        </w:trPr>
        <w:tc>
          <w:tcPr>
            <w:tcW w:w="5000" w:type="pct"/>
            <w:gridSpan w:val="8"/>
            <w:tcBorders>
              <w:top w:val="single" w:sz="8" w:space="0" w:color="auto"/>
              <w:left w:val="single" w:sz="8" w:space="0" w:color="auto"/>
              <w:bottom w:val="single" w:sz="8" w:space="0" w:color="auto"/>
              <w:right w:val="single" w:sz="8" w:space="0" w:color="000000"/>
            </w:tcBorders>
            <w:shd w:val="clear" w:color="auto" w:fill="auto"/>
            <w:vAlign w:val="bottom"/>
            <w:hideMark/>
          </w:tcPr>
          <w:p w14:paraId="33C97733" w14:textId="77777777" w:rsidR="000D1DC4" w:rsidRPr="000D1DC4" w:rsidRDefault="000D1DC4" w:rsidP="000D1DC4">
            <w:pPr>
              <w:spacing w:before="0" w:after="0" w:line="240" w:lineRule="auto"/>
              <w:jc w:val="center"/>
              <w:rPr>
                <w:rFonts w:asciiTheme="minorBidi" w:hAnsiTheme="minorBidi" w:cstheme="minorBidi"/>
                <w:b/>
                <w:bCs/>
                <w:color w:val="000000"/>
                <w:sz w:val="20"/>
                <w:lang w:eastAsia="en-GB"/>
              </w:rPr>
            </w:pPr>
            <w:r w:rsidRPr="000D1DC4">
              <w:rPr>
                <w:rFonts w:asciiTheme="minorBidi" w:hAnsiTheme="minorBidi" w:cstheme="minorBidi"/>
                <w:b/>
                <w:bCs/>
                <w:color w:val="000000"/>
                <w:sz w:val="20"/>
                <w:lang w:eastAsia="en-GB"/>
              </w:rPr>
              <w:t>Independent Variables</w:t>
            </w:r>
          </w:p>
        </w:tc>
      </w:tr>
      <w:tr w:rsidR="000D1DC4" w:rsidRPr="000D1DC4" w14:paraId="7B1543B0" w14:textId="77777777" w:rsidTr="000D1DC4">
        <w:trPr>
          <w:trHeight w:val="653"/>
        </w:trPr>
        <w:tc>
          <w:tcPr>
            <w:tcW w:w="649" w:type="pct"/>
            <w:tcBorders>
              <w:top w:val="nil"/>
              <w:left w:val="single" w:sz="8" w:space="0" w:color="auto"/>
              <w:bottom w:val="nil"/>
              <w:right w:val="single" w:sz="4" w:space="0" w:color="auto"/>
            </w:tcBorders>
            <w:shd w:val="clear" w:color="auto" w:fill="auto"/>
            <w:hideMark/>
          </w:tcPr>
          <w:p w14:paraId="2BDCB63A" w14:textId="77777777" w:rsidR="000D1DC4" w:rsidRPr="000D1DC4" w:rsidRDefault="000D1DC4" w:rsidP="000D1DC4">
            <w:pPr>
              <w:spacing w:before="0" w:after="0" w:line="240" w:lineRule="auto"/>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 </w:t>
            </w:r>
          </w:p>
        </w:tc>
        <w:tc>
          <w:tcPr>
            <w:tcW w:w="697" w:type="pct"/>
            <w:tcBorders>
              <w:top w:val="nil"/>
              <w:left w:val="nil"/>
              <w:bottom w:val="nil"/>
              <w:right w:val="single" w:sz="4" w:space="0" w:color="auto"/>
            </w:tcBorders>
            <w:shd w:val="clear" w:color="auto" w:fill="auto"/>
            <w:vAlign w:val="center"/>
            <w:hideMark/>
          </w:tcPr>
          <w:p w14:paraId="4D47961A"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Band front position</w:t>
            </w:r>
          </w:p>
        </w:tc>
        <w:tc>
          <w:tcPr>
            <w:tcW w:w="737" w:type="pct"/>
            <w:tcBorders>
              <w:top w:val="nil"/>
              <w:left w:val="nil"/>
              <w:bottom w:val="nil"/>
              <w:right w:val="single" w:sz="4" w:space="0" w:color="auto"/>
            </w:tcBorders>
            <w:shd w:val="clear" w:color="auto" w:fill="auto"/>
            <w:vAlign w:val="center"/>
            <w:hideMark/>
          </w:tcPr>
          <w:p w14:paraId="4E5644C7"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Band Anchor position</w:t>
            </w:r>
          </w:p>
        </w:tc>
        <w:tc>
          <w:tcPr>
            <w:tcW w:w="694" w:type="pct"/>
            <w:tcBorders>
              <w:top w:val="nil"/>
              <w:left w:val="nil"/>
              <w:bottom w:val="nil"/>
              <w:right w:val="single" w:sz="4" w:space="0" w:color="auto"/>
            </w:tcBorders>
            <w:shd w:val="clear" w:color="auto" w:fill="auto"/>
            <w:vAlign w:val="center"/>
            <w:hideMark/>
          </w:tcPr>
          <w:p w14:paraId="5E995E42"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1,2 Interaction</w:t>
            </w:r>
          </w:p>
        </w:tc>
        <w:tc>
          <w:tcPr>
            <w:tcW w:w="583" w:type="pct"/>
            <w:tcBorders>
              <w:top w:val="nil"/>
              <w:left w:val="nil"/>
              <w:bottom w:val="nil"/>
              <w:right w:val="single" w:sz="4" w:space="0" w:color="auto"/>
            </w:tcBorders>
            <w:shd w:val="clear" w:color="auto" w:fill="auto"/>
            <w:vAlign w:val="center"/>
            <w:hideMark/>
          </w:tcPr>
          <w:p w14:paraId="3CC1ED42"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Stop Position</w:t>
            </w:r>
          </w:p>
        </w:tc>
        <w:tc>
          <w:tcPr>
            <w:tcW w:w="407" w:type="pct"/>
            <w:tcBorders>
              <w:top w:val="nil"/>
              <w:left w:val="nil"/>
              <w:bottom w:val="nil"/>
              <w:right w:val="single" w:sz="4" w:space="0" w:color="auto"/>
            </w:tcBorders>
            <w:shd w:val="clear" w:color="auto" w:fill="auto"/>
            <w:vAlign w:val="center"/>
            <w:hideMark/>
          </w:tcPr>
          <w:p w14:paraId="76B7CA4D"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Pull back</w:t>
            </w:r>
          </w:p>
        </w:tc>
        <w:tc>
          <w:tcPr>
            <w:tcW w:w="694" w:type="pct"/>
            <w:tcBorders>
              <w:top w:val="nil"/>
              <w:left w:val="nil"/>
              <w:bottom w:val="nil"/>
              <w:right w:val="single" w:sz="4" w:space="0" w:color="auto"/>
            </w:tcBorders>
            <w:shd w:val="clear" w:color="auto" w:fill="auto"/>
            <w:vAlign w:val="center"/>
            <w:hideMark/>
          </w:tcPr>
          <w:p w14:paraId="03D8D733"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2,4 Interaction</w:t>
            </w:r>
          </w:p>
        </w:tc>
        <w:tc>
          <w:tcPr>
            <w:tcW w:w="540" w:type="pct"/>
            <w:tcBorders>
              <w:top w:val="nil"/>
              <w:left w:val="nil"/>
              <w:bottom w:val="nil"/>
              <w:right w:val="single" w:sz="8" w:space="0" w:color="auto"/>
            </w:tcBorders>
            <w:shd w:val="clear" w:color="auto" w:fill="auto"/>
            <w:vAlign w:val="center"/>
            <w:hideMark/>
          </w:tcPr>
          <w:p w14:paraId="30C4704F"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Operator</w:t>
            </w:r>
          </w:p>
        </w:tc>
      </w:tr>
      <w:tr w:rsidR="000D1DC4" w:rsidRPr="000D1DC4" w14:paraId="22F3FB66" w14:textId="77777777" w:rsidTr="000D1DC4">
        <w:trPr>
          <w:trHeight w:val="315"/>
        </w:trPr>
        <w:tc>
          <w:tcPr>
            <w:tcW w:w="5000" w:type="pct"/>
            <w:gridSpan w:val="8"/>
            <w:tcBorders>
              <w:top w:val="single" w:sz="8" w:space="0" w:color="auto"/>
              <w:left w:val="single" w:sz="8" w:space="0" w:color="auto"/>
              <w:bottom w:val="single" w:sz="8" w:space="0" w:color="auto"/>
              <w:right w:val="single" w:sz="8" w:space="0" w:color="000000"/>
            </w:tcBorders>
            <w:shd w:val="clear" w:color="auto" w:fill="auto"/>
            <w:vAlign w:val="bottom"/>
            <w:hideMark/>
          </w:tcPr>
          <w:p w14:paraId="79D2B198" w14:textId="77777777" w:rsidR="000D1DC4" w:rsidRPr="000D1DC4" w:rsidRDefault="000D1DC4" w:rsidP="000D1DC4">
            <w:pPr>
              <w:spacing w:before="0" w:after="0" w:line="240" w:lineRule="auto"/>
              <w:jc w:val="center"/>
              <w:rPr>
                <w:rFonts w:asciiTheme="minorBidi" w:hAnsiTheme="minorBidi" w:cstheme="minorBidi"/>
                <w:b/>
                <w:bCs/>
                <w:color w:val="000000"/>
                <w:sz w:val="20"/>
                <w:lang w:eastAsia="en-GB"/>
              </w:rPr>
            </w:pPr>
            <w:r w:rsidRPr="000D1DC4">
              <w:rPr>
                <w:rFonts w:asciiTheme="minorBidi" w:hAnsiTheme="minorBidi" w:cstheme="minorBidi"/>
                <w:b/>
                <w:bCs/>
                <w:color w:val="000000"/>
                <w:sz w:val="20"/>
                <w:lang w:eastAsia="en-GB"/>
              </w:rPr>
              <w:t>Independent Variables Sorted</w:t>
            </w:r>
          </w:p>
        </w:tc>
      </w:tr>
      <w:tr w:rsidR="000D1DC4" w:rsidRPr="000D1DC4" w14:paraId="010ECF55" w14:textId="77777777" w:rsidTr="000D1DC4">
        <w:trPr>
          <w:trHeight w:val="615"/>
        </w:trPr>
        <w:tc>
          <w:tcPr>
            <w:tcW w:w="649" w:type="pct"/>
            <w:tcBorders>
              <w:top w:val="nil"/>
              <w:left w:val="single" w:sz="8" w:space="0" w:color="auto"/>
              <w:bottom w:val="nil"/>
              <w:right w:val="single" w:sz="4" w:space="0" w:color="auto"/>
            </w:tcBorders>
            <w:shd w:val="clear" w:color="auto" w:fill="auto"/>
            <w:hideMark/>
          </w:tcPr>
          <w:p w14:paraId="0500302E" w14:textId="77777777" w:rsidR="000D1DC4" w:rsidRPr="000D1DC4" w:rsidRDefault="000D1DC4" w:rsidP="000D1DC4">
            <w:pPr>
              <w:spacing w:before="0" w:after="0" w:line="240" w:lineRule="auto"/>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 </w:t>
            </w:r>
          </w:p>
        </w:tc>
        <w:tc>
          <w:tcPr>
            <w:tcW w:w="697" w:type="pct"/>
            <w:tcBorders>
              <w:top w:val="nil"/>
              <w:left w:val="nil"/>
              <w:bottom w:val="nil"/>
              <w:right w:val="single" w:sz="4" w:space="0" w:color="auto"/>
            </w:tcBorders>
            <w:shd w:val="clear" w:color="auto" w:fill="auto"/>
            <w:vAlign w:val="center"/>
            <w:hideMark/>
          </w:tcPr>
          <w:p w14:paraId="73450A0F"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Band front position</w:t>
            </w:r>
          </w:p>
        </w:tc>
        <w:tc>
          <w:tcPr>
            <w:tcW w:w="737" w:type="pct"/>
            <w:tcBorders>
              <w:top w:val="nil"/>
              <w:left w:val="nil"/>
              <w:bottom w:val="nil"/>
              <w:right w:val="single" w:sz="4" w:space="0" w:color="auto"/>
            </w:tcBorders>
            <w:shd w:val="clear" w:color="auto" w:fill="auto"/>
            <w:vAlign w:val="center"/>
            <w:hideMark/>
          </w:tcPr>
          <w:p w14:paraId="3A9FC7E0"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Band Anchor position</w:t>
            </w:r>
          </w:p>
        </w:tc>
        <w:tc>
          <w:tcPr>
            <w:tcW w:w="694" w:type="pct"/>
            <w:tcBorders>
              <w:top w:val="nil"/>
              <w:left w:val="nil"/>
              <w:bottom w:val="nil"/>
              <w:right w:val="single" w:sz="4" w:space="0" w:color="auto"/>
            </w:tcBorders>
            <w:shd w:val="clear" w:color="auto" w:fill="auto"/>
            <w:vAlign w:val="center"/>
            <w:hideMark/>
          </w:tcPr>
          <w:p w14:paraId="1EC3C1E8"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1,2 Interaction</w:t>
            </w:r>
          </w:p>
        </w:tc>
        <w:tc>
          <w:tcPr>
            <w:tcW w:w="583" w:type="pct"/>
            <w:tcBorders>
              <w:top w:val="nil"/>
              <w:left w:val="nil"/>
              <w:bottom w:val="nil"/>
              <w:right w:val="single" w:sz="4" w:space="0" w:color="auto"/>
            </w:tcBorders>
            <w:shd w:val="clear" w:color="auto" w:fill="auto"/>
            <w:vAlign w:val="center"/>
            <w:hideMark/>
          </w:tcPr>
          <w:p w14:paraId="56F2997A"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Stop Position</w:t>
            </w:r>
          </w:p>
        </w:tc>
        <w:tc>
          <w:tcPr>
            <w:tcW w:w="407" w:type="pct"/>
            <w:tcBorders>
              <w:top w:val="nil"/>
              <w:left w:val="nil"/>
              <w:bottom w:val="nil"/>
              <w:right w:val="single" w:sz="4" w:space="0" w:color="auto"/>
            </w:tcBorders>
            <w:shd w:val="clear" w:color="auto" w:fill="auto"/>
            <w:vAlign w:val="center"/>
            <w:hideMark/>
          </w:tcPr>
          <w:p w14:paraId="33F6C000"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Pull back</w:t>
            </w:r>
          </w:p>
        </w:tc>
        <w:tc>
          <w:tcPr>
            <w:tcW w:w="694" w:type="pct"/>
            <w:tcBorders>
              <w:top w:val="nil"/>
              <w:left w:val="nil"/>
              <w:bottom w:val="nil"/>
              <w:right w:val="single" w:sz="4" w:space="0" w:color="auto"/>
            </w:tcBorders>
            <w:shd w:val="clear" w:color="auto" w:fill="auto"/>
            <w:vAlign w:val="center"/>
            <w:hideMark/>
          </w:tcPr>
          <w:p w14:paraId="1C30A24F"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2,4 Interaction</w:t>
            </w:r>
          </w:p>
        </w:tc>
        <w:tc>
          <w:tcPr>
            <w:tcW w:w="540" w:type="pct"/>
            <w:tcBorders>
              <w:top w:val="nil"/>
              <w:left w:val="nil"/>
              <w:bottom w:val="nil"/>
              <w:right w:val="single" w:sz="8" w:space="0" w:color="auto"/>
            </w:tcBorders>
            <w:shd w:val="clear" w:color="auto" w:fill="auto"/>
            <w:vAlign w:val="center"/>
            <w:hideMark/>
          </w:tcPr>
          <w:p w14:paraId="10CF702B"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Operator</w:t>
            </w:r>
          </w:p>
        </w:tc>
      </w:tr>
      <w:tr w:rsidR="000D1DC4" w:rsidRPr="000D1DC4" w14:paraId="6D4678EC" w14:textId="77777777" w:rsidTr="000D1DC4">
        <w:trPr>
          <w:trHeight w:val="315"/>
        </w:trPr>
        <w:tc>
          <w:tcPr>
            <w:tcW w:w="5000" w:type="pct"/>
            <w:gridSpan w:val="8"/>
            <w:tcBorders>
              <w:top w:val="single" w:sz="8" w:space="0" w:color="auto"/>
              <w:left w:val="single" w:sz="8" w:space="0" w:color="auto"/>
              <w:bottom w:val="single" w:sz="8" w:space="0" w:color="auto"/>
              <w:right w:val="single" w:sz="8" w:space="0" w:color="000000"/>
            </w:tcBorders>
            <w:shd w:val="clear" w:color="auto" w:fill="auto"/>
            <w:vAlign w:val="center"/>
            <w:hideMark/>
          </w:tcPr>
          <w:p w14:paraId="30349BB7" w14:textId="77777777" w:rsidR="000D1DC4" w:rsidRPr="000D1DC4" w:rsidRDefault="000D1DC4" w:rsidP="000D1DC4">
            <w:pPr>
              <w:spacing w:before="0" w:after="0" w:line="240" w:lineRule="auto"/>
              <w:jc w:val="center"/>
              <w:rPr>
                <w:rFonts w:asciiTheme="minorBidi" w:hAnsiTheme="minorBidi" w:cstheme="minorBidi"/>
                <w:b/>
                <w:bCs/>
                <w:color w:val="000000"/>
                <w:sz w:val="20"/>
                <w:lang w:eastAsia="en-GB"/>
              </w:rPr>
            </w:pPr>
            <w:r w:rsidRPr="000D1DC4">
              <w:rPr>
                <w:rFonts w:asciiTheme="minorBidi" w:hAnsiTheme="minorBidi" w:cstheme="minorBidi"/>
                <w:b/>
                <w:bCs/>
                <w:color w:val="000000"/>
                <w:sz w:val="20"/>
                <w:lang w:eastAsia="en-GB"/>
              </w:rPr>
              <w:t>Levels</w:t>
            </w:r>
          </w:p>
        </w:tc>
      </w:tr>
      <w:tr w:rsidR="000D1DC4" w:rsidRPr="000D1DC4" w14:paraId="4AC909BC" w14:textId="77777777" w:rsidTr="000D1DC4">
        <w:trPr>
          <w:trHeight w:val="300"/>
        </w:trPr>
        <w:tc>
          <w:tcPr>
            <w:tcW w:w="649" w:type="pct"/>
            <w:tcBorders>
              <w:top w:val="nil"/>
              <w:left w:val="single" w:sz="8" w:space="0" w:color="auto"/>
              <w:bottom w:val="single" w:sz="4" w:space="0" w:color="auto"/>
              <w:right w:val="single" w:sz="4" w:space="0" w:color="auto"/>
            </w:tcBorders>
            <w:shd w:val="clear" w:color="auto" w:fill="auto"/>
            <w:hideMark/>
          </w:tcPr>
          <w:p w14:paraId="4399D8FA" w14:textId="77777777" w:rsidR="000D1DC4" w:rsidRPr="000D1DC4" w:rsidRDefault="000D1DC4" w:rsidP="000D1DC4">
            <w:pPr>
              <w:spacing w:before="0" w:after="0" w:line="240" w:lineRule="auto"/>
              <w:jc w:val="right"/>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level 1</w:t>
            </w:r>
          </w:p>
        </w:tc>
        <w:tc>
          <w:tcPr>
            <w:tcW w:w="697" w:type="pct"/>
            <w:tcBorders>
              <w:top w:val="nil"/>
              <w:left w:val="nil"/>
              <w:bottom w:val="single" w:sz="4" w:space="0" w:color="auto"/>
              <w:right w:val="single" w:sz="4" w:space="0" w:color="auto"/>
            </w:tcBorders>
            <w:shd w:val="clear" w:color="auto" w:fill="auto"/>
            <w:vAlign w:val="bottom"/>
            <w:hideMark/>
          </w:tcPr>
          <w:p w14:paraId="0025CBF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737" w:type="pct"/>
            <w:tcBorders>
              <w:top w:val="nil"/>
              <w:left w:val="nil"/>
              <w:bottom w:val="single" w:sz="4" w:space="0" w:color="auto"/>
              <w:right w:val="single" w:sz="4" w:space="0" w:color="auto"/>
            </w:tcBorders>
            <w:shd w:val="clear" w:color="auto" w:fill="auto"/>
            <w:vAlign w:val="bottom"/>
            <w:hideMark/>
          </w:tcPr>
          <w:p w14:paraId="450E4760"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694" w:type="pct"/>
            <w:tcBorders>
              <w:top w:val="nil"/>
              <w:left w:val="nil"/>
              <w:bottom w:val="single" w:sz="4" w:space="0" w:color="auto"/>
              <w:right w:val="single" w:sz="4" w:space="0" w:color="auto"/>
            </w:tcBorders>
            <w:shd w:val="clear" w:color="000000" w:fill="D9D9D9"/>
            <w:vAlign w:val="center"/>
            <w:hideMark/>
          </w:tcPr>
          <w:p w14:paraId="4FD511C1" w14:textId="77777777" w:rsidR="000D1DC4" w:rsidRPr="000D1DC4" w:rsidRDefault="000D1DC4" w:rsidP="000D1DC4">
            <w:pPr>
              <w:spacing w:before="0" w:after="0" w:line="240" w:lineRule="auto"/>
              <w:jc w:val="center"/>
              <w:rPr>
                <w:rFonts w:asciiTheme="minorBidi" w:hAnsiTheme="minorBidi" w:cstheme="minorBidi"/>
                <w:b/>
                <w:bCs/>
                <w:color w:val="000000"/>
                <w:sz w:val="20"/>
                <w:lang w:eastAsia="en-GB"/>
              </w:rPr>
            </w:pPr>
            <w:r w:rsidRPr="000D1DC4">
              <w:rPr>
                <w:rFonts w:asciiTheme="minorBidi" w:hAnsiTheme="minorBidi" w:cstheme="minorBidi"/>
                <w:b/>
                <w:bCs/>
                <w:color w:val="000000"/>
                <w:sz w:val="20"/>
                <w:lang w:eastAsia="en-GB"/>
              </w:rPr>
              <w:t> </w:t>
            </w:r>
          </w:p>
        </w:tc>
        <w:tc>
          <w:tcPr>
            <w:tcW w:w="583" w:type="pct"/>
            <w:tcBorders>
              <w:top w:val="nil"/>
              <w:left w:val="nil"/>
              <w:bottom w:val="single" w:sz="4" w:space="0" w:color="auto"/>
              <w:right w:val="single" w:sz="4" w:space="0" w:color="auto"/>
            </w:tcBorders>
            <w:shd w:val="clear" w:color="auto" w:fill="auto"/>
            <w:vAlign w:val="bottom"/>
            <w:hideMark/>
          </w:tcPr>
          <w:p w14:paraId="3C17063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407" w:type="pct"/>
            <w:tcBorders>
              <w:top w:val="nil"/>
              <w:left w:val="nil"/>
              <w:bottom w:val="single" w:sz="4" w:space="0" w:color="auto"/>
              <w:right w:val="single" w:sz="4" w:space="0" w:color="auto"/>
            </w:tcBorders>
            <w:shd w:val="clear" w:color="auto" w:fill="auto"/>
            <w:vAlign w:val="bottom"/>
            <w:hideMark/>
          </w:tcPr>
          <w:p w14:paraId="5A560B13"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140</w:t>
            </w:r>
          </w:p>
        </w:tc>
        <w:tc>
          <w:tcPr>
            <w:tcW w:w="694" w:type="pct"/>
            <w:tcBorders>
              <w:top w:val="nil"/>
              <w:left w:val="nil"/>
              <w:bottom w:val="single" w:sz="4" w:space="0" w:color="auto"/>
              <w:right w:val="single" w:sz="4" w:space="0" w:color="auto"/>
            </w:tcBorders>
            <w:shd w:val="clear" w:color="000000" w:fill="D9D9D9"/>
            <w:vAlign w:val="center"/>
            <w:hideMark/>
          </w:tcPr>
          <w:p w14:paraId="31F3C05B"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 </w:t>
            </w:r>
          </w:p>
        </w:tc>
        <w:tc>
          <w:tcPr>
            <w:tcW w:w="540" w:type="pct"/>
            <w:tcBorders>
              <w:top w:val="nil"/>
              <w:left w:val="nil"/>
              <w:bottom w:val="single" w:sz="4" w:space="0" w:color="auto"/>
              <w:right w:val="single" w:sz="8" w:space="0" w:color="auto"/>
            </w:tcBorders>
            <w:shd w:val="clear" w:color="auto" w:fill="auto"/>
            <w:vAlign w:val="bottom"/>
            <w:hideMark/>
          </w:tcPr>
          <w:p w14:paraId="6F271E79"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A</w:t>
            </w:r>
          </w:p>
        </w:tc>
      </w:tr>
      <w:tr w:rsidR="000D1DC4" w:rsidRPr="000D1DC4" w14:paraId="19AA6EAE" w14:textId="77777777" w:rsidTr="000D1DC4">
        <w:trPr>
          <w:trHeight w:val="315"/>
        </w:trPr>
        <w:tc>
          <w:tcPr>
            <w:tcW w:w="649" w:type="pct"/>
            <w:tcBorders>
              <w:top w:val="nil"/>
              <w:left w:val="single" w:sz="8" w:space="0" w:color="auto"/>
              <w:bottom w:val="nil"/>
              <w:right w:val="single" w:sz="4" w:space="0" w:color="auto"/>
            </w:tcBorders>
            <w:shd w:val="clear" w:color="auto" w:fill="auto"/>
            <w:hideMark/>
          </w:tcPr>
          <w:p w14:paraId="1D873BDA" w14:textId="77777777" w:rsidR="000D1DC4" w:rsidRPr="000D1DC4" w:rsidRDefault="000D1DC4" w:rsidP="000D1DC4">
            <w:pPr>
              <w:spacing w:before="0" w:after="0" w:line="240" w:lineRule="auto"/>
              <w:jc w:val="right"/>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level 2</w:t>
            </w:r>
          </w:p>
        </w:tc>
        <w:tc>
          <w:tcPr>
            <w:tcW w:w="697" w:type="pct"/>
            <w:tcBorders>
              <w:top w:val="nil"/>
              <w:left w:val="nil"/>
              <w:bottom w:val="nil"/>
              <w:right w:val="single" w:sz="4" w:space="0" w:color="auto"/>
            </w:tcBorders>
            <w:shd w:val="clear" w:color="auto" w:fill="auto"/>
            <w:vAlign w:val="bottom"/>
            <w:hideMark/>
          </w:tcPr>
          <w:p w14:paraId="680FE9C4"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3</w:t>
            </w:r>
          </w:p>
        </w:tc>
        <w:tc>
          <w:tcPr>
            <w:tcW w:w="737" w:type="pct"/>
            <w:tcBorders>
              <w:top w:val="nil"/>
              <w:left w:val="nil"/>
              <w:bottom w:val="nil"/>
              <w:right w:val="single" w:sz="4" w:space="0" w:color="auto"/>
            </w:tcBorders>
            <w:shd w:val="clear" w:color="auto" w:fill="auto"/>
            <w:vAlign w:val="bottom"/>
            <w:hideMark/>
          </w:tcPr>
          <w:p w14:paraId="458800A9"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4</w:t>
            </w:r>
          </w:p>
        </w:tc>
        <w:tc>
          <w:tcPr>
            <w:tcW w:w="694" w:type="pct"/>
            <w:tcBorders>
              <w:top w:val="nil"/>
              <w:left w:val="nil"/>
              <w:bottom w:val="nil"/>
              <w:right w:val="single" w:sz="4" w:space="0" w:color="auto"/>
            </w:tcBorders>
            <w:shd w:val="clear" w:color="000000" w:fill="D9D9D9"/>
            <w:vAlign w:val="center"/>
            <w:hideMark/>
          </w:tcPr>
          <w:p w14:paraId="0D8E21EC" w14:textId="77777777" w:rsidR="000D1DC4" w:rsidRPr="000D1DC4" w:rsidRDefault="000D1DC4" w:rsidP="000D1DC4">
            <w:pPr>
              <w:spacing w:before="0" w:after="0" w:line="240" w:lineRule="auto"/>
              <w:jc w:val="center"/>
              <w:rPr>
                <w:rFonts w:asciiTheme="minorBidi" w:hAnsiTheme="minorBidi" w:cstheme="minorBidi"/>
                <w:b/>
                <w:bCs/>
                <w:color w:val="000000"/>
                <w:sz w:val="20"/>
                <w:lang w:eastAsia="en-GB"/>
              </w:rPr>
            </w:pPr>
            <w:r w:rsidRPr="000D1DC4">
              <w:rPr>
                <w:rFonts w:asciiTheme="minorBidi" w:hAnsiTheme="minorBidi" w:cstheme="minorBidi"/>
                <w:b/>
                <w:bCs/>
                <w:color w:val="000000"/>
                <w:sz w:val="20"/>
                <w:lang w:eastAsia="en-GB"/>
              </w:rPr>
              <w:t> </w:t>
            </w:r>
          </w:p>
        </w:tc>
        <w:tc>
          <w:tcPr>
            <w:tcW w:w="583" w:type="pct"/>
            <w:tcBorders>
              <w:top w:val="nil"/>
              <w:left w:val="nil"/>
              <w:bottom w:val="nil"/>
              <w:right w:val="single" w:sz="4" w:space="0" w:color="auto"/>
            </w:tcBorders>
            <w:shd w:val="clear" w:color="auto" w:fill="auto"/>
            <w:vAlign w:val="bottom"/>
            <w:hideMark/>
          </w:tcPr>
          <w:p w14:paraId="20B81C00"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3</w:t>
            </w:r>
          </w:p>
        </w:tc>
        <w:tc>
          <w:tcPr>
            <w:tcW w:w="407" w:type="pct"/>
            <w:tcBorders>
              <w:top w:val="nil"/>
              <w:left w:val="nil"/>
              <w:bottom w:val="nil"/>
              <w:right w:val="single" w:sz="4" w:space="0" w:color="auto"/>
            </w:tcBorders>
            <w:shd w:val="clear" w:color="auto" w:fill="auto"/>
            <w:vAlign w:val="bottom"/>
            <w:hideMark/>
          </w:tcPr>
          <w:p w14:paraId="5216E77E"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170</w:t>
            </w:r>
          </w:p>
        </w:tc>
        <w:tc>
          <w:tcPr>
            <w:tcW w:w="694" w:type="pct"/>
            <w:tcBorders>
              <w:top w:val="nil"/>
              <w:left w:val="nil"/>
              <w:bottom w:val="nil"/>
              <w:right w:val="single" w:sz="4" w:space="0" w:color="auto"/>
            </w:tcBorders>
            <w:shd w:val="clear" w:color="000000" w:fill="D9D9D9"/>
            <w:vAlign w:val="center"/>
            <w:hideMark/>
          </w:tcPr>
          <w:p w14:paraId="53BBAF27"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 </w:t>
            </w:r>
          </w:p>
        </w:tc>
        <w:tc>
          <w:tcPr>
            <w:tcW w:w="540" w:type="pct"/>
            <w:tcBorders>
              <w:top w:val="nil"/>
              <w:left w:val="nil"/>
              <w:bottom w:val="nil"/>
              <w:right w:val="single" w:sz="8" w:space="0" w:color="auto"/>
            </w:tcBorders>
            <w:shd w:val="clear" w:color="auto" w:fill="auto"/>
            <w:vAlign w:val="bottom"/>
            <w:hideMark/>
          </w:tcPr>
          <w:p w14:paraId="623B57F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B</w:t>
            </w:r>
          </w:p>
        </w:tc>
      </w:tr>
      <w:tr w:rsidR="000D1DC4" w:rsidRPr="000D1DC4" w14:paraId="4A5067F0" w14:textId="77777777" w:rsidTr="000D1DC4">
        <w:trPr>
          <w:trHeight w:val="315"/>
        </w:trPr>
        <w:tc>
          <w:tcPr>
            <w:tcW w:w="5000" w:type="pct"/>
            <w:gridSpan w:val="8"/>
            <w:tcBorders>
              <w:top w:val="single" w:sz="8" w:space="0" w:color="auto"/>
              <w:left w:val="single" w:sz="8" w:space="0" w:color="auto"/>
              <w:bottom w:val="single" w:sz="8" w:space="0" w:color="auto"/>
              <w:right w:val="single" w:sz="8" w:space="0" w:color="000000"/>
            </w:tcBorders>
            <w:shd w:val="clear" w:color="auto" w:fill="auto"/>
            <w:vAlign w:val="center"/>
            <w:hideMark/>
          </w:tcPr>
          <w:p w14:paraId="3A64DBC8" w14:textId="77777777" w:rsidR="000D1DC4" w:rsidRPr="000D1DC4" w:rsidRDefault="000D1DC4" w:rsidP="000D1DC4">
            <w:pPr>
              <w:spacing w:before="0" w:after="0" w:line="240" w:lineRule="auto"/>
              <w:jc w:val="center"/>
              <w:rPr>
                <w:rFonts w:asciiTheme="minorBidi" w:hAnsiTheme="minorBidi" w:cstheme="minorBidi"/>
                <w:b/>
                <w:bCs/>
                <w:color w:val="000000"/>
                <w:sz w:val="20"/>
                <w:lang w:eastAsia="en-GB"/>
              </w:rPr>
            </w:pPr>
            <w:r w:rsidRPr="000D1DC4">
              <w:rPr>
                <w:rFonts w:asciiTheme="minorBidi" w:hAnsiTheme="minorBidi" w:cstheme="minorBidi"/>
                <w:b/>
                <w:bCs/>
                <w:color w:val="000000"/>
                <w:sz w:val="20"/>
                <w:lang w:eastAsia="en-GB"/>
              </w:rPr>
              <w:t>Array</w:t>
            </w:r>
          </w:p>
        </w:tc>
      </w:tr>
      <w:tr w:rsidR="000D1DC4" w:rsidRPr="000D1DC4" w14:paraId="0E108FA3" w14:textId="77777777" w:rsidTr="000D1DC4">
        <w:trPr>
          <w:trHeight w:val="300"/>
        </w:trPr>
        <w:tc>
          <w:tcPr>
            <w:tcW w:w="649" w:type="pct"/>
            <w:vMerge w:val="restart"/>
            <w:tcBorders>
              <w:top w:val="nil"/>
              <w:left w:val="single" w:sz="8" w:space="0" w:color="auto"/>
              <w:bottom w:val="single" w:sz="4" w:space="0" w:color="auto"/>
              <w:right w:val="single" w:sz="4" w:space="0" w:color="auto"/>
            </w:tcBorders>
            <w:shd w:val="clear" w:color="auto" w:fill="auto"/>
            <w:hideMark/>
          </w:tcPr>
          <w:p w14:paraId="09B04BB1" w14:textId="77777777" w:rsidR="000D1DC4" w:rsidRPr="000D1DC4" w:rsidRDefault="000D1DC4" w:rsidP="000D1DC4">
            <w:pPr>
              <w:spacing w:before="0" w:after="0" w:line="240" w:lineRule="auto"/>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Factor</w:t>
            </w:r>
          </w:p>
        </w:tc>
        <w:tc>
          <w:tcPr>
            <w:tcW w:w="697" w:type="pct"/>
            <w:tcBorders>
              <w:top w:val="nil"/>
              <w:left w:val="nil"/>
              <w:bottom w:val="single" w:sz="4" w:space="0" w:color="auto"/>
              <w:right w:val="single" w:sz="4" w:space="0" w:color="auto"/>
            </w:tcBorders>
            <w:shd w:val="clear" w:color="auto" w:fill="auto"/>
            <w:vAlign w:val="center"/>
            <w:hideMark/>
          </w:tcPr>
          <w:p w14:paraId="4B546F2F"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737" w:type="pct"/>
            <w:tcBorders>
              <w:top w:val="nil"/>
              <w:left w:val="nil"/>
              <w:bottom w:val="single" w:sz="4" w:space="0" w:color="auto"/>
              <w:right w:val="single" w:sz="4" w:space="0" w:color="auto"/>
            </w:tcBorders>
            <w:shd w:val="clear" w:color="auto" w:fill="auto"/>
            <w:vAlign w:val="center"/>
            <w:hideMark/>
          </w:tcPr>
          <w:p w14:paraId="013A4C8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694" w:type="pct"/>
            <w:tcBorders>
              <w:top w:val="nil"/>
              <w:left w:val="nil"/>
              <w:bottom w:val="single" w:sz="4" w:space="0" w:color="auto"/>
              <w:right w:val="single" w:sz="4" w:space="0" w:color="auto"/>
            </w:tcBorders>
            <w:shd w:val="clear" w:color="auto" w:fill="auto"/>
            <w:vAlign w:val="center"/>
            <w:hideMark/>
          </w:tcPr>
          <w:p w14:paraId="34965A1E"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3</w:t>
            </w:r>
          </w:p>
        </w:tc>
        <w:tc>
          <w:tcPr>
            <w:tcW w:w="583" w:type="pct"/>
            <w:tcBorders>
              <w:top w:val="nil"/>
              <w:left w:val="nil"/>
              <w:bottom w:val="single" w:sz="4" w:space="0" w:color="auto"/>
              <w:right w:val="single" w:sz="4" w:space="0" w:color="auto"/>
            </w:tcBorders>
            <w:shd w:val="clear" w:color="auto" w:fill="auto"/>
            <w:vAlign w:val="center"/>
            <w:hideMark/>
          </w:tcPr>
          <w:p w14:paraId="070BF58A"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4</w:t>
            </w:r>
          </w:p>
        </w:tc>
        <w:tc>
          <w:tcPr>
            <w:tcW w:w="407" w:type="pct"/>
            <w:tcBorders>
              <w:top w:val="nil"/>
              <w:left w:val="nil"/>
              <w:bottom w:val="single" w:sz="4" w:space="0" w:color="auto"/>
              <w:right w:val="single" w:sz="4" w:space="0" w:color="auto"/>
            </w:tcBorders>
            <w:shd w:val="clear" w:color="auto" w:fill="auto"/>
            <w:vAlign w:val="center"/>
            <w:hideMark/>
          </w:tcPr>
          <w:p w14:paraId="70D7566E"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5</w:t>
            </w:r>
          </w:p>
        </w:tc>
        <w:tc>
          <w:tcPr>
            <w:tcW w:w="694" w:type="pct"/>
            <w:tcBorders>
              <w:top w:val="nil"/>
              <w:left w:val="nil"/>
              <w:bottom w:val="single" w:sz="4" w:space="0" w:color="auto"/>
              <w:right w:val="single" w:sz="4" w:space="0" w:color="auto"/>
            </w:tcBorders>
            <w:shd w:val="clear" w:color="auto" w:fill="auto"/>
            <w:vAlign w:val="center"/>
            <w:hideMark/>
          </w:tcPr>
          <w:p w14:paraId="101BB15D"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6</w:t>
            </w:r>
          </w:p>
        </w:tc>
        <w:tc>
          <w:tcPr>
            <w:tcW w:w="540" w:type="pct"/>
            <w:tcBorders>
              <w:top w:val="nil"/>
              <w:left w:val="nil"/>
              <w:bottom w:val="single" w:sz="4" w:space="0" w:color="auto"/>
              <w:right w:val="single" w:sz="8" w:space="0" w:color="auto"/>
            </w:tcBorders>
            <w:shd w:val="clear" w:color="auto" w:fill="auto"/>
            <w:vAlign w:val="center"/>
            <w:hideMark/>
          </w:tcPr>
          <w:p w14:paraId="116FEE2B"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7</w:t>
            </w:r>
          </w:p>
        </w:tc>
      </w:tr>
      <w:tr w:rsidR="000D1DC4" w:rsidRPr="000D1DC4" w14:paraId="502CF60D" w14:textId="77777777" w:rsidTr="000D1DC4">
        <w:trPr>
          <w:trHeight w:val="300"/>
        </w:trPr>
        <w:tc>
          <w:tcPr>
            <w:tcW w:w="649" w:type="pct"/>
            <w:vMerge/>
            <w:tcBorders>
              <w:top w:val="nil"/>
              <w:left w:val="single" w:sz="8" w:space="0" w:color="auto"/>
              <w:bottom w:val="single" w:sz="4" w:space="0" w:color="auto"/>
              <w:right w:val="single" w:sz="4" w:space="0" w:color="auto"/>
            </w:tcBorders>
            <w:vAlign w:val="center"/>
            <w:hideMark/>
          </w:tcPr>
          <w:p w14:paraId="2C63138B" w14:textId="77777777" w:rsidR="000D1DC4" w:rsidRPr="000D1DC4" w:rsidRDefault="000D1DC4" w:rsidP="000D1DC4">
            <w:pPr>
              <w:spacing w:before="0" w:after="0" w:line="240" w:lineRule="auto"/>
              <w:rPr>
                <w:rFonts w:asciiTheme="minorBidi" w:hAnsiTheme="minorBidi" w:cstheme="minorBidi"/>
                <w:color w:val="000000"/>
                <w:sz w:val="20"/>
                <w:lang w:eastAsia="en-GB"/>
              </w:rPr>
            </w:pPr>
          </w:p>
        </w:tc>
        <w:tc>
          <w:tcPr>
            <w:tcW w:w="697" w:type="pct"/>
            <w:tcBorders>
              <w:top w:val="nil"/>
              <w:left w:val="nil"/>
              <w:bottom w:val="single" w:sz="4" w:space="0" w:color="auto"/>
              <w:right w:val="single" w:sz="4" w:space="0" w:color="auto"/>
            </w:tcBorders>
            <w:shd w:val="clear" w:color="auto" w:fill="auto"/>
            <w:vAlign w:val="center"/>
            <w:hideMark/>
          </w:tcPr>
          <w:p w14:paraId="6FF17F3B"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A</w:t>
            </w:r>
          </w:p>
        </w:tc>
        <w:tc>
          <w:tcPr>
            <w:tcW w:w="737" w:type="pct"/>
            <w:tcBorders>
              <w:top w:val="nil"/>
              <w:left w:val="nil"/>
              <w:bottom w:val="single" w:sz="4" w:space="0" w:color="auto"/>
              <w:right w:val="single" w:sz="4" w:space="0" w:color="auto"/>
            </w:tcBorders>
            <w:shd w:val="clear" w:color="auto" w:fill="auto"/>
            <w:vAlign w:val="center"/>
            <w:hideMark/>
          </w:tcPr>
          <w:p w14:paraId="1EAADC11"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B</w:t>
            </w:r>
          </w:p>
        </w:tc>
        <w:tc>
          <w:tcPr>
            <w:tcW w:w="694" w:type="pct"/>
            <w:tcBorders>
              <w:top w:val="nil"/>
              <w:left w:val="nil"/>
              <w:bottom w:val="single" w:sz="4" w:space="0" w:color="auto"/>
              <w:right w:val="single" w:sz="4" w:space="0" w:color="auto"/>
            </w:tcBorders>
            <w:shd w:val="clear" w:color="auto" w:fill="auto"/>
            <w:vAlign w:val="center"/>
            <w:hideMark/>
          </w:tcPr>
          <w:p w14:paraId="1BC945BB"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AB</w:t>
            </w:r>
          </w:p>
        </w:tc>
        <w:tc>
          <w:tcPr>
            <w:tcW w:w="583" w:type="pct"/>
            <w:tcBorders>
              <w:top w:val="nil"/>
              <w:left w:val="nil"/>
              <w:bottom w:val="single" w:sz="4" w:space="0" w:color="auto"/>
              <w:right w:val="single" w:sz="4" w:space="0" w:color="auto"/>
            </w:tcBorders>
            <w:shd w:val="clear" w:color="auto" w:fill="auto"/>
            <w:vAlign w:val="center"/>
            <w:hideMark/>
          </w:tcPr>
          <w:p w14:paraId="1384CA5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C</w:t>
            </w:r>
          </w:p>
        </w:tc>
        <w:tc>
          <w:tcPr>
            <w:tcW w:w="407" w:type="pct"/>
            <w:tcBorders>
              <w:top w:val="nil"/>
              <w:left w:val="nil"/>
              <w:bottom w:val="single" w:sz="4" w:space="0" w:color="auto"/>
              <w:right w:val="single" w:sz="4" w:space="0" w:color="auto"/>
            </w:tcBorders>
            <w:shd w:val="clear" w:color="auto" w:fill="auto"/>
            <w:vAlign w:val="center"/>
            <w:hideMark/>
          </w:tcPr>
          <w:p w14:paraId="68530FF2"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D</w:t>
            </w:r>
          </w:p>
        </w:tc>
        <w:tc>
          <w:tcPr>
            <w:tcW w:w="694" w:type="pct"/>
            <w:tcBorders>
              <w:top w:val="nil"/>
              <w:left w:val="nil"/>
              <w:bottom w:val="single" w:sz="4" w:space="0" w:color="auto"/>
              <w:right w:val="single" w:sz="4" w:space="0" w:color="auto"/>
            </w:tcBorders>
            <w:shd w:val="clear" w:color="auto" w:fill="auto"/>
            <w:vAlign w:val="center"/>
            <w:hideMark/>
          </w:tcPr>
          <w:p w14:paraId="5597946C"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BC</w:t>
            </w:r>
          </w:p>
        </w:tc>
        <w:tc>
          <w:tcPr>
            <w:tcW w:w="540" w:type="pct"/>
            <w:tcBorders>
              <w:top w:val="nil"/>
              <w:left w:val="nil"/>
              <w:bottom w:val="single" w:sz="4" w:space="0" w:color="auto"/>
              <w:right w:val="single" w:sz="8" w:space="0" w:color="auto"/>
            </w:tcBorders>
            <w:shd w:val="clear" w:color="auto" w:fill="auto"/>
            <w:vAlign w:val="center"/>
            <w:hideMark/>
          </w:tcPr>
          <w:p w14:paraId="3325E773"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w:t>
            </w:r>
          </w:p>
        </w:tc>
      </w:tr>
      <w:tr w:rsidR="000D1DC4" w:rsidRPr="000D1DC4" w14:paraId="77AFE128" w14:textId="77777777" w:rsidTr="000D1DC4">
        <w:trPr>
          <w:trHeight w:val="300"/>
        </w:trPr>
        <w:tc>
          <w:tcPr>
            <w:tcW w:w="649" w:type="pct"/>
            <w:tcBorders>
              <w:top w:val="nil"/>
              <w:left w:val="single" w:sz="8" w:space="0" w:color="auto"/>
              <w:bottom w:val="single" w:sz="4" w:space="0" w:color="auto"/>
              <w:right w:val="single" w:sz="4" w:space="0" w:color="auto"/>
            </w:tcBorders>
            <w:shd w:val="clear" w:color="auto" w:fill="auto"/>
            <w:hideMark/>
          </w:tcPr>
          <w:p w14:paraId="67E8314E"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1</w:t>
            </w:r>
          </w:p>
        </w:tc>
        <w:tc>
          <w:tcPr>
            <w:tcW w:w="697" w:type="pct"/>
            <w:tcBorders>
              <w:top w:val="nil"/>
              <w:left w:val="nil"/>
              <w:bottom w:val="single" w:sz="4" w:space="0" w:color="auto"/>
              <w:right w:val="single" w:sz="4" w:space="0" w:color="auto"/>
            </w:tcBorders>
            <w:shd w:val="clear" w:color="auto" w:fill="auto"/>
            <w:vAlign w:val="center"/>
            <w:hideMark/>
          </w:tcPr>
          <w:p w14:paraId="51B85C58"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737" w:type="pct"/>
            <w:tcBorders>
              <w:top w:val="nil"/>
              <w:left w:val="nil"/>
              <w:bottom w:val="single" w:sz="4" w:space="0" w:color="auto"/>
              <w:right w:val="single" w:sz="4" w:space="0" w:color="auto"/>
            </w:tcBorders>
            <w:shd w:val="clear" w:color="auto" w:fill="auto"/>
            <w:vAlign w:val="center"/>
            <w:hideMark/>
          </w:tcPr>
          <w:p w14:paraId="28BB8219"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694" w:type="pct"/>
            <w:tcBorders>
              <w:top w:val="nil"/>
              <w:left w:val="nil"/>
              <w:bottom w:val="single" w:sz="4" w:space="0" w:color="auto"/>
              <w:right w:val="single" w:sz="4" w:space="0" w:color="auto"/>
            </w:tcBorders>
            <w:shd w:val="clear" w:color="auto" w:fill="auto"/>
            <w:vAlign w:val="center"/>
            <w:hideMark/>
          </w:tcPr>
          <w:p w14:paraId="3C7AC2AA"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83" w:type="pct"/>
            <w:tcBorders>
              <w:top w:val="nil"/>
              <w:left w:val="nil"/>
              <w:bottom w:val="single" w:sz="4" w:space="0" w:color="auto"/>
              <w:right w:val="single" w:sz="4" w:space="0" w:color="auto"/>
            </w:tcBorders>
            <w:shd w:val="clear" w:color="auto" w:fill="auto"/>
            <w:vAlign w:val="center"/>
            <w:hideMark/>
          </w:tcPr>
          <w:p w14:paraId="4C8AB578"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407" w:type="pct"/>
            <w:tcBorders>
              <w:top w:val="nil"/>
              <w:left w:val="nil"/>
              <w:bottom w:val="single" w:sz="4" w:space="0" w:color="auto"/>
              <w:right w:val="single" w:sz="4" w:space="0" w:color="auto"/>
            </w:tcBorders>
            <w:shd w:val="clear" w:color="auto" w:fill="auto"/>
            <w:vAlign w:val="center"/>
            <w:hideMark/>
          </w:tcPr>
          <w:p w14:paraId="0060A1E7"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694" w:type="pct"/>
            <w:tcBorders>
              <w:top w:val="nil"/>
              <w:left w:val="nil"/>
              <w:bottom w:val="single" w:sz="4" w:space="0" w:color="auto"/>
              <w:right w:val="single" w:sz="4" w:space="0" w:color="auto"/>
            </w:tcBorders>
            <w:shd w:val="clear" w:color="auto" w:fill="auto"/>
            <w:vAlign w:val="center"/>
            <w:hideMark/>
          </w:tcPr>
          <w:p w14:paraId="162FBE3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40" w:type="pct"/>
            <w:tcBorders>
              <w:top w:val="nil"/>
              <w:left w:val="nil"/>
              <w:bottom w:val="single" w:sz="4" w:space="0" w:color="auto"/>
              <w:right w:val="single" w:sz="8" w:space="0" w:color="auto"/>
            </w:tcBorders>
            <w:shd w:val="clear" w:color="auto" w:fill="auto"/>
            <w:vAlign w:val="center"/>
            <w:hideMark/>
          </w:tcPr>
          <w:p w14:paraId="40A0E64D"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r>
      <w:tr w:rsidR="000D1DC4" w:rsidRPr="000D1DC4" w14:paraId="361F88F4" w14:textId="77777777" w:rsidTr="000D1DC4">
        <w:trPr>
          <w:trHeight w:val="300"/>
        </w:trPr>
        <w:tc>
          <w:tcPr>
            <w:tcW w:w="649" w:type="pct"/>
            <w:tcBorders>
              <w:top w:val="nil"/>
              <w:left w:val="single" w:sz="8" w:space="0" w:color="auto"/>
              <w:bottom w:val="single" w:sz="4" w:space="0" w:color="auto"/>
              <w:right w:val="single" w:sz="4" w:space="0" w:color="auto"/>
            </w:tcBorders>
            <w:shd w:val="clear" w:color="auto" w:fill="auto"/>
            <w:hideMark/>
          </w:tcPr>
          <w:p w14:paraId="315DAEFF"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2</w:t>
            </w:r>
          </w:p>
        </w:tc>
        <w:tc>
          <w:tcPr>
            <w:tcW w:w="697" w:type="pct"/>
            <w:tcBorders>
              <w:top w:val="nil"/>
              <w:left w:val="nil"/>
              <w:bottom w:val="single" w:sz="4" w:space="0" w:color="auto"/>
              <w:right w:val="single" w:sz="4" w:space="0" w:color="auto"/>
            </w:tcBorders>
            <w:shd w:val="clear" w:color="auto" w:fill="auto"/>
            <w:vAlign w:val="center"/>
            <w:hideMark/>
          </w:tcPr>
          <w:p w14:paraId="720F4307"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737" w:type="pct"/>
            <w:tcBorders>
              <w:top w:val="nil"/>
              <w:left w:val="nil"/>
              <w:bottom w:val="single" w:sz="4" w:space="0" w:color="auto"/>
              <w:right w:val="single" w:sz="4" w:space="0" w:color="auto"/>
            </w:tcBorders>
            <w:shd w:val="clear" w:color="auto" w:fill="auto"/>
            <w:vAlign w:val="center"/>
            <w:hideMark/>
          </w:tcPr>
          <w:p w14:paraId="4E8B4DF1"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694" w:type="pct"/>
            <w:tcBorders>
              <w:top w:val="nil"/>
              <w:left w:val="nil"/>
              <w:bottom w:val="single" w:sz="4" w:space="0" w:color="auto"/>
              <w:right w:val="single" w:sz="4" w:space="0" w:color="auto"/>
            </w:tcBorders>
            <w:shd w:val="clear" w:color="auto" w:fill="auto"/>
            <w:vAlign w:val="center"/>
            <w:hideMark/>
          </w:tcPr>
          <w:p w14:paraId="5139EDB1"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83" w:type="pct"/>
            <w:tcBorders>
              <w:top w:val="nil"/>
              <w:left w:val="nil"/>
              <w:bottom w:val="single" w:sz="4" w:space="0" w:color="auto"/>
              <w:right w:val="single" w:sz="4" w:space="0" w:color="auto"/>
            </w:tcBorders>
            <w:shd w:val="clear" w:color="auto" w:fill="auto"/>
            <w:vAlign w:val="center"/>
            <w:hideMark/>
          </w:tcPr>
          <w:p w14:paraId="366082A8"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407" w:type="pct"/>
            <w:tcBorders>
              <w:top w:val="nil"/>
              <w:left w:val="nil"/>
              <w:bottom w:val="single" w:sz="4" w:space="0" w:color="auto"/>
              <w:right w:val="single" w:sz="4" w:space="0" w:color="auto"/>
            </w:tcBorders>
            <w:shd w:val="clear" w:color="auto" w:fill="auto"/>
            <w:vAlign w:val="center"/>
            <w:hideMark/>
          </w:tcPr>
          <w:p w14:paraId="2F813B54"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694" w:type="pct"/>
            <w:tcBorders>
              <w:top w:val="nil"/>
              <w:left w:val="nil"/>
              <w:bottom w:val="single" w:sz="4" w:space="0" w:color="auto"/>
              <w:right w:val="single" w:sz="4" w:space="0" w:color="auto"/>
            </w:tcBorders>
            <w:shd w:val="clear" w:color="auto" w:fill="auto"/>
            <w:vAlign w:val="center"/>
            <w:hideMark/>
          </w:tcPr>
          <w:p w14:paraId="0BCDC642"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40" w:type="pct"/>
            <w:tcBorders>
              <w:top w:val="nil"/>
              <w:left w:val="nil"/>
              <w:bottom w:val="single" w:sz="4" w:space="0" w:color="auto"/>
              <w:right w:val="single" w:sz="8" w:space="0" w:color="auto"/>
            </w:tcBorders>
            <w:shd w:val="clear" w:color="auto" w:fill="auto"/>
            <w:vAlign w:val="center"/>
            <w:hideMark/>
          </w:tcPr>
          <w:p w14:paraId="703B830D"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r>
      <w:tr w:rsidR="000D1DC4" w:rsidRPr="000D1DC4" w14:paraId="4E152EFE" w14:textId="77777777" w:rsidTr="000D1DC4">
        <w:trPr>
          <w:trHeight w:val="300"/>
        </w:trPr>
        <w:tc>
          <w:tcPr>
            <w:tcW w:w="649" w:type="pct"/>
            <w:tcBorders>
              <w:top w:val="nil"/>
              <w:left w:val="single" w:sz="8" w:space="0" w:color="auto"/>
              <w:bottom w:val="single" w:sz="4" w:space="0" w:color="auto"/>
              <w:right w:val="single" w:sz="4" w:space="0" w:color="auto"/>
            </w:tcBorders>
            <w:shd w:val="clear" w:color="auto" w:fill="auto"/>
            <w:hideMark/>
          </w:tcPr>
          <w:p w14:paraId="72D5BC99"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3</w:t>
            </w:r>
          </w:p>
        </w:tc>
        <w:tc>
          <w:tcPr>
            <w:tcW w:w="697" w:type="pct"/>
            <w:tcBorders>
              <w:top w:val="nil"/>
              <w:left w:val="nil"/>
              <w:bottom w:val="single" w:sz="4" w:space="0" w:color="auto"/>
              <w:right w:val="single" w:sz="4" w:space="0" w:color="auto"/>
            </w:tcBorders>
            <w:shd w:val="clear" w:color="auto" w:fill="auto"/>
            <w:vAlign w:val="center"/>
            <w:hideMark/>
          </w:tcPr>
          <w:p w14:paraId="0CB1301F"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737" w:type="pct"/>
            <w:tcBorders>
              <w:top w:val="nil"/>
              <w:left w:val="nil"/>
              <w:bottom w:val="single" w:sz="4" w:space="0" w:color="auto"/>
              <w:right w:val="single" w:sz="4" w:space="0" w:color="auto"/>
            </w:tcBorders>
            <w:shd w:val="clear" w:color="auto" w:fill="auto"/>
            <w:vAlign w:val="center"/>
            <w:hideMark/>
          </w:tcPr>
          <w:p w14:paraId="048FD687"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694" w:type="pct"/>
            <w:tcBorders>
              <w:top w:val="nil"/>
              <w:left w:val="nil"/>
              <w:bottom w:val="single" w:sz="4" w:space="0" w:color="auto"/>
              <w:right w:val="single" w:sz="4" w:space="0" w:color="auto"/>
            </w:tcBorders>
            <w:shd w:val="clear" w:color="auto" w:fill="auto"/>
            <w:vAlign w:val="center"/>
            <w:hideMark/>
          </w:tcPr>
          <w:p w14:paraId="1D25B48A"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83" w:type="pct"/>
            <w:tcBorders>
              <w:top w:val="nil"/>
              <w:left w:val="nil"/>
              <w:bottom w:val="single" w:sz="4" w:space="0" w:color="auto"/>
              <w:right w:val="single" w:sz="4" w:space="0" w:color="auto"/>
            </w:tcBorders>
            <w:shd w:val="clear" w:color="auto" w:fill="auto"/>
            <w:vAlign w:val="center"/>
            <w:hideMark/>
          </w:tcPr>
          <w:p w14:paraId="4A8BCE2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407" w:type="pct"/>
            <w:tcBorders>
              <w:top w:val="nil"/>
              <w:left w:val="nil"/>
              <w:bottom w:val="single" w:sz="4" w:space="0" w:color="auto"/>
              <w:right w:val="single" w:sz="4" w:space="0" w:color="auto"/>
            </w:tcBorders>
            <w:shd w:val="clear" w:color="auto" w:fill="auto"/>
            <w:vAlign w:val="center"/>
            <w:hideMark/>
          </w:tcPr>
          <w:p w14:paraId="70707499"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694" w:type="pct"/>
            <w:tcBorders>
              <w:top w:val="nil"/>
              <w:left w:val="nil"/>
              <w:bottom w:val="single" w:sz="4" w:space="0" w:color="auto"/>
              <w:right w:val="single" w:sz="4" w:space="0" w:color="auto"/>
            </w:tcBorders>
            <w:shd w:val="clear" w:color="auto" w:fill="auto"/>
            <w:vAlign w:val="center"/>
            <w:hideMark/>
          </w:tcPr>
          <w:p w14:paraId="253607E5"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40" w:type="pct"/>
            <w:tcBorders>
              <w:top w:val="nil"/>
              <w:left w:val="nil"/>
              <w:bottom w:val="single" w:sz="4" w:space="0" w:color="auto"/>
              <w:right w:val="single" w:sz="8" w:space="0" w:color="auto"/>
            </w:tcBorders>
            <w:shd w:val="clear" w:color="auto" w:fill="auto"/>
            <w:vAlign w:val="center"/>
            <w:hideMark/>
          </w:tcPr>
          <w:p w14:paraId="24D9AED7"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r>
      <w:tr w:rsidR="000D1DC4" w:rsidRPr="000D1DC4" w14:paraId="2CC9E5A0" w14:textId="77777777" w:rsidTr="000D1DC4">
        <w:trPr>
          <w:trHeight w:val="300"/>
        </w:trPr>
        <w:tc>
          <w:tcPr>
            <w:tcW w:w="649" w:type="pct"/>
            <w:tcBorders>
              <w:top w:val="nil"/>
              <w:left w:val="single" w:sz="8" w:space="0" w:color="auto"/>
              <w:bottom w:val="single" w:sz="4" w:space="0" w:color="auto"/>
              <w:right w:val="single" w:sz="4" w:space="0" w:color="auto"/>
            </w:tcBorders>
            <w:shd w:val="clear" w:color="auto" w:fill="auto"/>
            <w:hideMark/>
          </w:tcPr>
          <w:p w14:paraId="1DB8ABA7"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4</w:t>
            </w:r>
          </w:p>
        </w:tc>
        <w:tc>
          <w:tcPr>
            <w:tcW w:w="697" w:type="pct"/>
            <w:tcBorders>
              <w:top w:val="nil"/>
              <w:left w:val="nil"/>
              <w:bottom w:val="single" w:sz="4" w:space="0" w:color="auto"/>
              <w:right w:val="single" w:sz="4" w:space="0" w:color="auto"/>
            </w:tcBorders>
            <w:shd w:val="clear" w:color="auto" w:fill="auto"/>
            <w:vAlign w:val="center"/>
            <w:hideMark/>
          </w:tcPr>
          <w:p w14:paraId="509DF64A"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737" w:type="pct"/>
            <w:tcBorders>
              <w:top w:val="nil"/>
              <w:left w:val="nil"/>
              <w:bottom w:val="single" w:sz="4" w:space="0" w:color="auto"/>
              <w:right w:val="single" w:sz="4" w:space="0" w:color="auto"/>
            </w:tcBorders>
            <w:shd w:val="clear" w:color="auto" w:fill="auto"/>
            <w:vAlign w:val="center"/>
            <w:hideMark/>
          </w:tcPr>
          <w:p w14:paraId="56FE5FCE"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694" w:type="pct"/>
            <w:tcBorders>
              <w:top w:val="nil"/>
              <w:left w:val="nil"/>
              <w:bottom w:val="single" w:sz="4" w:space="0" w:color="auto"/>
              <w:right w:val="single" w:sz="4" w:space="0" w:color="auto"/>
            </w:tcBorders>
            <w:shd w:val="clear" w:color="auto" w:fill="auto"/>
            <w:vAlign w:val="center"/>
            <w:hideMark/>
          </w:tcPr>
          <w:p w14:paraId="77AE4364"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83" w:type="pct"/>
            <w:tcBorders>
              <w:top w:val="nil"/>
              <w:left w:val="nil"/>
              <w:bottom w:val="single" w:sz="4" w:space="0" w:color="auto"/>
              <w:right w:val="single" w:sz="4" w:space="0" w:color="auto"/>
            </w:tcBorders>
            <w:shd w:val="clear" w:color="auto" w:fill="auto"/>
            <w:vAlign w:val="center"/>
            <w:hideMark/>
          </w:tcPr>
          <w:p w14:paraId="735C4032"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407" w:type="pct"/>
            <w:tcBorders>
              <w:top w:val="nil"/>
              <w:left w:val="nil"/>
              <w:bottom w:val="single" w:sz="4" w:space="0" w:color="auto"/>
              <w:right w:val="single" w:sz="4" w:space="0" w:color="auto"/>
            </w:tcBorders>
            <w:shd w:val="clear" w:color="auto" w:fill="auto"/>
            <w:vAlign w:val="center"/>
            <w:hideMark/>
          </w:tcPr>
          <w:p w14:paraId="3517BB85"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694" w:type="pct"/>
            <w:tcBorders>
              <w:top w:val="nil"/>
              <w:left w:val="nil"/>
              <w:bottom w:val="single" w:sz="4" w:space="0" w:color="auto"/>
              <w:right w:val="single" w:sz="4" w:space="0" w:color="auto"/>
            </w:tcBorders>
            <w:shd w:val="clear" w:color="auto" w:fill="auto"/>
            <w:vAlign w:val="center"/>
            <w:hideMark/>
          </w:tcPr>
          <w:p w14:paraId="6A81B2CF"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40" w:type="pct"/>
            <w:tcBorders>
              <w:top w:val="nil"/>
              <w:left w:val="nil"/>
              <w:bottom w:val="single" w:sz="4" w:space="0" w:color="auto"/>
              <w:right w:val="single" w:sz="8" w:space="0" w:color="auto"/>
            </w:tcBorders>
            <w:shd w:val="clear" w:color="auto" w:fill="auto"/>
            <w:vAlign w:val="center"/>
            <w:hideMark/>
          </w:tcPr>
          <w:p w14:paraId="0CB592B5"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r>
      <w:tr w:rsidR="000D1DC4" w:rsidRPr="000D1DC4" w14:paraId="2F9DAF1A" w14:textId="77777777" w:rsidTr="000D1DC4">
        <w:trPr>
          <w:trHeight w:val="300"/>
        </w:trPr>
        <w:tc>
          <w:tcPr>
            <w:tcW w:w="649" w:type="pct"/>
            <w:tcBorders>
              <w:top w:val="nil"/>
              <w:left w:val="single" w:sz="8" w:space="0" w:color="auto"/>
              <w:bottom w:val="single" w:sz="4" w:space="0" w:color="auto"/>
              <w:right w:val="single" w:sz="4" w:space="0" w:color="auto"/>
            </w:tcBorders>
            <w:shd w:val="clear" w:color="auto" w:fill="auto"/>
            <w:hideMark/>
          </w:tcPr>
          <w:p w14:paraId="587AE39F"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5</w:t>
            </w:r>
          </w:p>
        </w:tc>
        <w:tc>
          <w:tcPr>
            <w:tcW w:w="697" w:type="pct"/>
            <w:tcBorders>
              <w:top w:val="nil"/>
              <w:left w:val="nil"/>
              <w:bottom w:val="single" w:sz="4" w:space="0" w:color="auto"/>
              <w:right w:val="single" w:sz="4" w:space="0" w:color="auto"/>
            </w:tcBorders>
            <w:shd w:val="clear" w:color="auto" w:fill="auto"/>
            <w:vAlign w:val="center"/>
            <w:hideMark/>
          </w:tcPr>
          <w:p w14:paraId="7D7B22F3"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737" w:type="pct"/>
            <w:tcBorders>
              <w:top w:val="nil"/>
              <w:left w:val="nil"/>
              <w:bottom w:val="single" w:sz="4" w:space="0" w:color="auto"/>
              <w:right w:val="single" w:sz="4" w:space="0" w:color="auto"/>
            </w:tcBorders>
            <w:shd w:val="clear" w:color="auto" w:fill="auto"/>
            <w:vAlign w:val="center"/>
            <w:hideMark/>
          </w:tcPr>
          <w:p w14:paraId="77F8BC7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694" w:type="pct"/>
            <w:tcBorders>
              <w:top w:val="nil"/>
              <w:left w:val="nil"/>
              <w:bottom w:val="single" w:sz="4" w:space="0" w:color="auto"/>
              <w:right w:val="single" w:sz="4" w:space="0" w:color="auto"/>
            </w:tcBorders>
            <w:shd w:val="clear" w:color="auto" w:fill="auto"/>
            <w:vAlign w:val="center"/>
            <w:hideMark/>
          </w:tcPr>
          <w:p w14:paraId="1C62E232"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83" w:type="pct"/>
            <w:tcBorders>
              <w:top w:val="nil"/>
              <w:left w:val="nil"/>
              <w:bottom w:val="single" w:sz="4" w:space="0" w:color="auto"/>
              <w:right w:val="single" w:sz="4" w:space="0" w:color="auto"/>
            </w:tcBorders>
            <w:shd w:val="clear" w:color="auto" w:fill="auto"/>
            <w:vAlign w:val="center"/>
            <w:hideMark/>
          </w:tcPr>
          <w:p w14:paraId="188C5E3A"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407" w:type="pct"/>
            <w:tcBorders>
              <w:top w:val="nil"/>
              <w:left w:val="nil"/>
              <w:bottom w:val="single" w:sz="4" w:space="0" w:color="auto"/>
              <w:right w:val="single" w:sz="4" w:space="0" w:color="auto"/>
            </w:tcBorders>
            <w:shd w:val="clear" w:color="auto" w:fill="auto"/>
            <w:vAlign w:val="center"/>
            <w:hideMark/>
          </w:tcPr>
          <w:p w14:paraId="5C07842D"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694" w:type="pct"/>
            <w:tcBorders>
              <w:top w:val="nil"/>
              <w:left w:val="nil"/>
              <w:bottom w:val="single" w:sz="4" w:space="0" w:color="auto"/>
              <w:right w:val="single" w:sz="4" w:space="0" w:color="auto"/>
            </w:tcBorders>
            <w:shd w:val="clear" w:color="auto" w:fill="auto"/>
            <w:vAlign w:val="center"/>
            <w:hideMark/>
          </w:tcPr>
          <w:p w14:paraId="27669987"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40" w:type="pct"/>
            <w:tcBorders>
              <w:top w:val="nil"/>
              <w:left w:val="nil"/>
              <w:bottom w:val="single" w:sz="4" w:space="0" w:color="auto"/>
              <w:right w:val="single" w:sz="8" w:space="0" w:color="auto"/>
            </w:tcBorders>
            <w:shd w:val="clear" w:color="auto" w:fill="auto"/>
            <w:vAlign w:val="center"/>
            <w:hideMark/>
          </w:tcPr>
          <w:p w14:paraId="261C8817"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r>
      <w:tr w:rsidR="000D1DC4" w:rsidRPr="000D1DC4" w14:paraId="4BD0F323" w14:textId="77777777" w:rsidTr="000D1DC4">
        <w:trPr>
          <w:trHeight w:val="300"/>
        </w:trPr>
        <w:tc>
          <w:tcPr>
            <w:tcW w:w="649" w:type="pct"/>
            <w:tcBorders>
              <w:top w:val="nil"/>
              <w:left w:val="single" w:sz="8" w:space="0" w:color="auto"/>
              <w:bottom w:val="single" w:sz="4" w:space="0" w:color="auto"/>
              <w:right w:val="single" w:sz="4" w:space="0" w:color="auto"/>
            </w:tcBorders>
            <w:shd w:val="clear" w:color="auto" w:fill="auto"/>
            <w:hideMark/>
          </w:tcPr>
          <w:p w14:paraId="4F533CA1"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6</w:t>
            </w:r>
          </w:p>
        </w:tc>
        <w:tc>
          <w:tcPr>
            <w:tcW w:w="697" w:type="pct"/>
            <w:tcBorders>
              <w:top w:val="nil"/>
              <w:left w:val="nil"/>
              <w:bottom w:val="single" w:sz="4" w:space="0" w:color="auto"/>
              <w:right w:val="single" w:sz="4" w:space="0" w:color="auto"/>
            </w:tcBorders>
            <w:shd w:val="clear" w:color="auto" w:fill="auto"/>
            <w:vAlign w:val="center"/>
            <w:hideMark/>
          </w:tcPr>
          <w:p w14:paraId="4749D191"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737" w:type="pct"/>
            <w:tcBorders>
              <w:top w:val="nil"/>
              <w:left w:val="nil"/>
              <w:bottom w:val="single" w:sz="4" w:space="0" w:color="auto"/>
              <w:right w:val="single" w:sz="4" w:space="0" w:color="auto"/>
            </w:tcBorders>
            <w:shd w:val="clear" w:color="auto" w:fill="auto"/>
            <w:vAlign w:val="center"/>
            <w:hideMark/>
          </w:tcPr>
          <w:p w14:paraId="75F982C9"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694" w:type="pct"/>
            <w:tcBorders>
              <w:top w:val="nil"/>
              <w:left w:val="nil"/>
              <w:bottom w:val="single" w:sz="4" w:space="0" w:color="auto"/>
              <w:right w:val="single" w:sz="4" w:space="0" w:color="auto"/>
            </w:tcBorders>
            <w:shd w:val="clear" w:color="auto" w:fill="auto"/>
            <w:vAlign w:val="center"/>
            <w:hideMark/>
          </w:tcPr>
          <w:p w14:paraId="001B546E"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83" w:type="pct"/>
            <w:tcBorders>
              <w:top w:val="nil"/>
              <w:left w:val="nil"/>
              <w:bottom w:val="single" w:sz="4" w:space="0" w:color="auto"/>
              <w:right w:val="single" w:sz="4" w:space="0" w:color="auto"/>
            </w:tcBorders>
            <w:shd w:val="clear" w:color="auto" w:fill="auto"/>
            <w:vAlign w:val="center"/>
            <w:hideMark/>
          </w:tcPr>
          <w:p w14:paraId="3382B9BB"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407" w:type="pct"/>
            <w:tcBorders>
              <w:top w:val="nil"/>
              <w:left w:val="nil"/>
              <w:bottom w:val="single" w:sz="4" w:space="0" w:color="auto"/>
              <w:right w:val="single" w:sz="4" w:space="0" w:color="auto"/>
            </w:tcBorders>
            <w:shd w:val="clear" w:color="auto" w:fill="auto"/>
            <w:vAlign w:val="center"/>
            <w:hideMark/>
          </w:tcPr>
          <w:p w14:paraId="391C1680"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694" w:type="pct"/>
            <w:tcBorders>
              <w:top w:val="nil"/>
              <w:left w:val="nil"/>
              <w:bottom w:val="single" w:sz="4" w:space="0" w:color="auto"/>
              <w:right w:val="single" w:sz="4" w:space="0" w:color="auto"/>
            </w:tcBorders>
            <w:shd w:val="clear" w:color="auto" w:fill="auto"/>
            <w:vAlign w:val="center"/>
            <w:hideMark/>
          </w:tcPr>
          <w:p w14:paraId="0597ED04"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40" w:type="pct"/>
            <w:tcBorders>
              <w:top w:val="nil"/>
              <w:left w:val="nil"/>
              <w:bottom w:val="single" w:sz="4" w:space="0" w:color="auto"/>
              <w:right w:val="single" w:sz="8" w:space="0" w:color="auto"/>
            </w:tcBorders>
            <w:shd w:val="clear" w:color="auto" w:fill="auto"/>
            <w:vAlign w:val="center"/>
            <w:hideMark/>
          </w:tcPr>
          <w:p w14:paraId="306C74FE"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r>
      <w:tr w:rsidR="000D1DC4" w:rsidRPr="000D1DC4" w14:paraId="131BBD0F" w14:textId="77777777" w:rsidTr="000D1DC4">
        <w:trPr>
          <w:trHeight w:val="300"/>
        </w:trPr>
        <w:tc>
          <w:tcPr>
            <w:tcW w:w="649" w:type="pct"/>
            <w:tcBorders>
              <w:top w:val="nil"/>
              <w:left w:val="single" w:sz="8" w:space="0" w:color="auto"/>
              <w:bottom w:val="single" w:sz="4" w:space="0" w:color="auto"/>
              <w:right w:val="single" w:sz="4" w:space="0" w:color="auto"/>
            </w:tcBorders>
            <w:shd w:val="clear" w:color="auto" w:fill="auto"/>
            <w:hideMark/>
          </w:tcPr>
          <w:p w14:paraId="2A0C6EC4"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7</w:t>
            </w:r>
          </w:p>
        </w:tc>
        <w:tc>
          <w:tcPr>
            <w:tcW w:w="697" w:type="pct"/>
            <w:tcBorders>
              <w:top w:val="nil"/>
              <w:left w:val="nil"/>
              <w:bottom w:val="single" w:sz="4" w:space="0" w:color="auto"/>
              <w:right w:val="single" w:sz="4" w:space="0" w:color="auto"/>
            </w:tcBorders>
            <w:shd w:val="clear" w:color="auto" w:fill="auto"/>
            <w:vAlign w:val="center"/>
            <w:hideMark/>
          </w:tcPr>
          <w:p w14:paraId="3A022201"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737" w:type="pct"/>
            <w:tcBorders>
              <w:top w:val="nil"/>
              <w:left w:val="nil"/>
              <w:bottom w:val="single" w:sz="4" w:space="0" w:color="auto"/>
              <w:right w:val="single" w:sz="4" w:space="0" w:color="auto"/>
            </w:tcBorders>
            <w:shd w:val="clear" w:color="auto" w:fill="auto"/>
            <w:vAlign w:val="center"/>
            <w:hideMark/>
          </w:tcPr>
          <w:p w14:paraId="7EDF612B"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694" w:type="pct"/>
            <w:tcBorders>
              <w:top w:val="nil"/>
              <w:left w:val="nil"/>
              <w:bottom w:val="single" w:sz="4" w:space="0" w:color="auto"/>
              <w:right w:val="single" w:sz="4" w:space="0" w:color="auto"/>
            </w:tcBorders>
            <w:shd w:val="clear" w:color="auto" w:fill="auto"/>
            <w:vAlign w:val="center"/>
            <w:hideMark/>
          </w:tcPr>
          <w:p w14:paraId="5A9FA289"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83" w:type="pct"/>
            <w:tcBorders>
              <w:top w:val="nil"/>
              <w:left w:val="nil"/>
              <w:bottom w:val="single" w:sz="4" w:space="0" w:color="auto"/>
              <w:right w:val="single" w:sz="4" w:space="0" w:color="auto"/>
            </w:tcBorders>
            <w:shd w:val="clear" w:color="auto" w:fill="auto"/>
            <w:vAlign w:val="center"/>
            <w:hideMark/>
          </w:tcPr>
          <w:p w14:paraId="392B3B9C"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407" w:type="pct"/>
            <w:tcBorders>
              <w:top w:val="nil"/>
              <w:left w:val="nil"/>
              <w:bottom w:val="single" w:sz="4" w:space="0" w:color="auto"/>
              <w:right w:val="single" w:sz="4" w:space="0" w:color="auto"/>
            </w:tcBorders>
            <w:shd w:val="clear" w:color="auto" w:fill="auto"/>
            <w:vAlign w:val="center"/>
            <w:hideMark/>
          </w:tcPr>
          <w:p w14:paraId="4A9AA158"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694" w:type="pct"/>
            <w:tcBorders>
              <w:top w:val="nil"/>
              <w:left w:val="nil"/>
              <w:bottom w:val="single" w:sz="4" w:space="0" w:color="auto"/>
              <w:right w:val="single" w:sz="4" w:space="0" w:color="auto"/>
            </w:tcBorders>
            <w:shd w:val="clear" w:color="auto" w:fill="auto"/>
            <w:vAlign w:val="center"/>
            <w:hideMark/>
          </w:tcPr>
          <w:p w14:paraId="292C865C"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40" w:type="pct"/>
            <w:tcBorders>
              <w:top w:val="nil"/>
              <w:left w:val="nil"/>
              <w:bottom w:val="single" w:sz="4" w:space="0" w:color="auto"/>
              <w:right w:val="single" w:sz="8" w:space="0" w:color="auto"/>
            </w:tcBorders>
            <w:shd w:val="clear" w:color="auto" w:fill="auto"/>
            <w:vAlign w:val="center"/>
            <w:hideMark/>
          </w:tcPr>
          <w:p w14:paraId="2C2B45A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r>
      <w:tr w:rsidR="000D1DC4" w:rsidRPr="000D1DC4" w14:paraId="07D3F4C6" w14:textId="77777777" w:rsidTr="000D1DC4">
        <w:trPr>
          <w:trHeight w:val="315"/>
        </w:trPr>
        <w:tc>
          <w:tcPr>
            <w:tcW w:w="649" w:type="pct"/>
            <w:tcBorders>
              <w:top w:val="nil"/>
              <w:left w:val="single" w:sz="8" w:space="0" w:color="auto"/>
              <w:bottom w:val="nil"/>
              <w:right w:val="single" w:sz="4" w:space="0" w:color="auto"/>
            </w:tcBorders>
            <w:shd w:val="clear" w:color="auto" w:fill="auto"/>
            <w:hideMark/>
          </w:tcPr>
          <w:p w14:paraId="2A30B46E"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8</w:t>
            </w:r>
          </w:p>
        </w:tc>
        <w:tc>
          <w:tcPr>
            <w:tcW w:w="697" w:type="pct"/>
            <w:tcBorders>
              <w:top w:val="nil"/>
              <w:left w:val="nil"/>
              <w:bottom w:val="nil"/>
              <w:right w:val="single" w:sz="4" w:space="0" w:color="auto"/>
            </w:tcBorders>
            <w:shd w:val="clear" w:color="auto" w:fill="auto"/>
            <w:vAlign w:val="center"/>
            <w:hideMark/>
          </w:tcPr>
          <w:p w14:paraId="29869A7B"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737" w:type="pct"/>
            <w:tcBorders>
              <w:top w:val="nil"/>
              <w:left w:val="nil"/>
              <w:bottom w:val="nil"/>
              <w:right w:val="single" w:sz="4" w:space="0" w:color="auto"/>
            </w:tcBorders>
            <w:shd w:val="clear" w:color="auto" w:fill="auto"/>
            <w:vAlign w:val="center"/>
            <w:hideMark/>
          </w:tcPr>
          <w:p w14:paraId="2BE13534"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694" w:type="pct"/>
            <w:tcBorders>
              <w:top w:val="nil"/>
              <w:left w:val="nil"/>
              <w:bottom w:val="nil"/>
              <w:right w:val="single" w:sz="4" w:space="0" w:color="auto"/>
            </w:tcBorders>
            <w:shd w:val="clear" w:color="auto" w:fill="auto"/>
            <w:vAlign w:val="center"/>
            <w:hideMark/>
          </w:tcPr>
          <w:p w14:paraId="79C2E188"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83" w:type="pct"/>
            <w:tcBorders>
              <w:top w:val="nil"/>
              <w:left w:val="nil"/>
              <w:bottom w:val="nil"/>
              <w:right w:val="single" w:sz="4" w:space="0" w:color="auto"/>
            </w:tcBorders>
            <w:shd w:val="clear" w:color="auto" w:fill="auto"/>
            <w:vAlign w:val="center"/>
            <w:hideMark/>
          </w:tcPr>
          <w:p w14:paraId="44530FD9"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407" w:type="pct"/>
            <w:tcBorders>
              <w:top w:val="nil"/>
              <w:left w:val="nil"/>
              <w:bottom w:val="nil"/>
              <w:right w:val="single" w:sz="4" w:space="0" w:color="auto"/>
            </w:tcBorders>
            <w:shd w:val="clear" w:color="auto" w:fill="auto"/>
            <w:vAlign w:val="center"/>
            <w:hideMark/>
          </w:tcPr>
          <w:p w14:paraId="4193D1F9"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694" w:type="pct"/>
            <w:tcBorders>
              <w:top w:val="nil"/>
              <w:left w:val="nil"/>
              <w:bottom w:val="nil"/>
              <w:right w:val="single" w:sz="4" w:space="0" w:color="auto"/>
            </w:tcBorders>
            <w:shd w:val="clear" w:color="auto" w:fill="auto"/>
            <w:vAlign w:val="center"/>
            <w:hideMark/>
          </w:tcPr>
          <w:p w14:paraId="5EEB04A3"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40" w:type="pct"/>
            <w:tcBorders>
              <w:top w:val="nil"/>
              <w:left w:val="nil"/>
              <w:bottom w:val="nil"/>
              <w:right w:val="single" w:sz="8" w:space="0" w:color="auto"/>
            </w:tcBorders>
            <w:shd w:val="clear" w:color="auto" w:fill="auto"/>
            <w:vAlign w:val="center"/>
            <w:hideMark/>
          </w:tcPr>
          <w:p w14:paraId="791DD07B"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r>
      <w:tr w:rsidR="000D1DC4" w:rsidRPr="000D1DC4" w14:paraId="71B06CDD" w14:textId="77777777" w:rsidTr="000D1DC4">
        <w:trPr>
          <w:trHeight w:val="315"/>
        </w:trPr>
        <w:tc>
          <w:tcPr>
            <w:tcW w:w="5000" w:type="pct"/>
            <w:gridSpan w:val="8"/>
            <w:tcBorders>
              <w:top w:val="single" w:sz="8" w:space="0" w:color="auto"/>
              <w:left w:val="single" w:sz="8" w:space="0" w:color="auto"/>
              <w:bottom w:val="single" w:sz="8" w:space="0" w:color="auto"/>
              <w:right w:val="single" w:sz="8" w:space="0" w:color="000000"/>
            </w:tcBorders>
            <w:shd w:val="clear" w:color="auto" w:fill="auto"/>
            <w:vAlign w:val="center"/>
            <w:hideMark/>
          </w:tcPr>
          <w:p w14:paraId="69620D98" w14:textId="77777777" w:rsidR="000D1DC4" w:rsidRPr="000D1DC4" w:rsidRDefault="000D1DC4" w:rsidP="000D1DC4">
            <w:pPr>
              <w:spacing w:before="0" w:after="0" w:line="240" w:lineRule="auto"/>
              <w:jc w:val="center"/>
              <w:rPr>
                <w:rFonts w:asciiTheme="minorBidi" w:hAnsiTheme="minorBidi" w:cstheme="minorBidi"/>
                <w:b/>
                <w:bCs/>
                <w:color w:val="000000"/>
                <w:sz w:val="20"/>
                <w:lang w:eastAsia="en-GB"/>
              </w:rPr>
            </w:pPr>
            <w:bookmarkStart w:id="24" w:name="RANGE!B20:I30"/>
            <w:r w:rsidRPr="000D1DC4">
              <w:rPr>
                <w:rFonts w:asciiTheme="minorBidi" w:hAnsiTheme="minorBidi" w:cstheme="minorBidi"/>
                <w:b/>
                <w:bCs/>
                <w:color w:val="000000"/>
                <w:sz w:val="20"/>
                <w:lang w:eastAsia="en-GB"/>
              </w:rPr>
              <w:t>Array Populated</w:t>
            </w:r>
            <w:bookmarkEnd w:id="24"/>
          </w:p>
        </w:tc>
      </w:tr>
      <w:tr w:rsidR="000D1DC4" w:rsidRPr="000D1DC4" w14:paraId="21CA4116" w14:textId="77777777" w:rsidTr="000D1DC4">
        <w:trPr>
          <w:trHeight w:val="300"/>
        </w:trPr>
        <w:tc>
          <w:tcPr>
            <w:tcW w:w="649" w:type="pct"/>
            <w:vMerge w:val="restart"/>
            <w:tcBorders>
              <w:top w:val="nil"/>
              <w:left w:val="single" w:sz="8" w:space="0" w:color="auto"/>
              <w:bottom w:val="single" w:sz="4" w:space="0" w:color="auto"/>
              <w:right w:val="single" w:sz="4" w:space="0" w:color="auto"/>
            </w:tcBorders>
            <w:shd w:val="clear" w:color="auto" w:fill="auto"/>
            <w:hideMark/>
          </w:tcPr>
          <w:p w14:paraId="184D42AA" w14:textId="77777777" w:rsidR="000D1DC4" w:rsidRPr="000D1DC4" w:rsidRDefault="000D1DC4" w:rsidP="000D1DC4">
            <w:pPr>
              <w:spacing w:before="0" w:after="0" w:line="240" w:lineRule="auto"/>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Experiment</w:t>
            </w:r>
          </w:p>
        </w:tc>
        <w:tc>
          <w:tcPr>
            <w:tcW w:w="697" w:type="pct"/>
            <w:tcBorders>
              <w:top w:val="nil"/>
              <w:left w:val="nil"/>
              <w:bottom w:val="single" w:sz="4" w:space="0" w:color="auto"/>
              <w:right w:val="single" w:sz="4" w:space="0" w:color="auto"/>
            </w:tcBorders>
            <w:shd w:val="clear" w:color="auto" w:fill="auto"/>
            <w:vAlign w:val="center"/>
            <w:hideMark/>
          </w:tcPr>
          <w:p w14:paraId="67032848"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737" w:type="pct"/>
            <w:tcBorders>
              <w:top w:val="nil"/>
              <w:left w:val="nil"/>
              <w:bottom w:val="single" w:sz="4" w:space="0" w:color="auto"/>
              <w:right w:val="single" w:sz="4" w:space="0" w:color="auto"/>
            </w:tcBorders>
            <w:shd w:val="clear" w:color="auto" w:fill="auto"/>
            <w:vAlign w:val="center"/>
            <w:hideMark/>
          </w:tcPr>
          <w:p w14:paraId="7F2D38A8"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694" w:type="pct"/>
            <w:tcBorders>
              <w:top w:val="nil"/>
              <w:left w:val="nil"/>
              <w:bottom w:val="single" w:sz="4" w:space="0" w:color="auto"/>
              <w:right w:val="single" w:sz="4" w:space="0" w:color="auto"/>
            </w:tcBorders>
            <w:shd w:val="clear" w:color="auto" w:fill="auto"/>
            <w:vAlign w:val="center"/>
            <w:hideMark/>
          </w:tcPr>
          <w:p w14:paraId="04E37175" w14:textId="77777777" w:rsidR="000D1DC4" w:rsidRPr="000D1DC4" w:rsidRDefault="000D1DC4" w:rsidP="000D1DC4">
            <w:pPr>
              <w:spacing w:before="0" w:after="0" w:line="240" w:lineRule="auto"/>
              <w:jc w:val="center"/>
              <w:rPr>
                <w:rFonts w:asciiTheme="minorBidi" w:hAnsiTheme="minorBidi" w:cstheme="minorBidi"/>
                <w:b/>
                <w:bCs/>
                <w:color w:val="000000"/>
                <w:sz w:val="20"/>
                <w:lang w:eastAsia="en-GB"/>
              </w:rPr>
            </w:pPr>
            <w:r w:rsidRPr="000D1DC4">
              <w:rPr>
                <w:rFonts w:asciiTheme="minorBidi" w:hAnsiTheme="minorBidi" w:cstheme="minorBidi"/>
                <w:b/>
                <w:bCs/>
                <w:color w:val="000000"/>
                <w:sz w:val="20"/>
                <w:lang w:eastAsia="en-GB"/>
              </w:rPr>
              <w:t>3</w:t>
            </w:r>
          </w:p>
        </w:tc>
        <w:tc>
          <w:tcPr>
            <w:tcW w:w="583" w:type="pct"/>
            <w:tcBorders>
              <w:top w:val="nil"/>
              <w:left w:val="nil"/>
              <w:bottom w:val="single" w:sz="4" w:space="0" w:color="auto"/>
              <w:right w:val="single" w:sz="4" w:space="0" w:color="auto"/>
            </w:tcBorders>
            <w:shd w:val="clear" w:color="auto" w:fill="auto"/>
            <w:vAlign w:val="center"/>
            <w:hideMark/>
          </w:tcPr>
          <w:p w14:paraId="248442B0"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4</w:t>
            </w:r>
          </w:p>
        </w:tc>
        <w:tc>
          <w:tcPr>
            <w:tcW w:w="407" w:type="pct"/>
            <w:tcBorders>
              <w:top w:val="nil"/>
              <w:left w:val="nil"/>
              <w:bottom w:val="single" w:sz="4" w:space="0" w:color="auto"/>
              <w:right w:val="single" w:sz="4" w:space="0" w:color="auto"/>
            </w:tcBorders>
            <w:shd w:val="clear" w:color="auto" w:fill="auto"/>
            <w:vAlign w:val="center"/>
            <w:hideMark/>
          </w:tcPr>
          <w:p w14:paraId="00FF21B9"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5</w:t>
            </w:r>
          </w:p>
        </w:tc>
        <w:tc>
          <w:tcPr>
            <w:tcW w:w="694" w:type="pct"/>
            <w:tcBorders>
              <w:top w:val="nil"/>
              <w:left w:val="nil"/>
              <w:bottom w:val="single" w:sz="4" w:space="0" w:color="auto"/>
              <w:right w:val="single" w:sz="4" w:space="0" w:color="auto"/>
            </w:tcBorders>
            <w:shd w:val="clear" w:color="auto" w:fill="auto"/>
            <w:vAlign w:val="center"/>
            <w:hideMark/>
          </w:tcPr>
          <w:p w14:paraId="56BD6A22"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6</w:t>
            </w:r>
          </w:p>
        </w:tc>
        <w:tc>
          <w:tcPr>
            <w:tcW w:w="540" w:type="pct"/>
            <w:tcBorders>
              <w:top w:val="nil"/>
              <w:left w:val="nil"/>
              <w:bottom w:val="single" w:sz="4" w:space="0" w:color="auto"/>
              <w:right w:val="single" w:sz="8" w:space="0" w:color="auto"/>
            </w:tcBorders>
            <w:shd w:val="clear" w:color="auto" w:fill="auto"/>
            <w:vAlign w:val="center"/>
            <w:hideMark/>
          </w:tcPr>
          <w:p w14:paraId="3B9D6F79"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7</w:t>
            </w:r>
          </w:p>
        </w:tc>
      </w:tr>
      <w:tr w:rsidR="000D1DC4" w:rsidRPr="000D1DC4" w14:paraId="1254C34A" w14:textId="77777777" w:rsidTr="000D1DC4">
        <w:trPr>
          <w:trHeight w:val="615"/>
        </w:trPr>
        <w:tc>
          <w:tcPr>
            <w:tcW w:w="649" w:type="pct"/>
            <w:vMerge/>
            <w:tcBorders>
              <w:top w:val="nil"/>
              <w:left w:val="single" w:sz="8" w:space="0" w:color="auto"/>
              <w:bottom w:val="single" w:sz="4" w:space="0" w:color="auto"/>
              <w:right w:val="single" w:sz="4" w:space="0" w:color="auto"/>
            </w:tcBorders>
            <w:vAlign w:val="center"/>
            <w:hideMark/>
          </w:tcPr>
          <w:p w14:paraId="672FB172" w14:textId="77777777" w:rsidR="000D1DC4" w:rsidRPr="000D1DC4" w:rsidRDefault="000D1DC4" w:rsidP="000D1DC4">
            <w:pPr>
              <w:spacing w:before="0" w:after="0" w:line="240" w:lineRule="auto"/>
              <w:rPr>
                <w:rFonts w:asciiTheme="minorBidi" w:hAnsiTheme="minorBidi" w:cstheme="minorBidi"/>
                <w:color w:val="000000"/>
                <w:sz w:val="20"/>
                <w:lang w:eastAsia="en-GB"/>
              </w:rPr>
            </w:pPr>
          </w:p>
        </w:tc>
        <w:tc>
          <w:tcPr>
            <w:tcW w:w="697" w:type="pct"/>
            <w:tcBorders>
              <w:top w:val="nil"/>
              <w:left w:val="nil"/>
              <w:bottom w:val="nil"/>
              <w:right w:val="single" w:sz="4" w:space="0" w:color="auto"/>
            </w:tcBorders>
            <w:shd w:val="clear" w:color="auto" w:fill="auto"/>
            <w:vAlign w:val="center"/>
            <w:hideMark/>
          </w:tcPr>
          <w:p w14:paraId="2BB7550E"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Band front position</w:t>
            </w:r>
          </w:p>
        </w:tc>
        <w:tc>
          <w:tcPr>
            <w:tcW w:w="737" w:type="pct"/>
            <w:tcBorders>
              <w:top w:val="nil"/>
              <w:left w:val="nil"/>
              <w:bottom w:val="nil"/>
              <w:right w:val="single" w:sz="4" w:space="0" w:color="auto"/>
            </w:tcBorders>
            <w:shd w:val="clear" w:color="auto" w:fill="auto"/>
            <w:vAlign w:val="center"/>
            <w:hideMark/>
          </w:tcPr>
          <w:p w14:paraId="3346D07B"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Band Anchor position</w:t>
            </w:r>
          </w:p>
        </w:tc>
        <w:tc>
          <w:tcPr>
            <w:tcW w:w="694" w:type="pct"/>
            <w:tcBorders>
              <w:top w:val="nil"/>
              <w:left w:val="nil"/>
              <w:bottom w:val="nil"/>
              <w:right w:val="single" w:sz="4" w:space="0" w:color="auto"/>
            </w:tcBorders>
            <w:shd w:val="clear" w:color="auto" w:fill="auto"/>
            <w:vAlign w:val="bottom"/>
            <w:hideMark/>
          </w:tcPr>
          <w:p w14:paraId="3EB8C2B8"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AB Interaction</w:t>
            </w:r>
          </w:p>
        </w:tc>
        <w:tc>
          <w:tcPr>
            <w:tcW w:w="583" w:type="pct"/>
            <w:tcBorders>
              <w:top w:val="nil"/>
              <w:left w:val="nil"/>
              <w:bottom w:val="nil"/>
              <w:right w:val="single" w:sz="4" w:space="0" w:color="auto"/>
            </w:tcBorders>
            <w:shd w:val="clear" w:color="auto" w:fill="auto"/>
            <w:vAlign w:val="center"/>
            <w:hideMark/>
          </w:tcPr>
          <w:p w14:paraId="5112E3FC"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Stop Position</w:t>
            </w:r>
          </w:p>
        </w:tc>
        <w:tc>
          <w:tcPr>
            <w:tcW w:w="407" w:type="pct"/>
            <w:tcBorders>
              <w:top w:val="nil"/>
              <w:left w:val="nil"/>
              <w:bottom w:val="nil"/>
              <w:right w:val="single" w:sz="4" w:space="0" w:color="auto"/>
            </w:tcBorders>
            <w:shd w:val="clear" w:color="auto" w:fill="auto"/>
            <w:vAlign w:val="center"/>
            <w:hideMark/>
          </w:tcPr>
          <w:p w14:paraId="5CC11DE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Pull back</w:t>
            </w:r>
          </w:p>
        </w:tc>
        <w:tc>
          <w:tcPr>
            <w:tcW w:w="694" w:type="pct"/>
            <w:tcBorders>
              <w:top w:val="nil"/>
              <w:left w:val="nil"/>
              <w:bottom w:val="nil"/>
              <w:right w:val="single" w:sz="4" w:space="0" w:color="auto"/>
            </w:tcBorders>
            <w:shd w:val="clear" w:color="auto" w:fill="auto"/>
            <w:vAlign w:val="bottom"/>
            <w:hideMark/>
          </w:tcPr>
          <w:p w14:paraId="77A4FB3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BC Interaction</w:t>
            </w:r>
          </w:p>
        </w:tc>
        <w:tc>
          <w:tcPr>
            <w:tcW w:w="540" w:type="pct"/>
            <w:tcBorders>
              <w:top w:val="nil"/>
              <w:left w:val="nil"/>
              <w:bottom w:val="nil"/>
              <w:right w:val="single" w:sz="8" w:space="0" w:color="auto"/>
            </w:tcBorders>
            <w:shd w:val="clear" w:color="auto" w:fill="auto"/>
            <w:vAlign w:val="center"/>
            <w:hideMark/>
          </w:tcPr>
          <w:p w14:paraId="0F462DB9"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Operator</w:t>
            </w:r>
          </w:p>
        </w:tc>
      </w:tr>
      <w:tr w:rsidR="000D1DC4" w:rsidRPr="000D1DC4" w14:paraId="342E33EA" w14:textId="77777777" w:rsidTr="000D1DC4">
        <w:trPr>
          <w:trHeight w:val="300"/>
        </w:trPr>
        <w:tc>
          <w:tcPr>
            <w:tcW w:w="649" w:type="pct"/>
            <w:tcBorders>
              <w:top w:val="single" w:sz="8" w:space="0" w:color="auto"/>
              <w:left w:val="single" w:sz="8" w:space="0" w:color="auto"/>
              <w:bottom w:val="single" w:sz="4" w:space="0" w:color="auto"/>
              <w:right w:val="nil"/>
            </w:tcBorders>
            <w:shd w:val="clear" w:color="auto" w:fill="auto"/>
            <w:hideMark/>
          </w:tcPr>
          <w:p w14:paraId="58D4A062"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1</w:t>
            </w:r>
          </w:p>
        </w:tc>
        <w:tc>
          <w:tcPr>
            <w:tcW w:w="697" w:type="pct"/>
            <w:tcBorders>
              <w:top w:val="single" w:sz="8" w:space="0" w:color="auto"/>
              <w:left w:val="single" w:sz="8" w:space="0" w:color="auto"/>
              <w:bottom w:val="single" w:sz="4" w:space="0" w:color="auto"/>
              <w:right w:val="single" w:sz="4" w:space="0" w:color="auto"/>
            </w:tcBorders>
            <w:shd w:val="clear" w:color="auto" w:fill="auto"/>
            <w:vAlign w:val="center"/>
            <w:hideMark/>
          </w:tcPr>
          <w:p w14:paraId="7019B9C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737" w:type="pct"/>
            <w:tcBorders>
              <w:top w:val="single" w:sz="8" w:space="0" w:color="auto"/>
              <w:left w:val="nil"/>
              <w:bottom w:val="single" w:sz="4" w:space="0" w:color="auto"/>
              <w:right w:val="single" w:sz="4" w:space="0" w:color="auto"/>
            </w:tcBorders>
            <w:shd w:val="clear" w:color="auto" w:fill="auto"/>
            <w:vAlign w:val="center"/>
            <w:hideMark/>
          </w:tcPr>
          <w:p w14:paraId="25F8C988"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694" w:type="pct"/>
            <w:tcBorders>
              <w:top w:val="single" w:sz="8" w:space="0" w:color="auto"/>
              <w:left w:val="nil"/>
              <w:bottom w:val="single" w:sz="4" w:space="0" w:color="auto"/>
              <w:right w:val="single" w:sz="4" w:space="0" w:color="auto"/>
            </w:tcBorders>
            <w:shd w:val="clear" w:color="auto" w:fill="auto"/>
            <w:vAlign w:val="center"/>
            <w:hideMark/>
          </w:tcPr>
          <w:p w14:paraId="54582FC3"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83" w:type="pct"/>
            <w:tcBorders>
              <w:top w:val="single" w:sz="8" w:space="0" w:color="auto"/>
              <w:left w:val="nil"/>
              <w:bottom w:val="single" w:sz="4" w:space="0" w:color="auto"/>
              <w:right w:val="nil"/>
            </w:tcBorders>
            <w:shd w:val="clear" w:color="auto" w:fill="auto"/>
            <w:vAlign w:val="bottom"/>
            <w:hideMark/>
          </w:tcPr>
          <w:p w14:paraId="562D1F02"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407" w:type="pct"/>
            <w:tcBorders>
              <w:top w:val="single" w:sz="8" w:space="0" w:color="auto"/>
              <w:left w:val="single" w:sz="4" w:space="0" w:color="auto"/>
              <w:bottom w:val="single" w:sz="4" w:space="0" w:color="auto"/>
              <w:right w:val="single" w:sz="4" w:space="0" w:color="auto"/>
            </w:tcBorders>
            <w:shd w:val="clear" w:color="auto" w:fill="auto"/>
            <w:vAlign w:val="bottom"/>
            <w:hideMark/>
          </w:tcPr>
          <w:p w14:paraId="1C0B8165"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140</w:t>
            </w:r>
          </w:p>
        </w:tc>
        <w:tc>
          <w:tcPr>
            <w:tcW w:w="694" w:type="pct"/>
            <w:tcBorders>
              <w:top w:val="single" w:sz="8" w:space="0" w:color="auto"/>
              <w:left w:val="nil"/>
              <w:bottom w:val="single" w:sz="4" w:space="0" w:color="auto"/>
              <w:right w:val="single" w:sz="4" w:space="0" w:color="auto"/>
            </w:tcBorders>
            <w:shd w:val="clear" w:color="auto" w:fill="auto"/>
            <w:vAlign w:val="center"/>
            <w:hideMark/>
          </w:tcPr>
          <w:p w14:paraId="006FC83A"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40" w:type="pct"/>
            <w:tcBorders>
              <w:top w:val="single" w:sz="8" w:space="0" w:color="auto"/>
              <w:left w:val="nil"/>
              <w:bottom w:val="single" w:sz="4" w:space="0" w:color="auto"/>
              <w:right w:val="single" w:sz="8" w:space="0" w:color="auto"/>
            </w:tcBorders>
            <w:shd w:val="clear" w:color="auto" w:fill="auto"/>
            <w:vAlign w:val="bottom"/>
            <w:hideMark/>
          </w:tcPr>
          <w:p w14:paraId="5B6105F3"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A</w:t>
            </w:r>
          </w:p>
        </w:tc>
      </w:tr>
      <w:tr w:rsidR="000D1DC4" w:rsidRPr="000D1DC4" w14:paraId="0E70B2D0" w14:textId="77777777" w:rsidTr="000D1DC4">
        <w:trPr>
          <w:trHeight w:val="300"/>
        </w:trPr>
        <w:tc>
          <w:tcPr>
            <w:tcW w:w="649" w:type="pct"/>
            <w:tcBorders>
              <w:top w:val="nil"/>
              <w:left w:val="single" w:sz="8" w:space="0" w:color="auto"/>
              <w:bottom w:val="single" w:sz="4" w:space="0" w:color="auto"/>
              <w:right w:val="nil"/>
            </w:tcBorders>
            <w:shd w:val="clear" w:color="auto" w:fill="auto"/>
            <w:hideMark/>
          </w:tcPr>
          <w:p w14:paraId="6B8A67E1"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2</w:t>
            </w:r>
          </w:p>
        </w:tc>
        <w:tc>
          <w:tcPr>
            <w:tcW w:w="697" w:type="pct"/>
            <w:tcBorders>
              <w:top w:val="nil"/>
              <w:left w:val="single" w:sz="8" w:space="0" w:color="auto"/>
              <w:bottom w:val="single" w:sz="4" w:space="0" w:color="auto"/>
              <w:right w:val="single" w:sz="4" w:space="0" w:color="auto"/>
            </w:tcBorders>
            <w:shd w:val="clear" w:color="auto" w:fill="auto"/>
            <w:vAlign w:val="center"/>
            <w:hideMark/>
          </w:tcPr>
          <w:p w14:paraId="37C014B4"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737" w:type="pct"/>
            <w:tcBorders>
              <w:top w:val="nil"/>
              <w:left w:val="nil"/>
              <w:bottom w:val="single" w:sz="4" w:space="0" w:color="auto"/>
              <w:right w:val="single" w:sz="4" w:space="0" w:color="auto"/>
            </w:tcBorders>
            <w:shd w:val="clear" w:color="auto" w:fill="auto"/>
            <w:vAlign w:val="center"/>
            <w:hideMark/>
          </w:tcPr>
          <w:p w14:paraId="5EE721DE"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694" w:type="pct"/>
            <w:tcBorders>
              <w:top w:val="nil"/>
              <w:left w:val="nil"/>
              <w:bottom w:val="single" w:sz="4" w:space="0" w:color="auto"/>
              <w:right w:val="single" w:sz="4" w:space="0" w:color="auto"/>
            </w:tcBorders>
            <w:shd w:val="clear" w:color="auto" w:fill="auto"/>
            <w:vAlign w:val="center"/>
            <w:hideMark/>
          </w:tcPr>
          <w:p w14:paraId="640B31BD"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83" w:type="pct"/>
            <w:tcBorders>
              <w:top w:val="nil"/>
              <w:left w:val="nil"/>
              <w:bottom w:val="single" w:sz="4" w:space="0" w:color="auto"/>
              <w:right w:val="nil"/>
            </w:tcBorders>
            <w:shd w:val="clear" w:color="auto" w:fill="auto"/>
            <w:vAlign w:val="bottom"/>
            <w:hideMark/>
          </w:tcPr>
          <w:p w14:paraId="1C8015AD"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3</w:t>
            </w:r>
          </w:p>
        </w:tc>
        <w:tc>
          <w:tcPr>
            <w:tcW w:w="407" w:type="pct"/>
            <w:tcBorders>
              <w:top w:val="nil"/>
              <w:left w:val="single" w:sz="4" w:space="0" w:color="auto"/>
              <w:bottom w:val="single" w:sz="4" w:space="0" w:color="auto"/>
              <w:right w:val="single" w:sz="4" w:space="0" w:color="auto"/>
            </w:tcBorders>
            <w:shd w:val="clear" w:color="auto" w:fill="auto"/>
            <w:vAlign w:val="bottom"/>
            <w:hideMark/>
          </w:tcPr>
          <w:p w14:paraId="78CC448B"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170</w:t>
            </w:r>
          </w:p>
        </w:tc>
        <w:tc>
          <w:tcPr>
            <w:tcW w:w="694" w:type="pct"/>
            <w:tcBorders>
              <w:top w:val="nil"/>
              <w:left w:val="nil"/>
              <w:bottom w:val="single" w:sz="4" w:space="0" w:color="auto"/>
              <w:right w:val="single" w:sz="4" w:space="0" w:color="auto"/>
            </w:tcBorders>
            <w:shd w:val="clear" w:color="auto" w:fill="auto"/>
            <w:vAlign w:val="center"/>
            <w:hideMark/>
          </w:tcPr>
          <w:p w14:paraId="4F6E7943"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40" w:type="pct"/>
            <w:tcBorders>
              <w:top w:val="nil"/>
              <w:left w:val="nil"/>
              <w:bottom w:val="single" w:sz="4" w:space="0" w:color="auto"/>
              <w:right w:val="single" w:sz="8" w:space="0" w:color="auto"/>
            </w:tcBorders>
            <w:shd w:val="clear" w:color="auto" w:fill="auto"/>
            <w:vAlign w:val="bottom"/>
            <w:hideMark/>
          </w:tcPr>
          <w:p w14:paraId="5C2EE76A"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B</w:t>
            </w:r>
          </w:p>
        </w:tc>
      </w:tr>
      <w:tr w:rsidR="000D1DC4" w:rsidRPr="000D1DC4" w14:paraId="116D17E0" w14:textId="77777777" w:rsidTr="000D1DC4">
        <w:trPr>
          <w:trHeight w:val="300"/>
        </w:trPr>
        <w:tc>
          <w:tcPr>
            <w:tcW w:w="649" w:type="pct"/>
            <w:tcBorders>
              <w:top w:val="nil"/>
              <w:left w:val="single" w:sz="8" w:space="0" w:color="auto"/>
              <w:bottom w:val="single" w:sz="4" w:space="0" w:color="auto"/>
              <w:right w:val="nil"/>
            </w:tcBorders>
            <w:shd w:val="clear" w:color="auto" w:fill="auto"/>
            <w:hideMark/>
          </w:tcPr>
          <w:p w14:paraId="14889F38"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3</w:t>
            </w:r>
          </w:p>
        </w:tc>
        <w:tc>
          <w:tcPr>
            <w:tcW w:w="697" w:type="pct"/>
            <w:tcBorders>
              <w:top w:val="nil"/>
              <w:left w:val="single" w:sz="8" w:space="0" w:color="auto"/>
              <w:bottom w:val="single" w:sz="4" w:space="0" w:color="auto"/>
              <w:right w:val="single" w:sz="4" w:space="0" w:color="auto"/>
            </w:tcBorders>
            <w:shd w:val="clear" w:color="auto" w:fill="auto"/>
            <w:vAlign w:val="center"/>
            <w:hideMark/>
          </w:tcPr>
          <w:p w14:paraId="5850F00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737" w:type="pct"/>
            <w:tcBorders>
              <w:top w:val="nil"/>
              <w:left w:val="nil"/>
              <w:bottom w:val="single" w:sz="4" w:space="0" w:color="auto"/>
              <w:right w:val="single" w:sz="4" w:space="0" w:color="auto"/>
            </w:tcBorders>
            <w:shd w:val="clear" w:color="auto" w:fill="auto"/>
            <w:vAlign w:val="center"/>
            <w:hideMark/>
          </w:tcPr>
          <w:p w14:paraId="3414F75D"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4</w:t>
            </w:r>
          </w:p>
        </w:tc>
        <w:tc>
          <w:tcPr>
            <w:tcW w:w="694" w:type="pct"/>
            <w:tcBorders>
              <w:top w:val="nil"/>
              <w:left w:val="nil"/>
              <w:bottom w:val="single" w:sz="4" w:space="0" w:color="auto"/>
              <w:right w:val="single" w:sz="4" w:space="0" w:color="auto"/>
            </w:tcBorders>
            <w:shd w:val="clear" w:color="auto" w:fill="auto"/>
            <w:vAlign w:val="center"/>
            <w:hideMark/>
          </w:tcPr>
          <w:p w14:paraId="236274D1"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83" w:type="pct"/>
            <w:tcBorders>
              <w:top w:val="nil"/>
              <w:left w:val="nil"/>
              <w:bottom w:val="single" w:sz="4" w:space="0" w:color="auto"/>
              <w:right w:val="nil"/>
            </w:tcBorders>
            <w:shd w:val="clear" w:color="auto" w:fill="auto"/>
            <w:vAlign w:val="bottom"/>
            <w:hideMark/>
          </w:tcPr>
          <w:p w14:paraId="13283B1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407" w:type="pct"/>
            <w:tcBorders>
              <w:top w:val="nil"/>
              <w:left w:val="single" w:sz="4" w:space="0" w:color="auto"/>
              <w:bottom w:val="single" w:sz="4" w:space="0" w:color="auto"/>
              <w:right w:val="single" w:sz="4" w:space="0" w:color="auto"/>
            </w:tcBorders>
            <w:shd w:val="clear" w:color="auto" w:fill="auto"/>
            <w:vAlign w:val="bottom"/>
            <w:hideMark/>
          </w:tcPr>
          <w:p w14:paraId="096F8793"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140</w:t>
            </w:r>
          </w:p>
        </w:tc>
        <w:tc>
          <w:tcPr>
            <w:tcW w:w="694" w:type="pct"/>
            <w:tcBorders>
              <w:top w:val="nil"/>
              <w:left w:val="nil"/>
              <w:bottom w:val="single" w:sz="4" w:space="0" w:color="auto"/>
              <w:right w:val="single" w:sz="4" w:space="0" w:color="auto"/>
            </w:tcBorders>
            <w:shd w:val="clear" w:color="auto" w:fill="auto"/>
            <w:vAlign w:val="center"/>
            <w:hideMark/>
          </w:tcPr>
          <w:p w14:paraId="16B0B7F2"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40" w:type="pct"/>
            <w:tcBorders>
              <w:top w:val="nil"/>
              <w:left w:val="nil"/>
              <w:bottom w:val="single" w:sz="4" w:space="0" w:color="auto"/>
              <w:right w:val="single" w:sz="8" w:space="0" w:color="auto"/>
            </w:tcBorders>
            <w:shd w:val="clear" w:color="auto" w:fill="auto"/>
            <w:vAlign w:val="bottom"/>
            <w:hideMark/>
          </w:tcPr>
          <w:p w14:paraId="148D7278"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B</w:t>
            </w:r>
          </w:p>
        </w:tc>
      </w:tr>
      <w:tr w:rsidR="000D1DC4" w:rsidRPr="000D1DC4" w14:paraId="1CCF7ADC" w14:textId="77777777" w:rsidTr="000D1DC4">
        <w:trPr>
          <w:trHeight w:val="300"/>
        </w:trPr>
        <w:tc>
          <w:tcPr>
            <w:tcW w:w="649" w:type="pct"/>
            <w:tcBorders>
              <w:top w:val="nil"/>
              <w:left w:val="single" w:sz="8" w:space="0" w:color="auto"/>
              <w:bottom w:val="single" w:sz="4" w:space="0" w:color="auto"/>
              <w:right w:val="nil"/>
            </w:tcBorders>
            <w:shd w:val="clear" w:color="auto" w:fill="auto"/>
            <w:hideMark/>
          </w:tcPr>
          <w:p w14:paraId="21399B48"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4</w:t>
            </w:r>
          </w:p>
        </w:tc>
        <w:tc>
          <w:tcPr>
            <w:tcW w:w="697" w:type="pct"/>
            <w:tcBorders>
              <w:top w:val="nil"/>
              <w:left w:val="single" w:sz="8" w:space="0" w:color="auto"/>
              <w:bottom w:val="single" w:sz="4" w:space="0" w:color="auto"/>
              <w:right w:val="single" w:sz="4" w:space="0" w:color="auto"/>
            </w:tcBorders>
            <w:shd w:val="clear" w:color="auto" w:fill="auto"/>
            <w:vAlign w:val="center"/>
            <w:hideMark/>
          </w:tcPr>
          <w:p w14:paraId="3A06E7C2"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737" w:type="pct"/>
            <w:tcBorders>
              <w:top w:val="nil"/>
              <w:left w:val="nil"/>
              <w:bottom w:val="single" w:sz="4" w:space="0" w:color="auto"/>
              <w:right w:val="single" w:sz="4" w:space="0" w:color="auto"/>
            </w:tcBorders>
            <w:shd w:val="clear" w:color="auto" w:fill="auto"/>
            <w:vAlign w:val="center"/>
            <w:hideMark/>
          </w:tcPr>
          <w:p w14:paraId="35F5C5B5"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4</w:t>
            </w:r>
          </w:p>
        </w:tc>
        <w:tc>
          <w:tcPr>
            <w:tcW w:w="694" w:type="pct"/>
            <w:tcBorders>
              <w:top w:val="nil"/>
              <w:left w:val="nil"/>
              <w:bottom w:val="single" w:sz="4" w:space="0" w:color="auto"/>
              <w:right w:val="single" w:sz="4" w:space="0" w:color="auto"/>
            </w:tcBorders>
            <w:shd w:val="clear" w:color="auto" w:fill="auto"/>
            <w:vAlign w:val="center"/>
            <w:hideMark/>
          </w:tcPr>
          <w:p w14:paraId="30AE8E7E"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83" w:type="pct"/>
            <w:tcBorders>
              <w:top w:val="nil"/>
              <w:left w:val="nil"/>
              <w:bottom w:val="single" w:sz="4" w:space="0" w:color="auto"/>
              <w:right w:val="nil"/>
            </w:tcBorders>
            <w:shd w:val="clear" w:color="auto" w:fill="auto"/>
            <w:vAlign w:val="bottom"/>
            <w:hideMark/>
          </w:tcPr>
          <w:p w14:paraId="339D342B"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3</w:t>
            </w:r>
          </w:p>
        </w:tc>
        <w:tc>
          <w:tcPr>
            <w:tcW w:w="407" w:type="pct"/>
            <w:tcBorders>
              <w:top w:val="nil"/>
              <w:left w:val="single" w:sz="4" w:space="0" w:color="auto"/>
              <w:bottom w:val="single" w:sz="4" w:space="0" w:color="auto"/>
              <w:right w:val="single" w:sz="4" w:space="0" w:color="auto"/>
            </w:tcBorders>
            <w:shd w:val="clear" w:color="auto" w:fill="auto"/>
            <w:vAlign w:val="bottom"/>
            <w:hideMark/>
          </w:tcPr>
          <w:p w14:paraId="30E71889"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170</w:t>
            </w:r>
          </w:p>
        </w:tc>
        <w:tc>
          <w:tcPr>
            <w:tcW w:w="694" w:type="pct"/>
            <w:tcBorders>
              <w:top w:val="nil"/>
              <w:left w:val="nil"/>
              <w:bottom w:val="single" w:sz="4" w:space="0" w:color="auto"/>
              <w:right w:val="single" w:sz="4" w:space="0" w:color="auto"/>
            </w:tcBorders>
            <w:shd w:val="clear" w:color="auto" w:fill="auto"/>
            <w:vAlign w:val="center"/>
            <w:hideMark/>
          </w:tcPr>
          <w:p w14:paraId="2CA4FB1D"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40" w:type="pct"/>
            <w:tcBorders>
              <w:top w:val="nil"/>
              <w:left w:val="nil"/>
              <w:bottom w:val="single" w:sz="4" w:space="0" w:color="auto"/>
              <w:right w:val="single" w:sz="8" w:space="0" w:color="auto"/>
            </w:tcBorders>
            <w:shd w:val="clear" w:color="auto" w:fill="auto"/>
            <w:vAlign w:val="bottom"/>
            <w:hideMark/>
          </w:tcPr>
          <w:p w14:paraId="50425BFB"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A</w:t>
            </w:r>
          </w:p>
        </w:tc>
      </w:tr>
      <w:tr w:rsidR="000D1DC4" w:rsidRPr="000D1DC4" w14:paraId="34DA52C5" w14:textId="77777777" w:rsidTr="000D1DC4">
        <w:trPr>
          <w:trHeight w:val="300"/>
        </w:trPr>
        <w:tc>
          <w:tcPr>
            <w:tcW w:w="649" w:type="pct"/>
            <w:tcBorders>
              <w:top w:val="nil"/>
              <w:left w:val="single" w:sz="8" w:space="0" w:color="auto"/>
              <w:bottom w:val="single" w:sz="4" w:space="0" w:color="auto"/>
              <w:right w:val="nil"/>
            </w:tcBorders>
            <w:shd w:val="clear" w:color="auto" w:fill="auto"/>
            <w:hideMark/>
          </w:tcPr>
          <w:p w14:paraId="5EA9191F"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5</w:t>
            </w:r>
          </w:p>
        </w:tc>
        <w:tc>
          <w:tcPr>
            <w:tcW w:w="697" w:type="pct"/>
            <w:tcBorders>
              <w:top w:val="nil"/>
              <w:left w:val="single" w:sz="8" w:space="0" w:color="auto"/>
              <w:bottom w:val="single" w:sz="4" w:space="0" w:color="auto"/>
              <w:right w:val="single" w:sz="4" w:space="0" w:color="auto"/>
            </w:tcBorders>
            <w:shd w:val="clear" w:color="auto" w:fill="auto"/>
            <w:vAlign w:val="center"/>
            <w:hideMark/>
          </w:tcPr>
          <w:p w14:paraId="183593E1"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3</w:t>
            </w:r>
          </w:p>
        </w:tc>
        <w:tc>
          <w:tcPr>
            <w:tcW w:w="737" w:type="pct"/>
            <w:tcBorders>
              <w:top w:val="nil"/>
              <w:left w:val="nil"/>
              <w:bottom w:val="single" w:sz="4" w:space="0" w:color="auto"/>
              <w:right w:val="single" w:sz="4" w:space="0" w:color="auto"/>
            </w:tcBorders>
            <w:shd w:val="clear" w:color="auto" w:fill="auto"/>
            <w:vAlign w:val="center"/>
            <w:hideMark/>
          </w:tcPr>
          <w:p w14:paraId="5A76DB81"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694" w:type="pct"/>
            <w:tcBorders>
              <w:top w:val="nil"/>
              <w:left w:val="nil"/>
              <w:bottom w:val="single" w:sz="4" w:space="0" w:color="auto"/>
              <w:right w:val="single" w:sz="4" w:space="0" w:color="auto"/>
            </w:tcBorders>
            <w:shd w:val="clear" w:color="auto" w:fill="auto"/>
            <w:vAlign w:val="center"/>
            <w:hideMark/>
          </w:tcPr>
          <w:p w14:paraId="1CCFC99E"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83" w:type="pct"/>
            <w:tcBorders>
              <w:top w:val="nil"/>
              <w:left w:val="nil"/>
              <w:bottom w:val="single" w:sz="4" w:space="0" w:color="auto"/>
              <w:right w:val="nil"/>
            </w:tcBorders>
            <w:shd w:val="clear" w:color="auto" w:fill="auto"/>
            <w:vAlign w:val="bottom"/>
            <w:hideMark/>
          </w:tcPr>
          <w:p w14:paraId="6A767F7F"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407" w:type="pct"/>
            <w:tcBorders>
              <w:top w:val="nil"/>
              <w:left w:val="single" w:sz="4" w:space="0" w:color="auto"/>
              <w:bottom w:val="single" w:sz="4" w:space="0" w:color="auto"/>
              <w:right w:val="single" w:sz="4" w:space="0" w:color="auto"/>
            </w:tcBorders>
            <w:shd w:val="clear" w:color="auto" w:fill="auto"/>
            <w:vAlign w:val="bottom"/>
            <w:hideMark/>
          </w:tcPr>
          <w:p w14:paraId="5F0627D1"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170</w:t>
            </w:r>
          </w:p>
        </w:tc>
        <w:tc>
          <w:tcPr>
            <w:tcW w:w="694" w:type="pct"/>
            <w:tcBorders>
              <w:top w:val="nil"/>
              <w:left w:val="nil"/>
              <w:bottom w:val="single" w:sz="4" w:space="0" w:color="auto"/>
              <w:right w:val="single" w:sz="4" w:space="0" w:color="auto"/>
            </w:tcBorders>
            <w:shd w:val="clear" w:color="auto" w:fill="auto"/>
            <w:vAlign w:val="center"/>
            <w:hideMark/>
          </w:tcPr>
          <w:p w14:paraId="0A32605C"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40" w:type="pct"/>
            <w:tcBorders>
              <w:top w:val="nil"/>
              <w:left w:val="nil"/>
              <w:bottom w:val="single" w:sz="4" w:space="0" w:color="auto"/>
              <w:right w:val="single" w:sz="8" w:space="0" w:color="auto"/>
            </w:tcBorders>
            <w:shd w:val="clear" w:color="auto" w:fill="auto"/>
            <w:vAlign w:val="bottom"/>
            <w:hideMark/>
          </w:tcPr>
          <w:p w14:paraId="49A75E52"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B</w:t>
            </w:r>
          </w:p>
        </w:tc>
      </w:tr>
      <w:tr w:rsidR="000D1DC4" w:rsidRPr="000D1DC4" w14:paraId="6AD6525D" w14:textId="77777777" w:rsidTr="000D1DC4">
        <w:trPr>
          <w:trHeight w:val="300"/>
        </w:trPr>
        <w:tc>
          <w:tcPr>
            <w:tcW w:w="649" w:type="pct"/>
            <w:tcBorders>
              <w:top w:val="nil"/>
              <w:left w:val="single" w:sz="8" w:space="0" w:color="auto"/>
              <w:bottom w:val="single" w:sz="4" w:space="0" w:color="auto"/>
              <w:right w:val="nil"/>
            </w:tcBorders>
            <w:shd w:val="clear" w:color="auto" w:fill="auto"/>
            <w:hideMark/>
          </w:tcPr>
          <w:p w14:paraId="36A62762"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6</w:t>
            </w:r>
          </w:p>
        </w:tc>
        <w:tc>
          <w:tcPr>
            <w:tcW w:w="697" w:type="pct"/>
            <w:tcBorders>
              <w:top w:val="nil"/>
              <w:left w:val="single" w:sz="8" w:space="0" w:color="auto"/>
              <w:bottom w:val="single" w:sz="4" w:space="0" w:color="auto"/>
              <w:right w:val="single" w:sz="4" w:space="0" w:color="auto"/>
            </w:tcBorders>
            <w:shd w:val="clear" w:color="auto" w:fill="auto"/>
            <w:vAlign w:val="center"/>
            <w:hideMark/>
          </w:tcPr>
          <w:p w14:paraId="1F41AFF2"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3</w:t>
            </w:r>
          </w:p>
        </w:tc>
        <w:tc>
          <w:tcPr>
            <w:tcW w:w="737" w:type="pct"/>
            <w:tcBorders>
              <w:top w:val="nil"/>
              <w:left w:val="nil"/>
              <w:bottom w:val="single" w:sz="4" w:space="0" w:color="auto"/>
              <w:right w:val="single" w:sz="4" w:space="0" w:color="auto"/>
            </w:tcBorders>
            <w:shd w:val="clear" w:color="auto" w:fill="auto"/>
            <w:vAlign w:val="center"/>
            <w:hideMark/>
          </w:tcPr>
          <w:p w14:paraId="3607AC7C"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694" w:type="pct"/>
            <w:tcBorders>
              <w:top w:val="nil"/>
              <w:left w:val="nil"/>
              <w:bottom w:val="single" w:sz="4" w:space="0" w:color="auto"/>
              <w:right w:val="single" w:sz="4" w:space="0" w:color="auto"/>
            </w:tcBorders>
            <w:shd w:val="clear" w:color="auto" w:fill="auto"/>
            <w:vAlign w:val="center"/>
            <w:hideMark/>
          </w:tcPr>
          <w:p w14:paraId="5F70D528"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83" w:type="pct"/>
            <w:tcBorders>
              <w:top w:val="nil"/>
              <w:left w:val="nil"/>
              <w:bottom w:val="single" w:sz="4" w:space="0" w:color="auto"/>
              <w:right w:val="nil"/>
            </w:tcBorders>
            <w:shd w:val="clear" w:color="auto" w:fill="auto"/>
            <w:vAlign w:val="bottom"/>
            <w:hideMark/>
          </w:tcPr>
          <w:p w14:paraId="06AE3DA5"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3</w:t>
            </w:r>
          </w:p>
        </w:tc>
        <w:tc>
          <w:tcPr>
            <w:tcW w:w="407" w:type="pct"/>
            <w:tcBorders>
              <w:top w:val="nil"/>
              <w:left w:val="single" w:sz="4" w:space="0" w:color="auto"/>
              <w:bottom w:val="single" w:sz="4" w:space="0" w:color="auto"/>
              <w:right w:val="single" w:sz="4" w:space="0" w:color="auto"/>
            </w:tcBorders>
            <w:shd w:val="clear" w:color="auto" w:fill="auto"/>
            <w:vAlign w:val="bottom"/>
            <w:hideMark/>
          </w:tcPr>
          <w:p w14:paraId="657F9BCF"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140</w:t>
            </w:r>
          </w:p>
        </w:tc>
        <w:tc>
          <w:tcPr>
            <w:tcW w:w="694" w:type="pct"/>
            <w:tcBorders>
              <w:top w:val="nil"/>
              <w:left w:val="nil"/>
              <w:bottom w:val="single" w:sz="4" w:space="0" w:color="auto"/>
              <w:right w:val="single" w:sz="4" w:space="0" w:color="auto"/>
            </w:tcBorders>
            <w:shd w:val="clear" w:color="auto" w:fill="auto"/>
            <w:vAlign w:val="center"/>
            <w:hideMark/>
          </w:tcPr>
          <w:p w14:paraId="6B894F3B"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40" w:type="pct"/>
            <w:tcBorders>
              <w:top w:val="nil"/>
              <w:left w:val="nil"/>
              <w:bottom w:val="single" w:sz="4" w:space="0" w:color="auto"/>
              <w:right w:val="single" w:sz="8" w:space="0" w:color="auto"/>
            </w:tcBorders>
            <w:shd w:val="clear" w:color="auto" w:fill="auto"/>
            <w:vAlign w:val="bottom"/>
            <w:hideMark/>
          </w:tcPr>
          <w:p w14:paraId="0DB16E04"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A</w:t>
            </w:r>
          </w:p>
        </w:tc>
      </w:tr>
      <w:tr w:rsidR="000D1DC4" w:rsidRPr="000D1DC4" w14:paraId="7C12DCD1" w14:textId="77777777" w:rsidTr="000D1DC4">
        <w:trPr>
          <w:trHeight w:val="300"/>
        </w:trPr>
        <w:tc>
          <w:tcPr>
            <w:tcW w:w="649" w:type="pct"/>
            <w:tcBorders>
              <w:top w:val="nil"/>
              <w:left w:val="single" w:sz="8" w:space="0" w:color="auto"/>
              <w:bottom w:val="single" w:sz="4" w:space="0" w:color="auto"/>
              <w:right w:val="nil"/>
            </w:tcBorders>
            <w:shd w:val="clear" w:color="auto" w:fill="auto"/>
            <w:hideMark/>
          </w:tcPr>
          <w:p w14:paraId="3B229B7E"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7</w:t>
            </w:r>
          </w:p>
        </w:tc>
        <w:tc>
          <w:tcPr>
            <w:tcW w:w="697" w:type="pct"/>
            <w:tcBorders>
              <w:top w:val="nil"/>
              <w:left w:val="single" w:sz="8" w:space="0" w:color="auto"/>
              <w:bottom w:val="single" w:sz="4" w:space="0" w:color="auto"/>
              <w:right w:val="single" w:sz="4" w:space="0" w:color="auto"/>
            </w:tcBorders>
            <w:shd w:val="clear" w:color="auto" w:fill="auto"/>
            <w:vAlign w:val="center"/>
            <w:hideMark/>
          </w:tcPr>
          <w:p w14:paraId="39B40538"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3</w:t>
            </w:r>
          </w:p>
        </w:tc>
        <w:tc>
          <w:tcPr>
            <w:tcW w:w="737" w:type="pct"/>
            <w:tcBorders>
              <w:top w:val="nil"/>
              <w:left w:val="nil"/>
              <w:bottom w:val="single" w:sz="4" w:space="0" w:color="auto"/>
              <w:right w:val="single" w:sz="4" w:space="0" w:color="auto"/>
            </w:tcBorders>
            <w:shd w:val="clear" w:color="auto" w:fill="auto"/>
            <w:vAlign w:val="center"/>
            <w:hideMark/>
          </w:tcPr>
          <w:p w14:paraId="4A390405"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4</w:t>
            </w:r>
          </w:p>
        </w:tc>
        <w:tc>
          <w:tcPr>
            <w:tcW w:w="694" w:type="pct"/>
            <w:tcBorders>
              <w:top w:val="nil"/>
              <w:left w:val="nil"/>
              <w:bottom w:val="single" w:sz="4" w:space="0" w:color="auto"/>
              <w:right w:val="single" w:sz="4" w:space="0" w:color="auto"/>
            </w:tcBorders>
            <w:shd w:val="clear" w:color="auto" w:fill="auto"/>
            <w:vAlign w:val="center"/>
            <w:hideMark/>
          </w:tcPr>
          <w:p w14:paraId="085C0305"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83" w:type="pct"/>
            <w:tcBorders>
              <w:top w:val="nil"/>
              <w:left w:val="nil"/>
              <w:bottom w:val="single" w:sz="4" w:space="0" w:color="auto"/>
              <w:right w:val="nil"/>
            </w:tcBorders>
            <w:shd w:val="clear" w:color="auto" w:fill="auto"/>
            <w:vAlign w:val="bottom"/>
            <w:hideMark/>
          </w:tcPr>
          <w:p w14:paraId="4CEC8A11"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407" w:type="pct"/>
            <w:tcBorders>
              <w:top w:val="nil"/>
              <w:left w:val="single" w:sz="4" w:space="0" w:color="auto"/>
              <w:bottom w:val="single" w:sz="4" w:space="0" w:color="auto"/>
              <w:right w:val="single" w:sz="4" w:space="0" w:color="auto"/>
            </w:tcBorders>
            <w:shd w:val="clear" w:color="auto" w:fill="auto"/>
            <w:vAlign w:val="bottom"/>
            <w:hideMark/>
          </w:tcPr>
          <w:p w14:paraId="2979914F"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170</w:t>
            </w:r>
          </w:p>
        </w:tc>
        <w:tc>
          <w:tcPr>
            <w:tcW w:w="694" w:type="pct"/>
            <w:tcBorders>
              <w:top w:val="nil"/>
              <w:left w:val="nil"/>
              <w:bottom w:val="single" w:sz="4" w:space="0" w:color="auto"/>
              <w:right w:val="single" w:sz="4" w:space="0" w:color="auto"/>
            </w:tcBorders>
            <w:shd w:val="clear" w:color="auto" w:fill="auto"/>
            <w:vAlign w:val="center"/>
            <w:hideMark/>
          </w:tcPr>
          <w:p w14:paraId="37C84317"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40" w:type="pct"/>
            <w:tcBorders>
              <w:top w:val="nil"/>
              <w:left w:val="nil"/>
              <w:bottom w:val="single" w:sz="4" w:space="0" w:color="auto"/>
              <w:right w:val="single" w:sz="8" w:space="0" w:color="auto"/>
            </w:tcBorders>
            <w:shd w:val="clear" w:color="auto" w:fill="auto"/>
            <w:vAlign w:val="bottom"/>
            <w:hideMark/>
          </w:tcPr>
          <w:p w14:paraId="18C2967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A</w:t>
            </w:r>
          </w:p>
        </w:tc>
      </w:tr>
      <w:tr w:rsidR="000D1DC4" w:rsidRPr="000D1DC4" w14:paraId="345DB11F" w14:textId="77777777" w:rsidTr="000D1DC4">
        <w:trPr>
          <w:trHeight w:val="315"/>
        </w:trPr>
        <w:tc>
          <w:tcPr>
            <w:tcW w:w="649" w:type="pct"/>
            <w:tcBorders>
              <w:top w:val="nil"/>
              <w:left w:val="single" w:sz="8" w:space="0" w:color="auto"/>
              <w:bottom w:val="single" w:sz="8" w:space="0" w:color="auto"/>
              <w:right w:val="nil"/>
            </w:tcBorders>
            <w:shd w:val="clear" w:color="auto" w:fill="auto"/>
            <w:hideMark/>
          </w:tcPr>
          <w:p w14:paraId="7AAE47B7"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8</w:t>
            </w:r>
          </w:p>
        </w:tc>
        <w:tc>
          <w:tcPr>
            <w:tcW w:w="697" w:type="pct"/>
            <w:tcBorders>
              <w:top w:val="nil"/>
              <w:left w:val="single" w:sz="8" w:space="0" w:color="auto"/>
              <w:bottom w:val="single" w:sz="8" w:space="0" w:color="auto"/>
              <w:right w:val="single" w:sz="4" w:space="0" w:color="auto"/>
            </w:tcBorders>
            <w:shd w:val="clear" w:color="auto" w:fill="auto"/>
            <w:vAlign w:val="center"/>
            <w:hideMark/>
          </w:tcPr>
          <w:p w14:paraId="0B02392F"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3</w:t>
            </w:r>
          </w:p>
        </w:tc>
        <w:tc>
          <w:tcPr>
            <w:tcW w:w="737" w:type="pct"/>
            <w:tcBorders>
              <w:top w:val="nil"/>
              <w:left w:val="nil"/>
              <w:bottom w:val="single" w:sz="8" w:space="0" w:color="auto"/>
              <w:right w:val="single" w:sz="4" w:space="0" w:color="auto"/>
            </w:tcBorders>
            <w:shd w:val="clear" w:color="auto" w:fill="auto"/>
            <w:vAlign w:val="center"/>
            <w:hideMark/>
          </w:tcPr>
          <w:p w14:paraId="6F5883BB"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4</w:t>
            </w:r>
          </w:p>
        </w:tc>
        <w:tc>
          <w:tcPr>
            <w:tcW w:w="694" w:type="pct"/>
            <w:tcBorders>
              <w:top w:val="nil"/>
              <w:left w:val="nil"/>
              <w:bottom w:val="single" w:sz="8" w:space="0" w:color="auto"/>
              <w:right w:val="single" w:sz="4" w:space="0" w:color="auto"/>
            </w:tcBorders>
            <w:shd w:val="clear" w:color="auto" w:fill="auto"/>
            <w:vAlign w:val="center"/>
            <w:hideMark/>
          </w:tcPr>
          <w:p w14:paraId="31C29DF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83" w:type="pct"/>
            <w:tcBorders>
              <w:top w:val="nil"/>
              <w:left w:val="nil"/>
              <w:bottom w:val="single" w:sz="8" w:space="0" w:color="auto"/>
              <w:right w:val="nil"/>
            </w:tcBorders>
            <w:shd w:val="clear" w:color="auto" w:fill="auto"/>
            <w:vAlign w:val="bottom"/>
            <w:hideMark/>
          </w:tcPr>
          <w:p w14:paraId="1232B81E"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3</w:t>
            </w:r>
          </w:p>
        </w:tc>
        <w:tc>
          <w:tcPr>
            <w:tcW w:w="407" w:type="pct"/>
            <w:tcBorders>
              <w:top w:val="nil"/>
              <w:left w:val="single" w:sz="4" w:space="0" w:color="auto"/>
              <w:bottom w:val="single" w:sz="8" w:space="0" w:color="auto"/>
              <w:right w:val="single" w:sz="4" w:space="0" w:color="auto"/>
            </w:tcBorders>
            <w:shd w:val="clear" w:color="auto" w:fill="auto"/>
            <w:vAlign w:val="bottom"/>
            <w:hideMark/>
          </w:tcPr>
          <w:p w14:paraId="3ECE10E5"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140</w:t>
            </w:r>
          </w:p>
        </w:tc>
        <w:tc>
          <w:tcPr>
            <w:tcW w:w="694" w:type="pct"/>
            <w:tcBorders>
              <w:top w:val="nil"/>
              <w:left w:val="nil"/>
              <w:bottom w:val="single" w:sz="8" w:space="0" w:color="auto"/>
              <w:right w:val="single" w:sz="4" w:space="0" w:color="auto"/>
            </w:tcBorders>
            <w:shd w:val="clear" w:color="auto" w:fill="auto"/>
            <w:vAlign w:val="center"/>
            <w:hideMark/>
          </w:tcPr>
          <w:p w14:paraId="026AEB4D"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40" w:type="pct"/>
            <w:tcBorders>
              <w:top w:val="nil"/>
              <w:left w:val="nil"/>
              <w:bottom w:val="single" w:sz="8" w:space="0" w:color="auto"/>
              <w:right w:val="single" w:sz="8" w:space="0" w:color="auto"/>
            </w:tcBorders>
            <w:shd w:val="clear" w:color="auto" w:fill="auto"/>
            <w:vAlign w:val="bottom"/>
            <w:hideMark/>
          </w:tcPr>
          <w:p w14:paraId="5AD18EBC"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B</w:t>
            </w:r>
          </w:p>
        </w:tc>
      </w:tr>
    </w:tbl>
    <w:p w14:paraId="63D22AE5" w14:textId="16AFA5DE" w:rsidR="000D1DC4" w:rsidRPr="00EB7B1E" w:rsidRDefault="000D1DC4" w:rsidP="000D1DC4">
      <w:pPr>
        <w:pStyle w:val="Caption"/>
        <w:jc w:val="center"/>
        <w:rPr>
          <w:rFonts w:asciiTheme="minorBidi" w:hAnsiTheme="minorBidi" w:cstheme="minorBidi"/>
        </w:rPr>
      </w:pPr>
      <w:bookmarkStart w:id="25" w:name="_Ref227151282"/>
      <w:bookmarkStart w:id="26" w:name="_Ref227156595"/>
      <w:r w:rsidRPr="00EB7B1E">
        <w:rPr>
          <w:rFonts w:asciiTheme="minorBidi" w:hAnsiTheme="minorBidi" w:cstheme="minorBidi"/>
        </w:rPr>
        <w:t xml:space="preserve">Table </w:t>
      </w:r>
      <w:r w:rsidRPr="00EB7B1E">
        <w:rPr>
          <w:rFonts w:asciiTheme="minorBidi" w:hAnsiTheme="minorBidi" w:cstheme="minorBidi"/>
        </w:rPr>
        <w:fldChar w:fldCharType="begin"/>
      </w:r>
      <w:r w:rsidRPr="00EB7B1E">
        <w:rPr>
          <w:rFonts w:asciiTheme="minorBidi" w:hAnsiTheme="minorBidi" w:cstheme="minorBidi"/>
        </w:rPr>
        <w:instrText xml:space="preserve"> SEQ Table \* ARABIC </w:instrText>
      </w:r>
      <w:r w:rsidRPr="00EB7B1E">
        <w:rPr>
          <w:rFonts w:asciiTheme="minorBidi" w:hAnsiTheme="minorBidi" w:cstheme="minorBidi"/>
        </w:rPr>
        <w:fldChar w:fldCharType="separate"/>
      </w:r>
      <w:r w:rsidR="00DB5C63" w:rsidRPr="00EB7B1E">
        <w:rPr>
          <w:rFonts w:asciiTheme="minorBidi" w:hAnsiTheme="minorBidi" w:cstheme="minorBidi"/>
          <w:noProof/>
        </w:rPr>
        <w:t>1</w:t>
      </w:r>
      <w:r w:rsidRPr="00EB7B1E">
        <w:rPr>
          <w:rFonts w:asciiTheme="minorBidi" w:hAnsiTheme="minorBidi" w:cstheme="minorBidi"/>
        </w:rPr>
        <w:fldChar w:fldCharType="end"/>
      </w:r>
      <w:bookmarkEnd w:id="25"/>
      <w:r w:rsidRPr="00EB7B1E">
        <w:rPr>
          <w:rFonts w:asciiTheme="minorBidi" w:hAnsiTheme="minorBidi" w:cstheme="minorBidi"/>
        </w:rPr>
        <w:t xml:space="preserve"> - Catapult Taguchi Matrix</w:t>
      </w:r>
      <w:bookmarkEnd w:id="26"/>
    </w:p>
    <w:p w14:paraId="0B55E1A6" w14:textId="42BE63F6" w:rsidR="00E8287C" w:rsidRPr="00EB7B1E" w:rsidRDefault="00E8287C" w:rsidP="00EA65B0">
      <w:pPr>
        <w:pStyle w:val="Heading2"/>
        <w:rPr>
          <w:rFonts w:asciiTheme="minorBidi" w:hAnsiTheme="minorBidi" w:cstheme="minorBidi"/>
        </w:rPr>
      </w:pPr>
      <w:bookmarkStart w:id="27" w:name="_Toc227158900"/>
      <w:r w:rsidRPr="00EB7B1E">
        <w:rPr>
          <w:rFonts w:asciiTheme="minorBidi" w:hAnsiTheme="minorBidi" w:cstheme="minorBidi"/>
        </w:rPr>
        <w:t>Procedure</w:t>
      </w:r>
      <w:r w:rsidR="004A23CF" w:rsidRPr="00EB7B1E">
        <w:rPr>
          <w:rFonts w:asciiTheme="minorBidi" w:hAnsiTheme="minorBidi" w:cstheme="minorBidi"/>
        </w:rPr>
        <w:t xml:space="preserve"> and Safety</w:t>
      </w:r>
      <w:bookmarkEnd w:id="27"/>
      <w:r w:rsidR="004A23CF" w:rsidRPr="00EB7B1E">
        <w:rPr>
          <w:rFonts w:asciiTheme="minorBidi" w:hAnsiTheme="minorBidi" w:cstheme="minorBidi"/>
        </w:rPr>
        <w:t xml:space="preserve"> </w:t>
      </w:r>
    </w:p>
    <w:p w14:paraId="2B7E9973" w14:textId="51FEA1C0" w:rsidR="004A23CF" w:rsidRPr="00EB7B1E" w:rsidRDefault="004A23CF" w:rsidP="004A23CF">
      <w:pPr>
        <w:rPr>
          <w:rFonts w:asciiTheme="minorBidi" w:hAnsiTheme="minorBidi" w:cstheme="minorBidi"/>
        </w:rPr>
      </w:pPr>
      <w:r w:rsidRPr="00EB7B1E">
        <w:rPr>
          <w:rFonts w:asciiTheme="minorBidi" w:hAnsiTheme="minorBidi" w:cstheme="minorBidi"/>
        </w:rPr>
        <w:t xml:space="preserve">All firings were conducted under safe operating conditions. Prior to </w:t>
      </w:r>
      <w:r w:rsidR="00A20BD9" w:rsidRPr="00EB7B1E">
        <w:rPr>
          <w:rFonts w:asciiTheme="minorBidi" w:hAnsiTheme="minorBidi" w:cstheme="minorBidi"/>
        </w:rPr>
        <w:t>trials</w:t>
      </w:r>
      <w:r w:rsidRPr="00EB7B1E">
        <w:rPr>
          <w:rFonts w:asciiTheme="minorBidi" w:hAnsiTheme="minorBidi" w:cstheme="minorBidi"/>
        </w:rPr>
        <w:t>, the firing area was cleared and a consistent firing direction established. The catapult was loaded and operated in a controlled manner</w:t>
      </w:r>
      <w:r w:rsidR="008902E2" w:rsidRPr="00EB7B1E">
        <w:rPr>
          <w:rFonts w:asciiTheme="minorBidi" w:hAnsiTheme="minorBidi" w:cstheme="minorBidi"/>
        </w:rPr>
        <w:t>.</w:t>
      </w:r>
    </w:p>
    <w:p w14:paraId="3DF85D47" w14:textId="50801154" w:rsidR="00E8287C" w:rsidRPr="00EB7B1E" w:rsidRDefault="004A23CF" w:rsidP="008902E2">
      <w:pPr>
        <w:pStyle w:val="Heading1"/>
        <w:rPr>
          <w:rFonts w:asciiTheme="minorBidi" w:hAnsiTheme="minorBidi" w:cstheme="minorBidi"/>
        </w:rPr>
      </w:pPr>
      <w:bookmarkStart w:id="28" w:name="_Toc227158901"/>
      <w:r w:rsidRPr="00EB7B1E">
        <w:rPr>
          <w:rFonts w:asciiTheme="minorBidi" w:hAnsiTheme="minorBidi" w:cstheme="minorBidi"/>
        </w:rPr>
        <w:t>Results</w:t>
      </w:r>
      <w:bookmarkEnd w:id="28"/>
    </w:p>
    <w:p w14:paraId="226E867F" w14:textId="617EEB25" w:rsidR="004A23CF" w:rsidRPr="00EB7B1E" w:rsidRDefault="004A23CF" w:rsidP="004A23CF">
      <w:pPr>
        <w:rPr>
          <w:rFonts w:asciiTheme="minorBidi" w:hAnsiTheme="minorBidi" w:cstheme="minorBidi"/>
        </w:rPr>
      </w:pPr>
      <w:r w:rsidRPr="00EB7B1E">
        <w:rPr>
          <w:rFonts w:asciiTheme="minorBidi" w:hAnsiTheme="minorBidi" w:cstheme="minorBidi"/>
        </w:rPr>
        <w:t>For each trial control factors were varied in accordance with the matrix as given in [</w:t>
      </w:r>
      <w:r w:rsidR="000D1DC4" w:rsidRPr="00EB7B1E">
        <w:rPr>
          <w:rFonts w:asciiTheme="minorBidi" w:hAnsiTheme="minorBidi" w:cstheme="minorBidi"/>
        </w:rPr>
        <w:fldChar w:fldCharType="begin"/>
      </w:r>
      <w:r w:rsidR="000D1DC4" w:rsidRPr="00EB7B1E">
        <w:rPr>
          <w:rFonts w:asciiTheme="minorBidi" w:hAnsiTheme="minorBidi" w:cstheme="minorBidi"/>
        </w:rPr>
        <w:instrText xml:space="preserve"> REF _Ref227151282 \h </w:instrText>
      </w:r>
      <w:r w:rsidR="000D1DC4" w:rsidRPr="00EB7B1E">
        <w:rPr>
          <w:rFonts w:asciiTheme="minorBidi" w:hAnsiTheme="minorBidi" w:cstheme="minorBidi"/>
        </w:rPr>
      </w:r>
      <w:r w:rsidR="00EB7B1E">
        <w:rPr>
          <w:rFonts w:asciiTheme="minorBidi" w:hAnsiTheme="minorBidi" w:cstheme="minorBidi"/>
        </w:rPr>
        <w:instrText xml:space="preserve"> \* MERGEFORMAT </w:instrText>
      </w:r>
      <w:r w:rsidR="000D1DC4" w:rsidRPr="00EB7B1E">
        <w:rPr>
          <w:rFonts w:asciiTheme="minorBidi" w:hAnsiTheme="minorBidi" w:cstheme="minorBidi"/>
        </w:rPr>
        <w:fldChar w:fldCharType="separate"/>
      </w:r>
      <w:r w:rsidR="000D1DC4" w:rsidRPr="00EB7B1E">
        <w:rPr>
          <w:rFonts w:asciiTheme="minorBidi" w:hAnsiTheme="minorBidi" w:cstheme="minorBidi"/>
        </w:rPr>
        <w:t xml:space="preserve">Table </w:t>
      </w:r>
      <w:r w:rsidR="000D1DC4" w:rsidRPr="00EB7B1E">
        <w:rPr>
          <w:rFonts w:asciiTheme="minorBidi" w:hAnsiTheme="minorBidi" w:cstheme="minorBidi"/>
          <w:noProof/>
        </w:rPr>
        <w:t>1</w:t>
      </w:r>
      <w:r w:rsidR="000D1DC4" w:rsidRPr="00EB7B1E">
        <w:rPr>
          <w:rFonts w:asciiTheme="minorBidi" w:hAnsiTheme="minorBidi" w:cstheme="minorBidi"/>
        </w:rPr>
        <w:fldChar w:fldCharType="end"/>
      </w:r>
      <w:r w:rsidRPr="00EB7B1E">
        <w:rPr>
          <w:rFonts w:asciiTheme="minorBidi" w:hAnsiTheme="minorBidi" w:cstheme="minorBidi"/>
        </w:rPr>
        <w:t xml:space="preserve">]. 3 firings were performed for each control set and an average </w:t>
      </w:r>
      <w:r w:rsidR="000D1DC4" w:rsidRPr="00EB7B1E">
        <w:rPr>
          <w:rFonts w:asciiTheme="minorBidi" w:hAnsiTheme="minorBidi" w:cstheme="minorBidi"/>
        </w:rPr>
        <w:t>calculated</w:t>
      </w:r>
      <w:r w:rsidRPr="00EB7B1E">
        <w:rPr>
          <w:rFonts w:asciiTheme="minorBidi" w:hAnsiTheme="minorBidi" w:cstheme="minorBidi"/>
        </w:rPr>
        <w:t xml:space="preserve">. Results collected during the </w:t>
      </w:r>
      <w:r w:rsidR="00A20BD9" w:rsidRPr="00EB7B1E">
        <w:rPr>
          <w:rFonts w:asciiTheme="minorBidi" w:hAnsiTheme="minorBidi" w:cstheme="minorBidi"/>
        </w:rPr>
        <w:t>trial</w:t>
      </w:r>
      <w:r w:rsidRPr="00EB7B1E">
        <w:rPr>
          <w:rFonts w:asciiTheme="minorBidi" w:hAnsiTheme="minorBidi" w:cstheme="minorBidi"/>
        </w:rPr>
        <w:t xml:space="preserve"> are outline</w:t>
      </w:r>
      <w:r w:rsidR="000D1DC4" w:rsidRPr="00EB7B1E">
        <w:rPr>
          <w:rFonts w:asciiTheme="minorBidi" w:hAnsiTheme="minorBidi" w:cstheme="minorBidi"/>
        </w:rPr>
        <w:t>d</w:t>
      </w:r>
      <w:r w:rsidRPr="00EB7B1E">
        <w:rPr>
          <w:rFonts w:asciiTheme="minorBidi" w:hAnsiTheme="minorBidi" w:cstheme="minorBidi"/>
        </w:rPr>
        <w:t xml:space="preserve"> in [</w:t>
      </w:r>
      <w:r w:rsidR="000D1DC4" w:rsidRPr="00EB7B1E">
        <w:rPr>
          <w:rFonts w:asciiTheme="minorBidi" w:hAnsiTheme="minorBidi" w:cstheme="minorBidi"/>
        </w:rPr>
        <w:fldChar w:fldCharType="begin"/>
      </w:r>
      <w:r w:rsidR="000D1DC4" w:rsidRPr="00EB7B1E">
        <w:rPr>
          <w:rFonts w:asciiTheme="minorBidi" w:hAnsiTheme="minorBidi" w:cstheme="minorBidi"/>
        </w:rPr>
        <w:instrText xml:space="preserve"> REF _Ref227151526 \h </w:instrText>
      </w:r>
      <w:r w:rsidR="000D1DC4" w:rsidRPr="00EB7B1E">
        <w:rPr>
          <w:rFonts w:asciiTheme="minorBidi" w:hAnsiTheme="minorBidi" w:cstheme="minorBidi"/>
        </w:rPr>
      </w:r>
      <w:r w:rsidR="00EB7B1E">
        <w:rPr>
          <w:rFonts w:asciiTheme="minorBidi" w:hAnsiTheme="minorBidi" w:cstheme="minorBidi"/>
        </w:rPr>
        <w:instrText xml:space="preserve"> \* MERGEFORMAT </w:instrText>
      </w:r>
      <w:r w:rsidR="000D1DC4" w:rsidRPr="00EB7B1E">
        <w:rPr>
          <w:rFonts w:asciiTheme="minorBidi" w:hAnsiTheme="minorBidi" w:cstheme="minorBidi"/>
        </w:rPr>
        <w:fldChar w:fldCharType="separate"/>
      </w:r>
      <w:r w:rsidR="000D1DC4" w:rsidRPr="00EB7B1E">
        <w:rPr>
          <w:rFonts w:asciiTheme="minorBidi" w:hAnsiTheme="minorBidi" w:cstheme="minorBidi"/>
        </w:rPr>
        <w:t xml:space="preserve">Table </w:t>
      </w:r>
      <w:r w:rsidR="000D1DC4" w:rsidRPr="00EB7B1E">
        <w:rPr>
          <w:rFonts w:asciiTheme="minorBidi" w:hAnsiTheme="minorBidi" w:cstheme="minorBidi"/>
          <w:noProof/>
        </w:rPr>
        <w:t>2</w:t>
      </w:r>
      <w:r w:rsidR="000D1DC4" w:rsidRPr="00EB7B1E">
        <w:rPr>
          <w:rFonts w:asciiTheme="minorBidi" w:hAnsiTheme="minorBidi" w:cstheme="minorBidi"/>
        </w:rPr>
        <w:fldChar w:fldCharType="end"/>
      </w:r>
      <w:r w:rsidRPr="00EB7B1E">
        <w:rPr>
          <w:rFonts w:asciiTheme="minorBidi" w:hAnsiTheme="minorBidi" w:cstheme="minorBidi"/>
        </w:rPr>
        <w:t xml:space="preserve">]. </w:t>
      </w:r>
      <w:r w:rsidR="00A20BD9" w:rsidRPr="00EB7B1E">
        <w:rPr>
          <w:rFonts w:asciiTheme="minorBidi" w:hAnsiTheme="minorBidi" w:cstheme="minorBidi"/>
        </w:rPr>
        <w:t>All measured distances are reported in millimetres from the launch datum to first ground impact.</w:t>
      </w:r>
    </w:p>
    <w:tbl>
      <w:tblPr>
        <w:tblW w:w="5000" w:type="pct"/>
        <w:tblLook w:val="04A0" w:firstRow="1" w:lastRow="0" w:firstColumn="1" w:lastColumn="0" w:noHBand="0" w:noVBand="1"/>
      </w:tblPr>
      <w:tblGrid>
        <w:gridCol w:w="1170"/>
        <w:gridCol w:w="1170"/>
        <w:gridCol w:w="1244"/>
        <w:gridCol w:w="1170"/>
        <w:gridCol w:w="1170"/>
        <w:gridCol w:w="1244"/>
        <w:gridCol w:w="1171"/>
        <w:gridCol w:w="1256"/>
      </w:tblGrid>
      <w:tr w:rsidR="000D1DC4" w:rsidRPr="000D1DC4" w14:paraId="4A34F78C" w14:textId="77777777" w:rsidTr="000D1DC4">
        <w:trPr>
          <w:trHeight w:val="615"/>
        </w:trPr>
        <w:tc>
          <w:tcPr>
            <w:tcW w:w="630" w:type="pct"/>
            <w:tcBorders>
              <w:top w:val="single" w:sz="8" w:space="0" w:color="auto"/>
              <w:left w:val="single" w:sz="8" w:space="0" w:color="auto"/>
              <w:bottom w:val="nil"/>
              <w:right w:val="single" w:sz="4" w:space="0" w:color="auto"/>
            </w:tcBorders>
            <w:shd w:val="clear" w:color="auto" w:fill="auto"/>
            <w:vAlign w:val="center"/>
            <w:hideMark/>
          </w:tcPr>
          <w:p w14:paraId="0362D95F"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Band front position</w:t>
            </w:r>
          </w:p>
        </w:tc>
        <w:tc>
          <w:tcPr>
            <w:tcW w:w="630" w:type="pct"/>
            <w:tcBorders>
              <w:top w:val="single" w:sz="8" w:space="0" w:color="auto"/>
              <w:left w:val="nil"/>
              <w:bottom w:val="nil"/>
              <w:right w:val="single" w:sz="4" w:space="0" w:color="auto"/>
            </w:tcBorders>
            <w:shd w:val="clear" w:color="auto" w:fill="auto"/>
            <w:vAlign w:val="center"/>
            <w:hideMark/>
          </w:tcPr>
          <w:p w14:paraId="0239CEF5"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Band Anchor position</w:t>
            </w:r>
          </w:p>
        </w:tc>
        <w:tc>
          <w:tcPr>
            <w:tcW w:w="630" w:type="pct"/>
            <w:tcBorders>
              <w:top w:val="single" w:sz="8" w:space="0" w:color="auto"/>
              <w:left w:val="nil"/>
              <w:bottom w:val="nil"/>
              <w:right w:val="single" w:sz="4" w:space="0" w:color="auto"/>
            </w:tcBorders>
            <w:shd w:val="clear" w:color="auto" w:fill="auto"/>
            <w:vAlign w:val="center"/>
            <w:hideMark/>
          </w:tcPr>
          <w:p w14:paraId="7EC53E61" w14:textId="77777777" w:rsidR="000D1DC4" w:rsidRPr="000D1DC4" w:rsidRDefault="000D1DC4" w:rsidP="000D1DC4">
            <w:pPr>
              <w:spacing w:before="0" w:after="0" w:line="240" w:lineRule="auto"/>
              <w:jc w:val="center"/>
              <w:rPr>
                <w:rFonts w:asciiTheme="minorBidi" w:hAnsiTheme="minorBidi" w:cstheme="minorBidi"/>
                <w:color w:val="FF0000"/>
                <w:szCs w:val="22"/>
                <w:lang w:eastAsia="en-GB"/>
              </w:rPr>
            </w:pPr>
            <w:r w:rsidRPr="000D1DC4">
              <w:rPr>
                <w:rFonts w:asciiTheme="minorBidi" w:hAnsiTheme="minorBidi" w:cstheme="minorBidi"/>
                <w:color w:val="FF0000"/>
                <w:szCs w:val="22"/>
                <w:lang w:eastAsia="en-GB"/>
              </w:rPr>
              <w:t>AB Interaction</w:t>
            </w:r>
          </w:p>
        </w:tc>
        <w:tc>
          <w:tcPr>
            <w:tcW w:w="630" w:type="pct"/>
            <w:tcBorders>
              <w:top w:val="single" w:sz="8" w:space="0" w:color="auto"/>
              <w:left w:val="nil"/>
              <w:bottom w:val="nil"/>
              <w:right w:val="single" w:sz="4" w:space="0" w:color="auto"/>
            </w:tcBorders>
            <w:shd w:val="clear" w:color="auto" w:fill="auto"/>
            <w:vAlign w:val="center"/>
            <w:hideMark/>
          </w:tcPr>
          <w:p w14:paraId="6FF703FA"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Stop Position</w:t>
            </w:r>
          </w:p>
        </w:tc>
        <w:tc>
          <w:tcPr>
            <w:tcW w:w="630" w:type="pct"/>
            <w:tcBorders>
              <w:top w:val="single" w:sz="8" w:space="0" w:color="auto"/>
              <w:left w:val="nil"/>
              <w:bottom w:val="nil"/>
              <w:right w:val="single" w:sz="4" w:space="0" w:color="auto"/>
            </w:tcBorders>
            <w:shd w:val="clear" w:color="auto" w:fill="auto"/>
            <w:vAlign w:val="center"/>
            <w:hideMark/>
          </w:tcPr>
          <w:p w14:paraId="72607E96"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Pull back</w:t>
            </w:r>
          </w:p>
        </w:tc>
        <w:tc>
          <w:tcPr>
            <w:tcW w:w="630" w:type="pct"/>
            <w:tcBorders>
              <w:top w:val="single" w:sz="8" w:space="0" w:color="auto"/>
              <w:left w:val="nil"/>
              <w:bottom w:val="nil"/>
              <w:right w:val="single" w:sz="4" w:space="0" w:color="auto"/>
            </w:tcBorders>
            <w:shd w:val="clear" w:color="auto" w:fill="auto"/>
            <w:vAlign w:val="center"/>
            <w:hideMark/>
          </w:tcPr>
          <w:p w14:paraId="7AE52890" w14:textId="77777777" w:rsidR="000D1DC4" w:rsidRPr="000D1DC4" w:rsidRDefault="000D1DC4" w:rsidP="000D1DC4">
            <w:pPr>
              <w:spacing w:before="0" w:after="0" w:line="240" w:lineRule="auto"/>
              <w:jc w:val="center"/>
              <w:rPr>
                <w:rFonts w:asciiTheme="minorBidi" w:hAnsiTheme="minorBidi" w:cstheme="minorBidi"/>
                <w:color w:val="FF0000"/>
                <w:szCs w:val="22"/>
                <w:lang w:eastAsia="en-GB"/>
              </w:rPr>
            </w:pPr>
            <w:r w:rsidRPr="000D1DC4">
              <w:rPr>
                <w:rFonts w:asciiTheme="minorBidi" w:hAnsiTheme="minorBidi" w:cstheme="minorBidi"/>
                <w:color w:val="FF0000"/>
                <w:szCs w:val="22"/>
                <w:lang w:eastAsia="en-GB"/>
              </w:rPr>
              <w:t>BC Interaction</w:t>
            </w:r>
          </w:p>
        </w:tc>
        <w:tc>
          <w:tcPr>
            <w:tcW w:w="630" w:type="pct"/>
            <w:tcBorders>
              <w:top w:val="single" w:sz="8" w:space="0" w:color="auto"/>
              <w:left w:val="nil"/>
              <w:bottom w:val="nil"/>
              <w:right w:val="single" w:sz="8" w:space="0" w:color="auto"/>
            </w:tcBorders>
            <w:shd w:val="clear" w:color="auto" w:fill="auto"/>
            <w:vAlign w:val="center"/>
            <w:hideMark/>
          </w:tcPr>
          <w:p w14:paraId="4452280E"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Operator</w:t>
            </w:r>
          </w:p>
        </w:tc>
        <w:tc>
          <w:tcPr>
            <w:tcW w:w="591" w:type="pct"/>
            <w:tcBorders>
              <w:top w:val="single" w:sz="8" w:space="0" w:color="auto"/>
              <w:left w:val="nil"/>
              <w:bottom w:val="single" w:sz="8" w:space="0" w:color="auto"/>
              <w:right w:val="single" w:sz="8" w:space="0" w:color="auto"/>
            </w:tcBorders>
            <w:shd w:val="clear" w:color="000000" w:fill="E2EFDA"/>
            <w:vAlign w:val="center"/>
            <w:hideMark/>
          </w:tcPr>
          <w:p w14:paraId="1ED771C9"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Average calculation</w:t>
            </w:r>
          </w:p>
        </w:tc>
      </w:tr>
      <w:tr w:rsidR="000D1DC4" w:rsidRPr="000D1DC4" w14:paraId="3C1CC29B" w14:textId="77777777" w:rsidTr="000D1DC4">
        <w:trPr>
          <w:trHeight w:val="300"/>
        </w:trPr>
        <w:tc>
          <w:tcPr>
            <w:tcW w:w="630" w:type="pct"/>
            <w:tcBorders>
              <w:top w:val="single" w:sz="8" w:space="0" w:color="auto"/>
              <w:left w:val="single" w:sz="8" w:space="0" w:color="auto"/>
              <w:bottom w:val="single" w:sz="4" w:space="0" w:color="auto"/>
              <w:right w:val="single" w:sz="4" w:space="0" w:color="auto"/>
            </w:tcBorders>
            <w:shd w:val="clear" w:color="auto" w:fill="auto"/>
            <w:vAlign w:val="center"/>
            <w:hideMark/>
          </w:tcPr>
          <w:p w14:paraId="6D09934B"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single" w:sz="8" w:space="0" w:color="auto"/>
              <w:left w:val="nil"/>
              <w:bottom w:val="single" w:sz="4" w:space="0" w:color="auto"/>
              <w:right w:val="single" w:sz="4" w:space="0" w:color="auto"/>
            </w:tcBorders>
            <w:shd w:val="clear" w:color="auto" w:fill="auto"/>
            <w:vAlign w:val="center"/>
            <w:hideMark/>
          </w:tcPr>
          <w:p w14:paraId="2364917E"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2</w:t>
            </w:r>
          </w:p>
        </w:tc>
        <w:tc>
          <w:tcPr>
            <w:tcW w:w="630" w:type="pct"/>
            <w:tcBorders>
              <w:top w:val="single" w:sz="8" w:space="0" w:color="auto"/>
              <w:left w:val="nil"/>
              <w:bottom w:val="single" w:sz="4" w:space="0" w:color="auto"/>
              <w:right w:val="single" w:sz="4" w:space="0" w:color="auto"/>
            </w:tcBorders>
            <w:shd w:val="clear" w:color="auto" w:fill="auto"/>
            <w:vAlign w:val="center"/>
            <w:hideMark/>
          </w:tcPr>
          <w:p w14:paraId="642E6251"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single" w:sz="8" w:space="0" w:color="auto"/>
              <w:left w:val="nil"/>
              <w:bottom w:val="single" w:sz="4" w:space="0" w:color="auto"/>
              <w:right w:val="single" w:sz="4" w:space="0" w:color="auto"/>
            </w:tcBorders>
            <w:shd w:val="clear" w:color="auto" w:fill="auto"/>
            <w:vAlign w:val="center"/>
            <w:hideMark/>
          </w:tcPr>
          <w:p w14:paraId="627EAB92"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single" w:sz="8" w:space="0" w:color="auto"/>
              <w:left w:val="nil"/>
              <w:bottom w:val="single" w:sz="4" w:space="0" w:color="auto"/>
              <w:right w:val="single" w:sz="4" w:space="0" w:color="auto"/>
            </w:tcBorders>
            <w:shd w:val="clear" w:color="auto" w:fill="auto"/>
            <w:vAlign w:val="bottom"/>
            <w:hideMark/>
          </w:tcPr>
          <w:p w14:paraId="3088DA54"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140</w:t>
            </w:r>
          </w:p>
        </w:tc>
        <w:tc>
          <w:tcPr>
            <w:tcW w:w="630" w:type="pct"/>
            <w:tcBorders>
              <w:top w:val="single" w:sz="8" w:space="0" w:color="auto"/>
              <w:left w:val="nil"/>
              <w:bottom w:val="single" w:sz="4" w:space="0" w:color="auto"/>
              <w:right w:val="single" w:sz="4" w:space="0" w:color="auto"/>
            </w:tcBorders>
            <w:shd w:val="clear" w:color="auto" w:fill="auto"/>
            <w:vAlign w:val="center"/>
            <w:hideMark/>
          </w:tcPr>
          <w:p w14:paraId="0D2C9DA3"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single" w:sz="8" w:space="0" w:color="auto"/>
              <w:left w:val="nil"/>
              <w:bottom w:val="single" w:sz="4" w:space="0" w:color="auto"/>
              <w:right w:val="single" w:sz="8" w:space="0" w:color="auto"/>
            </w:tcBorders>
            <w:shd w:val="clear" w:color="auto" w:fill="auto"/>
            <w:vAlign w:val="center"/>
            <w:hideMark/>
          </w:tcPr>
          <w:p w14:paraId="03A836E2"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A</w:t>
            </w:r>
          </w:p>
        </w:tc>
        <w:tc>
          <w:tcPr>
            <w:tcW w:w="591" w:type="pct"/>
            <w:tcBorders>
              <w:top w:val="nil"/>
              <w:left w:val="single" w:sz="4" w:space="0" w:color="auto"/>
              <w:bottom w:val="single" w:sz="4" w:space="0" w:color="auto"/>
              <w:right w:val="single" w:sz="8" w:space="0" w:color="auto"/>
            </w:tcBorders>
            <w:shd w:val="clear" w:color="000000" w:fill="E2EFDA"/>
            <w:vAlign w:val="center"/>
            <w:hideMark/>
          </w:tcPr>
          <w:p w14:paraId="674E2636"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100.33</w:t>
            </w:r>
          </w:p>
        </w:tc>
      </w:tr>
      <w:tr w:rsidR="000D1DC4" w:rsidRPr="000D1DC4" w14:paraId="7210FB10" w14:textId="77777777" w:rsidTr="000D1DC4">
        <w:trPr>
          <w:trHeight w:val="300"/>
        </w:trPr>
        <w:tc>
          <w:tcPr>
            <w:tcW w:w="630" w:type="pct"/>
            <w:tcBorders>
              <w:top w:val="nil"/>
              <w:left w:val="single" w:sz="8" w:space="0" w:color="auto"/>
              <w:bottom w:val="single" w:sz="4" w:space="0" w:color="auto"/>
              <w:right w:val="single" w:sz="4" w:space="0" w:color="auto"/>
            </w:tcBorders>
            <w:shd w:val="clear" w:color="auto" w:fill="auto"/>
            <w:vAlign w:val="center"/>
            <w:hideMark/>
          </w:tcPr>
          <w:p w14:paraId="366277BF"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nil"/>
              <w:left w:val="nil"/>
              <w:bottom w:val="single" w:sz="4" w:space="0" w:color="auto"/>
              <w:right w:val="single" w:sz="4" w:space="0" w:color="auto"/>
            </w:tcBorders>
            <w:shd w:val="clear" w:color="auto" w:fill="auto"/>
            <w:vAlign w:val="center"/>
            <w:hideMark/>
          </w:tcPr>
          <w:p w14:paraId="7A98A024"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2</w:t>
            </w:r>
          </w:p>
        </w:tc>
        <w:tc>
          <w:tcPr>
            <w:tcW w:w="630" w:type="pct"/>
            <w:tcBorders>
              <w:top w:val="nil"/>
              <w:left w:val="nil"/>
              <w:bottom w:val="single" w:sz="4" w:space="0" w:color="auto"/>
              <w:right w:val="single" w:sz="4" w:space="0" w:color="auto"/>
            </w:tcBorders>
            <w:shd w:val="clear" w:color="auto" w:fill="auto"/>
            <w:vAlign w:val="center"/>
            <w:hideMark/>
          </w:tcPr>
          <w:p w14:paraId="4C448967"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nil"/>
              <w:left w:val="nil"/>
              <w:bottom w:val="single" w:sz="4" w:space="0" w:color="auto"/>
              <w:right w:val="single" w:sz="4" w:space="0" w:color="auto"/>
            </w:tcBorders>
            <w:shd w:val="clear" w:color="auto" w:fill="auto"/>
            <w:vAlign w:val="center"/>
            <w:hideMark/>
          </w:tcPr>
          <w:p w14:paraId="7C5805DD"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3</w:t>
            </w:r>
          </w:p>
        </w:tc>
        <w:tc>
          <w:tcPr>
            <w:tcW w:w="630" w:type="pct"/>
            <w:tcBorders>
              <w:top w:val="nil"/>
              <w:left w:val="nil"/>
              <w:bottom w:val="single" w:sz="4" w:space="0" w:color="auto"/>
              <w:right w:val="single" w:sz="4" w:space="0" w:color="auto"/>
            </w:tcBorders>
            <w:shd w:val="clear" w:color="auto" w:fill="auto"/>
            <w:vAlign w:val="bottom"/>
            <w:hideMark/>
          </w:tcPr>
          <w:p w14:paraId="57E5DA22"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170</w:t>
            </w:r>
          </w:p>
        </w:tc>
        <w:tc>
          <w:tcPr>
            <w:tcW w:w="630" w:type="pct"/>
            <w:tcBorders>
              <w:top w:val="nil"/>
              <w:left w:val="nil"/>
              <w:bottom w:val="single" w:sz="4" w:space="0" w:color="auto"/>
              <w:right w:val="single" w:sz="4" w:space="0" w:color="auto"/>
            </w:tcBorders>
            <w:shd w:val="clear" w:color="auto" w:fill="auto"/>
            <w:vAlign w:val="center"/>
            <w:hideMark/>
          </w:tcPr>
          <w:p w14:paraId="27EE2517"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2</w:t>
            </w:r>
          </w:p>
        </w:tc>
        <w:tc>
          <w:tcPr>
            <w:tcW w:w="630" w:type="pct"/>
            <w:tcBorders>
              <w:top w:val="nil"/>
              <w:left w:val="nil"/>
              <w:bottom w:val="single" w:sz="4" w:space="0" w:color="auto"/>
              <w:right w:val="single" w:sz="8" w:space="0" w:color="auto"/>
            </w:tcBorders>
            <w:shd w:val="clear" w:color="auto" w:fill="auto"/>
            <w:vAlign w:val="center"/>
            <w:hideMark/>
          </w:tcPr>
          <w:p w14:paraId="7611BBEB"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B</w:t>
            </w:r>
          </w:p>
        </w:tc>
        <w:tc>
          <w:tcPr>
            <w:tcW w:w="591" w:type="pct"/>
            <w:tcBorders>
              <w:top w:val="nil"/>
              <w:left w:val="single" w:sz="4" w:space="0" w:color="auto"/>
              <w:bottom w:val="single" w:sz="4" w:space="0" w:color="auto"/>
              <w:right w:val="single" w:sz="8" w:space="0" w:color="auto"/>
            </w:tcBorders>
            <w:shd w:val="clear" w:color="000000" w:fill="E2EFDA"/>
            <w:vAlign w:val="center"/>
            <w:hideMark/>
          </w:tcPr>
          <w:p w14:paraId="21631B09"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192.67</w:t>
            </w:r>
          </w:p>
        </w:tc>
      </w:tr>
      <w:tr w:rsidR="000D1DC4" w:rsidRPr="000D1DC4" w14:paraId="372BE7BC" w14:textId="77777777" w:rsidTr="000D1DC4">
        <w:trPr>
          <w:trHeight w:val="300"/>
        </w:trPr>
        <w:tc>
          <w:tcPr>
            <w:tcW w:w="630" w:type="pct"/>
            <w:tcBorders>
              <w:top w:val="nil"/>
              <w:left w:val="single" w:sz="8" w:space="0" w:color="auto"/>
              <w:bottom w:val="single" w:sz="4" w:space="0" w:color="auto"/>
              <w:right w:val="single" w:sz="4" w:space="0" w:color="auto"/>
            </w:tcBorders>
            <w:shd w:val="clear" w:color="auto" w:fill="auto"/>
            <w:vAlign w:val="center"/>
            <w:hideMark/>
          </w:tcPr>
          <w:p w14:paraId="107C8A01"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nil"/>
              <w:left w:val="nil"/>
              <w:bottom w:val="single" w:sz="4" w:space="0" w:color="auto"/>
              <w:right w:val="single" w:sz="4" w:space="0" w:color="auto"/>
            </w:tcBorders>
            <w:shd w:val="clear" w:color="auto" w:fill="auto"/>
            <w:vAlign w:val="center"/>
            <w:hideMark/>
          </w:tcPr>
          <w:p w14:paraId="14C6FF24"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4</w:t>
            </w:r>
          </w:p>
        </w:tc>
        <w:tc>
          <w:tcPr>
            <w:tcW w:w="630" w:type="pct"/>
            <w:tcBorders>
              <w:top w:val="nil"/>
              <w:left w:val="nil"/>
              <w:bottom w:val="single" w:sz="4" w:space="0" w:color="auto"/>
              <w:right w:val="single" w:sz="4" w:space="0" w:color="auto"/>
            </w:tcBorders>
            <w:shd w:val="clear" w:color="auto" w:fill="auto"/>
            <w:vAlign w:val="center"/>
            <w:hideMark/>
          </w:tcPr>
          <w:p w14:paraId="3136B317"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2</w:t>
            </w:r>
          </w:p>
        </w:tc>
        <w:tc>
          <w:tcPr>
            <w:tcW w:w="630" w:type="pct"/>
            <w:tcBorders>
              <w:top w:val="nil"/>
              <w:left w:val="nil"/>
              <w:bottom w:val="single" w:sz="4" w:space="0" w:color="auto"/>
              <w:right w:val="single" w:sz="4" w:space="0" w:color="auto"/>
            </w:tcBorders>
            <w:shd w:val="clear" w:color="auto" w:fill="auto"/>
            <w:vAlign w:val="center"/>
            <w:hideMark/>
          </w:tcPr>
          <w:p w14:paraId="1A8136E0"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nil"/>
              <w:left w:val="nil"/>
              <w:bottom w:val="single" w:sz="4" w:space="0" w:color="auto"/>
              <w:right w:val="single" w:sz="4" w:space="0" w:color="auto"/>
            </w:tcBorders>
            <w:shd w:val="clear" w:color="auto" w:fill="auto"/>
            <w:vAlign w:val="bottom"/>
            <w:hideMark/>
          </w:tcPr>
          <w:p w14:paraId="6A22E7B8"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140</w:t>
            </w:r>
          </w:p>
        </w:tc>
        <w:tc>
          <w:tcPr>
            <w:tcW w:w="630" w:type="pct"/>
            <w:tcBorders>
              <w:top w:val="nil"/>
              <w:left w:val="nil"/>
              <w:bottom w:val="single" w:sz="4" w:space="0" w:color="auto"/>
              <w:right w:val="single" w:sz="4" w:space="0" w:color="auto"/>
            </w:tcBorders>
            <w:shd w:val="clear" w:color="auto" w:fill="auto"/>
            <w:vAlign w:val="center"/>
            <w:hideMark/>
          </w:tcPr>
          <w:p w14:paraId="58206E76"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2</w:t>
            </w:r>
          </w:p>
        </w:tc>
        <w:tc>
          <w:tcPr>
            <w:tcW w:w="630" w:type="pct"/>
            <w:tcBorders>
              <w:top w:val="nil"/>
              <w:left w:val="nil"/>
              <w:bottom w:val="single" w:sz="4" w:space="0" w:color="auto"/>
              <w:right w:val="single" w:sz="8" w:space="0" w:color="auto"/>
            </w:tcBorders>
            <w:shd w:val="clear" w:color="auto" w:fill="auto"/>
            <w:vAlign w:val="center"/>
            <w:hideMark/>
          </w:tcPr>
          <w:p w14:paraId="6F3A7EEE"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B</w:t>
            </w:r>
          </w:p>
        </w:tc>
        <w:tc>
          <w:tcPr>
            <w:tcW w:w="591" w:type="pct"/>
            <w:tcBorders>
              <w:top w:val="nil"/>
              <w:left w:val="single" w:sz="4" w:space="0" w:color="auto"/>
              <w:bottom w:val="single" w:sz="4" w:space="0" w:color="auto"/>
              <w:right w:val="single" w:sz="8" w:space="0" w:color="auto"/>
            </w:tcBorders>
            <w:shd w:val="clear" w:color="000000" w:fill="E2EFDA"/>
            <w:vAlign w:val="center"/>
            <w:hideMark/>
          </w:tcPr>
          <w:p w14:paraId="3224570A"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86.33</w:t>
            </w:r>
          </w:p>
        </w:tc>
      </w:tr>
      <w:tr w:rsidR="000D1DC4" w:rsidRPr="000D1DC4" w14:paraId="34BF82AE" w14:textId="77777777" w:rsidTr="000D1DC4">
        <w:trPr>
          <w:trHeight w:val="300"/>
        </w:trPr>
        <w:tc>
          <w:tcPr>
            <w:tcW w:w="630" w:type="pct"/>
            <w:tcBorders>
              <w:top w:val="nil"/>
              <w:left w:val="single" w:sz="8" w:space="0" w:color="auto"/>
              <w:bottom w:val="single" w:sz="4" w:space="0" w:color="auto"/>
              <w:right w:val="single" w:sz="4" w:space="0" w:color="auto"/>
            </w:tcBorders>
            <w:shd w:val="clear" w:color="auto" w:fill="auto"/>
            <w:vAlign w:val="center"/>
            <w:hideMark/>
          </w:tcPr>
          <w:p w14:paraId="2A65ED9E"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nil"/>
              <w:left w:val="nil"/>
              <w:bottom w:val="single" w:sz="4" w:space="0" w:color="auto"/>
              <w:right w:val="single" w:sz="4" w:space="0" w:color="auto"/>
            </w:tcBorders>
            <w:shd w:val="clear" w:color="auto" w:fill="auto"/>
            <w:vAlign w:val="center"/>
            <w:hideMark/>
          </w:tcPr>
          <w:p w14:paraId="23598378"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4</w:t>
            </w:r>
          </w:p>
        </w:tc>
        <w:tc>
          <w:tcPr>
            <w:tcW w:w="630" w:type="pct"/>
            <w:tcBorders>
              <w:top w:val="nil"/>
              <w:left w:val="nil"/>
              <w:bottom w:val="single" w:sz="4" w:space="0" w:color="auto"/>
              <w:right w:val="single" w:sz="4" w:space="0" w:color="auto"/>
            </w:tcBorders>
            <w:shd w:val="clear" w:color="auto" w:fill="auto"/>
            <w:vAlign w:val="center"/>
            <w:hideMark/>
          </w:tcPr>
          <w:p w14:paraId="3C15477E"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2</w:t>
            </w:r>
          </w:p>
        </w:tc>
        <w:tc>
          <w:tcPr>
            <w:tcW w:w="630" w:type="pct"/>
            <w:tcBorders>
              <w:top w:val="nil"/>
              <w:left w:val="nil"/>
              <w:bottom w:val="single" w:sz="4" w:space="0" w:color="auto"/>
              <w:right w:val="single" w:sz="4" w:space="0" w:color="auto"/>
            </w:tcBorders>
            <w:shd w:val="clear" w:color="auto" w:fill="auto"/>
            <w:vAlign w:val="center"/>
            <w:hideMark/>
          </w:tcPr>
          <w:p w14:paraId="17648FC2"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3</w:t>
            </w:r>
          </w:p>
        </w:tc>
        <w:tc>
          <w:tcPr>
            <w:tcW w:w="630" w:type="pct"/>
            <w:tcBorders>
              <w:top w:val="nil"/>
              <w:left w:val="nil"/>
              <w:bottom w:val="single" w:sz="4" w:space="0" w:color="auto"/>
              <w:right w:val="single" w:sz="4" w:space="0" w:color="auto"/>
            </w:tcBorders>
            <w:shd w:val="clear" w:color="auto" w:fill="auto"/>
            <w:vAlign w:val="bottom"/>
            <w:hideMark/>
          </w:tcPr>
          <w:p w14:paraId="07EBB6EF"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170</w:t>
            </w:r>
          </w:p>
        </w:tc>
        <w:tc>
          <w:tcPr>
            <w:tcW w:w="630" w:type="pct"/>
            <w:tcBorders>
              <w:top w:val="nil"/>
              <w:left w:val="nil"/>
              <w:bottom w:val="single" w:sz="4" w:space="0" w:color="auto"/>
              <w:right w:val="single" w:sz="4" w:space="0" w:color="auto"/>
            </w:tcBorders>
            <w:shd w:val="clear" w:color="auto" w:fill="auto"/>
            <w:vAlign w:val="center"/>
            <w:hideMark/>
          </w:tcPr>
          <w:p w14:paraId="78D59DCD"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nil"/>
              <w:left w:val="nil"/>
              <w:bottom w:val="single" w:sz="4" w:space="0" w:color="auto"/>
              <w:right w:val="single" w:sz="8" w:space="0" w:color="auto"/>
            </w:tcBorders>
            <w:shd w:val="clear" w:color="auto" w:fill="auto"/>
            <w:vAlign w:val="center"/>
            <w:hideMark/>
          </w:tcPr>
          <w:p w14:paraId="3613BD68"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A</w:t>
            </w:r>
          </w:p>
        </w:tc>
        <w:tc>
          <w:tcPr>
            <w:tcW w:w="591" w:type="pct"/>
            <w:tcBorders>
              <w:top w:val="nil"/>
              <w:left w:val="single" w:sz="4" w:space="0" w:color="auto"/>
              <w:bottom w:val="single" w:sz="4" w:space="0" w:color="auto"/>
              <w:right w:val="single" w:sz="8" w:space="0" w:color="auto"/>
            </w:tcBorders>
            <w:shd w:val="clear" w:color="000000" w:fill="E2EFDA"/>
            <w:vAlign w:val="center"/>
            <w:hideMark/>
          </w:tcPr>
          <w:p w14:paraId="2E56030B"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145.67</w:t>
            </w:r>
          </w:p>
        </w:tc>
      </w:tr>
      <w:tr w:rsidR="000D1DC4" w:rsidRPr="000D1DC4" w14:paraId="5237DE05" w14:textId="77777777" w:rsidTr="000D1DC4">
        <w:trPr>
          <w:trHeight w:val="300"/>
        </w:trPr>
        <w:tc>
          <w:tcPr>
            <w:tcW w:w="630" w:type="pct"/>
            <w:tcBorders>
              <w:top w:val="nil"/>
              <w:left w:val="single" w:sz="8" w:space="0" w:color="auto"/>
              <w:bottom w:val="single" w:sz="4" w:space="0" w:color="auto"/>
              <w:right w:val="single" w:sz="4" w:space="0" w:color="auto"/>
            </w:tcBorders>
            <w:shd w:val="clear" w:color="auto" w:fill="auto"/>
            <w:vAlign w:val="center"/>
            <w:hideMark/>
          </w:tcPr>
          <w:p w14:paraId="32052434"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3</w:t>
            </w:r>
          </w:p>
        </w:tc>
        <w:tc>
          <w:tcPr>
            <w:tcW w:w="630" w:type="pct"/>
            <w:tcBorders>
              <w:top w:val="nil"/>
              <w:left w:val="nil"/>
              <w:bottom w:val="single" w:sz="4" w:space="0" w:color="auto"/>
              <w:right w:val="single" w:sz="4" w:space="0" w:color="auto"/>
            </w:tcBorders>
            <w:shd w:val="clear" w:color="auto" w:fill="auto"/>
            <w:vAlign w:val="center"/>
            <w:hideMark/>
          </w:tcPr>
          <w:p w14:paraId="0A4AB450"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2</w:t>
            </w:r>
          </w:p>
        </w:tc>
        <w:tc>
          <w:tcPr>
            <w:tcW w:w="630" w:type="pct"/>
            <w:tcBorders>
              <w:top w:val="nil"/>
              <w:left w:val="nil"/>
              <w:bottom w:val="single" w:sz="4" w:space="0" w:color="auto"/>
              <w:right w:val="single" w:sz="4" w:space="0" w:color="auto"/>
            </w:tcBorders>
            <w:shd w:val="clear" w:color="auto" w:fill="auto"/>
            <w:vAlign w:val="center"/>
            <w:hideMark/>
          </w:tcPr>
          <w:p w14:paraId="6EF4173C"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2</w:t>
            </w:r>
          </w:p>
        </w:tc>
        <w:tc>
          <w:tcPr>
            <w:tcW w:w="630" w:type="pct"/>
            <w:tcBorders>
              <w:top w:val="nil"/>
              <w:left w:val="nil"/>
              <w:bottom w:val="single" w:sz="4" w:space="0" w:color="auto"/>
              <w:right w:val="single" w:sz="4" w:space="0" w:color="auto"/>
            </w:tcBorders>
            <w:shd w:val="clear" w:color="auto" w:fill="auto"/>
            <w:vAlign w:val="center"/>
            <w:hideMark/>
          </w:tcPr>
          <w:p w14:paraId="252C3F27"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nil"/>
              <w:left w:val="nil"/>
              <w:bottom w:val="single" w:sz="4" w:space="0" w:color="auto"/>
              <w:right w:val="single" w:sz="4" w:space="0" w:color="auto"/>
            </w:tcBorders>
            <w:shd w:val="clear" w:color="auto" w:fill="auto"/>
            <w:vAlign w:val="bottom"/>
            <w:hideMark/>
          </w:tcPr>
          <w:p w14:paraId="2D7F7371"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170</w:t>
            </w:r>
          </w:p>
        </w:tc>
        <w:tc>
          <w:tcPr>
            <w:tcW w:w="630" w:type="pct"/>
            <w:tcBorders>
              <w:top w:val="nil"/>
              <w:left w:val="nil"/>
              <w:bottom w:val="single" w:sz="4" w:space="0" w:color="auto"/>
              <w:right w:val="single" w:sz="4" w:space="0" w:color="auto"/>
            </w:tcBorders>
            <w:shd w:val="clear" w:color="auto" w:fill="auto"/>
            <w:vAlign w:val="center"/>
            <w:hideMark/>
          </w:tcPr>
          <w:p w14:paraId="0D7C7957"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nil"/>
              <w:left w:val="nil"/>
              <w:bottom w:val="single" w:sz="4" w:space="0" w:color="auto"/>
              <w:right w:val="single" w:sz="8" w:space="0" w:color="auto"/>
            </w:tcBorders>
            <w:shd w:val="clear" w:color="auto" w:fill="auto"/>
            <w:vAlign w:val="center"/>
            <w:hideMark/>
          </w:tcPr>
          <w:p w14:paraId="7B47B66C"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B</w:t>
            </w:r>
          </w:p>
        </w:tc>
        <w:tc>
          <w:tcPr>
            <w:tcW w:w="591" w:type="pct"/>
            <w:tcBorders>
              <w:top w:val="nil"/>
              <w:left w:val="single" w:sz="4" w:space="0" w:color="auto"/>
              <w:bottom w:val="single" w:sz="4" w:space="0" w:color="auto"/>
              <w:right w:val="single" w:sz="8" w:space="0" w:color="auto"/>
            </w:tcBorders>
            <w:shd w:val="clear" w:color="000000" w:fill="E2EFDA"/>
            <w:vAlign w:val="center"/>
            <w:hideMark/>
          </w:tcPr>
          <w:p w14:paraId="092E59CE"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110.00</w:t>
            </w:r>
          </w:p>
        </w:tc>
      </w:tr>
      <w:tr w:rsidR="000D1DC4" w:rsidRPr="000D1DC4" w14:paraId="45EB46CF" w14:textId="77777777" w:rsidTr="000D1DC4">
        <w:trPr>
          <w:trHeight w:val="300"/>
        </w:trPr>
        <w:tc>
          <w:tcPr>
            <w:tcW w:w="630" w:type="pct"/>
            <w:tcBorders>
              <w:top w:val="nil"/>
              <w:left w:val="single" w:sz="8" w:space="0" w:color="auto"/>
              <w:bottom w:val="single" w:sz="4" w:space="0" w:color="auto"/>
              <w:right w:val="single" w:sz="4" w:space="0" w:color="auto"/>
            </w:tcBorders>
            <w:shd w:val="clear" w:color="auto" w:fill="auto"/>
            <w:vAlign w:val="center"/>
            <w:hideMark/>
          </w:tcPr>
          <w:p w14:paraId="444D49C5"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3</w:t>
            </w:r>
          </w:p>
        </w:tc>
        <w:tc>
          <w:tcPr>
            <w:tcW w:w="630" w:type="pct"/>
            <w:tcBorders>
              <w:top w:val="nil"/>
              <w:left w:val="nil"/>
              <w:bottom w:val="single" w:sz="4" w:space="0" w:color="auto"/>
              <w:right w:val="single" w:sz="4" w:space="0" w:color="auto"/>
            </w:tcBorders>
            <w:shd w:val="clear" w:color="auto" w:fill="auto"/>
            <w:vAlign w:val="center"/>
            <w:hideMark/>
          </w:tcPr>
          <w:p w14:paraId="6413F03E"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2</w:t>
            </w:r>
          </w:p>
        </w:tc>
        <w:tc>
          <w:tcPr>
            <w:tcW w:w="630" w:type="pct"/>
            <w:tcBorders>
              <w:top w:val="nil"/>
              <w:left w:val="nil"/>
              <w:bottom w:val="single" w:sz="4" w:space="0" w:color="auto"/>
              <w:right w:val="single" w:sz="4" w:space="0" w:color="auto"/>
            </w:tcBorders>
            <w:shd w:val="clear" w:color="auto" w:fill="auto"/>
            <w:vAlign w:val="center"/>
            <w:hideMark/>
          </w:tcPr>
          <w:p w14:paraId="6BF46704"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2</w:t>
            </w:r>
          </w:p>
        </w:tc>
        <w:tc>
          <w:tcPr>
            <w:tcW w:w="630" w:type="pct"/>
            <w:tcBorders>
              <w:top w:val="nil"/>
              <w:left w:val="nil"/>
              <w:bottom w:val="single" w:sz="4" w:space="0" w:color="auto"/>
              <w:right w:val="single" w:sz="4" w:space="0" w:color="auto"/>
            </w:tcBorders>
            <w:shd w:val="clear" w:color="auto" w:fill="auto"/>
            <w:vAlign w:val="center"/>
            <w:hideMark/>
          </w:tcPr>
          <w:p w14:paraId="1A210542"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3</w:t>
            </w:r>
          </w:p>
        </w:tc>
        <w:tc>
          <w:tcPr>
            <w:tcW w:w="630" w:type="pct"/>
            <w:tcBorders>
              <w:top w:val="nil"/>
              <w:left w:val="nil"/>
              <w:bottom w:val="single" w:sz="4" w:space="0" w:color="auto"/>
              <w:right w:val="single" w:sz="4" w:space="0" w:color="auto"/>
            </w:tcBorders>
            <w:shd w:val="clear" w:color="auto" w:fill="auto"/>
            <w:vAlign w:val="bottom"/>
            <w:hideMark/>
          </w:tcPr>
          <w:p w14:paraId="7FD371BD"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140</w:t>
            </w:r>
          </w:p>
        </w:tc>
        <w:tc>
          <w:tcPr>
            <w:tcW w:w="630" w:type="pct"/>
            <w:tcBorders>
              <w:top w:val="nil"/>
              <w:left w:val="nil"/>
              <w:bottom w:val="single" w:sz="4" w:space="0" w:color="auto"/>
              <w:right w:val="single" w:sz="4" w:space="0" w:color="auto"/>
            </w:tcBorders>
            <w:shd w:val="clear" w:color="auto" w:fill="auto"/>
            <w:vAlign w:val="center"/>
            <w:hideMark/>
          </w:tcPr>
          <w:p w14:paraId="6DBF6BC6"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2</w:t>
            </w:r>
          </w:p>
        </w:tc>
        <w:tc>
          <w:tcPr>
            <w:tcW w:w="630" w:type="pct"/>
            <w:tcBorders>
              <w:top w:val="nil"/>
              <w:left w:val="nil"/>
              <w:bottom w:val="single" w:sz="4" w:space="0" w:color="auto"/>
              <w:right w:val="single" w:sz="8" w:space="0" w:color="auto"/>
            </w:tcBorders>
            <w:shd w:val="clear" w:color="auto" w:fill="auto"/>
            <w:vAlign w:val="center"/>
            <w:hideMark/>
          </w:tcPr>
          <w:p w14:paraId="63967E8B"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A</w:t>
            </w:r>
          </w:p>
        </w:tc>
        <w:tc>
          <w:tcPr>
            <w:tcW w:w="591" w:type="pct"/>
            <w:tcBorders>
              <w:top w:val="nil"/>
              <w:left w:val="single" w:sz="4" w:space="0" w:color="auto"/>
              <w:bottom w:val="single" w:sz="4" w:space="0" w:color="auto"/>
              <w:right w:val="single" w:sz="8" w:space="0" w:color="auto"/>
            </w:tcBorders>
            <w:shd w:val="clear" w:color="000000" w:fill="E2EFDA"/>
            <w:vAlign w:val="center"/>
            <w:hideMark/>
          </w:tcPr>
          <w:p w14:paraId="1F817ED4"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39.67</w:t>
            </w:r>
          </w:p>
        </w:tc>
      </w:tr>
      <w:tr w:rsidR="000D1DC4" w:rsidRPr="000D1DC4" w14:paraId="274E50F9" w14:textId="77777777" w:rsidTr="000D1DC4">
        <w:trPr>
          <w:trHeight w:val="300"/>
        </w:trPr>
        <w:tc>
          <w:tcPr>
            <w:tcW w:w="630" w:type="pct"/>
            <w:tcBorders>
              <w:top w:val="nil"/>
              <w:left w:val="single" w:sz="8" w:space="0" w:color="auto"/>
              <w:bottom w:val="single" w:sz="4" w:space="0" w:color="auto"/>
              <w:right w:val="single" w:sz="4" w:space="0" w:color="auto"/>
            </w:tcBorders>
            <w:shd w:val="clear" w:color="auto" w:fill="auto"/>
            <w:vAlign w:val="center"/>
            <w:hideMark/>
          </w:tcPr>
          <w:p w14:paraId="6E084B16"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3</w:t>
            </w:r>
          </w:p>
        </w:tc>
        <w:tc>
          <w:tcPr>
            <w:tcW w:w="630" w:type="pct"/>
            <w:tcBorders>
              <w:top w:val="nil"/>
              <w:left w:val="nil"/>
              <w:bottom w:val="single" w:sz="4" w:space="0" w:color="auto"/>
              <w:right w:val="single" w:sz="4" w:space="0" w:color="auto"/>
            </w:tcBorders>
            <w:shd w:val="clear" w:color="auto" w:fill="auto"/>
            <w:vAlign w:val="center"/>
            <w:hideMark/>
          </w:tcPr>
          <w:p w14:paraId="4F358DAB"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4</w:t>
            </w:r>
          </w:p>
        </w:tc>
        <w:tc>
          <w:tcPr>
            <w:tcW w:w="630" w:type="pct"/>
            <w:tcBorders>
              <w:top w:val="nil"/>
              <w:left w:val="nil"/>
              <w:bottom w:val="single" w:sz="4" w:space="0" w:color="auto"/>
              <w:right w:val="single" w:sz="4" w:space="0" w:color="auto"/>
            </w:tcBorders>
            <w:shd w:val="clear" w:color="auto" w:fill="auto"/>
            <w:vAlign w:val="center"/>
            <w:hideMark/>
          </w:tcPr>
          <w:p w14:paraId="5488AA91"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nil"/>
              <w:left w:val="nil"/>
              <w:bottom w:val="single" w:sz="4" w:space="0" w:color="auto"/>
              <w:right w:val="single" w:sz="4" w:space="0" w:color="auto"/>
            </w:tcBorders>
            <w:shd w:val="clear" w:color="auto" w:fill="auto"/>
            <w:vAlign w:val="center"/>
            <w:hideMark/>
          </w:tcPr>
          <w:p w14:paraId="1A046787"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nil"/>
              <w:left w:val="nil"/>
              <w:bottom w:val="single" w:sz="4" w:space="0" w:color="auto"/>
              <w:right w:val="single" w:sz="4" w:space="0" w:color="auto"/>
            </w:tcBorders>
            <w:shd w:val="clear" w:color="auto" w:fill="auto"/>
            <w:vAlign w:val="bottom"/>
            <w:hideMark/>
          </w:tcPr>
          <w:p w14:paraId="36045A45"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170</w:t>
            </w:r>
          </w:p>
        </w:tc>
        <w:tc>
          <w:tcPr>
            <w:tcW w:w="630" w:type="pct"/>
            <w:tcBorders>
              <w:top w:val="nil"/>
              <w:left w:val="nil"/>
              <w:bottom w:val="single" w:sz="4" w:space="0" w:color="auto"/>
              <w:right w:val="single" w:sz="4" w:space="0" w:color="auto"/>
            </w:tcBorders>
            <w:shd w:val="clear" w:color="auto" w:fill="auto"/>
            <w:vAlign w:val="center"/>
            <w:hideMark/>
          </w:tcPr>
          <w:p w14:paraId="6007D3B1"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2</w:t>
            </w:r>
          </w:p>
        </w:tc>
        <w:tc>
          <w:tcPr>
            <w:tcW w:w="630" w:type="pct"/>
            <w:tcBorders>
              <w:top w:val="nil"/>
              <w:left w:val="nil"/>
              <w:bottom w:val="single" w:sz="4" w:space="0" w:color="auto"/>
              <w:right w:val="single" w:sz="8" w:space="0" w:color="auto"/>
            </w:tcBorders>
            <w:shd w:val="clear" w:color="auto" w:fill="auto"/>
            <w:vAlign w:val="center"/>
            <w:hideMark/>
          </w:tcPr>
          <w:p w14:paraId="27512A35"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A</w:t>
            </w:r>
          </w:p>
        </w:tc>
        <w:tc>
          <w:tcPr>
            <w:tcW w:w="591" w:type="pct"/>
            <w:tcBorders>
              <w:top w:val="nil"/>
              <w:left w:val="single" w:sz="4" w:space="0" w:color="auto"/>
              <w:bottom w:val="single" w:sz="4" w:space="0" w:color="auto"/>
              <w:right w:val="single" w:sz="8" w:space="0" w:color="auto"/>
            </w:tcBorders>
            <w:shd w:val="clear" w:color="000000" w:fill="E2EFDA"/>
            <w:vAlign w:val="center"/>
            <w:hideMark/>
          </w:tcPr>
          <w:p w14:paraId="6FCD0539"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99.67</w:t>
            </w:r>
          </w:p>
        </w:tc>
      </w:tr>
      <w:tr w:rsidR="000D1DC4" w:rsidRPr="000D1DC4" w14:paraId="2060D1DB" w14:textId="77777777" w:rsidTr="000D1DC4">
        <w:trPr>
          <w:trHeight w:val="315"/>
        </w:trPr>
        <w:tc>
          <w:tcPr>
            <w:tcW w:w="630" w:type="pct"/>
            <w:tcBorders>
              <w:top w:val="nil"/>
              <w:left w:val="single" w:sz="8" w:space="0" w:color="auto"/>
              <w:bottom w:val="single" w:sz="8" w:space="0" w:color="auto"/>
              <w:right w:val="single" w:sz="4" w:space="0" w:color="auto"/>
            </w:tcBorders>
            <w:shd w:val="clear" w:color="auto" w:fill="auto"/>
            <w:vAlign w:val="center"/>
            <w:hideMark/>
          </w:tcPr>
          <w:p w14:paraId="02851E47"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3</w:t>
            </w:r>
          </w:p>
        </w:tc>
        <w:tc>
          <w:tcPr>
            <w:tcW w:w="630" w:type="pct"/>
            <w:tcBorders>
              <w:top w:val="nil"/>
              <w:left w:val="nil"/>
              <w:bottom w:val="single" w:sz="8" w:space="0" w:color="auto"/>
              <w:right w:val="single" w:sz="4" w:space="0" w:color="auto"/>
            </w:tcBorders>
            <w:shd w:val="clear" w:color="auto" w:fill="auto"/>
            <w:vAlign w:val="center"/>
            <w:hideMark/>
          </w:tcPr>
          <w:p w14:paraId="47E737A6"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4</w:t>
            </w:r>
          </w:p>
        </w:tc>
        <w:tc>
          <w:tcPr>
            <w:tcW w:w="630" w:type="pct"/>
            <w:tcBorders>
              <w:top w:val="nil"/>
              <w:left w:val="nil"/>
              <w:bottom w:val="single" w:sz="8" w:space="0" w:color="auto"/>
              <w:right w:val="single" w:sz="4" w:space="0" w:color="auto"/>
            </w:tcBorders>
            <w:shd w:val="clear" w:color="auto" w:fill="auto"/>
            <w:vAlign w:val="center"/>
            <w:hideMark/>
          </w:tcPr>
          <w:p w14:paraId="0C4EBB72"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nil"/>
              <w:left w:val="nil"/>
              <w:bottom w:val="single" w:sz="8" w:space="0" w:color="auto"/>
              <w:right w:val="single" w:sz="4" w:space="0" w:color="auto"/>
            </w:tcBorders>
            <w:shd w:val="clear" w:color="auto" w:fill="auto"/>
            <w:vAlign w:val="center"/>
            <w:hideMark/>
          </w:tcPr>
          <w:p w14:paraId="4379AA41"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3</w:t>
            </w:r>
          </w:p>
        </w:tc>
        <w:tc>
          <w:tcPr>
            <w:tcW w:w="630" w:type="pct"/>
            <w:tcBorders>
              <w:top w:val="nil"/>
              <w:left w:val="nil"/>
              <w:bottom w:val="single" w:sz="8" w:space="0" w:color="auto"/>
              <w:right w:val="single" w:sz="4" w:space="0" w:color="auto"/>
            </w:tcBorders>
            <w:shd w:val="clear" w:color="auto" w:fill="auto"/>
            <w:vAlign w:val="bottom"/>
            <w:hideMark/>
          </w:tcPr>
          <w:p w14:paraId="2D854F0A"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140</w:t>
            </w:r>
          </w:p>
        </w:tc>
        <w:tc>
          <w:tcPr>
            <w:tcW w:w="630" w:type="pct"/>
            <w:tcBorders>
              <w:top w:val="nil"/>
              <w:left w:val="nil"/>
              <w:bottom w:val="single" w:sz="8" w:space="0" w:color="auto"/>
              <w:right w:val="single" w:sz="4" w:space="0" w:color="auto"/>
            </w:tcBorders>
            <w:shd w:val="clear" w:color="auto" w:fill="auto"/>
            <w:vAlign w:val="center"/>
            <w:hideMark/>
          </w:tcPr>
          <w:p w14:paraId="6E35FAC9"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nil"/>
              <w:left w:val="nil"/>
              <w:bottom w:val="single" w:sz="8" w:space="0" w:color="auto"/>
              <w:right w:val="single" w:sz="8" w:space="0" w:color="auto"/>
            </w:tcBorders>
            <w:shd w:val="clear" w:color="auto" w:fill="auto"/>
            <w:vAlign w:val="center"/>
            <w:hideMark/>
          </w:tcPr>
          <w:p w14:paraId="27E2EE27"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B</w:t>
            </w:r>
          </w:p>
        </w:tc>
        <w:tc>
          <w:tcPr>
            <w:tcW w:w="591" w:type="pct"/>
            <w:tcBorders>
              <w:top w:val="nil"/>
              <w:left w:val="single" w:sz="4" w:space="0" w:color="auto"/>
              <w:bottom w:val="single" w:sz="8" w:space="0" w:color="auto"/>
              <w:right w:val="single" w:sz="8" w:space="0" w:color="auto"/>
            </w:tcBorders>
            <w:shd w:val="clear" w:color="000000" w:fill="E2EFDA"/>
            <w:vAlign w:val="center"/>
            <w:hideMark/>
          </w:tcPr>
          <w:p w14:paraId="47D70ED5"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36.33</w:t>
            </w:r>
          </w:p>
        </w:tc>
      </w:tr>
    </w:tbl>
    <w:p w14:paraId="25E3320B" w14:textId="6ADF65DE" w:rsidR="004A23CF" w:rsidRPr="00EB7B1E" w:rsidRDefault="000D1DC4" w:rsidP="000D1DC4">
      <w:pPr>
        <w:pStyle w:val="Caption"/>
        <w:jc w:val="center"/>
        <w:rPr>
          <w:rFonts w:asciiTheme="minorBidi" w:hAnsiTheme="minorBidi" w:cstheme="minorBidi"/>
        </w:rPr>
      </w:pPr>
      <w:bookmarkStart w:id="29" w:name="_Ref227151526"/>
      <w:r w:rsidRPr="00EB7B1E">
        <w:rPr>
          <w:rFonts w:asciiTheme="minorBidi" w:hAnsiTheme="minorBidi" w:cstheme="minorBidi"/>
        </w:rPr>
        <w:t xml:space="preserve">Table </w:t>
      </w:r>
      <w:r w:rsidRPr="00EB7B1E">
        <w:rPr>
          <w:rFonts w:asciiTheme="minorBidi" w:hAnsiTheme="minorBidi" w:cstheme="minorBidi"/>
        </w:rPr>
        <w:fldChar w:fldCharType="begin"/>
      </w:r>
      <w:r w:rsidRPr="00EB7B1E">
        <w:rPr>
          <w:rFonts w:asciiTheme="minorBidi" w:hAnsiTheme="minorBidi" w:cstheme="minorBidi"/>
        </w:rPr>
        <w:instrText xml:space="preserve"> SEQ Table \* ARABIC </w:instrText>
      </w:r>
      <w:r w:rsidRPr="00EB7B1E">
        <w:rPr>
          <w:rFonts w:asciiTheme="minorBidi" w:hAnsiTheme="minorBidi" w:cstheme="minorBidi"/>
        </w:rPr>
        <w:fldChar w:fldCharType="separate"/>
      </w:r>
      <w:r w:rsidR="00DB5C63" w:rsidRPr="00EB7B1E">
        <w:rPr>
          <w:rFonts w:asciiTheme="minorBidi" w:hAnsiTheme="minorBidi" w:cstheme="minorBidi"/>
          <w:noProof/>
        </w:rPr>
        <w:t>2</w:t>
      </w:r>
      <w:r w:rsidRPr="00EB7B1E">
        <w:rPr>
          <w:rFonts w:asciiTheme="minorBidi" w:hAnsiTheme="minorBidi" w:cstheme="minorBidi"/>
        </w:rPr>
        <w:fldChar w:fldCharType="end"/>
      </w:r>
      <w:bookmarkEnd w:id="29"/>
      <w:r w:rsidRPr="00EB7B1E">
        <w:rPr>
          <w:rFonts w:asciiTheme="minorBidi" w:hAnsiTheme="minorBidi" w:cstheme="minorBidi"/>
        </w:rPr>
        <w:t xml:space="preserve"> - Catapult Taguchi Tabular Results</w:t>
      </w:r>
    </w:p>
    <w:p w14:paraId="5B6438C8" w14:textId="36EF43B3" w:rsidR="004A23CF" w:rsidRPr="00EB7B1E" w:rsidRDefault="000D1DC4" w:rsidP="000D1DC4">
      <w:pPr>
        <w:pStyle w:val="Heading2"/>
        <w:rPr>
          <w:rFonts w:asciiTheme="minorBidi" w:hAnsiTheme="minorBidi" w:cstheme="minorBidi"/>
        </w:rPr>
      </w:pPr>
      <w:bookmarkStart w:id="30" w:name="_Toc227158902"/>
      <w:r w:rsidRPr="00EB7B1E">
        <w:rPr>
          <w:rFonts w:asciiTheme="minorBidi" w:hAnsiTheme="minorBidi" w:cstheme="minorBidi"/>
        </w:rPr>
        <w:t>Graphical Interaction Charts</w:t>
      </w:r>
      <w:bookmarkEnd w:id="30"/>
    </w:p>
    <w:p w14:paraId="45F25065" w14:textId="76522D4C" w:rsidR="000D1DC4" w:rsidRPr="00EB7B1E" w:rsidRDefault="003A4C7D" w:rsidP="003A4C7D">
      <w:pPr>
        <w:rPr>
          <w:rFonts w:asciiTheme="minorBidi" w:hAnsiTheme="minorBidi" w:cstheme="minorBidi"/>
        </w:rPr>
      </w:pPr>
      <w:r w:rsidRPr="00EB7B1E">
        <w:rPr>
          <w:rFonts w:asciiTheme="minorBidi" w:hAnsiTheme="minorBidi" w:cstheme="minorBidi"/>
        </w:rPr>
        <w:t>Graphical interaction charts are shown through [</w:t>
      </w:r>
      <w:r w:rsidRPr="00EB7B1E">
        <w:rPr>
          <w:rFonts w:asciiTheme="minorBidi" w:hAnsiTheme="minorBidi" w:cstheme="minorBidi"/>
        </w:rPr>
        <w:fldChar w:fldCharType="begin"/>
      </w:r>
      <w:r w:rsidRPr="00EB7B1E">
        <w:rPr>
          <w:rFonts w:asciiTheme="minorBidi" w:hAnsiTheme="minorBidi" w:cstheme="minorBidi"/>
        </w:rPr>
        <w:instrText xml:space="preserve"> REF _Ref227152100 \h </w:instrText>
      </w:r>
      <w:r w:rsidRPr="00EB7B1E">
        <w:rPr>
          <w:rFonts w:asciiTheme="minorBidi" w:hAnsiTheme="minorBidi" w:cstheme="minorBidi"/>
        </w:rPr>
      </w:r>
      <w:r w:rsidR="00EB7B1E">
        <w:rPr>
          <w:rFonts w:asciiTheme="minorBidi" w:hAnsiTheme="minorBidi" w:cstheme="minorBidi"/>
        </w:rPr>
        <w:instrText xml:space="preserve"> \* MERGEFORMAT </w:instrText>
      </w:r>
      <w:r w:rsidRPr="00EB7B1E">
        <w:rPr>
          <w:rFonts w:asciiTheme="minorBidi" w:hAnsiTheme="minorBidi" w:cstheme="minorBidi"/>
        </w:rPr>
        <w:fldChar w:fldCharType="separate"/>
      </w:r>
      <w:r w:rsidR="009C7886" w:rsidRPr="00EB7B1E">
        <w:rPr>
          <w:rFonts w:asciiTheme="minorBidi" w:hAnsiTheme="minorBidi" w:cstheme="minorBidi"/>
        </w:rPr>
        <w:t xml:space="preserve">Figure </w:t>
      </w:r>
      <w:r w:rsidR="009C7886" w:rsidRPr="00EB7B1E">
        <w:rPr>
          <w:rFonts w:asciiTheme="minorBidi" w:hAnsiTheme="minorBidi" w:cstheme="minorBidi"/>
          <w:noProof/>
        </w:rPr>
        <w:t>2</w:t>
      </w:r>
      <w:r w:rsidRPr="00EB7B1E">
        <w:rPr>
          <w:rFonts w:asciiTheme="minorBidi" w:hAnsiTheme="minorBidi" w:cstheme="minorBidi"/>
        </w:rPr>
        <w:fldChar w:fldCharType="end"/>
      </w:r>
      <w:r w:rsidRPr="00EB7B1E">
        <w:rPr>
          <w:rFonts w:asciiTheme="minorBidi" w:hAnsiTheme="minorBidi" w:cstheme="minorBidi"/>
        </w:rPr>
        <w:t>] to [</w:t>
      </w:r>
      <w:r w:rsidRPr="00EB7B1E">
        <w:rPr>
          <w:rFonts w:asciiTheme="minorBidi" w:hAnsiTheme="minorBidi" w:cstheme="minorBidi"/>
        </w:rPr>
        <w:fldChar w:fldCharType="begin"/>
      </w:r>
      <w:r w:rsidRPr="00EB7B1E">
        <w:rPr>
          <w:rFonts w:asciiTheme="minorBidi" w:hAnsiTheme="minorBidi" w:cstheme="minorBidi"/>
        </w:rPr>
        <w:instrText xml:space="preserve"> REF _Ref227152106 \h </w:instrText>
      </w:r>
      <w:r w:rsidRPr="00EB7B1E">
        <w:rPr>
          <w:rFonts w:asciiTheme="minorBidi" w:hAnsiTheme="minorBidi" w:cstheme="minorBidi"/>
        </w:rPr>
      </w:r>
      <w:r w:rsidR="00EB7B1E">
        <w:rPr>
          <w:rFonts w:asciiTheme="minorBidi" w:hAnsiTheme="minorBidi" w:cstheme="minorBidi"/>
        </w:rPr>
        <w:instrText xml:space="preserve"> \* MERGEFORMAT </w:instrText>
      </w:r>
      <w:r w:rsidRPr="00EB7B1E">
        <w:rPr>
          <w:rFonts w:asciiTheme="minorBidi" w:hAnsiTheme="minorBidi" w:cstheme="minorBidi"/>
        </w:rPr>
        <w:fldChar w:fldCharType="separate"/>
      </w:r>
      <w:r w:rsidR="009C7886" w:rsidRPr="00EB7B1E">
        <w:rPr>
          <w:rFonts w:asciiTheme="minorBidi" w:hAnsiTheme="minorBidi" w:cstheme="minorBidi"/>
        </w:rPr>
        <w:t xml:space="preserve">Figure </w:t>
      </w:r>
      <w:r w:rsidR="009C7886" w:rsidRPr="00EB7B1E">
        <w:rPr>
          <w:rFonts w:asciiTheme="minorBidi" w:hAnsiTheme="minorBidi" w:cstheme="minorBidi"/>
          <w:noProof/>
        </w:rPr>
        <w:t>8</w:t>
      </w:r>
      <w:r w:rsidRPr="00EB7B1E">
        <w:rPr>
          <w:rFonts w:asciiTheme="minorBidi" w:hAnsiTheme="minorBidi" w:cstheme="minorBidi"/>
        </w:rPr>
        <w:fldChar w:fldCharType="end"/>
      </w:r>
      <w:r w:rsidRPr="00EB7B1E">
        <w:rPr>
          <w:rFonts w:asciiTheme="minorBidi" w:hAnsiTheme="minorBidi" w:cstheme="minorBidi"/>
        </w:rPr>
        <w:t xml:space="preserve">]. Interaction between the </w:t>
      </w:r>
      <w:r w:rsidR="00186EEE" w:rsidRPr="00EB7B1E">
        <w:rPr>
          <w:rFonts w:asciiTheme="minorBidi" w:hAnsiTheme="minorBidi" w:cstheme="minorBidi"/>
        </w:rPr>
        <w:t xml:space="preserve">2 </w:t>
      </w:r>
      <w:r w:rsidRPr="00EB7B1E">
        <w:rPr>
          <w:rFonts w:asciiTheme="minorBidi" w:hAnsiTheme="minorBidi" w:cstheme="minorBidi"/>
        </w:rPr>
        <w:t>Operator</w:t>
      </w:r>
      <w:r w:rsidR="00186EEE" w:rsidRPr="00EB7B1E">
        <w:rPr>
          <w:rFonts w:asciiTheme="minorBidi" w:hAnsiTheme="minorBidi" w:cstheme="minorBidi"/>
        </w:rPr>
        <w:t>s</w:t>
      </w:r>
      <w:r w:rsidRPr="00EB7B1E">
        <w:rPr>
          <w:rFonts w:asciiTheme="minorBidi" w:hAnsiTheme="minorBidi" w:cstheme="minorBidi"/>
        </w:rPr>
        <w:t xml:space="preserve"> is shown in [</w:t>
      </w:r>
      <w:r w:rsidRPr="00EB7B1E">
        <w:rPr>
          <w:rFonts w:asciiTheme="minorBidi" w:hAnsiTheme="minorBidi" w:cstheme="minorBidi"/>
        </w:rPr>
        <w:fldChar w:fldCharType="begin"/>
      </w:r>
      <w:r w:rsidRPr="00EB7B1E">
        <w:rPr>
          <w:rFonts w:asciiTheme="minorBidi" w:hAnsiTheme="minorBidi" w:cstheme="minorBidi"/>
        </w:rPr>
        <w:instrText xml:space="preserve"> REF _Ref227152128 \h </w:instrText>
      </w:r>
      <w:r w:rsidRPr="00EB7B1E">
        <w:rPr>
          <w:rFonts w:asciiTheme="minorBidi" w:hAnsiTheme="minorBidi" w:cstheme="minorBidi"/>
        </w:rPr>
      </w:r>
      <w:r w:rsidR="00EB7B1E">
        <w:rPr>
          <w:rFonts w:asciiTheme="minorBidi" w:hAnsiTheme="minorBidi" w:cstheme="minorBidi"/>
        </w:rPr>
        <w:instrText xml:space="preserve"> \* MERGEFORMAT </w:instrText>
      </w:r>
      <w:r w:rsidRPr="00EB7B1E">
        <w:rPr>
          <w:rFonts w:asciiTheme="minorBidi" w:hAnsiTheme="minorBidi" w:cstheme="minorBidi"/>
        </w:rPr>
        <w:fldChar w:fldCharType="separate"/>
      </w:r>
      <w:r w:rsidR="009C7886" w:rsidRPr="00EB7B1E">
        <w:rPr>
          <w:rFonts w:asciiTheme="minorBidi" w:hAnsiTheme="minorBidi" w:cstheme="minorBidi"/>
        </w:rPr>
        <w:t xml:space="preserve">Figure </w:t>
      </w:r>
      <w:r w:rsidR="009C7886" w:rsidRPr="00EB7B1E">
        <w:rPr>
          <w:rFonts w:asciiTheme="minorBidi" w:hAnsiTheme="minorBidi" w:cstheme="minorBidi"/>
          <w:noProof/>
        </w:rPr>
        <w:t>6</w:t>
      </w:r>
      <w:r w:rsidRPr="00EB7B1E">
        <w:rPr>
          <w:rFonts w:asciiTheme="minorBidi" w:hAnsiTheme="minorBidi" w:cstheme="minorBidi"/>
        </w:rPr>
        <w:fldChar w:fldCharType="end"/>
      </w:r>
      <w:r w:rsidRPr="00EB7B1E">
        <w:rPr>
          <w:rFonts w:asciiTheme="minorBidi" w:hAnsiTheme="minorBidi" w:cstheme="minorBidi"/>
        </w:rPr>
        <w:t>] but was not compared against other controls.</w:t>
      </w:r>
    </w:p>
    <w:p w14:paraId="381E2EE3" w14:textId="2191057B" w:rsidR="000D1DC4" w:rsidRPr="00EB7B1E" w:rsidRDefault="003A4C7D" w:rsidP="003A4C7D">
      <w:pPr>
        <w:jc w:val="center"/>
        <w:rPr>
          <w:rFonts w:asciiTheme="minorBidi" w:hAnsiTheme="minorBidi" w:cstheme="minorBidi"/>
        </w:rPr>
      </w:pPr>
      <w:r w:rsidRPr="00EB7B1E">
        <w:rPr>
          <w:rFonts w:asciiTheme="minorBidi" w:hAnsiTheme="minorBidi" w:cstheme="minorBidi"/>
          <w:noProof/>
        </w:rPr>
        <w:drawing>
          <wp:inline distT="0" distB="0" distL="0" distR="0" wp14:anchorId="538C0C69" wp14:editId="1528A9B6">
            <wp:extent cx="1873249" cy="1695451"/>
            <wp:effectExtent l="0" t="0" r="13335" b="0"/>
            <wp:docPr id="1116099577" name="Chart 1">
              <a:extLst xmlns:a="http://schemas.openxmlformats.org/drawingml/2006/main">
                <a:ext uri="{FF2B5EF4-FFF2-40B4-BE49-F238E27FC236}">
                  <a16:creationId xmlns:a16="http://schemas.microsoft.com/office/drawing/2014/main" id="{00000000-0008-0000-01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8182C17" w14:textId="2A3F8CB1" w:rsidR="003A4C7D" w:rsidRPr="00EB7B1E" w:rsidRDefault="003A4C7D" w:rsidP="003A4C7D">
      <w:pPr>
        <w:pStyle w:val="Caption"/>
        <w:jc w:val="center"/>
        <w:rPr>
          <w:rFonts w:asciiTheme="minorBidi" w:hAnsiTheme="minorBidi" w:cstheme="minorBidi"/>
        </w:rPr>
      </w:pPr>
      <w:bookmarkStart w:id="31" w:name="_Ref227152100"/>
      <w:r w:rsidRPr="00EB7B1E">
        <w:rPr>
          <w:rFonts w:asciiTheme="minorBidi" w:hAnsiTheme="minorBidi" w:cstheme="minorBidi"/>
        </w:rPr>
        <w:t xml:space="preserve">Figure </w:t>
      </w:r>
      <w:r w:rsidRPr="00EB7B1E">
        <w:rPr>
          <w:rFonts w:asciiTheme="minorBidi" w:hAnsiTheme="minorBidi" w:cstheme="minorBidi"/>
        </w:rPr>
        <w:fldChar w:fldCharType="begin"/>
      </w:r>
      <w:r w:rsidRPr="00EB7B1E">
        <w:rPr>
          <w:rFonts w:asciiTheme="minorBidi" w:hAnsiTheme="minorBidi" w:cstheme="minorBidi"/>
        </w:rPr>
        <w:instrText xml:space="preserve"> SEQ Figure \* ARABIC </w:instrText>
      </w:r>
      <w:r w:rsidRPr="00EB7B1E">
        <w:rPr>
          <w:rFonts w:asciiTheme="minorBidi" w:hAnsiTheme="minorBidi" w:cstheme="minorBidi"/>
        </w:rPr>
        <w:fldChar w:fldCharType="separate"/>
      </w:r>
      <w:r w:rsidRPr="00EB7B1E">
        <w:rPr>
          <w:rFonts w:asciiTheme="minorBidi" w:hAnsiTheme="minorBidi" w:cstheme="minorBidi"/>
          <w:noProof/>
        </w:rPr>
        <w:t>2</w:t>
      </w:r>
      <w:r w:rsidRPr="00EB7B1E">
        <w:rPr>
          <w:rFonts w:asciiTheme="minorBidi" w:hAnsiTheme="minorBidi" w:cstheme="minorBidi"/>
        </w:rPr>
        <w:fldChar w:fldCharType="end"/>
      </w:r>
      <w:bookmarkEnd w:id="31"/>
      <w:r w:rsidRPr="00EB7B1E">
        <w:rPr>
          <w:rFonts w:asciiTheme="minorBidi" w:hAnsiTheme="minorBidi" w:cstheme="minorBidi"/>
        </w:rPr>
        <w:t xml:space="preserve"> - Band front position interaction chart</w:t>
      </w:r>
    </w:p>
    <w:p w14:paraId="180099ED" w14:textId="6C0DC7BD" w:rsidR="000D1DC4" w:rsidRPr="00EB7B1E" w:rsidRDefault="003A4C7D" w:rsidP="003A4C7D">
      <w:pPr>
        <w:jc w:val="center"/>
        <w:rPr>
          <w:rFonts w:asciiTheme="minorBidi" w:hAnsiTheme="minorBidi" w:cstheme="minorBidi"/>
        </w:rPr>
      </w:pPr>
      <w:r w:rsidRPr="00EB7B1E">
        <w:rPr>
          <w:rFonts w:asciiTheme="minorBidi" w:hAnsiTheme="minorBidi" w:cstheme="minorBidi"/>
          <w:noProof/>
        </w:rPr>
        <w:drawing>
          <wp:inline distT="0" distB="0" distL="0" distR="0" wp14:anchorId="67B49804" wp14:editId="54036170">
            <wp:extent cx="1857375" cy="1679575"/>
            <wp:effectExtent l="0" t="0" r="9525" b="15875"/>
            <wp:docPr id="625080453" name="Chart 1">
              <a:extLst xmlns:a="http://schemas.openxmlformats.org/drawingml/2006/main">
                <a:ext uri="{FF2B5EF4-FFF2-40B4-BE49-F238E27FC236}">
                  <a16:creationId xmlns:a16="http://schemas.microsoft.com/office/drawing/2014/main" id="{00000000-0008-0000-01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08D8F06" w14:textId="5C8BBD66" w:rsidR="003A4C7D" w:rsidRPr="00EB7B1E" w:rsidRDefault="003A4C7D" w:rsidP="003A4C7D">
      <w:pPr>
        <w:pStyle w:val="Caption"/>
        <w:jc w:val="center"/>
        <w:rPr>
          <w:rFonts w:asciiTheme="minorBidi" w:hAnsiTheme="minorBidi" w:cstheme="minorBidi"/>
        </w:rPr>
      </w:pPr>
      <w:bookmarkStart w:id="32" w:name="_Ref227158739"/>
      <w:r w:rsidRPr="00EB7B1E">
        <w:rPr>
          <w:rFonts w:asciiTheme="minorBidi" w:hAnsiTheme="minorBidi" w:cstheme="minorBidi"/>
        </w:rPr>
        <w:t xml:space="preserve">Figure </w:t>
      </w:r>
      <w:r w:rsidRPr="00EB7B1E">
        <w:rPr>
          <w:rFonts w:asciiTheme="minorBidi" w:hAnsiTheme="minorBidi" w:cstheme="minorBidi"/>
        </w:rPr>
        <w:fldChar w:fldCharType="begin"/>
      </w:r>
      <w:r w:rsidRPr="00EB7B1E">
        <w:rPr>
          <w:rFonts w:asciiTheme="minorBidi" w:hAnsiTheme="minorBidi" w:cstheme="minorBidi"/>
        </w:rPr>
        <w:instrText xml:space="preserve"> SEQ Figure \* ARABIC </w:instrText>
      </w:r>
      <w:r w:rsidRPr="00EB7B1E">
        <w:rPr>
          <w:rFonts w:asciiTheme="minorBidi" w:hAnsiTheme="minorBidi" w:cstheme="minorBidi"/>
        </w:rPr>
        <w:fldChar w:fldCharType="separate"/>
      </w:r>
      <w:r w:rsidRPr="00EB7B1E">
        <w:rPr>
          <w:rFonts w:asciiTheme="minorBidi" w:hAnsiTheme="minorBidi" w:cstheme="minorBidi"/>
          <w:noProof/>
        </w:rPr>
        <w:t>3</w:t>
      </w:r>
      <w:r w:rsidRPr="00EB7B1E">
        <w:rPr>
          <w:rFonts w:asciiTheme="minorBidi" w:hAnsiTheme="minorBidi" w:cstheme="minorBidi"/>
        </w:rPr>
        <w:fldChar w:fldCharType="end"/>
      </w:r>
      <w:bookmarkEnd w:id="32"/>
      <w:r w:rsidRPr="00EB7B1E">
        <w:rPr>
          <w:rFonts w:asciiTheme="minorBidi" w:hAnsiTheme="minorBidi" w:cstheme="minorBidi"/>
        </w:rPr>
        <w:t xml:space="preserve"> - Band anchor position interaction chart</w:t>
      </w:r>
    </w:p>
    <w:p w14:paraId="174BD1E6" w14:textId="2A68CF47" w:rsidR="000D1DC4" w:rsidRPr="00EB7B1E" w:rsidRDefault="003A4C7D" w:rsidP="003A4C7D">
      <w:pPr>
        <w:jc w:val="center"/>
        <w:rPr>
          <w:rFonts w:asciiTheme="minorBidi" w:hAnsiTheme="minorBidi" w:cstheme="minorBidi"/>
        </w:rPr>
      </w:pPr>
      <w:r w:rsidRPr="00EB7B1E">
        <w:rPr>
          <w:rFonts w:asciiTheme="minorBidi" w:hAnsiTheme="minorBidi" w:cstheme="minorBidi"/>
          <w:noProof/>
        </w:rPr>
        <w:drawing>
          <wp:inline distT="0" distB="0" distL="0" distR="0" wp14:anchorId="11E4B1FC" wp14:editId="20BDF9FA">
            <wp:extent cx="1905000" cy="1755775"/>
            <wp:effectExtent l="0" t="0" r="0" b="15875"/>
            <wp:docPr id="1170876331" name="Chart 1">
              <a:extLst xmlns:a="http://schemas.openxmlformats.org/drawingml/2006/main">
                <a:ext uri="{FF2B5EF4-FFF2-40B4-BE49-F238E27FC236}">
                  <a16:creationId xmlns:a16="http://schemas.microsoft.com/office/drawing/2014/main" id="{00000000-0008-0000-0100-000008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2E3297F" w14:textId="283AECFA" w:rsidR="003A4C7D" w:rsidRPr="00EB7B1E" w:rsidRDefault="003A4C7D" w:rsidP="003A4C7D">
      <w:pPr>
        <w:pStyle w:val="Caption"/>
        <w:jc w:val="center"/>
        <w:rPr>
          <w:rFonts w:asciiTheme="minorBidi" w:hAnsiTheme="minorBidi" w:cstheme="minorBidi"/>
        </w:rPr>
      </w:pPr>
      <w:bookmarkStart w:id="33" w:name="_Ref227158691"/>
      <w:r w:rsidRPr="00EB7B1E">
        <w:rPr>
          <w:rFonts w:asciiTheme="minorBidi" w:hAnsiTheme="minorBidi" w:cstheme="minorBidi"/>
        </w:rPr>
        <w:t xml:space="preserve">Figure </w:t>
      </w:r>
      <w:r w:rsidRPr="00EB7B1E">
        <w:rPr>
          <w:rFonts w:asciiTheme="minorBidi" w:hAnsiTheme="minorBidi" w:cstheme="minorBidi"/>
        </w:rPr>
        <w:fldChar w:fldCharType="begin"/>
      </w:r>
      <w:r w:rsidRPr="00EB7B1E">
        <w:rPr>
          <w:rFonts w:asciiTheme="minorBidi" w:hAnsiTheme="minorBidi" w:cstheme="minorBidi"/>
        </w:rPr>
        <w:instrText xml:space="preserve"> SEQ Figure \* ARABIC </w:instrText>
      </w:r>
      <w:r w:rsidRPr="00EB7B1E">
        <w:rPr>
          <w:rFonts w:asciiTheme="minorBidi" w:hAnsiTheme="minorBidi" w:cstheme="minorBidi"/>
        </w:rPr>
        <w:fldChar w:fldCharType="separate"/>
      </w:r>
      <w:r w:rsidRPr="00EB7B1E">
        <w:rPr>
          <w:rFonts w:asciiTheme="minorBidi" w:hAnsiTheme="minorBidi" w:cstheme="minorBidi"/>
          <w:noProof/>
        </w:rPr>
        <w:t>4</w:t>
      </w:r>
      <w:r w:rsidRPr="00EB7B1E">
        <w:rPr>
          <w:rFonts w:asciiTheme="minorBidi" w:hAnsiTheme="minorBidi" w:cstheme="minorBidi"/>
        </w:rPr>
        <w:fldChar w:fldCharType="end"/>
      </w:r>
      <w:bookmarkEnd w:id="33"/>
      <w:r w:rsidRPr="00EB7B1E">
        <w:rPr>
          <w:rFonts w:asciiTheme="minorBidi" w:hAnsiTheme="minorBidi" w:cstheme="minorBidi"/>
        </w:rPr>
        <w:t xml:space="preserve"> - Pull back position interaction chart</w:t>
      </w:r>
    </w:p>
    <w:p w14:paraId="32D349A0" w14:textId="34B5DDDE" w:rsidR="000D1DC4" w:rsidRPr="00EB7B1E" w:rsidRDefault="003A4C7D" w:rsidP="003A4C7D">
      <w:pPr>
        <w:jc w:val="center"/>
        <w:rPr>
          <w:rFonts w:asciiTheme="minorBidi" w:hAnsiTheme="minorBidi" w:cstheme="minorBidi"/>
        </w:rPr>
      </w:pPr>
      <w:r w:rsidRPr="00EB7B1E">
        <w:rPr>
          <w:rFonts w:asciiTheme="minorBidi" w:hAnsiTheme="minorBidi" w:cstheme="minorBidi"/>
          <w:noProof/>
        </w:rPr>
        <w:drawing>
          <wp:inline distT="0" distB="0" distL="0" distR="0" wp14:anchorId="400D574E" wp14:editId="332BC210">
            <wp:extent cx="1908175" cy="1730375"/>
            <wp:effectExtent l="0" t="0" r="15875" b="3175"/>
            <wp:docPr id="1046420219" name="Chart 1">
              <a:extLst xmlns:a="http://schemas.openxmlformats.org/drawingml/2006/main">
                <a:ext uri="{FF2B5EF4-FFF2-40B4-BE49-F238E27FC236}">
                  <a16:creationId xmlns:a16="http://schemas.microsoft.com/office/drawing/2014/main" id="{00000000-0008-0000-01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1F4EB614" w14:textId="3AC60E9E" w:rsidR="003A4C7D" w:rsidRPr="00EB7B1E" w:rsidRDefault="003A4C7D" w:rsidP="003A4C7D">
      <w:pPr>
        <w:pStyle w:val="Caption"/>
        <w:jc w:val="center"/>
        <w:rPr>
          <w:rFonts w:asciiTheme="minorBidi" w:hAnsiTheme="minorBidi" w:cstheme="minorBidi"/>
        </w:rPr>
      </w:pPr>
      <w:bookmarkStart w:id="34" w:name="_Ref227158752"/>
      <w:r w:rsidRPr="00EB7B1E">
        <w:rPr>
          <w:rFonts w:asciiTheme="minorBidi" w:hAnsiTheme="minorBidi" w:cstheme="minorBidi"/>
        </w:rPr>
        <w:t xml:space="preserve">Figure </w:t>
      </w:r>
      <w:r w:rsidRPr="00EB7B1E">
        <w:rPr>
          <w:rFonts w:asciiTheme="minorBidi" w:hAnsiTheme="minorBidi" w:cstheme="minorBidi"/>
        </w:rPr>
        <w:fldChar w:fldCharType="begin"/>
      </w:r>
      <w:r w:rsidRPr="00EB7B1E">
        <w:rPr>
          <w:rFonts w:asciiTheme="minorBidi" w:hAnsiTheme="minorBidi" w:cstheme="minorBidi"/>
        </w:rPr>
        <w:instrText xml:space="preserve"> SEQ Figure \* ARABIC </w:instrText>
      </w:r>
      <w:r w:rsidRPr="00EB7B1E">
        <w:rPr>
          <w:rFonts w:asciiTheme="minorBidi" w:hAnsiTheme="minorBidi" w:cstheme="minorBidi"/>
        </w:rPr>
        <w:fldChar w:fldCharType="separate"/>
      </w:r>
      <w:r w:rsidRPr="00EB7B1E">
        <w:rPr>
          <w:rFonts w:asciiTheme="minorBidi" w:hAnsiTheme="minorBidi" w:cstheme="minorBidi"/>
          <w:noProof/>
        </w:rPr>
        <w:t>5</w:t>
      </w:r>
      <w:r w:rsidRPr="00EB7B1E">
        <w:rPr>
          <w:rFonts w:asciiTheme="minorBidi" w:hAnsiTheme="minorBidi" w:cstheme="minorBidi"/>
        </w:rPr>
        <w:fldChar w:fldCharType="end"/>
      </w:r>
      <w:bookmarkEnd w:id="34"/>
      <w:r w:rsidRPr="00EB7B1E">
        <w:rPr>
          <w:rFonts w:asciiTheme="minorBidi" w:hAnsiTheme="minorBidi" w:cstheme="minorBidi"/>
        </w:rPr>
        <w:t xml:space="preserve"> - Stop position interaction chart</w:t>
      </w:r>
    </w:p>
    <w:p w14:paraId="545E5645" w14:textId="53249231" w:rsidR="003A4C7D" w:rsidRPr="00EB7B1E" w:rsidRDefault="003A4C7D" w:rsidP="003A4C7D">
      <w:pPr>
        <w:jc w:val="center"/>
        <w:rPr>
          <w:rFonts w:asciiTheme="minorBidi" w:hAnsiTheme="minorBidi" w:cstheme="minorBidi"/>
        </w:rPr>
      </w:pPr>
      <w:r w:rsidRPr="00EB7B1E">
        <w:rPr>
          <w:rFonts w:asciiTheme="minorBidi" w:hAnsiTheme="minorBidi" w:cstheme="minorBidi"/>
          <w:noProof/>
        </w:rPr>
        <w:drawing>
          <wp:inline distT="0" distB="0" distL="0" distR="0" wp14:anchorId="3D093C64" wp14:editId="4070162B">
            <wp:extent cx="1952625" cy="1768475"/>
            <wp:effectExtent l="0" t="0" r="9525" b="3175"/>
            <wp:docPr id="126573185" name="Chart 1">
              <a:extLst xmlns:a="http://schemas.openxmlformats.org/drawingml/2006/main">
                <a:ext uri="{FF2B5EF4-FFF2-40B4-BE49-F238E27FC236}">
                  <a16:creationId xmlns:a16="http://schemas.microsoft.com/office/drawing/2014/main" id="{00000000-0008-0000-0100-00000A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4760AC7B" w14:textId="4F50995E" w:rsidR="003A4C7D" w:rsidRPr="00EB7B1E" w:rsidRDefault="003A4C7D" w:rsidP="003A4C7D">
      <w:pPr>
        <w:pStyle w:val="Caption"/>
        <w:jc w:val="center"/>
        <w:rPr>
          <w:rFonts w:asciiTheme="minorBidi" w:hAnsiTheme="minorBidi" w:cstheme="minorBidi"/>
        </w:rPr>
      </w:pPr>
      <w:bookmarkStart w:id="35" w:name="_Ref227152128"/>
      <w:r w:rsidRPr="00EB7B1E">
        <w:rPr>
          <w:rFonts w:asciiTheme="minorBidi" w:hAnsiTheme="minorBidi" w:cstheme="minorBidi"/>
        </w:rPr>
        <w:t xml:space="preserve">Figure </w:t>
      </w:r>
      <w:r w:rsidRPr="00EB7B1E">
        <w:rPr>
          <w:rFonts w:asciiTheme="minorBidi" w:hAnsiTheme="minorBidi" w:cstheme="minorBidi"/>
        </w:rPr>
        <w:fldChar w:fldCharType="begin"/>
      </w:r>
      <w:r w:rsidRPr="00EB7B1E">
        <w:rPr>
          <w:rFonts w:asciiTheme="minorBidi" w:hAnsiTheme="minorBidi" w:cstheme="minorBidi"/>
        </w:rPr>
        <w:instrText xml:space="preserve"> SEQ Figure \* ARABIC </w:instrText>
      </w:r>
      <w:r w:rsidRPr="00EB7B1E">
        <w:rPr>
          <w:rFonts w:asciiTheme="minorBidi" w:hAnsiTheme="minorBidi" w:cstheme="minorBidi"/>
        </w:rPr>
        <w:fldChar w:fldCharType="separate"/>
      </w:r>
      <w:r w:rsidRPr="00EB7B1E">
        <w:rPr>
          <w:rFonts w:asciiTheme="minorBidi" w:hAnsiTheme="minorBidi" w:cstheme="minorBidi"/>
          <w:noProof/>
        </w:rPr>
        <w:t>6</w:t>
      </w:r>
      <w:r w:rsidRPr="00EB7B1E">
        <w:rPr>
          <w:rFonts w:asciiTheme="minorBidi" w:hAnsiTheme="minorBidi" w:cstheme="minorBidi"/>
        </w:rPr>
        <w:fldChar w:fldCharType="end"/>
      </w:r>
      <w:bookmarkEnd w:id="35"/>
      <w:r w:rsidRPr="00EB7B1E">
        <w:rPr>
          <w:rFonts w:asciiTheme="minorBidi" w:hAnsiTheme="minorBidi" w:cstheme="minorBidi"/>
        </w:rPr>
        <w:t xml:space="preserve"> - Operator interaction chart</w:t>
      </w:r>
    </w:p>
    <w:p w14:paraId="25F3604B" w14:textId="51970658" w:rsidR="003A4C7D" w:rsidRPr="00EB7B1E" w:rsidRDefault="003A4C7D" w:rsidP="003A4C7D">
      <w:pPr>
        <w:jc w:val="center"/>
        <w:rPr>
          <w:rFonts w:asciiTheme="minorBidi" w:hAnsiTheme="minorBidi" w:cstheme="minorBidi"/>
        </w:rPr>
      </w:pPr>
      <w:r w:rsidRPr="00EB7B1E">
        <w:rPr>
          <w:rFonts w:asciiTheme="minorBidi" w:hAnsiTheme="minorBidi" w:cstheme="minorBidi"/>
          <w:noProof/>
        </w:rPr>
        <w:drawing>
          <wp:inline distT="0" distB="0" distL="0" distR="0" wp14:anchorId="29DB40CD" wp14:editId="30C0BC46">
            <wp:extent cx="1851025" cy="1711325"/>
            <wp:effectExtent l="0" t="0" r="15875" b="3175"/>
            <wp:docPr id="1171928359" name="Chart 1">
              <a:extLst xmlns:a="http://schemas.openxmlformats.org/drawingml/2006/main">
                <a:ext uri="{FF2B5EF4-FFF2-40B4-BE49-F238E27FC236}">
                  <a16:creationId xmlns:a16="http://schemas.microsoft.com/office/drawing/2014/main" id="{00000000-0008-0000-01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3820458B" w14:textId="3D4F4073" w:rsidR="003A4C7D" w:rsidRPr="00EB7B1E" w:rsidRDefault="003A4C7D" w:rsidP="003A4C7D">
      <w:pPr>
        <w:pStyle w:val="Caption"/>
        <w:jc w:val="center"/>
        <w:rPr>
          <w:rFonts w:asciiTheme="minorBidi" w:hAnsiTheme="minorBidi" w:cstheme="minorBidi"/>
        </w:rPr>
      </w:pPr>
      <w:bookmarkStart w:id="36" w:name="_Ref227152563"/>
      <w:r w:rsidRPr="00EB7B1E">
        <w:rPr>
          <w:rFonts w:asciiTheme="minorBidi" w:hAnsiTheme="minorBidi" w:cstheme="minorBidi"/>
        </w:rPr>
        <w:t xml:space="preserve">Figure </w:t>
      </w:r>
      <w:r w:rsidRPr="00EB7B1E">
        <w:rPr>
          <w:rFonts w:asciiTheme="minorBidi" w:hAnsiTheme="minorBidi" w:cstheme="minorBidi"/>
        </w:rPr>
        <w:fldChar w:fldCharType="begin"/>
      </w:r>
      <w:r w:rsidRPr="00EB7B1E">
        <w:rPr>
          <w:rFonts w:asciiTheme="minorBidi" w:hAnsiTheme="minorBidi" w:cstheme="minorBidi"/>
        </w:rPr>
        <w:instrText xml:space="preserve"> SEQ Figure \* ARABIC </w:instrText>
      </w:r>
      <w:r w:rsidRPr="00EB7B1E">
        <w:rPr>
          <w:rFonts w:asciiTheme="minorBidi" w:hAnsiTheme="minorBidi" w:cstheme="minorBidi"/>
        </w:rPr>
        <w:fldChar w:fldCharType="separate"/>
      </w:r>
      <w:r w:rsidRPr="00EB7B1E">
        <w:rPr>
          <w:rFonts w:asciiTheme="minorBidi" w:hAnsiTheme="minorBidi" w:cstheme="minorBidi"/>
          <w:noProof/>
        </w:rPr>
        <w:t>7</w:t>
      </w:r>
      <w:r w:rsidRPr="00EB7B1E">
        <w:rPr>
          <w:rFonts w:asciiTheme="minorBidi" w:hAnsiTheme="minorBidi" w:cstheme="minorBidi"/>
        </w:rPr>
        <w:fldChar w:fldCharType="end"/>
      </w:r>
      <w:bookmarkEnd w:id="36"/>
      <w:r w:rsidRPr="00EB7B1E">
        <w:rPr>
          <w:rFonts w:asciiTheme="minorBidi" w:hAnsiTheme="minorBidi" w:cstheme="minorBidi"/>
        </w:rPr>
        <w:t xml:space="preserve"> - Band front and anchor position interaction chart</w:t>
      </w:r>
      <w:r w:rsidR="009C7886" w:rsidRPr="00EB7B1E">
        <w:rPr>
          <w:rFonts w:asciiTheme="minorBidi" w:hAnsiTheme="minorBidi" w:cstheme="minorBidi"/>
        </w:rPr>
        <w:t xml:space="preserve"> (AB)</w:t>
      </w:r>
    </w:p>
    <w:p w14:paraId="021BB1F4" w14:textId="0CFE65C6" w:rsidR="003A4C7D" w:rsidRPr="00EB7B1E" w:rsidRDefault="003A4C7D" w:rsidP="003A4C7D">
      <w:pPr>
        <w:jc w:val="center"/>
        <w:rPr>
          <w:rFonts w:asciiTheme="minorBidi" w:hAnsiTheme="minorBidi" w:cstheme="minorBidi"/>
        </w:rPr>
      </w:pPr>
      <w:r w:rsidRPr="00EB7B1E">
        <w:rPr>
          <w:rFonts w:asciiTheme="minorBidi" w:hAnsiTheme="minorBidi" w:cstheme="minorBidi"/>
          <w:noProof/>
        </w:rPr>
        <w:drawing>
          <wp:inline distT="0" distB="0" distL="0" distR="0" wp14:anchorId="16930E3C" wp14:editId="6D03A8D0">
            <wp:extent cx="1876425" cy="1781175"/>
            <wp:effectExtent l="0" t="0" r="9525" b="9525"/>
            <wp:docPr id="71934653" name="Chart 1">
              <a:extLst xmlns:a="http://schemas.openxmlformats.org/drawingml/2006/main">
                <a:ext uri="{FF2B5EF4-FFF2-40B4-BE49-F238E27FC236}">
                  <a16:creationId xmlns:a16="http://schemas.microsoft.com/office/drawing/2014/main" id="{00000000-0008-0000-0100-000009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56DE277D" w14:textId="4138242B" w:rsidR="003A4C7D" w:rsidRPr="00EB7B1E" w:rsidRDefault="003A4C7D" w:rsidP="003A4C7D">
      <w:pPr>
        <w:pStyle w:val="Caption"/>
        <w:jc w:val="center"/>
        <w:rPr>
          <w:rFonts w:asciiTheme="minorBidi" w:hAnsiTheme="minorBidi" w:cstheme="minorBidi"/>
        </w:rPr>
      </w:pPr>
      <w:bookmarkStart w:id="37" w:name="_Ref227152106"/>
      <w:r w:rsidRPr="00EB7B1E">
        <w:rPr>
          <w:rFonts w:asciiTheme="minorBidi" w:hAnsiTheme="minorBidi" w:cstheme="minorBidi"/>
        </w:rPr>
        <w:t xml:space="preserve">Figure </w:t>
      </w:r>
      <w:r w:rsidRPr="00EB7B1E">
        <w:rPr>
          <w:rFonts w:asciiTheme="minorBidi" w:hAnsiTheme="minorBidi" w:cstheme="minorBidi"/>
        </w:rPr>
        <w:fldChar w:fldCharType="begin"/>
      </w:r>
      <w:r w:rsidRPr="00EB7B1E">
        <w:rPr>
          <w:rFonts w:asciiTheme="minorBidi" w:hAnsiTheme="minorBidi" w:cstheme="minorBidi"/>
        </w:rPr>
        <w:instrText xml:space="preserve"> SEQ Figure \* ARABIC </w:instrText>
      </w:r>
      <w:r w:rsidRPr="00EB7B1E">
        <w:rPr>
          <w:rFonts w:asciiTheme="minorBidi" w:hAnsiTheme="minorBidi" w:cstheme="minorBidi"/>
        </w:rPr>
        <w:fldChar w:fldCharType="separate"/>
      </w:r>
      <w:r w:rsidRPr="00EB7B1E">
        <w:rPr>
          <w:rFonts w:asciiTheme="minorBidi" w:hAnsiTheme="minorBidi" w:cstheme="minorBidi"/>
          <w:noProof/>
        </w:rPr>
        <w:t>8</w:t>
      </w:r>
      <w:r w:rsidRPr="00EB7B1E">
        <w:rPr>
          <w:rFonts w:asciiTheme="minorBidi" w:hAnsiTheme="minorBidi" w:cstheme="minorBidi"/>
        </w:rPr>
        <w:fldChar w:fldCharType="end"/>
      </w:r>
      <w:bookmarkEnd w:id="37"/>
      <w:r w:rsidRPr="00EB7B1E">
        <w:rPr>
          <w:rFonts w:asciiTheme="minorBidi" w:hAnsiTheme="minorBidi" w:cstheme="minorBidi"/>
        </w:rPr>
        <w:t xml:space="preserve"> - Band Stop and pull-back position interaction chart</w:t>
      </w:r>
      <w:r w:rsidR="009C7886" w:rsidRPr="00EB7B1E">
        <w:rPr>
          <w:rFonts w:asciiTheme="minorBidi" w:hAnsiTheme="minorBidi" w:cstheme="minorBidi"/>
        </w:rPr>
        <w:t xml:space="preserve"> (BC)</w:t>
      </w:r>
    </w:p>
    <w:p w14:paraId="58F15043" w14:textId="77777777" w:rsidR="003A4C7D" w:rsidRPr="00EB7B1E" w:rsidRDefault="003A4C7D" w:rsidP="003A4C7D">
      <w:pPr>
        <w:rPr>
          <w:rFonts w:asciiTheme="minorBidi" w:hAnsiTheme="minorBidi" w:cstheme="minorBidi"/>
        </w:rPr>
      </w:pPr>
    </w:p>
    <w:p w14:paraId="04025721" w14:textId="33B61C64" w:rsidR="004A23CF" w:rsidRPr="00EB7B1E" w:rsidRDefault="009C7886" w:rsidP="004A23CF">
      <w:pPr>
        <w:pStyle w:val="Heading2"/>
        <w:rPr>
          <w:rFonts w:asciiTheme="minorBidi" w:hAnsiTheme="minorBidi" w:cstheme="minorBidi"/>
        </w:rPr>
      </w:pPr>
      <w:bookmarkStart w:id="38" w:name="_Toc227158903"/>
      <w:r w:rsidRPr="00EB7B1E">
        <w:rPr>
          <w:rFonts w:asciiTheme="minorBidi" w:hAnsiTheme="minorBidi" w:cstheme="minorBidi"/>
        </w:rPr>
        <w:t>Results Discussion</w:t>
      </w:r>
      <w:bookmarkEnd w:id="38"/>
    </w:p>
    <w:p w14:paraId="3FCE51F9" w14:textId="36390C28" w:rsidR="003A4C7D" w:rsidRPr="00EB7B1E" w:rsidRDefault="009C7886" w:rsidP="003A4C7D">
      <w:pPr>
        <w:rPr>
          <w:rFonts w:asciiTheme="minorBidi" w:hAnsiTheme="minorBidi" w:cstheme="minorBidi"/>
        </w:rPr>
      </w:pPr>
      <w:r w:rsidRPr="00EB7B1E">
        <w:rPr>
          <w:rFonts w:asciiTheme="minorBidi" w:hAnsiTheme="minorBidi" w:cstheme="minorBidi"/>
        </w:rPr>
        <w:t xml:space="preserve">Both band front position </w:t>
      </w:r>
      <w:r w:rsidR="009B69C7" w:rsidRPr="00EB7B1E">
        <w:rPr>
          <w:rFonts w:asciiTheme="minorBidi" w:hAnsiTheme="minorBidi" w:cstheme="minorBidi"/>
        </w:rPr>
        <w:t>[</w:t>
      </w:r>
      <w:r w:rsidR="009B69C7" w:rsidRPr="00EB7B1E">
        <w:rPr>
          <w:rFonts w:asciiTheme="minorBidi" w:hAnsiTheme="minorBidi" w:cstheme="minorBidi"/>
        </w:rPr>
        <w:fldChar w:fldCharType="begin"/>
      </w:r>
      <w:r w:rsidR="009B69C7" w:rsidRPr="00EB7B1E">
        <w:rPr>
          <w:rFonts w:asciiTheme="minorBidi" w:hAnsiTheme="minorBidi" w:cstheme="minorBidi"/>
        </w:rPr>
        <w:instrText xml:space="preserve"> REF _Ref227152100 \h </w:instrText>
      </w:r>
      <w:r w:rsidR="009B69C7" w:rsidRPr="00EB7B1E">
        <w:rPr>
          <w:rFonts w:asciiTheme="minorBidi" w:hAnsiTheme="minorBidi" w:cstheme="minorBidi"/>
        </w:rPr>
      </w:r>
      <w:r w:rsidR="00EB7B1E">
        <w:rPr>
          <w:rFonts w:asciiTheme="minorBidi" w:hAnsiTheme="minorBidi" w:cstheme="minorBidi"/>
        </w:rPr>
        <w:instrText xml:space="preserve"> \* MERGEFORMAT </w:instrText>
      </w:r>
      <w:r w:rsidR="009B69C7" w:rsidRPr="00EB7B1E">
        <w:rPr>
          <w:rFonts w:asciiTheme="minorBidi" w:hAnsiTheme="minorBidi" w:cstheme="minorBidi"/>
        </w:rPr>
        <w:fldChar w:fldCharType="separate"/>
      </w:r>
      <w:r w:rsidR="009B69C7" w:rsidRPr="00EB7B1E">
        <w:rPr>
          <w:rFonts w:asciiTheme="minorBidi" w:hAnsiTheme="minorBidi" w:cstheme="minorBidi"/>
        </w:rPr>
        <w:t xml:space="preserve">Figure </w:t>
      </w:r>
      <w:r w:rsidR="009B69C7" w:rsidRPr="00EB7B1E">
        <w:rPr>
          <w:rFonts w:asciiTheme="minorBidi" w:hAnsiTheme="minorBidi" w:cstheme="minorBidi"/>
          <w:noProof/>
        </w:rPr>
        <w:t>2</w:t>
      </w:r>
      <w:r w:rsidR="009B69C7" w:rsidRPr="00EB7B1E">
        <w:rPr>
          <w:rFonts w:asciiTheme="minorBidi" w:hAnsiTheme="minorBidi" w:cstheme="minorBidi"/>
        </w:rPr>
        <w:fldChar w:fldCharType="end"/>
      </w:r>
      <w:r w:rsidR="009B69C7" w:rsidRPr="00EB7B1E">
        <w:rPr>
          <w:rFonts w:asciiTheme="minorBidi" w:hAnsiTheme="minorBidi" w:cstheme="minorBidi"/>
        </w:rPr>
        <w:t xml:space="preserve">] </w:t>
      </w:r>
      <w:r w:rsidRPr="00EB7B1E">
        <w:rPr>
          <w:rFonts w:asciiTheme="minorBidi" w:hAnsiTheme="minorBidi" w:cstheme="minorBidi"/>
        </w:rPr>
        <w:t xml:space="preserve">and </w:t>
      </w:r>
      <w:r w:rsidR="003A4C7D" w:rsidRPr="00EB7B1E">
        <w:rPr>
          <w:rFonts w:asciiTheme="minorBidi" w:hAnsiTheme="minorBidi" w:cstheme="minorBidi"/>
        </w:rPr>
        <w:t>pull</w:t>
      </w:r>
      <w:r w:rsidR="003A4C7D" w:rsidRPr="00EB7B1E">
        <w:rPr>
          <w:rFonts w:ascii="Cambria Math" w:hAnsi="Cambria Math" w:cs="Cambria Math"/>
        </w:rPr>
        <w:t>‑</w:t>
      </w:r>
      <w:r w:rsidR="003A4C7D" w:rsidRPr="00EB7B1E">
        <w:rPr>
          <w:rFonts w:asciiTheme="minorBidi" w:hAnsiTheme="minorBidi" w:cstheme="minorBidi"/>
        </w:rPr>
        <w:t xml:space="preserve">back distance </w:t>
      </w:r>
      <w:r w:rsidR="009B69C7" w:rsidRPr="00EB7B1E">
        <w:rPr>
          <w:rFonts w:asciiTheme="minorBidi" w:hAnsiTheme="minorBidi" w:cstheme="minorBidi"/>
        </w:rPr>
        <w:t>[</w:t>
      </w:r>
      <w:r w:rsidR="009B69C7" w:rsidRPr="00EB7B1E">
        <w:rPr>
          <w:rFonts w:asciiTheme="minorBidi" w:hAnsiTheme="minorBidi" w:cstheme="minorBidi"/>
        </w:rPr>
        <w:fldChar w:fldCharType="begin"/>
      </w:r>
      <w:r w:rsidR="009B69C7" w:rsidRPr="00EB7B1E">
        <w:rPr>
          <w:rFonts w:asciiTheme="minorBidi" w:hAnsiTheme="minorBidi" w:cstheme="minorBidi"/>
        </w:rPr>
        <w:instrText xml:space="preserve"> REF _Ref227158691 \h </w:instrText>
      </w:r>
      <w:r w:rsidR="009B69C7" w:rsidRPr="00EB7B1E">
        <w:rPr>
          <w:rFonts w:asciiTheme="minorBidi" w:hAnsiTheme="minorBidi" w:cstheme="minorBidi"/>
        </w:rPr>
      </w:r>
      <w:r w:rsidR="00EB7B1E">
        <w:rPr>
          <w:rFonts w:asciiTheme="minorBidi" w:hAnsiTheme="minorBidi" w:cstheme="minorBidi"/>
        </w:rPr>
        <w:instrText xml:space="preserve"> \* MERGEFORMAT </w:instrText>
      </w:r>
      <w:r w:rsidR="009B69C7" w:rsidRPr="00EB7B1E">
        <w:rPr>
          <w:rFonts w:asciiTheme="minorBidi" w:hAnsiTheme="minorBidi" w:cstheme="minorBidi"/>
        </w:rPr>
        <w:fldChar w:fldCharType="separate"/>
      </w:r>
      <w:r w:rsidR="009B69C7" w:rsidRPr="00EB7B1E">
        <w:rPr>
          <w:rFonts w:asciiTheme="minorBidi" w:hAnsiTheme="minorBidi" w:cstheme="minorBidi"/>
        </w:rPr>
        <w:t xml:space="preserve">Figure </w:t>
      </w:r>
      <w:r w:rsidR="009B69C7" w:rsidRPr="00EB7B1E">
        <w:rPr>
          <w:rFonts w:asciiTheme="minorBidi" w:hAnsiTheme="minorBidi" w:cstheme="minorBidi"/>
          <w:noProof/>
        </w:rPr>
        <w:t>4</w:t>
      </w:r>
      <w:r w:rsidR="009B69C7" w:rsidRPr="00EB7B1E">
        <w:rPr>
          <w:rFonts w:asciiTheme="minorBidi" w:hAnsiTheme="minorBidi" w:cstheme="minorBidi"/>
        </w:rPr>
        <w:fldChar w:fldCharType="end"/>
      </w:r>
      <w:r w:rsidR="009B69C7" w:rsidRPr="00EB7B1E">
        <w:rPr>
          <w:rFonts w:asciiTheme="minorBidi" w:hAnsiTheme="minorBidi" w:cstheme="minorBidi"/>
        </w:rPr>
        <w:t xml:space="preserve">] </w:t>
      </w:r>
      <w:r w:rsidR="003A4C7D" w:rsidRPr="00EB7B1E">
        <w:rPr>
          <w:rFonts w:asciiTheme="minorBidi" w:hAnsiTheme="minorBidi" w:cstheme="minorBidi"/>
        </w:rPr>
        <w:t>demonstrate</w:t>
      </w:r>
      <w:r w:rsidRPr="00EB7B1E">
        <w:rPr>
          <w:rFonts w:asciiTheme="minorBidi" w:hAnsiTheme="minorBidi" w:cstheme="minorBidi"/>
        </w:rPr>
        <w:t>d</w:t>
      </w:r>
      <w:r w:rsidR="003A4C7D" w:rsidRPr="00EB7B1E">
        <w:rPr>
          <w:rFonts w:asciiTheme="minorBidi" w:hAnsiTheme="minorBidi" w:cstheme="minorBidi"/>
        </w:rPr>
        <w:t xml:space="preserve"> a significant effect on performance, with larger pull</w:t>
      </w:r>
      <w:r w:rsidR="003A4C7D" w:rsidRPr="00EB7B1E">
        <w:rPr>
          <w:rFonts w:ascii="Cambria Math" w:hAnsi="Cambria Math" w:cs="Cambria Math"/>
        </w:rPr>
        <w:t>‑</w:t>
      </w:r>
      <w:r w:rsidR="003A4C7D" w:rsidRPr="00EB7B1E">
        <w:rPr>
          <w:rFonts w:asciiTheme="minorBidi" w:hAnsiTheme="minorBidi" w:cstheme="minorBidi"/>
        </w:rPr>
        <w:t xml:space="preserve">back values generally resulting in increased projectile distance. This trend is consistent across multiple </w:t>
      </w:r>
      <w:r w:rsidRPr="00EB7B1E">
        <w:rPr>
          <w:rFonts w:asciiTheme="minorBidi" w:hAnsiTheme="minorBidi" w:cstheme="minorBidi"/>
        </w:rPr>
        <w:t>samples</w:t>
      </w:r>
      <w:r w:rsidR="00DB5C63" w:rsidRPr="00EB7B1E">
        <w:rPr>
          <w:rFonts w:asciiTheme="minorBidi" w:hAnsiTheme="minorBidi" w:cstheme="minorBidi"/>
        </w:rPr>
        <w:t xml:space="preserve">. This could be attributable to </w:t>
      </w:r>
      <w:r w:rsidR="003A4C7D" w:rsidRPr="00EB7B1E">
        <w:rPr>
          <w:rFonts w:asciiTheme="minorBidi" w:hAnsiTheme="minorBidi" w:cstheme="minorBidi"/>
        </w:rPr>
        <w:t>the expectation that increased elastic potential energy results in greater launch energy.</w:t>
      </w:r>
    </w:p>
    <w:p w14:paraId="6866FC26" w14:textId="45942276" w:rsidR="004A23CF" w:rsidRPr="00EB7B1E" w:rsidRDefault="003A4C7D" w:rsidP="003A4C7D">
      <w:pPr>
        <w:rPr>
          <w:rFonts w:asciiTheme="minorBidi" w:hAnsiTheme="minorBidi" w:cstheme="minorBidi"/>
        </w:rPr>
      </w:pPr>
      <w:r w:rsidRPr="00EB7B1E">
        <w:rPr>
          <w:rFonts w:asciiTheme="minorBidi" w:hAnsiTheme="minorBidi" w:cstheme="minorBidi"/>
        </w:rPr>
        <w:t>The operator factor shows some variability, as seen in [</w:t>
      </w:r>
      <w:r w:rsidR="009C7886" w:rsidRPr="00EB7B1E">
        <w:rPr>
          <w:rFonts w:asciiTheme="minorBidi" w:hAnsiTheme="minorBidi" w:cstheme="minorBidi"/>
        </w:rPr>
        <w:fldChar w:fldCharType="begin"/>
      </w:r>
      <w:r w:rsidR="009C7886" w:rsidRPr="00EB7B1E">
        <w:rPr>
          <w:rFonts w:asciiTheme="minorBidi" w:hAnsiTheme="minorBidi" w:cstheme="minorBidi"/>
        </w:rPr>
        <w:instrText xml:space="preserve"> REF _Ref227152128 \h </w:instrText>
      </w:r>
      <w:r w:rsidR="009C7886" w:rsidRPr="00EB7B1E">
        <w:rPr>
          <w:rFonts w:asciiTheme="minorBidi" w:hAnsiTheme="minorBidi" w:cstheme="minorBidi"/>
        </w:rPr>
      </w:r>
      <w:r w:rsidR="00EB7B1E">
        <w:rPr>
          <w:rFonts w:asciiTheme="minorBidi" w:hAnsiTheme="minorBidi" w:cstheme="minorBidi"/>
        </w:rPr>
        <w:instrText xml:space="preserve"> \* MERGEFORMAT </w:instrText>
      </w:r>
      <w:r w:rsidR="009C7886" w:rsidRPr="00EB7B1E">
        <w:rPr>
          <w:rFonts w:asciiTheme="minorBidi" w:hAnsiTheme="minorBidi" w:cstheme="minorBidi"/>
        </w:rPr>
        <w:fldChar w:fldCharType="separate"/>
      </w:r>
      <w:r w:rsidR="009C7886" w:rsidRPr="00EB7B1E">
        <w:rPr>
          <w:rFonts w:asciiTheme="minorBidi" w:hAnsiTheme="minorBidi" w:cstheme="minorBidi"/>
        </w:rPr>
        <w:t xml:space="preserve">Figure </w:t>
      </w:r>
      <w:r w:rsidR="009C7886" w:rsidRPr="00EB7B1E">
        <w:rPr>
          <w:rFonts w:asciiTheme="minorBidi" w:hAnsiTheme="minorBidi" w:cstheme="minorBidi"/>
          <w:noProof/>
        </w:rPr>
        <w:t>6</w:t>
      </w:r>
      <w:r w:rsidR="009C7886" w:rsidRPr="00EB7B1E">
        <w:rPr>
          <w:rFonts w:asciiTheme="minorBidi" w:hAnsiTheme="minorBidi" w:cstheme="minorBidi"/>
        </w:rPr>
        <w:fldChar w:fldCharType="end"/>
      </w:r>
      <w:r w:rsidRPr="00EB7B1E">
        <w:rPr>
          <w:rFonts w:asciiTheme="minorBidi" w:hAnsiTheme="minorBidi" w:cstheme="minorBidi"/>
        </w:rPr>
        <w:t>], but this effect is less consistent than mechanically controlled parameters. This variability is attributed to human influences during loading and release.</w:t>
      </w:r>
    </w:p>
    <w:p w14:paraId="7EB7A81B" w14:textId="5BFFF298" w:rsidR="009B69C7" w:rsidRPr="00EB7B1E" w:rsidRDefault="009B69C7" w:rsidP="003A4C7D">
      <w:pPr>
        <w:rPr>
          <w:rFonts w:asciiTheme="minorBidi" w:hAnsiTheme="minorBidi" w:cstheme="minorBidi"/>
        </w:rPr>
      </w:pPr>
      <w:r w:rsidRPr="00EB7B1E">
        <w:rPr>
          <w:rFonts w:asciiTheme="minorBidi" w:hAnsiTheme="minorBidi" w:cstheme="minorBidi"/>
        </w:rPr>
        <w:t>Anchor and stop position [</w:t>
      </w:r>
      <w:r w:rsidRPr="00EB7B1E">
        <w:rPr>
          <w:rFonts w:asciiTheme="minorBidi" w:hAnsiTheme="minorBidi" w:cstheme="minorBidi"/>
        </w:rPr>
        <w:fldChar w:fldCharType="begin"/>
      </w:r>
      <w:r w:rsidRPr="00EB7B1E">
        <w:rPr>
          <w:rFonts w:asciiTheme="minorBidi" w:hAnsiTheme="minorBidi" w:cstheme="minorBidi"/>
        </w:rPr>
        <w:instrText xml:space="preserve"> REF _Ref227158739 \h </w:instrText>
      </w:r>
      <w:r w:rsidRPr="00EB7B1E">
        <w:rPr>
          <w:rFonts w:asciiTheme="minorBidi" w:hAnsiTheme="minorBidi" w:cstheme="minorBidi"/>
        </w:rPr>
      </w:r>
      <w:r w:rsidR="00EB7B1E">
        <w:rPr>
          <w:rFonts w:asciiTheme="minorBidi" w:hAnsiTheme="minorBidi" w:cstheme="minorBidi"/>
        </w:rPr>
        <w:instrText xml:space="preserve"> \* MERGEFORMAT </w:instrText>
      </w:r>
      <w:r w:rsidRPr="00EB7B1E">
        <w:rPr>
          <w:rFonts w:asciiTheme="minorBidi" w:hAnsiTheme="minorBidi" w:cstheme="minorBidi"/>
        </w:rPr>
        <w:fldChar w:fldCharType="separate"/>
      </w:r>
      <w:r w:rsidRPr="00EB7B1E">
        <w:rPr>
          <w:rFonts w:asciiTheme="minorBidi" w:hAnsiTheme="minorBidi" w:cstheme="minorBidi"/>
        </w:rPr>
        <w:t xml:space="preserve">Figure </w:t>
      </w:r>
      <w:r w:rsidRPr="00EB7B1E">
        <w:rPr>
          <w:rFonts w:asciiTheme="minorBidi" w:hAnsiTheme="minorBidi" w:cstheme="minorBidi"/>
          <w:noProof/>
        </w:rPr>
        <w:t>3</w:t>
      </w:r>
      <w:r w:rsidRPr="00EB7B1E">
        <w:rPr>
          <w:rFonts w:asciiTheme="minorBidi" w:hAnsiTheme="minorBidi" w:cstheme="minorBidi"/>
        </w:rPr>
        <w:fldChar w:fldCharType="end"/>
      </w:r>
      <w:r w:rsidRPr="00EB7B1E">
        <w:rPr>
          <w:rFonts w:asciiTheme="minorBidi" w:hAnsiTheme="minorBidi" w:cstheme="minorBidi"/>
        </w:rPr>
        <w:t>] and [</w:t>
      </w:r>
      <w:r w:rsidRPr="00EB7B1E">
        <w:rPr>
          <w:rFonts w:asciiTheme="minorBidi" w:hAnsiTheme="minorBidi" w:cstheme="minorBidi"/>
        </w:rPr>
        <w:fldChar w:fldCharType="begin"/>
      </w:r>
      <w:r w:rsidRPr="00EB7B1E">
        <w:rPr>
          <w:rFonts w:asciiTheme="minorBidi" w:hAnsiTheme="minorBidi" w:cstheme="minorBidi"/>
        </w:rPr>
        <w:instrText xml:space="preserve"> REF _Ref227158752 \h </w:instrText>
      </w:r>
      <w:r w:rsidRPr="00EB7B1E">
        <w:rPr>
          <w:rFonts w:asciiTheme="minorBidi" w:hAnsiTheme="minorBidi" w:cstheme="minorBidi"/>
        </w:rPr>
      </w:r>
      <w:r w:rsidR="00EB7B1E">
        <w:rPr>
          <w:rFonts w:asciiTheme="minorBidi" w:hAnsiTheme="minorBidi" w:cstheme="minorBidi"/>
        </w:rPr>
        <w:instrText xml:space="preserve"> \* MERGEFORMAT </w:instrText>
      </w:r>
      <w:r w:rsidRPr="00EB7B1E">
        <w:rPr>
          <w:rFonts w:asciiTheme="minorBidi" w:hAnsiTheme="minorBidi" w:cstheme="minorBidi"/>
        </w:rPr>
        <w:fldChar w:fldCharType="separate"/>
      </w:r>
      <w:r w:rsidRPr="00EB7B1E">
        <w:rPr>
          <w:rFonts w:asciiTheme="minorBidi" w:hAnsiTheme="minorBidi" w:cstheme="minorBidi"/>
        </w:rPr>
        <w:t xml:space="preserve">Figure </w:t>
      </w:r>
      <w:r w:rsidRPr="00EB7B1E">
        <w:rPr>
          <w:rFonts w:asciiTheme="minorBidi" w:hAnsiTheme="minorBidi" w:cstheme="minorBidi"/>
          <w:noProof/>
        </w:rPr>
        <w:t>5</w:t>
      </w:r>
      <w:r w:rsidRPr="00EB7B1E">
        <w:rPr>
          <w:rFonts w:asciiTheme="minorBidi" w:hAnsiTheme="minorBidi" w:cstheme="minorBidi"/>
        </w:rPr>
        <w:fldChar w:fldCharType="end"/>
      </w:r>
      <w:r w:rsidRPr="00EB7B1E">
        <w:rPr>
          <w:rFonts w:asciiTheme="minorBidi" w:hAnsiTheme="minorBidi" w:cstheme="minorBidi"/>
        </w:rPr>
        <w:t xml:space="preserve">] respectively showed only minor effects on the catapult performance within the tested range of factors. </w:t>
      </w:r>
    </w:p>
    <w:p w14:paraId="03975BB4" w14:textId="77777777" w:rsidR="00186EEE" w:rsidRPr="00EB7B1E" w:rsidRDefault="00186EEE" w:rsidP="003A4C7D">
      <w:pPr>
        <w:rPr>
          <w:rFonts w:asciiTheme="minorBidi" w:hAnsiTheme="minorBidi" w:cstheme="minorBidi"/>
        </w:rPr>
      </w:pPr>
    </w:p>
    <w:p w14:paraId="44EE65E8" w14:textId="0159A43A" w:rsidR="004A23CF" w:rsidRPr="00EB7B1E" w:rsidRDefault="004A23CF" w:rsidP="004A23CF">
      <w:pPr>
        <w:pStyle w:val="Heading2"/>
        <w:rPr>
          <w:rFonts w:asciiTheme="minorBidi" w:hAnsiTheme="minorBidi" w:cstheme="minorBidi"/>
        </w:rPr>
      </w:pPr>
      <w:bookmarkStart w:id="39" w:name="_Toc227158904"/>
      <w:r w:rsidRPr="00EB7B1E">
        <w:rPr>
          <w:rFonts w:asciiTheme="minorBidi" w:hAnsiTheme="minorBidi" w:cstheme="minorBidi"/>
        </w:rPr>
        <w:t>Key Control Factors</w:t>
      </w:r>
      <w:bookmarkEnd w:id="39"/>
    </w:p>
    <w:p w14:paraId="368C4148" w14:textId="77777777" w:rsidR="00DB5C63" w:rsidRPr="00EB7B1E" w:rsidRDefault="00DB5C63" w:rsidP="00DB5C63">
      <w:pPr>
        <w:rPr>
          <w:rFonts w:asciiTheme="minorBidi" w:hAnsiTheme="minorBidi" w:cstheme="minorBidi"/>
        </w:rPr>
      </w:pPr>
      <w:r w:rsidRPr="00EB7B1E">
        <w:rPr>
          <w:rFonts w:asciiTheme="minorBidi" w:hAnsiTheme="minorBidi" w:cstheme="minorBidi"/>
        </w:rPr>
        <w:t>Based on the observed trends and interaction analysis, the following factors were identified as the key control factors affecting catapult performance:</w:t>
      </w:r>
    </w:p>
    <w:p w14:paraId="1DF5F152" w14:textId="69427A8D" w:rsidR="00DB5C63" w:rsidRPr="00EB7B1E" w:rsidRDefault="00186EEE" w:rsidP="00DB5C63">
      <w:pPr>
        <w:pStyle w:val="ListParagraph"/>
        <w:numPr>
          <w:ilvl w:val="0"/>
          <w:numId w:val="43"/>
        </w:numPr>
        <w:rPr>
          <w:rFonts w:asciiTheme="minorBidi" w:hAnsiTheme="minorBidi" w:cstheme="minorBidi"/>
        </w:rPr>
      </w:pPr>
      <w:r w:rsidRPr="00EB7B1E">
        <w:rPr>
          <w:rFonts w:asciiTheme="minorBidi" w:hAnsiTheme="minorBidi" w:cstheme="minorBidi"/>
        </w:rPr>
        <w:t>Band front position</w:t>
      </w:r>
    </w:p>
    <w:p w14:paraId="4684B014" w14:textId="29C27C1E" w:rsidR="00186EEE" w:rsidRPr="00EB7B1E" w:rsidRDefault="00186EEE" w:rsidP="00DB5C63">
      <w:pPr>
        <w:pStyle w:val="ListParagraph"/>
        <w:numPr>
          <w:ilvl w:val="0"/>
          <w:numId w:val="43"/>
        </w:numPr>
        <w:rPr>
          <w:rFonts w:asciiTheme="minorBidi" w:hAnsiTheme="minorBidi" w:cstheme="minorBidi"/>
        </w:rPr>
      </w:pPr>
      <w:r w:rsidRPr="00EB7B1E">
        <w:rPr>
          <w:rFonts w:asciiTheme="minorBidi" w:hAnsiTheme="minorBidi" w:cstheme="minorBidi"/>
        </w:rPr>
        <w:t>Pull back position</w:t>
      </w:r>
    </w:p>
    <w:p w14:paraId="133E47AB" w14:textId="2FC82986" w:rsidR="00DB5C63" w:rsidRPr="00EB7B1E" w:rsidRDefault="00DB5C63" w:rsidP="00DB5C63">
      <w:pPr>
        <w:rPr>
          <w:rFonts w:asciiTheme="minorBidi" w:hAnsiTheme="minorBidi" w:cstheme="minorBidi"/>
        </w:rPr>
      </w:pPr>
      <w:r w:rsidRPr="00EB7B1E">
        <w:rPr>
          <w:rFonts w:asciiTheme="minorBidi" w:hAnsiTheme="minorBidi" w:cstheme="minorBidi"/>
        </w:rPr>
        <w:t xml:space="preserve">These factors demonstrated the largest impact on measured distance across the </w:t>
      </w:r>
      <w:r w:rsidR="00A20BD9" w:rsidRPr="00EB7B1E">
        <w:rPr>
          <w:rFonts w:asciiTheme="minorBidi" w:hAnsiTheme="minorBidi" w:cstheme="minorBidi"/>
        </w:rPr>
        <w:t>tested range</w:t>
      </w:r>
      <w:r w:rsidRPr="00EB7B1E">
        <w:rPr>
          <w:rFonts w:asciiTheme="minorBidi" w:hAnsiTheme="minorBidi" w:cstheme="minorBidi"/>
        </w:rPr>
        <w:t xml:space="preserve">. Factors with smaller or inconsistent effects, such </w:t>
      </w:r>
      <w:r w:rsidR="00186EEE" w:rsidRPr="00EB7B1E">
        <w:rPr>
          <w:rFonts w:asciiTheme="minorBidi" w:hAnsiTheme="minorBidi" w:cstheme="minorBidi"/>
        </w:rPr>
        <w:t>as Band anchor, stop position, and</w:t>
      </w:r>
      <w:r w:rsidRPr="00EB7B1E">
        <w:rPr>
          <w:rFonts w:asciiTheme="minorBidi" w:hAnsiTheme="minorBidi" w:cstheme="minorBidi"/>
        </w:rPr>
        <w:t xml:space="preserve"> operator were considered secondary contributors within the scope of this </w:t>
      </w:r>
      <w:r w:rsidR="00186EEE" w:rsidRPr="00EB7B1E">
        <w:rPr>
          <w:rFonts w:asciiTheme="minorBidi" w:hAnsiTheme="minorBidi" w:cstheme="minorBidi"/>
        </w:rPr>
        <w:t>trial</w:t>
      </w:r>
      <w:r w:rsidRPr="00EB7B1E">
        <w:rPr>
          <w:rFonts w:asciiTheme="minorBidi" w:hAnsiTheme="minorBidi" w:cstheme="minorBidi"/>
        </w:rPr>
        <w:t>.</w:t>
      </w:r>
    </w:p>
    <w:p w14:paraId="5040BC14" w14:textId="20643D53" w:rsidR="004A23CF" w:rsidRPr="00EB7B1E" w:rsidRDefault="004A23CF" w:rsidP="004A23CF">
      <w:pPr>
        <w:pStyle w:val="Heading2"/>
        <w:rPr>
          <w:rFonts w:asciiTheme="minorBidi" w:hAnsiTheme="minorBidi" w:cstheme="minorBidi"/>
        </w:rPr>
      </w:pPr>
      <w:bookmarkStart w:id="40" w:name="_Ref227153628"/>
      <w:bookmarkStart w:id="41" w:name="_Toc227158905"/>
      <w:r w:rsidRPr="00EB7B1E">
        <w:rPr>
          <w:rFonts w:asciiTheme="minorBidi" w:hAnsiTheme="minorBidi" w:cstheme="minorBidi"/>
        </w:rPr>
        <w:t>Performance Prediction</w:t>
      </w:r>
      <w:bookmarkEnd w:id="40"/>
      <w:bookmarkEnd w:id="41"/>
    </w:p>
    <w:p w14:paraId="2BAA747F" w14:textId="050A9900" w:rsidR="00DB5C63" w:rsidRPr="00EB7B1E" w:rsidRDefault="00186EEE" w:rsidP="00DB5C63">
      <w:pPr>
        <w:rPr>
          <w:rFonts w:asciiTheme="minorBidi" w:hAnsiTheme="minorBidi" w:cstheme="minorBidi"/>
        </w:rPr>
      </w:pPr>
      <w:r w:rsidRPr="00EB7B1E">
        <w:rPr>
          <w:rFonts w:asciiTheme="minorBidi" w:hAnsiTheme="minorBidi" w:cstheme="minorBidi"/>
        </w:rPr>
        <w:t xml:space="preserve">Additional </w:t>
      </w:r>
      <w:r w:rsidR="00A20BD9" w:rsidRPr="00EB7B1E">
        <w:rPr>
          <w:rFonts w:asciiTheme="minorBidi" w:hAnsiTheme="minorBidi" w:cstheme="minorBidi"/>
        </w:rPr>
        <w:t>trials</w:t>
      </w:r>
      <w:r w:rsidR="00DB5C63" w:rsidRPr="00EB7B1E">
        <w:rPr>
          <w:rFonts w:asciiTheme="minorBidi" w:hAnsiTheme="minorBidi" w:cstheme="minorBidi"/>
        </w:rPr>
        <w:t xml:space="preserve"> with further changes to the control factors is captured in [</w:t>
      </w:r>
      <w:r w:rsidR="00DB5C63" w:rsidRPr="00EB7B1E">
        <w:rPr>
          <w:rFonts w:asciiTheme="minorBidi" w:hAnsiTheme="minorBidi" w:cstheme="minorBidi"/>
        </w:rPr>
        <w:fldChar w:fldCharType="begin"/>
      </w:r>
      <w:r w:rsidR="00DB5C63" w:rsidRPr="00EB7B1E">
        <w:rPr>
          <w:rFonts w:asciiTheme="minorBidi" w:hAnsiTheme="minorBidi" w:cstheme="minorBidi"/>
        </w:rPr>
        <w:instrText xml:space="preserve"> REF _Ref227153454 \h </w:instrText>
      </w:r>
      <w:r w:rsidR="00DB5C63" w:rsidRPr="00EB7B1E">
        <w:rPr>
          <w:rFonts w:asciiTheme="minorBidi" w:hAnsiTheme="minorBidi" w:cstheme="minorBidi"/>
        </w:rPr>
      </w:r>
      <w:r w:rsidR="00EB7B1E">
        <w:rPr>
          <w:rFonts w:asciiTheme="minorBidi" w:hAnsiTheme="minorBidi" w:cstheme="minorBidi"/>
        </w:rPr>
        <w:instrText xml:space="preserve"> \* MERGEFORMAT </w:instrText>
      </w:r>
      <w:r w:rsidR="00DB5C63" w:rsidRPr="00EB7B1E">
        <w:rPr>
          <w:rFonts w:asciiTheme="minorBidi" w:hAnsiTheme="minorBidi" w:cstheme="minorBidi"/>
        </w:rPr>
        <w:fldChar w:fldCharType="separate"/>
      </w:r>
      <w:r w:rsidR="00DB5C63" w:rsidRPr="00EB7B1E">
        <w:rPr>
          <w:rFonts w:asciiTheme="minorBidi" w:hAnsiTheme="minorBidi" w:cstheme="minorBidi"/>
        </w:rPr>
        <w:t xml:space="preserve">Table </w:t>
      </w:r>
      <w:r w:rsidR="00DB5C63" w:rsidRPr="00EB7B1E">
        <w:rPr>
          <w:rFonts w:asciiTheme="minorBidi" w:hAnsiTheme="minorBidi" w:cstheme="minorBidi"/>
          <w:noProof/>
        </w:rPr>
        <w:t>3</w:t>
      </w:r>
      <w:r w:rsidR="00DB5C63" w:rsidRPr="00EB7B1E">
        <w:rPr>
          <w:rFonts w:asciiTheme="minorBidi" w:hAnsiTheme="minorBidi" w:cstheme="minorBidi"/>
        </w:rPr>
        <w:fldChar w:fldCharType="end"/>
      </w:r>
      <w:r w:rsidR="00DB5C63" w:rsidRPr="00EB7B1E">
        <w:rPr>
          <w:rFonts w:asciiTheme="minorBidi" w:hAnsiTheme="minorBidi" w:cstheme="minorBidi"/>
        </w:rPr>
        <w:t xml:space="preserve">]. This suggested that, with a front position between 1 and 3, and a pull position between 140 and 170°, a distance of 140.25mm </w:t>
      </w:r>
      <w:r w:rsidR="00EB7B1E" w:rsidRPr="00EB7B1E">
        <w:rPr>
          <w:rFonts w:asciiTheme="minorBidi" w:hAnsiTheme="minorBidi" w:cstheme="minorBidi"/>
        </w:rPr>
        <w:t>shall</w:t>
      </w:r>
      <w:r w:rsidR="00DB5C63" w:rsidRPr="00EB7B1E">
        <w:rPr>
          <w:rFonts w:asciiTheme="minorBidi" w:hAnsiTheme="minorBidi" w:cstheme="minorBidi"/>
        </w:rPr>
        <w:t xml:space="preserve"> be achieved</w:t>
      </w:r>
    </w:p>
    <w:tbl>
      <w:tblPr>
        <w:tblW w:w="5000" w:type="pct"/>
        <w:tblLook w:val="04A0" w:firstRow="1" w:lastRow="0" w:firstColumn="1" w:lastColumn="0" w:noHBand="0" w:noVBand="1"/>
      </w:tblPr>
      <w:tblGrid>
        <w:gridCol w:w="1224"/>
        <w:gridCol w:w="1170"/>
        <w:gridCol w:w="1060"/>
        <w:gridCol w:w="779"/>
        <w:gridCol w:w="775"/>
        <w:gridCol w:w="807"/>
        <w:gridCol w:w="807"/>
        <w:gridCol w:w="1134"/>
        <w:gridCol w:w="950"/>
        <w:gridCol w:w="889"/>
      </w:tblGrid>
      <w:tr w:rsidR="00DB5C63" w:rsidRPr="00DB5C63" w14:paraId="5EBF948B" w14:textId="77777777" w:rsidTr="00DB5C63">
        <w:trPr>
          <w:trHeight w:val="300"/>
        </w:trPr>
        <w:tc>
          <w:tcPr>
            <w:tcW w:w="674" w:type="pct"/>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39E5F895"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 </w:t>
            </w:r>
          </w:p>
        </w:tc>
        <w:tc>
          <w:tcPr>
            <w:tcW w:w="614" w:type="pct"/>
            <w:tcBorders>
              <w:top w:val="single" w:sz="8" w:space="0" w:color="auto"/>
              <w:left w:val="nil"/>
              <w:bottom w:val="single" w:sz="4" w:space="0" w:color="auto"/>
              <w:right w:val="single" w:sz="4" w:space="0" w:color="auto"/>
            </w:tcBorders>
            <w:shd w:val="clear" w:color="auto" w:fill="auto"/>
            <w:noWrap/>
            <w:vAlign w:val="bottom"/>
            <w:hideMark/>
          </w:tcPr>
          <w:p w14:paraId="467E3BB4"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front pos</w:t>
            </w:r>
          </w:p>
        </w:tc>
        <w:tc>
          <w:tcPr>
            <w:tcW w:w="456" w:type="pct"/>
            <w:tcBorders>
              <w:top w:val="single" w:sz="8" w:space="0" w:color="auto"/>
              <w:left w:val="nil"/>
              <w:bottom w:val="single" w:sz="4" w:space="0" w:color="auto"/>
              <w:right w:val="single" w:sz="4" w:space="0" w:color="auto"/>
            </w:tcBorders>
            <w:shd w:val="clear" w:color="auto" w:fill="auto"/>
            <w:noWrap/>
            <w:vAlign w:val="bottom"/>
            <w:hideMark/>
          </w:tcPr>
          <w:p w14:paraId="73C53E7B"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pull pos</w:t>
            </w:r>
          </w:p>
        </w:tc>
        <w:tc>
          <w:tcPr>
            <w:tcW w:w="456" w:type="pct"/>
            <w:tcBorders>
              <w:top w:val="single" w:sz="8" w:space="0" w:color="auto"/>
              <w:left w:val="nil"/>
              <w:bottom w:val="single" w:sz="4" w:space="0" w:color="auto"/>
              <w:right w:val="single" w:sz="4" w:space="0" w:color="auto"/>
            </w:tcBorders>
            <w:shd w:val="clear" w:color="auto" w:fill="auto"/>
            <w:noWrap/>
            <w:vAlign w:val="bottom"/>
            <w:hideMark/>
          </w:tcPr>
          <w:p w14:paraId="70FAE992"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 </w:t>
            </w:r>
          </w:p>
        </w:tc>
        <w:tc>
          <w:tcPr>
            <w:tcW w:w="456" w:type="pct"/>
            <w:tcBorders>
              <w:top w:val="single" w:sz="8" w:space="0" w:color="auto"/>
              <w:left w:val="nil"/>
              <w:bottom w:val="single" w:sz="4" w:space="0" w:color="auto"/>
              <w:right w:val="single" w:sz="4" w:space="0" w:color="auto"/>
            </w:tcBorders>
            <w:shd w:val="clear" w:color="auto" w:fill="auto"/>
            <w:noWrap/>
            <w:vAlign w:val="bottom"/>
            <w:hideMark/>
          </w:tcPr>
          <w:p w14:paraId="64DF6DAA"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1</w:t>
            </w:r>
          </w:p>
        </w:tc>
        <w:tc>
          <w:tcPr>
            <w:tcW w:w="456" w:type="pct"/>
            <w:tcBorders>
              <w:top w:val="single" w:sz="8" w:space="0" w:color="auto"/>
              <w:left w:val="nil"/>
              <w:bottom w:val="single" w:sz="4" w:space="0" w:color="auto"/>
              <w:right w:val="single" w:sz="4" w:space="0" w:color="auto"/>
            </w:tcBorders>
            <w:shd w:val="clear" w:color="auto" w:fill="auto"/>
            <w:noWrap/>
            <w:vAlign w:val="bottom"/>
            <w:hideMark/>
          </w:tcPr>
          <w:p w14:paraId="6A7EF4B0"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2</w:t>
            </w:r>
          </w:p>
        </w:tc>
        <w:tc>
          <w:tcPr>
            <w:tcW w:w="456" w:type="pct"/>
            <w:tcBorders>
              <w:top w:val="single" w:sz="8" w:space="0" w:color="auto"/>
              <w:left w:val="nil"/>
              <w:bottom w:val="single" w:sz="4" w:space="0" w:color="auto"/>
              <w:right w:val="single" w:sz="4" w:space="0" w:color="auto"/>
            </w:tcBorders>
            <w:shd w:val="clear" w:color="auto" w:fill="auto"/>
            <w:noWrap/>
            <w:vAlign w:val="bottom"/>
            <w:hideMark/>
          </w:tcPr>
          <w:p w14:paraId="237DED4A"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3</w:t>
            </w:r>
          </w:p>
        </w:tc>
        <w:tc>
          <w:tcPr>
            <w:tcW w:w="522" w:type="pct"/>
            <w:tcBorders>
              <w:top w:val="single" w:sz="8" w:space="0" w:color="auto"/>
              <w:left w:val="nil"/>
              <w:bottom w:val="single" w:sz="4" w:space="0" w:color="auto"/>
              <w:right w:val="single" w:sz="4" w:space="0" w:color="auto"/>
            </w:tcBorders>
            <w:shd w:val="clear" w:color="auto" w:fill="auto"/>
            <w:noWrap/>
            <w:vAlign w:val="bottom"/>
            <w:hideMark/>
          </w:tcPr>
          <w:p w14:paraId="3104F232"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Ave</w:t>
            </w:r>
          </w:p>
        </w:tc>
        <w:tc>
          <w:tcPr>
            <w:tcW w:w="456" w:type="pct"/>
            <w:tcBorders>
              <w:top w:val="single" w:sz="8" w:space="0" w:color="auto"/>
              <w:left w:val="nil"/>
              <w:bottom w:val="single" w:sz="4" w:space="0" w:color="auto"/>
              <w:right w:val="single" w:sz="4" w:space="0" w:color="auto"/>
            </w:tcBorders>
            <w:shd w:val="clear" w:color="auto" w:fill="auto"/>
            <w:noWrap/>
            <w:vAlign w:val="bottom"/>
            <w:hideMark/>
          </w:tcPr>
          <w:p w14:paraId="25CC387D"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 </w:t>
            </w:r>
          </w:p>
        </w:tc>
        <w:tc>
          <w:tcPr>
            <w:tcW w:w="456" w:type="pct"/>
            <w:tcBorders>
              <w:top w:val="single" w:sz="8" w:space="0" w:color="auto"/>
              <w:left w:val="nil"/>
              <w:bottom w:val="single" w:sz="4" w:space="0" w:color="auto"/>
              <w:right w:val="single" w:sz="8" w:space="0" w:color="auto"/>
            </w:tcBorders>
            <w:shd w:val="clear" w:color="auto" w:fill="auto"/>
            <w:noWrap/>
            <w:vAlign w:val="bottom"/>
            <w:hideMark/>
          </w:tcPr>
          <w:p w14:paraId="269FE276"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 </w:t>
            </w:r>
          </w:p>
        </w:tc>
      </w:tr>
      <w:tr w:rsidR="00DB5C63" w:rsidRPr="00DB5C63" w14:paraId="205B2D8D" w14:textId="77777777" w:rsidTr="00DB5C63">
        <w:trPr>
          <w:trHeight w:val="300"/>
        </w:trPr>
        <w:tc>
          <w:tcPr>
            <w:tcW w:w="674" w:type="pct"/>
            <w:tcBorders>
              <w:top w:val="nil"/>
              <w:left w:val="single" w:sz="8" w:space="0" w:color="auto"/>
              <w:bottom w:val="single" w:sz="4" w:space="0" w:color="auto"/>
              <w:right w:val="single" w:sz="4" w:space="0" w:color="auto"/>
            </w:tcBorders>
            <w:shd w:val="clear" w:color="auto" w:fill="auto"/>
            <w:noWrap/>
            <w:vAlign w:val="bottom"/>
            <w:hideMark/>
          </w:tcPr>
          <w:p w14:paraId="76B283DE"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Firing 1</w:t>
            </w:r>
          </w:p>
        </w:tc>
        <w:tc>
          <w:tcPr>
            <w:tcW w:w="614" w:type="pct"/>
            <w:tcBorders>
              <w:top w:val="nil"/>
              <w:left w:val="nil"/>
              <w:bottom w:val="single" w:sz="4" w:space="0" w:color="auto"/>
              <w:right w:val="single" w:sz="4" w:space="0" w:color="auto"/>
            </w:tcBorders>
            <w:shd w:val="clear" w:color="auto" w:fill="auto"/>
            <w:noWrap/>
            <w:vAlign w:val="bottom"/>
            <w:hideMark/>
          </w:tcPr>
          <w:p w14:paraId="3979C0A7"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w:t>
            </w:r>
          </w:p>
        </w:tc>
        <w:tc>
          <w:tcPr>
            <w:tcW w:w="456" w:type="pct"/>
            <w:tcBorders>
              <w:top w:val="nil"/>
              <w:left w:val="nil"/>
              <w:bottom w:val="single" w:sz="4" w:space="0" w:color="auto"/>
              <w:right w:val="single" w:sz="4" w:space="0" w:color="auto"/>
            </w:tcBorders>
            <w:shd w:val="clear" w:color="auto" w:fill="auto"/>
            <w:noWrap/>
            <w:vAlign w:val="bottom"/>
            <w:hideMark/>
          </w:tcPr>
          <w:p w14:paraId="0EE09AD1"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140</w:t>
            </w:r>
          </w:p>
        </w:tc>
        <w:tc>
          <w:tcPr>
            <w:tcW w:w="456" w:type="pct"/>
            <w:tcBorders>
              <w:top w:val="nil"/>
              <w:left w:val="nil"/>
              <w:bottom w:val="single" w:sz="4" w:space="0" w:color="auto"/>
              <w:right w:val="single" w:sz="4" w:space="0" w:color="auto"/>
            </w:tcBorders>
            <w:shd w:val="clear" w:color="auto" w:fill="auto"/>
            <w:noWrap/>
            <w:vAlign w:val="bottom"/>
            <w:hideMark/>
          </w:tcPr>
          <w:p w14:paraId="599FF6BA"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range</w:t>
            </w:r>
          </w:p>
        </w:tc>
        <w:tc>
          <w:tcPr>
            <w:tcW w:w="456" w:type="pct"/>
            <w:tcBorders>
              <w:top w:val="nil"/>
              <w:left w:val="nil"/>
              <w:bottom w:val="single" w:sz="4" w:space="0" w:color="auto"/>
              <w:right w:val="single" w:sz="4" w:space="0" w:color="auto"/>
            </w:tcBorders>
            <w:shd w:val="clear" w:color="auto" w:fill="auto"/>
            <w:noWrap/>
            <w:vAlign w:val="bottom"/>
            <w:hideMark/>
          </w:tcPr>
          <w:p w14:paraId="68C91D40"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94</w:t>
            </w:r>
          </w:p>
        </w:tc>
        <w:tc>
          <w:tcPr>
            <w:tcW w:w="456" w:type="pct"/>
            <w:tcBorders>
              <w:top w:val="nil"/>
              <w:left w:val="nil"/>
              <w:bottom w:val="single" w:sz="4" w:space="0" w:color="auto"/>
              <w:right w:val="single" w:sz="4" w:space="0" w:color="auto"/>
            </w:tcBorders>
            <w:shd w:val="clear" w:color="auto" w:fill="auto"/>
            <w:noWrap/>
            <w:vAlign w:val="bottom"/>
            <w:hideMark/>
          </w:tcPr>
          <w:p w14:paraId="06741EBC"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110</w:t>
            </w:r>
          </w:p>
        </w:tc>
        <w:tc>
          <w:tcPr>
            <w:tcW w:w="456" w:type="pct"/>
            <w:tcBorders>
              <w:top w:val="nil"/>
              <w:left w:val="nil"/>
              <w:bottom w:val="single" w:sz="4" w:space="0" w:color="auto"/>
              <w:right w:val="single" w:sz="4" w:space="0" w:color="auto"/>
            </w:tcBorders>
            <w:shd w:val="clear" w:color="auto" w:fill="auto"/>
            <w:noWrap/>
            <w:vAlign w:val="bottom"/>
            <w:hideMark/>
          </w:tcPr>
          <w:p w14:paraId="2FCBB6CA"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107</w:t>
            </w:r>
          </w:p>
        </w:tc>
        <w:tc>
          <w:tcPr>
            <w:tcW w:w="522" w:type="pct"/>
            <w:tcBorders>
              <w:top w:val="nil"/>
              <w:left w:val="nil"/>
              <w:bottom w:val="single" w:sz="4" w:space="0" w:color="auto"/>
              <w:right w:val="single" w:sz="4" w:space="0" w:color="auto"/>
            </w:tcBorders>
            <w:shd w:val="clear" w:color="auto" w:fill="auto"/>
            <w:noWrap/>
            <w:vAlign w:val="bottom"/>
            <w:hideMark/>
          </w:tcPr>
          <w:p w14:paraId="35302878"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103.6667</w:t>
            </w:r>
          </w:p>
        </w:tc>
        <w:tc>
          <w:tcPr>
            <w:tcW w:w="456" w:type="pct"/>
            <w:tcBorders>
              <w:top w:val="nil"/>
              <w:left w:val="nil"/>
              <w:bottom w:val="single" w:sz="4" w:space="0" w:color="auto"/>
              <w:right w:val="single" w:sz="4" w:space="0" w:color="auto"/>
            </w:tcBorders>
            <w:shd w:val="clear" w:color="auto" w:fill="auto"/>
            <w:noWrap/>
            <w:vAlign w:val="center"/>
            <w:hideMark/>
          </w:tcPr>
          <w:p w14:paraId="138D4935"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KF 1 :1</w:t>
            </w:r>
          </w:p>
        </w:tc>
        <w:tc>
          <w:tcPr>
            <w:tcW w:w="456" w:type="pct"/>
            <w:tcBorders>
              <w:top w:val="nil"/>
              <w:left w:val="nil"/>
              <w:bottom w:val="single" w:sz="4" w:space="0" w:color="auto"/>
              <w:right w:val="single" w:sz="8" w:space="0" w:color="auto"/>
            </w:tcBorders>
            <w:shd w:val="clear" w:color="auto" w:fill="auto"/>
            <w:noWrap/>
            <w:vAlign w:val="center"/>
            <w:hideMark/>
          </w:tcPr>
          <w:p w14:paraId="2E3E1FEA"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KF2 :1</w:t>
            </w:r>
          </w:p>
        </w:tc>
      </w:tr>
      <w:tr w:rsidR="00DB5C63" w:rsidRPr="00DB5C63" w14:paraId="219DB972" w14:textId="77777777" w:rsidTr="00DB5C63">
        <w:trPr>
          <w:trHeight w:val="300"/>
        </w:trPr>
        <w:tc>
          <w:tcPr>
            <w:tcW w:w="674" w:type="pct"/>
            <w:tcBorders>
              <w:top w:val="nil"/>
              <w:left w:val="single" w:sz="8" w:space="0" w:color="auto"/>
              <w:bottom w:val="single" w:sz="4" w:space="0" w:color="auto"/>
              <w:right w:val="single" w:sz="4" w:space="0" w:color="auto"/>
            </w:tcBorders>
            <w:shd w:val="clear" w:color="auto" w:fill="auto"/>
            <w:noWrap/>
            <w:vAlign w:val="bottom"/>
            <w:hideMark/>
          </w:tcPr>
          <w:p w14:paraId="64EF3005" w14:textId="127EB804" w:rsidR="00DB5C63" w:rsidRPr="00DB5C63" w:rsidRDefault="00EB7B1E" w:rsidP="00DB5C63">
            <w:pPr>
              <w:spacing w:before="0" w:after="0" w:line="240" w:lineRule="auto"/>
              <w:jc w:val="center"/>
              <w:rPr>
                <w:rFonts w:asciiTheme="minorBidi" w:hAnsiTheme="minorBidi" w:cstheme="minorBidi"/>
                <w:color w:val="000000"/>
                <w:szCs w:val="22"/>
                <w:lang w:eastAsia="en-GB"/>
              </w:rPr>
            </w:pPr>
            <w:r w:rsidRPr="00EB7B1E">
              <w:rPr>
                <w:rFonts w:asciiTheme="minorBidi" w:hAnsiTheme="minorBidi" w:cstheme="minorBidi"/>
                <w:color w:val="000000"/>
                <w:szCs w:val="22"/>
                <w:lang w:eastAsia="en-GB"/>
              </w:rPr>
              <w:t>Firing</w:t>
            </w:r>
            <w:r w:rsidR="00DB5C63" w:rsidRPr="00DB5C63">
              <w:rPr>
                <w:rFonts w:asciiTheme="minorBidi" w:hAnsiTheme="minorBidi" w:cstheme="minorBidi"/>
                <w:color w:val="000000"/>
                <w:szCs w:val="22"/>
                <w:lang w:eastAsia="en-GB"/>
              </w:rPr>
              <w:t xml:space="preserve"> 2</w:t>
            </w:r>
          </w:p>
        </w:tc>
        <w:tc>
          <w:tcPr>
            <w:tcW w:w="614" w:type="pct"/>
            <w:tcBorders>
              <w:top w:val="nil"/>
              <w:left w:val="nil"/>
              <w:bottom w:val="single" w:sz="4" w:space="0" w:color="auto"/>
              <w:right w:val="single" w:sz="4" w:space="0" w:color="auto"/>
            </w:tcBorders>
            <w:shd w:val="clear" w:color="auto" w:fill="auto"/>
            <w:noWrap/>
            <w:vAlign w:val="bottom"/>
            <w:hideMark/>
          </w:tcPr>
          <w:p w14:paraId="471219B1"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3</w:t>
            </w:r>
          </w:p>
        </w:tc>
        <w:tc>
          <w:tcPr>
            <w:tcW w:w="456" w:type="pct"/>
            <w:tcBorders>
              <w:top w:val="nil"/>
              <w:left w:val="nil"/>
              <w:bottom w:val="single" w:sz="4" w:space="0" w:color="auto"/>
              <w:right w:val="single" w:sz="4" w:space="0" w:color="auto"/>
            </w:tcBorders>
            <w:shd w:val="clear" w:color="auto" w:fill="auto"/>
            <w:noWrap/>
            <w:vAlign w:val="bottom"/>
            <w:hideMark/>
          </w:tcPr>
          <w:p w14:paraId="1C706808"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140</w:t>
            </w:r>
          </w:p>
        </w:tc>
        <w:tc>
          <w:tcPr>
            <w:tcW w:w="456" w:type="pct"/>
            <w:tcBorders>
              <w:top w:val="nil"/>
              <w:left w:val="nil"/>
              <w:bottom w:val="single" w:sz="4" w:space="0" w:color="auto"/>
              <w:right w:val="single" w:sz="4" w:space="0" w:color="auto"/>
            </w:tcBorders>
            <w:shd w:val="clear" w:color="auto" w:fill="auto"/>
            <w:noWrap/>
            <w:vAlign w:val="bottom"/>
            <w:hideMark/>
          </w:tcPr>
          <w:p w14:paraId="1F53AE62"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range</w:t>
            </w:r>
          </w:p>
        </w:tc>
        <w:tc>
          <w:tcPr>
            <w:tcW w:w="456" w:type="pct"/>
            <w:tcBorders>
              <w:top w:val="nil"/>
              <w:left w:val="nil"/>
              <w:bottom w:val="single" w:sz="4" w:space="0" w:color="auto"/>
              <w:right w:val="single" w:sz="4" w:space="0" w:color="auto"/>
            </w:tcBorders>
            <w:shd w:val="clear" w:color="auto" w:fill="auto"/>
            <w:noWrap/>
            <w:vAlign w:val="bottom"/>
            <w:hideMark/>
          </w:tcPr>
          <w:p w14:paraId="6855B745"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63</w:t>
            </w:r>
          </w:p>
        </w:tc>
        <w:tc>
          <w:tcPr>
            <w:tcW w:w="456" w:type="pct"/>
            <w:tcBorders>
              <w:top w:val="nil"/>
              <w:left w:val="nil"/>
              <w:bottom w:val="single" w:sz="4" w:space="0" w:color="auto"/>
              <w:right w:val="single" w:sz="4" w:space="0" w:color="auto"/>
            </w:tcBorders>
            <w:shd w:val="clear" w:color="auto" w:fill="auto"/>
            <w:noWrap/>
            <w:vAlign w:val="bottom"/>
            <w:hideMark/>
          </w:tcPr>
          <w:p w14:paraId="3B64D1D2"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64</w:t>
            </w:r>
          </w:p>
        </w:tc>
        <w:tc>
          <w:tcPr>
            <w:tcW w:w="456" w:type="pct"/>
            <w:tcBorders>
              <w:top w:val="nil"/>
              <w:left w:val="nil"/>
              <w:bottom w:val="single" w:sz="4" w:space="0" w:color="auto"/>
              <w:right w:val="single" w:sz="4" w:space="0" w:color="auto"/>
            </w:tcBorders>
            <w:shd w:val="clear" w:color="auto" w:fill="auto"/>
            <w:noWrap/>
            <w:vAlign w:val="bottom"/>
            <w:hideMark/>
          </w:tcPr>
          <w:p w14:paraId="25D23384"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72</w:t>
            </w:r>
          </w:p>
        </w:tc>
        <w:tc>
          <w:tcPr>
            <w:tcW w:w="522" w:type="pct"/>
            <w:tcBorders>
              <w:top w:val="nil"/>
              <w:left w:val="nil"/>
              <w:bottom w:val="single" w:sz="4" w:space="0" w:color="auto"/>
              <w:right w:val="single" w:sz="4" w:space="0" w:color="auto"/>
            </w:tcBorders>
            <w:shd w:val="clear" w:color="auto" w:fill="auto"/>
            <w:noWrap/>
            <w:vAlign w:val="bottom"/>
            <w:hideMark/>
          </w:tcPr>
          <w:p w14:paraId="0C0F1AB6"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66.33333</w:t>
            </w:r>
          </w:p>
        </w:tc>
        <w:tc>
          <w:tcPr>
            <w:tcW w:w="456" w:type="pct"/>
            <w:tcBorders>
              <w:top w:val="nil"/>
              <w:left w:val="nil"/>
              <w:bottom w:val="single" w:sz="4" w:space="0" w:color="auto"/>
              <w:right w:val="single" w:sz="4" w:space="0" w:color="auto"/>
            </w:tcBorders>
            <w:shd w:val="clear" w:color="auto" w:fill="auto"/>
            <w:noWrap/>
            <w:vAlign w:val="center"/>
            <w:hideMark/>
          </w:tcPr>
          <w:p w14:paraId="3A805DBB"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162</w:t>
            </w:r>
          </w:p>
        </w:tc>
        <w:tc>
          <w:tcPr>
            <w:tcW w:w="456" w:type="pct"/>
            <w:tcBorders>
              <w:top w:val="nil"/>
              <w:left w:val="nil"/>
              <w:bottom w:val="single" w:sz="4" w:space="0" w:color="auto"/>
              <w:right w:val="single" w:sz="8" w:space="0" w:color="auto"/>
            </w:tcBorders>
            <w:shd w:val="clear" w:color="auto" w:fill="auto"/>
            <w:noWrap/>
            <w:vAlign w:val="center"/>
            <w:hideMark/>
          </w:tcPr>
          <w:p w14:paraId="6998AFD0"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85</w:t>
            </w:r>
          </w:p>
        </w:tc>
      </w:tr>
      <w:tr w:rsidR="00DB5C63" w:rsidRPr="00DB5C63" w14:paraId="2F5B4406" w14:textId="77777777" w:rsidTr="00DB5C63">
        <w:trPr>
          <w:trHeight w:val="300"/>
        </w:trPr>
        <w:tc>
          <w:tcPr>
            <w:tcW w:w="674" w:type="pct"/>
            <w:tcBorders>
              <w:top w:val="nil"/>
              <w:left w:val="single" w:sz="8" w:space="0" w:color="auto"/>
              <w:bottom w:val="single" w:sz="4" w:space="0" w:color="auto"/>
              <w:right w:val="single" w:sz="4" w:space="0" w:color="auto"/>
            </w:tcBorders>
            <w:shd w:val="clear" w:color="auto" w:fill="auto"/>
            <w:noWrap/>
            <w:vAlign w:val="bottom"/>
            <w:hideMark/>
          </w:tcPr>
          <w:p w14:paraId="3AE0200F"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Firing 3</w:t>
            </w:r>
          </w:p>
        </w:tc>
        <w:tc>
          <w:tcPr>
            <w:tcW w:w="614" w:type="pct"/>
            <w:tcBorders>
              <w:top w:val="nil"/>
              <w:left w:val="nil"/>
              <w:bottom w:val="single" w:sz="4" w:space="0" w:color="auto"/>
              <w:right w:val="single" w:sz="4" w:space="0" w:color="auto"/>
            </w:tcBorders>
            <w:shd w:val="clear" w:color="auto" w:fill="auto"/>
            <w:noWrap/>
            <w:vAlign w:val="bottom"/>
            <w:hideMark/>
          </w:tcPr>
          <w:p w14:paraId="433AAA87"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w:t>
            </w:r>
          </w:p>
        </w:tc>
        <w:tc>
          <w:tcPr>
            <w:tcW w:w="456" w:type="pct"/>
            <w:tcBorders>
              <w:top w:val="nil"/>
              <w:left w:val="nil"/>
              <w:bottom w:val="single" w:sz="4" w:space="0" w:color="auto"/>
              <w:right w:val="single" w:sz="4" w:space="0" w:color="auto"/>
            </w:tcBorders>
            <w:shd w:val="clear" w:color="auto" w:fill="auto"/>
            <w:noWrap/>
            <w:vAlign w:val="bottom"/>
            <w:hideMark/>
          </w:tcPr>
          <w:p w14:paraId="3CACD708"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170</w:t>
            </w:r>
          </w:p>
        </w:tc>
        <w:tc>
          <w:tcPr>
            <w:tcW w:w="456" w:type="pct"/>
            <w:tcBorders>
              <w:top w:val="nil"/>
              <w:left w:val="nil"/>
              <w:bottom w:val="single" w:sz="4" w:space="0" w:color="auto"/>
              <w:right w:val="single" w:sz="4" w:space="0" w:color="auto"/>
            </w:tcBorders>
            <w:shd w:val="clear" w:color="auto" w:fill="auto"/>
            <w:noWrap/>
            <w:vAlign w:val="bottom"/>
            <w:hideMark/>
          </w:tcPr>
          <w:p w14:paraId="4DC22D84"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range</w:t>
            </w:r>
          </w:p>
        </w:tc>
        <w:tc>
          <w:tcPr>
            <w:tcW w:w="456" w:type="pct"/>
            <w:tcBorders>
              <w:top w:val="nil"/>
              <w:left w:val="nil"/>
              <w:bottom w:val="single" w:sz="4" w:space="0" w:color="auto"/>
              <w:right w:val="single" w:sz="4" w:space="0" w:color="auto"/>
            </w:tcBorders>
            <w:shd w:val="clear" w:color="auto" w:fill="auto"/>
            <w:noWrap/>
            <w:vAlign w:val="bottom"/>
            <w:hideMark/>
          </w:tcPr>
          <w:p w14:paraId="2D58F21A"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216</w:t>
            </w:r>
          </w:p>
        </w:tc>
        <w:tc>
          <w:tcPr>
            <w:tcW w:w="456" w:type="pct"/>
            <w:tcBorders>
              <w:top w:val="nil"/>
              <w:left w:val="nil"/>
              <w:bottom w:val="single" w:sz="4" w:space="0" w:color="auto"/>
              <w:right w:val="single" w:sz="4" w:space="0" w:color="auto"/>
            </w:tcBorders>
            <w:shd w:val="clear" w:color="auto" w:fill="auto"/>
            <w:noWrap/>
            <w:vAlign w:val="bottom"/>
            <w:hideMark/>
          </w:tcPr>
          <w:p w14:paraId="484C9E6B"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219</w:t>
            </w:r>
          </w:p>
        </w:tc>
        <w:tc>
          <w:tcPr>
            <w:tcW w:w="456" w:type="pct"/>
            <w:tcBorders>
              <w:top w:val="nil"/>
              <w:left w:val="nil"/>
              <w:bottom w:val="single" w:sz="4" w:space="0" w:color="auto"/>
              <w:right w:val="single" w:sz="4" w:space="0" w:color="auto"/>
            </w:tcBorders>
            <w:shd w:val="clear" w:color="auto" w:fill="auto"/>
            <w:noWrap/>
            <w:vAlign w:val="bottom"/>
            <w:hideMark/>
          </w:tcPr>
          <w:p w14:paraId="3E6659F2"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226</w:t>
            </w:r>
          </w:p>
        </w:tc>
        <w:tc>
          <w:tcPr>
            <w:tcW w:w="522" w:type="pct"/>
            <w:tcBorders>
              <w:top w:val="nil"/>
              <w:left w:val="nil"/>
              <w:bottom w:val="single" w:sz="4" w:space="0" w:color="auto"/>
              <w:right w:val="single" w:sz="4" w:space="0" w:color="auto"/>
            </w:tcBorders>
            <w:shd w:val="clear" w:color="auto" w:fill="auto"/>
            <w:noWrap/>
            <w:vAlign w:val="bottom"/>
            <w:hideMark/>
          </w:tcPr>
          <w:p w14:paraId="7795620A"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220.3333</w:t>
            </w:r>
          </w:p>
        </w:tc>
        <w:tc>
          <w:tcPr>
            <w:tcW w:w="456" w:type="pct"/>
            <w:tcBorders>
              <w:top w:val="nil"/>
              <w:left w:val="nil"/>
              <w:bottom w:val="single" w:sz="4" w:space="0" w:color="auto"/>
              <w:right w:val="single" w:sz="4" w:space="0" w:color="auto"/>
            </w:tcBorders>
            <w:shd w:val="clear" w:color="auto" w:fill="auto"/>
            <w:noWrap/>
            <w:vAlign w:val="center"/>
            <w:hideMark/>
          </w:tcPr>
          <w:p w14:paraId="38DF24A0"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KF 1 :2</w:t>
            </w:r>
          </w:p>
        </w:tc>
        <w:tc>
          <w:tcPr>
            <w:tcW w:w="456" w:type="pct"/>
            <w:tcBorders>
              <w:top w:val="nil"/>
              <w:left w:val="nil"/>
              <w:bottom w:val="single" w:sz="4" w:space="0" w:color="auto"/>
              <w:right w:val="single" w:sz="8" w:space="0" w:color="auto"/>
            </w:tcBorders>
            <w:shd w:val="clear" w:color="auto" w:fill="auto"/>
            <w:noWrap/>
            <w:vAlign w:val="center"/>
            <w:hideMark/>
          </w:tcPr>
          <w:p w14:paraId="638CE5DD"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KF2 :2</w:t>
            </w:r>
          </w:p>
        </w:tc>
      </w:tr>
      <w:tr w:rsidR="00DB5C63" w:rsidRPr="00DB5C63" w14:paraId="52047073" w14:textId="77777777" w:rsidTr="00DB5C63">
        <w:trPr>
          <w:trHeight w:val="300"/>
        </w:trPr>
        <w:tc>
          <w:tcPr>
            <w:tcW w:w="674" w:type="pct"/>
            <w:tcBorders>
              <w:top w:val="nil"/>
              <w:left w:val="single" w:sz="8" w:space="0" w:color="auto"/>
              <w:bottom w:val="single" w:sz="4" w:space="0" w:color="auto"/>
              <w:right w:val="single" w:sz="4" w:space="0" w:color="auto"/>
            </w:tcBorders>
            <w:shd w:val="clear" w:color="auto" w:fill="auto"/>
            <w:noWrap/>
            <w:vAlign w:val="bottom"/>
            <w:hideMark/>
          </w:tcPr>
          <w:p w14:paraId="5B4D73DE" w14:textId="301C0795" w:rsidR="00DB5C63" w:rsidRPr="00DB5C63" w:rsidRDefault="00EB7B1E" w:rsidP="00DB5C63">
            <w:pPr>
              <w:spacing w:before="0" w:after="0" w:line="240" w:lineRule="auto"/>
              <w:jc w:val="center"/>
              <w:rPr>
                <w:rFonts w:asciiTheme="minorBidi" w:hAnsiTheme="minorBidi" w:cstheme="minorBidi"/>
                <w:color w:val="000000"/>
                <w:szCs w:val="22"/>
                <w:lang w:eastAsia="en-GB"/>
              </w:rPr>
            </w:pPr>
            <w:r w:rsidRPr="00EB7B1E">
              <w:rPr>
                <w:rFonts w:asciiTheme="minorBidi" w:hAnsiTheme="minorBidi" w:cstheme="minorBidi"/>
                <w:color w:val="000000"/>
                <w:szCs w:val="22"/>
                <w:lang w:eastAsia="en-GB"/>
              </w:rPr>
              <w:t>Firing</w:t>
            </w:r>
            <w:r w:rsidR="00DB5C63" w:rsidRPr="00DB5C63">
              <w:rPr>
                <w:rFonts w:asciiTheme="minorBidi" w:hAnsiTheme="minorBidi" w:cstheme="minorBidi"/>
                <w:color w:val="000000"/>
                <w:szCs w:val="22"/>
                <w:lang w:eastAsia="en-GB"/>
              </w:rPr>
              <w:t xml:space="preserve"> 4 </w:t>
            </w:r>
          </w:p>
        </w:tc>
        <w:tc>
          <w:tcPr>
            <w:tcW w:w="614" w:type="pct"/>
            <w:tcBorders>
              <w:top w:val="nil"/>
              <w:left w:val="nil"/>
              <w:bottom w:val="single" w:sz="4" w:space="0" w:color="auto"/>
              <w:right w:val="single" w:sz="4" w:space="0" w:color="auto"/>
            </w:tcBorders>
            <w:shd w:val="clear" w:color="auto" w:fill="auto"/>
            <w:noWrap/>
            <w:vAlign w:val="bottom"/>
            <w:hideMark/>
          </w:tcPr>
          <w:p w14:paraId="4562F5BF"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3</w:t>
            </w:r>
          </w:p>
        </w:tc>
        <w:tc>
          <w:tcPr>
            <w:tcW w:w="456" w:type="pct"/>
            <w:tcBorders>
              <w:top w:val="nil"/>
              <w:left w:val="nil"/>
              <w:bottom w:val="single" w:sz="4" w:space="0" w:color="auto"/>
              <w:right w:val="single" w:sz="4" w:space="0" w:color="auto"/>
            </w:tcBorders>
            <w:shd w:val="clear" w:color="auto" w:fill="auto"/>
            <w:noWrap/>
            <w:vAlign w:val="bottom"/>
            <w:hideMark/>
          </w:tcPr>
          <w:p w14:paraId="007A8206"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170</w:t>
            </w:r>
          </w:p>
        </w:tc>
        <w:tc>
          <w:tcPr>
            <w:tcW w:w="456" w:type="pct"/>
            <w:tcBorders>
              <w:top w:val="nil"/>
              <w:left w:val="nil"/>
              <w:bottom w:val="single" w:sz="4" w:space="0" w:color="auto"/>
              <w:right w:val="single" w:sz="4" w:space="0" w:color="auto"/>
            </w:tcBorders>
            <w:shd w:val="clear" w:color="auto" w:fill="auto"/>
            <w:noWrap/>
            <w:vAlign w:val="bottom"/>
            <w:hideMark/>
          </w:tcPr>
          <w:p w14:paraId="76DAC74A"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range</w:t>
            </w:r>
          </w:p>
        </w:tc>
        <w:tc>
          <w:tcPr>
            <w:tcW w:w="456" w:type="pct"/>
            <w:tcBorders>
              <w:top w:val="nil"/>
              <w:left w:val="nil"/>
              <w:bottom w:val="single" w:sz="4" w:space="0" w:color="auto"/>
              <w:right w:val="single" w:sz="4" w:space="0" w:color="auto"/>
            </w:tcBorders>
            <w:shd w:val="clear" w:color="auto" w:fill="auto"/>
            <w:noWrap/>
            <w:vAlign w:val="bottom"/>
            <w:hideMark/>
          </w:tcPr>
          <w:p w14:paraId="421C5B0B"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168</w:t>
            </w:r>
          </w:p>
        </w:tc>
        <w:tc>
          <w:tcPr>
            <w:tcW w:w="456" w:type="pct"/>
            <w:tcBorders>
              <w:top w:val="nil"/>
              <w:left w:val="nil"/>
              <w:bottom w:val="single" w:sz="4" w:space="0" w:color="auto"/>
              <w:right w:val="single" w:sz="4" w:space="0" w:color="auto"/>
            </w:tcBorders>
            <w:shd w:val="clear" w:color="auto" w:fill="auto"/>
            <w:noWrap/>
            <w:vAlign w:val="bottom"/>
            <w:hideMark/>
          </w:tcPr>
          <w:p w14:paraId="54DD8F6F"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171</w:t>
            </w:r>
          </w:p>
        </w:tc>
        <w:tc>
          <w:tcPr>
            <w:tcW w:w="456" w:type="pct"/>
            <w:tcBorders>
              <w:top w:val="nil"/>
              <w:left w:val="nil"/>
              <w:bottom w:val="single" w:sz="4" w:space="0" w:color="auto"/>
              <w:right w:val="single" w:sz="4" w:space="0" w:color="auto"/>
            </w:tcBorders>
            <w:shd w:val="clear" w:color="auto" w:fill="auto"/>
            <w:noWrap/>
            <w:vAlign w:val="bottom"/>
            <w:hideMark/>
          </w:tcPr>
          <w:p w14:paraId="52D47861"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173</w:t>
            </w:r>
          </w:p>
        </w:tc>
        <w:tc>
          <w:tcPr>
            <w:tcW w:w="522" w:type="pct"/>
            <w:tcBorders>
              <w:top w:val="nil"/>
              <w:left w:val="nil"/>
              <w:bottom w:val="single" w:sz="4" w:space="0" w:color="auto"/>
              <w:right w:val="single" w:sz="4" w:space="0" w:color="auto"/>
            </w:tcBorders>
            <w:shd w:val="clear" w:color="auto" w:fill="auto"/>
            <w:noWrap/>
            <w:vAlign w:val="bottom"/>
            <w:hideMark/>
          </w:tcPr>
          <w:p w14:paraId="3C1B0006"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170.6667</w:t>
            </w:r>
          </w:p>
        </w:tc>
        <w:tc>
          <w:tcPr>
            <w:tcW w:w="456" w:type="pct"/>
            <w:tcBorders>
              <w:top w:val="nil"/>
              <w:left w:val="nil"/>
              <w:bottom w:val="single" w:sz="4" w:space="0" w:color="auto"/>
              <w:right w:val="single" w:sz="4" w:space="0" w:color="auto"/>
            </w:tcBorders>
            <w:shd w:val="clear" w:color="auto" w:fill="auto"/>
            <w:noWrap/>
            <w:vAlign w:val="center"/>
            <w:hideMark/>
          </w:tcPr>
          <w:p w14:paraId="72DCB766"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118.5</w:t>
            </w:r>
          </w:p>
        </w:tc>
        <w:tc>
          <w:tcPr>
            <w:tcW w:w="456" w:type="pct"/>
            <w:tcBorders>
              <w:top w:val="nil"/>
              <w:left w:val="nil"/>
              <w:bottom w:val="single" w:sz="4" w:space="0" w:color="auto"/>
              <w:right w:val="single" w:sz="8" w:space="0" w:color="auto"/>
            </w:tcBorders>
            <w:shd w:val="clear" w:color="auto" w:fill="auto"/>
            <w:noWrap/>
            <w:vAlign w:val="center"/>
            <w:hideMark/>
          </w:tcPr>
          <w:p w14:paraId="1874C05D"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195.5</w:t>
            </w:r>
          </w:p>
        </w:tc>
      </w:tr>
      <w:tr w:rsidR="00DB5C63" w:rsidRPr="00DB5C63" w14:paraId="167FA799" w14:textId="77777777" w:rsidTr="00DB5C63">
        <w:trPr>
          <w:trHeight w:val="300"/>
        </w:trPr>
        <w:tc>
          <w:tcPr>
            <w:tcW w:w="4088" w:type="pct"/>
            <w:gridSpan w:val="8"/>
            <w:vMerge w:val="restart"/>
            <w:tcBorders>
              <w:top w:val="single" w:sz="4" w:space="0" w:color="auto"/>
              <w:left w:val="single" w:sz="8" w:space="0" w:color="auto"/>
              <w:bottom w:val="single" w:sz="8" w:space="0" w:color="000000"/>
              <w:right w:val="single" w:sz="4" w:space="0" w:color="000000"/>
            </w:tcBorders>
            <w:shd w:val="clear" w:color="auto" w:fill="auto"/>
            <w:noWrap/>
            <w:vAlign w:val="bottom"/>
            <w:hideMark/>
          </w:tcPr>
          <w:p w14:paraId="0F5ABC41"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 </w:t>
            </w:r>
          </w:p>
        </w:tc>
        <w:tc>
          <w:tcPr>
            <w:tcW w:w="912" w:type="pct"/>
            <w:gridSpan w:val="2"/>
            <w:tcBorders>
              <w:top w:val="single" w:sz="4" w:space="0" w:color="auto"/>
              <w:left w:val="nil"/>
              <w:bottom w:val="single" w:sz="4" w:space="0" w:color="auto"/>
              <w:right w:val="single" w:sz="8" w:space="0" w:color="000000"/>
            </w:tcBorders>
            <w:shd w:val="clear" w:color="auto" w:fill="auto"/>
            <w:noWrap/>
            <w:vAlign w:val="bottom"/>
            <w:hideMark/>
          </w:tcPr>
          <w:p w14:paraId="26F4C03D"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mid each factor</w:t>
            </w:r>
          </w:p>
        </w:tc>
      </w:tr>
      <w:tr w:rsidR="00DB5C63" w:rsidRPr="00DB5C63" w14:paraId="6634E15E" w14:textId="77777777" w:rsidTr="00DB5C63">
        <w:trPr>
          <w:trHeight w:val="300"/>
        </w:trPr>
        <w:tc>
          <w:tcPr>
            <w:tcW w:w="4088" w:type="pct"/>
            <w:gridSpan w:val="8"/>
            <w:vMerge/>
            <w:tcBorders>
              <w:top w:val="single" w:sz="4" w:space="0" w:color="auto"/>
              <w:left w:val="single" w:sz="8" w:space="0" w:color="auto"/>
              <w:bottom w:val="single" w:sz="8" w:space="0" w:color="000000"/>
              <w:right w:val="single" w:sz="4" w:space="0" w:color="000000"/>
            </w:tcBorders>
            <w:vAlign w:val="center"/>
            <w:hideMark/>
          </w:tcPr>
          <w:p w14:paraId="3A4D5E57" w14:textId="77777777" w:rsidR="00DB5C63" w:rsidRPr="00DB5C63" w:rsidRDefault="00DB5C63" w:rsidP="00DB5C63">
            <w:pPr>
              <w:spacing w:before="0" w:after="0" w:line="240" w:lineRule="auto"/>
              <w:rPr>
                <w:rFonts w:asciiTheme="minorBidi" w:hAnsiTheme="minorBidi" w:cstheme="minorBidi"/>
                <w:color w:val="000000"/>
                <w:szCs w:val="22"/>
                <w:lang w:eastAsia="en-GB"/>
              </w:rPr>
            </w:pPr>
          </w:p>
        </w:tc>
        <w:tc>
          <w:tcPr>
            <w:tcW w:w="456" w:type="pct"/>
            <w:tcBorders>
              <w:top w:val="nil"/>
              <w:left w:val="nil"/>
              <w:bottom w:val="single" w:sz="4" w:space="0" w:color="auto"/>
              <w:right w:val="single" w:sz="4" w:space="0" w:color="auto"/>
            </w:tcBorders>
            <w:shd w:val="clear" w:color="auto" w:fill="auto"/>
            <w:noWrap/>
            <w:vAlign w:val="center"/>
            <w:hideMark/>
          </w:tcPr>
          <w:p w14:paraId="45290D91"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140.25</w:t>
            </w:r>
          </w:p>
        </w:tc>
        <w:tc>
          <w:tcPr>
            <w:tcW w:w="456" w:type="pct"/>
            <w:tcBorders>
              <w:top w:val="nil"/>
              <w:left w:val="nil"/>
              <w:bottom w:val="single" w:sz="4" w:space="0" w:color="auto"/>
              <w:right w:val="single" w:sz="8" w:space="0" w:color="auto"/>
            </w:tcBorders>
            <w:shd w:val="clear" w:color="auto" w:fill="auto"/>
            <w:noWrap/>
            <w:vAlign w:val="center"/>
            <w:hideMark/>
          </w:tcPr>
          <w:p w14:paraId="52FA44F9"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140.25</w:t>
            </w:r>
          </w:p>
        </w:tc>
      </w:tr>
      <w:tr w:rsidR="00DB5C63" w:rsidRPr="00DB5C63" w14:paraId="72BDCB65" w14:textId="77777777" w:rsidTr="00DB5C63">
        <w:trPr>
          <w:trHeight w:val="300"/>
        </w:trPr>
        <w:tc>
          <w:tcPr>
            <w:tcW w:w="4088" w:type="pct"/>
            <w:gridSpan w:val="8"/>
            <w:vMerge/>
            <w:tcBorders>
              <w:top w:val="single" w:sz="4" w:space="0" w:color="auto"/>
              <w:left w:val="single" w:sz="8" w:space="0" w:color="auto"/>
              <w:bottom w:val="single" w:sz="8" w:space="0" w:color="000000"/>
              <w:right w:val="single" w:sz="4" w:space="0" w:color="000000"/>
            </w:tcBorders>
            <w:vAlign w:val="center"/>
            <w:hideMark/>
          </w:tcPr>
          <w:p w14:paraId="15B6B5FB" w14:textId="77777777" w:rsidR="00DB5C63" w:rsidRPr="00DB5C63" w:rsidRDefault="00DB5C63" w:rsidP="00DB5C63">
            <w:pPr>
              <w:spacing w:before="0" w:after="0" w:line="240" w:lineRule="auto"/>
              <w:rPr>
                <w:rFonts w:asciiTheme="minorBidi" w:hAnsiTheme="minorBidi" w:cstheme="minorBidi"/>
                <w:color w:val="000000"/>
                <w:szCs w:val="22"/>
                <w:lang w:eastAsia="en-GB"/>
              </w:rPr>
            </w:pPr>
          </w:p>
        </w:tc>
        <w:tc>
          <w:tcPr>
            <w:tcW w:w="912" w:type="pct"/>
            <w:gridSpan w:val="2"/>
            <w:tcBorders>
              <w:top w:val="single" w:sz="4" w:space="0" w:color="auto"/>
              <w:left w:val="nil"/>
              <w:bottom w:val="single" w:sz="4" w:space="0" w:color="auto"/>
              <w:right w:val="single" w:sz="8" w:space="0" w:color="000000"/>
            </w:tcBorders>
            <w:shd w:val="clear" w:color="auto" w:fill="auto"/>
            <w:noWrap/>
            <w:vAlign w:val="bottom"/>
            <w:hideMark/>
          </w:tcPr>
          <w:p w14:paraId="1D702811"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mid combined</w:t>
            </w:r>
          </w:p>
        </w:tc>
      </w:tr>
      <w:tr w:rsidR="00DB5C63" w:rsidRPr="00DB5C63" w14:paraId="5F694413" w14:textId="77777777" w:rsidTr="00DB5C63">
        <w:trPr>
          <w:trHeight w:val="315"/>
        </w:trPr>
        <w:tc>
          <w:tcPr>
            <w:tcW w:w="4088" w:type="pct"/>
            <w:gridSpan w:val="8"/>
            <w:vMerge/>
            <w:tcBorders>
              <w:top w:val="single" w:sz="4" w:space="0" w:color="auto"/>
              <w:left w:val="single" w:sz="8" w:space="0" w:color="auto"/>
              <w:bottom w:val="single" w:sz="8" w:space="0" w:color="000000"/>
              <w:right w:val="single" w:sz="4" w:space="0" w:color="000000"/>
            </w:tcBorders>
            <w:vAlign w:val="center"/>
            <w:hideMark/>
          </w:tcPr>
          <w:p w14:paraId="7630DCDF" w14:textId="77777777" w:rsidR="00DB5C63" w:rsidRPr="00DB5C63" w:rsidRDefault="00DB5C63" w:rsidP="00DB5C63">
            <w:pPr>
              <w:spacing w:before="0" w:after="0" w:line="240" w:lineRule="auto"/>
              <w:rPr>
                <w:rFonts w:asciiTheme="minorBidi" w:hAnsiTheme="minorBidi" w:cstheme="minorBidi"/>
                <w:color w:val="000000"/>
                <w:szCs w:val="22"/>
                <w:lang w:eastAsia="en-GB"/>
              </w:rPr>
            </w:pPr>
          </w:p>
        </w:tc>
        <w:tc>
          <w:tcPr>
            <w:tcW w:w="912" w:type="pct"/>
            <w:gridSpan w:val="2"/>
            <w:tcBorders>
              <w:top w:val="single" w:sz="4" w:space="0" w:color="auto"/>
              <w:left w:val="nil"/>
              <w:bottom w:val="single" w:sz="8" w:space="0" w:color="auto"/>
              <w:right w:val="single" w:sz="8" w:space="0" w:color="000000"/>
            </w:tcBorders>
            <w:shd w:val="clear" w:color="auto" w:fill="auto"/>
            <w:noWrap/>
            <w:vAlign w:val="center"/>
            <w:hideMark/>
          </w:tcPr>
          <w:p w14:paraId="4B964887"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140.25</w:t>
            </w:r>
          </w:p>
        </w:tc>
      </w:tr>
    </w:tbl>
    <w:p w14:paraId="3AB26FD8" w14:textId="787E67FB" w:rsidR="00DB5C63" w:rsidRPr="00EB7B1E" w:rsidRDefault="00DB5C63" w:rsidP="00DB5C63">
      <w:pPr>
        <w:pStyle w:val="Caption"/>
        <w:jc w:val="center"/>
        <w:rPr>
          <w:rFonts w:asciiTheme="minorBidi" w:hAnsiTheme="minorBidi" w:cstheme="minorBidi"/>
        </w:rPr>
      </w:pPr>
      <w:bookmarkStart w:id="42" w:name="_Ref227153454"/>
      <w:r w:rsidRPr="00EB7B1E">
        <w:rPr>
          <w:rFonts w:asciiTheme="minorBidi" w:hAnsiTheme="minorBidi" w:cstheme="minorBidi"/>
        </w:rPr>
        <w:t xml:space="preserve">Table </w:t>
      </w:r>
      <w:r w:rsidRPr="00EB7B1E">
        <w:rPr>
          <w:rFonts w:asciiTheme="minorBidi" w:hAnsiTheme="minorBidi" w:cstheme="minorBidi"/>
        </w:rPr>
        <w:fldChar w:fldCharType="begin"/>
      </w:r>
      <w:r w:rsidRPr="00EB7B1E">
        <w:rPr>
          <w:rFonts w:asciiTheme="minorBidi" w:hAnsiTheme="minorBidi" w:cstheme="minorBidi"/>
        </w:rPr>
        <w:instrText xml:space="preserve"> SEQ Table \* ARABIC </w:instrText>
      </w:r>
      <w:r w:rsidRPr="00EB7B1E">
        <w:rPr>
          <w:rFonts w:asciiTheme="minorBidi" w:hAnsiTheme="minorBidi" w:cstheme="minorBidi"/>
        </w:rPr>
        <w:fldChar w:fldCharType="separate"/>
      </w:r>
      <w:r w:rsidRPr="00EB7B1E">
        <w:rPr>
          <w:rFonts w:asciiTheme="minorBidi" w:hAnsiTheme="minorBidi" w:cstheme="minorBidi"/>
          <w:noProof/>
        </w:rPr>
        <w:t>3</w:t>
      </w:r>
      <w:r w:rsidRPr="00EB7B1E">
        <w:rPr>
          <w:rFonts w:asciiTheme="minorBidi" w:hAnsiTheme="minorBidi" w:cstheme="minorBidi"/>
        </w:rPr>
        <w:fldChar w:fldCharType="end"/>
      </w:r>
      <w:bookmarkEnd w:id="42"/>
      <w:r w:rsidRPr="00EB7B1E">
        <w:rPr>
          <w:rFonts w:asciiTheme="minorBidi" w:hAnsiTheme="minorBidi" w:cstheme="minorBidi"/>
        </w:rPr>
        <w:t xml:space="preserve"> - Performance Prediction Trial Results</w:t>
      </w:r>
    </w:p>
    <w:p w14:paraId="21E20667" w14:textId="66EE7A94" w:rsidR="004A23CF" w:rsidRPr="00EB7B1E" w:rsidRDefault="00B107BB" w:rsidP="00DB5C63">
      <w:pPr>
        <w:pStyle w:val="Heading2"/>
        <w:rPr>
          <w:rFonts w:asciiTheme="minorBidi" w:hAnsiTheme="minorBidi" w:cstheme="minorBidi"/>
        </w:rPr>
      </w:pPr>
      <w:bookmarkStart w:id="43" w:name="_Toc227158906"/>
      <w:r w:rsidRPr="00EB7B1E">
        <w:rPr>
          <w:rFonts w:asciiTheme="minorBidi" w:hAnsiTheme="minorBidi" w:cstheme="minorBidi"/>
        </w:rPr>
        <w:t xml:space="preserve">Prediction </w:t>
      </w:r>
      <w:r w:rsidR="004A23CF" w:rsidRPr="00EB7B1E">
        <w:rPr>
          <w:rFonts w:asciiTheme="minorBidi" w:hAnsiTheme="minorBidi" w:cstheme="minorBidi"/>
        </w:rPr>
        <w:t>Validation</w:t>
      </w:r>
      <w:bookmarkEnd w:id="43"/>
    </w:p>
    <w:p w14:paraId="7F1656D5" w14:textId="029C3812" w:rsidR="009C7886" w:rsidRPr="00EB7B1E" w:rsidRDefault="00B107BB" w:rsidP="009C7886">
      <w:pPr>
        <w:rPr>
          <w:rFonts w:asciiTheme="minorBidi" w:hAnsiTheme="minorBidi" w:cstheme="minorBidi"/>
        </w:rPr>
      </w:pPr>
      <w:r w:rsidRPr="00EB7B1E">
        <w:rPr>
          <w:rFonts w:asciiTheme="minorBidi" w:hAnsiTheme="minorBidi" w:cstheme="minorBidi"/>
        </w:rPr>
        <w:t>The catapult was configured to a front pull position of 2, pull position to 155°, and a series of 3 firings conducted. The average of the 3</w:t>
      </w:r>
      <w:r w:rsidR="00A20BD9" w:rsidRPr="00EB7B1E">
        <w:rPr>
          <w:rFonts w:asciiTheme="minorBidi" w:hAnsiTheme="minorBidi" w:cstheme="minorBidi"/>
        </w:rPr>
        <w:t xml:space="preserve"> trials</w:t>
      </w:r>
      <w:r w:rsidRPr="00EB7B1E">
        <w:rPr>
          <w:rFonts w:asciiTheme="minorBidi" w:hAnsiTheme="minorBidi" w:cstheme="minorBidi"/>
        </w:rPr>
        <w:t xml:space="preserve"> gave a result of 140mm, which was only a 0.25mm delta from the prediction a</w:t>
      </w:r>
      <w:r w:rsidR="00A20BD9" w:rsidRPr="00EB7B1E">
        <w:rPr>
          <w:rFonts w:asciiTheme="minorBidi" w:hAnsiTheme="minorBidi" w:cstheme="minorBidi"/>
        </w:rPr>
        <w:t>s</w:t>
      </w:r>
      <w:r w:rsidRPr="00EB7B1E">
        <w:rPr>
          <w:rFonts w:asciiTheme="minorBidi" w:hAnsiTheme="minorBidi" w:cstheme="minorBidi"/>
        </w:rPr>
        <w:t xml:space="preserve"> stated in [Section </w:t>
      </w:r>
      <w:r w:rsidRPr="00EB7B1E">
        <w:rPr>
          <w:rFonts w:asciiTheme="minorBidi" w:hAnsiTheme="minorBidi" w:cstheme="minorBidi"/>
        </w:rPr>
        <w:fldChar w:fldCharType="begin"/>
      </w:r>
      <w:r w:rsidRPr="00EB7B1E">
        <w:rPr>
          <w:rFonts w:asciiTheme="minorBidi" w:hAnsiTheme="minorBidi" w:cstheme="minorBidi"/>
        </w:rPr>
        <w:instrText xml:space="preserve"> REF _Ref227153628 \r \h </w:instrText>
      </w:r>
      <w:r w:rsidRPr="00EB7B1E">
        <w:rPr>
          <w:rFonts w:asciiTheme="minorBidi" w:hAnsiTheme="minorBidi" w:cstheme="minorBidi"/>
        </w:rPr>
      </w:r>
      <w:r w:rsidR="00EB7B1E">
        <w:rPr>
          <w:rFonts w:asciiTheme="minorBidi" w:hAnsiTheme="minorBidi" w:cstheme="minorBidi"/>
        </w:rPr>
        <w:instrText xml:space="preserve"> \* MERGEFORMAT </w:instrText>
      </w:r>
      <w:r w:rsidRPr="00EB7B1E">
        <w:rPr>
          <w:rFonts w:asciiTheme="minorBidi" w:hAnsiTheme="minorBidi" w:cstheme="minorBidi"/>
        </w:rPr>
        <w:fldChar w:fldCharType="separate"/>
      </w:r>
      <w:r w:rsidRPr="00EB7B1E">
        <w:rPr>
          <w:rFonts w:asciiTheme="minorBidi" w:hAnsiTheme="minorBidi" w:cstheme="minorBidi"/>
          <w:cs/>
        </w:rPr>
        <w:t>‎</w:t>
      </w:r>
      <w:r w:rsidRPr="00EB7B1E">
        <w:rPr>
          <w:rFonts w:asciiTheme="minorBidi" w:hAnsiTheme="minorBidi" w:cstheme="minorBidi"/>
        </w:rPr>
        <w:t>5.4</w:t>
      </w:r>
      <w:r w:rsidRPr="00EB7B1E">
        <w:rPr>
          <w:rFonts w:asciiTheme="minorBidi" w:hAnsiTheme="minorBidi" w:cstheme="minorBidi"/>
        </w:rPr>
        <w:fldChar w:fldCharType="end"/>
      </w:r>
      <w:r w:rsidRPr="00EB7B1E">
        <w:rPr>
          <w:rFonts w:asciiTheme="minorBidi" w:hAnsiTheme="minorBidi" w:cstheme="minorBidi"/>
        </w:rPr>
        <w:t>].</w:t>
      </w:r>
    </w:p>
    <w:tbl>
      <w:tblPr>
        <w:tblW w:w="5000" w:type="pct"/>
        <w:tblLook w:val="04A0" w:firstRow="1" w:lastRow="0" w:firstColumn="1" w:lastColumn="0" w:noHBand="0" w:noVBand="1"/>
      </w:tblPr>
      <w:tblGrid>
        <w:gridCol w:w="1289"/>
        <w:gridCol w:w="1172"/>
        <w:gridCol w:w="1060"/>
        <w:gridCol w:w="865"/>
        <w:gridCol w:w="865"/>
        <w:gridCol w:w="865"/>
        <w:gridCol w:w="865"/>
        <w:gridCol w:w="865"/>
        <w:gridCol w:w="1749"/>
      </w:tblGrid>
      <w:tr w:rsidR="00DB5C63" w:rsidRPr="00DB5C63" w14:paraId="7FD280EE" w14:textId="77777777" w:rsidTr="00DB5C63">
        <w:trPr>
          <w:trHeight w:val="300"/>
        </w:trPr>
        <w:tc>
          <w:tcPr>
            <w:tcW w:w="683" w:type="pct"/>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192ED34A"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 </w:t>
            </w:r>
          </w:p>
        </w:tc>
        <w:tc>
          <w:tcPr>
            <w:tcW w:w="622" w:type="pct"/>
            <w:tcBorders>
              <w:top w:val="single" w:sz="8" w:space="0" w:color="auto"/>
              <w:left w:val="nil"/>
              <w:bottom w:val="single" w:sz="4" w:space="0" w:color="auto"/>
              <w:right w:val="single" w:sz="4" w:space="0" w:color="auto"/>
            </w:tcBorders>
            <w:shd w:val="clear" w:color="auto" w:fill="auto"/>
            <w:noWrap/>
            <w:vAlign w:val="bottom"/>
            <w:hideMark/>
          </w:tcPr>
          <w:p w14:paraId="346C89DC"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front pos</w:t>
            </w:r>
          </w:p>
        </w:tc>
        <w:tc>
          <w:tcPr>
            <w:tcW w:w="462" w:type="pct"/>
            <w:tcBorders>
              <w:top w:val="single" w:sz="8" w:space="0" w:color="auto"/>
              <w:left w:val="nil"/>
              <w:bottom w:val="single" w:sz="4" w:space="0" w:color="auto"/>
              <w:right w:val="single" w:sz="4" w:space="0" w:color="auto"/>
            </w:tcBorders>
            <w:shd w:val="clear" w:color="auto" w:fill="auto"/>
            <w:noWrap/>
            <w:vAlign w:val="bottom"/>
            <w:hideMark/>
          </w:tcPr>
          <w:p w14:paraId="42F19DCE"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pull pos</w:t>
            </w:r>
          </w:p>
        </w:tc>
        <w:tc>
          <w:tcPr>
            <w:tcW w:w="462" w:type="pct"/>
            <w:tcBorders>
              <w:top w:val="single" w:sz="8" w:space="0" w:color="auto"/>
              <w:left w:val="nil"/>
              <w:bottom w:val="single" w:sz="4" w:space="0" w:color="auto"/>
              <w:right w:val="single" w:sz="4" w:space="0" w:color="auto"/>
            </w:tcBorders>
            <w:shd w:val="clear" w:color="auto" w:fill="auto"/>
            <w:noWrap/>
            <w:vAlign w:val="bottom"/>
            <w:hideMark/>
          </w:tcPr>
          <w:p w14:paraId="4A3FBC5B"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 </w:t>
            </w:r>
          </w:p>
        </w:tc>
        <w:tc>
          <w:tcPr>
            <w:tcW w:w="462" w:type="pct"/>
            <w:tcBorders>
              <w:top w:val="single" w:sz="8" w:space="0" w:color="auto"/>
              <w:left w:val="nil"/>
              <w:bottom w:val="single" w:sz="4" w:space="0" w:color="auto"/>
              <w:right w:val="single" w:sz="4" w:space="0" w:color="auto"/>
            </w:tcBorders>
            <w:shd w:val="clear" w:color="auto" w:fill="auto"/>
            <w:noWrap/>
            <w:vAlign w:val="bottom"/>
            <w:hideMark/>
          </w:tcPr>
          <w:p w14:paraId="0A29C4B5"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1</w:t>
            </w:r>
          </w:p>
        </w:tc>
        <w:tc>
          <w:tcPr>
            <w:tcW w:w="462" w:type="pct"/>
            <w:tcBorders>
              <w:top w:val="single" w:sz="8" w:space="0" w:color="auto"/>
              <w:left w:val="nil"/>
              <w:bottom w:val="single" w:sz="4" w:space="0" w:color="auto"/>
              <w:right w:val="single" w:sz="4" w:space="0" w:color="auto"/>
            </w:tcBorders>
            <w:shd w:val="clear" w:color="auto" w:fill="auto"/>
            <w:noWrap/>
            <w:vAlign w:val="bottom"/>
            <w:hideMark/>
          </w:tcPr>
          <w:p w14:paraId="7F6BF877"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2</w:t>
            </w:r>
          </w:p>
        </w:tc>
        <w:tc>
          <w:tcPr>
            <w:tcW w:w="462" w:type="pct"/>
            <w:tcBorders>
              <w:top w:val="single" w:sz="8" w:space="0" w:color="auto"/>
              <w:left w:val="nil"/>
              <w:bottom w:val="single" w:sz="4" w:space="0" w:color="auto"/>
              <w:right w:val="single" w:sz="4" w:space="0" w:color="auto"/>
            </w:tcBorders>
            <w:shd w:val="clear" w:color="auto" w:fill="auto"/>
            <w:noWrap/>
            <w:vAlign w:val="bottom"/>
            <w:hideMark/>
          </w:tcPr>
          <w:p w14:paraId="6C27ED95"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3</w:t>
            </w:r>
          </w:p>
        </w:tc>
        <w:tc>
          <w:tcPr>
            <w:tcW w:w="462" w:type="pct"/>
            <w:tcBorders>
              <w:top w:val="single" w:sz="8" w:space="0" w:color="auto"/>
              <w:left w:val="nil"/>
              <w:bottom w:val="single" w:sz="4" w:space="0" w:color="auto"/>
              <w:right w:val="single" w:sz="4" w:space="0" w:color="auto"/>
            </w:tcBorders>
            <w:shd w:val="clear" w:color="auto" w:fill="auto"/>
            <w:noWrap/>
            <w:vAlign w:val="bottom"/>
            <w:hideMark/>
          </w:tcPr>
          <w:p w14:paraId="52D24CD0"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Ave</w:t>
            </w:r>
          </w:p>
        </w:tc>
        <w:tc>
          <w:tcPr>
            <w:tcW w:w="924" w:type="pct"/>
            <w:tcBorders>
              <w:top w:val="single" w:sz="8" w:space="0" w:color="auto"/>
              <w:left w:val="nil"/>
              <w:bottom w:val="single" w:sz="4" w:space="0" w:color="auto"/>
              <w:right w:val="single" w:sz="8" w:space="0" w:color="000000"/>
            </w:tcBorders>
            <w:shd w:val="clear" w:color="auto" w:fill="auto"/>
            <w:noWrap/>
            <w:vAlign w:val="bottom"/>
            <w:hideMark/>
          </w:tcPr>
          <w:p w14:paraId="68D99FC0"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difference</w:t>
            </w:r>
          </w:p>
        </w:tc>
      </w:tr>
      <w:tr w:rsidR="00DB5C63" w:rsidRPr="00DB5C63" w14:paraId="0AED4585" w14:textId="77777777" w:rsidTr="00DB5C63">
        <w:trPr>
          <w:trHeight w:val="315"/>
        </w:trPr>
        <w:tc>
          <w:tcPr>
            <w:tcW w:w="683" w:type="pct"/>
            <w:tcBorders>
              <w:top w:val="nil"/>
              <w:left w:val="single" w:sz="8" w:space="0" w:color="auto"/>
              <w:bottom w:val="single" w:sz="8" w:space="0" w:color="auto"/>
              <w:right w:val="single" w:sz="4" w:space="0" w:color="auto"/>
            </w:tcBorders>
            <w:shd w:val="clear" w:color="auto" w:fill="auto"/>
            <w:noWrap/>
            <w:vAlign w:val="bottom"/>
            <w:hideMark/>
          </w:tcPr>
          <w:p w14:paraId="49A93826" w14:textId="4CDB67C3" w:rsidR="00DB5C63" w:rsidRPr="00DB5C63" w:rsidRDefault="00EB7B1E" w:rsidP="00DB5C63">
            <w:pPr>
              <w:spacing w:before="0" w:after="0" w:line="240" w:lineRule="auto"/>
              <w:jc w:val="center"/>
              <w:rPr>
                <w:rFonts w:asciiTheme="minorBidi" w:hAnsiTheme="minorBidi" w:cstheme="minorBidi"/>
                <w:color w:val="000000"/>
                <w:szCs w:val="22"/>
                <w:lang w:eastAsia="en-GB"/>
              </w:rPr>
            </w:pPr>
            <w:r w:rsidRPr="00EB7B1E">
              <w:rPr>
                <w:rFonts w:asciiTheme="minorBidi" w:hAnsiTheme="minorBidi" w:cstheme="minorBidi"/>
                <w:color w:val="000000"/>
                <w:szCs w:val="22"/>
                <w:lang w:eastAsia="en-GB"/>
              </w:rPr>
              <w:t>Firing</w:t>
            </w:r>
            <w:r w:rsidR="00DB5C63" w:rsidRPr="00DB5C63">
              <w:rPr>
                <w:rFonts w:asciiTheme="minorBidi" w:hAnsiTheme="minorBidi" w:cstheme="minorBidi"/>
                <w:color w:val="000000"/>
                <w:szCs w:val="22"/>
                <w:lang w:eastAsia="en-GB"/>
              </w:rPr>
              <w:t xml:space="preserve"> 5</w:t>
            </w:r>
          </w:p>
        </w:tc>
        <w:tc>
          <w:tcPr>
            <w:tcW w:w="622" w:type="pct"/>
            <w:tcBorders>
              <w:top w:val="nil"/>
              <w:left w:val="nil"/>
              <w:bottom w:val="single" w:sz="8" w:space="0" w:color="auto"/>
              <w:right w:val="single" w:sz="4" w:space="0" w:color="auto"/>
            </w:tcBorders>
            <w:shd w:val="clear" w:color="auto" w:fill="auto"/>
            <w:noWrap/>
            <w:vAlign w:val="bottom"/>
            <w:hideMark/>
          </w:tcPr>
          <w:p w14:paraId="7BDBF639"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2</w:t>
            </w:r>
          </w:p>
        </w:tc>
        <w:tc>
          <w:tcPr>
            <w:tcW w:w="462" w:type="pct"/>
            <w:tcBorders>
              <w:top w:val="nil"/>
              <w:left w:val="nil"/>
              <w:bottom w:val="single" w:sz="8" w:space="0" w:color="auto"/>
              <w:right w:val="single" w:sz="4" w:space="0" w:color="auto"/>
            </w:tcBorders>
            <w:shd w:val="clear" w:color="auto" w:fill="auto"/>
            <w:noWrap/>
            <w:vAlign w:val="bottom"/>
            <w:hideMark/>
          </w:tcPr>
          <w:p w14:paraId="4081E28A"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155</w:t>
            </w:r>
          </w:p>
        </w:tc>
        <w:tc>
          <w:tcPr>
            <w:tcW w:w="462" w:type="pct"/>
            <w:tcBorders>
              <w:top w:val="nil"/>
              <w:left w:val="nil"/>
              <w:bottom w:val="single" w:sz="8" w:space="0" w:color="auto"/>
              <w:right w:val="single" w:sz="4" w:space="0" w:color="auto"/>
            </w:tcBorders>
            <w:shd w:val="clear" w:color="auto" w:fill="auto"/>
            <w:noWrap/>
            <w:vAlign w:val="bottom"/>
            <w:hideMark/>
          </w:tcPr>
          <w:p w14:paraId="51DCAF75"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range</w:t>
            </w:r>
          </w:p>
        </w:tc>
        <w:tc>
          <w:tcPr>
            <w:tcW w:w="462" w:type="pct"/>
            <w:tcBorders>
              <w:top w:val="nil"/>
              <w:left w:val="nil"/>
              <w:bottom w:val="single" w:sz="8" w:space="0" w:color="auto"/>
              <w:right w:val="single" w:sz="4" w:space="0" w:color="auto"/>
            </w:tcBorders>
            <w:shd w:val="clear" w:color="auto" w:fill="auto"/>
            <w:noWrap/>
            <w:vAlign w:val="bottom"/>
            <w:hideMark/>
          </w:tcPr>
          <w:p w14:paraId="1A4407DA"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147</w:t>
            </w:r>
          </w:p>
        </w:tc>
        <w:tc>
          <w:tcPr>
            <w:tcW w:w="462" w:type="pct"/>
            <w:tcBorders>
              <w:top w:val="nil"/>
              <w:left w:val="nil"/>
              <w:bottom w:val="single" w:sz="8" w:space="0" w:color="auto"/>
              <w:right w:val="single" w:sz="4" w:space="0" w:color="auto"/>
            </w:tcBorders>
            <w:shd w:val="clear" w:color="auto" w:fill="auto"/>
            <w:noWrap/>
            <w:vAlign w:val="bottom"/>
            <w:hideMark/>
          </w:tcPr>
          <w:p w14:paraId="3EEE02B3"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133</w:t>
            </w:r>
          </w:p>
        </w:tc>
        <w:tc>
          <w:tcPr>
            <w:tcW w:w="462" w:type="pct"/>
            <w:tcBorders>
              <w:top w:val="nil"/>
              <w:left w:val="nil"/>
              <w:bottom w:val="single" w:sz="8" w:space="0" w:color="auto"/>
              <w:right w:val="single" w:sz="4" w:space="0" w:color="auto"/>
            </w:tcBorders>
            <w:shd w:val="clear" w:color="auto" w:fill="auto"/>
            <w:noWrap/>
            <w:vAlign w:val="bottom"/>
            <w:hideMark/>
          </w:tcPr>
          <w:p w14:paraId="4BEA51F6"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140</w:t>
            </w:r>
          </w:p>
        </w:tc>
        <w:tc>
          <w:tcPr>
            <w:tcW w:w="462" w:type="pct"/>
            <w:tcBorders>
              <w:top w:val="nil"/>
              <w:left w:val="nil"/>
              <w:bottom w:val="single" w:sz="8" w:space="0" w:color="auto"/>
              <w:right w:val="single" w:sz="4" w:space="0" w:color="auto"/>
            </w:tcBorders>
            <w:shd w:val="clear" w:color="auto" w:fill="auto"/>
            <w:noWrap/>
            <w:vAlign w:val="bottom"/>
            <w:hideMark/>
          </w:tcPr>
          <w:p w14:paraId="77572866"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140</w:t>
            </w:r>
          </w:p>
        </w:tc>
        <w:tc>
          <w:tcPr>
            <w:tcW w:w="924" w:type="pct"/>
            <w:tcBorders>
              <w:top w:val="single" w:sz="4" w:space="0" w:color="auto"/>
              <w:left w:val="nil"/>
              <w:bottom w:val="single" w:sz="8" w:space="0" w:color="auto"/>
              <w:right w:val="single" w:sz="8" w:space="0" w:color="000000"/>
            </w:tcBorders>
            <w:shd w:val="clear" w:color="000000" w:fill="E2EFDA"/>
            <w:noWrap/>
            <w:vAlign w:val="center"/>
            <w:hideMark/>
          </w:tcPr>
          <w:p w14:paraId="65B5CFAE"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-0.25</w:t>
            </w:r>
          </w:p>
        </w:tc>
      </w:tr>
    </w:tbl>
    <w:p w14:paraId="35833CE8" w14:textId="3C43EEB0" w:rsidR="00DB5C63" w:rsidRPr="00EB7B1E" w:rsidRDefault="00DB5C63" w:rsidP="00DB5C63">
      <w:pPr>
        <w:pStyle w:val="Caption"/>
        <w:jc w:val="center"/>
        <w:rPr>
          <w:rFonts w:asciiTheme="minorBidi" w:hAnsiTheme="minorBidi" w:cstheme="minorBidi"/>
        </w:rPr>
      </w:pPr>
      <w:r w:rsidRPr="00EB7B1E">
        <w:rPr>
          <w:rFonts w:asciiTheme="minorBidi" w:hAnsiTheme="minorBidi" w:cstheme="minorBidi"/>
        </w:rPr>
        <w:t xml:space="preserve">Table </w:t>
      </w:r>
      <w:r w:rsidRPr="00EB7B1E">
        <w:rPr>
          <w:rFonts w:asciiTheme="minorBidi" w:hAnsiTheme="minorBidi" w:cstheme="minorBidi"/>
        </w:rPr>
        <w:fldChar w:fldCharType="begin"/>
      </w:r>
      <w:r w:rsidRPr="00EB7B1E">
        <w:rPr>
          <w:rFonts w:asciiTheme="minorBidi" w:hAnsiTheme="minorBidi" w:cstheme="minorBidi"/>
        </w:rPr>
        <w:instrText xml:space="preserve"> SEQ Table \* ARABIC </w:instrText>
      </w:r>
      <w:r w:rsidRPr="00EB7B1E">
        <w:rPr>
          <w:rFonts w:asciiTheme="minorBidi" w:hAnsiTheme="minorBidi" w:cstheme="minorBidi"/>
        </w:rPr>
        <w:fldChar w:fldCharType="separate"/>
      </w:r>
      <w:r w:rsidRPr="00EB7B1E">
        <w:rPr>
          <w:rFonts w:asciiTheme="minorBidi" w:hAnsiTheme="minorBidi" w:cstheme="minorBidi"/>
          <w:noProof/>
        </w:rPr>
        <w:t>4</w:t>
      </w:r>
      <w:r w:rsidRPr="00EB7B1E">
        <w:rPr>
          <w:rFonts w:asciiTheme="minorBidi" w:hAnsiTheme="minorBidi" w:cstheme="minorBidi"/>
        </w:rPr>
        <w:fldChar w:fldCharType="end"/>
      </w:r>
      <w:r w:rsidRPr="00EB7B1E">
        <w:rPr>
          <w:rFonts w:asciiTheme="minorBidi" w:hAnsiTheme="minorBidi" w:cstheme="minorBidi"/>
        </w:rPr>
        <w:t xml:space="preserve"> - Performance Prediction Trial Results</w:t>
      </w:r>
    </w:p>
    <w:p w14:paraId="75D71B26" w14:textId="3E1FBE51" w:rsidR="004A23CF" w:rsidRPr="00EB7B1E" w:rsidRDefault="009C7886" w:rsidP="009C7886">
      <w:pPr>
        <w:rPr>
          <w:rFonts w:asciiTheme="minorBidi" w:hAnsiTheme="minorBidi" w:cstheme="minorBidi"/>
        </w:rPr>
      </w:pPr>
      <w:r w:rsidRPr="00EB7B1E">
        <w:rPr>
          <w:rFonts w:asciiTheme="minorBidi" w:hAnsiTheme="minorBidi" w:cstheme="minorBidi"/>
        </w:rPr>
        <w:t xml:space="preserve">The experimental result showed </w:t>
      </w:r>
      <w:r w:rsidR="00B107BB" w:rsidRPr="00EB7B1E">
        <w:rPr>
          <w:rFonts w:asciiTheme="minorBidi" w:hAnsiTheme="minorBidi" w:cstheme="minorBidi"/>
        </w:rPr>
        <w:t>a near complete</w:t>
      </w:r>
      <w:r w:rsidRPr="00EB7B1E">
        <w:rPr>
          <w:rFonts w:asciiTheme="minorBidi" w:hAnsiTheme="minorBidi" w:cstheme="minorBidi"/>
        </w:rPr>
        <w:t xml:space="preserve"> agreement with the prediction, with only a small deviation observed. This difference is attributed to </w:t>
      </w:r>
      <w:r w:rsidR="00186EEE" w:rsidRPr="00EB7B1E">
        <w:rPr>
          <w:rFonts w:asciiTheme="minorBidi" w:hAnsiTheme="minorBidi" w:cstheme="minorBidi"/>
        </w:rPr>
        <w:t xml:space="preserve">uncontrollable factors as defined in [Section </w:t>
      </w:r>
      <w:r w:rsidR="00186EEE" w:rsidRPr="00EB7B1E">
        <w:rPr>
          <w:rFonts w:asciiTheme="minorBidi" w:hAnsiTheme="minorBidi" w:cstheme="minorBidi"/>
        </w:rPr>
        <w:fldChar w:fldCharType="begin"/>
      </w:r>
      <w:r w:rsidR="00186EEE" w:rsidRPr="00EB7B1E">
        <w:rPr>
          <w:rFonts w:asciiTheme="minorBidi" w:hAnsiTheme="minorBidi" w:cstheme="minorBidi"/>
        </w:rPr>
        <w:instrText xml:space="preserve"> REF _Ref227157311 \r \h </w:instrText>
      </w:r>
      <w:r w:rsidR="00186EEE" w:rsidRPr="00EB7B1E">
        <w:rPr>
          <w:rFonts w:asciiTheme="minorBidi" w:hAnsiTheme="minorBidi" w:cstheme="minorBidi"/>
        </w:rPr>
      </w:r>
      <w:r w:rsidR="00EB7B1E">
        <w:rPr>
          <w:rFonts w:asciiTheme="minorBidi" w:hAnsiTheme="minorBidi" w:cstheme="minorBidi"/>
        </w:rPr>
        <w:instrText xml:space="preserve"> \* MERGEFORMAT </w:instrText>
      </w:r>
      <w:r w:rsidR="00186EEE" w:rsidRPr="00EB7B1E">
        <w:rPr>
          <w:rFonts w:asciiTheme="minorBidi" w:hAnsiTheme="minorBidi" w:cstheme="minorBidi"/>
        </w:rPr>
        <w:fldChar w:fldCharType="separate"/>
      </w:r>
      <w:r w:rsidR="00186EEE" w:rsidRPr="00EB7B1E">
        <w:rPr>
          <w:rFonts w:asciiTheme="minorBidi" w:hAnsiTheme="minorBidi" w:cstheme="minorBidi"/>
          <w:cs/>
        </w:rPr>
        <w:t>‎</w:t>
      </w:r>
      <w:r w:rsidR="00186EEE" w:rsidRPr="00EB7B1E">
        <w:rPr>
          <w:rFonts w:asciiTheme="minorBidi" w:hAnsiTheme="minorBidi" w:cstheme="minorBidi"/>
        </w:rPr>
        <w:t>4.2</w:t>
      </w:r>
      <w:r w:rsidR="00186EEE" w:rsidRPr="00EB7B1E">
        <w:rPr>
          <w:rFonts w:asciiTheme="minorBidi" w:hAnsiTheme="minorBidi" w:cstheme="minorBidi"/>
        </w:rPr>
        <w:fldChar w:fldCharType="end"/>
      </w:r>
      <w:r w:rsidR="00186EEE" w:rsidRPr="00EB7B1E">
        <w:rPr>
          <w:rFonts w:asciiTheme="minorBidi" w:hAnsiTheme="minorBidi" w:cstheme="minorBidi"/>
        </w:rPr>
        <w:t>]</w:t>
      </w:r>
      <w:r w:rsidRPr="00EB7B1E">
        <w:rPr>
          <w:rFonts w:asciiTheme="minorBidi" w:hAnsiTheme="minorBidi" w:cstheme="minorBidi"/>
        </w:rPr>
        <w:t>. The close correlation between predicted and measured results confirms the effectiveness of the Taguchi approach in modelling system behaviour and predicting performance using a limited dataset.</w:t>
      </w:r>
    </w:p>
    <w:p w14:paraId="08BECCC3" w14:textId="575E0B3E" w:rsidR="004A23CF" w:rsidRPr="00EB7B1E" w:rsidRDefault="004A23CF" w:rsidP="004A23CF">
      <w:pPr>
        <w:pStyle w:val="Heading1"/>
        <w:rPr>
          <w:rFonts w:asciiTheme="minorBidi" w:hAnsiTheme="minorBidi" w:cstheme="minorBidi"/>
        </w:rPr>
      </w:pPr>
      <w:bookmarkStart w:id="44" w:name="_Toc227158907"/>
      <w:r w:rsidRPr="00EB7B1E">
        <w:rPr>
          <w:rFonts w:asciiTheme="minorBidi" w:hAnsiTheme="minorBidi" w:cstheme="minorBidi"/>
        </w:rPr>
        <w:t>Conclusion</w:t>
      </w:r>
      <w:bookmarkEnd w:id="44"/>
      <w:r w:rsidRPr="00EB7B1E">
        <w:rPr>
          <w:rFonts w:asciiTheme="minorBidi" w:hAnsiTheme="minorBidi" w:cstheme="minorBidi"/>
        </w:rPr>
        <w:t xml:space="preserve"> </w:t>
      </w:r>
    </w:p>
    <w:p w14:paraId="412FE7AF" w14:textId="317AA88E" w:rsidR="009C7886" w:rsidRPr="00EB7B1E" w:rsidRDefault="009C7886" w:rsidP="009C7886">
      <w:pPr>
        <w:rPr>
          <w:rFonts w:asciiTheme="minorBidi" w:hAnsiTheme="minorBidi" w:cstheme="minorBidi"/>
        </w:rPr>
      </w:pPr>
      <w:r w:rsidRPr="00EB7B1E">
        <w:rPr>
          <w:rFonts w:asciiTheme="minorBidi" w:hAnsiTheme="minorBidi" w:cstheme="minorBidi"/>
        </w:rPr>
        <w:t>Th</w:t>
      </w:r>
      <w:r w:rsidR="00EB7B1E">
        <w:rPr>
          <w:rFonts w:asciiTheme="minorBidi" w:hAnsiTheme="minorBidi" w:cstheme="minorBidi"/>
        </w:rPr>
        <w:t>ese</w:t>
      </w:r>
      <w:r w:rsidRPr="00EB7B1E">
        <w:rPr>
          <w:rFonts w:asciiTheme="minorBidi" w:hAnsiTheme="minorBidi" w:cstheme="minorBidi"/>
        </w:rPr>
        <w:t xml:space="preserve"> </w:t>
      </w:r>
      <w:r w:rsidR="00944191" w:rsidRPr="00EB7B1E">
        <w:rPr>
          <w:rFonts w:asciiTheme="minorBidi" w:hAnsiTheme="minorBidi" w:cstheme="minorBidi"/>
        </w:rPr>
        <w:t>trial</w:t>
      </w:r>
      <w:r w:rsidR="00DF3C8D" w:rsidRPr="00EB7B1E">
        <w:rPr>
          <w:rFonts w:asciiTheme="minorBidi" w:hAnsiTheme="minorBidi" w:cstheme="minorBidi"/>
        </w:rPr>
        <w:t>s</w:t>
      </w:r>
      <w:r w:rsidRPr="00EB7B1E">
        <w:rPr>
          <w:rFonts w:asciiTheme="minorBidi" w:hAnsiTheme="minorBidi" w:cstheme="minorBidi"/>
        </w:rPr>
        <w:t xml:space="preserve"> successfully applied the Taguchi method to </w:t>
      </w:r>
      <w:r w:rsidR="00944191" w:rsidRPr="00EB7B1E">
        <w:rPr>
          <w:rFonts w:asciiTheme="minorBidi" w:hAnsiTheme="minorBidi" w:cstheme="minorBidi"/>
        </w:rPr>
        <w:t>the</w:t>
      </w:r>
      <w:r w:rsidRPr="00EB7B1E">
        <w:rPr>
          <w:rFonts w:asciiTheme="minorBidi" w:hAnsiTheme="minorBidi" w:cstheme="minorBidi"/>
        </w:rPr>
        <w:t xml:space="preserve"> mechanical catapult system to identify and evaluate key control factors influencing </w:t>
      </w:r>
      <w:r w:rsidR="00944191" w:rsidRPr="00EB7B1E">
        <w:rPr>
          <w:rFonts w:asciiTheme="minorBidi" w:hAnsiTheme="minorBidi" w:cstheme="minorBidi"/>
        </w:rPr>
        <w:t xml:space="preserve">its </w:t>
      </w:r>
      <w:r w:rsidRPr="00EB7B1E">
        <w:rPr>
          <w:rFonts w:asciiTheme="minorBidi" w:hAnsiTheme="minorBidi" w:cstheme="minorBidi"/>
        </w:rPr>
        <w:t xml:space="preserve">performance. By employing a structured </w:t>
      </w:r>
      <w:r w:rsidR="00944191" w:rsidRPr="00EB7B1E">
        <w:rPr>
          <w:rFonts w:asciiTheme="minorBidi" w:hAnsiTheme="minorBidi" w:cstheme="minorBidi"/>
        </w:rPr>
        <w:t>Taguchi</w:t>
      </w:r>
      <w:r w:rsidRPr="00EB7B1E">
        <w:rPr>
          <w:rFonts w:asciiTheme="minorBidi" w:hAnsiTheme="minorBidi" w:cstheme="minorBidi"/>
        </w:rPr>
        <w:t xml:space="preserve"> matrix, the influence of multiple parameters was assessed </w:t>
      </w:r>
      <w:r w:rsidR="00944191" w:rsidRPr="00EB7B1E">
        <w:rPr>
          <w:rFonts w:asciiTheme="minorBidi" w:hAnsiTheme="minorBidi" w:cstheme="minorBidi"/>
        </w:rPr>
        <w:t>effectively</w:t>
      </w:r>
      <w:r w:rsidRPr="00EB7B1E">
        <w:rPr>
          <w:rFonts w:asciiTheme="minorBidi" w:hAnsiTheme="minorBidi" w:cstheme="minorBidi"/>
        </w:rPr>
        <w:t xml:space="preserve"> with a reduced </w:t>
      </w:r>
      <w:r w:rsidR="00944191" w:rsidRPr="00EB7B1E">
        <w:rPr>
          <w:rFonts w:asciiTheme="minorBidi" w:hAnsiTheme="minorBidi" w:cstheme="minorBidi"/>
        </w:rPr>
        <w:t>total</w:t>
      </w:r>
      <w:r w:rsidRPr="00EB7B1E">
        <w:rPr>
          <w:rFonts w:asciiTheme="minorBidi" w:hAnsiTheme="minorBidi" w:cstheme="minorBidi"/>
        </w:rPr>
        <w:t xml:space="preserve"> of </w:t>
      </w:r>
      <w:r w:rsidR="00944191" w:rsidRPr="00EB7B1E">
        <w:rPr>
          <w:rFonts w:asciiTheme="minorBidi" w:hAnsiTheme="minorBidi" w:cstheme="minorBidi"/>
        </w:rPr>
        <w:t>individual trials</w:t>
      </w:r>
      <w:r w:rsidRPr="00EB7B1E">
        <w:rPr>
          <w:rFonts w:asciiTheme="minorBidi" w:hAnsiTheme="minorBidi" w:cstheme="minorBidi"/>
        </w:rPr>
        <w:t>.</w:t>
      </w:r>
    </w:p>
    <w:p w14:paraId="65D7F6D8" w14:textId="0EC9F787" w:rsidR="009C7886" w:rsidRPr="00EB7B1E" w:rsidRDefault="009C7886" w:rsidP="009C7886">
      <w:pPr>
        <w:rPr>
          <w:rFonts w:asciiTheme="minorBidi" w:hAnsiTheme="minorBidi" w:cstheme="minorBidi"/>
        </w:rPr>
      </w:pPr>
      <w:r w:rsidRPr="00EB7B1E">
        <w:rPr>
          <w:rFonts w:asciiTheme="minorBidi" w:hAnsiTheme="minorBidi" w:cstheme="minorBidi"/>
        </w:rPr>
        <w:t xml:space="preserve">Analysis of the </w:t>
      </w:r>
      <w:r w:rsidR="00944191" w:rsidRPr="00EB7B1E">
        <w:rPr>
          <w:rFonts w:asciiTheme="minorBidi" w:hAnsiTheme="minorBidi" w:cstheme="minorBidi"/>
        </w:rPr>
        <w:t xml:space="preserve">results </w:t>
      </w:r>
      <w:r w:rsidRPr="00EB7B1E">
        <w:rPr>
          <w:rFonts w:asciiTheme="minorBidi" w:hAnsiTheme="minorBidi" w:cstheme="minorBidi"/>
        </w:rPr>
        <w:t xml:space="preserve">identified </w:t>
      </w:r>
      <w:r w:rsidR="00944191" w:rsidRPr="00EB7B1E">
        <w:rPr>
          <w:rFonts w:asciiTheme="minorBidi" w:hAnsiTheme="minorBidi" w:cstheme="minorBidi"/>
        </w:rPr>
        <w:t xml:space="preserve">Band front position and </w:t>
      </w:r>
      <w:r w:rsidR="009B69C7" w:rsidRPr="00EB7B1E">
        <w:rPr>
          <w:rFonts w:asciiTheme="minorBidi" w:hAnsiTheme="minorBidi" w:cstheme="minorBidi"/>
        </w:rPr>
        <w:t>P</w:t>
      </w:r>
      <w:r w:rsidRPr="00EB7B1E">
        <w:rPr>
          <w:rFonts w:asciiTheme="minorBidi" w:hAnsiTheme="minorBidi" w:cstheme="minorBidi"/>
        </w:rPr>
        <w:t>ull</w:t>
      </w:r>
      <w:r w:rsidRPr="00EB7B1E">
        <w:rPr>
          <w:rFonts w:ascii="Cambria Math" w:hAnsi="Cambria Math" w:cs="Cambria Math"/>
        </w:rPr>
        <w:t>‑</w:t>
      </w:r>
      <w:r w:rsidRPr="00EB7B1E">
        <w:rPr>
          <w:rFonts w:asciiTheme="minorBidi" w:hAnsiTheme="minorBidi" w:cstheme="minorBidi"/>
        </w:rPr>
        <w:t xml:space="preserve">back </w:t>
      </w:r>
      <w:r w:rsidR="00944191" w:rsidRPr="00EB7B1E">
        <w:rPr>
          <w:rFonts w:asciiTheme="minorBidi" w:hAnsiTheme="minorBidi" w:cstheme="minorBidi"/>
        </w:rPr>
        <w:t xml:space="preserve">position </w:t>
      </w:r>
      <w:r w:rsidRPr="00EB7B1E">
        <w:rPr>
          <w:rFonts w:asciiTheme="minorBidi" w:hAnsiTheme="minorBidi" w:cstheme="minorBidi"/>
        </w:rPr>
        <w:t xml:space="preserve">as the dominant control factors affecting projectile </w:t>
      </w:r>
      <w:r w:rsidR="00944191" w:rsidRPr="00EB7B1E">
        <w:rPr>
          <w:rFonts w:asciiTheme="minorBidi" w:hAnsiTheme="minorBidi" w:cstheme="minorBidi"/>
        </w:rPr>
        <w:t xml:space="preserve">launch </w:t>
      </w:r>
      <w:r w:rsidRPr="00EB7B1E">
        <w:rPr>
          <w:rFonts w:asciiTheme="minorBidi" w:hAnsiTheme="minorBidi" w:cstheme="minorBidi"/>
        </w:rPr>
        <w:t>distance. These factors were used to predict system performance for a given configuration, and the resulting prediction was validated through physical t</w:t>
      </w:r>
      <w:r w:rsidR="00A20BD9" w:rsidRPr="00EB7B1E">
        <w:rPr>
          <w:rFonts w:asciiTheme="minorBidi" w:hAnsiTheme="minorBidi" w:cstheme="minorBidi"/>
        </w:rPr>
        <w:t>rials</w:t>
      </w:r>
      <w:r w:rsidRPr="00EB7B1E">
        <w:rPr>
          <w:rFonts w:asciiTheme="minorBidi" w:hAnsiTheme="minorBidi" w:cstheme="minorBidi"/>
        </w:rPr>
        <w:t>.</w:t>
      </w:r>
    </w:p>
    <w:p w14:paraId="30C39F4D" w14:textId="2F0E8939" w:rsidR="004A23CF" w:rsidRPr="00EB7B1E" w:rsidRDefault="009C7886" w:rsidP="009C7886">
      <w:pPr>
        <w:rPr>
          <w:rFonts w:asciiTheme="minorBidi" w:hAnsiTheme="minorBidi" w:cstheme="minorBidi"/>
        </w:rPr>
      </w:pPr>
      <w:r w:rsidRPr="00EB7B1E">
        <w:rPr>
          <w:rFonts w:asciiTheme="minorBidi" w:hAnsiTheme="minorBidi" w:cstheme="minorBidi"/>
        </w:rPr>
        <w:t xml:space="preserve">The </w:t>
      </w:r>
      <w:r w:rsidR="00944191" w:rsidRPr="00EB7B1E">
        <w:rPr>
          <w:rFonts w:asciiTheme="minorBidi" w:hAnsiTheme="minorBidi" w:cstheme="minorBidi"/>
        </w:rPr>
        <w:t>small delta</w:t>
      </w:r>
      <w:r w:rsidRPr="00EB7B1E">
        <w:rPr>
          <w:rFonts w:asciiTheme="minorBidi" w:hAnsiTheme="minorBidi" w:cstheme="minorBidi"/>
        </w:rPr>
        <w:t xml:space="preserve"> between predicted and measured performance demonstrates the suitability of the Taguchi methodology for </w:t>
      </w:r>
      <w:r w:rsidR="00944191" w:rsidRPr="00EB7B1E">
        <w:rPr>
          <w:rFonts w:asciiTheme="minorBidi" w:hAnsiTheme="minorBidi" w:cstheme="minorBidi"/>
        </w:rPr>
        <w:t>trials</w:t>
      </w:r>
      <w:r w:rsidRPr="00EB7B1E">
        <w:rPr>
          <w:rFonts w:asciiTheme="minorBidi" w:hAnsiTheme="minorBidi" w:cstheme="minorBidi"/>
        </w:rPr>
        <w:t xml:space="preserve"> optimisation and performance prediction in engineering systems</w:t>
      </w:r>
      <w:r w:rsidR="009B69C7" w:rsidRPr="00EB7B1E">
        <w:rPr>
          <w:rFonts w:asciiTheme="minorBidi" w:hAnsiTheme="minorBidi" w:cstheme="minorBidi"/>
        </w:rPr>
        <w:t xml:space="preserve">, consistent with established confirmation test practices similarly reported in </w:t>
      </w:r>
      <w:sdt>
        <w:sdtPr>
          <w:rPr>
            <w:rFonts w:asciiTheme="minorBidi" w:hAnsiTheme="minorBidi" w:cstheme="minorBidi"/>
          </w:rPr>
          <w:id w:val="671459388"/>
          <w:citation/>
        </w:sdtPr>
        <w:sdtContent>
          <w:r w:rsidR="009B69C7" w:rsidRPr="00EB7B1E">
            <w:rPr>
              <w:rFonts w:asciiTheme="minorBidi" w:hAnsiTheme="minorBidi" w:cstheme="minorBidi"/>
            </w:rPr>
            <w:fldChar w:fldCharType="begin"/>
          </w:r>
          <w:r w:rsidR="009B69C7" w:rsidRPr="00EB7B1E">
            <w:rPr>
              <w:rFonts w:asciiTheme="minorBidi" w:hAnsiTheme="minorBidi" w:cstheme="minorBidi"/>
            </w:rPr>
            <w:instrText xml:space="preserve"> CITATION Min26 \l 2057 </w:instrText>
          </w:r>
          <w:r w:rsidR="009B69C7" w:rsidRPr="00EB7B1E">
            <w:rPr>
              <w:rFonts w:asciiTheme="minorBidi" w:hAnsiTheme="minorBidi" w:cstheme="minorBidi"/>
            </w:rPr>
            <w:fldChar w:fldCharType="separate"/>
          </w:r>
          <w:r w:rsidR="009B69C7" w:rsidRPr="00EB7B1E">
            <w:rPr>
              <w:rFonts w:asciiTheme="minorBidi" w:hAnsiTheme="minorBidi" w:cstheme="minorBidi"/>
              <w:noProof/>
            </w:rPr>
            <w:t>[5]</w:t>
          </w:r>
          <w:r w:rsidR="009B69C7" w:rsidRPr="00EB7B1E">
            <w:rPr>
              <w:rFonts w:asciiTheme="minorBidi" w:hAnsiTheme="minorBidi" w:cstheme="minorBidi"/>
            </w:rPr>
            <w:fldChar w:fldCharType="end"/>
          </w:r>
        </w:sdtContent>
      </w:sdt>
      <w:r w:rsidRPr="00EB7B1E">
        <w:rPr>
          <w:rFonts w:asciiTheme="minorBidi" w:hAnsiTheme="minorBidi" w:cstheme="minorBidi"/>
        </w:rPr>
        <w:t xml:space="preserve">. The exercise highlights the value of structured </w:t>
      </w:r>
      <w:r w:rsidR="00944191" w:rsidRPr="00EB7B1E">
        <w:rPr>
          <w:rFonts w:asciiTheme="minorBidi" w:hAnsiTheme="minorBidi" w:cstheme="minorBidi"/>
        </w:rPr>
        <w:t>trial</w:t>
      </w:r>
      <w:r w:rsidRPr="00EB7B1E">
        <w:rPr>
          <w:rFonts w:asciiTheme="minorBidi" w:hAnsiTheme="minorBidi" w:cstheme="minorBidi"/>
        </w:rPr>
        <w:t xml:space="preserve"> design in managing variability and improving system understanding with </w:t>
      </w:r>
      <w:r w:rsidR="00944191" w:rsidRPr="00EB7B1E">
        <w:rPr>
          <w:rFonts w:asciiTheme="minorBidi" w:hAnsiTheme="minorBidi" w:cstheme="minorBidi"/>
        </w:rPr>
        <w:t>reduced</w:t>
      </w:r>
      <w:r w:rsidRPr="00EB7B1E">
        <w:rPr>
          <w:rFonts w:asciiTheme="minorBidi" w:hAnsiTheme="minorBidi" w:cstheme="minorBidi"/>
        </w:rPr>
        <w:t xml:space="preserve"> effort.</w:t>
      </w:r>
    </w:p>
    <w:p w14:paraId="3F3CDCBD" w14:textId="77777777" w:rsidR="00EC7740" w:rsidRPr="00EB7B1E" w:rsidRDefault="00EC7740" w:rsidP="009A6203">
      <w:pPr>
        <w:rPr>
          <w:rFonts w:asciiTheme="minorBidi" w:hAnsiTheme="minorBidi" w:cstheme="minorBidi"/>
        </w:rPr>
      </w:pPr>
      <w:bookmarkStart w:id="45" w:name="_Toc299963605"/>
      <w:bookmarkStart w:id="46" w:name="_Toc299979339"/>
      <w:bookmarkStart w:id="47" w:name="_Toc299979445"/>
      <w:bookmarkStart w:id="48" w:name="_Toc299979576"/>
      <w:bookmarkStart w:id="49" w:name="_Toc300064561"/>
      <w:bookmarkStart w:id="50" w:name="_Toc300065658"/>
      <w:bookmarkStart w:id="51" w:name="_Toc299963606"/>
      <w:bookmarkStart w:id="52" w:name="_Toc299979340"/>
      <w:bookmarkStart w:id="53" w:name="_Toc299979446"/>
      <w:bookmarkStart w:id="54" w:name="_Toc299979577"/>
      <w:bookmarkStart w:id="55" w:name="_Toc300064562"/>
      <w:bookmarkStart w:id="56" w:name="_Toc300065659"/>
      <w:bookmarkStart w:id="57" w:name="_Toc299963607"/>
      <w:bookmarkStart w:id="58" w:name="_Toc299979341"/>
      <w:bookmarkStart w:id="59" w:name="_Toc299979447"/>
      <w:bookmarkStart w:id="60" w:name="_Toc299979578"/>
      <w:bookmarkStart w:id="61" w:name="_Toc300064563"/>
      <w:bookmarkStart w:id="62" w:name="_Toc300065660"/>
      <w:bookmarkStart w:id="63" w:name="_Toc299963608"/>
      <w:bookmarkStart w:id="64" w:name="_Toc299979342"/>
      <w:bookmarkStart w:id="65" w:name="_Toc299979448"/>
      <w:bookmarkStart w:id="66" w:name="_Toc299979579"/>
      <w:bookmarkStart w:id="67" w:name="_Toc300064564"/>
      <w:bookmarkStart w:id="68" w:name="_Toc300065661"/>
      <w:bookmarkStart w:id="69" w:name="_Toc299963609"/>
      <w:bookmarkStart w:id="70" w:name="_Toc299979343"/>
      <w:bookmarkStart w:id="71" w:name="_Toc299979449"/>
      <w:bookmarkStart w:id="72" w:name="_Toc299979580"/>
      <w:bookmarkStart w:id="73" w:name="_Toc300064565"/>
      <w:bookmarkStart w:id="74" w:name="_Toc300065662"/>
      <w:bookmarkStart w:id="75" w:name="_Toc299963610"/>
      <w:bookmarkStart w:id="76" w:name="_Toc299979344"/>
      <w:bookmarkStart w:id="77" w:name="_Toc299979450"/>
      <w:bookmarkStart w:id="78" w:name="_Toc299979581"/>
      <w:bookmarkStart w:id="79" w:name="_Toc300064566"/>
      <w:bookmarkStart w:id="80" w:name="_Toc300065663"/>
      <w:bookmarkStart w:id="81" w:name="_Toc299963612"/>
      <w:bookmarkStart w:id="82" w:name="_Toc299979346"/>
      <w:bookmarkStart w:id="83" w:name="_Toc299979452"/>
      <w:bookmarkStart w:id="84" w:name="_Toc299979583"/>
      <w:bookmarkStart w:id="85" w:name="_Toc300064568"/>
      <w:bookmarkStart w:id="86" w:name="_Toc300065665"/>
      <w:bookmarkStart w:id="87" w:name="_Toc299963613"/>
      <w:bookmarkStart w:id="88" w:name="_Toc299979347"/>
      <w:bookmarkStart w:id="89" w:name="_Toc299979453"/>
      <w:bookmarkStart w:id="90" w:name="_Toc299979584"/>
      <w:bookmarkStart w:id="91" w:name="_Toc300064569"/>
      <w:bookmarkStart w:id="92" w:name="_Toc300065666"/>
      <w:bookmarkStart w:id="93" w:name="_Toc299963614"/>
      <w:bookmarkStart w:id="94" w:name="_Toc299979348"/>
      <w:bookmarkStart w:id="95" w:name="_Toc299979454"/>
      <w:bookmarkStart w:id="96" w:name="_Toc299979585"/>
      <w:bookmarkStart w:id="97" w:name="_Toc300064570"/>
      <w:bookmarkStart w:id="98" w:name="_Toc300065667"/>
      <w:bookmarkStart w:id="99" w:name="_Toc299963615"/>
      <w:bookmarkStart w:id="100" w:name="_Toc299979349"/>
      <w:bookmarkStart w:id="101" w:name="_Toc299979455"/>
      <w:bookmarkStart w:id="102" w:name="_Toc299979586"/>
      <w:bookmarkStart w:id="103" w:name="_Toc300064571"/>
      <w:bookmarkStart w:id="104" w:name="_Toc300065668"/>
      <w:bookmarkStart w:id="105" w:name="_Toc299963616"/>
      <w:bookmarkStart w:id="106" w:name="_Toc299979350"/>
      <w:bookmarkStart w:id="107" w:name="_Toc299979456"/>
      <w:bookmarkStart w:id="108" w:name="_Toc299979587"/>
      <w:bookmarkStart w:id="109" w:name="_Toc300064572"/>
      <w:bookmarkStart w:id="110" w:name="_Toc300065669"/>
      <w:bookmarkStart w:id="111" w:name="_Toc299963617"/>
      <w:bookmarkStart w:id="112" w:name="_Toc299979351"/>
      <w:bookmarkStart w:id="113" w:name="_Toc299979457"/>
      <w:bookmarkStart w:id="114" w:name="_Toc299979588"/>
      <w:bookmarkStart w:id="115" w:name="_Toc300064573"/>
      <w:bookmarkStart w:id="116" w:name="_Toc300065670"/>
      <w:bookmarkStart w:id="117" w:name="_Toc299963618"/>
      <w:bookmarkStart w:id="118" w:name="_Toc299979352"/>
      <w:bookmarkStart w:id="119" w:name="_Toc299979458"/>
      <w:bookmarkStart w:id="120" w:name="_Toc299979589"/>
      <w:bookmarkStart w:id="121" w:name="_Toc300064574"/>
      <w:bookmarkStart w:id="122" w:name="_Toc300065671"/>
      <w:bookmarkStart w:id="123" w:name="_Toc299963619"/>
      <w:bookmarkStart w:id="124" w:name="_Toc299979353"/>
      <w:bookmarkStart w:id="125" w:name="_Toc299979459"/>
      <w:bookmarkStart w:id="126" w:name="_Toc299979590"/>
      <w:bookmarkStart w:id="127" w:name="_Toc300064575"/>
      <w:bookmarkStart w:id="128" w:name="_Toc300065672"/>
      <w:bookmarkEnd w:id="18"/>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p>
    <w:sectPr w:rsidR="00EC7740" w:rsidRPr="00EB7B1E" w:rsidSect="00EA65B0">
      <w:footerReference w:type="default" r:id="rId30"/>
      <w:pgSz w:w="11906" w:h="16838"/>
      <w:pgMar w:top="1440" w:right="851"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1E73CE" w14:textId="77777777" w:rsidR="00FC43B1" w:rsidRDefault="00FC43B1" w:rsidP="00EC7740">
      <w:pPr>
        <w:spacing w:before="0" w:after="0" w:line="240" w:lineRule="auto"/>
      </w:pPr>
      <w:r>
        <w:separator/>
      </w:r>
    </w:p>
  </w:endnote>
  <w:endnote w:type="continuationSeparator" w:id="0">
    <w:p w14:paraId="2AFFCED7" w14:textId="77777777" w:rsidR="00FC43B1" w:rsidRDefault="00FC43B1" w:rsidP="00EC774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AE Systems">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D0F159" w14:textId="77777777" w:rsidR="00B107BB" w:rsidRDefault="00B107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51D6AD" w14:textId="346992E5" w:rsidR="00FC43B1" w:rsidRDefault="00FC43B1" w:rsidP="00EB7B1E">
    <w:pPr>
      <w:pStyle w:val="Footer"/>
      <w:spacing w:before="0" w:after="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CE2290" w14:textId="77777777" w:rsidR="00B107BB" w:rsidRDefault="00B107B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BB728F" w14:textId="77777777" w:rsidR="00FC43B1" w:rsidRDefault="00FC43B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9F8529" w14:textId="6B67FFB0" w:rsidR="00FC43B1" w:rsidRDefault="00FC43B1" w:rsidP="00EB7B1E">
    <w:pPr>
      <w:pStyle w:val="SecurityMarkingWide"/>
      <w:tabs>
        <w:tab w:val="clear" w:pos="13325"/>
        <w:tab w:val="center" w:pos="4487"/>
        <w:tab w:val="left" w:pos="7200"/>
        <w:tab w:val="left" w:pos="7920"/>
      </w:tabs>
      <w:spacing w:before="0" w:after="0" w:line="240" w:lineRule="auto"/>
      <w:jc w:val="righ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8CADA2" w14:textId="77777777" w:rsidR="00FC43B1" w:rsidRDefault="00FC43B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6FCBAC" w14:textId="63245771" w:rsidR="00EA65B0" w:rsidRDefault="00EA65B0" w:rsidP="00EB7B1E">
    <w:pPr>
      <w:pStyle w:val="SecurityMarkingWide"/>
      <w:tabs>
        <w:tab w:val="clear" w:pos="13325"/>
        <w:tab w:val="center" w:pos="4487"/>
        <w:tab w:val="left" w:pos="7200"/>
        <w:tab w:val="left" w:pos="7920"/>
      </w:tabs>
      <w:spacing w:before="0" w:after="0" w:line="240" w:lineRule="auto"/>
      <w:jc w:val="right"/>
    </w:pPr>
  </w:p>
  <w:p w14:paraId="76E57559" w14:textId="77777777" w:rsidR="00EA65B0" w:rsidRDefault="00EA65B0" w:rsidP="00EC7740">
    <w:pPr>
      <w:pStyle w:val="SecurityMarkingWide"/>
      <w:tabs>
        <w:tab w:val="clear" w:pos="13325"/>
        <w:tab w:val="center" w:pos="4487"/>
        <w:tab w:val="left" w:pos="7200"/>
        <w:tab w:val="left" w:pos="7920"/>
      </w:tabs>
      <w:spacing w:before="0" w:after="0" w:line="240" w:lineRule="auto"/>
      <w:jc w:val="right"/>
    </w:pPr>
    <w:r>
      <w:t xml:space="preserve">Page </w:t>
    </w:r>
    <w:r>
      <w:fldChar w:fldCharType="begin"/>
    </w:r>
    <w:r>
      <w:instrText xml:space="preserve"> PAGE   \* MERGEFORMAT </w:instrText>
    </w:r>
    <w:r>
      <w:fldChar w:fldCharType="separate"/>
    </w:r>
    <w:r>
      <w:rPr>
        <w:noProof/>
      </w:rPr>
      <w:t>6</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954B4D" w14:textId="77777777" w:rsidR="00FC43B1" w:rsidRDefault="00FC43B1" w:rsidP="00EC7740">
      <w:pPr>
        <w:spacing w:before="0" w:after="0" w:line="240" w:lineRule="auto"/>
      </w:pPr>
      <w:r>
        <w:separator/>
      </w:r>
    </w:p>
  </w:footnote>
  <w:footnote w:type="continuationSeparator" w:id="0">
    <w:p w14:paraId="4D364A82" w14:textId="77777777" w:rsidR="00FC43B1" w:rsidRDefault="00FC43B1" w:rsidP="00EC774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6BE62E" w14:textId="77777777" w:rsidR="00B107BB" w:rsidRDefault="00B107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4F48CD" w14:textId="26D61BA7" w:rsidR="00FC43B1" w:rsidRDefault="00FC43B1" w:rsidP="00EB7B1E">
    <w:pPr>
      <w:pStyle w:val="Header"/>
      <w:tabs>
        <w:tab w:val="clear" w:pos="8505"/>
        <w:tab w:val="right" w:pos="8975"/>
      </w:tabs>
      <w:spacing w:before="0" w:after="0" w:line="240" w:lineRule="auto"/>
      <w:jc w:val="right"/>
      <w:rPr>
        <w:b w:val="0"/>
        <w:bCs/>
        <w:szCs w:val="16"/>
      </w:rPr>
    </w:pPr>
  </w:p>
  <w:p w14:paraId="3AA8C03B" w14:textId="03D4C5A6" w:rsidR="00FC43B1" w:rsidRPr="00483964" w:rsidRDefault="00E0482E" w:rsidP="00883227">
    <w:pPr>
      <w:pStyle w:val="Header"/>
      <w:tabs>
        <w:tab w:val="clear" w:pos="8505"/>
        <w:tab w:val="right" w:pos="8975"/>
      </w:tabs>
      <w:spacing w:before="0" w:line="240" w:lineRule="auto"/>
      <w:jc w:val="right"/>
      <w:rPr>
        <w:b w:val="0"/>
        <w:bCs/>
        <w:szCs w:val="16"/>
      </w:rPr>
    </w:pPr>
    <w:r>
      <w:rPr>
        <w:b w:val="0"/>
        <w:bCs/>
        <w:szCs w:val="16"/>
      </w:rPr>
      <w:t>Systems Engineering</w:t>
    </w:r>
    <w:r w:rsidR="00FC43B1">
      <w:rPr>
        <w:b w:val="0"/>
        <w:bCs/>
        <w:szCs w:val="16"/>
      </w:rPr>
      <w:t xml:space="preserve"> (ACDA</w:t>
    </w:r>
    <w:r>
      <w:rPr>
        <w:b w:val="0"/>
        <w:bCs/>
        <w:szCs w:val="16"/>
      </w:rPr>
      <w:t>2021</w:t>
    </w:r>
    <w:r w:rsidR="00FC43B1" w:rsidRPr="00483964">
      <w:rPr>
        <w:b w:val="0"/>
        <w:bCs/>
        <w:szCs w:val="16"/>
      </w:rPr>
      <w:t>)</w:t>
    </w:r>
  </w:p>
  <w:p w14:paraId="76E37684" w14:textId="797FFEE3" w:rsidR="00FC43B1" w:rsidRPr="00483964" w:rsidRDefault="00E0482E" w:rsidP="00883227">
    <w:pPr>
      <w:pStyle w:val="Header"/>
      <w:tabs>
        <w:tab w:val="left" w:pos="6072"/>
      </w:tabs>
      <w:spacing w:before="0" w:line="240" w:lineRule="auto"/>
      <w:jc w:val="right"/>
      <w:rPr>
        <w:b w:val="0"/>
        <w:bCs/>
        <w:szCs w:val="16"/>
      </w:rPr>
    </w:pPr>
    <w:r>
      <w:rPr>
        <w:b w:val="0"/>
        <w:bCs/>
        <w:szCs w:val="16"/>
      </w:rPr>
      <w:t>15/04/2026</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9ECE72" w14:textId="77777777" w:rsidR="00B107BB" w:rsidRDefault="00B107B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753FE6" w14:textId="77777777" w:rsidR="00FC43B1" w:rsidRDefault="00FC43B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84CDD" w14:textId="685B1DF4" w:rsidR="00EA65B0" w:rsidRDefault="00EA65B0" w:rsidP="00EB7B1E">
    <w:pPr>
      <w:pStyle w:val="Header"/>
      <w:tabs>
        <w:tab w:val="clear" w:pos="8505"/>
        <w:tab w:val="right" w:pos="8975"/>
      </w:tabs>
      <w:spacing w:before="0" w:after="0" w:line="240" w:lineRule="auto"/>
      <w:jc w:val="right"/>
      <w:rPr>
        <w:b w:val="0"/>
        <w:bCs/>
        <w:szCs w:val="16"/>
      </w:rPr>
    </w:pPr>
  </w:p>
  <w:p w14:paraId="30A9A955" w14:textId="77777777" w:rsidR="00EA65B0" w:rsidRPr="00483964" w:rsidRDefault="00EA65B0" w:rsidP="00883227">
    <w:pPr>
      <w:pStyle w:val="Header"/>
      <w:tabs>
        <w:tab w:val="clear" w:pos="8505"/>
        <w:tab w:val="right" w:pos="8975"/>
      </w:tabs>
      <w:spacing w:before="0" w:line="240" w:lineRule="auto"/>
      <w:jc w:val="right"/>
      <w:rPr>
        <w:b w:val="0"/>
        <w:bCs/>
        <w:szCs w:val="16"/>
      </w:rPr>
    </w:pPr>
    <w:r>
      <w:rPr>
        <w:b w:val="0"/>
        <w:bCs/>
        <w:szCs w:val="16"/>
      </w:rPr>
      <w:t>Systems Engineering (ACDA2021</w:t>
    </w:r>
    <w:r w:rsidRPr="00483964">
      <w:rPr>
        <w:b w:val="0"/>
        <w:bCs/>
        <w:szCs w:val="16"/>
      </w:rPr>
      <w:t>)</w:t>
    </w:r>
  </w:p>
  <w:p w14:paraId="77D1DCB2" w14:textId="77777777" w:rsidR="00EA65B0" w:rsidRPr="00483964" w:rsidRDefault="00EA65B0" w:rsidP="00883227">
    <w:pPr>
      <w:pStyle w:val="Header"/>
      <w:tabs>
        <w:tab w:val="left" w:pos="6072"/>
      </w:tabs>
      <w:spacing w:before="0" w:line="240" w:lineRule="auto"/>
      <w:jc w:val="right"/>
      <w:rPr>
        <w:b w:val="0"/>
        <w:bCs/>
        <w:szCs w:val="16"/>
      </w:rPr>
    </w:pPr>
    <w:r>
      <w:rPr>
        <w:b w:val="0"/>
        <w:bCs/>
        <w:szCs w:val="16"/>
      </w:rPr>
      <w:t>15/04/2026</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DF3C06" w14:textId="77777777" w:rsidR="00FC43B1" w:rsidRDefault="00FC43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F"/>
    <w:multiLevelType w:val="singleLevel"/>
    <w:tmpl w:val="F2ECD0B0"/>
    <w:lvl w:ilvl="0">
      <w:start w:val="1"/>
      <w:numFmt w:val="decimal"/>
      <w:pStyle w:val="ListNumber2"/>
      <w:lvlText w:val="%1."/>
      <w:lvlJc w:val="left"/>
      <w:pPr>
        <w:tabs>
          <w:tab w:val="num" w:pos="643"/>
        </w:tabs>
        <w:ind w:left="643" w:hanging="360"/>
      </w:pPr>
    </w:lvl>
  </w:abstractNum>
  <w:abstractNum w:abstractNumId="1" w15:restartNumberingAfterBreak="0">
    <w:nsid w:val="FFFFFF81"/>
    <w:multiLevelType w:val="singleLevel"/>
    <w:tmpl w:val="AECA285E"/>
    <w:lvl w:ilvl="0">
      <w:start w:val="1"/>
      <w:numFmt w:val="bullet"/>
      <w:pStyle w:val="ListBullet4"/>
      <w:lvlText w:val=""/>
      <w:lvlJc w:val="left"/>
      <w:pPr>
        <w:tabs>
          <w:tab w:val="num" w:pos="1440"/>
        </w:tabs>
        <w:ind w:left="1440" w:hanging="360"/>
      </w:pPr>
      <w:rPr>
        <w:rFonts w:ascii="Symbol" w:hAnsi="Symbol" w:hint="default"/>
      </w:rPr>
    </w:lvl>
  </w:abstractNum>
  <w:abstractNum w:abstractNumId="2" w15:restartNumberingAfterBreak="0">
    <w:nsid w:val="FFFFFF82"/>
    <w:multiLevelType w:val="singleLevel"/>
    <w:tmpl w:val="D2325ED8"/>
    <w:lvl w:ilvl="0">
      <w:start w:val="1"/>
      <w:numFmt w:val="bullet"/>
      <w:pStyle w:val="ListBullet3"/>
      <w:lvlText w:val=""/>
      <w:lvlJc w:val="left"/>
      <w:pPr>
        <w:tabs>
          <w:tab w:val="num" w:pos="926"/>
        </w:tabs>
        <w:ind w:left="926" w:hanging="360"/>
      </w:pPr>
      <w:rPr>
        <w:rFonts w:ascii="Symbol" w:hAnsi="Symbol" w:hint="default"/>
      </w:rPr>
    </w:lvl>
  </w:abstractNum>
  <w:abstractNum w:abstractNumId="3" w15:restartNumberingAfterBreak="0">
    <w:nsid w:val="FFFFFF89"/>
    <w:multiLevelType w:val="singleLevel"/>
    <w:tmpl w:val="35CAFD52"/>
    <w:lvl w:ilvl="0">
      <w:start w:val="1"/>
      <w:numFmt w:val="bullet"/>
      <w:pStyle w:val="ListBullet"/>
      <w:lvlText w:val=""/>
      <w:lvlJc w:val="left"/>
      <w:pPr>
        <w:tabs>
          <w:tab w:val="num" w:pos="360"/>
        </w:tabs>
        <w:ind w:left="360" w:hanging="360"/>
      </w:pPr>
      <w:rPr>
        <w:rFonts w:ascii="Symbol" w:hAnsi="Symbol" w:hint="default"/>
      </w:rPr>
    </w:lvl>
  </w:abstractNum>
  <w:abstractNum w:abstractNumId="4" w15:restartNumberingAfterBreak="0">
    <w:nsid w:val="09B80AD6"/>
    <w:multiLevelType w:val="hybridMultilevel"/>
    <w:tmpl w:val="B7A23388"/>
    <w:lvl w:ilvl="0" w:tplc="EE200084">
      <w:start w:val="1"/>
      <w:numFmt w:val="bullet"/>
      <w:lvlText w:val="-"/>
      <w:lvlJc w:val="left"/>
      <w:pPr>
        <w:ind w:left="720" w:hanging="360"/>
      </w:pPr>
      <w:rPr>
        <w:rFonts w:ascii="Courier New" w:hAnsi="Courier New"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13B1113A"/>
    <w:multiLevelType w:val="hybridMultilevel"/>
    <w:tmpl w:val="FDFE9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F41AEB"/>
    <w:multiLevelType w:val="hybridMultilevel"/>
    <w:tmpl w:val="9DA8E4D6"/>
    <w:lvl w:ilvl="0" w:tplc="EE200084">
      <w:start w:val="1"/>
      <w:numFmt w:val="bullet"/>
      <w:lvlText w:val="-"/>
      <w:lvlJc w:val="left"/>
      <w:pPr>
        <w:ind w:left="720" w:hanging="360"/>
      </w:pPr>
      <w:rPr>
        <w:rFonts w:ascii="Courier New" w:hAnsi="Courier New"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17E13ED6"/>
    <w:multiLevelType w:val="hybridMultilevel"/>
    <w:tmpl w:val="064E3DDC"/>
    <w:lvl w:ilvl="0" w:tplc="DF6A9B02">
      <w:start w:val="1"/>
      <w:numFmt w:val="upperRoman"/>
      <w:pStyle w:val="StartHeading"/>
      <w:lvlText w:val="%1."/>
      <w:lvlJc w:val="right"/>
      <w:pPr>
        <w:ind w:left="1211"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000FAF"/>
    <w:multiLevelType w:val="hybridMultilevel"/>
    <w:tmpl w:val="E2600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3D184B"/>
    <w:multiLevelType w:val="multilevel"/>
    <w:tmpl w:val="692C31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D0C11C5"/>
    <w:multiLevelType w:val="multilevel"/>
    <w:tmpl w:val="F0E4F57E"/>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ECB7FE6"/>
    <w:multiLevelType w:val="hybridMultilevel"/>
    <w:tmpl w:val="8CA4F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5116A4"/>
    <w:multiLevelType w:val="hybridMultilevel"/>
    <w:tmpl w:val="99A84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F74781"/>
    <w:multiLevelType w:val="hybridMultilevel"/>
    <w:tmpl w:val="E29E6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AC1C02"/>
    <w:multiLevelType w:val="hybridMultilevel"/>
    <w:tmpl w:val="82EAEBC0"/>
    <w:lvl w:ilvl="0" w:tplc="0809000F">
      <w:start w:val="1"/>
      <w:numFmt w:val="decimal"/>
      <w:lvlText w:val="%1."/>
      <w:lvlJc w:val="left"/>
      <w:pPr>
        <w:ind w:left="1429" w:hanging="360"/>
      </w:pPr>
    </w:lvl>
    <w:lvl w:ilvl="1" w:tplc="08090019">
      <w:start w:val="1"/>
      <w:numFmt w:val="lowerLetter"/>
      <w:lvlText w:val="%2."/>
      <w:lvlJc w:val="left"/>
      <w:pPr>
        <w:ind w:left="2149" w:hanging="360"/>
      </w:pPr>
    </w:lvl>
    <w:lvl w:ilvl="2" w:tplc="0809001B">
      <w:start w:val="1"/>
      <w:numFmt w:val="lowerRoman"/>
      <w:lvlText w:val="%3."/>
      <w:lvlJc w:val="right"/>
      <w:pPr>
        <w:ind w:left="2869" w:hanging="180"/>
      </w:pPr>
    </w:lvl>
    <w:lvl w:ilvl="3" w:tplc="0809000F">
      <w:start w:val="1"/>
      <w:numFmt w:val="decimal"/>
      <w:lvlText w:val="%4."/>
      <w:lvlJc w:val="left"/>
      <w:pPr>
        <w:ind w:left="3589" w:hanging="360"/>
      </w:pPr>
    </w:lvl>
    <w:lvl w:ilvl="4" w:tplc="08090019">
      <w:start w:val="1"/>
      <w:numFmt w:val="lowerLetter"/>
      <w:lvlText w:val="%5."/>
      <w:lvlJc w:val="left"/>
      <w:pPr>
        <w:ind w:left="4309" w:hanging="360"/>
      </w:pPr>
    </w:lvl>
    <w:lvl w:ilvl="5" w:tplc="0809001B">
      <w:start w:val="1"/>
      <w:numFmt w:val="lowerRoman"/>
      <w:lvlText w:val="%6."/>
      <w:lvlJc w:val="right"/>
      <w:pPr>
        <w:ind w:left="5029" w:hanging="180"/>
      </w:pPr>
    </w:lvl>
    <w:lvl w:ilvl="6" w:tplc="0809000F">
      <w:start w:val="1"/>
      <w:numFmt w:val="decimal"/>
      <w:lvlText w:val="%7."/>
      <w:lvlJc w:val="left"/>
      <w:pPr>
        <w:ind w:left="5749" w:hanging="360"/>
      </w:pPr>
    </w:lvl>
    <w:lvl w:ilvl="7" w:tplc="08090019">
      <w:start w:val="1"/>
      <w:numFmt w:val="lowerLetter"/>
      <w:lvlText w:val="%8."/>
      <w:lvlJc w:val="left"/>
      <w:pPr>
        <w:ind w:left="6469" w:hanging="360"/>
      </w:pPr>
    </w:lvl>
    <w:lvl w:ilvl="8" w:tplc="0809001B">
      <w:start w:val="1"/>
      <w:numFmt w:val="lowerRoman"/>
      <w:lvlText w:val="%9."/>
      <w:lvlJc w:val="right"/>
      <w:pPr>
        <w:ind w:left="7189" w:hanging="180"/>
      </w:pPr>
    </w:lvl>
  </w:abstractNum>
  <w:abstractNum w:abstractNumId="15" w15:restartNumberingAfterBreak="0">
    <w:nsid w:val="2BA05C4B"/>
    <w:multiLevelType w:val="hybridMultilevel"/>
    <w:tmpl w:val="CE8442C0"/>
    <w:lvl w:ilvl="0" w:tplc="98BE3B4E">
      <w:start w:val="1"/>
      <w:numFmt w:val="bullet"/>
      <w:lvlText w:val=""/>
      <w:lvlJc w:val="left"/>
      <w:pPr>
        <w:tabs>
          <w:tab w:val="num" w:pos="1004"/>
        </w:tabs>
        <w:ind w:left="1004" w:hanging="284"/>
      </w:pPr>
      <w:rPr>
        <w:rFonts w:ascii="Symbol" w:hAnsi="Symbol" w:hint="default"/>
        <w:color w:val="000000"/>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D612B6D"/>
    <w:multiLevelType w:val="hybridMultilevel"/>
    <w:tmpl w:val="65A6FB26"/>
    <w:lvl w:ilvl="0" w:tplc="EE200084">
      <w:start w:val="1"/>
      <w:numFmt w:val="bullet"/>
      <w:lvlText w:val="-"/>
      <w:lvlJc w:val="left"/>
      <w:pPr>
        <w:ind w:left="1440" w:hanging="360"/>
      </w:pPr>
      <w:rPr>
        <w:rFonts w:ascii="Courier New" w:hAnsi="Courier New"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FD778B5"/>
    <w:multiLevelType w:val="singleLevel"/>
    <w:tmpl w:val="94A4D1AE"/>
    <w:lvl w:ilvl="0">
      <w:start w:val="1"/>
      <w:numFmt w:val="lowerLetter"/>
      <w:pStyle w:val="ListBullet5"/>
      <w:lvlText w:val="%1)"/>
      <w:lvlJc w:val="left"/>
      <w:pPr>
        <w:tabs>
          <w:tab w:val="num" w:pos="360"/>
        </w:tabs>
        <w:ind w:left="360" w:hanging="360"/>
      </w:pPr>
    </w:lvl>
  </w:abstractNum>
  <w:abstractNum w:abstractNumId="18" w15:restartNumberingAfterBreak="0">
    <w:nsid w:val="316416D2"/>
    <w:multiLevelType w:val="multilevel"/>
    <w:tmpl w:val="F5DA38DC"/>
    <w:lvl w:ilvl="0">
      <w:start w:val="1"/>
      <w:numFmt w:val="decimal"/>
      <w:lvlText w:val="%1"/>
      <w:lvlJc w:val="left"/>
      <w:pPr>
        <w:tabs>
          <w:tab w:val="num" w:pos="567"/>
        </w:tabs>
        <w:ind w:left="567" w:hanging="567"/>
      </w:pPr>
      <w:rPr>
        <w:strike w:val="0"/>
        <w:dstrike w:val="0"/>
        <w:u w:val="none"/>
        <w:effect w:val="none"/>
      </w:rPr>
    </w:lvl>
    <w:lvl w:ilvl="1">
      <w:start w:val="1"/>
      <w:numFmt w:val="decimal"/>
      <w:pStyle w:val="Style1"/>
      <w:lvlText w:val="%1.%2"/>
      <w:lvlJc w:val="left"/>
      <w:pPr>
        <w:tabs>
          <w:tab w:val="num" w:pos="576"/>
        </w:tabs>
        <w:ind w:left="576" w:hanging="576"/>
      </w:pPr>
      <w:rPr>
        <w:strike w:val="0"/>
        <w:dstrike w:val="0"/>
        <w:u w:val="none"/>
        <w:effect w:val="none"/>
      </w:rPr>
    </w:lvl>
    <w:lvl w:ilvl="2">
      <w:start w:val="1"/>
      <w:numFmt w:val="decimal"/>
      <w:lvlText w:val="%1.%2.%3"/>
      <w:lvlJc w:val="left"/>
      <w:pPr>
        <w:tabs>
          <w:tab w:val="num" w:pos="720"/>
        </w:tabs>
        <w:ind w:left="720" w:hanging="720"/>
      </w:pPr>
      <w:rPr>
        <w:strike w:val="0"/>
        <w:dstrike w:val="0"/>
        <w:u w:val="none"/>
        <w:effect w:val="none"/>
      </w:rPr>
    </w:lvl>
    <w:lvl w:ilvl="3">
      <w:start w:val="1"/>
      <w:numFmt w:val="decimal"/>
      <w:lvlText w:val="%1.%2.%3.%4"/>
      <w:lvlJc w:val="left"/>
      <w:pPr>
        <w:tabs>
          <w:tab w:val="num" w:pos="864"/>
        </w:tabs>
        <w:ind w:left="864" w:hanging="864"/>
      </w:pPr>
      <w:rPr>
        <w:strike w:val="0"/>
        <w:dstrike w:val="0"/>
        <w:u w:val="none"/>
        <w:effect w:val="none"/>
      </w:rPr>
    </w:lvl>
    <w:lvl w:ilvl="4">
      <w:start w:val="1"/>
      <w:numFmt w:val="decimal"/>
      <w:lvlText w:val="%1.%2.%3.%4.%5"/>
      <w:lvlJc w:val="left"/>
      <w:pPr>
        <w:tabs>
          <w:tab w:val="num" w:pos="1008"/>
        </w:tabs>
        <w:ind w:left="1008" w:hanging="1008"/>
      </w:pPr>
    </w:lvl>
    <w:lvl w:ilvl="5">
      <w:start w:val="1"/>
      <w:numFmt w:val="decimal"/>
      <w:lvlText w:val="%1.%2.%3.%4.%5.%6"/>
      <w:lvlJc w:val="left"/>
      <w:pPr>
        <w:tabs>
          <w:tab w:val="num" w:pos="1152"/>
        </w:tabs>
        <w:ind w:left="1152" w:hanging="1152"/>
      </w:pPr>
    </w:lvl>
    <w:lvl w:ilvl="6">
      <w:start w:val="1"/>
      <w:numFmt w:val="decimal"/>
      <w:lvlText w:val="%1.%2.%3.%4.%5.%6.%7"/>
      <w:lvlJc w:val="left"/>
      <w:pPr>
        <w:tabs>
          <w:tab w:val="num" w:pos="1296"/>
        </w:tabs>
        <w:ind w:left="1296" w:hanging="1296"/>
      </w:pPr>
    </w:lvl>
    <w:lvl w:ilvl="7">
      <w:start w:val="1"/>
      <w:numFmt w:val="decimal"/>
      <w:lvlText w:val="%1.%2.%3.%4.%5.%6.%7.%8"/>
      <w:lvlJc w:val="left"/>
      <w:pPr>
        <w:tabs>
          <w:tab w:val="num" w:pos="1440"/>
        </w:tabs>
        <w:ind w:left="1440" w:hanging="1440"/>
      </w:pPr>
    </w:lvl>
    <w:lvl w:ilvl="8">
      <w:start w:val="1"/>
      <w:numFmt w:val="decimal"/>
      <w:lvlText w:val="%1.%2.%3.%4.%5.%6.%7.%8.%9"/>
      <w:lvlJc w:val="left"/>
      <w:pPr>
        <w:tabs>
          <w:tab w:val="num" w:pos="1584"/>
        </w:tabs>
        <w:ind w:left="1584" w:hanging="1584"/>
      </w:pPr>
    </w:lvl>
  </w:abstractNum>
  <w:abstractNum w:abstractNumId="19" w15:restartNumberingAfterBreak="0">
    <w:nsid w:val="358576B4"/>
    <w:multiLevelType w:val="singleLevel"/>
    <w:tmpl w:val="5B94D4FC"/>
    <w:lvl w:ilvl="0">
      <w:start w:val="1"/>
      <w:numFmt w:val="lowerRoman"/>
      <w:pStyle w:val="ListRoman"/>
      <w:lvlText w:val="%1)"/>
      <w:lvlJc w:val="left"/>
      <w:pPr>
        <w:tabs>
          <w:tab w:val="num" w:pos="1854"/>
        </w:tabs>
        <w:ind w:left="1701" w:hanging="567"/>
      </w:pPr>
    </w:lvl>
  </w:abstractNum>
  <w:abstractNum w:abstractNumId="20" w15:restartNumberingAfterBreak="0">
    <w:nsid w:val="3855529E"/>
    <w:multiLevelType w:val="multilevel"/>
    <w:tmpl w:val="82765BE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9192442"/>
    <w:multiLevelType w:val="hybridMultilevel"/>
    <w:tmpl w:val="50ECB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BAD245D"/>
    <w:multiLevelType w:val="hybridMultilevel"/>
    <w:tmpl w:val="C192A0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3" w15:restartNumberingAfterBreak="0">
    <w:nsid w:val="445C4A13"/>
    <w:multiLevelType w:val="hybridMultilevel"/>
    <w:tmpl w:val="EA1CE8D8"/>
    <w:lvl w:ilvl="0" w:tplc="CAC43D96">
      <w:numFmt w:val="bullet"/>
      <w:lvlText w:val="-"/>
      <w:lvlJc w:val="left"/>
      <w:pPr>
        <w:ind w:left="1429" w:hanging="360"/>
      </w:pPr>
      <w:rPr>
        <w:rFonts w:ascii="Arial" w:eastAsia="Times New Roman" w:hAnsi="Arial" w:cs="Arial" w:hint="default"/>
      </w:rPr>
    </w:lvl>
    <w:lvl w:ilvl="1" w:tplc="08090003">
      <w:start w:val="1"/>
      <w:numFmt w:val="bullet"/>
      <w:lvlText w:val="o"/>
      <w:lvlJc w:val="left"/>
      <w:pPr>
        <w:ind w:left="2149" w:hanging="360"/>
      </w:pPr>
      <w:rPr>
        <w:rFonts w:ascii="Courier New" w:hAnsi="Courier New" w:cs="Courier New" w:hint="default"/>
      </w:rPr>
    </w:lvl>
    <w:lvl w:ilvl="2" w:tplc="08090005">
      <w:start w:val="1"/>
      <w:numFmt w:val="bullet"/>
      <w:lvlText w:val=""/>
      <w:lvlJc w:val="left"/>
      <w:pPr>
        <w:ind w:left="2869" w:hanging="360"/>
      </w:pPr>
      <w:rPr>
        <w:rFonts w:ascii="Wingdings" w:hAnsi="Wingdings" w:hint="default"/>
      </w:rPr>
    </w:lvl>
    <w:lvl w:ilvl="3" w:tplc="08090001">
      <w:start w:val="1"/>
      <w:numFmt w:val="bullet"/>
      <w:lvlText w:val=""/>
      <w:lvlJc w:val="left"/>
      <w:pPr>
        <w:ind w:left="3589" w:hanging="360"/>
      </w:pPr>
      <w:rPr>
        <w:rFonts w:ascii="Symbol" w:hAnsi="Symbol" w:hint="default"/>
      </w:rPr>
    </w:lvl>
    <w:lvl w:ilvl="4" w:tplc="08090003">
      <w:start w:val="1"/>
      <w:numFmt w:val="bullet"/>
      <w:lvlText w:val="o"/>
      <w:lvlJc w:val="left"/>
      <w:pPr>
        <w:ind w:left="4309" w:hanging="360"/>
      </w:pPr>
      <w:rPr>
        <w:rFonts w:ascii="Courier New" w:hAnsi="Courier New" w:cs="Courier New" w:hint="default"/>
      </w:rPr>
    </w:lvl>
    <w:lvl w:ilvl="5" w:tplc="08090005">
      <w:start w:val="1"/>
      <w:numFmt w:val="bullet"/>
      <w:lvlText w:val=""/>
      <w:lvlJc w:val="left"/>
      <w:pPr>
        <w:ind w:left="5029" w:hanging="360"/>
      </w:pPr>
      <w:rPr>
        <w:rFonts w:ascii="Wingdings" w:hAnsi="Wingdings" w:hint="default"/>
      </w:rPr>
    </w:lvl>
    <w:lvl w:ilvl="6" w:tplc="08090001">
      <w:start w:val="1"/>
      <w:numFmt w:val="bullet"/>
      <w:lvlText w:val=""/>
      <w:lvlJc w:val="left"/>
      <w:pPr>
        <w:ind w:left="5749" w:hanging="360"/>
      </w:pPr>
      <w:rPr>
        <w:rFonts w:ascii="Symbol" w:hAnsi="Symbol" w:hint="default"/>
      </w:rPr>
    </w:lvl>
    <w:lvl w:ilvl="7" w:tplc="08090003">
      <w:start w:val="1"/>
      <w:numFmt w:val="bullet"/>
      <w:lvlText w:val="o"/>
      <w:lvlJc w:val="left"/>
      <w:pPr>
        <w:ind w:left="6469" w:hanging="360"/>
      </w:pPr>
      <w:rPr>
        <w:rFonts w:ascii="Courier New" w:hAnsi="Courier New" w:cs="Courier New" w:hint="default"/>
      </w:rPr>
    </w:lvl>
    <w:lvl w:ilvl="8" w:tplc="08090005">
      <w:start w:val="1"/>
      <w:numFmt w:val="bullet"/>
      <w:lvlText w:val=""/>
      <w:lvlJc w:val="left"/>
      <w:pPr>
        <w:ind w:left="7189" w:hanging="360"/>
      </w:pPr>
      <w:rPr>
        <w:rFonts w:ascii="Wingdings" w:hAnsi="Wingdings" w:hint="default"/>
      </w:rPr>
    </w:lvl>
  </w:abstractNum>
  <w:abstractNum w:abstractNumId="24" w15:restartNumberingAfterBreak="0">
    <w:nsid w:val="45C148E3"/>
    <w:multiLevelType w:val="hybridMultilevel"/>
    <w:tmpl w:val="ED2C52E8"/>
    <w:lvl w:ilvl="0" w:tplc="EE200084">
      <w:start w:val="1"/>
      <w:numFmt w:val="bullet"/>
      <w:lvlText w:val="-"/>
      <w:lvlJc w:val="left"/>
      <w:pPr>
        <w:ind w:left="720" w:hanging="360"/>
      </w:pPr>
      <w:rPr>
        <w:rFonts w:ascii="Courier New" w:hAnsi="Courier New"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45FE558F"/>
    <w:multiLevelType w:val="hybridMultilevel"/>
    <w:tmpl w:val="49300352"/>
    <w:lvl w:ilvl="0" w:tplc="0809000F">
      <w:start w:val="1"/>
      <w:numFmt w:val="decimal"/>
      <w:lvlText w:val="%1."/>
      <w:lvlJc w:val="left"/>
      <w:pPr>
        <w:ind w:left="1429" w:hanging="360"/>
      </w:pPr>
    </w:lvl>
    <w:lvl w:ilvl="1" w:tplc="08090019">
      <w:start w:val="1"/>
      <w:numFmt w:val="lowerLetter"/>
      <w:lvlText w:val="%2."/>
      <w:lvlJc w:val="left"/>
      <w:pPr>
        <w:ind w:left="2149" w:hanging="360"/>
      </w:pPr>
    </w:lvl>
    <w:lvl w:ilvl="2" w:tplc="0809001B">
      <w:start w:val="1"/>
      <w:numFmt w:val="lowerRoman"/>
      <w:lvlText w:val="%3."/>
      <w:lvlJc w:val="right"/>
      <w:pPr>
        <w:ind w:left="2869" w:hanging="180"/>
      </w:pPr>
    </w:lvl>
    <w:lvl w:ilvl="3" w:tplc="0809000F">
      <w:start w:val="1"/>
      <w:numFmt w:val="decimal"/>
      <w:lvlText w:val="%4."/>
      <w:lvlJc w:val="left"/>
      <w:pPr>
        <w:ind w:left="3589" w:hanging="360"/>
      </w:pPr>
    </w:lvl>
    <w:lvl w:ilvl="4" w:tplc="08090019">
      <w:start w:val="1"/>
      <w:numFmt w:val="lowerLetter"/>
      <w:lvlText w:val="%5."/>
      <w:lvlJc w:val="left"/>
      <w:pPr>
        <w:ind w:left="4309" w:hanging="360"/>
      </w:pPr>
    </w:lvl>
    <w:lvl w:ilvl="5" w:tplc="0809001B">
      <w:start w:val="1"/>
      <w:numFmt w:val="lowerRoman"/>
      <w:lvlText w:val="%6."/>
      <w:lvlJc w:val="right"/>
      <w:pPr>
        <w:ind w:left="5029" w:hanging="180"/>
      </w:pPr>
    </w:lvl>
    <w:lvl w:ilvl="6" w:tplc="0809000F">
      <w:start w:val="1"/>
      <w:numFmt w:val="decimal"/>
      <w:lvlText w:val="%7."/>
      <w:lvlJc w:val="left"/>
      <w:pPr>
        <w:ind w:left="5749" w:hanging="360"/>
      </w:pPr>
    </w:lvl>
    <w:lvl w:ilvl="7" w:tplc="08090019">
      <w:start w:val="1"/>
      <w:numFmt w:val="lowerLetter"/>
      <w:lvlText w:val="%8."/>
      <w:lvlJc w:val="left"/>
      <w:pPr>
        <w:ind w:left="6469" w:hanging="360"/>
      </w:pPr>
    </w:lvl>
    <w:lvl w:ilvl="8" w:tplc="0809001B">
      <w:start w:val="1"/>
      <w:numFmt w:val="lowerRoman"/>
      <w:lvlText w:val="%9."/>
      <w:lvlJc w:val="right"/>
      <w:pPr>
        <w:ind w:left="7189" w:hanging="180"/>
      </w:pPr>
    </w:lvl>
  </w:abstractNum>
  <w:abstractNum w:abstractNumId="26" w15:restartNumberingAfterBreak="0">
    <w:nsid w:val="46FE3F1C"/>
    <w:multiLevelType w:val="hybridMultilevel"/>
    <w:tmpl w:val="CA2CA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AAA3211"/>
    <w:multiLevelType w:val="hybridMultilevel"/>
    <w:tmpl w:val="E3A4C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F9C69FB"/>
    <w:multiLevelType w:val="hybridMultilevel"/>
    <w:tmpl w:val="17846626"/>
    <w:lvl w:ilvl="0" w:tplc="EE200084">
      <w:start w:val="1"/>
      <w:numFmt w:val="bullet"/>
      <w:lvlText w:val="-"/>
      <w:lvlJc w:val="left"/>
      <w:pPr>
        <w:ind w:left="720" w:hanging="360"/>
      </w:pPr>
      <w:rPr>
        <w:rFonts w:ascii="Courier New" w:hAnsi="Courier New"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50466247"/>
    <w:multiLevelType w:val="hybridMultilevel"/>
    <w:tmpl w:val="4AB47048"/>
    <w:lvl w:ilvl="0" w:tplc="ECAC18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A5E1531"/>
    <w:multiLevelType w:val="hybridMultilevel"/>
    <w:tmpl w:val="648A94C4"/>
    <w:lvl w:ilvl="0" w:tplc="0809000F">
      <w:start w:val="1"/>
      <w:numFmt w:val="decimal"/>
      <w:lvlText w:val="%1."/>
      <w:lvlJc w:val="left"/>
      <w:pPr>
        <w:ind w:left="1440" w:hanging="360"/>
      </w:p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1" w15:restartNumberingAfterBreak="0">
    <w:nsid w:val="5CDC241F"/>
    <w:multiLevelType w:val="hybridMultilevel"/>
    <w:tmpl w:val="EF06673C"/>
    <w:lvl w:ilvl="0" w:tplc="EE200084">
      <w:start w:val="1"/>
      <w:numFmt w:val="bullet"/>
      <w:lvlText w:val="-"/>
      <w:lvlJc w:val="left"/>
      <w:pPr>
        <w:ind w:left="720" w:hanging="360"/>
      </w:pPr>
      <w:rPr>
        <w:rFonts w:ascii="Courier New" w:hAnsi="Courier New"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5F115DD3"/>
    <w:multiLevelType w:val="multilevel"/>
    <w:tmpl w:val="924E34E8"/>
    <w:lvl w:ilvl="0">
      <w:start w:val="1"/>
      <w:numFmt w:val="decimal"/>
      <w:lvlText w:val="%1"/>
      <w:lvlJc w:val="left"/>
      <w:pPr>
        <w:tabs>
          <w:tab w:val="num" w:pos="720"/>
        </w:tabs>
        <w:ind w:left="720" w:hanging="720"/>
      </w:pPr>
      <w:rPr>
        <w:strike w:val="0"/>
        <w:dstrike w:val="0"/>
        <w:u w:val="none"/>
        <w:effect w:val="none"/>
      </w:rPr>
    </w:lvl>
    <w:lvl w:ilvl="1">
      <w:start w:val="1"/>
      <w:numFmt w:val="decimal"/>
      <w:lvlText w:val="%1.%2"/>
      <w:lvlJc w:val="left"/>
      <w:pPr>
        <w:tabs>
          <w:tab w:val="num" w:pos="720"/>
        </w:tabs>
        <w:ind w:left="720" w:hanging="720"/>
      </w:pPr>
      <w:rPr>
        <w:strike w:val="0"/>
        <w:dstrike w:val="0"/>
        <w:u w:val="none"/>
        <w:effect w:val="none"/>
      </w:rPr>
    </w:lvl>
    <w:lvl w:ilvl="2">
      <w:start w:val="1"/>
      <w:numFmt w:val="decimal"/>
      <w:lvlText w:val="%1.%2.%3"/>
      <w:lvlJc w:val="left"/>
      <w:pPr>
        <w:tabs>
          <w:tab w:val="num" w:pos="720"/>
        </w:tabs>
        <w:ind w:left="720" w:hanging="720"/>
      </w:pPr>
      <w:rPr>
        <w:strike w:val="0"/>
        <w:dstrike w:val="0"/>
        <w:u w:val="none"/>
        <w:effect w:val="none"/>
      </w:rPr>
    </w:lvl>
    <w:lvl w:ilvl="3">
      <w:start w:val="1"/>
      <w:numFmt w:val="decimal"/>
      <w:lvlText w:val="%1.%2.%3.%4"/>
      <w:lvlJc w:val="left"/>
      <w:pPr>
        <w:tabs>
          <w:tab w:val="num" w:pos="864"/>
        </w:tabs>
        <w:ind w:left="864" w:hanging="864"/>
      </w:pPr>
      <w:rPr>
        <w:strike w:val="0"/>
        <w:dstrike w:val="0"/>
        <w:u w:val="none"/>
        <w:effect w:val="none"/>
      </w:rPr>
    </w:lvl>
    <w:lvl w:ilvl="4">
      <w:start w:val="1"/>
      <w:numFmt w:val="decimal"/>
      <w:lvlText w:val="%1.%2.%3.%4.%5"/>
      <w:lvlJc w:val="left"/>
      <w:pPr>
        <w:tabs>
          <w:tab w:val="num" w:pos="1008"/>
        </w:tabs>
        <w:ind w:left="1008" w:hanging="1008"/>
      </w:pPr>
    </w:lvl>
    <w:lvl w:ilvl="5">
      <w:start w:val="1"/>
      <w:numFmt w:val="decimal"/>
      <w:lvlText w:val="%1.%2.%3.%4.%5.%6"/>
      <w:lvlJc w:val="left"/>
      <w:pPr>
        <w:tabs>
          <w:tab w:val="num" w:pos="1152"/>
        </w:tabs>
        <w:ind w:left="1152" w:hanging="1152"/>
      </w:pPr>
    </w:lvl>
    <w:lvl w:ilvl="6">
      <w:start w:val="1"/>
      <w:numFmt w:val="decimal"/>
      <w:lvlText w:val="%1.%2.%3.%4.%5.%6.%7"/>
      <w:lvlJc w:val="left"/>
      <w:pPr>
        <w:tabs>
          <w:tab w:val="num" w:pos="1296"/>
        </w:tabs>
        <w:ind w:left="1296" w:hanging="1296"/>
      </w:pPr>
    </w:lvl>
    <w:lvl w:ilvl="7">
      <w:start w:val="1"/>
      <w:numFmt w:val="decimal"/>
      <w:lvlText w:val="%1.%2.%3.%4.%5.%6.%7.%8"/>
      <w:lvlJc w:val="left"/>
      <w:pPr>
        <w:tabs>
          <w:tab w:val="num" w:pos="1440"/>
        </w:tabs>
        <w:ind w:left="1440" w:hanging="1440"/>
      </w:pPr>
    </w:lvl>
    <w:lvl w:ilvl="8">
      <w:start w:val="1"/>
      <w:numFmt w:val="decimal"/>
      <w:lvlText w:val="%1.%2.%3.%4.%5.%6.%7.%8.%9"/>
      <w:lvlJc w:val="left"/>
      <w:pPr>
        <w:tabs>
          <w:tab w:val="num" w:pos="1584"/>
        </w:tabs>
        <w:ind w:left="1584" w:hanging="1584"/>
      </w:pPr>
    </w:lvl>
  </w:abstractNum>
  <w:abstractNum w:abstractNumId="33" w15:restartNumberingAfterBreak="0">
    <w:nsid w:val="61B53307"/>
    <w:multiLevelType w:val="multilevel"/>
    <w:tmpl w:val="EA3EDF62"/>
    <w:lvl w:ilvl="0">
      <w:start w:val="1"/>
      <w:numFmt w:val="decimal"/>
      <w:pStyle w:val="ListLevel1"/>
      <w:lvlText w:val="%1)"/>
      <w:lvlJc w:val="left"/>
      <w:pPr>
        <w:tabs>
          <w:tab w:val="num" w:pos="1701"/>
        </w:tabs>
        <w:ind w:left="1701" w:hanging="567"/>
      </w:pPr>
    </w:lvl>
    <w:lvl w:ilvl="1">
      <w:start w:val="1"/>
      <w:numFmt w:val="lowerLetter"/>
      <w:lvlText w:val="%2)"/>
      <w:lvlJc w:val="left"/>
      <w:pPr>
        <w:tabs>
          <w:tab w:val="num" w:pos="2268"/>
        </w:tabs>
        <w:ind w:left="2268" w:hanging="567"/>
      </w:pPr>
    </w:lvl>
    <w:lvl w:ilvl="2">
      <w:start w:val="1"/>
      <w:numFmt w:val="lowerRoman"/>
      <w:lvlText w:val="%3)"/>
      <w:lvlJc w:val="left"/>
      <w:pPr>
        <w:tabs>
          <w:tab w:val="num" w:pos="2988"/>
        </w:tabs>
        <w:ind w:left="2835" w:hanging="567"/>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34" w15:restartNumberingAfterBreak="0">
    <w:nsid w:val="633F2472"/>
    <w:multiLevelType w:val="hybridMultilevel"/>
    <w:tmpl w:val="E850E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8B4D84"/>
    <w:multiLevelType w:val="hybridMultilevel"/>
    <w:tmpl w:val="F6EEB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B1763"/>
    <w:multiLevelType w:val="multilevel"/>
    <w:tmpl w:val="76C6FCDA"/>
    <w:lvl w:ilvl="0">
      <w:start w:val="1"/>
      <w:numFmt w:val="decimal"/>
      <w:pStyle w:val="Heading1"/>
      <w:lvlText w:val="%1"/>
      <w:lvlJc w:val="left"/>
      <w:pPr>
        <w:tabs>
          <w:tab w:val="num" w:pos="1134"/>
        </w:tabs>
        <w:ind w:left="1134" w:hanging="1134"/>
      </w:pPr>
      <w:rPr>
        <w:rFonts w:ascii="Arial" w:hAnsi="Arial" w:hint="default"/>
      </w:rPr>
    </w:lvl>
    <w:lvl w:ilvl="1">
      <w:start w:val="1"/>
      <w:numFmt w:val="decimal"/>
      <w:pStyle w:val="Heading2"/>
      <w:lvlText w:val="%1.%2"/>
      <w:lvlJc w:val="left"/>
      <w:pPr>
        <w:tabs>
          <w:tab w:val="num" w:pos="1134"/>
        </w:tabs>
        <w:ind w:left="1134" w:hanging="1134"/>
      </w:pPr>
      <w:rPr>
        <w:rFonts w:ascii="Arial" w:hAnsi="Arial" w:hint="default"/>
      </w:rPr>
    </w:lvl>
    <w:lvl w:ilvl="2">
      <w:start w:val="1"/>
      <w:numFmt w:val="decimal"/>
      <w:pStyle w:val="Heading3"/>
      <w:lvlText w:val="%1.%2.%3"/>
      <w:lvlJc w:val="left"/>
      <w:pPr>
        <w:tabs>
          <w:tab w:val="num" w:pos="1134"/>
        </w:tabs>
        <w:ind w:left="1134" w:hanging="1134"/>
      </w:pPr>
      <w:rPr>
        <w:rFonts w:ascii="Arial" w:hAnsi="Arial" w:hint="default"/>
      </w:rPr>
    </w:lvl>
    <w:lvl w:ilvl="3">
      <w:start w:val="1"/>
      <w:numFmt w:val="decimal"/>
      <w:pStyle w:val="Heading4"/>
      <w:lvlText w:val="%1.%2.%3.%4"/>
      <w:lvlJc w:val="left"/>
      <w:pPr>
        <w:tabs>
          <w:tab w:val="num" w:pos="1134"/>
        </w:tabs>
        <w:ind w:left="1134" w:hanging="1134"/>
      </w:pPr>
      <w:rPr>
        <w:rFonts w:ascii="Arial" w:hAnsi="Arial" w:hint="default"/>
      </w:rPr>
    </w:lvl>
    <w:lvl w:ilvl="4">
      <w:start w:val="1"/>
      <w:numFmt w:val="decimal"/>
      <w:pStyle w:val="Heading5"/>
      <w:lvlText w:val="%1.%2.%3.%4.%5"/>
      <w:lvlJc w:val="left"/>
      <w:pPr>
        <w:tabs>
          <w:tab w:val="num" w:pos="1134"/>
        </w:tabs>
        <w:ind w:left="1134" w:hanging="1134"/>
      </w:pPr>
      <w:rPr>
        <w:rFonts w:ascii="Arial" w:hAnsi="Arial" w:hint="default"/>
      </w:rPr>
    </w:lvl>
    <w:lvl w:ilvl="5">
      <w:start w:val="1"/>
      <w:numFmt w:val="decimal"/>
      <w:lvlRestart w:val="0"/>
      <w:pStyle w:val="Heading6"/>
      <w:lvlText w:val="%1.%2.%3.%4.%5.%6"/>
      <w:lvlJc w:val="left"/>
      <w:pPr>
        <w:tabs>
          <w:tab w:val="num" w:pos="1134"/>
        </w:tabs>
        <w:ind w:left="1134" w:hanging="1134"/>
      </w:pPr>
      <w:rPr>
        <w:rFonts w:ascii="Arial" w:hAnsi="Arial" w:hint="default"/>
      </w:rPr>
    </w:lvl>
    <w:lvl w:ilvl="6">
      <w:start w:val="1"/>
      <w:numFmt w:val="decimal"/>
      <w:pStyle w:val="Heading7"/>
      <w:lvlText w:val="%1.%2.%3.%4.%5.%6.%7"/>
      <w:lvlJc w:val="left"/>
      <w:pPr>
        <w:tabs>
          <w:tab w:val="num" w:pos="1134"/>
        </w:tabs>
        <w:ind w:left="1134" w:hanging="1134"/>
      </w:pPr>
      <w:rPr>
        <w:rFonts w:ascii="Arial" w:hAnsi="Arial" w:hint="default"/>
      </w:rPr>
    </w:lvl>
    <w:lvl w:ilvl="7">
      <w:start w:val="1"/>
      <w:numFmt w:val="decimal"/>
      <w:pStyle w:val="Heading8"/>
      <w:lvlText w:val="%1.%2.%3.%4.%5.%6.%7.%8"/>
      <w:lvlJc w:val="left"/>
      <w:pPr>
        <w:tabs>
          <w:tab w:val="num" w:pos="1134"/>
        </w:tabs>
        <w:ind w:left="1134" w:hanging="1134"/>
      </w:pPr>
      <w:rPr>
        <w:rFonts w:ascii="Arial" w:hAnsi="Arial" w:hint="default"/>
      </w:rPr>
    </w:lvl>
    <w:lvl w:ilvl="8">
      <w:start w:val="1"/>
      <w:numFmt w:val="decimal"/>
      <w:pStyle w:val="Heading9"/>
      <w:lvlText w:val="%1.%2.%3.%4.%5.%6.%7.%8.%9"/>
      <w:lvlJc w:val="left"/>
      <w:pPr>
        <w:tabs>
          <w:tab w:val="num" w:pos="1134"/>
        </w:tabs>
        <w:ind w:left="1134" w:hanging="1134"/>
      </w:pPr>
      <w:rPr>
        <w:rFonts w:ascii="Arial" w:hAnsi="Arial" w:hint="default"/>
      </w:rPr>
    </w:lvl>
  </w:abstractNum>
  <w:abstractNum w:abstractNumId="37" w15:restartNumberingAfterBreak="0">
    <w:nsid w:val="66685EDF"/>
    <w:multiLevelType w:val="hybridMultilevel"/>
    <w:tmpl w:val="A1FE0D38"/>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38" w15:restartNumberingAfterBreak="0">
    <w:nsid w:val="6B6D0B82"/>
    <w:multiLevelType w:val="hybridMultilevel"/>
    <w:tmpl w:val="5770E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8DE2E75"/>
    <w:multiLevelType w:val="hybridMultilevel"/>
    <w:tmpl w:val="4BFC5B40"/>
    <w:lvl w:ilvl="0" w:tplc="0809000F">
      <w:start w:val="1"/>
      <w:numFmt w:val="decimal"/>
      <w:lvlText w:val="%1."/>
      <w:lvlJc w:val="left"/>
      <w:pPr>
        <w:tabs>
          <w:tab w:val="num" w:pos="1080"/>
        </w:tabs>
        <w:ind w:left="1080" w:hanging="360"/>
      </w:pPr>
      <w:rPr>
        <w:color w:val="000000"/>
      </w:rPr>
    </w:lvl>
    <w:lvl w:ilvl="1" w:tplc="05A87A7A">
      <w:start w:val="1"/>
      <w:numFmt w:val="lowerLetter"/>
      <w:lvlText w:val="%2)"/>
      <w:lvlJc w:val="left"/>
      <w:pPr>
        <w:tabs>
          <w:tab w:val="num" w:pos="1026"/>
        </w:tabs>
        <w:ind w:left="1026" w:hanging="360"/>
      </w:pPr>
    </w:lvl>
    <w:lvl w:ilvl="2" w:tplc="FAB2279A">
      <w:start w:val="1"/>
      <w:numFmt w:val="lowerLetter"/>
      <w:lvlText w:val="%3."/>
      <w:lvlJc w:val="left"/>
      <w:pPr>
        <w:ind w:left="1746" w:hanging="360"/>
      </w:pPr>
    </w:lvl>
    <w:lvl w:ilvl="3" w:tplc="08090001">
      <w:start w:val="1"/>
      <w:numFmt w:val="bullet"/>
      <w:lvlText w:val=""/>
      <w:lvlJc w:val="left"/>
      <w:pPr>
        <w:tabs>
          <w:tab w:val="num" w:pos="2466"/>
        </w:tabs>
        <w:ind w:left="2466" w:hanging="360"/>
      </w:pPr>
      <w:rPr>
        <w:rFonts w:ascii="Symbol" w:hAnsi="Symbol" w:hint="default"/>
      </w:rPr>
    </w:lvl>
    <w:lvl w:ilvl="4" w:tplc="08090003">
      <w:start w:val="1"/>
      <w:numFmt w:val="bullet"/>
      <w:lvlText w:val="o"/>
      <w:lvlJc w:val="left"/>
      <w:pPr>
        <w:tabs>
          <w:tab w:val="num" w:pos="3186"/>
        </w:tabs>
        <w:ind w:left="3186" w:hanging="360"/>
      </w:pPr>
      <w:rPr>
        <w:rFonts w:ascii="Courier New" w:hAnsi="Courier New" w:cs="Courier New" w:hint="default"/>
      </w:rPr>
    </w:lvl>
    <w:lvl w:ilvl="5" w:tplc="08090005">
      <w:start w:val="1"/>
      <w:numFmt w:val="bullet"/>
      <w:lvlText w:val=""/>
      <w:lvlJc w:val="left"/>
      <w:pPr>
        <w:tabs>
          <w:tab w:val="num" w:pos="3906"/>
        </w:tabs>
        <w:ind w:left="3906" w:hanging="360"/>
      </w:pPr>
      <w:rPr>
        <w:rFonts w:ascii="Wingdings" w:hAnsi="Wingdings" w:hint="default"/>
      </w:rPr>
    </w:lvl>
    <w:lvl w:ilvl="6" w:tplc="08090001">
      <w:start w:val="1"/>
      <w:numFmt w:val="bullet"/>
      <w:lvlText w:val=""/>
      <w:lvlJc w:val="left"/>
      <w:pPr>
        <w:tabs>
          <w:tab w:val="num" w:pos="4626"/>
        </w:tabs>
        <w:ind w:left="4626" w:hanging="360"/>
      </w:pPr>
      <w:rPr>
        <w:rFonts w:ascii="Symbol" w:hAnsi="Symbol" w:hint="default"/>
      </w:rPr>
    </w:lvl>
    <w:lvl w:ilvl="7" w:tplc="08090003">
      <w:start w:val="1"/>
      <w:numFmt w:val="bullet"/>
      <w:lvlText w:val="o"/>
      <w:lvlJc w:val="left"/>
      <w:pPr>
        <w:tabs>
          <w:tab w:val="num" w:pos="5346"/>
        </w:tabs>
        <w:ind w:left="5346" w:hanging="360"/>
      </w:pPr>
      <w:rPr>
        <w:rFonts w:ascii="Courier New" w:hAnsi="Courier New" w:cs="Courier New" w:hint="default"/>
      </w:rPr>
    </w:lvl>
    <w:lvl w:ilvl="8" w:tplc="08090005">
      <w:start w:val="1"/>
      <w:numFmt w:val="bullet"/>
      <w:lvlText w:val=""/>
      <w:lvlJc w:val="left"/>
      <w:pPr>
        <w:tabs>
          <w:tab w:val="num" w:pos="6066"/>
        </w:tabs>
        <w:ind w:left="6066" w:hanging="360"/>
      </w:pPr>
      <w:rPr>
        <w:rFonts w:ascii="Wingdings" w:hAnsi="Wingdings" w:hint="default"/>
      </w:rPr>
    </w:lvl>
  </w:abstractNum>
  <w:abstractNum w:abstractNumId="40" w15:restartNumberingAfterBreak="0">
    <w:nsid w:val="7CA5075C"/>
    <w:multiLevelType w:val="singleLevel"/>
    <w:tmpl w:val="6C7E8596"/>
    <w:lvl w:ilvl="0">
      <w:start w:val="1"/>
      <w:numFmt w:val="lowerRoman"/>
      <w:pStyle w:val="List2"/>
      <w:lvlText w:val="%1."/>
      <w:lvlJc w:val="left"/>
      <w:pPr>
        <w:tabs>
          <w:tab w:val="num" w:pos="1457"/>
        </w:tabs>
        <w:ind w:left="454" w:firstLine="283"/>
      </w:pPr>
    </w:lvl>
  </w:abstractNum>
  <w:num w:numId="1" w16cid:durableId="297419434">
    <w:abstractNumId w:val="36"/>
  </w:num>
  <w:num w:numId="2" w16cid:durableId="899487360">
    <w:abstractNumId w:val="29"/>
  </w:num>
  <w:num w:numId="3" w16cid:durableId="1388189208">
    <w:abstractNumId w:val="7"/>
  </w:num>
  <w:num w:numId="4" w16cid:durableId="400300326">
    <w:abstractNumId w:val="27"/>
  </w:num>
  <w:num w:numId="5" w16cid:durableId="1443256691">
    <w:abstractNumId w:val="35"/>
  </w:num>
  <w:num w:numId="6" w16cid:durableId="1113671811">
    <w:abstractNumId w:val="12"/>
  </w:num>
  <w:num w:numId="7" w16cid:durableId="1894537580">
    <w:abstractNumId w:val="34"/>
  </w:num>
  <w:num w:numId="8" w16cid:durableId="1479882086">
    <w:abstractNumId w:val="5"/>
  </w:num>
  <w:num w:numId="9" w16cid:durableId="1217350202">
    <w:abstractNumId w:val="9"/>
  </w:num>
  <w:num w:numId="10" w16cid:durableId="1323855963">
    <w:abstractNumId w:val="20"/>
  </w:num>
  <w:num w:numId="11" w16cid:durableId="592856075">
    <w:abstractNumId w:val="10"/>
  </w:num>
  <w:num w:numId="12" w16cid:durableId="11229584">
    <w:abstractNumId w:val="21"/>
  </w:num>
  <w:num w:numId="13" w16cid:durableId="1195802119">
    <w:abstractNumId w:val="11"/>
  </w:num>
  <w:num w:numId="14" w16cid:durableId="1990860032">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298486539">
    <w:abstractNumId w:val="3"/>
  </w:num>
  <w:num w:numId="16" w16cid:durableId="1942762210">
    <w:abstractNumId w:val="40"/>
    <w:lvlOverride w:ilvl="0">
      <w:startOverride w:val="1"/>
    </w:lvlOverride>
  </w:num>
  <w:num w:numId="17" w16cid:durableId="1821071753">
    <w:abstractNumId w:val="2"/>
  </w:num>
  <w:num w:numId="18" w16cid:durableId="271520856">
    <w:abstractNumId w:val="1"/>
  </w:num>
  <w:num w:numId="19" w16cid:durableId="1756901788">
    <w:abstractNumId w:val="17"/>
    <w:lvlOverride w:ilvl="0">
      <w:startOverride w:val="1"/>
    </w:lvlOverride>
  </w:num>
  <w:num w:numId="20" w16cid:durableId="1212764710">
    <w:abstractNumId w:val="0"/>
    <w:lvlOverride w:ilvl="0">
      <w:startOverride w:val="1"/>
    </w:lvlOverride>
  </w:num>
  <w:num w:numId="21" w16cid:durableId="1624850379">
    <w:abstractNumId w:val="19"/>
    <w:lvlOverride w:ilvl="0">
      <w:startOverride w:val="1"/>
    </w:lvlOverride>
  </w:num>
  <w:num w:numId="22" w16cid:durableId="1503424677">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84528498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241719164">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76002670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973056415">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89414480">
    <w:abstractNumId w:val="30"/>
    <w:lvlOverride w:ilvl="0">
      <w:startOverride w:val="1"/>
    </w:lvlOverride>
    <w:lvlOverride w:ilvl="1"/>
    <w:lvlOverride w:ilvl="2"/>
    <w:lvlOverride w:ilvl="3"/>
    <w:lvlOverride w:ilvl="4"/>
    <w:lvlOverride w:ilvl="5"/>
    <w:lvlOverride w:ilvl="6"/>
    <w:lvlOverride w:ilvl="7"/>
    <w:lvlOverride w:ilvl="8"/>
  </w:num>
  <w:num w:numId="28" w16cid:durableId="2041975111">
    <w:abstractNumId w:val="3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16527145">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891503279">
    <w:abstractNumId w:val="23"/>
  </w:num>
  <w:num w:numId="31" w16cid:durableId="1991907508">
    <w:abstractNumId w:val="6"/>
  </w:num>
  <w:num w:numId="32" w16cid:durableId="931820929">
    <w:abstractNumId w:val="4"/>
  </w:num>
  <w:num w:numId="33" w16cid:durableId="1707675204">
    <w:abstractNumId w:val="31"/>
  </w:num>
  <w:num w:numId="34" w16cid:durableId="697581385">
    <w:abstractNumId w:val="24"/>
  </w:num>
  <w:num w:numId="35" w16cid:durableId="2036075837">
    <w:abstractNumId w:val="28"/>
  </w:num>
  <w:num w:numId="36" w16cid:durableId="538667854">
    <w:abstractNumId w:val="15"/>
  </w:num>
  <w:num w:numId="37" w16cid:durableId="181941275">
    <w:abstractNumId w:val="39"/>
    <w:lvlOverride w:ilvl="0">
      <w:startOverride w:val="1"/>
    </w:lvlOverride>
    <w:lvlOverride w:ilvl="1">
      <w:startOverride w:val="1"/>
    </w:lvlOverride>
    <w:lvlOverride w:ilvl="2">
      <w:startOverride w:val="1"/>
    </w:lvlOverride>
    <w:lvlOverride w:ilvl="3"/>
    <w:lvlOverride w:ilvl="4"/>
    <w:lvlOverride w:ilvl="5"/>
    <w:lvlOverride w:ilvl="6"/>
    <w:lvlOverride w:ilvl="7"/>
    <w:lvlOverride w:ilvl="8"/>
  </w:num>
  <w:num w:numId="38" w16cid:durableId="2024898086">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16cid:durableId="189226880">
    <w:abstractNumId w:val="16"/>
  </w:num>
  <w:num w:numId="40" w16cid:durableId="733309938">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16cid:durableId="459030106">
    <w:abstractNumId w:val="26"/>
  </w:num>
  <w:num w:numId="42" w16cid:durableId="1393891500">
    <w:abstractNumId w:val="13"/>
  </w:num>
  <w:num w:numId="43" w16cid:durableId="1211921558">
    <w:abstractNumId w:val="38"/>
  </w:num>
  <w:num w:numId="44" w16cid:durableId="174433307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7740"/>
    <w:rsid w:val="000D1DC4"/>
    <w:rsid w:val="000F1174"/>
    <w:rsid w:val="00134A63"/>
    <w:rsid w:val="00186EEE"/>
    <w:rsid w:val="001A5308"/>
    <w:rsid w:val="002C08A5"/>
    <w:rsid w:val="00303EB4"/>
    <w:rsid w:val="003A4C7D"/>
    <w:rsid w:val="003D120D"/>
    <w:rsid w:val="003D7D42"/>
    <w:rsid w:val="0046646A"/>
    <w:rsid w:val="004A23CF"/>
    <w:rsid w:val="004F0D74"/>
    <w:rsid w:val="005D38EC"/>
    <w:rsid w:val="00842A3F"/>
    <w:rsid w:val="00883227"/>
    <w:rsid w:val="008902E2"/>
    <w:rsid w:val="00944191"/>
    <w:rsid w:val="009A6203"/>
    <w:rsid w:val="009B69C7"/>
    <w:rsid w:val="009C7886"/>
    <w:rsid w:val="00A20BD9"/>
    <w:rsid w:val="00A72A5D"/>
    <w:rsid w:val="00AB257E"/>
    <w:rsid w:val="00B107BB"/>
    <w:rsid w:val="00B7259A"/>
    <w:rsid w:val="00C742F1"/>
    <w:rsid w:val="00D06CCE"/>
    <w:rsid w:val="00D245E8"/>
    <w:rsid w:val="00DB5C63"/>
    <w:rsid w:val="00DD1A0D"/>
    <w:rsid w:val="00DF3C8D"/>
    <w:rsid w:val="00E0482E"/>
    <w:rsid w:val="00E11A09"/>
    <w:rsid w:val="00E24DDF"/>
    <w:rsid w:val="00E30FC2"/>
    <w:rsid w:val="00E8287C"/>
    <w:rsid w:val="00EA65B0"/>
    <w:rsid w:val="00EB7B1E"/>
    <w:rsid w:val="00EC7740"/>
    <w:rsid w:val="00EE107E"/>
    <w:rsid w:val="00F07ADC"/>
    <w:rsid w:val="00FC43B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678397"/>
  <w15:chartTrackingRefBased/>
  <w15:docId w15:val="{B78D2DBD-DD12-49D2-A48C-E58E1AA774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7740"/>
    <w:pPr>
      <w:spacing w:before="120" w:after="120" w:line="252" w:lineRule="auto"/>
    </w:pPr>
    <w:rPr>
      <w:rFonts w:ascii="Arial" w:eastAsia="Times New Roman" w:hAnsi="Arial" w:cs="Times New Roman"/>
      <w:szCs w:val="20"/>
    </w:rPr>
  </w:style>
  <w:style w:type="paragraph" w:styleId="Heading1">
    <w:name w:val="heading 1"/>
    <w:aliases w:val="RptHeading1,1,Level 1,JSPLevel1,hd1"/>
    <w:next w:val="Normal"/>
    <w:link w:val="Heading1Char"/>
    <w:uiPriority w:val="9"/>
    <w:qFormat/>
    <w:rsid w:val="00EC7740"/>
    <w:pPr>
      <w:keepNext/>
      <w:numPr>
        <w:numId w:val="1"/>
      </w:numPr>
      <w:spacing w:before="120" w:after="120" w:line="240" w:lineRule="auto"/>
      <w:outlineLvl w:val="0"/>
    </w:pPr>
    <w:rPr>
      <w:rFonts w:ascii="Arial" w:eastAsia="Times New Roman" w:hAnsi="Arial" w:cs="Times New Roman"/>
      <w:b/>
      <w:noProof/>
      <w:kern w:val="28"/>
      <w:sz w:val="28"/>
      <w:szCs w:val="20"/>
    </w:rPr>
  </w:style>
  <w:style w:type="paragraph" w:styleId="Heading2">
    <w:name w:val="heading 2"/>
    <w:aliases w:val="2,Level 2,heading 2,JSPLevel2"/>
    <w:basedOn w:val="Heading1"/>
    <w:next w:val="BodyText2"/>
    <w:link w:val="Heading2Char"/>
    <w:qFormat/>
    <w:rsid w:val="00EC7740"/>
    <w:pPr>
      <w:numPr>
        <w:ilvl w:val="1"/>
      </w:numPr>
      <w:outlineLvl w:val="1"/>
    </w:pPr>
    <w:rPr>
      <w:sz w:val="24"/>
    </w:rPr>
  </w:style>
  <w:style w:type="paragraph" w:styleId="Heading3">
    <w:name w:val="heading 3"/>
    <w:aliases w:val="3,heading 3"/>
    <w:basedOn w:val="Heading2"/>
    <w:next w:val="BodyText3"/>
    <w:link w:val="Heading3Char"/>
    <w:qFormat/>
    <w:rsid w:val="00EC7740"/>
    <w:pPr>
      <w:numPr>
        <w:ilvl w:val="2"/>
      </w:numPr>
      <w:outlineLvl w:val="2"/>
    </w:pPr>
  </w:style>
  <w:style w:type="paragraph" w:styleId="Heading4">
    <w:name w:val="heading 4"/>
    <w:aliases w:val="4,PARA4,l4,heading 4"/>
    <w:basedOn w:val="Heading3"/>
    <w:next w:val="Normal"/>
    <w:link w:val="Heading4Char"/>
    <w:qFormat/>
    <w:rsid w:val="00EC7740"/>
    <w:pPr>
      <w:numPr>
        <w:ilvl w:val="3"/>
      </w:numPr>
      <w:outlineLvl w:val="3"/>
    </w:pPr>
    <w:rPr>
      <w:sz w:val="22"/>
    </w:rPr>
  </w:style>
  <w:style w:type="paragraph" w:styleId="Heading5">
    <w:name w:val="heading 5"/>
    <w:aliases w:val="5,Unused"/>
    <w:basedOn w:val="Heading4"/>
    <w:next w:val="BodyText"/>
    <w:link w:val="Heading5Char"/>
    <w:qFormat/>
    <w:rsid w:val="00EC7740"/>
    <w:pPr>
      <w:numPr>
        <w:ilvl w:val="4"/>
      </w:numPr>
      <w:outlineLvl w:val="4"/>
    </w:pPr>
  </w:style>
  <w:style w:type="paragraph" w:styleId="Heading6">
    <w:name w:val="heading 6"/>
    <w:aliases w:val="6,Appendix 1"/>
    <w:basedOn w:val="Heading5"/>
    <w:next w:val="BodyText"/>
    <w:link w:val="Heading6Char"/>
    <w:qFormat/>
    <w:rsid w:val="00EC7740"/>
    <w:pPr>
      <w:numPr>
        <w:ilvl w:val="5"/>
      </w:numPr>
      <w:tabs>
        <w:tab w:val="left" w:pos="1418"/>
      </w:tabs>
      <w:outlineLvl w:val="5"/>
    </w:pPr>
  </w:style>
  <w:style w:type="paragraph" w:styleId="Heading7">
    <w:name w:val="heading 7"/>
    <w:basedOn w:val="Heading6"/>
    <w:next w:val="Normal"/>
    <w:link w:val="Heading7Char"/>
    <w:uiPriority w:val="99"/>
    <w:qFormat/>
    <w:rsid w:val="00EC7740"/>
    <w:pPr>
      <w:numPr>
        <w:ilvl w:val="6"/>
      </w:numPr>
      <w:outlineLvl w:val="6"/>
    </w:pPr>
  </w:style>
  <w:style w:type="paragraph" w:styleId="Heading8">
    <w:name w:val="heading 8"/>
    <w:aliases w:val="Appendix 3"/>
    <w:basedOn w:val="Heading7"/>
    <w:next w:val="BodyText"/>
    <w:link w:val="Heading8Char"/>
    <w:uiPriority w:val="99"/>
    <w:qFormat/>
    <w:rsid w:val="00EC7740"/>
    <w:pPr>
      <w:numPr>
        <w:ilvl w:val="7"/>
      </w:numPr>
      <w:tabs>
        <w:tab w:val="left" w:pos="1701"/>
      </w:tabs>
      <w:outlineLvl w:val="7"/>
    </w:pPr>
  </w:style>
  <w:style w:type="paragraph" w:styleId="Heading9">
    <w:name w:val="heading 9"/>
    <w:aliases w:val="App Heading,Appendix 4"/>
    <w:basedOn w:val="Heading8"/>
    <w:next w:val="BodyText"/>
    <w:link w:val="Heading9Char"/>
    <w:uiPriority w:val="99"/>
    <w:qFormat/>
    <w:rsid w:val="00EC7740"/>
    <w:pPr>
      <w:numPr>
        <w:ilvl w:val="8"/>
      </w:numPr>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RptHeading1 Char,1 Char,Level 1 Char,JSPLevel1 Char,hd1 Char"/>
    <w:basedOn w:val="DefaultParagraphFont"/>
    <w:link w:val="Heading1"/>
    <w:uiPriority w:val="9"/>
    <w:rsid w:val="00EC7740"/>
    <w:rPr>
      <w:rFonts w:ascii="Arial" w:eastAsia="Times New Roman" w:hAnsi="Arial" w:cs="Times New Roman"/>
      <w:b/>
      <w:noProof/>
      <w:kern w:val="28"/>
      <w:sz w:val="28"/>
      <w:szCs w:val="20"/>
    </w:rPr>
  </w:style>
  <w:style w:type="paragraph" w:styleId="BodyText2">
    <w:name w:val="Body Text 2"/>
    <w:basedOn w:val="Normal"/>
    <w:link w:val="BodyText2Char"/>
    <w:uiPriority w:val="99"/>
    <w:unhideWhenUsed/>
    <w:rsid w:val="00EC7740"/>
    <w:pPr>
      <w:spacing w:line="480" w:lineRule="auto"/>
    </w:pPr>
  </w:style>
  <w:style w:type="character" w:customStyle="1" w:styleId="BodyText2Char">
    <w:name w:val="Body Text 2 Char"/>
    <w:basedOn w:val="DefaultParagraphFont"/>
    <w:link w:val="BodyText2"/>
    <w:uiPriority w:val="99"/>
    <w:rsid w:val="00EC7740"/>
    <w:rPr>
      <w:rFonts w:ascii="Arial" w:eastAsia="Times New Roman" w:hAnsi="Arial" w:cs="Times New Roman"/>
      <w:szCs w:val="20"/>
    </w:rPr>
  </w:style>
  <w:style w:type="character" w:customStyle="1" w:styleId="Heading2Char">
    <w:name w:val="Heading 2 Char"/>
    <w:aliases w:val="2 Char,Level 2 Char,heading 2 Char,JSPLevel2 Char"/>
    <w:basedOn w:val="DefaultParagraphFont"/>
    <w:link w:val="Heading2"/>
    <w:rsid w:val="00EC7740"/>
    <w:rPr>
      <w:rFonts w:ascii="Arial" w:eastAsia="Times New Roman" w:hAnsi="Arial" w:cs="Times New Roman"/>
      <w:b/>
      <w:noProof/>
      <w:kern w:val="28"/>
      <w:sz w:val="24"/>
      <w:szCs w:val="20"/>
    </w:rPr>
  </w:style>
  <w:style w:type="paragraph" w:styleId="BodyText3">
    <w:name w:val="Body Text 3"/>
    <w:basedOn w:val="Normal"/>
    <w:link w:val="BodyText3Char"/>
    <w:uiPriority w:val="99"/>
    <w:semiHidden/>
    <w:unhideWhenUsed/>
    <w:rsid w:val="00EC7740"/>
    <w:rPr>
      <w:sz w:val="16"/>
      <w:szCs w:val="16"/>
    </w:rPr>
  </w:style>
  <w:style w:type="character" w:customStyle="1" w:styleId="BodyText3Char">
    <w:name w:val="Body Text 3 Char"/>
    <w:basedOn w:val="DefaultParagraphFont"/>
    <w:link w:val="BodyText3"/>
    <w:uiPriority w:val="99"/>
    <w:semiHidden/>
    <w:rsid w:val="00EC7740"/>
    <w:rPr>
      <w:rFonts w:ascii="Arial" w:eastAsia="Times New Roman" w:hAnsi="Arial" w:cs="Times New Roman"/>
      <w:sz w:val="16"/>
      <w:szCs w:val="16"/>
    </w:rPr>
  </w:style>
  <w:style w:type="character" w:customStyle="1" w:styleId="Heading3Char">
    <w:name w:val="Heading 3 Char"/>
    <w:aliases w:val="3 Char,heading 3 Char"/>
    <w:basedOn w:val="DefaultParagraphFont"/>
    <w:link w:val="Heading3"/>
    <w:rsid w:val="00EC7740"/>
    <w:rPr>
      <w:rFonts w:ascii="Arial" w:eastAsia="Times New Roman" w:hAnsi="Arial" w:cs="Times New Roman"/>
      <w:b/>
      <w:noProof/>
      <w:kern w:val="28"/>
      <w:sz w:val="24"/>
      <w:szCs w:val="20"/>
    </w:rPr>
  </w:style>
  <w:style w:type="character" w:customStyle="1" w:styleId="Heading4Char">
    <w:name w:val="Heading 4 Char"/>
    <w:aliases w:val="4 Char,PARA4 Char,l4 Char,heading 4 Char"/>
    <w:basedOn w:val="DefaultParagraphFont"/>
    <w:link w:val="Heading4"/>
    <w:rsid w:val="00EC7740"/>
    <w:rPr>
      <w:rFonts w:ascii="Arial" w:eastAsia="Times New Roman" w:hAnsi="Arial" w:cs="Times New Roman"/>
      <w:b/>
      <w:noProof/>
      <w:kern w:val="28"/>
      <w:szCs w:val="20"/>
    </w:rPr>
  </w:style>
  <w:style w:type="paragraph" w:styleId="BodyText">
    <w:name w:val="Body Text"/>
    <w:basedOn w:val="Normal"/>
    <w:link w:val="BodyTextChar"/>
    <w:uiPriority w:val="99"/>
    <w:unhideWhenUsed/>
    <w:rsid w:val="00EC7740"/>
  </w:style>
  <w:style w:type="character" w:customStyle="1" w:styleId="BodyTextChar">
    <w:name w:val="Body Text Char"/>
    <w:basedOn w:val="DefaultParagraphFont"/>
    <w:link w:val="BodyText"/>
    <w:uiPriority w:val="99"/>
    <w:rsid w:val="00EC7740"/>
    <w:rPr>
      <w:rFonts w:ascii="Arial" w:eastAsia="Times New Roman" w:hAnsi="Arial" w:cs="Times New Roman"/>
      <w:szCs w:val="20"/>
    </w:rPr>
  </w:style>
  <w:style w:type="character" w:customStyle="1" w:styleId="Heading5Char">
    <w:name w:val="Heading 5 Char"/>
    <w:aliases w:val="5 Char,Unused Char"/>
    <w:basedOn w:val="DefaultParagraphFont"/>
    <w:link w:val="Heading5"/>
    <w:rsid w:val="00EC7740"/>
    <w:rPr>
      <w:rFonts w:ascii="Arial" w:eastAsia="Times New Roman" w:hAnsi="Arial" w:cs="Times New Roman"/>
      <w:b/>
      <w:noProof/>
      <w:kern w:val="28"/>
      <w:szCs w:val="20"/>
    </w:rPr>
  </w:style>
  <w:style w:type="character" w:customStyle="1" w:styleId="Heading6Char">
    <w:name w:val="Heading 6 Char"/>
    <w:aliases w:val="6 Char,Appendix 1 Char"/>
    <w:basedOn w:val="DefaultParagraphFont"/>
    <w:link w:val="Heading6"/>
    <w:rsid w:val="00EC7740"/>
    <w:rPr>
      <w:rFonts w:ascii="Arial" w:eastAsia="Times New Roman" w:hAnsi="Arial" w:cs="Times New Roman"/>
      <w:b/>
      <w:noProof/>
      <w:kern w:val="28"/>
      <w:szCs w:val="20"/>
    </w:rPr>
  </w:style>
  <w:style w:type="character" w:customStyle="1" w:styleId="Heading7Char">
    <w:name w:val="Heading 7 Char"/>
    <w:basedOn w:val="DefaultParagraphFont"/>
    <w:link w:val="Heading7"/>
    <w:uiPriority w:val="99"/>
    <w:rsid w:val="00EC7740"/>
    <w:rPr>
      <w:rFonts w:ascii="Arial" w:eastAsia="Times New Roman" w:hAnsi="Arial" w:cs="Times New Roman"/>
      <w:b/>
      <w:noProof/>
      <w:kern w:val="28"/>
      <w:szCs w:val="20"/>
    </w:rPr>
  </w:style>
  <w:style w:type="character" w:customStyle="1" w:styleId="Heading8Char">
    <w:name w:val="Heading 8 Char"/>
    <w:aliases w:val="Appendix 3 Char1"/>
    <w:basedOn w:val="DefaultParagraphFont"/>
    <w:link w:val="Heading8"/>
    <w:uiPriority w:val="99"/>
    <w:rsid w:val="00EC7740"/>
    <w:rPr>
      <w:rFonts w:ascii="Arial" w:eastAsia="Times New Roman" w:hAnsi="Arial" w:cs="Times New Roman"/>
      <w:b/>
      <w:noProof/>
      <w:kern w:val="28"/>
      <w:szCs w:val="20"/>
    </w:rPr>
  </w:style>
  <w:style w:type="character" w:customStyle="1" w:styleId="Heading9Char">
    <w:name w:val="Heading 9 Char"/>
    <w:aliases w:val="App Heading Char,Appendix 4 Char"/>
    <w:basedOn w:val="DefaultParagraphFont"/>
    <w:link w:val="Heading9"/>
    <w:rsid w:val="00EC7740"/>
    <w:rPr>
      <w:rFonts w:ascii="Arial" w:eastAsia="Times New Roman" w:hAnsi="Arial" w:cs="Times New Roman"/>
      <w:b/>
      <w:noProof/>
      <w:kern w:val="28"/>
      <w:szCs w:val="20"/>
    </w:rPr>
  </w:style>
  <w:style w:type="paragraph" w:styleId="Header">
    <w:name w:val="header"/>
    <w:basedOn w:val="Normal"/>
    <w:link w:val="HeaderChar"/>
    <w:rsid w:val="00EC7740"/>
    <w:pPr>
      <w:pBdr>
        <w:bottom w:val="single" w:sz="4" w:space="3" w:color="auto"/>
      </w:pBdr>
      <w:tabs>
        <w:tab w:val="center" w:pos="4253"/>
        <w:tab w:val="right" w:pos="8505"/>
      </w:tabs>
    </w:pPr>
    <w:rPr>
      <w:b/>
      <w:sz w:val="16"/>
    </w:rPr>
  </w:style>
  <w:style w:type="character" w:customStyle="1" w:styleId="HeaderChar">
    <w:name w:val="Header Char"/>
    <w:basedOn w:val="DefaultParagraphFont"/>
    <w:link w:val="Header"/>
    <w:rsid w:val="00EC7740"/>
    <w:rPr>
      <w:rFonts w:ascii="Arial" w:eastAsia="Times New Roman" w:hAnsi="Arial" w:cs="Times New Roman"/>
      <w:b/>
      <w:sz w:val="16"/>
      <w:szCs w:val="20"/>
    </w:rPr>
  </w:style>
  <w:style w:type="paragraph" w:styleId="Footer">
    <w:name w:val="footer"/>
    <w:basedOn w:val="Header"/>
    <w:link w:val="FooterChar"/>
    <w:uiPriority w:val="99"/>
    <w:rsid w:val="00EC7740"/>
    <w:pPr>
      <w:pBdr>
        <w:bottom w:val="none" w:sz="0" w:space="0" w:color="auto"/>
      </w:pBdr>
    </w:pPr>
  </w:style>
  <w:style w:type="character" w:customStyle="1" w:styleId="FooterChar">
    <w:name w:val="Footer Char"/>
    <w:basedOn w:val="DefaultParagraphFont"/>
    <w:link w:val="Footer"/>
    <w:uiPriority w:val="99"/>
    <w:rsid w:val="00EC7740"/>
    <w:rPr>
      <w:rFonts w:ascii="Arial" w:eastAsia="Times New Roman" w:hAnsi="Arial" w:cs="Times New Roman"/>
      <w:b/>
      <w:sz w:val="16"/>
      <w:szCs w:val="20"/>
    </w:rPr>
  </w:style>
  <w:style w:type="paragraph" w:customStyle="1" w:styleId="TableText">
    <w:name w:val="Table Text"/>
    <w:basedOn w:val="Normal"/>
    <w:uiPriority w:val="99"/>
    <w:rsid w:val="00EC7740"/>
    <w:pPr>
      <w:spacing w:before="60" w:after="60"/>
    </w:pPr>
    <w:rPr>
      <w:sz w:val="20"/>
    </w:rPr>
  </w:style>
  <w:style w:type="paragraph" w:customStyle="1" w:styleId="TableHeader">
    <w:name w:val="Table Header"/>
    <w:basedOn w:val="TableText"/>
    <w:rsid w:val="00EC7740"/>
    <w:pPr>
      <w:keepNext/>
    </w:pPr>
    <w:rPr>
      <w:b/>
    </w:rPr>
  </w:style>
  <w:style w:type="paragraph" w:customStyle="1" w:styleId="SecurityMarkingWide">
    <w:name w:val="Security Marking Wide"/>
    <w:basedOn w:val="Normal"/>
    <w:uiPriority w:val="99"/>
    <w:qFormat/>
    <w:rsid w:val="00EC7740"/>
    <w:pPr>
      <w:tabs>
        <w:tab w:val="center" w:pos="6521"/>
        <w:tab w:val="right" w:pos="13325"/>
      </w:tabs>
    </w:pPr>
    <w:rPr>
      <w:b/>
      <w:sz w:val="16"/>
      <w:szCs w:val="16"/>
    </w:rPr>
  </w:style>
  <w:style w:type="character" w:styleId="Strong">
    <w:name w:val="Strong"/>
    <w:qFormat/>
    <w:rsid w:val="00EC7740"/>
    <w:rPr>
      <w:b/>
      <w:bCs/>
      <w:sz w:val="28"/>
    </w:rPr>
  </w:style>
  <w:style w:type="paragraph" w:customStyle="1" w:styleId="ReportTitle">
    <w:name w:val="Report Title"/>
    <w:basedOn w:val="Normal"/>
    <w:rsid w:val="00EC7740"/>
    <w:pPr>
      <w:jc w:val="center"/>
    </w:pPr>
    <w:rPr>
      <w:b/>
      <w:bCs/>
      <w:sz w:val="32"/>
    </w:rPr>
  </w:style>
  <w:style w:type="paragraph" w:customStyle="1" w:styleId="DocumentDetails">
    <w:name w:val="Document Details"/>
    <w:basedOn w:val="Normal"/>
    <w:qFormat/>
    <w:rsid w:val="00EC7740"/>
    <w:pPr>
      <w:jc w:val="center"/>
    </w:pPr>
    <w:rPr>
      <w:b/>
      <w:sz w:val="28"/>
    </w:rPr>
  </w:style>
  <w:style w:type="paragraph" w:customStyle="1" w:styleId="FooterNotice">
    <w:name w:val="Footer Notice"/>
    <w:basedOn w:val="Footer"/>
    <w:uiPriority w:val="99"/>
    <w:rsid w:val="00EC7740"/>
    <w:pPr>
      <w:pBdr>
        <w:top w:val="single" w:sz="4" w:space="3" w:color="auto"/>
      </w:pBdr>
      <w:jc w:val="both"/>
    </w:pPr>
    <w:rPr>
      <w:b w:val="0"/>
    </w:rPr>
  </w:style>
  <w:style w:type="character" w:styleId="Hyperlink">
    <w:name w:val="Hyperlink"/>
    <w:uiPriority w:val="99"/>
    <w:rsid w:val="00EC7740"/>
    <w:rPr>
      <w:rFonts w:ascii="Arial" w:hAnsi="Arial"/>
      <w:color w:val="0000FF"/>
      <w:u w:val="single"/>
    </w:rPr>
  </w:style>
  <w:style w:type="paragraph" w:customStyle="1" w:styleId="CoverNotice">
    <w:name w:val="Cover Notice"/>
    <w:basedOn w:val="Normal"/>
    <w:uiPriority w:val="99"/>
    <w:rsid w:val="00EC7740"/>
    <w:pPr>
      <w:jc w:val="both"/>
    </w:pPr>
    <w:rPr>
      <w:sz w:val="16"/>
    </w:rPr>
  </w:style>
  <w:style w:type="paragraph" w:styleId="TOC1">
    <w:name w:val="toc 1"/>
    <w:basedOn w:val="Normal"/>
    <w:next w:val="Normal"/>
    <w:uiPriority w:val="39"/>
    <w:rsid w:val="00EC7740"/>
    <w:pPr>
      <w:tabs>
        <w:tab w:val="left" w:pos="851"/>
        <w:tab w:val="left" w:pos="1134"/>
        <w:tab w:val="right" w:leader="dot" w:pos="8493"/>
      </w:tabs>
      <w:ind w:left="851" w:hanging="851"/>
    </w:pPr>
    <w:rPr>
      <w:b/>
      <w:noProof/>
      <w:sz w:val="24"/>
    </w:rPr>
  </w:style>
  <w:style w:type="paragraph" w:styleId="TOC2">
    <w:name w:val="toc 2"/>
    <w:basedOn w:val="TOC1"/>
    <w:next w:val="Normal"/>
    <w:uiPriority w:val="39"/>
    <w:rsid w:val="00EC7740"/>
    <w:pPr>
      <w:spacing w:before="60" w:after="60"/>
    </w:pPr>
    <w:rPr>
      <w:sz w:val="22"/>
    </w:rPr>
  </w:style>
  <w:style w:type="paragraph" w:styleId="TOC3">
    <w:name w:val="toc 3"/>
    <w:basedOn w:val="TOC2"/>
    <w:next w:val="Normal"/>
    <w:uiPriority w:val="39"/>
    <w:rsid w:val="00EC7740"/>
    <w:pPr>
      <w:spacing w:before="0"/>
    </w:pPr>
    <w:rPr>
      <w:b w:val="0"/>
    </w:rPr>
  </w:style>
  <w:style w:type="paragraph" w:customStyle="1" w:styleId="StartHeading">
    <w:name w:val="Start Heading"/>
    <w:basedOn w:val="Heading1"/>
    <w:link w:val="StartHeadingChar"/>
    <w:qFormat/>
    <w:rsid w:val="00EC7740"/>
    <w:pPr>
      <w:numPr>
        <w:numId w:val="3"/>
      </w:numPr>
      <w:spacing w:after="240"/>
    </w:pPr>
    <w:rPr>
      <w:sz w:val="32"/>
      <w:lang w:eastAsia="en-GB"/>
    </w:rPr>
  </w:style>
  <w:style w:type="character" w:customStyle="1" w:styleId="StartHeadingChar">
    <w:name w:val="Start Heading Char"/>
    <w:basedOn w:val="Heading1Char"/>
    <w:link w:val="StartHeading"/>
    <w:rsid w:val="00EC7740"/>
    <w:rPr>
      <w:rFonts w:ascii="Arial" w:eastAsia="Times New Roman" w:hAnsi="Arial" w:cs="Times New Roman"/>
      <w:b/>
      <w:noProof/>
      <w:kern w:val="28"/>
      <w:sz w:val="32"/>
      <w:szCs w:val="20"/>
      <w:lang w:eastAsia="en-GB"/>
    </w:rPr>
  </w:style>
  <w:style w:type="paragraph" w:styleId="ListParagraph">
    <w:name w:val="List Paragraph"/>
    <w:basedOn w:val="Normal"/>
    <w:uiPriority w:val="34"/>
    <w:qFormat/>
    <w:rsid w:val="00EC7740"/>
    <w:pPr>
      <w:ind w:left="720"/>
      <w:contextualSpacing/>
    </w:pPr>
  </w:style>
  <w:style w:type="paragraph" w:styleId="Caption">
    <w:name w:val="caption"/>
    <w:basedOn w:val="Normal"/>
    <w:next w:val="Normal"/>
    <w:uiPriority w:val="99"/>
    <w:unhideWhenUsed/>
    <w:qFormat/>
    <w:rsid w:val="00EC7740"/>
    <w:pPr>
      <w:spacing w:before="0" w:after="200" w:line="240" w:lineRule="auto"/>
    </w:pPr>
    <w:rPr>
      <w:i/>
      <w:iCs/>
      <w:color w:val="44546A" w:themeColor="text2"/>
      <w:sz w:val="18"/>
      <w:szCs w:val="18"/>
    </w:rPr>
  </w:style>
  <w:style w:type="paragraph" w:styleId="Bibliography">
    <w:name w:val="Bibliography"/>
    <w:basedOn w:val="Normal"/>
    <w:next w:val="Normal"/>
    <w:uiPriority w:val="37"/>
    <w:unhideWhenUsed/>
    <w:rsid w:val="00EC7740"/>
  </w:style>
  <w:style w:type="character" w:styleId="FollowedHyperlink">
    <w:name w:val="FollowedHyperlink"/>
    <w:semiHidden/>
    <w:unhideWhenUsed/>
    <w:rsid w:val="00883227"/>
    <w:rPr>
      <w:color w:val="800080"/>
      <w:u w:val="single"/>
    </w:rPr>
  </w:style>
  <w:style w:type="character" w:customStyle="1" w:styleId="Heading1Char1">
    <w:name w:val="Heading 1 Char1"/>
    <w:aliases w:val="1 Char1,JSPLevel1 Char1,hd1 Char1,RptHeading1 Char1,Level 1 Char1"/>
    <w:basedOn w:val="DefaultParagraphFont"/>
    <w:rsid w:val="00883227"/>
    <w:rPr>
      <w:rFonts w:asciiTheme="majorHAnsi" w:eastAsiaTheme="majorEastAsia" w:hAnsiTheme="majorHAnsi" w:cstheme="majorBidi"/>
      <w:color w:val="2E74B5" w:themeColor="accent1" w:themeShade="BF"/>
      <w:sz w:val="32"/>
      <w:szCs w:val="32"/>
      <w:lang w:eastAsia="en-US"/>
    </w:rPr>
  </w:style>
  <w:style w:type="character" w:customStyle="1" w:styleId="Heading2Char1">
    <w:name w:val="Heading 2 Char1"/>
    <w:aliases w:val="2 Char1,JSPLevel2 Char1,Level 2 Char1,heading 2 Char1"/>
    <w:basedOn w:val="DefaultParagraphFont"/>
    <w:semiHidden/>
    <w:rsid w:val="00883227"/>
    <w:rPr>
      <w:rFonts w:asciiTheme="majorHAnsi" w:eastAsiaTheme="majorEastAsia" w:hAnsiTheme="majorHAnsi" w:cstheme="majorBidi"/>
      <w:color w:val="2E74B5" w:themeColor="accent1" w:themeShade="BF"/>
      <w:sz w:val="26"/>
      <w:szCs w:val="26"/>
      <w:lang w:eastAsia="en-US"/>
    </w:rPr>
  </w:style>
  <w:style w:type="character" w:customStyle="1" w:styleId="Heading3Char1">
    <w:name w:val="Heading 3 Char1"/>
    <w:aliases w:val="3 Char1,heading 3 Char1"/>
    <w:basedOn w:val="DefaultParagraphFont"/>
    <w:semiHidden/>
    <w:rsid w:val="00883227"/>
    <w:rPr>
      <w:rFonts w:asciiTheme="majorHAnsi" w:eastAsiaTheme="majorEastAsia" w:hAnsiTheme="majorHAnsi" w:cstheme="majorBidi"/>
      <w:color w:val="1F4D78" w:themeColor="accent1" w:themeShade="7F"/>
      <w:sz w:val="24"/>
      <w:szCs w:val="24"/>
      <w:lang w:eastAsia="en-US"/>
    </w:rPr>
  </w:style>
  <w:style w:type="character" w:customStyle="1" w:styleId="Heading4Char1">
    <w:name w:val="Heading 4 Char1"/>
    <w:aliases w:val="4 Char1,PARA4 Char1,l4 Char1,heading 4 Char1"/>
    <w:basedOn w:val="DefaultParagraphFont"/>
    <w:semiHidden/>
    <w:rsid w:val="00883227"/>
    <w:rPr>
      <w:rFonts w:asciiTheme="majorHAnsi" w:eastAsiaTheme="majorEastAsia" w:hAnsiTheme="majorHAnsi" w:cstheme="majorBidi"/>
      <w:i/>
      <w:iCs/>
      <w:color w:val="2E74B5" w:themeColor="accent1" w:themeShade="BF"/>
      <w:sz w:val="22"/>
      <w:lang w:eastAsia="en-US"/>
    </w:rPr>
  </w:style>
  <w:style w:type="paragraph" w:customStyle="1" w:styleId="msonormal0">
    <w:name w:val="msonormal"/>
    <w:basedOn w:val="Normal"/>
    <w:uiPriority w:val="99"/>
    <w:rsid w:val="00883227"/>
    <w:pPr>
      <w:spacing w:before="100" w:beforeAutospacing="1" w:after="100" w:afterAutospacing="1" w:line="240" w:lineRule="auto"/>
      <w:jc w:val="both"/>
    </w:pPr>
    <w:rPr>
      <w:sz w:val="24"/>
      <w:szCs w:val="24"/>
      <w:lang w:eastAsia="en-GB"/>
    </w:rPr>
  </w:style>
  <w:style w:type="paragraph" w:styleId="NormalWeb">
    <w:name w:val="Normal (Web)"/>
    <w:basedOn w:val="Normal"/>
    <w:uiPriority w:val="99"/>
    <w:semiHidden/>
    <w:unhideWhenUsed/>
    <w:rsid w:val="00883227"/>
    <w:pPr>
      <w:spacing w:before="100" w:beforeAutospacing="1" w:after="100" w:afterAutospacing="1" w:line="240" w:lineRule="auto"/>
      <w:jc w:val="both"/>
    </w:pPr>
    <w:rPr>
      <w:sz w:val="24"/>
      <w:szCs w:val="24"/>
      <w:lang w:eastAsia="en-GB"/>
    </w:rPr>
  </w:style>
  <w:style w:type="character" w:customStyle="1" w:styleId="Heading8Char1">
    <w:name w:val="Heading 8 Char1"/>
    <w:aliases w:val="Appendix 3 Char"/>
    <w:basedOn w:val="DefaultParagraphFont"/>
    <w:semiHidden/>
    <w:rsid w:val="00883227"/>
    <w:rPr>
      <w:rFonts w:asciiTheme="majorHAnsi" w:eastAsiaTheme="majorEastAsia" w:hAnsiTheme="majorHAnsi" w:cstheme="majorBidi"/>
      <w:color w:val="272727" w:themeColor="text1" w:themeTint="D8"/>
      <w:sz w:val="21"/>
      <w:szCs w:val="21"/>
      <w:lang w:eastAsia="en-US"/>
    </w:rPr>
  </w:style>
  <w:style w:type="paragraph" w:styleId="TOC4">
    <w:name w:val="toc 4"/>
    <w:basedOn w:val="Normal"/>
    <w:next w:val="Normal"/>
    <w:autoRedefine/>
    <w:uiPriority w:val="39"/>
    <w:unhideWhenUsed/>
    <w:rsid w:val="00883227"/>
    <w:pPr>
      <w:spacing w:before="0" w:after="0" w:line="240" w:lineRule="auto"/>
      <w:ind w:left="660"/>
      <w:jc w:val="both"/>
    </w:pPr>
  </w:style>
  <w:style w:type="paragraph" w:styleId="TOC5">
    <w:name w:val="toc 5"/>
    <w:basedOn w:val="Normal"/>
    <w:next w:val="Normal"/>
    <w:autoRedefine/>
    <w:uiPriority w:val="39"/>
    <w:unhideWhenUsed/>
    <w:rsid w:val="00883227"/>
    <w:pPr>
      <w:spacing w:before="0" w:after="0" w:line="240" w:lineRule="auto"/>
      <w:ind w:left="880"/>
      <w:jc w:val="both"/>
    </w:pPr>
  </w:style>
  <w:style w:type="paragraph" w:styleId="TOC6">
    <w:name w:val="toc 6"/>
    <w:basedOn w:val="Normal"/>
    <w:next w:val="Normal"/>
    <w:autoRedefine/>
    <w:uiPriority w:val="39"/>
    <w:unhideWhenUsed/>
    <w:rsid w:val="00883227"/>
    <w:pPr>
      <w:spacing w:before="0" w:after="0" w:line="240" w:lineRule="auto"/>
      <w:ind w:left="1100"/>
      <w:jc w:val="both"/>
    </w:pPr>
  </w:style>
  <w:style w:type="paragraph" w:styleId="TOC7">
    <w:name w:val="toc 7"/>
    <w:basedOn w:val="Normal"/>
    <w:next w:val="Normal"/>
    <w:autoRedefine/>
    <w:uiPriority w:val="39"/>
    <w:unhideWhenUsed/>
    <w:rsid w:val="00883227"/>
    <w:pPr>
      <w:spacing w:before="0" w:after="0" w:line="240" w:lineRule="auto"/>
      <w:ind w:left="1320"/>
      <w:jc w:val="both"/>
    </w:pPr>
  </w:style>
  <w:style w:type="paragraph" w:styleId="TOC8">
    <w:name w:val="toc 8"/>
    <w:basedOn w:val="Normal"/>
    <w:next w:val="Normal"/>
    <w:autoRedefine/>
    <w:uiPriority w:val="39"/>
    <w:unhideWhenUsed/>
    <w:rsid w:val="00883227"/>
    <w:pPr>
      <w:spacing w:before="0" w:after="0" w:line="240" w:lineRule="auto"/>
      <w:ind w:left="1540"/>
      <w:jc w:val="both"/>
    </w:pPr>
  </w:style>
  <w:style w:type="paragraph" w:styleId="TOC9">
    <w:name w:val="toc 9"/>
    <w:basedOn w:val="Normal"/>
    <w:next w:val="Normal"/>
    <w:autoRedefine/>
    <w:uiPriority w:val="39"/>
    <w:unhideWhenUsed/>
    <w:rsid w:val="00883227"/>
    <w:pPr>
      <w:spacing w:before="0" w:after="0" w:line="240" w:lineRule="auto"/>
      <w:ind w:left="1760"/>
      <w:jc w:val="both"/>
    </w:pPr>
  </w:style>
  <w:style w:type="paragraph" w:styleId="CommentText">
    <w:name w:val="annotation text"/>
    <w:basedOn w:val="Normal"/>
    <w:link w:val="CommentTextChar"/>
    <w:uiPriority w:val="99"/>
    <w:semiHidden/>
    <w:unhideWhenUsed/>
    <w:rsid w:val="00883227"/>
    <w:pPr>
      <w:spacing w:before="0" w:after="0" w:line="240" w:lineRule="auto"/>
      <w:ind w:left="851"/>
      <w:jc w:val="both"/>
    </w:pPr>
    <w:rPr>
      <w:sz w:val="20"/>
    </w:rPr>
  </w:style>
  <w:style w:type="character" w:customStyle="1" w:styleId="CommentTextChar">
    <w:name w:val="Comment Text Char"/>
    <w:basedOn w:val="DefaultParagraphFont"/>
    <w:link w:val="CommentText"/>
    <w:uiPriority w:val="99"/>
    <w:semiHidden/>
    <w:rsid w:val="00883227"/>
    <w:rPr>
      <w:rFonts w:ascii="Arial" w:eastAsia="Times New Roman" w:hAnsi="Arial" w:cs="Times New Roman"/>
      <w:sz w:val="20"/>
      <w:szCs w:val="20"/>
    </w:rPr>
  </w:style>
  <w:style w:type="paragraph" w:styleId="TableofFigures">
    <w:name w:val="table of figures"/>
    <w:basedOn w:val="Normal"/>
    <w:next w:val="Normal"/>
    <w:uiPriority w:val="99"/>
    <w:semiHidden/>
    <w:unhideWhenUsed/>
    <w:rsid w:val="00883227"/>
    <w:pPr>
      <w:spacing w:before="0" w:after="0" w:line="240" w:lineRule="auto"/>
      <w:jc w:val="both"/>
    </w:pPr>
  </w:style>
  <w:style w:type="paragraph" w:styleId="List">
    <w:name w:val="List"/>
    <w:basedOn w:val="BodyText"/>
    <w:uiPriority w:val="99"/>
    <w:semiHidden/>
    <w:unhideWhenUsed/>
    <w:rsid w:val="00883227"/>
    <w:pPr>
      <w:tabs>
        <w:tab w:val="left" w:pos="1701"/>
      </w:tabs>
      <w:spacing w:before="0" w:after="240" w:line="240" w:lineRule="auto"/>
      <w:ind w:left="1701" w:hanging="567"/>
      <w:jc w:val="both"/>
    </w:pPr>
    <w:rPr>
      <w:rFonts w:cs="Arial"/>
    </w:rPr>
  </w:style>
  <w:style w:type="paragraph" w:styleId="ListBullet">
    <w:name w:val="List Bullet"/>
    <w:basedOn w:val="Normal"/>
    <w:uiPriority w:val="99"/>
    <w:semiHidden/>
    <w:unhideWhenUsed/>
    <w:rsid w:val="00883227"/>
    <w:pPr>
      <w:numPr>
        <w:numId w:val="15"/>
      </w:numPr>
      <w:spacing w:after="0" w:line="240" w:lineRule="auto"/>
      <w:ind w:left="1066" w:hanging="357"/>
      <w:jc w:val="both"/>
    </w:pPr>
  </w:style>
  <w:style w:type="paragraph" w:styleId="List2">
    <w:name w:val="List 2"/>
    <w:basedOn w:val="Normal"/>
    <w:uiPriority w:val="99"/>
    <w:semiHidden/>
    <w:unhideWhenUsed/>
    <w:rsid w:val="00883227"/>
    <w:pPr>
      <w:numPr>
        <w:numId w:val="16"/>
      </w:numPr>
      <w:spacing w:before="60" w:line="240" w:lineRule="auto"/>
      <w:jc w:val="both"/>
    </w:pPr>
  </w:style>
  <w:style w:type="paragraph" w:styleId="ListBullet3">
    <w:name w:val="List Bullet 3"/>
    <w:basedOn w:val="Normal"/>
    <w:uiPriority w:val="99"/>
    <w:semiHidden/>
    <w:unhideWhenUsed/>
    <w:rsid w:val="00883227"/>
    <w:pPr>
      <w:numPr>
        <w:numId w:val="17"/>
      </w:numPr>
      <w:tabs>
        <w:tab w:val="clear" w:pos="926"/>
        <w:tab w:val="num" w:pos="1482"/>
      </w:tabs>
      <w:spacing w:before="60" w:after="60" w:line="240" w:lineRule="auto"/>
      <w:ind w:left="1486" w:hanging="352"/>
      <w:jc w:val="both"/>
    </w:pPr>
    <w:rPr>
      <w:spacing w:val="-5"/>
    </w:rPr>
  </w:style>
  <w:style w:type="paragraph" w:styleId="ListBullet4">
    <w:name w:val="List Bullet 4"/>
    <w:basedOn w:val="Normal"/>
    <w:uiPriority w:val="99"/>
    <w:semiHidden/>
    <w:unhideWhenUsed/>
    <w:rsid w:val="00883227"/>
    <w:pPr>
      <w:numPr>
        <w:numId w:val="18"/>
      </w:numPr>
      <w:tabs>
        <w:tab w:val="num" w:pos="1209"/>
      </w:tabs>
      <w:spacing w:before="0" w:after="0" w:line="240" w:lineRule="auto"/>
      <w:ind w:left="1209"/>
      <w:jc w:val="both"/>
    </w:pPr>
  </w:style>
  <w:style w:type="paragraph" w:styleId="ListBullet5">
    <w:name w:val="List Bullet 5"/>
    <w:autoRedefine/>
    <w:uiPriority w:val="99"/>
    <w:semiHidden/>
    <w:unhideWhenUsed/>
    <w:rsid w:val="00883227"/>
    <w:pPr>
      <w:numPr>
        <w:numId w:val="19"/>
      </w:numPr>
      <w:tabs>
        <w:tab w:val="left" w:pos="1134"/>
      </w:tabs>
      <w:spacing w:after="0" w:line="240" w:lineRule="auto"/>
    </w:pPr>
    <w:rPr>
      <w:rFonts w:ascii="Times New Roman" w:eastAsia="Times New Roman" w:hAnsi="Times New Roman" w:cs="Times New Roman"/>
      <w:noProof/>
      <w:szCs w:val="20"/>
    </w:rPr>
  </w:style>
  <w:style w:type="paragraph" w:styleId="ListNumber2">
    <w:name w:val="List Number 2"/>
    <w:basedOn w:val="Normal"/>
    <w:uiPriority w:val="99"/>
    <w:semiHidden/>
    <w:unhideWhenUsed/>
    <w:rsid w:val="00883227"/>
    <w:pPr>
      <w:numPr>
        <w:numId w:val="20"/>
      </w:numPr>
      <w:spacing w:line="240" w:lineRule="auto"/>
      <w:ind w:left="1066" w:hanging="357"/>
      <w:jc w:val="both"/>
    </w:pPr>
  </w:style>
  <w:style w:type="paragraph" w:styleId="Title">
    <w:name w:val="Title"/>
    <w:basedOn w:val="Normal"/>
    <w:link w:val="TitleChar"/>
    <w:uiPriority w:val="99"/>
    <w:qFormat/>
    <w:rsid w:val="00883227"/>
    <w:pPr>
      <w:keepNext/>
      <w:keepLines/>
      <w:snapToGrid w:val="0"/>
      <w:spacing w:before="0" w:after="288" w:line="240" w:lineRule="auto"/>
      <w:jc w:val="both"/>
    </w:pPr>
    <w:rPr>
      <w:b/>
      <w:color w:val="000000"/>
      <w:sz w:val="28"/>
    </w:rPr>
  </w:style>
  <w:style w:type="character" w:customStyle="1" w:styleId="TitleChar">
    <w:name w:val="Title Char"/>
    <w:basedOn w:val="DefaultParagraphFont"/>
    <w:link w:val="Title"/>
    <w:uiPriority w:val="99"/>
    <w:rsid w:val="00883227"/>
    <w:rPr>
      <w:rFonts w:ascii="Arial" w:eastAsia="Times New Roman" w:hAnsi="Arial" w:cs="Times New Roman"/>
      <w:b/>
      <w:color w:val="000000"/>
      <w:sz w:val="28"/>
      <w:szCs w:val="20"/>
    </w:rPr>
  </w:style>
  <w:style w:type="paragraph" w:styleId="BodyTextIndent">
    <w:name w:val="Body Text Indent"/>
    <w:basedOn w:val="Normal"/>
    <w:link w:val="BodyTextIndentChar"/>
    <w:uiPriority w:val="99"/>
    <w:semiHidden/>
    <w:unhideWhenUsed/>
    <w:rsid w:val="00883227"/>
    <w:pPr>
      <w:spacing w:before="0" w:after="0" w:line="240" w:lineRule="auto"/>
      <w:ind w:left="317" w:hanging="284"/>
      <w:jc w:val="both"/>
    </w:pPr>
    <w:rPr>
      <w:sz w:val="20"/>
    </w:rPr>
  </w:style>
  <w:style w:type="character" w:customStyle="1" w:styleId="BodyTextIndentChar">
    <w:name w:val="Body Text Indent Char"/>
    <w:basedOn w:val="DefaultParagraphFont"/>
    <w:link w:val="BodyTextIndent"/>
    <w:uiPriority w:val="99"/>
    <w:semiHidden/>
    <w:rsid w:val="00883227"/>
    <w:rPr>
      <w:rFonts w:ascii="Arial" w:eastAsia="Times New Roman" w:hAnsi="Arial" w:cs="Times New Roman"/>
      <w:sz w:val="20"/>
      <w:szCs w:val="20"/>
    </w:rPr>
  </w:style>
  <w:style w:type="paragraph" w:styleId="Date">
    <w:name w:val="Date"/>
    <w:basedOn w:val="Normal"/>
    <w:next w:val="Normal"/>
    <w:link w:val="DateChar"/>
    <w:uiPriority w:val="99"/>
    <w:semiHidden/>
    <w:unhideWhenUsed/>
    <w:rsid w:val="00883227"/>
    <w:pPr>
      <w:spacing w:before="0" w:after="0" w:line="240" w:lineRule="auto"/>
      <w:jc w:val="both"/>
    </w:pPr>
    <w:rPr>
      <w:sz w:val="24"/>
      <w:lang w:eastAsia="en-GB"/>
    </w:rPr>
  </w:style>
  <w:style w:type="character" w:customStyle="1" w:styleId="DateChar">
    <w:name w:val="Date Char"/>
    <w:basedOn w:val="DefaultParagraphFont"/>
    <w:link w:val="Date"/>
    <w:uiPriority w:val="99"/>
    <w:semiHidden/>
    <w:rsid w:val="00883227"/>
    <w:rPr>
      <w:rFonts w:ascii="Arial" w:eastAsia="Times New Roman" w:hAnsi="Arial" w:cs="Times New Roman"/>
      <w:sz w:val="24"/>
      <w:szCs w:val="20"/>
      <w:lang w:eastAsia="en-GB"/>
    </w:rPr>
  </w:style>
  <w:style w:type="paragraph" w:styleId="BodyTextIndent2">
    <w:name w:val="Body Text Indent 2"/>
    <w:basedOn w:val="Normal"/>
    <w:link w:val="BodyTextIndent2Char"/>
    <w:uiPriority w:val="99"/>
    <w:semiHidden/>
    <w:unhideWhenUsed/>
    <w:rsid w:val="00883227"/>
    <w:pPr>
      <w:spacing w:before="0" w:after="0" w:line="240" w:lineRule="auto"/>
      <w:ind w:left="34"/>
      <w:jc w:val="both"/>
    </w:pPr>
    <w:rPr>
      <w:sz w:val="20"/>
    </w:rPr>
  </w:style>
  <w:style w:type="character" w:customStyle="1" w:styleId="BodyTextIndent2Char">
    <w:name w:val="Body Text Indent 2 Char"/>
    <w:basedOn w:val="DefaultParagraphFont"/>
    <w:link w:val="BodyTextIndent2"/>
    <w:uiPriority w:val="99"/>
    <w:semiHidden/>
    <w:rsid w:val="00883227"/>
    <w:rPr>
      <w:rFonts w:ascii="Arial" w:eastAsia="Times New Roman" w:hAnsi="Arial" w:cs="Times New Roman"/>
      <w:sz w:val="20"/>
      <w:szCs w:val="20"/>
    </w:rPr>
  </w:style>
  <w:style w:type="paragraph" w:styleId="BodyTextIndent3">
    <w:name w:val="Body Text Indent 3"/>
    <w:basedOn w:val="Normal"/>
    <w:link w:val="BodyTextIndent3Char"/>
    <w:uiPriority w:val="99"/>
    <w:semiHidden/>
    <w:unhideWhenUsed/>
    <w:rsid w:val="00883227"/>
    <w:pPr>
      <w:spacing w:before="0" w:after="0" w:line="240" w:lineRule="auto"/>
      <w:ind w:left="317" w:hanging="317"/>
      <w:jc w:val="both"/>
    </w:pPr>
    <w:rPr>
      <w:sz w:val="20"/>
    </w:rPr>
  </w:style>
  <w:style w:type="character" w:customStyle="1" w:styleId="BodyTextIndent3Char">
    <w:name w:val="Body Text Indent 3 Char"/>
    <w:basedOn w:val="DefaultParagraphFont"/>
    <w:link w:val="BodyTextIndent3"/>
    <w:uiPriority w:val="99"/>
    <w:semiHidden/>
    <w:rsid w:val="00883227"/>
    <w:rPr>
      <w:rFonts w:ascii="Arial" w:eastAsia="Times New Roman" w:hAnsi="Arial" w:cs="Times New Roman"/>
      <w:sz w:val="20"/>
      <w:szCs w:val="20"/>
    </w:rPr>
  </w:style>
  <w:style w:type="paragraph" w:styleId="BlockText">
    <w:name w:val="Block Text"/>
    <w:basedOn w:val="Normal"/>
    <w:uiPriority w:val="99"/>
    <w:semiHidden/>
    <w:unhideWhenUsed/>
    <w:rsid w:val="00883227"/>
    <w:pPr>
      <w:spacing w:before="0" w:line="240" w:lineRule="auto"/>
      <w:ind w:left="1440" w:right="1440"/>
      <w:jc w:val="both"/>
    </w:pPr>
  </w:style>
  <w:style w:type="paragraph" w:styleId="DocumentMap">
    <w:name w:val="Document Map"/>
    <w:basedOn w:val="Normal"/>
    <w:link w:val="DocumentMapChar"/>
    <w:uiPriority w:val="99"/>
    <w:semiHidden/>
    <w:unhideWhenUsed/>
    <w:rsid w:val="00883227"/>
    <w:pPr>
      <w:shd w:val="clear" w:color="auto" w:fill="000080"/>
      <w:spacing w:before="0" w:after="0" w:line="240" w:lineRule="auto"/>
      <w:jc w:val="both"/>
    </w:pPr>
    <w:rPr>
      <w:rFonts w:ascii="Tahoma" w:hAnsi="Tahoma"/>
    </w:rPr>
  </w:style>
  <w:style w:type="character" w:customStyle="1" w:styleId="DocumentMapChar">
    <w:name w:val="Document Map Char"/>
    <w:basedOn w:val="DefaultParagraphFont"/>
    <w:link w:val="DocumentMap"/>
    <w:uiPriority w:val="99"/>
    <w:semiHidden/>
    <w:rsid w:val="00883227"/>
    <w:rPr>
      <w:rFonts w:ascii="Tahoma" w:eastAsia="Times New Roman" w:hAnsi="Tahoma" w:cs="Times New Roman"/>
      <w:szCs w:val="20"/>
      <w:shd w:val="clear" w:color="auto" w:fill="000080"/>
    </w:rPr>
  </w:style>
  <w:style w:type="paragraph" w:styleId="PlainText">
    <w:name w:val="Plain Text"/>
    <w:basedOn w:val="Normal"/>
    <w:link w:val="PlainTextChar"/>
    <w:uiPriority w:val="99"/>
    <w:semiHidden/>
    <w:unhideWhenUsed/>
    <w:rsid w:val="00883227"/>
    <w:pPr>
      <w:spacing w:before="0" w:after="0" w:line="240" w:lineRule="auto"/>
      <w:jc w:val="both"/>
    </w:pPr>
    <w:rPr>
      <w:spacing w:val="-5"/>
    </w:rPr>
  </w:style>
  <w:style w:type="character" w:customStyle="1" w:styleId="PlainTextChar">
    <w:name w:val="Plain Text Char"/>
    <w:basedOn w:val="DefaultParagraphFont"/>
    <w:link w:val="PlainText"/>
    <w:uiPriority w:val="99"/>
    <w:semiHidden/>
    <w:rsid w:val="00883227"/>
    <w:rPr>
      <w:rFonts w:ascii="Arial" w:eastAsia="Times New Roman" w:hAnsi="Arial" w:cs="Times New Roman"/>
      <w:spacing w:val="-5"/>
      <w:szCs w:val="20"/>
    </w:rPr>
  </w:style>
  <w:style w:type="paragraph" w:styleId="CommentSubject">
    <w:name w:val="annotation subject"/>
    <w:basedOn w:val="CommentText"/>
    <w:next w:val="CommentText"/>
    <w:link w:val="CommentSubjectChar"/>
    <w:uiPriority w:val="99"/>
    <w:semiHidden/>
    <w:unhideWhenUsed/>
    <w:rsid w:val="00883227"/>
    <w:pPr>
      <w:ind w:left="0"/>
    </w:pPr>
    <w:rPr>
      <w:rFonts w:ascii="Times New Roman" w:hAnsi="Times New Roman"/>
      <w:b/>
      <w:bCs/>
    </w:rPr>
  </w:style>
  <w:style w:type="character" w:customStyle="1" w:styleId="CommentSubjectChar">
    <w:name w:val="Comment Subject Char"/>
    <w:basedOn w:val="CommentTextChar"/>
    <w:link w:val="CommentSubject"/>
    <w:uiPriority w:val="99"/>
    <w:semiHidden/>
    <w:rsid w:val="00883227"/>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883227"/>
    <w:pPr>
      <w:spacing w:before="0" w:after="0" w:line="240" w:lineRule="auto"/>
      <w:jc w:val="both"/>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3227"/>
    <w:rPr>
      <w:rFonts w:ascii="Tahoma" w:eastAsia="Times New Roman" w:hAnsi="Tahoma" w:cs="Tahoma"/>
      <w:sz w:val="16"/>
      <w:szCs w:val="16"/>
    </w:rPr>
  </w:style>
  <w:style w:type="paragraph" w:customStyle="1" w:styleId="Paragraph">
    <w:name w:val="Paragraph"/>
    <w:basedOn w:val="Normal"/>
    <w:uiPriority w:val="99"/>
    <w:rsid w:val="00883227"/>
    <w:pPr>
      <w:suppressLineNumbers/>
      <w:spacing w:before="0" w:line="240" w:lineRule="auto"/>
      <w:jc w:val="both"/>
    </w:pPr>
  </w:style>
  <w:style w:type="paragraph" w:customStyle="1" w:styleId="SubtitleCover">
    <w:name w:val="Subtitle Cover"/>
    <w:basedOn w:val="TitleCover"/>
    <w:uiPriority w:val="99"/>
    <w:rsid w:val="00883227"/>
    <w:pPr>
      <w:tabs>
        <w:tab w:val="clear" w:pos="0"/>
      </w:tabs>
      <w:spacing w:before="60" w:after="60"/>
    </w:pPr>
    <w:rPr>
      <w:sz w:val="24"/>
    </w:rPr>
  </w:style>
  <w:style w:type="paragraph" w:customStyle="1" w:styleId="TitleCover">
    <w:name w:val="Title Cover"/>
    <w:basedOn w:val="Normal"/>
    <w:next w:val="SubtitleCover"/>
    <w:uiPriority w:val="99"/>
    <w:rsid w:val="00883227"/>
    <w:pPr>
      <w:keepNext/>
      <w:keepLines/>
      <w:tabs>
        <w:tab w:val="left" w:pos="0"/>
      </w:tabs>
      <w:spacing w:before="0" w:line="240" w:lineRule="auto"/>
      <w:jc w:val="center"/>
    </w:pPr>
    <w:rPr>
      <w:b/>
      <w:kern w:val="28"/>
      <w:sz w:val="28"/>
    </w:rPr>
  </w:style>
  <w:style w:type="paragraph" w:customStyle="1" w:styleId="TOCBase">
    <w:name w:val="TOC Base"/>
    <w:basedOn w:val="Normal"/>
    <w:autoRedefine/>
    <w:uiPriority w:val="99"/>
    <w:rsid w:val="00883227"/>
    <w:pPr>
      <w:spacing w:before="0" w:after="0" w:line="240" w:lineRule="auto"/>
      <w:jc w:val="both"/>
    </w:pPr>
    <w:rPr>
      <w:rFonts w:cs="Arial"/>
      <w:b/>
      <w:bCs/>
      <w:sz w:val="20"/>
    </w:rPr>
  </w:style>
  <w:style w:type="paragraph" w:customStyle="1" w:styleId="copyright">
    <w:name w:val="copyright"/>
    <w:uiPriority w:val="99"/>
    <w:rsid w:val="00883227"/>
    <w:pPr>
      <w:snapToGrid w:val="0"/>
      <w:spacing w:after="72" w:line="240" w:lineRule="auto"/>
    </w:pPr>
    <w:rPr>
      <w:rFonts w:ascii="Times New Roman" w:eastAsia="Times New Roman" w:hAnsi="Times New Roman" w:cs="Times New Roman"/>
      <w:color w:val="000000"/>
      <w:sz w:val="20"/>
      <w:szCs w:val="20"/>
    </w:rPr>
  </w:style>
  <w:style w:type="paragraph" w:customStyle="1" w:styleId="BodySingle">
    <w:name w:val="Body Single"/>
    <w:uiPriority w:val="99"/>
    <w:rsid w:val="00883227"/>
    <w:pPr>
      <w:snapToGrid w:val="0"/>
      <w:spacing w:after="0" w:line="240" w:lineRule="auto"/>
    </w:pPr>
    <w:rPr>
      <w:rFonts w:ascii="Times New Roman" w:eastAsia="Times New Roman" w:hAnsi="Times New Roman" w:cs="Times New Roman"/>
      <w:color w:val="000000"/>
      <w:sz w:val="24"/>
      <w:szCs w:val="20"/>
    </w:rPr>
  </w:style>
  <w:style w:type="paragraph" w:customStyle="1" w:styleId="Normal1">
    <w:name w:val="Normal1"/>
    <w:next w:val="Normal"/>
    <w:uiPriority w:val="99"/>
    <w:rsid w:val="00883227"/>
    <w:pPr>
      <w:spacing w:after="0" w:line="240" w:lineRule="auto"/>
    </w:pPr>
    <w:rPr>
      <w:rFonts w:ascii="Times New Roman" w:eastAsia="Times New Roman" w:hAnsi="Times New Roman" w:cs="Times New Roman"/>
      <w:szCs w:val="20"/>
    </w:rPr>
  </w:style>
  <w:style w:type="paragraph" w:customStyle="1" w:styleId="tabletext0">
    <w:name w:val="table text"/>
    <w:basedOn w:val="BodyText"/>
    <w:uiPriority w:val="99"/>
    <w:rsid w:val="00883227"/>
    <w:pPr>
      <w:spacing w:before="0" w:after="0" w:line="240" w:lineRule="auto"/>
      <w:jc w:val="both"/>
    </w:pPr>
    <w:rPr>
      <w:rFonts w:cs="Arial"/>
    </w:rPr>
  </w:style>
  <w:style w:type="paragraph" w:customStyle="1" w:styleId="DefaultText">
    <w:name w:val="Default Text"/>
    <w:basedOn w:val="Normal"/>
    <w:uiPriority w:val="99"/>
    <w:rsid w:val="00883227"/>
    <w:pPr>
      <w:spacing w:before="0" w:after="144" w:line="240" w:lineRule="auto"/>
      <w:ind w:left="720"/>
      <w:jc w:val="both"/>
    </w:pPr>
    <w:rPr>
      <w:sz w:val="24"/>
    </w:rPr>
  </w:style>
  <w:style w:type="paragraph" w:customStyle="1" w:styleId="InsideCoverText">
    <w:name w:val="Inside Cover Text"/>
    <w:basedOn w:val="Normal"/>
    <w:uiPriority w:val="99"/>
    <w:rsid w:val="00883227"/>
    <w:pPr>
      <w:tabs>
        <w:tab w:val="left" w:pos="4536"/>
      </w:tabs>
      <w:spacing w:before="0" w:line="240" w:lineRule="auto"/>
      <w:jc w:val="both"/>
    </w:pPr>
  </w:style>
  <w:style w:type="paragraph" w:customStyle="1" w:styleId="SignandDate">
    <w:name w:val="Sign and Date"/>
    <w:basedOn w:val="Normal"/>
    <w:uiPriority w:val="99"/>
    <w:rsid w:val="00883227"/>
    <w:pPr>
      <w:tabs>
        <w:tab w:val="left" w:leader="dot" w:pos="3969"/>
        <w:tab w:val="left" w:pos="4536"/>
        <w:tab w:val="left" w:leader="dot" w:pos="7088"/>
      </w:tabs>
      <w:spacing w:before="360" w:after="240" w:line="240" w:lineRule="auto"/>
      <w:jc w:val="both"/>
    </w:pPr>
  </w:style>
  <w:style w:type="paragraph" w:customStyle="1" w:styleId="ListRoman">
    <w:name w:val="List Roman"/>
    <w:basedOn w:val="List"/>
    <w:uiPriority w:val="99"/>
    <w:rsid w:val="00883227"/>
    <w:pPr>
      <w:numPr>
        <w:numId w:val="21"/>
      </w:numPr>
    </w:pPr>
  </w:style>
  <w:style w:type="paragraph" w:customStyle="1" w:styleId="ListLevel1">
    <w:name w:val="List Level 1"/>
    <w:basedOn w:val="BlockText"/>
    <w:uiPriority w:val="99"/>
    <w:rsid w:val="00883227"/>
    <w:pPr>
      <w:numPr>
        <w:numId w:val="22"/>
      </w:numPr>
      <w:spacing w:after="240"/>
    </w:pPr>
  </w:style>
  <w:style w:type="paragraph" w:customStyle="1" w:styleId="Style1">
    <w:name w:val="Style1"/>
    <w:basedOn w:val="Heading2"/>
    <w:next w:val="Heading2"/>
    <w:uiPriority w:val="99"/>
    <w:rsid w:val="00883227"/>
    <w:pPr>
      <w:keepLines/>
      <w:widowControl w:val="0"/>
      <w:numPr>
        <w:numId w:val="23"/>
      </w:numPr>
      <w:snapToGrid w:val="0"/>
      <w:spacing w:before="72" w:after="72"/>
      <w:jc w:val="both"/>
    </w:pPr>
    <w:rPr>
      <w:rFonts w:ascii="Times New Roman" w:hAnsi="Times New Roman"/>
      <w:noProof w:val="0"/>
      <w:color w:val="000000"/>
      <w:kern w:val="0"/>
      <w:u w:val="single"/>
    </w:rPr>
  </w:style>
  <w:style w:type="paragraph" w:customStyle="1" w:styleId="ListAlpha">
    <w:name w:val="List Alpha"/>
    <w:basedOn w:val="List"/>
    <w:uiPriority w:val="99"/>
    <w:rsid w:val="00883227"/>
    <w:pPr>
      <w:tabs>
        <w:tab w:val="num" w:pos="360"/>
      </w:tabs>
      <w:ind w:left="360" w:hanging="360"/>
    </w:pPr>
  </w:style>
  <w:style w:type="paragraph" w:customStyle="1" w:styleId="KopfTitel1">
    <w:name w:val="Kopf Titel 1"/>
    <w:basedOn w:val="Header"/>
    <w:uiPriority w:val="99"/>
    <w:rsid w:val="00883227"/>
    <w:pPr>
      <w:pBdr>
        <w:bottom w:val="none" w:sz="0" w:space="0" w:color="auto"/>
      </w:pBdr>
      <w:tabs>
        <w:tab w:val="clear" w:pos="4253"/>
        <w:tab w:val="clear" w:pos="8505"/>
      </w:tabs>
      <w:spacing w:before="40" w:after="20" w:line="240" w:lineRule="auto"/>
      <w:jc w:val="both"/>
    </w:pPr>
    <w:rPr>
      <w:sz w:val="28"/>
      <w:lang w:val="de-CH"/>
    </w:rPr>
  </w:style>
  <w:style w:type="paragraph" w:customStyle="1" w:styleId="SubParaText">
    <w:name w:val="Sub Para Text"/>
    <w:uiPriority w:val="99"/>
    <w:rsid w:val="00883227"/>
    <w:pPr>
      <w:widowControl w:val="0"/>
      <w:snapToGrid w:val="0"/>
      <w:spacing w:after="230" w:line="259" w:lineRule="atLeast"/>
      <w:ind w:left="1440"/>
    </w:pPr>
    <w:rPr>
      <w:rFonts w:ascii="Times New Roman" w:eastAsia="Times New Roman" w:hAnsi="Times New Roman" w:cs="Times New Roman"/>
      <w:color w:val="000000"/>
      <w:sz w:val="24"/>
      <w:szCs w:val="20"/>
    </w:rPr>
  </w:style>
  <w:style w:type="paragraph" w:customStyle="1" w:styleId="Bullet2N">
    <w:name w:val="Bullet 2N"/>
    <w:uiPriority w:val="99"/>
    <w:rsid w:val="00883227"/>
    <w:pPr>
      <w:widowControl w:val="0"/>
      <w:snapToGrid w:val="0"/>
      <w:spacing w:after="144" w:line="240" w:lineRule="auto"/>
      <w:ind w:left="1440"/>
    </w:pPr>
    <w:rPr>
      <w:rFonts w:ascii="Times New Roman" w:eastAsia="Times New Roman" w:hAnsi="Times New Roman" w:cs="Times New Roman"/>
      <w:color w:val="000000"/>
      <w:sz w:val="24"/>
      <w:szCs w:val="20"/>
    </w:rPr>
  </w:style>
  <w:style w:type="paragraph" w:customStyle="1" w:styleId="Bullet5A">
    <w:name w:val="Bullet 5A"/>
    <w:uiPriority w:val="99"/>
    <w:rsid w:val="00883227"/>
    <w:pPr>
      <w:widowControl w:val="0"/>
      <w:snapToGrid w:val="0"/>
      <w:spacing w:after="144" w:line="240" w:lineRule="auto"/>
      <w:ind w:left="3600"/>
    </w:pPr>
    <w:rPr>
      <w:rFonts w:ascii="Times New Roman" w:eastAsia="Times New Roman" w:hAnsi="Times New Roman" w:cs="Times New Roman"/>
      <w:color w:val="000000"/>
      <w:szCs w:val="20"/>
    </w:rPr>
  </w:style>
  <w:style w:type="paragraph" w:customStyle="1" w:styleId="DefinitionList">
    <w:name w:val="Definition List"/>
    <w:basedOn w:val="Normal"/>
    <w:next w:val="DefinitionTerm"/>
    <w:uiPriority w:val="99"/>
    <w:rsid w:val="00883227"/>
    <w:pPr>
      <w:widowControl w:val="0"/>
      <w:snapToGrid w:val="0"/>
      <w:spacing w:before="0" w:after="0" w:line="240" w:lineRule="auto"/>
      <w:ind w:left="360"/>
      <w:jc w:val="both"/>
    </w:pPr>
  </w:style>
  <w:style w:type="paragraph" w:customStyle="1" w:styleId="DefinitionTerm">
    <w:name w:val="Definition Term"/>
    <w:basedOn w:val="Normal"/>
    <w:next w:val="DefinitionList"/>
    <w:uiPriority w:val="99"/>
    <w:rsid w:val="00883227"/>
    <w:pPr>
      <w:widowControl w:val="0"/>
      <w:snapToGrid w:val="0"/>
      <w:spacing w:before="0" w:after="0" w:line="240" w:lineRule="auto"/>
      <w:jc w:val="both"/>
    </w:pPr>
  </w:style>
  <w:style w:type="paragraph" w:customStyle="1" w:styleId="TableTextSmall">
    <w:name w:val="Table Text Small"/>
    <w:basedOn w:val="TableText"/>
    <w:uiPriority w:val="99"/>
    <w:rsid w:val="00883227"/>
    <w:pPr>
      <w:spacing w:before="20" w:after="20" w:line="240" w:lineRule="auto"/>
      <w:jc w:val="both"/>
    </w:pPr>
    <w:rPr>
      <w:sz w:val="16"/>
    </w:rPr>
  </w:style>
  <w:style w:type="paragraph" w:customStyle="1" w:styleId="TableHeaderSmall">
    <w:name w:val="Table Header Small"/>
    <w:basedOn w:val="TableTextSmall"/>
    <w:uiPriority w:val="99"/>
    <w:rsid w:val="00883227"/>
    <w:rPr>
      <w:b/>
    </w:rPr>
  </w:style>
  <w:style w:type="paragraph" w:customStyle="1" w:styleId="StyleCaptionCentered">
    <w:name w:val="Style Caption + Centered"/>
    <w:basedOn w:val="Caption"/>
    <w:uiPriority w:val="99"/>
    <w:rsid w:val="00883227"/>
    <w:pPr>
      <w:spacing w:after="0"/>
      <w:jc w:val="center"/>
    </w:pPr>
    <w:rPr>
      <w:b/>
      <w:bCs/>
      <w:i w:val="0"/>
      <w:iCs w:val="0"/>
      <w:color w:val="auto"/>
      <w:sz w:val="20"/>
      <w:szCs w:val="20"/>
    </w:rPr>
  </w:style>
  <w:style w:type="paragraph" w:customStyle="1" w:styleId="ListLevel3">
    <w:name w:val="List Level 3"/>
    <w:basedOn w:val="BodyText"/>
    <w:uiPriority w:val="99"/>
    <w:rsid w:val="00883227"/>
    <w:pPr>
      <w:tabs>
        <w:tab w:val="left" w:pos="2835"/>
      </w:tabs>
      <w:spacing w:before="0" w:line="240" w:lineRule="auto"/>
      <w:ind w:left="2835" w:hanging="567"/>
      <w:jc w:val="both"/>
      <w:outlineLvl w:val="1"/>
    </w:pPr>
    <w:rPr>
      <w:rFonts w:ascii="Times New Roman" w:hAnsi="Times New Roman"/>
      <w:kern w:val="28"/>
      <w:lang w:eastAsia="en-GB"/>
    </w:rPr>
  </w:style>
  <w:style w:type="paragraph" w:customStyle="1" w:styleId="ListLevel2">
    <w:name w:val="List Level 2"/>
    <w:basedOn w:val="BodyText"/>
    <w:uiPriority w:val="99"/>
    <w:rsid w:val="00883227"/>
    <w:pPr>
      <w:tabs>
        <w:tab w:val="num" w:pos="2268"/>
      </w:tabs>
      <w:spacing w:before="0" w:line="240" w:lineRule="auto"/>
      <w:ind w:left="2268" w:hanging="567"/>
      <w:jc w:val="both"/>
      <w:outlineLvl w:val="1"/>
    </w:pPr>
    <w:rPr>
      <w:rFonts w:ascii="Times New Roman" w:hAnsi="Times New Roman"/>
      <w:kern w:val="28"/>
      <w:lang w:eastAsia="en-GB"/>
    </w:rPr>
  </w:style>
  <w:style w:type="paragraph" w:customStyle="1" w:styleId="BodyText1">
    <w:name w:val="Body Text 1"/>
    <w:basedOn w:val="Heading2"/>
    <w:uiPriority w:val="99"/>
    <w:qFormat/>
    <w:rsid w:val="00883227"/>
    <w:pPr>
      <w:keepNext w:val="0"/>
      <w:spacing w:before="0" w:after="240"/>
      <w:ind w:left="851" w:hanging="851"/>
      <w:jc w:val="both"/>
    </w:pPr>
    <w:rPr>
      <w:b w:val="0"/>
      <w:noProof w:val="0"/>
      <w:sz w:val="22"/>
      <w:lang w:eastAsia="en-GB"/>
    </w:rPr>
  </w:style>
  <w:style w:type="character" w:styleId="CommentReference">
    <w:name w:val="annotation reference"/>
    <w:semiHidden/>
    <w:unhideWhenUsed/>
    <w:rsid w:val="00883227"/>
    <w:rPr>
      <w:sz w:val="16"/>
      <w:szCs w:val="16"/>
    </w:rPr>
  </w:style>
  <w:style w:type="character" w:customStyle="1" w:styleId="abcd">
    <w:name w:val="abcd"/>
    <w:rsid w:val="00883227"/>
    <w:rPr>
      <w:rFonts w:ascii="BAE Systems" w:hAnsi="BAE Systems" w:hint="default"/>
      <w:strike w:val="0"/>
      <w:dstrike w:val="0"/>
      <w:color w:val="FF0000"/>
      <w:sz w:val="56"/>
      <w:u w:val="none"/>
      <w:effect w:val="none"/>
      <w:vertAlign w:val="baseline"/>
    </w:rPr>
  </w:style>
  <w:style w:type="character" w:customStyle="1" w:styleId="tgc">
    <w:name w:val="_tgc"/>
    <w:basedOn w:val="DefaultParagraphFont"/>
    <w:rsid w:val="00883227"/>
  </w:style>
  <w:style w:type="table" w:styleId="TableGrid">
    <w:name w:val="Table Grid"/>
    <w:basedOn w:val="TableNormal"/>
    <w:rsid w:val="00883227"/>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KopfTitel2">
    <w:name w:val="Kopf Titel 2"/>
    <w:basedOn w:val="KopfTitel1"/>
    <w:uiPriority w:val="99"/>
    <w:rsid w:val="00883227"/>
    <w:pPr>
      <w:spacing w:before="20"/>
    </w:pPr>
    <w:rPr>
      <w:sz w:val="24"/>
    </w:rPr>
  </w:style>
  <w:style w:type="paragraph" w:styleId="TOCHeading">
    <w:name w:val="TOC Heading"/>
    <w:basedOn w:val="Heading1"/>
    <w:next w:val="Normal"/>
    <w:uiPriority w:val="39"/>
    <w:unhideWhenUsed/>
    <w:qFormat/>
    <w:rsid w:val="00E8287C"/>
    <w:pPr>
      <w:keepLines/>
      <w:numPr>
        <w:numId w:val="0"/>
      </w:numPr>
      <w:spacing w:before="240" w:after="0" w:line="259" w:lineRule="auto"/>
      <w:outlineLvl w:val="9"/>
    </w:pPr>
    <w:rPr>
      <w:rFonts w:asciiTheme="majorHAnsi" w:eastAsiaTheme="majorEastAsia" w:hAnsiTheme="majorHAnsi" w:cstheme="majorBidi"/>
      <w:b w:val="0"/>
      <w:noProof w:val="0"/>
      <w:color w:val="2E74B5" w:themeColor="accent1" w:themeShade="BF"/>
      <w:kern w:val="0"/>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782716">
      <w:bodyDiv w:val="1"/>
      <w:marLeft w:val="0"/>
      <w:marRight w:val="0"/>
      <w:marTop w:val="0"/>
      <w:marBottom w:val="0"/>
      <w:divBdr>
        <w:top w:val="none" w:sz="0" w:space="0" w:color="auto"/>
        <w:left w:val="none" w:sz="0" w:space="0" w:color="auto"/>
        <w:bottom w:val="none" w:sz="0" w:space="0" w:color="auto"/>
        <w:right w:val="none" w:sz="0" w:space="0" w:color="auto"/>
      </w:divBdr>
    </w:div>
    <w:div w:id="325714439">
      <w:bodyDiv w:val="1"/>
      <w:marLeft w:val="0"/>
      <w:marRight w:val="0"/>
      <w:marTop w:val="0"/>
      <w:marBottom w:val="0"/>
      <w:divBdr>
        <w:top w:val="none" w:sz="0" w:space="0" w:color="auto"/>
        <w:left w:val="none" w:sz="0" w:space="0" w:color="auto"/>
        <w:bottom w:val="none" w:sz="0" w:space="0" w:color="auto"/>
        <w:right w:val="none" w:sz="0" w:space="0" w:color="auto"/>
      </w:divBdr>
    </w:div>
    <w:div w:id="410588501">
      <w:bodyDiv w:val="1"/>
      <w:marLeft w:val="0"/>
      <w:marRight w:val="0"/>
      <w:marTop w:val="0"/>
      <w:marBottom w:val="0"/>
      <w:divBdr>
        <w:top w:val="none" w:sz="0" w:space="0" w:color="auto"/>
        <w:left w:val="none" w:sz="0" w:space="0" w:color="auto"/>
        <w:bottom w:val="none" w:sz="0" w:space="0" w:color="auto"/>
        <w:right w:val="none" w:sz="0" w:space="0" w:color="auto"/>
      </w:divBdr>
    </w:div>
    <w:div w:id="430516679">
      <w:bodyDiv w:val="1"/>
      <w:marLeft w:val="0"/>
      <w:marRight w:val="0"/>
      <w:marTop w:val="0"/>
      <w:marBottom w:val="0"/>
      <w:divBdr>
        <w:top w:val="none" w:sz="0" w:space="0" w:color="auto"/>
        <w:left w:val="none" w:sz="0" w:space="0" w:color="auto"/>
        <w:bottom w:val="none" w:sz="0" w:space="0" w:color="auto"/>
        <w:right w:val="none" w:sz="0" w:space="0" w:color="auto"/>
      </w:divBdr>
    </w:div>
    <w:div w:id="433865197">
      <w:bodyDiv w:val="1"/>
      <w:marLeft w:val="0"/>
      <w:marRight w:val="0"/>
      <w:marTop w:val="0"/>
      <w:marBottom w:val="0"/>
      <w:divBdr>
        <w:top w:val="none" w:sz="0" w:space="0" w:color="auto"/>
        <w:left w:val="none" w:sz="0" w:space="0" w:color="auto"/>
        <w:bottom w:val="none" w:sz="0" w:space="0" w:color="auto"/>
        <w:right w:val="none" w:sz="0" w:space="0" w:color="auto"/>
      </w:divBdr>
    </w:div>
    <w:div w:id="458114505">
      <w:bodyDiv w:val="1"/>
      <w:marLeft w:val="0"/>
      <w:marRight w:val="0"/>
      <w:marTop w:val="0"/>
      <w:marBottom w:val="0"/>
      <w:divBdr>
        <w:top w:val="none" w:sz="0" w:space="0" w:color="auto"/>
        <w:left w:val="none" w:sz="0" w:space="0" w:color="auto"/>
        <w:bottom w:val="none" w:sz="0" w:space="0" w:color="auto"/>
        <w:right w:val="none" w:sz="0" w:space="0" w:color="auto"/>
      </w:divBdr>
    </w:div>
    <w:div w:id="525751000">
      <w:bodyDiv w:val="1"/>
      <w:marLeft w:val="0"/>
      <w:marRight w:val="0"/>
      <w:marTop w:val="0"/>
      <w:marBottom w:val="0"/>
      <w:divBdr>
        <w:top w:val="none" w:sz="0" w:space="0" w:color="auto"/>
        <w:left w:val="none" w:sz="0" w:space="0" w:color="auto"/>
        <w:bottom w:val="none" w:sz="0" w:space="0" w:color="auto"/>
        <w:right w:val="none" w:sz="0" w:space="0" w:color="auto"/>
      </w:divBdr>
    </w:div>
    <w:div w:id="576015309">
      <w:bodyDiv w:val="1"/>
      <w:marLeft w:val="0"/>
      <w:marRight w:val="0"/>
      <w:marTop w:val="0"/>
      <w:marBottom w:val="0"/>
      <w:divBdr>
        <w:top w:val="none" w:sz="0" w:space="0" w:color="auto"/>
        <w:left w:val="none" w:sz="0" w:space="0" w:color="auto"/>
        <w:bottom w:val="none" w:sz="0" w:space="0" w:color="auto"/>
        <w:right w:val="none" w:sz="0" w:space="0" w:color="auto"/>
      </w:divBdr>
    </w:div>
    <w:div w:id="730228773">
      <w:bodyDiv w:val="1"/>
      <w:marLeft w:val="0"/>
      <w:marRight w:val="0"/>
      <w:marTop w:val="0"/>
      <w:marBottom w:val="0"/>
      <w:divBdr>
        <w:top w:val="none" w:sz="0" w:space="0" w:color="auto"/>
        <w:left w:val="none" w:sz="0" w:space="0" w:color="auto"/>
        <w:bottom w:val="none" w:sz="0" w:space="0" w:color="auto"/>
        <w:right w:val="none" w:sz="0" w:space="0" w:color="auto"/>
      </w:divBdr>
    </w:div>
    <w:div w:id="764955621">
      <w:bodyDiv w:val="1"/>
      <w:marLeft w:val="0"/>
      <w:marRight w:val="0"/>
      <w:marTop w:val="0"/>
      <w:marBottom w:val="0"/>
      <w:divBdr>
        <w:top w:val="none" w:sz="0" w:space="0" w:color="auto"/>
        <w:left w:val="none" w:sz="0" w:space="0" w:color="auto"/>
        <w:bottom w:val="none" w:sz="0" w:space="0" w:color="auto"/>
        <w:right w:val="none" w:sz="0" w:space="0" w:color="auto"/>
      </w:divBdr>
    </w:div>
    <w:div w:id="814377922">
      <w:bodyDiv w:val="1"/>
      <w:marLeft w:val="0"/>
      <w:marRight w:val="0"/>
      <w:marTop w:val="0"/>
      <w:marBottom w:val="0"/>
      <w:divBdr>
        <w:top w:val="none" w:sz="0" w:space="0" w:color="auto"/>
        <w:left w:val="none" w:sz="0" w:space="0" w:color="auto"/>
        <w:bottom w:val="none" w:sz="0" w:space="0" w:color="auto"/>
        <w:right w:val="none" w:sz="0" w:space="0" w:color="auto"/>
      </w:divBdr>
    </w:div>
    <w:div w:id="895772821">
      <w:bodyDiv w:val="1"/>
      <w:marLeft w:val="0"/>
      <w:marRight w:val="0"/>
      <w:marTop w:val="0"/>
      <w:marBottom w:val="0"/>
      <w:divBdr>
        <w:top w:val="none" w:sz="0" w:space="0" w:color="auto"/>
        <w:left w:val="none" w:sz="0" w:space="0" w:color="auto"/>
        <w:bottom w:val="none" w:sz="0" w:space="0" w:color="auto"/>
        <w:right w:val="none" w:sz="0" w:space="0" w:color="auto"/>
      </w:divBdr>
    </w:div>
    <w:div w:id="1008484881">
      <w:bodyDiv w:val="1"/>
      <w:marLeft w:val="0"/>
      <w:marRight w:val="0"/>
      <w:marTop w:val="0"/>
      <w:marBottom w:val="0"/>
      <w:divBdr>
        <w:top w:val="none" w:sz="0" w:space="0" w:color="auto"/>
        <w:left w:val="none" w:sz="0" w:space="0" w:color="auto"/>
        <w:bottom w:val="none" w:sz="0" w:space="0" w:color="auto"/>
        <w:right w:val="none" w:sz="0" w:space="0" w:color="auto"/>
      </w:divBdr>
    </w:div>
    <w:div w:id="1022174104">
      <w:bodyDiv w:val="1"/>
      <w:marLeft w:val="0"/>
      <w:marRight w:val="0"/>
      <w:marTop w:val="0"/>
      <w:marBottom w:val="0"/>
      <w:divBdr>
        <w:top w:val="none" w:sz="0" w:space="0" w:color="auto"/>
        <w:left w:val="none" w:sz="0" w:space="0" w:color="auto"/>
        <w:bottom w:val="none" w:sz="0" w:space="0" w:color="auto"/>
        <w:right w:val="none" w:sz="0" w:space="0" w:color="auto"/>
      </w:divBdr>
    </w:div>
    <w:div w:id="1049108080">
      <w:bodyDiv w:val="1"/>
      <w:marLeft w:val="0"/>
      <w:marRight w:val="0"/>
      <w:marTop w:val="0"/>
      <w:marBottom w:val="0"/>
      <w:divBdr>
        <w:top w:val="none" w:sz="0" w:space="0" w:color="auto"/>
        <w:left w:val="none" w:sz="0" w:space="0" w:color="auto"/>
        <w:bottom w:val="none" w:sz="0" w:space="0" w:color="auto"/>
        <w:right w:val="none" w:sz="0" w:space="0" w:color="auto"/>
      </w:divBdr>
    </w:div>
    <w:div w:id="1096098659">
      <w:bodyDiv w:val="1"/>
      <w:marLeft w:val="0"/>
      <w:marRight w:val="0"/>
      <w:marTop w:val="0"/>
      <w:marBottom w:val="0"/>
      <w:divBdr>
        <w:top w:val="none" w:sz="0" w:space="0" w:color="auto"/>
        <w:left w:val="none" w:sz="0" w:space="0" w:color="auto"/>
        <w:bottom w:val="none" w:sz="0" w:space="0" w:color="auto"/>
        <w:right w:val="none" w:sz="0" w:space="0" w:color="auto"/>
      </w:divBdr>
    </w:div>
    <w:div w:id="1266115317">
      <w:bodyDiv w:val="1"/>
      <w:marLeft w:val="0"/>
      <w:marRight w:val="0"/>
      <w:marTop w:val="0"/>
      <w:marBottom w:val="0"/>
      <w:divBdr>
        <w:top w:val="none" w:sz="0" w:space="0" w:color="auto"/>
        <w:left w:val="none" w:sz="0" w:space="0" w:color="auto"/>
        <w:bottom w:val="none" w:sz="0" w:space="0" w:color="auto"/>
        <w:right w:val="none" w:sz="0" w:space="0" w:color="auto"/>
      </w:divBdr>
    </w:div>
    <w:div w:id="1282610449">
      <w:bodyDiv w:val="1"/>
      <w:marLeft w:val="0"/>
      <w:marRight w:val="0"/>
      <w:marTop w:val="0"/>
      <w:marBottom w:val="0"/>
      <w:divBdr>
        <w:top w:val="none" w:sz="0" w:space="0" w:color="auto"/>
        <w:left w:val="none" w:sz="0" w:space="0" w:color="auto"/>
        <w:bottom w:val="none" w:sz="0" w:space="0" w:color="auto"/>
        <w:right w:val="none" w:sz="0" w:space="0" w:color="auto"/>
      </w:divBdr>
    </w:div>
    <w:div w:id="1380131723">
      <w:bodyDiv w:val="1"/>
      <w:marLeft w:val="0"/>
      <w:marRight w:val="0"/>
      <w:marTop w:val="0"/>
      <w:marBottom w:val="0"/>
      <w:divBdr>
        <w:top w:val="none" w:sz="0" w:space="0" w:color="auto"/>
        <w:left w:val="none" w:sz="0" w:space="0" w:color="auto"/>
        <w:bottom w:val="none" w:sz="0" w:space="0" w:color="auto"/>
        <w:right w:val="none" w:sz="0" w:space="0" w:color="auto"/>
      </w:divBdr>
    </w:div>
    <w:div w:id="1496067129">
      <w:bodyDiv w:val="1"/>
      <w:marLeft w:val="0"/>
      <w:marRight w:val="0"/>
      <w:marTop w:val="0"/>
      <w:marBottom w:val="0"/>
      <w:divBdr>
        <w:top w:val="none" w:sz="0" w:space="0" w:color="auto"/>
        <w:left w:val="none" w:sz="0" w:space="0" w:color="auto"/>
        <w:bottom w:val="none" w:sz="0" w:space="0" w:color="auto"/>
        <w:right w:val="none" w:sz="0" w:space="0" w:color="auto"/>
      </w:divBdr>
    </w:div>
    <w:div w:id="1523131267">
      <w:bodyDiv w:val="1"/>
      <w:marLeft w:val="0"/>
      <w:marRight w:val="0"/>
      <w:marTop w:val="0"/>
      <w:marBottom w:val="0"/>
      <w:divBdr>
        <w:top w:val="none" w:sz="0" w:space="0" w:color="auto"/>
        <w:left w:val="none" w:sz="0" w:space="0" w:color="auto"/>
        <w:bottom w:val="none" w:sz="0" w:space="0" w:color="auto"/>
        <w:right w:val="none" w:sz="0" w:space="0" w:color="auto"/>
      </w:divBdr>
    </w:div>
    <w:div w:id="1530988221">
      <w:bodyDiv w:val="1"/>
      <w:marLeft w:val="0"/>
      <w:marRight w:val="0"/>
      <w:marTop w:val="0"/>
      <w:marBottom w:val="0"/>
      <w:divBdr>
        <w:top w:val="none" w:sz="0" w:space="0" w:color="auto"/>
        <w:left w:val="none" w:sz="0" w:space="0" w:color="auto"/>
        <w:bottom w:val="none" w:sz="0" w:space="0" w:color="auto"/>
        <w:right w:val="none" w:sz="0" w:space="0" w:color="auto"/>
      </w:divBdr>
    </w:div>
    <w:div w:id="1544319159">
      <w:bodyDiv w:val="1"/>
      <w:marLeft w:val="0"/>
      <w:marRight w:val="0"/>
      <w:marTop w:val="0"/>
      <w:marBottom w:val="0"/>
      <w:divBdr>
        <w:top w:val="none" w:sz="0" w:space="0" w:color="auto"/>
        <w:left w:val="none" w:sz="0" w:space="0" w:color="auto"/>
        <w:bottom w:val="none" w:sz="0" w:space="0" w:color="auto"/>
        <w:right w:val="none" w:sz="0" w:space="0" w:color="auto"/>
      </w:divBdr>
    </w:div>
    <w:div w:id="1556812447">
      <w:bodyDiv w:val="1"/>
      <w:marLeft w:val="0"/>
      <w:marRight w:val="0"/>
      <w:marTop w:val="0"/>
      <w:marBottom w:val="0"/>
      <w:divBdr>
        <w:top w:val="none" w:sz="0" w:space="0" w:color="auto"/>
        <w:left w:val="none" w:sz="0" w:space="0" w:color="auto"/>
        <w:bottom w:val="none" w:sz="0" w:space="0" w:color="auto"/>
        <w:right w:val="none" w:sz="0" w:space="0" w:color="auto"/>
      </w:divBdr>
    </w:div>
    <w:div w:id="1645544488">
      <w:bodyDiv w:val="1"/>
      <w:marLeft w:val="0"/>
      <w:marRight w:val="0"/>
      <w:marTop w:val="0"/>
      <w:marBottom w:val="0"/>
      <w:divBdr>
        <w:top w:val="none" w:sz="0" w:space="0" w:color="auto"/>
        <w:left w:val="none" w:sz="0" w:space="0" w:color="auto"/>
        <w:bottom w:val="none" w:sz="0" w:space="0" w:color="auto"/>
        <w:right w:val="none" w:sz="0" w:space="0" w:color="auto"/>
      </w:divBdr>
    </w:div>
    <w:div w:id="1753430256">
      <w:bodyDiv w:val="1"/>
      <w:marLeft w:val="0"/>
      <w:marRight w:val="0"/>
      <w:marTop w:val="0"/>
      <w:marBottom w:val="0"/>
      <w:divBdr>
        <w:top w:val="none" w:sz="0" w:space="0" w:color="auto"/>
        <w:left w:val="none" w:sz="0" w:space="0" w:color="auto"/>
        <w:bottom w:val="none" w:sz="0" w:space="0" w:color="auto"/>
        <w:right w:val="none" w:sz="0" w:space="0" w:color="auto"/>
      </w:divBdr>
    </w:div>
    <w:div w:id="1944535968">
      <w:bodyDiv w:val="1"/>
      <w:marLeft w:val="0"/>
      <w:marRight w:val="0"/>
      <w:marTop w:val="0"/>
      <w:marBottom w:val="0"/>
      <w:divBdr>
        <w:top w:val="none" w:sz="0" w:space="0" w:color="auto"/>
        <w:left w:val="none" w:sz="0" w:space="0" w:color="auto"/>
        <w:bottom w:val="none" w:sz="0" w:space="0" w:color="auto"/>
        <w:right w:val="none" w:sz="0" w:space="0" w:color="auto"/>
      </w:divBdr>
    </w:div>
    <w:div w:id="1992708184">
      <w:bodyDiv w:val="1"/>
      <w:marLeft w:val="0"/>
      <w:marRight w:val="0"/>
      <w:marTop w:val="0"/>
      <w:marBottom w:val="0"/>
      <w:divBdr>
        <w:top w:val="none" w:sz="0" w:space="0" w:color="auto"/>
        <w:left w:val="none" w:sz="0" w:space="0" w:color="auto"/>
        <w:bottom w:val="none" w:sz="0" w:space="0" w:color="auto"/>
        <w:right w:val="none" w:sz="0" w:space="0" w:color="auto"/>
      </w:divBdr>
    </w:div>
    <w:div w:id="1996301667">
      <w:bodyDiv w:val="1"/>
      <w:marLeft w:val="0"/>
      <w:marRight w:val="0"/>
      <w:marTop w:val="0"/>
      <w:marBottom w:val="0"/>
      <w:divBdr>
        <w:top w:val="none" w:sz="0" w:space="0" w:color="auto"/>
        <w:left w:val="none" w:sz="0" w:space="0" w:color="auto"/>
        <w:bottom w:val="none" w:sz="0" w:space="0" w:color="auto"/>
        <w:right w:val="none" w:sz="0" w:space="0" w:color="auto"/>
      </w:divBdr>
      <w:divsChild>
        <w:div w:id="405733866">
          <w:marLeft w:val="0"/>
          <w:marRight w:val="0"/>
          <w:marTop w:val="0"/>
          <w:marBottom w:val="0"/>
          <w:divBdr>
            <w:top w:val="none" w:sz="0" w:space="0" w:color="auto"/>
            <w:left w:val="none" w:sz="0" w:space="0" w:color="auto"/>
            <w:bottom w:val="none" w:sz="0" w:space="0" w:color="auto"/>
            <w:right w:val="none" w:sz="0" w:space="0" w:color="auto"/>
          </w:divBdr>
        </w:div>
      </w:divsChild>
    </w:div>
    <w:div w:id="2125803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footer" Target="footer4.xml"/><Relationship Id="rId26" Type="http://schemas.openxmlformats.org/officeDocument/2006/relationships/chart" Target="charts/chart4.xml"/><Relationship Id="rId3" Type="http://schemas.openxmlformats.org/officeDocument/2006/relationships/numbering" Target="numbering.xml"/><Relationship Id="rId21" Type="http://schemas.openxmlformats.org/officeDocument/2006/relationships/footer" Target="footer6.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header" Target="header5.xml"/><Relationship Id="rId25" Type="http://schemas.openxmlformats.org/officeDocument/2006/relationships/chart" Target="charts/chart3.xml"/><Relationship Id="rId2" Type="http://schemas.openxmlformats.org/officeDocument/2006/relationships/customXml" Target="../customXml/item2.xml"/><Relationship Id="rId16" Type="http://schemas.openxmlformats.org/officeDocument/2006/relationships/header" Target="header4.xml"/><Relationship Id="rId20" Type="http://schemas.openxmlformats.org/officeDocument/2006/relationships/header" Target="header6.xml"/><Relationship Id="rId29" Type="http://schemas.openxmlformats.org/officeDocument/2006/relationships/chart" Target="charts/chart7.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chart" Target="charts/chart2.xm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chart" Target="charts/chart1.xml"/><Relationship Id="rId28" Type="http://schemas.openxmlformats.org/officeDocument/2006/relationships/chart" Target="charts/chart6.xml"/><Relationship Id="rId10" Type="http://schemas.openxmlformats.org/officeDocument/2006/relationships/header" Target="header1.xml"/><Relationship Id="rId19" Type="http://schemas.openxmlformats.org/officeDocument/2006/relationships/footer" Target="footer5.xm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eader" Target="header3.xml"/><Relationship Id="rId22" Type="http://schemas.openxmlformats.org/officeDocument/2006/relationships/image" Target="media/image2.jpeg"/><Relationship Id="rId27" Type="http://schemas.openxmlformats.org/officeDocument/2006/relationships/chart" Target="charts/chart5.xml"/><Relationship Id="rId30" Type="http://schemas.openxmlformats.org/officeDocument/2006/relationships/footer" Target="footer7.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nathan.rowe\AppData\Local\Microsoft\Windows\INetCache\Content.Outlook\0OXNZKDA\Catapult%20Taguchi%20G4%202026.xlsx" TargetMode="External"/></Relationships>
</file>

<file path=word/charts/_rels/chart2.xml.rels><?xml version="1.0" encoding="UTF-8" standalone="yes"?>
<Relationships xmlns="http://schemas.openxmlformats.org/package/2006/relationships"><Relationship Id="rId3" Type="http://schemas.openxmlformats.org/officeDocument/2006/relationships/oleObject" Target="file:///C:\Users\nathan.rowe\AppData\Local\Microsoft\Windows\INetCache\Content.Outlook\0OXNZKDA\Catapult%20Taguchi%20G4%202026.xlsx" TargetMode="External"/><Relationship Id="rId2" Type="http://schemas.microsoft.com/office/2011/relationships/chartColorStyle" Target="colors1.xml"/><Relationship Id="rId1" Type="http://schemas.microsoft.com/office/2011/relationships/chartStyle" Target="style1.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nathan.rowe\AppData\Local\Microsoft\Windows\INetCache\Content.Outlook\0OXNZKDA\Catapult%20Taguchi%20G4%202026.xlsx" TargetMode="External"/><Relationship Id="rId2" Type="http://schemas.microsoft.com/office/2011/relationships/chartColorStyle" Target="colors2.xml"/><Relationship Id="rId1" Type="http://schemas.microsoft.com/office/2011/relationships/chartStyle" Target="style2.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nathan.rowe\AppData\Local\Microsoft\Windows\INetCache\Content.Outlook\0OXNZKDA\Catapult%20Taguchi%20G4%202026.xlsx" TargetMode="External"/><Relationship Id="rId2" Type="http://schemas.microsoft.com/office/2011/relationships/chartColorStyle" Target="colors3.xml"/><Relationship Id="rId1" Type="http://schemas.microsoft.com/office/2011/relationships/chartStyle" Target="style3.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nathan.rowe\AppData\Local\Microsoft\Windows\INetCache\Content.Outlook\0OXNZKDA\Catapult%20Taguchi%20G4%202026.xlsx" TargetMode="External"/><Relationship Id="rId2" Type="http://schemas.microsoft.com/office/2011/relationships/chartColorStyle" Target="colors4.xml"/><Relationship Id="rId1" Type="http://schemas.microsoft.com/office/2011/relationships/chartStyle" Target="style4.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nathan.rowe\AppData\Local\Microsoft\Windows\INetCache\Content.Outlook\0OXNZKDA\Catapult%20Taguchi%20G4%202026.xlsx" TargetMode="External"/><Relationship Id="rId2" Type="http://schemas.microsoft.com/office/2011/relationships/chartColorStyle" Target="colors5.xml"/><Relationship Id="rId1" Type="http://schemas.microsoft.com/office/2011/relationships/chartStyle" Target="style5.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nathan.rowe\AppData\Local\Microsoft\Windows\INetCache\Content.Outlook\0OXNZKDA\Catapult%20Taguchi%20G4%202026.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1"/>
          <c:order val="0"/>
          <c:marker>
            <c:symbol val="circle"/>
            <c:size val="5"/>
            <c:spPr>
              <a:solidFill>
                <a:schemeClr val="accent1"/>
              </a:solidFill>
              <a:ln w="9525">
                <a:solidFill>
                  <a:schemeClr val="accent1"/>
                </a:solidFill>
              </a:ln>
              <a:effectLst/>
            </c:spPr>
          </c:marker>
          <c:cat>
            <c:strRef>
              <c:f>'Catapult Blank'!$I$46:$I$47</c:f>
              <c:strCache>
                <c:ptCount val="2"/>
                <c:pt idx="0">
                  <c:v>level 1</c:v>
                </c:pt>
                <c:pt idx="1">
                  <c:v>Level2</c:v>
                </c:pt>
              </c:strCache>
            </c:strRef>
          </c:cat>
          <c:val>
            <c:numRef>
              <c:f>'Catapult Blank'!$J$48:$J$49</c:f>
              <c:numCache>
                <c:formatCode>General</c:formatCode>
                <c:ptCount val="2"/>
                <c:pt idx="0">
                  <c:v>131.25</c:v>
                </c:pt>
                <c:pt idx="1">
                  <c:v>71.416666666666657</c:v>
                </c:pt>
              </c:numCache>
            </c:numRef>
          </c:val>
          <c:smooth val="0"/>
          <c:extLst>
            <c:ext xmlns:c16="http://schemas.microsoft.com/office/drawing/2014/chart" uri="{C3380CC4-5D6E-409C-BE32-E72D297353CC}">
              <c16:uniqueId val="{00000000-85DF-472B-B26B-3D342AC54476}"/>
            </c:ext>
          </c:extLst>
        </c:ser>
        <c:ser>
          <c:idx val="0"/>
          <c:order val="1"/>
          <c:marker>
            <c:symbol val="circle"/>
            <c:size val="5"/>
            <c:spPr>
              <a:solidFill>
                <a:schemeClr val="accent1"/>
              </a:solidFill>
              <a:ln w="9525">
                <a:solidFill>
                  <a:schemeClr val="accent1"/>
                </a:solidFill>
              </a:ln>
              <a:effectLst/>
            </c:spPr>
          </c:marker>
          <c:cat>
            <c:strRef>
              <c:f>'Catapult Blank'!$I$46:$I$47</c:f>
              <c:strCache>
                <c:ptCount val="2"/>
                <c:pt idx="0">
                  <c:v>level 1</c:v>
                </c:pt>
                <c:pt idx="1">
                  <c:v>Level2</c:v>
                </c:pt>
              </c:strCache>
            </c:strRef>
          </c:cat>
          <c:val>
            <c:numRef>
              <c:f>'Catapult Blank'!$J$48:$J$49</c:f>
              <c:numCache>
                <c:formatCode>General</c:formatCode>
                <c:ptCount val="2"/>
                <c:pt idx="0">
                  <c:v>131.25</c:v>
                </c:pt>
                <c:pt idx="1">
                  <c:v>71.416666666666657</c:v>
                </c:pt>
              </c:numCache>
            </c:numRef>
          </c:val>
          <c:smooth val="0"/>
          <c:extLst>
            <c:ext xmlns:c16="http://schemas.microsoft.com/office/drawing/2014/chart" uri="{C3380CC4-5D6E-409C-BE32-E72D297353CC}">
              <c16:uniqueId val="{00000001-85DF-472B-B26B-3D342AC54476}"/>
            </c:ext>
          </c:extLst>
        </c:ser>
        <c:dLbls>
          <c:showLegendKey val="0"/>
          <c:showVal val="0"/>
          <c:showCatName val="0"/>
          <c:showSerName val="0"/>
          <c:showPercent val="0"/>
          <c:showBubbleSize val="0"/>
        </c:dLbls>
        <c:marker val="1"/>
        <c:smooth val="0"/>
        <c:axId val="526371624"/>
        <c:axId val="526367032"/>
      </c:lineChart>
      <c:catAx>
        <c:axId val="5263716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367032"/>
        <c:crosses val="autoZero"/>
        <c:auto val="1"/>
        <c:lblAlgn val="ctr"/>
        <c:lblOffset val="100"/>
        <c:noMultiLvlLbl val="0"/>
      </c:catAx>
      <c:valAx>
        <c:axId val="526367032"/>
        <c:scaling>
          <c:orientation val="minMax"/>
          <c:max val="150"/>
          <c:min val="5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371624"/>
        <c:crosses val="autoZero"/>
        <c:crossBetween val="between"/>
      </c:valAx>
    </c:plotArea>
    <c:plotVisOnly val="1"/>
    <c:dispBlanksAs val="gap"/>
    <c:showDLblsOverMax val="0"/>
  </c:chart>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'Catapult Blank'!$I$46:$I$47</c:f>
              <c:strCache>
                <c:ptCount val="2"/>
                <c:pt idx="0">
                  <c:v>level 1</c:v>
                </c:pt>
                <c:pt idx="1">
                  <c:v>Level2</c:v>
                </c:pt>
              </c:strCache>
            </c:strRef>
          </c:cat>
          <c:val>
            <c:numRef>
              <c:f>'Catapult Blank'!$K$48:$K$49</c:f>
              <c:numCache>
                <c:formatCode>General</c:formatCode>
                <c:ptCount val="2"/>
                <c:pt idx="0">
                  <c:v>110.66666666666667</c:v>
                </c:pt>
                <c:pt idx="1">
                  <c:v>92</c:v>
                </c:pt>
              </c:numCache>
            </c:numRef>
          </c:val>
          <c:smooth val="0"/>
          <c:extLst>
            <c:ext xmlns:c16="http://schemas.microsoft.com/office/drawing/2014/chart" uri="{C3380CC4-5D6E-409C-BE32-E72D297353CC}">
              <c16:uniqueId val="{00000000-B3F6-427E-899A-0997E7909E55}"/>
            </c:ext>
          </c:extLst>
        </c:ser>
        <c:dLbls>
          <c:showLegendKey val="0"/>
          <c:showVal val="0"/>
          <c:showCatName val="0"/>
          <c:showSerName val="0"/>
          <c:showPercent val="0"/>
          <c:showBubbleSize val="0"/>
        </c:dLbls>
        <c:marker val="1"/>
        <c:smooth val="0"/>
        <c:axId val="519319848"/>
        <c:axId val="519315256"/>
      </c:lineChart>
      <c:catAx>
        <c:axId val="519319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315256"/>
        <c:crosses val="autoZero"/>
        <c:auto val="1"/>
        <c:lblAlgn val="ctr"/>
        <c:lblOffset val="100"/>
        <c:noMultiLvlLbl val="0"/>
      </c:catAx>
      <c:valAx>
        <c:axId val="519315256"/>
        <c:scaling>
          <c:orientation val="minMax"/>
          <c:max val="150"/>
          <c:min val="5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3198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5853418322709661"/>
          <c:y val="0.14822799048853069"/>
          <c:w val="0.77797375328083984"/>
          <c:h val="0.67944525921601573"/>
        </c:manualLayout>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'Catapult Blank'!$I$46:$I$47</c:f>
              <c:strCache>
                <c:ptCount val="2"/>
                <c:pt idx="0">
                  <c:v>level 1</c:v>
                </c:pt>
                <c:pt idx="1">
                  <c:v>Level2</c:v>
                </c:pt>
              </c:strCache>
            </c:strRef>
          </c:cat>
          <c:val>
            <c:numRef>
              <c:f>'Catapult Blank'!$N$48:$N$49</c:f>
              <c:numCache>
                <c:formatCode>General</c:formatCode>
                <c:ptCount val="2"/>
                <c:pt idx="0">
                  <c:v>65.666666666666657</c:v>
                </c:pt>
                <c:pt idx="1">
                  <c:v>137</c:v>
                </c:pt>
              </c:numCache>
            </c:numRef>
          </c:val>
          <c:smooth val="0"/>
          <c:extLst>
            <c:ext xmlns:c16="http://schemas.microsoft.com/office/drawing/2014/chart" uri="{C3380CC4-5D6E-409C-BE32-E72D297353CC}">
              <c16:uniqueId val="{00000000-51DB-4A80-83B5-D1E4E06374AE}"/>
            </c:ext>
          </c:extLst>
        </c:ser>
        <c:dLbls>
          <c:showLegendKey val="0"/>
          <c:showVal val="0"/>
          <c:showCatName val="0"/>
          <c:showSerName val="0"/>
          <c:showPercent val="0"/>
          <c:showBubbleSize val="0"/>
        </c:dLbls>
        <c:marker val="1"/>
        <c:smooth val="0"/>
        <c:axId val="525150936"/>
        <c:axId val="525156512"/>
      </c:lineChart>
      <c:catAx>
        <c:axId val="525150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156512"/>
        <c:crosses val="autoZero"/>
        <c:auto val="1"/>
        <c:lblAlgn val="ctr"/>
        <c:lblOffset val="100"/>
        <c:noMultiLvlLbl val="0"/>
      </c:catAx>
      <c:valAx>
        <c:axId val="525156512"/>
        <c:scaling>
          <c:orientation val="minMax"/>
          <c:max val="150"/>
          <c:min val="5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1509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'Catapult Blank'!$I$46:$I$47</c:f>
              <c:strCache>
                <c:ptCount val="2"/>
                <c:pt idx="0">
                  <c:v>level 1</c:v>
                </c:pt>
                <c:pt idx="1">
                  <c:v>Level2</c:v>
                </c:pt>
              </c:strCache>
            </c:strRef>
          </c:cat>
          <c:val>
            <c:numRef>
              <c:f>'Catapult Blank'!$M$48:$M$49</c:f>
              <c:numCache>
                <c:formatCode>General</c:formatCode>
                <c:ptCount val="2"/>
                <c:pt idx="0">
                  <c:v>99.083333333333329</c:v>
                </c:pt>
                <c:pt idx="1">
                  <c:v>103.58333333333333</c:v>
                </c:pt>
              </c:numCache>
            </c:numRef>
          </c:val>
          <c:smooth val="0"/>
          <c:extLst>
            <c:ext xmlns:c16="http://schemas.microsoft.com/office/drawing/2014/chart" uri="{C3380CC4-5D6E-409C-BE32-E72D297353CC}">
              <c16:uniqueId val="{00000000-2C80-4DB7-9A37-909CB4ABFE49}"/>
            </c:ext>
          </c:extLst>
        </c:ser>
        <c:dLbls>
          <c:showLegendKey val="0"/>
          <c:showVal val="0"/>
          <c:showCatName val="0"/>
          <c:showSerName val="0"/>
          <c:showPercent val="0"/>
          <c:showBubbleSize val="0"/>
        </c:dLbls>
        <c:marker val="1"/>
        <c:smooth val="0"/>
        <c:axId val="525164712"/>
        <c:axId val="525165368"/>
      </c:lineChart>
      <c:catAx>
        <c:axId val="5251647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165368"/>
        <c:crosses val="autoZero"/>
        <c:auto val="1"/>
        <c:lblAlgn val="ctr"/>
        <c:lblOffset val="100"/>
        <c:noMultiLvlLbl val="0"/>
      </c:catAx>
      <c:valAx>
        <c:axId val="525165368"/>
        <c:scaling>
          <c:orientation val="minMax"/>
          <c:max val="150"/>
          <c:min val="5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1647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'Catapult Blank'!$I$46:$I$47</c:f>
              <c:strCache>
                <c:ptCount val="2"/>
                <c:pt idx="0">
                  <c:v>level 1</c:v>
                </c:pt>
                <c:pt idx="1">
                  <c:v>Level2</c:v>
                </c:pt>
              </c:strCache>
            </c:strRef>
          </c:cat>
          <c:val>
            <c:numRef>
              <c:f>'Catapult Blank'!$P$48:$P$49</c:f>
              <c:numCache>
                <c:formatCode>General</c:formatCode>
                <c:ptCount val="2"/>
                <c:pt idx="0">
                  <c:v>96.333333333333343</c:v>
                </c:pt>
                <c:pt idx="1">
                  <c:v>104.58333333333334</c:v>
                </c:pt>
              </c:numCache>
            </c:numRef>
          </c:val>
          <c:smooth val="0"/>
          <c:extLst>
            <c:ext xmlns:c16="http://schemas.microsoft.com/office/drawing/2014/chart" uri="{C3380CC4-5D6E-409C-BE32-E72D297353CC}">
              <c16:uniqueId val="{00000000-9C7B-478D-BBA2-4C6C68139239}"/>
            </c:ext>
          </c:extLst>
        </c:ser>
        <c:dLbls>
          <c:showLegendKey val="0"/>
          <c:showVal val="0"/>
          <c:showCatName val="0"/>
          <c:showSerName val="0"/>
          <c:showPercent val="0"/>
          <c:showBubbleSize val="0"/>
        </c:dLbls>
        <c:marker val="1"/>
        <c:smooth val="0"/>
        <c:axId val="528971928"/>
        <c:axId val="528974552"/>
      </c:lineChart>
      <c:catAx>
        <c:axId val="528971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974552"/>
        <c:crosses val="autoZero"/>
        <c:auto val="1"/>
        <c:lblAlgn val="ctr"/>
        <c:lblOffset val="100"/>
        <c:noMultiLvlLbl val="0"/>
      </c:catAx>
      <c:valAx>
        <c:axId val="528974552"/>
        <c:scaling>
          <c:orientation val="minMax"/>
          <c:max val="150"/>
          <c:min val="5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9719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'Catapult Blank'!$I$46:$I$47</c:f>
              <c:strCache>
                <c:ptCount val="2"/>
                <c:pt idx="0">
                  <c:v>level 1</c:v>
                </c:pt>
                <c:pt idx="1">
                  <c:v>Level2</c:v>
                </c:pt>
              </c:strCache>
            </c:strRef>
          </c:cat>
          <c:val>
            <c:numRef>
              <c:f>'Catapult Blank'!$L$48:$L$49</c:f>
              <c:numCache>
                <c:formatCode>General</c:formatCode>
                <c:ptCount val="2"/>
                <c:pt idx="0">
                  <c:v>107.25</c:v>
                </c:pt>
                <c:pt idx="1">
                  <c:v>95.416666666666671</c:v>
                </c:pt>
              </c:numCache>
            </c:numRef>
          </c:val>
          <c:smooth val="0"/>
          <c:extLst>
            <c:ext xmlns:c16="http://schemas.microsoft.com/office/drawing/2014/chart" uri="{C3380CC4-5D6E-409C-BE32-E72D297353CC}">
              <c16:uniqueId val="{00000000-0A13-4CEF-AE21-848546C4F71F}"/>
            </c:ext>
          </c:extLst>
        </c:ser>
        <c:dLbls>
          <c:showLegendKey val="0"/>
          <c:showVal val="0"/>
          <c:showCatName val="0"/>
          <c:showSerName val="0"/>
          <c:showPercent val="0"/>
          <c:showBubbleSize val="0"/>
        </c:dLbls>
        <c:marker val="1"/>
        <c:smooth val="0"/>
        <c:axId val="519306728"/>
        <c:axId val="519308368"/>
      </c:lineChart>
      <c:catAx>
        <c:axId val="519306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308368"/>
        <c:crosses val="autoZero"/>
        <c:auto val="1"/>
        <c:lblAlgn val="ctr"/>
        <c:lblOffset val="100"/>
        <c:noMultiLvlLbl val="0"/>
      </c:catAx>
      <c:valAx>
        <c:axId val="519308368"/>
        <c:scaling>
          <c:orientation val="minMax"/>
          <c:max val="150"/>
          <c:min val="5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3067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6754279908559816"/>
          <c:y val="0.13876064957121001"/>
          <c:w val="0.7743926847853696"/>
          <c:h val="0.68971830392858646"/>
        </c:manualLayout>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'Catapult Blank'!$O$48:$O$49</c:f>
              <c:numCache>
                <c:formatCode>General</c:formatCode>
                <c:ptCount val="2"/>
                <c:pt idx="0">
                  <c:v>98.083333333333329</c:v>
                </c:pt>
                <c:pt idx="1">
                  <c:v>104.58333333333334</c:v>
                </c:pt>
              </c:numCache>
            </c:numRef>
          </c:val>
          <c:smooth val="0"/>
          <c:extLst>
            <c:ext xmlns:c16="http://schemas.microsoft.com/office/drawing/2014/chart" uri="{C3380CC4-5D6E-409C-BE32-E72D297353CC}">
              <c16:uniqueId val="{00000000-4EFA-49A9-A767-7034D1A200AC}"/>
            </c:ext>
          </c:extLst>
        </c:ser>
        <c:dLbls>
          <c:showLegendKey val="0"/>
          <c:showVal val="0"/>
          <c:showCatName val="0"/>
          <c:showSerName val="0"/>
          <c:showPercent val="0"/>
          <c:showBubbleSize val="0"/>
        </c:dLbls>
        <c:marker val="1"/>
        <c:smooth val="0"/>
        <c:axId val="528998496"/>
        <c:axId val="528996856"/>
      </c:lineChart>
      <c:catAx>
        <c:axId val="5289984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996856"/>
        <c:crosses val="autoZero"/>
        <c:auto val="1"/>
        <c:lblAlgn val="ctr"/>
        <c:lblOffset val="100"/>
        <c:noMultiLvlLbl val="0"/>
      </c:catAx>
      <c:valAx>
        <c:axId val="528996856"/>
        <c:scaling>
          <c:orientation val="minMax"/>
          <c:max val="150"/>
          <c:min val="5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9984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titus xmlns="http://schemas.titus.com/TitusProperties/">
  <TitusGUID xmlns="">3784510c-a52f-4be0-9181-de9317ef9c87</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2.xml><?xml version="1.0" encoding="utf-8"?>
<b:Sources xmlns:b="http://schemas.openxmlformats.org/officeDocument/2006/bibliography" xmlns="http://schemas.openxmlformats.org/officeDocument/2006/bibliography" SelectedStyle="\IEEE2006OfficeOnline.xsl" StyleName="IEEE" Version="2006">
  <b:Source>
    <b:Tag>Wiki</b:Tag>
    <b:SourceType>InternetSite</b:SourceType>
    <b:Guid>{00F79F85-94AA-4068-8621-45DB323EF072}</b:Guid>
    <b:Title>Taguchi methods</b:Title>
    <b:Publisher>HSE/CBI</b:Publisher>
    <b:Author>
      <b:Author>
        <b:Corporate>Wikipedia</b:Corporate>
      </b:Author>
    </b:Author>
    <b:YearAccessed>2026</b:YearAccessed>
    <b:URL>https://en.wikipedia.org/wiki/Taguchi_methods</b:URL>
    <b:RefOrder>1</b:RefOrder>
  </b:Source>
  <b:Source>
    <b:Tag>MIT</b:Tag>
    <b:SourceType>Report</b:SourceType>
    <b:Guid>{3AA6BF5B-B430-4A8A-AC6E-3253900D5F8C}</b:Guid>
    <b:Author>
      <b:Author>
        <b:Corporate>MIT OpenCourseWare</b:Corporate>
      </b:Author>
    </b:Author>
    <b:YearAccessed>2021</b:YearAccessed>
    <b:MonthAccessed>03</b:MonthAccessed>
    <b:DayAccessed>13</b:DayAccessed>
    <b:URL>http://www.abca.hqda.pentagon.mil/QAPs/185.pdf</b:URL>
    <b:Title>The Concept of Noise in Robust Design</b:Title>
    <b:RefOrder>2</b:RefOrder>
  </b:Source>
  <b:Source>
    <b:Tag>SSDOE</b:Tag>
    <b:SourceType>DocumentFromInternetSite</b:SourceType>
    <b:Guid>{7D78D510-9EE6-4569-B2D2-E1D316FB6365}</b:Guid>
    <b:Author>
      <b:Author>
        <b:Corporate>Six Sigma Online</b:Corporate>
      </b:Author>
    </b:Author>
    <b:YearAccessed>2026</b:YearAccessed>
    <b:URL>https://www.sixsigmaonline.org/Flash_Videos/Supplemental/Printable/15_DOE.pdf</b:URL>
    <b:Title>Design of Experiments (DOE) Fundamentals</b:Title>
    <b:RefOrder>3</b:RefOrder>
  </b:Source>
  <b:Source>
    <b:Tag>DrM01</b:Tag>
    <b:SourceType>Report</b:SourceType>
    <b:Guid>{C3BB4BC2-6EF0-4DB4-8624-6B0FD7994FC3}</b:Guid>
    <b:Author>
      <b:Author>
        <b:NameList>
          <b:Person>
            <b:Last>Dr. Ming Z. Huang</b:Last>
            <b:First>P.E.</b:First>
          </b:Person>
        </b:NameList>
      </b:Author>
    </b:Author>
    <b:Title>The Catapult Experience - A Learning Project on Taguchi Method for Design Optimization</b:Title>
    <b:Year>2001</b:Year>
    <b:RefOrder>4</b:RefOrder>
  </b:Source>
  <b:Source>
    <b:Tag>Dav</b:Tag>
    <b:SourceType>Misc</b:SourceType>
    <b:Guid>{DF1CC22C-0CB6-4AA4-A4D7-C6349454635A}</b:Guid>
    <b:Title>Taguchi SE 2023</b:Title>
    <b:Author>
      <b:Author>
        <b:NameList>
          <b:Person>
            <b:Last>Holley</b:Last>
            <b:First>David</b:First>
          </b:Person>
        </b:NameList>
      </b:Author>
    </b:Author>
    <b:RefOrder>5</b:RefOrder>
  </b:Source>
  <b:Source>
    <b:Tag>Min26</b:Tag>
    <b:SourceType>InternetSite</b:SourceType>
    <b:Guid>{1629D98E-0574-42AB-8ABD-C24A91CC4298}</b:Guid>
    <b:Author>
      <b:Author>
        <b:Corporate>Minitab</b:Corporate>
      </b:Author>
    </b:Author>
    <b:YearAccessed>2026</b:YearAccessed>
    <b:URL>https://support.minitab.com/en-us/minitab/help-and-how-to/statistical-modeling/doe/how-to/taguchi/predict-taguchi-results/interpret-the-results/key-results/</b:URL>
    <b:RefOrder>6</b:RefOrder>
  </b:Source>
</b:Sources>
</file>

<file path=customXml/itemProps1.xml><?xml version="1.0" encoding="utf-8"?>
<ds:datastoreItem xmlns:ds="http://schemas.openxmlformats.org/officeDocument/2006/customXml" ds:itemID="{14B877C7-103D-4A8E-AD20-31133D971344}">
  <ds:schemaRefs>
    <ds:schemaRef ds:uri="http://schemas.titus.com/TitusProperties/"/>
  </ds:schemaRefs>
</ds:datastoreItem>
</file>

<file path=customXml/itemProps2.xml><?xml version="1.0" encoding="utf-8"?>
<ds:datastoreItem xmlns:ds="http://schemas.openxmlformats.org/officeDocument/2006/customXml" ds:itemID="{9F11D92C-FAA8-4C63-B200-7C297D8772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TotalTime>
  <Pages>10</Pages>
  <Words>1908</Words>
  <Characters>10876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Any Organization</Company>
  <LinksUpToDate>false</LinksUpToDate>
  <CharactersWithSpaces>12759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Rowe, Nathan (UK)</dc:creator>
  <cp:keywords/>
  <dc:description/>
  <cp:lastModifiedBy>Rowe, Nathan (UK)</cp:lastModifiedBy>
  <cp:revision>8</cp:revision>
  <dcterms:created xsi:type="dcterms:W3CDTF">2026-04-15T11:15:00Z</dcterms:created>
  <dcterms:modified xsi:type="dcterms:W3CDTF">2026-04-15T14:35:00Z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3784510c-a52f-4be0-9181-de9317ef9c87</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