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56D81" w14:textId="77777777" w:rsidR="00671EFE" w:rsidRDefault="00671EFE" w:rsidP="00671EFE">
      <w:pPr>
        <w:jc w:val="center"/>
        <w:rPr>
          <w:sz w:val="40"/>
          <w:szCs w:val="40"/>
          <w:lang w:val="en-US"/>
        </w:rPr>
      </w:pPr>
    </w:p>
    <w:p w14:paraId="3426E13E" w14:textId="77777777" w:rsidR="00671EFE" w:rsidRDefault="00671EFE" w:rsidP="00671EFE">
      <w:pPr>
        <w:jc w:val="center"/>
        <w:rPr>
          <w:sz w:val="40"/>
          <w:szCs w:val="40"/>
          <w:lang w:val="en-US"/>
        </w:rPr>
      </w:pPr>
    </w:p>
    <w:p w14:paraId="4FE360A3" w14:textId="1218BC5B" w:rsidR="00671EFE" w:rsidRDefault="000D7662" w:rsidP="000D7662">
      <w:pPr>
        <w:rPr>
          <w:sz w:val="40"/>
          <w:szCs w:val="40"/>
          <w:lang w:val="en-US"/>
        </w:rPr>
      </w:pPr>
      <w:r>
        <w:rPr>
          <w:sz w:val="40"/>
          <w:szCs w:val="40"/>
          <w:lang w:val="en-US"/>
        </w:rPr>
        <w:t xml:space="preserve">                           </w:t>
      </w:r>
      <w:r w:rsidR="00671EFE" w:rsidRPr="00671EFE">
        <w:rPr>
          <w:sz w:val="40"/>
          <w:szCs w:val="40"/>
          <w:lang w:val="en-US"/>
        </w:rPr>
        <w:t>Managing People</w:t>
      </w:r>
    </w:p>
    <w:p w14:paraId="59FEA874" w14:textId="1991493A" w:rsidR="000D7662" w:rsidRDefault="000D7662" w:rsidP="000D7662">
      <w:pPr>
        <w:rPr>
          <w:sz w:val="40"/>
          <w:szCs w:val="40"/>
          <w:lang w:val="en-US"/>
        </w:rPr>
      </w:pPr>
    </w:p>
    <w:p w14:paraId="75B2FCCD" w14:textId="6E99304B" w:rsidR="000D7662" w:rsidRDefault="000D7662" w:rsidP="000D7662">
      <w:pPr>
        <w:rPr>
          <w:sz w:val="40"/>
          <w:szCs w:val="40"/>
          <w:lang w:val="en-US"/>
        </w:rPr>
      </w:pPr>
    </w:p>
    <w:p w14:paraId="78BB3955" w14:textId="77777777" w:rsidR="000D7662" w:rsidRDefault="000D7662" w:rsidP="000D7662">
      <w:pPr>
        <w:spacing w:after="200"/>
        <w:rPr>
          <w:rFonts w:eastAsia="Times New Roman" w:cs="Times New Roman"/>
          <w:b/>
        </w:rPr>
      </w:pPr>
    </w:p>
    <w:p w14:paraId="41935875" w14:textId="3B80CA61" w:rsidR="000D7662" w:rsidRPr="000D7662" w:rsidRDefault="000D7662" w:rsidP="000D7662">
      <w:pPr>
        <w:spacing w:after="200"/>
        <w:rPr>
          <w:rFonts w:eastAsia="Times New Roman" w:cs="Times New Roman"/>
          <w:b/>
          <w:sz w:val="28"/>
          <w:szCs w:val="28"/>
        </w:rPr>
      </w:pPr>
      <w:r w:rsidRPr="000D7662">
        <w:rPr>
          <w:rFonts w:eastAsia="Times New Roman" w:cs="Times New Roman"/>
          <w:b/>
          <w:sz w:val="28"/>
          <w:szCs w:val="28"/>
        </w:rPr>
        <w:t>Student Name:</w:t>
      </w:r>
      <w:r w:rsidRPr="000D7662">
        <w:rPr>
          <w:rFonts w:eastAsia="Times New Roman" w:cs="Times New Roman"/>
          <w:b/>
          <w:sz w:val="28"/>
          <w:szCs w:val="28"/>
        </w:rPr>
        <w:t xml:space="preserve"> </w:t>
      </w:r>
      <w:r w:rsidRPr="000D7662">
        <w:rPr>
          <w:rFonts w:eastAsia="Times New Roman" w:cs="Times New Roman"/>
          <w:b/>
          <w:sz w:val="28"/>
          <w:szCs w:val="28"/>
        </w:rPr>
        <w:t xml:space="preserve">Gheorghe Bogatii </w:t>
      </w:r>
    </w:p>
    <w:p w14:paraId="4CB54D9B" w14:textId="77777777" w:rsidR="000D7662" w:rsidRPr="000D7662" w:rsidRDefault="000D7662" w:rsidP="000D7662">
      <w:pPr>
        <w:spacing w:after="200"/>
        <w:rPr>
          <w:rFonts w:eastAsia="Times New Roman" w:cs="Times New Roman"/>
          <w:b/>
          <w:sz w:val="28"/>
          <w:szCs w:val="28"/>
        </w:rPr>
      </w:pPr>
      <w:r w:rsidRPr="000D7662">
        <w:rPr>
          <w:rFonts w:eastAsia="Times New Roman" w:cs="Times New Roman"/>
          <w:b/>
          <w:sz w:val="28"/>
          <w:szCs w:val="28"/>
        </w:rPr>
        <w:t>Student ID:2020309</w:t>
      </w:r>
    </w:p>
    <w:p w14:paraId="626F09A0" w14:textId="2414404B" w:rsidR="000D7662" w:rsidRPr="000D7662" w:rsidRDefault="000D7662" w:rsidP="000D7662">
      <w:pPr>
        <w:spacing w:line="480" w:lineRule="auto"/>
        <w:rPr>
          <w:b/>
          <w:sz w:val="28"/>
          <w:szCs w:val="28"/>
        </w:rPr>
      </w:pPr>
      <w:r w:rsidRPr="000D7662">
        <w:rPr>
          <w:rFonts w:eastAsia="Times New Roman" w:cs="Times New Roman"/>
          <w:b/>
          <w:sz w:val="28"/>
          <w:szCs w:val="28"/>
        </w:rPr>
        <w:t>Module Name:</w:t>
      </w:r>
      <w:r w:rsidRPr="000D7662">
        <w:rPr>
          <w:rFonts w:eastAsia="Times New Roman" w:cs="Times New Roman"/>
          <w:b/>
          <w:sz w:val="28"/>
          <w:szCs w:val="28"/>
        </w:rPr>
        <w:t xml:space="preserve"> </w:t>
      </w:r>
      <w:r>
        <w:rPr>
          <w:rFonts w:eastAsia="Times New Roman" w:cs="Times New Roman"/>
          <w:b/>
          <w:sz w:val="28"/>
          <w:szCs w:val="28"/>
        </w:rPr>
        <w:t>Managing People (LCBB5004)</w:t>
      </w:r>
    </w:p>
    <w:p w14:paraId="609DCD96" w14:textId="77777777" w:rsidR="000D7662" w:rsidRPr="000D7662" w:rsidRDefault="000D7662" w:rsidP="000D7662">
      <w:pPr>
        <w:rPr>
          <w:sz w:val="40"/>
          <w:szCs w:val="40"/>
        </w:rPr>
      </w:pPr>
    </w:p>
    <w:p w14:paraId="1BB2786A" w14:textId="5EBF7C51" w:rsidR="00671EFE" w:rsidRDefault="00671EFE" w:rsidP="00671EFE">
      <w:pPr>
        <w:jc w:val="center"/>
        <w:rPr>
          <w:lang w:val="en-US"/>
        </w:rPr>
      </w:pPr>
      <w:r>
        <w:rPr>
          <w:lang w:val="en-US"/>
        </w:rPr>
        <w:br w:type="page"/>
      </w:r>
    </w:p>
    <w:p w14:paraId="32DA2459" w14:textId="281A8023" w:rsidR="00E429B1" w:rsidRPr="00A03305" w:rsidRDefault="00416E98" w:rsidP="00A03305">
      <w:pPr>
        <w:jc w:val="center"/>
        <w:rPr>
          <w:b/>
          <w:bCs/>
          <w:lang w:val="en-US"/>
        </w:rPr>
      </w:pPr>
      <w:r w:rsidRPr="00A03305">
        <w:rPr>
          <w:b/>
          <w:bCs/>
          <w:lang w:val="en-US"/>
        </w:rPr>
        <w:lastRenderedPageBreak/>
        <w:t>Executive summary</w:t>
      </w:r>
    </w:p>
    <w:p w14:paraId="1A9813FF" w14:textId="7D62126E" w:rsidR="0001679F" w:rsidRDefault="00416E98" w:rsidP="002A4D13">
      <w:pPr>
        <w:rPr>
          <w:rFonts w:eastAsia="Times New Roman" w:cs="Arial"/>
          <w:color w:val="000000"/>
          <w:lang w:eastAsia="en-IN"/>
        </w:rPr>
      </w:pPr>
      <w:r>
        <w:rPr>
          <w:lang w:val="en-US"/>
        </w:rPr>
        <w:t xml:space="preserve">The report has developed emphasising the perception of employee engagement. </w:t>
      </w:r>
      <w:r w:rsidR="00171EF2">
        <w:rPr>
          <w:lang w:val="en-US"/>
        </w:rPr>
        <w:t xml:space="preserve">The report has focused on the context of a </w:t>
      </w:r>
      <w:r w:rsidR="00B81D1B">
        <w:rPr>
          <w:lang w:val="en-US"/>
        </w:rPr>
        <w:t xml:space="preserve">multinational retail company named Primark. </w:t>
      </w:r>
      <w:r w:rsidR="002C01BB">
        <w:rPr>
          <w:lang w:val="en-US"/>
        </w:rPr>
        <w:t>Employers of the company are concerned about measuring their employee engagement. The report has identified different factors that drive employee engagement.</w:t>
      </w:r>
      <w:r w:rsidR="002A4D13">
        <w:rPr>
          <w:lang w:val="en-US"/>
        </w:rPr>
        <w:t xml:space="preserve"> </w:t>
      </w:r>
      <w:r w:rsidR="002A4D13" w:rsidRPr="00303366">
        <w:rPr>
          <w:rFonts w:eastAsia="Times New Roman" w:cs="Arial"/>
          <w:color w:val="000000"/>
          <w:lang w:eastAsia="en-IN"/>
        </w:rPr>
        <w:t xml:space="preserve">In this report, a discussion has been made on the usage of necessary diagnostic tools for measuring employee engagement in Primark </w:t>
      </w:r>
      <w:r w:rsidR="002A4D13">
        <w:rPr>
          <w:rFonts w:eastAsia="Times New Roman" w:cs="Arial"/>
          <w:color w:val="000000"/>
          <w:lang w:eastAsia="en-IN"/>
        </w:rPr>
        <w:t>organisation</w:t>
      </w:r>
      <w:r w:rsidR="002A4D13" w:rsidRPr="00303366">
        <w:rPr>
          <w:rFonts w:eastAsia="Times New Roman" w:cs="Arial"/>
          <w:color w:val="000000"/>
          <w:lang w:eastAsia="en-IN"/>
        </w:rPr>
        <w:t xml:space="preserve"> that would be essential for improving the productivity metrics of the </w:t>
      </w:r>
      <w:r w:rsidR="002A4D13">
        <w:rPr>
          <w:rFonts w:eastAsia="Times New Roman" w:cs="Arial"/>
          <w:color w:val="000000"/>
          <w:lang w:eastAsia="en-IN"/>
        </w:rPr>
        <w:t>organisation</w:t>
      </w:r>
      <w:r w:rsidR="002A4D13" w:rsidRPr="00303366">
        <w:rPr>
          <w:rFonts w:eastAsia="Times New Roman" w:cs="Arial"/>
          <w:color w:val="000000"/>
          <w:lang w:eastAsia="en-IN"/>
        </w:rPr>
        <w:t xml:space="preserve">. </w:t>
      </w:r>
    </w:p>
    <w:p w14:paraId="366A1440" w14:textId="77777777" w:rsidR="0001679F" w:rsidRDefault="0001679F">
      <w:pPr>
        <w:spacing w:line="259" w:lineRule="auto"/>
        <w:jc w:val="left"/>
        <w:rPr>
          <w:rFonts w:eastAsia="Times New Roman" w:cs="Arial"/>
          <w:color w:val="000000"/>
          <w:lang w:eastAsia="en-IN"/>
        </w:rPr>
      </w:pPr>
      <w:r>
        <w:rPr>
          <w:rFonts w:eastAsia="Times New Roman" w:cs="Arial"/>
          <w:color w:val="000000"/>
          <w:lang w:eastAsia="en-IN"/>
        </w:rPr>
        <w:br w:type="page"/>
      </w:r>
    </w:p>
    <w:sdt>
      <w:sdtPr>
        <w:rPr>
          <w:rFonts w:ascii="Arial" w:eastAsiaTheme="minorHAnsi" w:hAnsi="Arial" w:cstheme="minorBidi"/>
          <w:color w:val="auto"/>
          <w:sz w:val="22"/>
          <w:szCs w:val="22"/>
          <w:lang w:val="en-IN"/>
        </w:rPr>
        <w:id w:val="-1429034532"/>
        <w:docPartObj>
          <w:docPartGallery w:val="Table of Contents"/>
          <w:docPartUnique/>
        </w:docPartObj>
      </w:sdtPr>
      <w:sdtEndPr>
        <w:rPr>
          <w:b/>
          <w:bCs/>
          <w:noProof/>
        </w:rPr>
      </w:sdtEndPr>
      <w:sdtContent>
        <w:p w14:paraId="557585F0" w14:textId="2D4F4729" w:rsidR="0001679F" w:rsidRDefault="0001679F">
          <w:pPr>
            <w:pStyle w:val="TOCHeading"/>
          </w:pPr>
          <w:r>
            <w:t>Table of Contents</w:t>
          </w:r>
        </w:p>
        <w:p w14:paraId="37576C83" w14:textId="521A6AD0" w:rsidR="0001679F" w:rsidRDefault="0001679F">
          <w:pPr>
            <w:pStyle w:val="TOC1"/>
            <w:tabs>
              <w:tab w:val="right" w:leader="dot" w:pos="9016"/>
            </w:tabs>
            <w:rPr>
              <w:noProof/>
            </w:rPr>
          </w:pPr>
          <w:r>
            <w:fldChar w:fldCharType="begin"/>
          </w:r>
          <w:r>
            <w:instrText xml:space="preserve"> TOC \o "1-3" \h \z \u </w:instrText>
          </w:r>
          <w:r>
            <w:fldChar w:fldCharType="separate"/>
          </w:r>
          <w:hyperlink w:anchor="_Toc100670768" w:history="1">
            <w:r w:rsidRPr="0019034E">
              <w:rPr>
                <w:rStyle w:val="Hyperlink"/>
                <w:noProof/>
                <w:lang w:val="en-US"/>
              </w:rPr>
              <w:t>Introduction</w:t>
            </w:r>
            <w:r>
              <w:rPr>
                <w:noProof/>
                <w:webHidden/>
              </w:rPr>
              <w:tab/>
            </w:r>
            <w:r>
              <w:rPr>
                <w:noProof/>
                <w:webHidden/>
              </w:rPr>
              <w:fldChar w:fldCharType="begin"/>
            </w:r>
            <w:r>
              <w:rPr>
                <w:noProof/>
                <w:webHidden/>
              </w:rPr>
              <w:instrText xml:space="preserve"> PAGEREF _Toc100670768 \h </w:instrText>
            </w:r>
            <w:r>
              <w:rPr>
                <w:noProof/>
                <w:webHidden/>
              </w:rPr>
            </w:r>
            <w:r>
              <w:rPr>
                <w:noProof/>
                <w:webHidden/>
              </w:rPr>
              <w:fldChar w:fldCharType="separate"/>
            </w:r>
            <w:r>
              <w:rPr>
                <w:noProof/>
                <w:webHidden/>
              </w:rPr>
              <w:t>4</w:t>
            </w:r>
            <w:r>
              <w:rPr>
                <w:noProof/>
                <w:webHidden/>
              </w:rPr>
              <w:fldChar w:fldCharType="end"/>
            </w:r>
          </w:hyperlink>
        </w:p>
        <w:p w14:paraId="2FEAAA05" w14:textId="00313BD3" w:rsidR="0001679F" w:rsidRDefault="00D0163C">
          <w:pPr>
            <w:pStyle w:val="TOC1"/>
            <w:tabs>
              <w:tab w:val="right" w:leader="dot" w:pos="9016"/>
            </w:tabs>
            <w:rPr>
              <w:noProof/>
            </w:rPr>
          </w:pPr>
          <w:hyperlink w:anchor="_Toc100670769" w:history="1">
            <w:r w:rsidR="0001679F" w:rsidRPr="0019034E">
              <w:rPr>
                <w:rStyle w:val="Hyperlink"/>
                <w:noProof/>
                <w:lang w:val="en-US"/>
              </w:rPr>
              <w:t>The concept and drivers of employee engagement</w:t>
            </w:r>
            <w:r w:rsidR="0001679F">
              <w:rPr>
                <w:noProof/>
                <w:webHidden/>
              </w:rPr>
              <w:tab/>
            </w:r>
            <w:r w:rsidR="0001679F">
              <w:rPr>
                <w:noProof/>
                <w:webHidden/>
              </w:rPr>
              <w:fldChar w:fldCharType="begin"/>
            </w:r>
            <w:r w:rsidR="0001679F">
              <w:rPr>
                <w:noProof/>
                <w:webHidden/>
              </w:rPr>
              <w:instrText xml:space="preserve"> PAGEREF _Toc100670769 \h </w:instrText>
            </w:r>
            <w:r w:rsidR="0001679F">
              <w:rPr>
                <w:noProof/>
                <w:webHidden/>
              </w:rPr>
            </w:r>
            <w:r w:rsidR="0001679F">
              <w:rPr>
                <w:noProof/>
                <w:webHidden/>
              </w:rPr>
              <w:fldChar w:fldCharType="separate"/>
            </w:r>
            <w:r w:rsidR="0001679F">
              <w:rPr>
                <w:noProof/>
                <w:webHidden/>
              </w:rPr>
              <w:t>5</w:t>
            </w:r>
            <w:r w:rsidR="0001679F">
              <w:rPr>
                <w:noProof/>
                <w:webHidden/>
              </w:rPr>
              <w:fldChar w:fldCharType="end"/>
            </w:r>
          </w:hyperlink>
        </w:p>
        <w:p w14:paraId="58893FC8" w14:textId="11A66ACE" w:rsidR="0001679F" w:rsidRDefault="00D0163C">
          <w:pPr>
            <w:pStyle w:val="TOC1"/>
            <w:tabs>
              <w:tab w:val="right" w:leader="dot" w:pos="9016"/>
            </w:tabs>
            <w:rPr>
              <w:noProof/>
            </w:rPr>
          </w:pPr>
          <w:hyperlink w:anchor="_Toc100670770" w:history="1">
            <w:r w:rsidR="0001679F" w:rsidRPr="0019034E">
              <w:rPr>
                <w:rStyle w:val="Hyperlink"/>
                <w:rFonts w:eastAsia="Times New Roman"/>
                <w:noProof/>
                <w:lang w:eastAsia="en-IN"/>
              </w:rPr>
              <w:t>Various diagnostic tools for the measurement of employee engagement</w:t>
            </w:r>
            <w:r w:rsidR="0001679F">
              <w:rPr>
                <w:noProof/>
                <w:webHidden/>
              </w:rPr>
              <w:tab/>
            </w:r>
            <w:r w:rsidR="0001679F">
              <w:rPr>
                <w:noProof/>
                <w:webHidden/>
              </w:rPr>
              <w:fldChar w:fldCharType="begin"/>
            </w:r>
            <w:r w:rsidR="0001679F">
              <w:rPr>
                <w:noProof/>
                <w:webHidden/>
              </w:rPr>
              <w:instrText xml:space="preserve"> PAGEREF _Toc100670770 \h </w:instrText>
            </w:r>
            <w:r w:rsidR="0001679F">
              <w:rPr>
                <w:noProof/>
                <w:webHidden/>
              </w:rPr>
            </w:r>
            <w:r w:rsidR="0001679F">
              <w:rPr>
                <w:noProof/>
                <w:webHidden/>
              </w:rPr>
              <w:fldChar w:fldCharType="separate"/>
            </w:r>
            <w:r w:rsidR="0001679F">
              <w:rPr>
                <w:noProof/>
                <w:webHidden/>
              </w:rPr>
              <w:t>7</w:t>
            </w:r>
            <w:r w:rsidR="0001679F">
              <w:rPr>
                <w:noProof/>
                <w:webHidden/>
              </w:rPr>
              <w:fldChar w:fldCharType="end"/>
            </w:r>
          </w:hyperlink>
        </w:p>
        <w:p w14:paraId="2460BDD0" w14:textId="6D4F8A29" w:rsidR="0001679F" w:rsidRDefault="00D0163C">
          <w:pPr>
            <w:pStyle w:val="TOC1"/>
            <w:tabs>
              <w:tab w:val="right" w:leader="dot" w:pos="9016"/>
            </w:tabs>
            <w:rPr>
              <w:noProof/>
            </w:rPr>
          </w:pPr>
          <w:hyperlink w:anchor="_Toc100670771" w:history="1">
            <w:r w:rsidR="0001679F" w:rsidRPr="0019034E">
              <w:rPr>
                <w:rStyle w:val="Hyperlink"/>
                <w:noProof/>
                <w:lang w:val="en-US"/>
              </w:rPr>
              <w:t>Construction of employee value proposition and strategies to raise levels of engagement</w:t>
            </w:r>
            <w:r w:rsidR="0001679F">
              <w:rPr>
                <w:noProof/>
                <w:webHidden/>
              </w:rPr>
              <w:tab/>
            </w:r>
            <w:r w:rsidR="0001679F">
              <w:rPr>
                <w:noProof/>
                <w:webHidden/>
              </w:rPr>
              <w:fldChar w:fldCharType="begin"/>
            </w:r>
            <w:r w:rsidR="0001679F">
              <w:rPr>
                <w:noProof/>
                <w:webHidden/>
              </w:rPr>
              <w:instrText xml:space="preserve"> PAGEREF _Toc100670771 \h </w:instrText>
            </w:r>
            <w:r w:rsidR="0001679F">
              <w:rPr>
                <w:noProof/>
                <w:webHidden/>
              </w:rPr>
            </w:r>
            <w:r w:rsidR="0001679F">
              <w:rPr>
                <w:noProof/>
                <w:webHidden/>
              </w:rPr>
              <w:fldChar w:fldCharType="separate"/>
            </w:r>
            <w:r w:rsidR="0001679F">
              <w:rPr>
                <w:noProof/>
                <w:webHidden/>
              </w:rPr>
              <w:t>9</w:t>
            </w:r>
            <w:r w:rsidR="0001679F">
              <w:rPr>
                <w:noProof/>
                <w:webHidden/>
              </w:rPr>
              <w:fldChar w:fldCharType="end"/>
            </w:r>
          </w:hyperlink>
        </w:p>
        <w:p w14:paraId="2E5EAC74" w14:textId="5EB4297F" w:rsidR="0001679F" w:rsidRDefault="00D0163C">
          <w:pPr>
            <w:pStyle w:val="TOC1"/>
            <w:tabs>
              <w:tab w:val="right" w:leader="dot" w:pos="9016"/>
            </w:tabs>
            <w:rPr>
              <w:noProof/>
            </w:rPr>
          </w:pPr>
          <w:hyperlink w:anchor="_Toc100670772" w:history="1">
            <w:r w:rsidR="0001679F" w:rsidRPr="0019034E">
              <w:rPr>
                <w:rStyle w:val="Hyperlink"/>
                <w:noProof/>
                <w:lang w:val="en-US"/>
              </w:rPr>
              <w:t>Conclusion</w:t>
            </w:r>
            <w:r w:rsidR="0001679F">
              <w:rPr>
                <w:noProof/>
                <w:webHidden/>
              </w:rPr>
              <w:tab/>
            </w:r>
            <w:r w:rsidR="0001679F">
              <w:rPr>
                <w:noProof/>
                <w:webHidden/>
              </w:rPr>
              <w:fldChar w:fldCharType="begin"/>
            </w:r>
            <w:r w:rsidR="0001679F">
              <w:rPr>
                <w:noProof/>
                <w:webHidden/>
              </w:rPr>
              <w:instrText xml:space="preserve"> PAGEREF _Toc100670772 \h </w:instrText>
            </w:r>
            <w:r w:rsidR="0001679F">
              <w:rPr>
                <w:noProof/>
                <w:webHidden/>
              </w:rPr>
            </w:r>
            <w:r w:rsidR="0001679F">
              <w:rPr>
                <w:noProof/>
                <w:webHidden/>
              </w:rPr>
              <w:fldChar w:fldCharType="separate"/>
            </w:r>
            <w:r w:rsidR="0001679F">
              <w:rPr>
                <w:noProof/>
                <w:webHidden/>
              </w:rPr>
              <w:t>11</w:t>
            </w:r>
            <w:r w:rsidR="0001679F">
              <w:rPr>
                <w:noProof/>
                <w:webHidden/>
              </w:rPr>
              <w:fldChar w:fldCharType="end"/>
            </w:r>
          </w:hyperlink>
        </w:p>
        <w:p w14:paraId="010ABA75" w14:textId="3FB580AA" w:rsidR="0001679F" w:rsidRDefault="00D0163C">
          <w:pPr>
            <w:pStyle w:val="TOC1"/>
            <w:tabs>
              <w:tab w:val="right" w:leader="dot" w:pos="9016"/>
            </w:tabs>
            <w:rPr>
              <w:noProof/>
            </w:rPr>
          </w:pPr>
          <w:hyperlink w:anchor="_Toc100670773" w:history="1">
            <w:r w:rsidR="0001679F" w:rsidRPr="0019034E">
              <w:rPr>
                <w:rStyle w:val="Hyperlink"/>
                <w:noProof/>
                <w:lang w:val="en-US"/>
              </w:rPr>
              <w:t>References</w:t>
            </w:r>
            <w:r w:rsidR="0001679F">
              <w:rPr>
                <w:noProof/>
                <w:webHidden/>
              </w:rPr>
              <w:tab/>
            </w:r>
            <w:r w:rsidR="0001679F">
              <w:rPr>
                <w:noProof/>
                <w:webHidden/>
              </w:rPr>
              <w:fldChar w:fldCharType="begin"/>
            </w:r>
            <w:r w:rsidR="0001679F">
              <w:rPr>
                <w:noProof/>
                <w:webHidden/>
              </w:rPr>
              <w:instrText xml:space="preserve"> PAGEREF _Toc100670773 \h </w:instrText>
            </w:r>
            <w:r w:rsidR="0001679F">
              <w:rPr>
                <w:noProof/>
                <w:webHidden/>
              </w:rPr>
            </w:r>
            <w:r w:rsidR="0001679F">
              <w:rPr>
                <w:noProof/>
                <w:webHidden/>
              </w:rPr>
              <w:fldChar w:fldCharType="separate"/>
            </w:r>
            <w:r w:rsidR="0001679F">
              <w:rPr>
                <w:noProof/>
                <w:webHidden/>
              </w:rPr>
              <w:t>12</w:t>
            </w:r>
            <w:r w:rsidR="0001679F">
              <w:rPr>
                <w:noProof/>
                <w:webHidden/>
              </w:rPr>
              <w:fldChar w:fldCharType="end"/>
            </w:r>
          </w:hyperlink>
        </w:p>
        <w:p w14:paraId="18A02061" w14:textId="3115D313" w:rsidR="0001679F" w:rsidRDefault="0001679F">
          <w:r>
            <w:rPr>
              <w:b/>
              <w:bCs/>
              <w:noProof/>
            </w:rPr>
            <w:fldChar w:fldCharType="end"/>
          </w:r>
        </w:p>
      </w:sdtContent>
    </w:sdt>
    <w:p w14:paraId="7EAAE6B8" w14:textId="77777777" w:rsidR="002A4D13" w:rsidRPr="00303366" w:rsidRDefault="002A4D13" w:rsidP="002A4D13">
      <w:pPr>
        <w:rPr>
          <w:rFonts w:eastAsia="Times New Roman" w:cs="Arial"/>
          <w:color w:val="000000"/>
          <w:lang w:eastAsia="en-IN"/>
        </w:rPr>
      </w:pPr>
    </w:p>
    <w:p w14:paraId="1D96D003" w14:textId="5743EE69" w:rsidR="00E429B1" w:rsidRDefault="00416E98" w:rsidP="00171EF2">
      <w:pPr>
        <w:rPr>
          <w:lang w:val="en-US"/>
        </w:rPr>
      </w:pPr>
      <w:r>
        <w:rPr>
          <w:lang w:val="en-US"/>
        </w:rPr>
        <w:br w:type="page"/>
      </w:r>
    </w:p>
    <w:p w14:paraId="07C3CFA5" w14:textId="2B822DC0" w:rsidR="00E429B1" w:rsidRDefault="00416E98" w:rsidP="00E429B1">
      <w:pPr>
        <w:pStyle w:val="Heading1"/>
        <w:rPr>
          <w:lang w:val="en-US"/>
        </w:rPr>
      </w:pPr>
      <w:bookmarkStart w:id="0" w:name="_Toc100670768"/>
      <w:r>
        <w:rPr>
          <w:lang w:val="en-US"/>
        </w:rPr>
        <w:lastRenderedPageBreak/>
        <w:t>Introduction</w:t>
      </w:r>
      <w:bookmarkEnd w:id="0"/>
    </w:p>
    <w:p w14:paraId="3C21DBF8" w14:textId="6A91D16F" w:rsidR="00E429B1" w:rsidRDefault="00416E98" w:rsidP="00B57C13">
      <w:pPr>
        <w:rPr>
          <w:rFonts w:eastAsiaTheme="majorEastAsia" w:cstheme="majorBidi"/>
          <w:b/>
          <w:sz w:val="28"/>
          <w:szCs w:val="32"/>
          <w:lang w:val="en-US"/>
        </w:rPr>
      </w:pPr>
      <w:r>
        <w:rPr>
          <w:lang w:val="en-US"/>
        </w:rPr>
        <w:t xml:space="preserve">The report will focus on </w:t>
      </w:r>
      <w:r w:rsidR="009918EF">
        <w:rPr>
          <w:lang w:val="en-US"/>
        </w:rPr>
        <w:t xml:space="preserve">the concept and different aspects of </w:t>
      </w:r>
      <w:r w:rsidR="00DD2271">
        <w:rPr>
          <w:lang w:val="en-US"/>
        </w:rPr>
        <w:t xml:space="preserve">employee engagement. </w:t>
      </w:r>
      <w:r w:rsidR="002F1E0B">
        <w:rPr>
          <w:lang w:val="en-US"/>
        </w:rPr>
        <w:t xml:space="preserve">Employee engagement plays a significant role in </w:t>
      </w:r>
      <w:r w:rsidR="002B10A5">
        <w:rPr>
          <w:lang w:val="en-US"/>
        </w:rPr>
        <w:t xml:space="preserve">improving the performance, productivity, and effectiveness of an organisation. </w:t>
      </w:r>
      <w:r w:rsidR="00701E90">
        <w:rPr>
          <w:lang w:val="en-US"/>
        </w:rPr>
        <w:t xml:space="preserve">Therefore, companies try to adopt various approaches </w:t>
      </w:r>
      <w:r w:rsidR="0062077B">
        <w:rPr>
          <w:lang w:val="en-US"/>
        </w:rPr>
        <w:t xml:space="preserve">to improve their employee engagement. The report will </w:t>
      </w:r>
      <w:r w:rsidR="0038751D">
        <w:rPr>
          <w:lang w:val="en-US"/>
        </w:rPr>
        <w:t xml:space="preserve">identify and discuss various drivers that influence employee engagement. Moreover, </w:t>
      </w:r>
      <w:r w:rsidR="005A7DDE">
        <w:rPr>
          <w:lang w:val="en-US"/>
        </w:rPr>
        <w:t xml:space="preserve">different diagnostic tools that can be used by the company to </w:t>
      </w:r>
      <w:r w:rsidR="004377CF">
        <w:rPr>
          <w:lang w:val="en-US"/>
        </w:rPr>
        <w:t>assess</w:t>
      </w:r>
      <w:r w:rsidR="005A7DDE">
        <w:rPr>
          <w:lang w:val="en-US"/>
        </w:rPr>
        <w:t xml:space="preserve"> employee engagement will be </w:t>
      </w:r>
      <w:r w:rsidR="004377CF">
        <w:rPr>
          <w:lang w:val="en-US"/>
        </w:rPr>
        <w:t>explained</w:t>
      </w:r>
      <w:r w:rsidR="005A7DDE">
        <w:rPr>
          <w:lang w:val="en-US"/>
        </w:rPr>
        <w:t xml:space="preserve">. Furthermore, </w:t>
      </w:r>
      <w:r w:rsidR="00052F17">
        <w:rPr>
          <w:lang w:val="en-US"/>
        </w:rPr>
        <w:t>an employee value proposition will be constructed for the chosen company.</w:t>
      </w:r>
      <w:r>
        <w:rPr>
          <w:lang w:val="en-US"/>
        </w:rPr>
        <w:br w:type="page"/>
      </w:r>
    </w:p>
    <w:p w14:paraId="54C88424" w14:textId="4E1319C5" w:rsidR="008A17B7" w:rsidRDefault="00416E98" w:rsidP="00E429B1">
      <w:pPr>
        <w:pStyle w:val="Heading1"/>
        <w:rPr>
          <w:lang w:val="en-US"/>
        </w:rPr>
      </w:pPr>
      <w:bookmarkStart w:id="1" w:name="_Toc100670769"/>
      <w:r>
        <w:rPr>
          <w:lang w:val="en-US"/>
        </w:rPr>
        <w:lastRenderedPageBreak/>
        <w:t>T</w:t>
      </w:r>
      <w:r w:rsidRPr="00E429B1">
        <w:rPr>
          <w:lang w:val="en-US"/>
        </w:rPr>
        <w:t>he concept and drivers of employee engagement</w:t>
      </w:r>
      <w:bookmarkEnd w:id="1"/>
    </w:p>
    <w:p w14:paraId="58F96012" w14:textId="5982B0E3" w:rsidR="003606C8" w:rsidRPr="003606C8" w:rsidRDefault="00416E98" w:rsidP="003606C8">
      <w:pPr>
        <w:rPr>
          <w:b/>
          <w:bCs/>
          <w:lang w:val="en-US"/>
        </w:rPr>
      </w:pPr>
      <w:r w:rsidRPr="003606C8">
        <w:rPr>
          <w:b/>
          <w:bCs/>
          <w:lang w:val="en-US"/>
        </w:rPr>
        <w:t>Employee engagement:</w:t>
      </w:r>
    </w:p>
    <w:p w14:paraId="6D1162A4" w14:textId="10DC076E" w:rsidR="001F15F5" w:rsidRDefault="00416E98" w:rsidP="003606C8">
      <w:pPr>
        <w:rPr>
          <w:lang w:val="en-US"/>
        </w:rPr>
      </w:pPr>
      <w:r>
        <w:rPr>
          <w:lang w:val="en-US"/>
        </w:rPr>
        <w:t xml:space="preserve">Employee engagement refers to an HR or human resources </w:t>
      </w:r>
      <w:r w:rsidR="003606C8">
        <w:rPr>
          <w:lang w:val="en-US"/>
        </w:rPr>
        <w:t xml:space="preserve">concept that defines the level of dedication and enthusiasm </w:t>
      </w:r>
      <w:r w:rsidR="00855172">
        <w:rPr>
          <w:lang w:val="en-US"/>
        </w:rPr>
        <w:t xml:space="preserve">an employee feels towards his/her job role and responsibilities. </w:t>
      </w:r>
      <w:r w:rsidR="001F5D79">
        <w:rPr>
          <w:lang w:val="en-US"/>
        </w:rPr>
        <w:t xml:space="preserve">Employee engagement is the most significant </w:t>
      </w:r>
      <w:r w:rsidR="001675AE">
        <w:rPr>
          <w:lang w:val="en-US"/>
        </w:rPr>
        <w:t xml:space="preserve">indicator </w:t>
      </w:r>
      <w:r w:rsidR="00444F11">
        <w:rPr>
          <w:lang w:val="en-US"/>
        </w:rPr>
        <w:t xml:space="preserve">in evaluating job satisfaction. </w:t>
      </w:r>
      <w:r w:rsidR="003225BF">
        <w:rPr>
          <w:lang w:val="en-US"/>
        </w:rPr>
        <w:t xml:space="preserve">Engaged employees </w:t>
      </w:r>
      <w:r w:rsidR="00E943F3">
        <w:rPr>
          <w:lang w:val="en-US"/>
        </w:rPr>
        <w:t>value their work and c</w:t>
      </w:r>
      <w:r w:rsidR="006E0838">
        <w:rPr>
          <w:lang w:val="en-US"/>
        </w:rPr>
        <w:t>oncern</w:t>
      </w:r>
      <w:r w:rsidR="00E943F3">
        <w:rPr>
          <w:lang w:val="en-US"/>
        </w:rPr>
        <w:t xml:space="preserve"> about their performance and</w:t>
      </w:r>
      <w:r w:rsidR="003F28FA">
        <w:rPr>
          <w:lang w:val="en-US"/>
        </w:rPr>
        <w:t xml:space="preserve"> the company’s </w:t>
      </w:r>
      <w:r w:rsidR="00E943F3">
        <w:rPr>
          <w:lang w:val="en-US"/>
        </w:rPr>
        <w:t xml:space="preserve">image. They moreover </w:t>
      </w:r>
      <w:r w:rsidR="00850AA4">
        <w:rPr>
          <w:lang w:val="en-US"/>
        </w:rPr>
        <w:t xml:space="preserve">feel that their efforts can make a </w:t>
      </w:r>
      <w:r w:rsidR="00BC0338">
        <w:rPr>
          <w:lang w:val="en-US"/>
        </w:rPr>
        <w:t>change</w:t>
      </w:r>
      <w:r w:rsidR="00850AA4">
        <w:rPr>
          <w:lang w:val="en-US"/>
        </w:rPr>
        <w:t xml:space="preserve">. </w:t>
      </w:r>
      <w:r w:rsidR="00FE6A60">
        <w:rPr>
          <w:lang w:val="en-US"/>
        </w:rPr>
        <w:t xml:space="preserve">Moreover, engaged employees are likely to increase </w:t>
      </w:r>
      <w:proofErr w:type="spellStart"/>
      <w:r w:rsidR="00FE6A60">
        <w:rPr>
          <w:lang w:val="en-US"/>
        </w:rPr>
        <w:t>organisational</w:t>
      </w:r>
      <w:proofErr w:type="spellEnd"/>
      <w:r w:rsidR="00FE6A60">
        <w:rPr>
          <w:lang w:val="en-US"/>
        </w:rPr>
        <w:t xml:space="preserve"> productivity </w:t>
      </w:r>
      <w:r w:rsidR="00B1073C">
        <w:rPr>
          <w:lang w:val="en-US"/>
        </w:rPr>
        <w:t>and improve performance</w:t>
      </w:r>
      <w:r w:rsidR="00390115">
        <w:rPr>
          <w:lang w:val="en-US"/>
        </w:rPr>
        <w:t xml:space="preserve"> (</w:t>
      </w:r>
      <w:r w:rsidR="00390115">
        <w:rPr>
          <w:shd w:val="clear" w:color="auto" w:fill="FFFFFF"/>
        </w:rPr>
        <w:t>Eldor and Vigoda-Gadot, 2017)</w:t>
      </w:r>
      <w:r w:rsidR="00B1073C">
        <w:rPr>
          <w:lang w:val="en-US"/>
        </w:rPr>
        <w:t xml:space="preserve">. </w:t>
      </w:r>
      <w:r w:rsidR="000F7AB4">
        <w:rPr>
          <w:lang w:val="en-US"/>
        </w:rPr>
        <w:t xml:space="preserve">Therefore, it can be considered that employee engagement </w:t>
      </w:r>
      <w:r w:rsidR="000D02A0">
        <w:rPr>
          <w:lang w:val="en-US"/>
        </w:rPr>
        <w:t xml:space="preserve">is vital for an organisation’s success as it provides connections </w:t>
      </w:r>
      <w:r w:rsidR="000A0DD2">
        <w:rPr>
          <w:lang w:val="en-US"/>
        </w:rPr>
        <w:t xml:space="preserve">to employee morale and job satisfaction. </w:t>
      </w:r>
      <w:r w:rsidR="00E1126D">
        <w:rPr>
          <w:lang w:val="en-US"/>
        </w:rPr>
        <w:t xml:space="preserve">In this case, communication plays a crucial role in developing and managing employee engagement. </w:t>
      </w:r>
      <w:r w:rsidR="00182B48">
        <w:rPr>
          <w:lang w:val="en-US"/>
        </w:rPr>
        <w:t xml:space="preserve">Engaged employees are motivated and loyal to their responsibilities and they properly know what their job roles and their job entail. </w:t>
      </w:r>
      <w:r w:rsidR="00C22CB1">
        <w:rPr>
          <w:lang w:val="en-US"/>
        </w:rPr>
        <w:t xml:space="preserve">They are mainly </w:t>
      </w:r>
      <w:r w:rsidR="006A4710">
        <w:rPr>
          <w:lang w:val="en-US"/>
        </w:rPr>
        <w:t xml:space="preserve">emotionally and intellectually connected to </w:t>
      </w:r>
      <w:r w:rsidR="00F26185">
        <w:rPr>
          <w:lang w:val="en-US"/>
        </w:rPr>
        <w:t>their company.</w:t>
      </w:r>
    </w:p>
    <w:p w14:paraId="351538E9" w14:textId="1679C6A8" w:rsidR="00781343" w:rsidRDefault="00416E98" w:rsidP="003606C8">
      <w:pPr>
        <w:rPr>
          <w:lang w:val="en-US"/>
        </w:rPr>
      </w:pPr>
      <w:r>
        <w:rPr>
          <w:lang w:val="en-US"/>
        </w:rPr>
        <w:t xml:space="preserve">According to </w:t>
      </w:r>
      <w:r w:rsidR="00B96005" w:rsidRPr="003F346E">
        <w:rPr>
          <w:noProof/>
          <w:lang w:val="en-US"/>
        </w:rPr>
        <w:t xml:space="preserve">Ryba </w:t>
      </w:r>
      <w:r w:rsidR="00B96005">
        <w:rPr>
          <w:noProof/>
          <w:lang w:val="en-US"/>
        </w:rPr>
        <w:t>(</w:t>
      </w:r>
      <w:r w:rsidR="00B96005" w:rsidRPr="003F346E">
        <w:rPr>
          <w:noProof/>
          <w:lang w:val="en-US"/>
        </w:rPr>
        <w:t>2021)</w:t>
      </w:r>
      <w:r w:rsidR="00B96005">
        <w:rPr>
          <w:noProof/>
          <w:lang w:val="en-US"/>
        </w:rPr>
        <w:t>,</w:t>
      </w:r>
      <w:r>
        <w:rPr>
          <w:lang w:val="en-US"/>
        </w:rPr>
        <w:t xml:space="preserve"> employee engagement </w:t>
      </w:r>
      <w:r w:rsidR="00C33385">
        <w:rPr>
          <w:lang w:val="en-US"/>
        </w:rPr>
        <w:t xml:space="preserve">refers to the strength of the </w:t>
      </w:r>
      <w:r w:rsidR="00BC0338">
        <w:rPr>
          <w:lang w:val="en-US"/>
        </w:rPr>
        <w:t>sensitive</w:t>
      </w:r>
      <w:r w:rsidR="00C33385">
        <w:rPr>
          <w:lang w:val="en-US"/>
        </w:rPr>
        <w:t xml:space="preserve"> and mental connections that </w:t>
      </w:r>
      <w:r w:rsidR="00BC0338">
        <w:rPr>
          <w:lang w:val="en-US"/>
        </w:rPr>
        <w:t>workers</w:t>
      </w:r>
      <w:r w:rsidR="00C33385">
        <w:rPr>
          <w:lang w:val="en-US"/>
        </w:rPr>
        <w:t xml:space="preserve"> feel </w:t>
      </w:r>
      <w:r w:rsidR="007C40C3">
        <w:rPr>
          <w:lang w:val="en-US"/>
        </w:rPr>
        <w:t xml:space="preserve">towards their teams, the organisation and their job roles and responsibilities. </w:t>
      </w:r>
      <w:r w:rsidR="00D4776C">
        <w:rPr>
          <w:lang w:val="en-US"/>
        </w:rPr>
        <w:t xml:space="preserve">Employee engagement helps in measuring how employees feel about their workplace. </w:t>
      </w:r>
      <w:r w:rsidR="002E10BD">
        <w:rPr>
          <w:lang w:val="en-US"/>
        </w:rPr>
        <w:t xml:space="preserve">Employee engagement moreover </w:t>
      </w:r>
      <w:r w:rsidR="00CB66C8">
        <w:rPr>
          <w:lang w:val="en-US"/>
        </w:rPr>
        <w:t>influences every</w:t>
      </w:r>
      <w:r w:rsidR="00912730">
        <w:rPr>
          <w:lang w:val="en-US"/>
        </w:rPr>
        <w:t xml:space="preserve"> significant</w:t>
      </w:r>
      <w:r w:rsidR="00CB66C8">
        <w:rPr>
          <w:lang w:val="en-US"/>
        </w:rPr>
        <w:t xml:space="preserve"> aspect </w:t>
      </w:r>
      <w:r w:rsidR="00912730">
        <w:rPr>
          <w:lang w:val="en-US"/>
        </w:rPr>
        <w:t>of an organisation</w:t>
      </w:r>
      <w:r w:rsidR="008059B9">
        <w:rPr>
          <w:lang w:val="en-US"/>
        </w:rPr>
        <w:t xml:space="preserve">, including its revenue, profitability, </w:t>
      </w:r>
      <w:r w:rsidR="00915C12">
        <w:rPr>
          <w:lang w:val="en-US"/>
        </w:rPr>
        <w:t xml:space="preserve">employee turnover, </w:t>
      </w:r>
      <w:r w:rsidR="008059B9">
        <w:rPr>
          <w:lang w:val="en-US"/>
        </w:rPr>
        <w:t xml:space="preserve">customer experience, </w:t>
      </w:r>
      <w:r w:rsidR="00915C12">
        <w:rPr>
          <w:lang w:val="en-US"/>
        </w:rPr>
        <w:t xml:space="preserve">and others. </w:t>
      </w:r>
      <w:r w:rsidR="00F34363">
        <w:rPr>
          <w:lang w:val="en-US"/>
        </w:rPr>
        <w:t xml:space="preserve">As per </w:t>
      </w:r>
      <w:r w:rsidR="00DB2E37" w:rsidRPr="004F3046">
        <w:rPr>
          <w:noProof/>
          <w:lang w:val="en-US"/>
        </w:rPr>
        <w:t xml:space="preserve">Kitto </w:t>
      </w:r>
      <w:r w:rsidR="00DB2E37">
        <w:rPr>
          <w:noProof/>
          <w:lang w:val="en-US"/>
        </w:rPr>
        <w:t>(</w:t>
      </w:r>
      <w:r w:rsidR="00DB2E37" w:rsidRPr="004F3046">
        <w:rPr>
          <w:noProof/>
          <w:lang w:val="en-US"/>
        </w:rPr>
        <w:t>2019)</w:t>
      </w:r>
      <w:r w:rsidR="00DB2E37">
        <w:rPr>
          <w:noProof/>
          <w:lang w:val="en-US"/>
        </w:rPr>
        <w:t>,</w:t>
      </w:r>
      <w:r w:rsidR="000A0F14">
        <w:rPr>
          <w:lang w:val="en-US"/>
        </w:rPr>
        <w:t xml:space="preserve"> employee engagement </w:t>
      </w:r>
      <w:r w:rsidR="008B5C70">
        <w:rPr>
          <w:lang w:val="en-US"/>
        </w:rPr>
        <w:t xml:space="preserve">is </w:t>
      </w:r>
      <w:r w:rsidR="00BC0338">
        <w:rPr>
          <w:lang w:val="en-US"/>
        </w:rPr>
        <w:t>outlined</w:t>
      </w:r>
      <w:r w:rsidR="008B5C70">
        <w:rPr>
          <w:lang w:val="en-US"/>
        </w:rPr>
        <w:t xml:space="preserve"> as </w:t>
      </w:r>
      <w:r w:rsidR="00ED29BF">
        <w:rPr>
          <w:lang w:val="en-US"/>
        </w:rPr>
        <w:t xml:space="preserve">the </w:t>
      </w:r>
      <w:r w:rsidR="006802B2">
        <w:rPr>
          <w:lang w:val="en-US"/>
        </w:rPr>
        <w:t>step</w:t>
      </w:r>
      <w:r w:rsidR="00ED29BF">
        <w:rPr>
          <w:lang w:val="en-US"/>
        </w:rPr>
        <w:t xml:space="preserve"> </w:t>
      </w:r>
      <w:r w:rsidR="00040899">
        <w:rPr>
          <w:lang w:val="en-US"/>
        </w:rPr>
        <w:t xml:space="preserve">to which workers </w:t>
      </w:r>
      <w:r w:rsidR="00996B43">
        <w:rPr>
          <w:lang w:val="en-US"/>
        </w:rPr>
        <w:t>invest</w:t>
      </w:r>
      <w:r w:rsidR="00040899">
        <w:rPr>
          <w:lang w:val="en-US"/>
        </w:rPr>
        <w:t xml:space="preserve"> their emotional, </w:t>
      </w:r>
      <w:r w:rsidR="006802B2">
        <w:rPr>
          <w:lang w:val="en-US"/>
        </w:rPr>
        <w:t>mental</w:t>
      </w:r>
      <w:r w:rsidR="00586AA8">
        <w:rPr>
          <w:lang w:val="en-US"/>
        </w:rPr>
        <w:t xml:space="preserve">, </w:t>
      </w:r>
      <w:r w:rsidR="00E71A2E">
        <w:rPr>
          <w:lang w:val="en-US"/>
        </w:rPr>
        <w:t xml:space="preserve">and behavioural energies to effective organisational </w:t>
      </w:r>
      <w:r w:rsidR="006802B2">
        <w:rPr>
          <w:lang w:val="en-US"/>
        </w:rPr>
        <w:t>consequences</w:t>
      </w:r>
      <w:r w:rsidR="00E71A2E">
        <w:rPr>
          <w:lang w:val="en-US"/>
        </w:rPr>
        <w:t xml:space="preserve">. </w:t>
      </w:r>
    </w:p>
    <w:p w14:paraId="54CCA507" w14:textId="77777777" w:rsidR="00781343" w:rsidRPr="00E72CC4" w:rsidRDefault="00416E98" w:rsidP="003606C8">
      <w:pPr>
        <w:rPr>
          <w:b/>
          <w:bCs/>
          <w:lang w:val="en-US"/>
        </w:rPr>
      </w:pPr>
      <w:r w:rsidRPr="00E72CC4">
        <w:rPr>
          <w:b/>
          <w:bCs/>
          <w:lang w:val="en-US"/>
        </w:rPr>
        <w:t>Drivers of employee engagement:</w:t>
      </w:r>
    </w:p>
    <w:p w14:paraId="46B86A49" w14:textId="55F06CE4" w:rsidR="002908C1" w:rsidRDefault="00416E98" w:rsidP="003606C8">
      <w:pPr>
        <w:rPr>
          <w:lang w:val="en-US"/>
        </w:rPr>
      </w:pPr>
      <w:r>
        <w:rPr>
          <w:lang w:val="en-US"/>
        </w:rPr>
        <w:t xml:space="preserve">To improve employee engagement, at </w:t>
      </w:r>
      <w:r w:rsidR="00E72CC4">
        <w:rPr>
          <w:lang w:val="en-US"/>
        </w:rPr>
        <w:t>first,</w:t>
      </w:r>
      <w:r>
        <w:rPr>
          <w:lang w:val="en-US"/>
        </w:rPr>
        <w:t xml:space="preserve"> it is significant to identify what influences and motivates </w:t>
      </w:r>
      <w:r w:rsidR="00E72CC4">
        <w:rPr>
          <w:lang w:val="en-US"/>
        </w:rPr>
        <w:t xml:space="preserve">employees and leads them to </w:t>
      </w:r>
      <w:r w:rsidR="003B1FDB">
        <w:rPr>
          <w:lang w:val="en-US"/>
        </w:rPr>
        <w:t xml:space="preserve">involve more in their tasks. </w:t>
      </w:r>
      <w:r w:rsidR="00036CE3">
        <w:rPr>
          <w:lang w:val="en-US"/>
        </w:rPr>
        <w:t xml:space="preserve">In the period of fast technological, social, and economic changes, it is vital for any company </w:t>
      </w:r>
      <w:r w:rsidR="00D43BDC">
        <w:rPr>
          <w:lang w:val="en-US"/>
        </w:rPr>
        <w:t xml:space="preserve">to recognise factors </w:t>
      </w:r>
      <w:r w:rsidR="00327801">
        <w:rPr>
          <w:lang w:val="en-US"/>
        </w:rPr>
        <w:t xml:space="preserve">that drive employees to focus and perform their tasks effectively. </w:t>
      </w:r>
      <w:r w:rsidR="004C13D3">
        <w:rPr>
          <w:lang w:val="en-US"/>
        </w:rPr>
        <w:t xml:space="preserve">However, due to the pandemic, </w:t>
      </w:r>
      <w:r w:rsidR="008469D5">
        <w:rPr>
          <w:lang w:val="en-US"/>
        </w:rPr>
        <w:t xml:space="preserve">employee engagement has been influenced in different ways and companies are adopting different practices </w:t>
      </w:r>
      <w:r w:rsidR="007F6C4B">
        <w:rPr>
          <w:lang w:val="en-US"/>
        </w:rPr>
        <w:t xml:space="preserve">to improve employee engagement. </w:t>
      </w:r>
      <w:r w:rsidR="00CF44D8">
        <w:rPr>
          <w:lang w:val="en-US"/>
        </w:rPr>
        <w:t xml:space="preserve">There are </w:t>
      </w:r>
      <w:r w:rsidR="00A352E3">
        <w:rPr>
          <w:lang w:val="en-US"/>
        </w:rPr>
        <w:t xml:space="preserve">different drives </w:t>
      </w:r>
      <w:r w:rsidR="008A22EF">
        <w:rPr>
          <w:lang w:val="en-US"/>
        </w:rPr>
        <w:t xml:space="preserve">that </w:t>
      </w:r>
      <w:r>
        <w:rPr>
          <w:lang w:val="en-US"/>
        </w:rPr>
        <w:t>improve employee engagement.</w:t>
      </w:r>
    </w:p>
    <w:p w14:paraId="5FF69882" w14:textId="6831F3E2" w:rsidR="00FB5D1E" w:rsidRPr="00175CDA" w:rsidRDefault="000D7662" w:rsidP="003606C8">
      <w:pPr>
        <w:rPr>
          <w:b/>
          <w:bCs/>
          <w:lang w:val="en-US"/>
        </w:rPr>
      </w:pPr>
      <w:r>
        <w:rPr>
          <w:b/>
          <w:bCs/>
          <w:lang w:val="en-US"/>
        </w:rPr>
        <w:t>I</w:t>
      </w:r>
      <w:r w:rsidR="00416E98" w:rsidRPr="00175CDA">
        <w:rPr>
          <w:b/>
          <w:bCs/>
          <w:lang w:val="en-US"/>
        </w:rPr>
        <w:t>) Manager effectiveness:</w:t>
      </w:r>
    </w:p>
    <w:p w14:paraId="4FEF8F9F" w14:textId="47752078" w:rsidR="00FA079C" w:rsidRDefault="00416E98" w:rsidP="003606C8">
      <w:pPr>
        <w:rPr>
          <w:lang w:val="en-US"/>
        </w:rPr>
      </w:pPr>
      <w:r>
        <w:rPr>
          <w:lang w:val="en-US"/>
        </w:rPr>
        <w:t xml:space="preserve">The management of a company </w:t>
      </w:r>
      <w:r w:rsidR="00A56112">
        <w:rPr>
          <w:lang w:val="en-US"/>
        </w:rPr>
        <w:t xml:space="preserve">plays a crucial role in increasing employee engagement. </w:t>
      </w:r>
      <w:r w:rsidR="004536A3">
        <w:rPr>
          <w:lang w:val="en-US"/>
        </w:rPr>
        <w:t xml:space="preserve">Managers manage and control all the tasks and responsibilities of </w:t>
      </w:r>
      <w:r w:rsidR="000034A0">
        <w:rPr>
          <w:lang w:val="en-US"/>
        </w:rPr>
        <w:t>employees</w:t>
      </w:r>
      <w:r w:rsidR="004536A3">
        <w:rPr>
          <w:lang w:val="en-US"/>
        </w:rPr>
        <w:t xml:space="preserve">. </w:t>
      </w:r>
      <w:r w:rsidR="000034A0">
        <w:rPr>
          <w:lang w:val="en-US"/>
        </w:rPr>
        <w:t xml:space="preserve">Moreover, managers are accountable to develop and maintain the working culture and practices of an </w:t>
      </w:r>
      <w:r w:rsidR="000034A0">
        <w:rPr>
          <w:lang w:val="en-US"/>
        </w:rPr>
        <w:lastRenderedPageBreak/>
        <w:t xml:space="preserve">organisation. If managers of a company fail to </w:t>
      </w:r>
      <w:r w:rsidR="004F4671">
        <w:rPr>
          <w:lang w:val="en-US"/>
        </w:rPr>
        <w:t xml:space="preserve">manage effective working culture for employees and become unable to develop positive relationships with employees, it will </w:t>
      </w:r>
      <w:r w:rsidR="00F30494">
        <w:rPr>
          <w:lang w:val="en-US"/>
        </w:rPr>
        <w:t xml:space="preserve">negatively employee wellbeing and emotions. </w:t>
      </w:r>
      <w:r w:rsidR="007B0838">
        <w:rPr>
          <w:lang w:val="en-US"/>
        </w:rPr>
        <w:t xml:space="preserve">Therefore, it is considered that managers are accountable to drive employee engagement. </w:t>
      </w:r>
      <w:r w:rsidR="00175CDA">
        <w:rPr>
          <w:lang w:val="en-US"/>
        </w:rPr>
        <w:t xml:space="preserve">On the other hand, managers with strong and positive relationships with employees can help the company to </w:t>
      </w:r>
      <w:r>
        <w:rPr>
          <w:lang w:val="en-US"/>
        </w:rPr>
        <w:t>improve employee engagement</w:t>
      </w:r>
      <w:r w:rsidR="005F5C59">
        <w:rPr>
          <w:lang w:val="en-US"/>
        </w:rPr>
        <w:t xml:space="preserve"> </w:t>
      </w:r>
      <w:sdt>
        <w:sdtPr>
          <w:rPr>
            <w:lang w:val="en-US"/>
          </w:rPr>
          <w:id w:val="789717776"/>
          <w:citation/>
        </w:sdtPr>
        <w:sdtEndPr/>
        <w:sdtContent>
          <w:r w:rsidR="005F5C59">
            <w:rPr>
              <w:lang w:val="en-US"/>
            </w:rPr>
            <w:fldChar w:fldCharType="begin"/>
          </w:r>
          <w:r w:rsidR="005F5C59">
            <w:rPr>
              <w:lang w:val="en-US"/>
            </w:rPr>
            <w:instrText xml:space="preserve"> CITATION Den14 \l 1033 </w:instrText>
          </w:r>
          <w:r w:rsidR="005F5C59">
            <w:rPr>
              <w:lang w:val="en-US"/>
            </w:rPr>
            <w:fldChar w:fldCharType="separate"/>
          </w:r>
          <w:r w:rsidR="005F5C59" w:rsidRPr="005F5C59">
            <w:rPr>
              <w:noProof/>
              <w:lang w:val="en-US"/>
            </w:rPr>
            <w:t>(Rand, 2014)</w:t>
          </w:r>
          <w:r w:rsidR="005F5C59">
            <w:rPr>
              <w:lang w:val="en-US"/>
            </w:rPr>
            <w:fldChar w:fldCharType="end"/>
          </w:r>
        </w:sdtContent>
      </w:sdt>
      <w:r>
        <w:rPr>
          <w:lang w:val="en-US"/>
        </w:rPr>
        <w:t>.</w:t>
      </w:r>
    </w:p>
    <w:p w14:paraId="6D9379D8" w14:textId="3E3503A9" w:rsidR="00072594" w:rsidRPr="00C24583" w:rsidRDefault="000D7662" w:rsidP="003606C8">
      <w:pPr>
        <w:rPr>
          <w:b/>
          <w:bCs/>
          <w:lang w:val="en-US"/>
        </w:rPr>
      </w:pPr>
      <w:r>
        <w:rPr>
          <w:b/>
          <w:bCs/>
          <w:lang w:val="en-US"/>
        </w:rPr>
        <w:t>II</w:t>
      </w:r>
      <w:r w:rsidR="00416E98" w:rsidRPr="00C24583">
        <w:rPr>
          <w:b/>
          <w:bCs/>
          <w:lang w:val="en-US"/>
        </w:rPr>
        <w:t xml:space="preserve">) Development opportunities: </w:t>
      </w:r>
    </w:p>
    <w:p w14:paraId="7A98CE59" w14:textId="77777777" w:rsidR="00315CAD" w:rsidRDefault="00416E98" w:rsidP="003606C8">
      <w:pPr>
        <w:rPr>
          <w:lang w:val="en-US"/>
        </w:rPr>
      </w:pPr>
      <w:r>
        <w:rPr>
          <w:lang w:val="en-US"/>
        </w:rPr>
        <w:t>Companies that offer several opportunities for learning and career development to their employees</w:t>
      </w:r>
      <w:r w:rsidR="00BA4FB4">
        <w:rPr>
          <w:lang w:val="en-US"/>
        </w:rPr>
        <w:t xml:space="preserve"> can effectively motivate their employees to increase their engagement with their job responsibilities. </w:t>
      </w:r>
      <w:r w:rsidR="00C24583">
        <w:rPr>
          <w:lang w:val="en-US"/>
        </w:rPr>
        <w:t xml:space="preserve">Since most employees are not satisfied </w:t>
      </w:r>
      <w:r w:rsidR="004A668F">
        <w:rPr>
          <w:lang w:val="en-US"/>
        </w:rPr>
        <w:t xml:space="preserve">to do the same things every day, the chances to learn new skills and knowledge and try new things </w:t>
      </w:r>
      <w:r w:rsidR="007730F2">
        <w:rPr>
          <w:lang w:val="en-US"/>
        </w:rPr>
        <w:t xml:space="preserve">are the best way to prevent their boredom. </w:t>
      </w:r>
      <w:r w:rsidR="00CC7635">
        <w:rPr>
          <w:lang w:val="en-US"/>
        </w:rPr>
        <w:t xml:space="preserve">When employees get the opportunities to </w:t>
      </w:r>
      <w:r w:rsidR="00642D2F">
        <w:rPr>
          <w:lang w:val="en-US"/>
        </w:rPr>
        <w:t xml:space="preserve">improve their skills </w:t>
      </w:r>
      <w:r w:rsidR="000D371D">
        <w:rPr>
          <w:lang w:val="en-US"/>
        </w:rPr>
        <w:t xml:space="preserve">and knowledge for career development, they feel that the company care for their growth and improvement. This factor increases employee motivation and in return, employees start to involve more in enhancing their performance. </w:t>
      </w:r>
    </w:p>
    <w:p w14:paraId="12FC6434" w14:textId="40CDA26D" w:rsidR="006D003E" w:rsidRPr="00AD1F6B" w:rsidRDefault="000D7662" w:rsidP="003606C8">
      <w:pPr>
        <w:rPr>
          <w:b/>
          <w:bCs/>
          <w:lang w:val="en-US"/>
        </w:rPr>
      </w:pPr>
      <w:r>
        <w:rPr>
          <w:b/>
          <w:bCs/>
          <w:lang w:val="en-US"/>
        </w:rPr>
        <w:t>III</w:t>
      </w:r>
      <w:r w:rsidR="00416E98" w:rsidRPr="00AD1F6B">
        <w:rPr>
          <w:b/>
          <w:bCs/>
          <w:lang w:val="en-US"/>
        </w:rPr>
        <w:t xml:space="preserve">) </w:t>
      </w:r>
      <w:r w:rsidR="000D3A2C" w:rsidRPr="00AD1F6B">
        <w:rPr>
          <w:b/>
          <w:bCs/>
          <w:lang w:val="en-US"/>
        </w:rPr>
        <w:t xml:space="preserve">Opportunities </w:t>
      </w:r>
      <w:r w:rsidR="00416E98" w:rsidRPr="00AD1F6B">
        <w:rPr>
          <w:b/>
          <w:bCs/>
          <w:lang w:val="en-US"/>
        </w:rPr>
        <w:t>to involve in the decision-making process:</w:t>
      </w:r>
    </w:p>
    <w:p w14:paraId="59F74063" w14:textId="4099F306" w:rsidR="003F2612" w:rsidRDefault="00416E98" w:rsidP="003606C8">
      <w:pPr>
        <w:rPr>
          <w:lang w:val="en-US"/>
        </w:rPr>
      </w:pPr>
      <w:r>
        <w:rPr>
          <w:lang w:val="en-US"/>
        </w:rPr>
        <w:t>This is o</w:t>
      </w:r>
      <w:r w:rsidR="00AA7A78">
        <w:rPr>
          <w:lang w:val="en-US"/>
        </w:rPr>
        <w:t xml:space="preserve">ne of the </w:t>
      </w:r>
      <w:r>
        <w:rPr>
          <w:lang w:val="en-US"/>
        </w:rPr>
        <w:t xml:space="preserve">key drivers that allows organisations to improve their employee engagement. When leaders and managers </w:t>
      </w:r>
      <w:r w:rsidR="008B7AEC">
        <w:rPr>
          <w:lang w:val="en-US"/>
        </w:rPr>
        <w:t xml:space="preserve">involve employees in the company's decision-making process and consider </w:t>
      </w:r>
      <w:r w:rsidR="00081EAF">
        <w:rPr>
          <w:lang w:val="en-US"/>
        </w:rPr>
        <w:t xml:space="preserve">employees’ perceptions, feedback, and opinions to make important decisions, they feel valued and respected. </w:t>
      </w:r>
      <w:r w:rsidR="0031509B">
        <w:rPr>
          <w:lang w:val="en-US"/>
        </w:rPr>
        <w:t xml:space="preserve">As a result, </w:t>
      </w:r>
      <w:r>
        <w:rPr>
          <w:lang w:val="en-US"/>
        </w:rPr>
        <w:t>employees remain within the company for a long time and try to increase their effort for organisational growth and development</w:t>
      </w:r>
      <w:r w:rsidR="004F50D5">
        <w:rPr>
          <w:lang w:val="en-US"/>
        </w:rPr>
        <w:t xml:space="preserve"> </w:t>
      </w:r>
      <w:sdt>
        <w:sdtPr>
          <w:rPr>
            <w:lang w:val="en-US"/>
          </w:rPr>
          <w:id w:val="1368640084"/>
          <w:citation/>
        </w:sdtPr>
        <w:sdtEndPr/>
        <w:sdtContent>
          <w:r w:rsidR="004F50D5">
            <w:rPr>
              <w:lang w:val="en-US"/>
            </w:rPr>
            <w:fldChar w:fldCharType="begin"/>
          </w:r>
          <w:r w:rsidR="004F50D5">
            <w:rPr>
              <w:lang w:val="en-US"/>
            </w:rPr>
            <w:instrText xml:space="preserve"> CITATION mac19 \l 1033 </w:instrText>
          </w:r>
          <w:r w:rsidR="004F50D5">
            <w:rPr>
              <w:lang w:val="en-US"/>
            </w:rPr>
            <w:fldChar w:fldCharType="separate"/>
          </w:r>
          <w:r w:rsidR="004F50D5" w:rsidRPr="004F50D5">
            <w:rPr>
              <w:noProof/>
              <w:lang w:val="en-US"/>
            </w:rPr>
            <w:t>(macorva, 2019)</w:t>
          </w:r>
          <w:r w:rsidR="004F50D5">
            <w:rPr>
              <w:lang w:val="en-US"/>
            </w:rPr>
            <w:fldChar w:fldCharType="end"/>
          </w:r>
        </w:sdtContent>
      </w:sdt>
      <w:r>
        <w:rPr>
          <w:lang w:val="en-US"/>
        </w:rPr>
        <w:t>.</w:t>
      </w:r>
    </w:p>
    <w:p w14:paraId="7BDF4C21" w14:textId="30919696" w:rsidR="003E450B" w:rsidRPr="00B838E4" w:rsidRDefault="000D7662" w:rsidP="003606C8">
      <w:pPr>
        <w:rPr>
          <w:b/>
          <w:bCs/>
          <w:lang w:val="en-US"/>
        </w:rPr>
      </w:pPr>
      <w:r>
        <w:rPr>
          <w:b/>
          <w:bCs/>
          <w:lang w:val="en-US"/>
        </w:rPr>
        <w:t>IV</w:t>
      </w:r>
      <w:r w:rsidR="00416E98" w:rsidRPr="00B838E4">
        <w:rPr>
          <w:b/>
          <w:bCs/>
          <w:lang w:val="en-US"/>
        </w:rPr>
        <w:t>) Positive workplace culture:</w:t>
      </w:r>
    </w:p>
    <w:p w14:paraId="096326DF" w14:textId="2CEF5D8B" w:rsidR="009E7661" w:rsidRDefault="00416E98" w:rsidP="003606C8">
      <w:pPr>
        <w:rPr>
          <w:lang w:val="en-US"/>
        </w:rPr>
      </w:pPr>
      <w:r>
        <w:rPr>
          <w:lang w:val="en-US"/>
        </w:rPr>
        <w:t xml:space="preserve">Working culture is another major driver that </w:t>
      </w:r>
      <w:r w:rsidR="008215AD">
        <w:rPr>
          <w:lang w:val="en-US"/>
        </w:rPr>
        <w:t xml:space="preserve">influences </w:t>
      </w:r>
      <w:r w:rsidR="00B838E4">
        <w:rPr>
          <w:lang w:val="en-US"/>
        </w:rPr>
        <w:t xml:space="preserve">employee engagement. </w:t>
      </w:r>
      <w:r w:rsidR="008B63B9">
        <w:rPr>
          <w:lang w:val="en-US"/>
        </w:rPr>
        <w:t xml:space="preserve">A positive and friendly working atmosphere and effective working practices help companies to improve their employees’ mental health and well-being. </w:t>
      </w:r>
      <w:r w:rsidR="009C4F3F">
        <w:rPr>
          <w:lang w:val="en-US"/>
        </w:rPr>
        <w:t>In an organisational</w:t>
      </w:r>
      <w:r w:rsidR="00E74FAB">
        <w:rPr>
          <w:lang w:val="en-US"/>
        </w:rPr>
        <w:t xml:space="preserve"> culture where employees get equal opportunities, work-life balance, </w:t>
      </w:r>
      <w:r w:rsidR="007D71D4">
        <w:rPr>
          <w:lang w:val="en-US"/>
        </w:rPr>
        <w:t>obtain value and respect from leaders and co-workers, and appreciation of their efforts</w:t>
      </w:r>
      <w:r w:rsidR="009C4F3F">
        <w:rPr>
          <w:lang w:val="en-US"/>
        </w:rPr>
        <w:t xml:space="preserve">, they prefer to remain in for a long. </w:t>
      </w:r>
      <w:r w:rsidR="002D2C8B">
        <w:rPr>
          <w:lang w:val="en-US"/>
        </w:rPr>
        <w:t xml:space="preserve">A positive working culture not only improve employee mental state and well-being, it moreover allows employees to involve more in their tasks and responsibilities without getting stress and </w:t>
      </w:r>
      <w:r w:rsidR="002D038D">
        <w:rPr>
          <w:lang w:val="en-US"/>
        </w:rPr>
        <w:t>anxiety</w:t>
      </w:r>
      <w:r w:rsidR="00183AC5">
        <w:rPr>
          <w:lang w:val="en-US"/>
        </w:rPr>
        <w:t xml:space="preserve">. </w:t>
      </w:r>
      <w:r w:rsidR="002D038D">
        <w:rPr>
          <w:lang w:val="en-US"/>
        </w:rPr>
        <w:t xml:space="preserve">Consequently, employee engagement </w:t>
      </w:r>
      <w:r w:rsidR="001407C7">
        <w:rPr>
          <w:lang w:val="en-US"/>
        </w:rPr>
        <w:t>increases immensely</w:t>
      </w:r>
      <w:r w:rsidR="00BC5138">
        <w:rPr>
          <w:lang w:val="en-US"/>
        </w:rPr>
        <w:t xml:space="preserve"> (</w:t>
      </w:r>
      <w:r w:rsidR="00BC5138">
        <w:rPr>
          <w:shd w:val="clear" w:color="auto" w:fill="FFFFFF"/>
        </w:rPr>
        <w:t>Pandita and Bedarkar, 2015)</w:t>
      </w:r>
      <w:r w:rsidR="001407C7">
        <w:rPr>
          <w:lang w:val="en-US"/>
        </w:rPr>
        <w:t xml:space="preserve">. </w:t>
      </w:r>
    </w:p>
    <w:p w14:paraId="75E4754F" w14:textId="77777777" w:rsidR="009E7661" w:rsidRDefault="009E7661">
      <w:pPr>
        <w:spacing w:line="259" w:lineRule="auto"/>
        <w:jc w:val="left"/>
        <w:rPr>
          <w:lang w:val="en-US"/>
        </w:rPr>
      </w:pPr>
      <w:r>
        <w:rPr>
          <w:lang w:val="en-US"/>
        </w:rPr>
        <w:br w:type="page"/>
      </w:r>
    </w:p>
    <w:p w14:paraId="58755368" w14:textId="3D4373FE" w:rsidR="009E7661" w:rsidRPr="00303366" w:rsidRDefault="009E7661" w:rsidP="009E7661">
      <w:pPr>
        <w:pStyle w:val="Heading1"/>
        <w:rPr>
          <w:rFonts w:ascii="Times New Roman" w:eastAsia="Times New Roman" w:hAnsi="Times New Roman" w:cs="Times New Roman"/>
          <w:sz w:val="24"/>
          <w:szCs w:val="24"/>
          <w:lang w:eastAsia="en-IN"/>
        </w:rPr>
      </w:pPr>
      <w:bookmarkStart w:id="2" w:name="_Toc100670770"/>
      <w:r>
        <w:rPr>
          <w:rFonts w:eastAsia="Times New Roman"/>
          <w:lang w:eastAsia="en-IN"/>
        </w:rPr>
        <w:lastRenderedPageBreak/>
        <w:t>V</w:t>
      </w:r>
      <w:r w:rsidRPr="00303366">
        <w:rPr>
          <w:rFonts w:eastAsia="Times New Roman"/>
          <w:lang w:eastAsia="en-IN"/>
        </w:rPr>
        <w:t>arious diagnostic tools for the measurement of employee engagement</w:t>
      </w:r>
      <w:bookmarkEnd w:id="2"/>
      <w:r w:rsidRPr="00303366">
        <w:rPr>
          <w:rFonts w:eastAsia="Times New Roman"/>
          <w:lang w:eastAsia="en-IN"/>
        </w:rPr>
        <w:t> </w:t>
      </w:r>
    </w:p>
    <w:p w14:paraId="280D926D" w14:textId="77777777" w:rsidR="009E7661" w:rsidRPr="00303366" w:rsidRDefault="009E7661" w:rsidP="009E7661">
      <w:pPr>
        <w:spacing w:after="0"/>
        <w:rPr>
          <w:rFonts w:ascii="Times New Roman" w:eastAsia="Times New Roman" w:hAnsi="Times New Roman" w:cs="Times New Roman"/>
          <w:sz w:val="24"/>
          <w:szCs w:val="24"/>
          <w:lang w:eastAsia="en-IN"/>
        </w:rPr>
      </w:pPr>
      <w:r w:rsidRPr="00303366">
        <w:rPr>
          <w:rFonts w:eastAsia="Times New Roman" w:cs="Arial"/>
          <w:color w:val="000000"/>
          <w:lang w:eastAsia="en-IN"/>
        </w:rPr>
        <w:t xml:space="preserve">Employee engagement is considered to be an essential aspect for a well-known international clothing retail </w:t>
      </w:r>
      <w:r>
        <w:rPr>
          <w:rFonts w:eastAsia="Times New Roman" w:cs="Arial"/>
          <w:color w:val="000000"/>
          <w:lang w:eastAsia="en-IN"/>
        </w:rPr>
        <w:t>organisation</w:t>
      </w:r>
      <w:r w:rsidRPr="00303366">
        <w:rPr>
          <w:rFonts w:eastAsia="Times New Roman" w:cs="Arial"/>
          <w:color w:val="000000"/>
          <w:lang w:eastAsia="en-IN"/>
        </w:rPr>
        <w:t xml:space="preserve"> like </w:t>
      </w:r>
      <w:r w:rsidRPr="00E40DAA">
        <w:rPr>
          <w:rFonts w:eastAsia="Times New Roman" w:cs="Arial"/>
          <w:color w:val="000000"/>
          <w:lang w:eastAsia="en-IN"/>
        </w:rPr>
        <w:t>Primark</w:t>
      </w:r>
      <w:r w:rsidRPr="00303366">
        <w:rPr>
          <w:rFonts w:eastAsia="Times New Roman" w:cs="Arial"/>
          <w:color w:val="000000"/>
          <w:lang w:eastAsia="en-IN"/>
        </w:rPr>
        <w:t xml:space="preserve"> to carry out its activity in an effective manner. It makes a considerable impact on the rate of retention of the employees along with productivity metrics. There tend to be several diagnostic tools for measuring employee engagement in </w:t>
      </w:r>
      <w:r w:rsidRPr="00E40DAA">
        <w:rPr>
          <w:rFonts w:eastAsia="Times New Roman" w:cs="Arial"/>
          <w:color w:val="000000"/>
          <w:lang w:eastAsia="en-IN"/>
        </w:rPr>
        <w:t>Primark.</w:t>
      </w:r>
      <w:r w:rsidRPr="00303366">
        <w:rPr>
          <w:rFonts w:eastAsia="Times New Roman" w:cs="Arial"/>
          <w:color w:val="000000"/>
          <w:lang w:eastAsia="en-IN"/>
        </w:rPr>
        <w:t xml:space="preserve"> Below are stated the tools:</w:t>
      </w:r>
    </w:p>
    <w:p w14:paraId="2BB72AAD" w14:textId="77777777" w:rsidR="009E7661" w:rsidRPr="00303366" w:rsidRDefault="009E7661" w:rsidP="009E7661">
      <w:pPr>
        <w:spacing w:after="240"/>
        <w:rPr>
          <w:rFonts w:ascii="Times New Roman" w:eastAsia="Times New Roman" w:hAnsi="Times New Roman" w:cs="Times New Roman"/>
          <w:sz w:val="24"/>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851"/>
        <w:gridCol w:w="2146"/>
        <w:gridCol w:w="6009"/>
      </w:tblGrid>
      <w:tr w:rsidR="009E7661" w14:paraId="1C78D95A" w14:textId="77777777" w:rsidTr="00505141">
        <w:trPr>
          <w:trHeight w:val="42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D08D7"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List of Diagnostic Tools</w:t>
            </w:r>
          </w:p>
        </w:tc>
      </w:tr>
      <w:tr w:rsidR="009E7661" w14:paraId="2F9AC5C2"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722D7"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Serial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08771"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Tools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8E520"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Discussion</w:t>
            </w:r>
          </w:p>
        </w:tc>
      </w:tr>
      <w:tr w:rsidR="009E7661" w14:paraId="364BAB91"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161BE"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F8DB0" w14:textId="77777777" w:rsidR="009E7661" w:rsidRPr="00303366" w:rsidRDefault="009E7661" w:rsidP="00505141">
            <w:pPr>
              <w:spacing w:after="0"/>
              <w:jc w:val="center"/>
              <w:rPr>
                <w:rFonts w:ascii="Times New Roman" w:eastAsia="Times New Roman" w:hAnsi="Times New Roman" w:cs="Times New Roman"/>
                <w:i/>
                <w:iCs/>
                <w:sz w:val="24"/>
                <w:szCs w:val="24"/>
                <w:lang w:eastAsia="en-IN"/>
              </w:rPr>
            </w:pPr>
            <w:r w:rsidRPr="00303366">
              <w:rPr>
                <w:rFonts w:eastAsia="Times New Roman" w:cs="Arial"/>
                <w:b/>
                <w:bCs/>
                <w:i/>
                <w:iCs/>
                <w:color w:val="000000"/>
                <w:lang w:eastAsia="en-IN"/>
              </w:rPr>
              <w:t>Programs of Employee Rewarding as well as Recognition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B86B5" w14:textId="77777777" w:rsidR="009E7661" w:rsidRPr="00303366" w:rsidRDefault="009E7661" w:rsidP="009E7661">
            <w:pPr>
              <w:rPr>
                <w:rFonts w:ascii="Times New Roman" w:hAnsi="Times New Roman" w:cs="Times New Roman"/>
                <w:sz w:val="24"/>
                <w:szCs w:val="24"/>
                <w:lang w:eastAsia="en-IN"/>
              </w:rPr>
            </w:pPr>
            <w:r w:rsidRPr="00303366">
              <w:rPr>
                <w:lang w:eastAsia="en-IN"/>
              </w:rPr>
              <w:t xml:space="preserve">It is regarded as a very useful tool for measuring the engagement of the employees. Effective implementation of this tool will make an impact on the performance of the workers of </w:t>
            </w:r>
            <w:r w:rsidRPr="009E7661">
              <w:rPr>
                <w:lang w:eastAsia="en-IN"/>
              </w:rPr>
              <w:t>Primark</w:t>
            </w:r>
            <w:r w:rsidRPr="00303366">
              <w:rPr>
                <w:b/>
                <w:bCs/>
                <w:lang w:eastAsia="en-IN"/>
              </w:rPr>
              <w:t xml:space="preserve"> </w:t>
            </w:r>
            <w:r>
              <w:rPr>
                <w:lang w:eastAsia="en-IN"/>
              </w:rPr>
              <w:t>organisation</w:t>
            </w:r>
            <w:r w:rsidRPr="00303366">
              <w:rPr>
                <w:lang w:eastAsia="en-IN"/>
              </w:rPr>
              <w:t xml:space="preserve"> based on which they will be able to improve their delivery services in a considerable manner (</w:t>
            </w:r>
            <w:r w:rsidRPr="00303366">
              <w:rPr>
                <w:color w:val="222222"/>
                <w:shd w:val="clear" w:color="auto" w:fill="FFFFFF"/>
                <w:lang w:eastAsia="en-IN"/>
              </w:rPr>
              <w:t>Boakye et al., 2021</w:t>
            </w:r>
            <w:r w:rsidRPr="00303366">
              <w:rPr>
                <w:lang w:eastAsia="en-IN"/>
              </w:rPr>
              <w:t>).</w:t>
            </w:r>
          </w:p>
        </w:tc>
      </w:tr>
      <w:tr w:rsidR="009E7661" w14:paraId="42D2E059"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19D0A"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2476D" w14:textId="77777777" w:rsidR="009E7661" w:rsidRPr="00303366" w:rsidRDefault="009E7661" w:rsidP="00505141">
            <w:pPr>
              <w:spacing w:after="0"/>
              <w:jc w:val="center"/>
              <w:rPr>
                <w:rFonts w:ascii="Times New Roman" w:eastAsia="Times New Roman" w:hAnsi="Times New Roman" w:cs="Times New Roman"/>
                <w:i/>
                <w:iCs/>
                <w:sz w:val="24"/>
                <w:szCs w:val="24"/>
                <w:lang w:eastAsia="en-IN"/>
              </w:rPr>
            </w:pPr>
            <w:r w:rsidRPr="00303366">
              <w:rPr>
                <w:rFonts w:eastAsia="Times New Roman" w:cs="Arial"/>
                <w:b/>
                <w:bCs/>
                <w:i/>
                <w:iCs/>
                <w:color w:val="000000"/>
                <w:lang w:eastAsia="en-IN"/>
              </w:rPr>
              <w:t>Conducting Employee Surveys on a Regular Basis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ADC50" w14:textId="77777777" w:rsidR="009E7661" w:rsidRPr="00303366" w:rsidRDefault="009E7661" w:rsidP="009E7661">
            <w:pPr>
              <w:rPr>
                <w:rFonts w:ascii="Times New Roman" w:hAnsi="Times New Roman" w:cs="Times New Roman"/>
                <w:sz w:val="24"/>
                <w:szCs w:val="24"/>
                <w:lang w:eastAsia="en-IN"/>
              </w:rPr>
            </w:pPr>
            <w:r w:rsidRPr="00303366">
              <w:rPr>
                <w:lang w:eastAsia="en-IN"/>
              </w:rPr>
              <w:t xml:space="preserve">By using this method also </w:t>
            </w:r>
            <w:r w:rsidRPr="009E7661">
              <w:rPr>
                <w:lang w:eastAsia="en-IN"/>
              </w:rPr>
              <w:t>Primark</w:t>
            </w:r>
            <w:r w:rsidRPr="00303366">
              <w:rPr>
                <w:b/>
                <w:bCs/>
                <w:lang w:eastAsia="en-IN"/>
              </w:rPr>
              <w:t xml:space="preserve"> </w:t>
            </w:r>
            <w:r w:rsidRPr="00303366">
              <w:rPr>
                <w:lang w:eastAsia="en-IN"/>
              </w:rPr>
              <w:t xml:space="preserve">can boost the morale of the employees to give the best effort from their side in their operational activities. At the same time, the </w:t>
            </w:r>
            <w:r>
              <w:rPr>
                <w:lang w:eastAsia="en-IN"/>
              </w:rPr>
              <w:t>organisation</w:t>
            </w:r>
            <w:r w:rsidRPr="00303366">
              <w:rPr>
                <w:lang w:eastAsia="en-IN"/>
              </w:rPr>
              <w:t xml:space="preserve"> will get to know what the employees expect from the company by means of establishing a </w:t>
            </w:r>
            <w:proofErr w:type="spellStart"/>
            <w:r w:rsidRPr="00303366">
              <w:rPr>
                <w:lang w:eastAsia="en-IN"/>
              </w:rPr>
              <w:t>youtube</w:t>
            </w:r>
            <w:proofErr w:type="spellEnd"/>
            <w:r w:rsidRPr="00303366">
              <w:rPr>
                <w:lang w:eastAsia="en-IN"/>
              </w:rPr>
              <w:t xml:space="preserve"> channel of communication. It indeed helps in building an engaged workforce.   </w:t>
            </w:r>
          </w:p>
        </w:tc>
      </w:tr>
      <w:tr w:rsidR="009E7661" w14:paraId="201AFE4E"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596C4"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5AE47" w14:textId="77777777" w:rsidR="009E7661" w:rsidRPr="00303366" w:rsidRDefault="009E7661" w:rsidP="00505141">
            <w:pPr>
              <w:spacing w:after="0"/>
              <w:jc w:val="center"/>
              <w:rPr>
                <w:rFonts w:ascii="Times New Roman" w:eastAsia="Times New Roman" w:hAnsi="Times New Roman" w:cs="Times New Roman"/>
                <w:i/>
                <w:iCs/>
                <w:sz w:val="24"/>
                <w:szCs w:val="24"/>
                <w:lang w:eastAsia="en-IN"/>
              </w:rPr>
            </w:pPr>
            <w:r w:rsidRPr="00303366">
              <w:rPr>
                <w:rFonts w:eastAsia="Times New Roman" w:cs="Arial"/>
                <w:b/>
                <w:bCs/>
                <w:i/>
                <w:iCs/>
                <w:color w:val="000000"/>
                <w:lang w:eastAsia="en-IN"/>
              </w:rPr>
              <w:t>Giving Personal Attention to Each Employee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BA1CC" w14:textId="77777777" w:rsidR="009E7661" w:rsidRPr="00303366" w:rsidRDefault="009E7661" w:rsidP="009E7661">
            <w:pPr>
              <w:rPr>
                <w:rFonts w:ascii="Times New Roman" w:hAnsi="Times New Roman" w:cs="Times New Roman"/>
                <w:sz w:val="24"/>
                <w:szCs w:val="24"/>
                <w:lang w:eastAsia="en-IN"/>
              </w:rPr>
            </w:pPr>
            <w:r w:rsidRPr="00303366">
              <w:rPr>
                <w:lang w:eastAsia="en-IN"/>
              </w:rPr>
              <w:t>In this regard, the HR professional and the manager of</w:t>
            </w:r>
            <w:r w:rsidRPr="00303366">
              <w:rPr>
                <w:b/>
                <w:bCs/>
                <w:lang w:eastAsia="en-IN"/>
              </w:rPr>
              <w:t xml:space="preserve"> </w:t>
            </w:r>
            <w:r w:rsidRPr="009E7661">
              <w:rPr>
                <w:lang w:eastAsia="en-IN"/>
              </w:rPr>
              <w:t>Primark</w:t>
            </w:r>
            <w:r w:rsidRPr="00303366">
              <w:rPr>
                <w:lang w:eastAsia="en-IN"/>
              </w:rPr>
              <w:t xml:space="preserve"> can conduct one-to-one meetings with its workers. It would help the workers to express themselves explicitly based on which the higher authority can take or initiate necessary strategies regarding business expansion activities. This needs to be conducted once a week to get the best results. </w:t>
            </w:r>
          </w:p>
        </w:tc>
      </w:tr>
      <w:tr w:rsidR="009E7661" w14:paraId="6AF6063F"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ABF17"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lastRenderedPageBreak/>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1BD82" w14:textId="77777777" w:rsidR="009E7661" w:rsidRPr="00303366" w:rsidRDefault="009E7661" w:rsidP="00505141">
            <w:pPr>
              <w:spacing w:after="0"/>
              <w:jc w:val="center"/>
              <w:rPr>
                <w:rFonts w:ascii="Times New Roman" w:eastAsia="Times New Roman" w:hAnsi="Times New Roman" w:cs="Times New Roman"/>
                <w:i/>
                <w:iCs/>
                <w:sz w:val="24"/>
                <w:szCs w:val="24"/>
                <w:lang w:eastAsia="en-IN"/>
              </w:rPr>
            </w:pPr>
            <w:r w:rsidRPr="00303366">
              <w:rPr>
                <w:rFonts w:eastAsia="Times New Roman" w:cs="Arial"/>
                <w:b/>
                <w:bCs/>
                <w:i/>
                <w:iCs/>
                <w:color w:val="000000"/>
                <w:lang w:eastAsia="en-IN"/>
              </w:rPr>
              <w:t xml:space="preserve">Performing Exit as well </w:t>
            </w:r>
            <w:proofErr w:type="gramStart"/>
            <w:r w:rsidRPr="00303366">
              <w:rPr>
                <w:rFonts w:eastAsia="Times New Roman" w:cs="Arial"/>
                <w:b/>
                <w:bCs/>
                <w:i/>
                <w:iCs/>
                <w:color w:val="000000"/>
                <w:lang w:eastAsia="en-IN"/>
              </w:rPr>
              <w:t>as  Stay</w:t>
            </w:r>
            <w:proofErr w:type="gramEnd"/>
            <w:r w:rsidRPr="00303366">
              <w:rPr>
                <w:rFonts w:eastAsia="Times New Roman" w:cs="Arial"/>
                <w:b/>
                <w:bCs/>
                <w:i/>
                <w:iCs/>
                <w:color w:val="000000"/>
                <w:lang w:eastAsia="en-IN"/>
              </w:rPr>
              <w:t xml:space="preserve"> Interviews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FEA23" w14:textId="77777777" w:rsidR="009E7661" w:rsidRPr="00303366" w:rsidRDefault="009E7661" w:rsidP="009E7661">
            <w:pPr>
              <w:rPr>
                <w:rFonts w:ascii="Times New Roman" w:hAnsi="Times New Roman" w:cs="Times New Roman"/>
                <w:sz w:val="24"/>
                <w:szCs w:val="24"/>
                <w:lang w:eastAsia="en-IN"/>
              </w:rPr>
            </w:pPr>
            <w:r w:rsidRPr="00303366">
              <w:rPr>
                <w:lang w:eastAsia="en-IN"/>
              </w:rPr>
              <w:t xml:space="preserve">It has been noticed frequently that employees do have the tendency of changing </w:t>
            </w:r>
            <w:r>
              <w:rPr>
                <w:lang w:eastAsia="en-IN"/>
              </w:rPr>
              <w:t>organisation</w:t>
            </w:r>
            <w:r w:rsidRPr="00303366">
              <w:rPr>
                <w:lang w:eastAsia="en-IN"/>
              </w:rPr>
              <w:t xml:space="preserve">s often which becomes a critical factor for any business </w:t>
            </w:r>
            <w:r>
              <w:rPr>
                <w:lang w:eastAsia="en-IN"/>
              </w:rPr>
              <w:t>organisation</w:t>
            </w:r>
            <w:r w:rsidRPr="00303366">
              <w:rPr>
                <w:lang w:eastAsia="en-IN"/>
              </w:rPr>
              <w:t xml:space="preserve"> to carry out its activities effectively as well as efficiently. The reason for most is that the workers did not get the scope of engaging or involving themselves properly which compels them to leave the </w:t>
            </w:r>
            <w:r>
              <w:rPr>
                <w:lang w:eastAsia="en-IN"/>
              </w:rPr>
              <w:t>organisation</w:t>
            </w:r>
            <w:r w:rsidRPr="00303366">
              <w:rPr>
                <w:lang w:eastAsia="en-IN"/>
              </w:rPr>
              <w:t xml:space="preserve"> (</w:t>
            </w:r>
            <w:r w:rsidRPr="00303366">
              <w:rPr>
                <w:color w:val="222222"/>
                <w:shd w:val="clear" w:color="auto" w:fill="FFFFFF"/>
                <w:lang w:eastAsia="en-IN"/>
              </w:rPr>
              <w:t>Garg et al., 2021</w:t>
            </w:r>
            <w:r w:rsidRPr="00303366">
              <w:rPr>
                <w:lang w:eastAsia="en-IN"/>
              </w:rPr>
              <w:t xml:space="preserve">). By utilizing this tool, </w:t>
            </w:r>
            <w:r w:rsidRPr="009E7661">
              <w:rPr>
                <w:lang w:eastAsia="en-IN"/>
              </w:rPr>
              <w:t>Primark</w:t>
            </w:r>
            <w:r w:rsidRPr="00303366">
              <w:rPr>
                <w:lang w:eastAsia="en-IN"/>
              </w:rPr>
              <w:t xml:space="preserve"> can be aware of its concerning areas of employee involvement which they can improve in the succeeding years accordingly. </w:t>
            </w:r>
          </w:p>
        </w:tc>
      </w:tr>
      <w:tr w:rsidR="009E7661" w14:paraId="4AB46B64" w14:textId="77777777" w:rsidTr="005051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A8E4D" w14:textId="77777777" w:rsidR="009E7661" w:rsidRPr="00303366" w:rsidRDefault="009E7661" w:rsidP="00505141">
            <w:pPr>
              <w:spacing w:after="0"/>
              <w:jc w:val="center"/>
              <w:rPr>
                <w:rFonts w:ascii="Times New Roman" w:eastAsia="Times New Roman" w:hAnsi="Times New Roman" w:cs="Times New Roman"/>
                <w:sz w:val="24"/>
                <w:szCs w:val="24"/>
                <w:lang w:eastAsia="en-IN"/>
              </w:rPr>
            </w:pPr>
            <w:r w:rsidRPr="00303366">
              <w:rPr>
                <w:rFonts w:eastAsia="Times New Roman" w:cs="Arial"/>
                <w:b/>
                <w:bCs/>
                <w:color w:val="000000"/>
                <w:lang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22412" w14:textId="77777777" w:rsidR="009E7661" w:rsidRPr="00303366" w:rsidRDefault="009E7661" w:rsidP="00505141">
            <w:pPr>
              <w:spacing w:after="0"/>
              <w:jc w:val="center"/>
              <w:rPr>
                <w:rFonts w:ascii="Times New Roman" w:eastAsia="Times New Roman" w:hAnsi="Times New Roman" w:cs="Times New Roman"/>
                <w:i/>
                <w:iCs/>
                <w:sz w:val="24"/>
                <w:szCs w:val="24"/>
                <w:lang w:eastAsia="en-IN"/>
              </w:rPr>
            </w:pPr>
            <w:r w:rsidRPr="00303366">
              <w:rPr>
                <w:rFonts w:eastAsia="Times New Roman" w:cs="Arial"/>
                <w:b/>
                <w:bCs/>
                <w:i/>
                <w:iCs/>
                <w:color w:val="000000"/>
                <w:lang w:eastAsia="en-IN"/>
              </w:rPr>
              <w:t xml:space="preserve">Building Small Focusing Groups </w:t>
            </w:r>
            <w:proofErr w:type="gramStart"/>
            <w:r w:rsidRPr="00303366">
              <w:rPr>
                <w:rFonts w:eastAsia="Times New Roman" w:cs="Arial"/>
                <w:b/>
                <w:bCs/>
                <w:i/>
                <w:iCs/>
                <w:color w:val="000000"/>
                <w:lang w:eastAsia="en-IN"/>
              </w:rPr>
              <w:t>Of</w:t>
            </w:r>
            <w:proofErr w:type="gramEnd"/>
            <w:r w:rsidRPr="00303366">
              <w:rPr>
                <w:rFonts w:eastAsia="Times New Roman" w:cs="Arial"/>
                <w:b/>
                <w:bCs/>
                <w:i/>
                <w:iCs/>
                <w:color w:val="000000"/>
                <w:lang w:eastAsia="en-IN"/>
              </w:rPr>
              <w:t xml:space="preserv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EA95F" w14:textId="77777777" w:rsidR="009E7661" w:rsidRPr="00303366" w:rsidRDefault="009E7661" w:rsidP="009E7661">
            <w:pPr>
              <w:rPr>
                <w:rFonts w:ascii="Times New Roman" w:hAnsi="Times New Roman" w:cs="Times New Roman"/>
                <w:sz w:val="24"/>
                <w:szCs w:val="24"/>
                <w:lang w:eastAsia="en-IN"/>
              </w:rPr>
            </w:pPr>
            <w:r w:rsidRPr="00303366">
              <w:rPr>
                <w:lang w:eastAsia="en-IN"/>
              </w:rPr>
              <w:t xml:space="preserve">These types of groups often become a crucial indicator for companies like </w:t>
            </w:r>
            <w:r w:rsidRPr="009E7661">
              <w:rPr>
                <w:lang w:eastAsia="en-IN"/>
              </w:rPr>
              <w:t>Primark</w:t>
            </w:r>
            <w:r w:rsidRPr="00303366">
              <w:rPr>
                <w:lang w:eastAsia="en-IN"/>
              </w:rPr>
              <w:t xml:space="preserve"> to make out the overall progress of the </w:t>
            </w:r>
            <w:r>
              <w:rPr>
                <w:lang w:eastAsia="en-IN"/>
              </w:rPr>
              <w:t>organisation</w:t>
            </w:r>
            <w:r w:rsidRPr="00303366">
              <w:rPr>
                <w:lang w:eastAsia="en-IN"/>
              </w:rPr>
              <w:t>s. Along with this, it helps to motivate as well as inspire the employees to provide their best effort to obtain the desired outcome. </w:t>
            </w:r>
          </w:p>
        </w:tc>
      </w:tr>
    </w:tbl>
    <w:p w14:paraId="0688B8EB" w14:textId="77777777" w:rsidR="009E7661" w:rsidRDefault="009E7661" w:rsidP="009E7661">
      <w:pPr>
        <w:spacing w:after="0"/>
        <w:rPr>
          <w:rFonts w:ascii="Times New Roman" w:eastAsia="Times New Roman" w:hAnsi="Times New Roman" w:cs="Times New Roman"/>
          <w:sz w:val="24"/>
          <w:szCs w:val="24"/>
          <w:lang w:eastAsia="en-IN"/>
        </w:rPr>
      </w:pPr>
    </w:p>
    <w:p w14:paraId="462ABDD4" w14:textId="77777777" w:rsidR="009E7661" w:rsidRPr="00303366" w:rsidRDefault="009E7661" w:rsidP="009E7661">
      <w:pPr>
        <w:pStyle w:val="Caption"/>
        <w:keepNext/>
        <w:jc w:val="center"/>
        <w:rPr>
          <w:rFonts w:ascii="Arial" w:hAnsi="Arial" w:cs="Arial"/>
          <w:color w:val="0D0D0D" w:themeColor="text1" w:themeTint="F2"/>
          <w:sz w:val="22"/>
        </w:rPr>
      </w:pPr>
      <w:r w:rsidRPr="00303366">
        <w:rPr>
          <w:rFonts w:ascii="Arial" w:hAnsi="Arial" w:cs="Arial"/>
          <w:color w:val="0D0D0D" w:themeColor="text1" w:themeTint="F2"/>
          <w:sz w:val="22"/>
        </w:rPr>
        <w:t xml:space="preserve">Table </w:t>
      </w:r>
      <w:r w:rsidRPr="00303366">
        <w:rPr>
          <w:rFonts w:ascii="Arial" w:hAnsi="Arial" w:cs="Arial"/>
          <w:color w:val="0D0D0D" w:themeColor="text1" w:themeTint="F2"/>
          <w:sz w:val="22"/>
        </w:rPr>
        <w:fldChar w:fldCharType="begin"/>
      </w:r>
      <w:r w:rsidRPr="00303366">
        <w:rPr>
          <w:rFonts w:ascii="Arial" w:hAnsi="Arial" w:cs="Arial"/>
          <w:color w:val="0D0D0D" w:themeColor="text1" w:themeTint="F2"/>
          <w:sz w:val="22"/>
        </w:rPr>
        <w:instrText xml:space="preserve"> SEQ Table \* ARABIC </w:instrText>
      </w:r>
      <w:r w:rsidRPr="00303366">
        <w:rPr>
          <w:rFonts w:ascii="Arial" w:hAnsi="Arial" w:cs="Arial"/>
          <w:color w:val="0D0D0D" w:themeColor="text1" w:themeTint="F2"/>
          <w:sz w:val="22"/>
        </w:rPr>
        <w:fldChar w:fldCharType="separate"/>
      </w:r>
      <w:r w:rsidRPr="00303366">
        <w:rPr>
          <w:rFonts w:ascii="Arial" w:hAnsi="Arial" w:cs="Arial"/>
          <w:noProof/>
          <w:color w:val="0D0D0D" w:themeColor="text1" w:themeTint="F2"/>
          <w:sz w:val="22"/>
        </w:rPr>
        <w:t>1</w:t>
      </w:r>
      <w:r w:rsidRPr="00303366">
        <w:rPr>
          <w:rFonts w:ascii="Arial" w:hAnsi="Arial" w:cs="Arial"/>
          <w:color w:val="0D0D0D" w:themeColor="text1" w:themeTint="F2"/>
          <w:sz w:val="22"/>
        </w:rPr>
        <w:fldChar w:fldCharType="end"/>
      </w:r>
      <w:r w:rsidRPr="00303366">
        <w:rPr>
          <w:rFonts w:ascii="Arial" w:hAnsi="Arial" w:cs="Arial"/>
          <w:color w:val="0D0D0D" w:themeColor="text1" w:themeTint="F2"/>
          <w:sz w:val="22"/>
        </w:rPr>
        <w:t>: List of Diagnostic Tools</w:t>
      </w:r>
    </w:p>
    <w:p w14:paraId="70C1392B" w14:textId="77777777" w:rsidR="009E7661" w:rsidRPr="00303366" w:rsidRDefault="009E7661" w:rsidP="009E7661">
      <w:pPr>
        <w:jc w:val="center"/>
        <w:rPr>
          <w:rFonts w:cs="Arial"/>
          <w:color w:val="0D0D0D" w:themeColor="text1" w:themeTint="F2"/>
        </w:rPr>
      </w:pPr>
      <w:r w:rsidRPr="00303366">
        <w:rPr>
          <w:rFonts w:cs="Arial"/>
          <w:color w:val="0D0D0D" w:themeColor="text1" w:themeTint="F2"/>
        </w:rPr>
        <w:t>(Source: Created by the learner)</w:t>
      </w:r>
    </w:p>
    <w:p w14:paraId="3FBB0794" w14:textId="77777777" w:rsidR="009E7661" w:rsidRPr="00303366" w:rsidRDefault="009E7661" w:rsidP="009E7661">
      <w:pPr>
        <w:spacing w:after="0"/>
        <w:rPr>
          <w:rFonts w:ascii="Times New Roman" w:eastAsia="Times New Roman" w:hAnsi="Times New Roman" w:cs="Times New Roman"/>
          <w:sz w:val="24"/>
          <w:szCs w:val="24"/>
          <w:lang w:eastAsia="en-IN"/>
        </w:rPr>
      </w:pPr>
    </w:p>
    <w:p w14:paraId="051E9468" w14:textId="3BA4942D" w:rsidR="009E7661" w:rsidRPr="00303366" w:rsidRDefault="009E7661" w:rsidP="009E7661">
      <w:pPr>
        <w:spacing w:after="0"/>
        <w:rPr>
          <w:rFonts w:ascii="Times New Roman" w:eastAsia="Times New Roman" w:hAnsi="Times New Roman" w:cs="Times New Roman"/>
          <w:sz w:val="24"/>
          <w:szCs w:val="24"/>
          <w:lang w:eastAsia="en-IN"/>
        </w:rPr>
      </w:pPr>
      <w:r w:rsidRPr="00303366">
        <w:rPr>
          <w:rFonts w:eastAsia="Times New Roman" w:cs="Arial"/>
          <w:color w:val="000000"/>
          <w:lang w:eastAsia="en-IN"/>
        </w:rPr>
        <w:t xml:space="preserve">In this way, the above-mentioned diagnostic tools can play an indispensable role for </w:t>
      </w:r>
      <w:r w:rsidRPr="009E7661">
        <w:rPr>
          <w:rFonts w:eastAsia="Times New Roman" w:cs="Arial"/>
          <w:color w:val="000000"/>
          <w:lang w:eastAsia="en-IN"/>
        </w:rPr>
        <w:t xml:space="preserve">Primark </w:t>
      </w:r>
      <w:r w:rsidRPr="00303366">
        <w:rPr>
          <w:rFonts w:eastAsia="Times New Roman" w:cs="Arial"/>
          <w:color w:val="000000"/>
          <w:lang w:eastAsia="en-IN"/>
        </w:rPr>
        <w:t>to increase the level of engagement of the employees based on which the company will be able to formulate necessary business strategies for enhancing its profitability (</w:t>
      </w:r>
      <w:r w:rsidRPr="00303366">
        <w:rPr>
          <w:rFonts w:eastAsia="Times New Roman" w:cs="Arial"/>
          <w:color w:val="222222"/>
          <w:shd w:val="clear" w:color="auto" w:fill="FFFFFF"/>
          <w:lang w:eastAsia="en-IN"/>
        </w:rPr>
        <w:t>Lartey, 2021</w:t>
      </w:r>
      <w:r w:rsidRPr="00303366">
        <w:rPr>
          <w:rFonts w:eastAsia="Times New Roman" w:cs="Arial"/>
          <w:color w:val="000000"/>
          <w:lang w:eastAsia="en-IN"/>
        </w:rPr>
        <w:t xml:space="preserve">). In this context, it needs to be stated that, the </w:t>
      </w:r>
      <w:r>
        <w:rPr>
          <w:rFonts w:eastAsia="Times New Roman" w:cs="Arial"/>
          <w:color w:val="000000"/>
          <w:lang w:eastAsia="en-IN"/>
        </w:rPr>
        <w:t>organisation</w:t>
      </w:r>
      <w:r w:rsidRPr="00303366">
        <w:rPr>
          <w:rFonts w:eastAsia="Times New Roman" w:cs="Arial"/>
          <w:color w:val="000000"/>
          <w:lang w:eastAsia="en-IN"/>
        </w:rPr>
        <w:t xml:space="preserve"> will have to understand the needs and preferences of the customers present in the country which will allow them to manufacture customer-oriented products in a considerable manner. In addition to that, employees will be energetic and enthusiastic to perform their functional activities to increase the profitability of </w:t>
      </w:r>
      <w:r w:rsidRPr="009E7661">
        <w:rPr>
          <w:rFonts w:eastAsia="Times New Roman" w:cs="Arial"/>
          <w:color w:val="000000"/>
          <w:lang w:eastAsia="en-IN"/>
        </w:rPr>
        <w:t>Primark</w:t>
      </w:r>
      <w:r w:rsidRPr="00303366">
        <w:rPr>
          <w:rFonts w:eastAsia="Times New Roman" w:cs="Arial"/>
          <w:b/>
          <w:bCs/>
          <w:i/>
          <w:iCs/>
          <w:color w:val="000000"/>
          <w:lang w:eastAsia="en-IN"/>
        </w:rPr>
        <w:t xml:space="preserve"> </w:t>
      </w:r>
      <w:r w:rsidRPr="00303366">
        <w:rPr>
          <w:rFonts w:eastAsia="Times New Roman" w:cs="Arial"/>
          <w:color w:val="000000"/>
          <w:lang w:eastAsia="en-IN"/>
        </w:rPr>
        <w:t>convincingly. </w:t>
      </w:r>
    </w:p>
    <w:p w14:paraId="013012E1" w14:textId="77777777" w:rsidR="009E7661" w:rsidRPr="00303366" w:rsidRDefault="009E7661" w:rsidP="009E7661">
      <w:pPr>
        <w:spacing w:after="0"/>
        <w:rPr>
          <w:rFonts w:ascii="Times New Roman" w:eastAsia="Times New Roman" w:hAnsi="Times New Roman" w:cs="Times New Roman"/>
          <w:sz w:val="24"/>
          <w:szCs w:val="24"/>
          <w:lang w:eastAsia="en-IN"/>
        </w:rPr>
      </w:pPr>
    </w:p>
    <w:p w14:paraId="0A1D9BD1" w14:textId="77777777" w:rsidR="00180D1F" w:rsidRDefault="00180D1F" w:rsidP="003606C8">
      <w:pPr>
        <w:rPr>
          <w:lang w:val="en-US"/>
        </w:rPr>
      </w:pPr>
    </w:p>
    <w:p w14:paraId="4DD068DE" w14:textId="1C8730AD" w:rsidR="008A17B7" w:rsidRPr="001F15F5" w:rsidRDefault="00416E98" w:rsidP="003606C8">
      <w:pPr>
        <w:rPr>
          <w:lang w:val="en-US"/>
        </w:rPr>
      </w:pPr>
      <w:r>
        <w:rPr>
          <w:lang w:val="en-US"/>
        </w:rPr>
        <w:br w:type="page"/>
      </w:r>
    </w:p>
    <w:p w14:paraId="65FA4AC3" w14:textId="43E01B53" w:rsidR="00A4448C" w:rsidRDefault="00416E98" w:rsidP="00E429B1">
      <w:pPr>
        <w:pStyle w:val="Heading1"/>
        <w:rPr>
          <w:lang w:val="en-US"/>
        </w:rPr>
      </w:pPr>
      <w:bookmarkStart w:id="3" w:name="_Toc100670771"/>
      <w:r>
        <w:rPr>
          <w:lang w:val="en-US"/>
        </w:rPr>
        <w:lastRenderedPageBreak/>
        <w:t>Construction of e</w:t>
      </w:r>
      <w:r w:rsidR="008A17B7" w:rsidRPr="008A17B7">
        <w:rPr>
          <w:lang w:val="en-US"/>
        </w:rPr>
        <w:t>mployee value proposition</w:t>
      </w:r>
      <w:r>
        <w:rPr>
          <w:lang w:val="en-US"/>
        </w:rPr>
        <w:t xml:space="preserve"> and </w:t>
      </w:r>
      <w:r w:rsidRPr="00A4448C">
        <w:rPr>
          <w:lang w:val="en-US"/>
        </w:rPr>
        <w:t>strategies to raise levels of engagement</w:t>
      </w:r>
      <w:bookmarkEnd w:id="3"/>
    </w:p>
    <w:p w14:paraId="4E891ABD" w14:textId="744909D4" w:rsidR="001104A2" w:rsidRPr="004431FD" w:rsidRDefault="00416E98" w:rsidP="009E6358">
      <w:pPr>
        <w:rPr>
          <w:b/>
          <w:bCs/>
          <w:lang w:val="en-US"/>
        </w:rPr>
      </w:pPr>
      <w:r w:rsidRPr="004431FD">
        <w:rPr>
          <w:b/>
          <w:bCs/>
          <w:lang w:val="en-US"/>
        </w:rPr>
        <w:t>Employee value proposition</w:t>
      </w:r>
      <w:r w:rsidR="00014400">
        <w:rPr>
          <w:b/>
          <w:bCs/>
          <w:lang w:val="en-US"/>
        </w:rPr>
        <w:t>/EVP</w:t>
      </w:r>
      <w:r w:rsidRPr="004431FD">
        <w:rPr>
          <w:b/>
          <w:bCs/>
          <w:lang w:val="en-US"/>
        </w:rPr>
        <w:t>:</w:t>
      </w:r>
    </w:p>
    <w:p w14:paraId="728AED5B" w14:textId="4E79467F" w:rsidR="00E5544C" w:rsidRDefault="00416E98" w:rsidP="003838F8">
      <w:pPr>
        <w:rPr>
          <w:lang w:val="en-US"/>
        </w:rPr>
      </w:pPr>
      <w:r>
        <w:rPr>
          <w:lang w:val="en-US"/>
        </w:rPr>
        <w:t xml:space="preserve">The employee value proposition </w:t>
      </w:r>
      <w:r w:rsidR="004560EB">
        <w:rPr>
          <w:lang w:val="en-US"/>
        </w:rPr>
        <w:t>is referred</w:t>
      </w:r>
      <w:r>
        <w:rPr>
          <w:lang w:val="en-US"/>
        </w:rPr>
        <w:t xml:space="preserve"> </w:t>
      </w:r>
      <w:r w:rsidR="004560EB">
        <w:rPr>
          <w:lang w:val="en-US"/>
        </w:rPr>
        <w:t>to</w:t>
      </w:r>
      <w:r>
        <w:rPr>
          <w:lang w:val="en-US"/>
        </w:rPr>
        <w:t xml:space="preserve"> </w:t>
      </w:r>
      <w:r w:rsidR="00E812C0">
        <w:rPr>
          <w:lang w:val="en-US"/>
        </w:rPr>
        <w:t xml:space="preserve">as a range of </w:t>
      </w:r>
      <w:r w:rsidR="004560EB">
        <w:rPr>
          <w:lang w:val="en-US"/>
        </w:rPr>
        <w:t>financial</w:t>
      </w:r>
      <w:r w:rsidR="00E812C0">
        <w:rPr>
          <w:lang w:val="en-US"/>
        </w:rPr>
        <w:t xml:space="preserve"> and non-</w:t>
      </w:r>
      <w:r w:rsidR="004560EB">
        <w:rPr>
          <w:lang w:val="en-US"/>
        </w:rPr>
        <w:t>financial</w:t>
      </w:r>
      <w:r w:rsidR="00E812C0">
        <w:rPr>
          <w:lang w:val="en-US"/>
        </w:rPr>
        <w:t xml:space="preserve"> </w:t>
      </w:r>
      <w:r w:rsidR="006F7077">
        <w:rPr>
          <w:lang w:val="en-US"/>
        </w:rPr>
        <w:t xml:space="preserve">advantages </w:t>
      </w:r>
      <w:r w:rsidR="00656D40">
        <w:rPr>
          <w:lang w:val="en-US"/>
        </w:rPr>
        <w:t>given</w:t>
      </w:r>
      <w:r w:rsidR="003838F8">
        <w:rPr>
          <w:lang w:val="en-US"/>
        </w:rPr>
        <w:t xml:space="preserve"> by a company to their </w:t>
      </w:r>
      <w:r w:rsidR="004431FD">
        <w:rPr>
          <w:lang w:val="en-US"/>
        </w:rPr>
        <w:t xml:space="preserve">staff in return for the </w:t>
      </w:r>
      <w:r w:rsidR="0085009A">
        <w:rPr>
          <w:lang w:val="en-US"/>
        </w:rPr>
        <w:t>competences</w:t>
      </w:r>
      <w:r w:rsidR="004431FD">
        <w:rPr>
          <w:lang w:val="en-US"/>
        </w:rPr>
        <w:t xml:space="preserve">, experience, and skills they </w:t>
      </w:r>
      <w:r w:rsidR="0085009A">
        <w:rPr>
          <w:lang w:val="en-US"/>
        </w:rPr>
        <w:t>convey</w:t>
      </w:r>
      <w:r w:rsidR="004431FD">
        <w:rPr>
          <w:lang w:val="en-US"/>
        </w:rPr>
        <w:t xml:space="preserve"> and the efforts they make to the company. </w:t>
      </w:r>
      <w:r w:rsidR="00050F90">
        <w:rPr>
          <w:lang w:val="en-US"/>
        </w:rPr>
        <w:t xml:space="preserve">It refers to an eco-system of recognition, support, </w:t>
      </w:r>
      <w:r w:rsidR="00390F90">
        <w:rPr>
          <w:lang w:val="en-US"/>
        </w:rPr>
        <w:t>and values that employers provide to their employees for achieving higher potential at work</w:t>
      </w:r>
      <w:r w:rsidR="000032CF">
        <w:rPr>
          <w:lang w:val="en-US"/>
        </w:rPr>
        <w:t xml:space="preserve"> </w:t>
      </w:r>
      <w:sdt>
        <w:sdtPr>
          <w:rPr>
            <w:lang w:val="en-US"/>
          </w:rPr>
          <w:id w:val="1335957674"/>
          <w:citation/>
        </w:sdtPr>
        <w:sdtEndPr/>
        <w:sdtContent>
          <w:r w:rsidR="000032CF">
            <w:rPr>
              <w:lang w:val="en-US"/>
            </w:rPr>
            <w:fldChar w:fldCharType="begin"/>
          </w:r>
          <w:r w:rsidR="000032CF">
            <w:instrText xml:space="preserve"> CITATION Val20 \l 16393 </w:instrText>
          </w:r>
          <w:r w:rsidR="000032CF">
            <w:rPr>
              <w:lang w:val="en-US"/>
            </w:rPr>
            <w:fldChar w:fldCharType="separate"/>
          </w:r>
          <w:r w:rsidR="000032CF" w:rsidRPr="000032CF">
            <w:rPr>
              <w:noProof/>
            </w:rPr>
            <w:t>(Jouany, 2020)</w:t>
          </w:r>
          <w:r w:rsidR="000032CF">
            <w:rPr>
              <w:lang w:val="en-US"/>
            </w:rPr>
            <w:fldChar w:fldCharType="end"/>
          </w:r>
        </w:sdtContent>
      </w:sdt>
      <w:r w:rsidR="00390F90">
        <w:rPr>
          <w:lang w:val="en-US"/>
        </w:rPr>
        <w:t xml:space="preserve">. </w:t>
      </w:r>
      <w:r w:rsidR="003A57D7">
        <w:rPr>
          <w:lang w:val="en-US"/>
        </w:rPr>
        <w:t xml:space="preserve">It is a major part of the recruitment process as it allows companies to attract potential talent. </w:t>
      </w:r>
      <w:r w:rsidR="00CE7242">
        <w:rPr>
          <w:lang w:val="en-US"/>
        </w:rPr>
        <w:t>To construct an employee value p</w:t>
      </w:r>
      <w:r w:rsidR="009100C8">
        <w:rPr>
          <w:lang w:val="en-US"/>
        </w:rPr>
        <w:t>roposition</w:t>
      </w:r>
      <w:r w:rsidR="00CE7242">
        <w:rPr>
          <w:lang w:val="en-US"/>
        </w:rPr>
        <w:t xml:space="preserve">, employers of Primark </w:t>
      </w:r>
      <w:r w:rsidR="0084175A">
        <w:rPr>
          <w:lang w:val="en-US"/>
        </w:rPr>
        <w:t xml:space="preserve">can consider the following </w:t>
      </w:r>
      <w:r>
        <w:rPr>
          <w:lang w:val="en-US"/>
        </w:rPr>
        <w:t xml:space="preserve">tactics. </w:t>
      </w:r>
    </w:p>
    <w:p w14:paraId="41C8D48E" w14:textId="1F9A19A9" w:rsidR="00054DE0" w:rsidRPr="00014400" w:rsidRDefault="00982F4C" w:rsidP="003838F8">
      <w:pPr>
        <w:rPr>
          <w:b/>
          <w:bCs/>
          <w:lang w:val="en-US"/>
        </w:rPr>
      </w:pPr>
      <w:r>
        <w:rPr>
          <w:b/>
          <w:bCs/>
          <w:lang w:val="en-US"/>
        </w:rPr>
        <w:t>I</w:t>
      </w:r>
      <w:r w:rsidR="00416E98" w:rsidRPr="00014400">
        <w:rPr>
          <w:b/>
          <w:bCs/>
          <w:lang w:val="en-US"/>
        </w:rPr>
        <w:t>) Understanding existing perceptions:</w:t>
      </w:r>
    </w:p>
    <w:p w14:paraId="6AA81217" w14:textId="4C3E11F1" w:rsidR="006C29C4" w:rsidRDefault="00416E98" w:rsidP="003838F8">
      <w:pPr>
        <w:rPr>
          <w:lang w:val="en-US"/>
        </w:rPr>
      </w:pPr>
      <w:r>
        <w:rPr>
          <w:lang w:val="en-US"/>
        </w:rPr>
        <w:t xml:space="preserve">Creating an organisational culture to present the organisation’s employee value </w:t>
      </w:r>
      <w:r w:rsidR="001A4BF6">
        <w:rPr>
          <w:lang w:val="en-US"/>
        </w:rPr>
        <w:t>proposition does not only</w:t>
      </w:r>
      <w:r>
        <w:rPr>
          <w:lang w:val="en-US"/>
        </w:rPr>
        <w:t xml:space="preserve"> </w:t>
      </w:r>
      <w:r w:rsidR="001A4BF6">
        <w:rPr>
          <w:lang w:val="en-US"/>
        </w:rPr>
        <w:t>come from the leaders;</w:t>
      </w:r>
      <w:r w:rsidR="00866506">
        <w:rPr>
          <w:lang w:val="en-US"/>
        </w:rPr>
        <w:t xml:space="preserve"> moreover, it comes from team members who live the business values. </w:t>
      </w:r>
      <w:r w:rsidR="00014400">
        <w:rPr>
          <w:lang w:val="en-US"/>
        </w:rPr>
        <w:t>To construct a realistic and strong EVP, employers of Primark</w:t>
      </w:r>
      <w:r w:rsidR="0037518F">
        <w:rPr>
          <w:lang w:val="en-US"/>
        </w:rPr>
        <w:t xml:space="preserve"> first need to </w:t>
      </w:r>
      <w:r w:rsidR="003C198C">
        <w:rPr>
          <w:lang w:val="en-US"/>
        </w:rPr>
        <w:t xml:space="preserve">create an ideal </w:t>
      </w:r>
      <w:proofErr w:type="spellStart"/>
      <w:r w:rsidR="003C198C">
        <w:rPr>
          <w:lang w:val="en-US"/>
        </w:rPr>
        <w:t>organisational</w:t>
      </w:r>
      <w:proofErr w:type="spellEnd"/>
      <w:r w:rsidR="003C198C">
        <w:rPr>
          <w:lang w:val="en-US"/>
        </w:rPr>
        <w:t xml:space="preserve"> culture and </w:t>
      </w:r>
      <w:proofErr w:type="spellStart"/>
      <w:r w:rsidR="006C7A53">
        <w:rPr>
          <w:lang w:val="en-US"/>
        </w:rPr>
        <w:t>recognise</w:t>
      </w:r>
      <w:proofErr w:type="spellEnd"/>
      <w:r w:rsidR="003C198C">
        <w:rPr>
          <w:lang w:val="en-US"/>
        </w:rPr>
        <w:t xml:space="preserve"> </w:t>
      </w:r>
      <w:r w:rsidR="00B963E7">
        <w:rPr>
          <w:lang w:val="en-US"/>
        </w:rPr>
        <w:t xml:space="preserve">what </w:t>
      </w:r>
      <w:r w:rsidR="00BA4E7B">
        <w:rPr>
          <w:lang w:val="en-US"/>
        </w:rPr>
        <w:t>perceptions</w:t>
      </w:r>
      <w:r w:rsidR="00B57C13">
        <w:rPr>
          <w:lang w:val="en-US"/>
        </w:rPr>
        <w:t xml:space="preserve"> and thoughts</w:t>
      </w:r>
      <w:r w:rsidR="00BA4E7B">
        <w:rPr>
          <w:lang w:val="en-US"/>
        </w:rPr>
        <w:t xml:space="preserve"> </w:t>
      </w:r>
      <w:r>
        <w:rPr>
          <w:lang w:val="en-US"/>
        </w:rPr>
        <w:t xml:space="preserve">their </w:t>
      </w:r>
      <w:r w:rsidR="0003478D">
        <w:rPr>
          <w:lang w:val="en-US"/>
        </w:rPr>
        <w:t>present</w:t>
      </w:r>
      <w:r>
        <w:rPr>
          <w:lang w:val="en-US"/>
        </w:rPr>
        <w:t xml:space="preserve"> and potential </w:t>
      </w:r>
      <w:r w:rsidR="0003478D">
        <w:rPr>
          <w:lang w:val="en-US"/>
        </w:rPr>
        <w:t>workforces</w:t>
      </w:r>
      <w:r>
        <w:rPr>
          <w:lang w:val="en-US"/>
        </w:rPr>
        <w:t xml:space="preserve"> have about the company and culture.</w:t>
      </w:r>
    </w:p>
    <w:p w14:paraId="16A229C6" w14:textId="6FC79C1D" w:rsidR="00DD3A21" w:rsidRPr="002764B7" w:rsidRDefault="00982F4C" w:rsidP="003838F8">
      <w:pPr>
        <w:rPr>
          <w:b/>
          <w:bCs/>
          <w:lang w:val="en-US"/>
        </w:rPr>
      </w:pPr>
      <w:r>
        <w:rPr>
          <w:b/>
          <w:bCs/>
          <w:lang w:val="en-US"/>
        </w:rPr>
        <w:t>II</w:t>
      </w:r>
      <w:r w:rsidR="00416E98" w:rsidRPr="002764B7">
        <w:rPr>
          <w:b/>
          <w:bCs/>
          <w:lang w:val="en-US"/>
        </w:rPr>
        <w:t xml:space="preserve">) </w:t>
      </w:r>
      <w:r w:rsidR="009B1CBD" w:rsidRPr="002764B7">
        <w:rPr>
          <w:b/>
          <w:bCs/>
          <w:lang w:val="en-US"/>
        </w:rPr>
        <w:t xml:space="preserve">Determining main selling points: </w:t>
      </w:r>
    </w:p>
    <w:p w14:paraId="5688C48E" w14:textId="394E3AB2" w:rsidR="002764B7" w:rsidRDefault="00416E98" w:rsidP="003838F8">
      <w:pPr>
        <w:rPr>
          <w:lang w:val="en-US"/>
        </w:rPr>
      </w:pPr>
      <w:r>
        <w:rPr>
          <w:lang w:val="en-US"/>
        </w:rPr>
        <w:t xml:space="preserve">Primark needs to </w:t>
      </w:r>
      <w:r w:rsidR="0003478D">
        <w:rPr>
          <w:lang w:val="en-US"/>
        </w:rPr>
        <w:t>create</w:t>
      </w:r>
      <w:r>
        <w:rPr>
          <w:lang w:val="en-US"/>
        </w:rPr>
        <w:t xml:space="preserve"> cross-functional team</w:t>
      </w:r>
      <w:r w:rsidR="0003478D">
        <w:rPr>
          <w:lang w:val="en-US"/>
        </w:rPr>
        <w:t>s</w:t>
      </w:r>
      <w:r>
        <w:rPr>
          <w:lang w:val="en-US"/>
        </w:rPr>
        <w:t xml:space="preserve"> for reviewing the research and defining the key </w:t>
      </w:r>
      <w:r w:rsidR="0003478D">
        <w:rPr>
          <w:lang w:val="en-US"/>
        </w:rPr>
        <w:t>parts</w:t>
      </w:r>
      <w:r>
        <w:rPr>
          <w:lang w:val="en-US"/>
        </w:rPr>
        <w:t xml:space="preserve"> of the </w:t>
      </w:r>
      <w:r w:rsidR="0003478D">
        <w:rPr>
          <w:lang w:val="en-US"/>
        </w:rPr>
        <w:t>company</w:t>
      </w:r>
      <w:r>
        <w:rPr>
          <w:lang w:val="en-US"/>
        </w:rPr>
        <w:t xml:space="preserve"> that employees value the </w:t>
      </w:r>
      <w:r w:rsidR="007E449D">
        <w:rPr>
          <w:lang w:val="en-US"/>
        </w:rPr>
        <w:t>maximum</w:t>
      </w:r>
      <w:r>
        <w:rPr>
          <w:lang w:val="en-US"/>
        </w:rPr>
        <w:t xml:space="preserve">. </w:t>
      </w:r>
      <w:r w:rsidR="00E45FD7">
        <w:rPr>
          <w:lang w:val="en-US"/>
        </w:rPr>
        <w:t xml:space="preserve">Structuring </w:t>
      </w:r>
      <w:r w:rsidR="00C06775">
        <w:rPr>
          <w:lang w:val="en-US"/>
        </w:rPr>
        <w:t xml:space="preserve">their employer brand and outlining this evidently within their employee value proposition </w:t>
      </w:r>
      <w:r w:rsidR="00266029">
        <w:rPr>
          <w:lang w:val="en-US"/>
        </w:rPr>
        <w:t xml:space="preserve">will provide a strong sense </w:t>
      </w:r>
      <w:r w:rsidR="00A21674">
        <w:rPr>
          <w:lang w:val="en-US"/>
        </w:rPr>
        <w:t xml:space="preserve">of what their </w:t>
      </w:r>
      <w:r w:rsidR="007E449D">
        <w:rPr>
          <w:lang w:val="en-US"/>
        </w:rPr>
        <w:t>company</w:t>
      </w:r>
      <w:r w:rsidR="00A21674">
        <w:rPr>
          <w:lang w:val="en-US"/>
        </w:rPr>
        <w:t xml:space="preserve"> represents and how it will </w:t>
      </w:r>
      <w:r w:rsidR="007E449D">
        <w:rPr>
          <w:lang w:val="en-US"/>
        </w:rPr>
        <w:t>suitable</w:t>
      </w:r>
      <w:r w:rsidR="00A21674">
        <w:rPr>
          <w:lang w:val="en-US"/>
        </w:rPr>
        <w:t xml:space="preserve"> into </w:t>
      </w:r>
      <w:r w:rsidR="002D2764">
        <w:rPr>
          <w:lang w:val="en-US"/>
        </w:rPr>
        <w:t xml:space="preserve">a possible value of employees. In this case, the company should </w:t>
      </w:r>
      <w:r>
        <w:rPr>
          <w:lang w:val="en-US"/>
        </w:rPr>
        <w:t xml:space="preserve">test their EVP with their </w:t>
      </w:r>
      <w:r w:rsidR="007E449D">
        <w:rPr>
          <w:lang w:val="en-US"/>
        </w:rPr>
        <w:t>present</w:t>
      </w:r>
      <w:r>
        <w:rPr>
          <w:lang w:val="en-US"/>
        </w:rPr>
        <w:t xml:space="preserve"> employees and sample groups from the market.</w:t>
      </w:r>
    </w:p>
    <w:p w14:paraId="2D3A0B60" w14:textId="42240147" w:rsidR="002764B7" w:rsidRPr="00303E13" w:rsidRDefault="00982F4C" w:rsidP="003838F8">
      <w:pPr>
        <w:rPr>
          <w:b/>
          <w:bCs/>
          <w:lang w:val="en-US"/>
        </w:rPr>
      </w:pPr>
      <w:r>
        <w:rPr>
          <w:b/>
          <w:bCs/>
          <w:lang w:val="en-US"/>
        </w:rPr>
        <w:t>III</w:t>
      </w:r>
      <w:r w:rsidR="00416E98" w:rsidRPr="00303E13">
        <w:rPr>
          <w:b/>
          <w:bCs/>
          <w:lang w:val="en-US"/>
        </w:rPr>
        <w:t>) Communicating the message:</w:t>
      </w:r>
    </w:p>
    <w:p w14:paraId="4324A084" w14:textId="200E39A2" w:rsidR="002764B7" w:rsidRDefault="00416E98" w:rsidP="003838F8">
      <w:pPr>
        <w:rPr>
          <w:lang w:val="en-US"/>
        </w:rPr>
      </w:pPr>
      <w:r>
        <w:rPr>
          <w:lang w:val="en-US"/>
        </w:rPr>
        <w:t>Once the company’s EVP has been outlined</w:t>
      </w:r>
      <w:r w:rsidR="009D49FA">
        <w:rPr>
          <w:lang w:val="en-US"/>
        </w:rPr>
        <w:t xml:space="preserve">, they need to </w:t>
      </w:r>
      <w:r w:rsidR="00184F5F">
        <w:rPr>
          <w:lang w:val="en-US"/>
        </w:rPr>
        <w:t xml:space="preserve">identify relevant and creative </w:t>
      </w:r>
      <w:r w:rsidR="00FA3987">
        <w:rPr>
          <w:lang w:val="en-US"/>
        </w:rPr>
        <w:t xml:space="preserve">ways to interact it to employees the company is trying to attract. </w:t>
      </w:r>
      <w:r w:rsidR="00303E13">
        <w:rPr>
          <w:lang w:val="en-US"/>
        </w:rPr>
        <w:t xml:space="preserve">They can start by passing on it through all the suitable channels, like </w:t>
      </w:r>
      <w:r w:rsidR="0047011D">
        <w:rPr>
          <w:lang w:val="en-US"/>
        </w:rPr>
        <w:t xml:space="preserve">the company website, interview process, advertising, and others </w:t>
      </w:r>
      <w:r w:rsidR="00923A14">
        <w:rPr>
          <w:lang w:val="en-US"/>
        </w:rPr>
        <w:t xml:space="preserve">so that potential talent can decide </w:t>
      </w:r>
      <w:r w:rsidR="008705FD">
        <w:rPr>
          <w:lang w:val="en-US"/>
        </w:rPr>
        <w:t>if they could make a proper fit for the company.</w:t>
      </w:r>
    </w:p>
    <w:p w14:paraId="5CC5B9F7" w14:textId="4D6916A9" w:rsidR="009D22AB" w:rsidRPr="006E094C" w:rsidRDefault="00982F4C" w:rsidP="003838F8">
      <w:pPr>
        <w:rPr>
          <w:b/>
          <w:bCs/>
          <w:lang w:val="en-US"/>
        </w:rPr>
      </w:pPr>
      <w:r>
        <w:rPr>
          <w:b/>
          <w:bCs/>
          <w:lang w:val="en-US"/>
        </w:rPr>
        <w:t>IV</w:t>
      </w:r>
      <w:r w:rsidR="00416E98" w:rsidRPr="006E094C">
        <w:rPr>
          <w:b/>
          <w:bCs/>
          <w:lang w:val="en-US"/>
        </w:rPr>
        <w:t xml:space="preserve">) </w:t>
      </w:r>
      <w:r w:rsidR="00F33607" w:rsidRPr="006E094C">
        <w:rPr>
          <w:b/>
          <w:bCs/>
          <w:lang w:val="en-US"/>
        </w:rPr>
        <w:t>Ensuring alignment:</w:t>
      </w:r>
    </w:p>
    <w:p w14:paraId="6FE1FBB4" w14:textId="6C3CFD5A" w:rsidR="00F33607" w:rsidRDefault="00416E98" w:rsidP="003838F8">
      <w:pPr>
        <w:rPr>
          <w:lang w:val="en-US"/>
        </w:rPr>
      </w:pPr>
      <w:r>
        <w:rPr>
          <w:lang w:val="en-US"/>
        </w:rPr>
        <w:t xml:space="preserve">Existing employees are the most influential </w:t>
      </w:r>
      <w:r w:rsidR="0085009A">
        <w:rPr>
          <w:lang w:val="en-US"/>
        </w:rPr>
        <w:t>basis</w:t>
      </w:r>
      <w:r>
        <w:rPr>
          <w:lang w:val="en-US"/>
        </w:rPr>
        <w:t xml:space="preserve"> of advertising and play a significant role in attracting potential talent. </w:t>
      </w:r>
      <w:r w:rsidR="0072655F">
        <w:rPr>
          <w:lang w:val="en-US"/>
        </w:rPr>
        <w:t xml:space="preserve">Primark needs to </w:t>
      </w:r>
      <w:r w:rsidR="000738B9">
        <w:rPr>
          <w:lang w:val="en-US"/>
        </w:rPr>
        <w:t>include</w:t>
      </w:r>
      <w:r w:rsidR="0072655F">
        <w:rPr>
          <w:lang w:val="en-US"/>
        </w:rPr>
        <w:t xml:space="preserve"> </w:t>
      </w:r>
      <w:r w:rsidR="000738B9">
        <w:rPr>
          <w:lang w:val="en-US"/>
        </w:rPr>
        <w:t xml:space="preserve">the EVP in internal communications, reward and recognition systems, policies, induction and business plan, and others </w:t>
      </w:r>
      <w:r w:rsidR="006E094C">
        <w:rPr>
          <w:lang w:val="en-US"/>
        </w:rPr>
        <w:t xml:space="preserve">so that it </w:t>
      </w:r>
      <w:r w:rsidR="006E094C">
        <w:rPr>
          <w:lang w:val="en-US"/>
        </w:rPr>
        <w:lastRenderedPageBreak/>
        <w:t>can reflect</w:t>
      </w:r>
      <w:r w:rsidR="009341AA">
        <w:rPr>
          <w:lang w:val="en-US"/>
        </w:rPr>
        <w:t xml:space="preserve"> the proper way the company conducts their daily operations. </w:t>
      </w:r>
      <w:r w:rsidR="00E21F32">
        <w:rPr>
          <w:lang w:val="en-US"/>
        </w:rPr>
        <w:t xml:space="preserve">They moreover need to review the EVP annually for ensuring </w:t>
      </w:r>
      <w:r w:rsidR="004305F6">
        <w:rPr>
          <w:lang w:val="en-US"/>
        </w:rPr>
        <w:t>that it remains reflecting the changing experience of employees</w:t>
      </w:r>
      <w:r w:rsidR="00793E9F">
        <w:rPr>
          <w:lang w:val="en-US"/>
        </w:rPr>
        <w:t xml:space="preserve"> (</w:t>
      </w:r>
      <w:r w:rsidR="00793E9F">
        <w:rPr>
          <w:shd w:val="clear" w:color="auto" w:fill="FFFFFF"/>
        </w:rPr>
        <w:t>Pavar and Charak, 2015)</w:t>
      </w:r>
      <w:r w:rsidR="004305F6">
        <w:rPr>
          <w:lang w:val="en-US"/>
        </w:rPr>
        <w:t>.</w:t>
      </w:r>
    </w:p>
    <w:p w14:paraId="491C1131" w14:textId="77777777" w:rsidR="0060262C" w:rsidRPr="0060262C" w:rsidRDefault="00416E98" w:rsidP="003838F8">
      <w:pPr>
        <w:rPr>
          <w:b/>
          <w:bCs/>
          <w:lang w:val="en-US"/>
        </w:rPr>
      </w:pPr>
      <w:r w:rsidRPr="0060262C">
        <w:rPr>
          <w:b/>
          <w:bCs/>
          <w:lang w:val="en-US"/>
        </w:rPr>
        <w:t>Strategies to increase the level of employee engagement:</w:t>
      </w:r>
    </w:p>
    <w:p w14:paraId="478EA647" w14:textId="77777777" w:rsidR="0060262C" w:rsidRDefault="00416E98" w:rsidP="003838F8">
      <w:pPr>
        <w:rPr>
          <w:lang w:val="en-US"/>
        </w:rPr>
      </w:pPr>
      <w:r>
        <w:rPr>
          <w:lang w:val="en-US"/>
        </w:rPr>
        <w:t>Primark can consider the following strategies to increase its employee engagement.</w:t>
      </w:r>
    </w:p>
    <w:p w14:paraId="7858EAB7" w14:textId="6C704B4A" w:rsidR="00A4448C" w:rsidRPr="00591CE8" w:rsidRDefault="00982F4C" w:rsidP="0060262C">
      <w:pPr>
        <w:rPr>
          <w:b/>
          <w:bCs/>
          <w:lang w:val="en-US"/>
        </w:rPr>
      </w:pPr>
      <w:r>
        <w:rPr>
          <w:b/>
          <w:bCs/>
          <w:lang w:val="en-US"/>
        </w:rPr>
        <w:t>I</w:t>
      </w:r>
      <w:r w:rsidR="00416E98" w:rsidRPr="00591CE8">
        <w:rPr>
          <w:b/>
          <w:bCs/>
          <w:lang w:val="en-US"/>
        </w:rPr>
        <w:t>) Reward and recognition:</w:t>
      </w:r>
    </w:p>
    <w:p w14:paraId="2E0D1A04" w14:textId="670D560B" w:rsidR="0060262C" w:rsidRDefault="00416E98" w:rsidP="0060262C">
      <w:pPr>
        <w:rPr>
          <w:lang w:val="en-US"/>
        </w:rPr>
      </w:pPr>
      <w:r>
        <w:rPr>
          <w:lang w:val="en-US"/>
        </w:rPr>
        <w:t xml:space="preserve">One of the </w:t>
      </w:r>
      <w:r w:rsidR="00462DAF">
        <w:rPr>
          <w:lang w:val="en-US"/>
        </w:rPr>
        <w:t xml:space="preserve">effective ways to increase employee engagement is by recognising the efforts of employees and rewarding the efficient employees for their performance. When employees receive rewards, incentives, bonuses, or other benefits for their hard work, they feel valued and appreciated by the company which leads them towards improving their involvement in their responsibilities. </w:t>
      </w:r>
      <w:r w:rsidR="00371EE0">
        <w:rPr>
          <w:lang w:val="en-US"/>
        </w:rPr>
        <w:t xml:space="preserve">Therefore, </w:t>
      </w:r>
      <w:r w:rsidR="00EB3877">
        <w:rPr>
          <w:lang w:val="en-US"/>
        </w:rPr>
        <w:t>the management of Primark can utilise this strategy to improve employee motivation and engagement.</w:t>
      </w:r>
    </w:p>
    <w:p w14:paraId="05AAD6F1" w14:textId="3DC48BFF" w:rsidR="00EB3877" w:rsidRPr="008A420E" w:rsidRDefault="00982F4C" w:rsidP="0060262C">
      <w:pPr>
        <w:rPr>
          <w:b/>
          <w:bCs/>
          <w:lang w:val="en-US"/>
        </w:rPr>
      </w:pPr>
      <w:r>
        <w:rPr>
          <w:b/>
          <w:bCs/>
          <w:lang w:val="en-US"/>
        </w:rPr>
        <w:t>II</w:t>
      </w:r>
      <w:r w:rsidR="00416E98" w:rsidRPr="008A420E">
        <w:rPr>
          <w:b/>
          <w:bCs/>
          <w:lang w:val="en-US"/>
        </w:rPr>
        <w:t xml:space="preserve">) </w:t>
      </w:r>
      <w:proofErr w:type="spellStart"/>
      <w:r w:rsidR="00591CE8" w:rsidRPr="008A420E">
        <w:rPr>
          <w:b/>
          <w:bCs/>
          <w:lang w:val="en-US"/>
        </w:rPr>
        <w:t>Prioritising</w:t>
      </w:r>
      <w:proofErr w:type="spellEnd"/>
      <w:r w:rsidR="00591CE8" w:rsidRPr="008A420E">
        <w:rPr>
          <w:b/>
          <w:bCs/>
          <w:lang w:val="en-US"/>
        </w:rPr>
        <w:t xml:space="preserve"> physical and mental health:</w:t>
      </w:r>
    </w:p>
    <w:p w14:paraId="3679CA80" w14:textId="435DDECC" w:rsidR="00591CE8" w:rsidRDefault="00416E98" w:rsidP="0060262C">
      <w:pPr>
        <w:rPr>
          <w:lang w:val="en-US"/>
        </w:rPr>
      </w:pPr>
      <w:r>
        <w:rPr>
          <w:lang w:val="en-US"/>
        </w:rPr>
        <w:t xml:space="preserve">It becomes easy for employees </w:t>
      </w:r>
      <w:r w:rsidR="00963601">
        <w:rPr>
          <w:lang w:val="en-US"/>
        </w:rPr>
        <w:t xml:space="preserve">to engage with their roles and responsibilities when </w:t>
      </w:r>
      <w:r w:rsidR="008B7052">
        <w:rPr>
          <w:lang w:val="en-US"/>
        </w:rPr>
        <w:t xml:space="preserve">the company makes </w:t>
      </w:r>
      <w:r w:rsidR="008A420E">
        <w:rPr>
          <w:lang w:val="en-US"/>
        </w:rPr>
        <w:t xml:space="preserve">an effort to improve their well-being. </w:t>
      </w:r>
      <w:r w:rsidR="00E807BF">
        <w:rPr>
          <w:lang w:val="en-US"/>
        </w:rPr>
        <w:t xml:space="preserve">The management of Primark can </w:t>
      </w:r>
      <w:r w:rsidR="00B2445B">
        <w:rPr>
          <w:lang w:val="en-US"/>
        </w:rPr>
        <w:t xml:space="preserve">focus on creating a positive atmosphere for employees where they will get the opportunity to improve their health conditions. For example, </w:t>
      </w:r>
      <w:r w:rsidR="0092779D">
        <w:rPr>
          <w:lang w:val="en-US"/>
        </w:rPr>
        <w:t xml:space="preserve">the company can offer workout classes, </w:t>
      </w:r>
      <w:r w:rsidR="001A6BCB">
        <w:rPr>
          <w:lang w:val="en-US"/>
        </w:rPr>
        <w:t xml:space="preserve">fitness subsidies, </w:t>
      </w:r>
      <w:r w:rsidR="0086113E">
        <w:rPr>
          <w:lang w:val="en-US"/>
        </w:rPr>
        <w:t>meditation classes, time for balancing work and personal life, and others to motivate employees to enhance their engagement.</w:t>
      </w:r>
    </w:p>
    <w:p w14:paraId="033901EB" w14:textId="15551345" w:rsidR="0086113E" w:rsidRPr="005E19B4" w:rsidRDefault="00982F4C" w:rsidP="0060262C">
      <w:pPr>
        <w:rPr>
          <w:b/>
          <w:bCs/>
          <w:lang w:val="en-US"/>
        </w:rPr>
      </w:pPr>
      <w:r>
        <w:rPr>
          <w:b/>
          <w:bCs/>
          <w:lang w:val="en-US"/>
        </w:rPr>
        <w:t>III</w:t>
      </w:r>
      <w:r w:rsidR="00416E98" w:rsidRPr="005E19B4">
        <w:rPr>
          <w:b/>
          <w:bCs/>
          <w:lang w:val="en-US"/>
        </w:rPr>
        <w:t xml:space="preserve">) </w:t>
      </w:r>
      <w:r w:rsidR="002962E0" w:rsidRPr="005E19B4">
        <w:rPr>
          <w:b/>
          <w:bCs/>
          <w:lang w:val="en-US"/>
        </w:rPr>
        <w:t xml:space="preserve">Listening to employees: </w:t>
      </w:r>
    </w:p>
    <w:p w14:paraId="4A808DB8" w14:textId="6AB3BE9E" w:rsidR="002962E0" w:rsidRPr="0060262C" w:rsidRDefault="00416E98" w:rsidP="0060262C">
      <w:pPr>
        <w:rPr>
          <w:lang w:val="en-US"/>
        </w:rPr>
      </w:pPr>
      <w:r>
        <w:rPr>
          <w:lang w:val="en-US"/>
        </w:rPr>
        <w:t xml:space="preserve">Leaders of Primark </w:t>
      </w:r>
      <w:r w:rsidR="001A6C11">
        <w:rPr>
          <w:lang w:val="en-US"/>
        </w:rPr>
        <w:t xml:space="preserve">need to listen to their employees to make them feel valued and esteemed. </w:t>
      </w:r>
      <w:r w:rsidR="00DE0730">
        <w:rPr>
          <w:lang w:val="en-US"/>
        </w:rPr>
        <w:t>They should consider the opinions of every team member while making any important decisions. It will motivate employees and they will try to increase their efforts for the company</w:t>
      </w:r>
      <w:r w:rsidR="005E19B4">
        <w:rPr>
          <w:lang w:val="en-US"/>
        </w:rPr>
        <w:t xml:space="preserve"> </w:t>
      </w:r>
      <w:sdt>
        <w:sdtPr>
          <w:rPr>
            <w:lang w:val="en-US"/>
          </w:rPr>
          <w:id w:val="-1326815029"/>
          <w:citation/>
        </w:sdtPr>
        <w:sdtEndPr/>
        <w:sdtContent>
          <w:r w:rsidR="005E19B4">
            <w:rPr>
              <w:lang w:val="en-US"/>
            </w:rPr>
            <w:fldChar w:fldCharType="begin"/>
          </w:r>
          <w:r w:rsidR="005E19B4">
            <w:instrText xml:space="preserve"> CITATION Tam16 \l 16393 </w:instrText>
          </w:r>
          <w:r w:rsidR="005E19B4">
            <w:rPr>
              <w:lang w:val="en-US"/>
            </w:rPr>
            <w:fldChar w:fldCharType="separate"/>
          </w:r>
          <w:r w:rsidR="005E19B4" w:rsidRPr="005E19B4">
            <w:rPr>
              <w:noProof/>
            </w:rPr>
            <w:t>(Lytle, 2016)</w:t>
          </w:r>
          <w:r w:rsidR="005E19B4">
            <w:rPr>
              <w:lang w:val="en-US"/>
            </w:rPr>
            <w:fldChar w:fldCharType="end"/>
          </w:r>
        </w:sdtContent>
      </w:sdt>
      <w:r w:rsidR="00DE0730">
        <w:rPr>
          <w:lang w:val="en-US"/>
        </w:rPr>
        <w:t xml:space="preserve">. </w:t>
      </w:r>
      <w:r w:rsidR="00EE1EFC">
        <w:rPr>
          <w:lang w:val="en-US"/>
        </w:rPr>
        <w:t>Moreover, the company can take feedback from employees while implementing any strategy.</w:t>
      </w:r>
    </w:p>
    <w:p w14:paraId="04B07D99" w14:textId="77777777" w:rsidR="0060262C" w:rsidRDefault="00416E98">
      <w:pPr>
        <w:spacing w:line="259" w:lineRule="auto"/>
        <w:jc w:val="left"/>
        <w:rPr>
          <w:rFonts w:eastAsiaTheme="majorEastAsia" w:cstheme="majorBidi"/>
          <w:b/>
          <w:sz w:val="28"/>
          <w:szCs w:val="32"/>
          <w:lang w:val="en-US"/>
        </w:rPr>
      </w:pPr>
      <w:r>
        <w:rPr>
          <w:lang w:val="en-US"/>
        </w:rPr>
        <w:br w:type="page"/>
      </w:r>
    </w:p>
    <w:p w14:paraId="16E6CAF8" w14:textId="2384E59A" w:rsidR="00840E08" w:rsidRDefault="00416E98" w:rsidP="00E429B1">
      <w:pPr>
        <w:pStyle w:val="Heading1"/>
        <w:rPr>
          <w:lang w:val="en-US"/>
        </w:rPr>
      </w:pPr>
      <w:bookmarkStart w:id="4" w:name="_Toc100670772"/>
      <w:r>
        <w:rPr>
          <w:lang w:val="en-US"/>
        </w:rPr>
        <w:lastRenderedPageBreak/>
        <w:t>Conclusion</w:t>
      </w:r>
      <w:bookmarkEnd w:id="4"/>
    </w:p>
    <w:p w14:paraId="29793A79" w14:textId="068B960F" w:rsidR="00D9430C" w:rsidRDefault="00416E98" w:rsidP="009C0102">
      <w:pPr>
        <w:rPr>
          <w:lang w:val="en-US"/>
        </w:rPr>
      </w:pPr>
      <w:r>
        <w:rPr>
          <w:lang w:val="en-US"/>
        </w:rPr>
        <w:t xml:space="preserve">It is concluded that </w:t>
      </w:r>
      <w:r w:rsidR="00053F09">
        <w:rPr>
          <w:lang w:val="en-US"/>
        </w:rPr>
        <w:t xml:space="preserve">effective employee engagement </w:t>
      </w:r>
      <w:r w:rsidR="009C0102">
        <w:rPr>
          <w:lang w:val="en-US"/>
        </w:rPr>
        <w:t xml:space="preserve">leads an organisation to improved employee well-being and organisational performance. </w:t>
      </w:r>
      <w:r w:rsidR="00BE0DB2">
        <w:rPr>
          <w:lang w:val="en-US"/>
        </w:rPr>
        <w:t xml:space="preserve">Employee engagement allows the organisation </w:t>
      </w:r>
      <w:r w:rsidR="004E17BF">
        <w:rPr>
          <w:lang w:val="en-US"/>
        </w:rPr>
        <w:t xml:space="preserve">to ensure that it is having </w:t>
      </w:r>
      <w:r w:rsidR="00AD6DC3">
        <w:rPr>
          <w:lang w:val="en-US"/>
        </w:rPr>
        <w:t xml:space="preserve">suitable working culture, </w:t>
      </w:r>
      <w:r w:rsidR="00663AB1">
        <w:rPr>
          <w:lang w:val="en-US"/>
        </w:rPr>
        <w:t xml:space="preserve">better performance, </w:t>
      </w:r>
      <w:r w:rsidR="00586546">
        <w:rPr>
          <w:lang w:val="en-US"/>
        </w:rPr>
        <w:t xml:space="preserve">increased productivity, </w:t>
      </w:r>
      <w:r w:rsidR="00E532DD">
        <w:rPr>
          <w:lang w:val="en-US"/>
        </w:rPr>
        <w:t xml:space="preserve">less employee turnover, maximum profitability, and others. </w:t>
      </w:r>
      <w:r w:rsidR="006E615E">
        <w:rPr>
          <w:lang w:val="en-US"/>
        </w:rPr>
        <w:t xml:space="preserve">Therefore, employers try to develop different strategies, such as </w:t>
      </w:r>
      <w:r w:rsidR="00A13417">
        <w:rPr>
          <w:lang w:val="en-US"/>
        </w:rPr>
        <w:t xml:space="preserve">appreciating employees’ effort, involving them in decision-making, </w:t>
      </w:r>
      <w:r w:rsidR="000B433D">
        <w:rPr>
          <w:lang w:val="en-US"/>
        </w:rPr>
        <w:t>creating positive working culture, and others</w:t>
      </w:r>
      <w:r w:rsidR="006E615E">
        <w:rPr>
          <w:lang w:val="en-US"/>
        </w:rPr>
        <w:t xml:space="preserve"> to enhance their employee engagement.</w:t>
      </w:r>
    </w:p>
    <w:p w14:paraId="34087B0B" w14:textId="77777777" w:rsidR="00D9430C" w:rsidRDefault="00D9430C">
      <w:pPr>
        <w:spacing w:line="259" w:lineRule="auto"/>
        <w:jc w:val="left"/>
        <w:rPr>
          <w:lang w:val="en-US"/>
        </w:rPr>
      </w:pPr>
      <w:r>
        <w:rPr>
          <w:lang w:val="en-US"/>
        </w:rPr>
        <w:br w:type="page"/>
      </w:r>
    </w:p>
    <w:p w14:paraId="0E163F6B" w14:textId="36B5EDC6" w:rsidR="0060262C" w:rsidRDefault="00D9430C" w:rsidP="00D9430C">
      <w:pPr>
        <w:pStyle w:val="Heading1"/>
        <w:rPr>
          <w:lang w:val="en-US"/>
        </w:rPr>
      </w:pPr>
      <w:bookmarkStart w:id="5" w:name="_Toc100670773"/>
      <w:r>
        <w:rPr>
          <w:lang w:val="en-US"/>
        </w:rPr>
        <w:lastRenderedPageBreak/>
        <w:t>References</w:t>
      </w:r>
      <w:bookmarkEnd w:id="5"/>
    </w:p>
    <w:p w14:paraId="55E054C3" w14:textId="77777777" w:rsidR="00F13C9D" w:rsidRPr="00303366" w:rsidRDefault="00F13C9D" w:rsidP="00F13C9D">
      <w:pPr>
        <w:rPr>
          <w:rFonts w:ascii="Times New Roman" w:hAnsi="Times New Roman" w:cs="Times New Roman"/>
          <w:sz w:val="24"/>
          <w:szCs w:val="24"/>
          <w:lang w:eastAsia="en-IN"/>
        </w:rPr>
      </w:pPr>
      <w:r w:rsidRPr="00303366">
        <w:rPr>
          <w:shd w:val="clear" w:color="auto" w:fill="FFFFFF"/>
          <w:lang w:eastAsia="en-IN"/>
        </w:rPr>
        <w:t xml:space="preserve">Boakye, K.G., </w:t>
      </w:r>
      <w:proofErr w:type="spellStart"/>
      <w:r w:rsidRPr="00303366">
        <w:rPr>
          <w:shd w:val="clear" w:color="auto" w:fill="FFFFFF"/>
          <w:lang w:eastAsia="en-IN"/>
        </w:rPr>
        <w:t>Apenteng</w:t>
      </w:r>
      <w:proofErr w:type="spellEnd"/>
      <w:r w:rsidRPr="00303366">
        <w:rPr>
          <w:shd w:val="clear" w:color="auto" w:fill="FFFFFF"/>
          <w:lang w:eastAsia="en-IN"/>
        </w:rPr>
        <w:t xml:space="preserve">, B.A., Hanna, M.D., Kimsey, L., Mase, W.A., Opoku, S.T., Owens, C. and Peden, A., (2021). The impact of interpersonal support, supervisory support, and employee engagement on employee turnover intentions: Differences between financially distressed and highly financially distressed hospitals. </w:t>
      </w:r>
      <w:r w:rsidRPr="00303366">
        <w:rPr>
          <w:i/>
          <w:iCs/>
          <w:shd w:val="clear" w:color="auto" w:fill="FFFFFF"/>
          <w:lang w:eastAsia="en-IN"/>
        </w:rPr>
        <w:t>Health care management review</w:t>
      </w:r>
      <w:r w:rsidRPr="00303366">
        <w:rPr>
          <w:shd w:val="clear" w:color="auto" w:fill="FFFFFF"/>
          <w:lang w:eastAsia="en-IN"/>
        </w:rPr>
        <w:t xml:space="preserve">, </w:t>
      </w:r>
      <w:r w:rsidRPr="00303366">
        <w:rPr>
          <w:i/>
          <w:iCs/>
          <w:shd w:val="clear" w:color="auto" w:fill="FFFFFF"/>
          <w:lang w:eastAsia="en-IN"/>
        </w:rPr>
        <w:t>46</w:t>
      </w:r>
      <w:r w:rsidRPr="00303366">
        <w:rPr>
          <w:shd w:val="clear" w:color="auto" w:fill="FFFFFF"/>
          <w:lang w:eastAsia="en-IN"/>
        </w:rPr>
        <w:t>(2), pp.135-144.</w:t>
      </w:r>
    </w:p>
    <w:p w14:paraId="1A20A0DF" w14:textId="77777777" w:rsidR="00F13C9D" w:rsidRDefault="00F13C9D" w:rsidP="00390115">
      <w:pPr>
        <w:rPr>
          <w:shd w:val="clear" w:color="auto" w:fill="FFFFFF"/>
        </w:rPr>
      </w:pPr>
      <w:r>
        <w:rPr>
          <w:shd w:val="clear" w:color="auto" w:fill="FFFFFF"/>
        </w:rPr>
        <w:t>Eldor, L. and Vigoda-Gadot, E., (2017). The nature of employee engagement: Rethinking the employee–organization relationship. </w:t>
      </w:r>
      <w:r>
        <w:rPr>
          <w:i/>
          <w:iCs/>
          <w:shd w:val="clear" w:color="auto" w:fill="FFFFFF"/>
        </w:rPr>
        <w:t>The International Journal of Human Resource Management</w:t>
      </w:r>
      <w:r>
        <w:rPr>
          <w:shd w:val="clear" w:color="auto" w:fill="FFFFFF"/>
        </w:rPr>
        <w:t>, </w:t>
      </w:r>
      <w:r>
        <w:rPr>
          <w:i/>
          <w:iCs/>
          <w:shd w:val="clear" w:color="auto" w:fill="FFFFFF"/>
        </w:rPr>
        <w:t>28</w:t>
      </w:r>
      <w:r>
        <w:rPr>
          <w:shd w:val="clear" w:color="auto" w:fill="FFFFFF"/>
        </w:rPr>
        <w:t>(3), pp.526-552.</w:t>
      </w:r>
    </w:p>
    <w:p w14:paraId="70C8514B" w14:textId="77777777" w:rsidR="00F13C9D" w:rsidRPr="00303366" w:rsidRDefault="00F13C9D" w:rsidP="00F13C9D">
      <w:pPr>
        <w:rPr>
          <w:rFonts w:ascii="Times New Roman" w:hAnsi="Times New Roman" w:cs="Times New Roman"/>
          <w:sz w:val="24"/>
          <w:szCs w:val="24"/>
          <w:lang w:eastAsia="en-IN"/>
        </w:rPr>
      </w:pPr>
      <w:r w:rsidRPr="00303366">
        <w:rPr>
          <w:shd w:val="clear" w:color="auto" w:fill="FFFFFF"/>
          <w:lang w:eastAsia="en-IN"/>
        </w:rPr>
        <w:t xml:space="preserve">Garg, R., </w:t>
      </w:r>
      <w:proofErr w:type="spellStart"/>
      <w:r w:rsidRPr="00303366">
        <w:rPr>
          <w:shd w:val="clear" w:color="auto" w:fill="FFFFFF"/>
          <w:lang w:eastAsia="en-IN"/>
        </w:rPr>
        <w:t>Kiwelekar</w:t>
      </w:r>
      <w:proofErr w:type="spellEnd"/>
      <w:r w:rsidRPr="00303366">
        <w:rPr>
          <w:shd w:val="clear" w:color="auto" w:fill="FFFFFF"/>
          <w:lang w:eastAsia="en-IN"/>
        </w:rPr>
        <w:t xml:space="preserve">, A.W., </w:t>
      </w:r>
      <w:proofErr w:type="spellStart"/>
      <w:r w:rsidRPr="00303366">
        <w:rPr>
          <w:shd w:val="clear" w:color="auto" w:fill="FFFFFF"/>
          <w:lang w:eastAsia="en-IN"/>
        </w:rPr>
        <w:t>Netak</w:t>
      </w:r>
      <w:proofErr w:type="spellEnd"/>
      <w:r w:rsidRPr="00303366">
        <w:rPr>
          <w:shd w:val="clear" w:color="auto" w:fill="FFFFFF"/>
          <w:lang w:eastAsia="en-IN"/>
        </w:rPr>
        <w:t xml:space="preserve">, L.D. and </w:t>
      </w:r>
      <w:proofErr w:type="spellStart"/>
      <w:r w:rsidRPr="00303366">
        <w:rPr>
          <w:shd w:val="clear" w:color="auto" w:fill="FFFFFF"/>
          <w:lang w:eastAsia="en-IN"/>
        </w:rPr>
        <w:t>Ghodake</w:t>
      </w:r>
      <w:proofErr w:type="spellEnd"/>
      <w:r w:rsidRPr="00303366">
        <w:rPr>
          <w:shd w:val="clear" w:color="auto" w:fill="FFFFFF"/>
          <w:lang w:eastAsia="en-IN"/>
        </w:rPr>
        <w:t xml:space="preserve">, A., (2021). </w:t>
      </w:r>
      <w:proofErr w:type="spellStart"/>
      <w:r w:rsidRPr="00303366">
        <w:rPr>
          <w:shd w:val="clear" w:color="auto" w:fill="FFFFFF"/>
          <w:lang w:eastAsia="en-IN"/>
        </w:rPr>
        <w:t>i</w:t>
      </w:r>
      <w:proofErr w:type="spellEnd"/>
      <w:r w:rsidRPr="00303366">
        <w:rPr>
          <w:shd w:val="clear" w:color="auto" w:fill="FFFFFF"/>
          <w:lang w:eastAsia="en-IN"/>
        </w:rPr>
        <w:t xml:space="preserve">-Pulse: </w:t>
      </w:r>
      <w:proofErr w:type="gramStart"/>
      <w:r w:rsidRPr="00303366">
        <w:rPr>
          <w:shd w:val="clear" w:color="auto" w:fill="FFFFFF"/>
          <w:lang w:eastAsia="en-IN"/>
        </w:rPr>
        <w:t>A</w:t>
      </w:r>
      <w:proofErr w:type="gramEnd"/>
      <w:r w:rsidRPr="00303366">
        <w:rPr>
          <w:shd w:val="clear" w:color="auto" w:fill="FFFFFF"/>
          <w:lang w:eastAsia="en-IN"/>
        </w:rPr>
        <w:t xml:space="preserve"> NLP based novel approach for employee engagement in logistics </w:t>
      </w:r>
      <w:r>
        <w:rPr>
          <w:shd w:val="clear" w:color="auto" w:fill="FFFFFF"/>
          <w:lang w:eastAsia="en-IN"/>
        </w:rPr>
        <w:t>organisation</w:t>
      </w:r>
      <w:r w:rsidRPr="00303366">
        <w:rPr>
          <w:shd w:val="clear" w:color="auto" w:fill="FFFFFF"/>
          <w:lang w:eastAsia="en-IN"/>
        </w:rPr>
        <w:t xml:space="preserve">. </w:t>
      </w:r>
      <w:r w:rsidRPr="00303366">
        <w:rPr>
          <w:i/>
          <w:iCs/>
          <w:shd w:val="clear" w:color="auto" w:fill="FFFFFF"/>
          <w:lang w:eastAsia="en-IN"/>
        </w:rPr>
        <w:t>International Journal of Information Management Data Insights</w:t>
      </w:r>
      <w:r w:rsidRPr="00303366">
        <w:rPr>
          <w:shd w:val="clear" w:color="auto" w:fill="FFFFFF"/>
          <w:lang w:eastAsia="en-IN"/>
        </w:rPr>
        <w:t xml:space="preserve">, </w:t>
      </w:r>
      <w:r w:rsidRPr="00303366">
        <w:rPr>
          <w:i/>
          <w:iCs/>
          <w:shd w:val="clear" w:color="auto" w:fill="FFFFFF"/>
          <w:lang w:eastAsia="en-IN"/>
        </w:rPr>
        <w:t>1</w:t>
      </w:r>
      <w:r w:rsidRPr="00303366">
        <w:rPr>
          <w:shd w:val="clear" w:color="auto" w:fill="FFFFFF"/>
          <w:lang w:eastAsia="en-IN"/>
        </w:rPr>
        <w:t>(1), p.100011.</w:t>
      </w:r>
    </w:p>
    <w:p w14:paraId="4FE3929F" w14:textId="77777777" w:rsidR="00F13C9D" w:rsidRDefault="00F13C9D" w:rsidP="002D3366">
      <w:pPr>
        <w:pStyle w:val="Bibliography"/>
        <w:rPr>
          <w:noProof/>
          <w:sz w:val="24"/>
          <w:szCs w:val="24"/>
        </w:rPr>
      </w:pPr>
      <w:r>
        <w:rPr>
          <w:noProof/>
        </w:rPr>
        <w:t xml:space="preserve">Jouany, V., (2020). </w:t>
      </w:r>
      <w:r>
        <w:rPr>
          <w:i/>
          <w:iCs/>
          <w:noProof/>
        </w:rPr>
        <w:t xml:space="preserve">Employee Value Proposition: The Complete Guide to Building a Great EVP. </w:t>
      </w:r>
      <w:r>
        <w:rPr>
          <w:noProof/>
        </w:rPr>
        <w:t xml:space="preserve">[Online] </w:t>
      </w:r>
      <w:r>
        <w:rPr>
          <w:noProof/>
        </w:rPr>
        <w:br/>
        <w:t xml:space="preserve">Available at: </w:t>
      </w:r>
      <w:r>
        <w:rPr>
          <w:noProof/>
          <w:u w:val="single"/>
        </w:rPr>
        <w:t>https://blog.smarp.com/6-steps-to-build-your-employees-value-proposition</w:t>
      </w:r>
      <w:r>
        <w:rPr>
          <w:noProof/>
        </w:rPr>
        <w:br/>
        <w:t>[Accessed 2022].</w:t>
      </w:r>
    </w:p>
    <w:p w14:paraId="687CB8A6" w14:textId="77777777" w:rsidR="00F13C9D" w:rsidRDefault="00F13C9D" w:rsidP="002D3366">
      <w:pPr>
        <w:pStyle w:val="Bibliography"/>
        <w:rPr>
          <w:noProof/>
        </w:rPr>
      </w:pPr>
      <w:r>
        <w:rPr>
          <w:noProof/>
        </w:rPr>
        <w:t xml:space="preserve">Kitto, K., (2019). </w:t>
      </w:r>
      <w:r>
        <w:rPr>
          <w:i/>
          <w:iCs/>
          <w:noProof/>
        </w:rPr>
        <w:t xml:space="preserve">What’s a Simple Definition of Employee Engagement?. </w:t>
      </w:r>
      <w:r>
        <w:rPr>
          <w:noProof/>
        </w:rPr>
        <w:t xml:space="preserve">[Online] </w:t>
      </w:r>
      <w:r>
        <w:rPr>
          <w:noProof/>
        </w:rPr>
        <w:br/>
        <w:t xml:space="preserve">Available at: </w:t>
      </w:r>
      <w:r>
        <w:rPr>
          <w:noProof/>
          <w:u w:val="single"/>
        </w:rPr>
        <w:t>https://www.glintinc.com/blog/what-is-employee-engagement/</w:t>
      </w:r>
      <w:r>
        <w:rPr>
          <w:noProof/>
        </w:rPr>
        <w:br/>
        <w:t>[Accessed 2022].</w:t>
      </w:r>
    </w:p>
    <w:p w14:paraId="13C49ECF" w14:textId="77777777" w:rsidR="00F13C9D" w:rsidRDefault="00F13C9D" w:rsidP="00F13C9D">
      <w:r w:rsidRPr="00303366">
        <w:rPr>
          <w:shd w:val="clear" w:color="auto" w:fill="FFFFFF"/>
          <w:lang w:eastAsia="en-IN"/>
        </w:rPr>
        <w:t xml:space="preserve">Lartey, F.M., (2021). Impact of career Planning, employee autonomy, and manager recognition on employee engagement. </w:t>
      </w:r>
      <w:r w:rsidRPr="00303366">
        <w:rPr>
          <w:i/>
          <w:iCs/>
          <w:shd w:val="clear" w:color="auto" w:fill="FFFFFF"/>
          <w:lang w:eastAsia="en-IN"/>
        </w:rPr>
        <w:t>Journal of Human Resource and Sustainability Studies</w:t>
      </w:r>
      <w:r w:rsidRPr="00303366">
        <w:rPr>
          <w:shd w:val="clear" w:color="auto" w:fill="FFFFFF"/>
          <w:lang w:eastAsia="en-IN"/>
        </w:rPr>
        <w:t xml:space="preserve">, </w:t>
      </w:r>
      <w:r w:rsidRPr="00303366">
        <w:rPr>
          <w:i/>
          <w:iCs/>
          <w:shd w:val="clear" w:color="auto" w:fill="FFFFFF"/>
          <w:lang w:eastAsia="en-IN"/>
        </w:rPr>
        <w:t>9</w:t>
      </w:r>
      <w:r w:rsidRPr="00303366">
        <w:rPr>
          <w:shd w:val="clear" w:color="auto" w:fill="FFFFFF"/>
          <w:lang w:eastAsia="en-IN"/>
        </w:rPr>
        <w:t>(02), p.135.</w:t>
      </w:r>
    </w:p>
    <w:p w14:paraId="790D3141" w14:textId="77777777" w:rsidR="00F13C9D" w:rsidRDefault="00F13C9D" w:rsidP="002D3366">
      <w:pPr>
        <w:pStyle w:val="Bibliography"/>
        <w:rPr>
          <w:noProof/>
        </w:rPr>
      </w:pPr>
      <w:r>
        <w:rPr>
          <w:noProof/>
        </w:rPr>
        <w:t xml:space="preserve">Lytle, T., (2016). </w:t>
      </w:r>
      <w:r>
        <w:rPr>
          <w:i/>
          <w:iCs/>
          <w:noProof/>
        </w:rPr>
        <w:t xml:space="preserve">7 Tips to Increase Employee Engagement Without Spending a Dime. </w:t>
      </w:r>
      <w:r>
        <w:rPr>
          <w:noProof/>
        </w:rPr>
        <w:t xml:space="preserve">[Online] </w:t>
      </w:r>
      <w:r>
        <w:rPr>
          <w:noProof/>
        </w:rPr>
        <w:br/>
        <w:t xml:space="preserve">Available at: </w:t>
      </w:r>
      <w:r>
        <w:rPr>
          <w:noProof/>
          <w:u w:val="single"/>
        </w:rPr>
        <w:t>https://www.shrm.org/hr-today/news/hr-magazine/1016/pages/7-tips-to-increase-employee-engagement-without-spending-a-dime.aspx</w:t>
      </w:r>
      <w:r>
        <w:rPr>
          <w:noProof/>
        </w:rPr>
        <w:br/>
        <w:t>[Accessed 2022].</w:t>
      </w:r>
    </w:p>
    <w:p w14:paraId="0A278473" w14:textId="77777777" w:rsidR="00F13C9D" w:rsidRDefault="00F13C9D" w:rsidP="002D3366">
      <w:pPr>
        <w:pStyle w:val="Bibliography"/>
        <w:rPr>
          <w:noProof/>
        </w:rPr>
      </w:pPr>
      <w:r>
        <w:rPr>
          <w:noProof/>
        </w:rPr>
        <w:t xml:space="preserve">macorva, (2019). </w:t>
      </w:r>
      <w:r>
        <w:rPr>
          <w:i/>
          <w:iCs/>
          <w:noProof/>
        </w:rPr>
        <w:t xml:space="preserve">5 Drivers of Employee Engagement. </w:t>
      </w:r>
      <w:r>
        <w:rPr>
          <w:noProof/>
        </w:rPr>
        <w:t xml:space="preserve">[Online] </w:t>
      </w:r>
      <w:r>
        <w:rPr>
          <w:noProof/>
        </w:rPr>
        <w:br/>
        <w:t xml:space="preserve">Available at: </w:t>
      </w:r>
      <w:r>
        <w:rPr>
          <w:noProof/>
          <w:u w:val="single"/>
        </w:rPr>
        <w:t>https://www.macorva.com/blog/5-drivers-of-employee-engagement</w:t>
      </w:r>
      <w:r>
        <w:rPr>
          <w:noProof/>
        </w:rPr>
        <w:br/>
        <w:t>[Accessed 2022].</w:t>
      </w:r>
    </w:p>
    <w:p w14:paraId="2910F0BE" w14:textId="77777777" w:rsidR="00F13C9D" w:rsidRDefault="00F13C9D" w:rsidP="00BC5138">
      <w:pPr>
        <w:rPr>
          <w:shd w:val="clear" w:color="auto" w:fill="FFFFFF"/>
        </w:rPr>
      </w:pPr>
      <w:r>
        <w:rPr>
          <w:shd w:val="clear" w:color="auto" w:fill="FFFFFF"/>
        </w:rPr>
        <w:t>Pandita, D. and Bedarkar, M., (2015). Factors affecting employee performance: A conceptual study on the drivers of employee engagement. </w:t>
      </w:r>
      <w:proofErr w:type="spellStart"/>
      <w:r>
        <w:rPr>
          <w:i/>
          <w:iCs/>
          <w:shd w:val="clear" w:color="auto" w:fill="FFFFFF"/>
        </w:rPr>
        <w:t>Prabandhan</w:t>
      </w:r>
      <w:proofErr w:type="spellEnd"/>
      <w:r>
        <w:rPr>
          <w:i/>
          <w:iCs/>
          <w:shd w:val="clear" w:color="auto" w:fill="FFFFFF"/>
        </w:rPr>
        <w:t>: Indian Journal of Management</w:t>
      </w:r>
      <w:r>
        <w:rPr>
          <w:shd w:val="clear" w:color="auto" w:fill="FFFFFF"/>
        </w:rPr>
        <w:t>, </w:t>
      </w:r>
      <w:r>
        <w:rPr>
          <w:i/>
          <w:iCs/>
          <w:shd w:val="clear" w:color="auto" w:fill="FFFFFF"/>
        </w:rPr>
        <w:t>8</w:t>
      </w:r>
      <w:r>
        <w:rPr>
          <w:shd w:val="clear" w:color="auto" w:fill="FFFFFF"/>
        </w:rPr>
        <w:t>(7), pp.29-40.</w:t>
      </w:r>
    </w:p>
    <w:p w14:paraId="09F06F03" w14:textId="77777777" w:rsidR="00F13C9D" w:rsidRDefault="00F13C9D" w:rsidP="002D3366">
      <w:pPr>
        <w:rPr>
          <w:shd w:val="clear" w:color="auto" w:fill="FFFFFF"/>
        </w:rPr>
      </w:pPr>
      <w:r>
        <w:rPr>
          <w:shd w:val="clear" w:color="auto" w:fill="FFFFFF"/>
        </w:rPr>
        <w:lastRenderedPageBreak/>
        <w:t>Pavar, A. and Charak, K., (2015). Efficacy of Employee Value Proposition on Enactment of Organizations. </w:t>
      </w:r>
      <w:r>
        <w:rPr>
          <w:i/>
          <w:iCs/>
          <w:shd w:val="clear" w:color="auto" w:fill="FFFFFF"/>
        </w:rPr>
        <w:t>International Journal of Advance Research and Innovative Ideas in Education», I (5)</w:t>
      </w:r>
      <w:r>
        <w:rPr>
          <w:shd w:val="clear" w:color="auto" w:fill="FFFFFF"/>
        </w:rPr>
        <w:t>, pp.890-896.</w:t>
      </w:r>
    </w:p>
    <w:p w14:paraId="67DF6C3A" w14:textId="77777777" w:rsidR="00F13C9D" w:rsidRDefault="00F13C9D" w:rsidP="002D3366">
      <w:pPr>
        <w:pStyle w:val="Bibliography"/>
        <w:rPr>
          <w:noProof/>
        </w:rPr>
      </w:pPr>
      <w:r>
        <w:rPr>
          <w:noProof/>
        </w:rPr>
        <w:t xml:space="preserve">Rand, D., (2014). </w:t>
      </w:r>
      <w:r>
        <w:rPr>
          <w:i/>
          <w:iCs/>
          <w:noProof/>
        </w:rPr>
        <w:t xml:space="preserve">The 6 Universal Drivers of Employee Engagement. </w:t>
      </w:r>
      <w:r>
        <w:rPr>
          <w:noProof/>
        </w:rPr>
        <w:t xml:space="preserve">[Online] </w:t>
      </w:r>
      <w:r>
        <w:rPr>
          <w:noProof/>
        </w:rPr>
        <w:br/>
        <w:t xml:space="preserve">Available at: </w:t>
      </w:r>
      <w:r>
        <w:rPr>
          <w:noProof/>
          <w:u w:val="single"/>
        </w:rPr>
        <w:t>https://hrdailyadvisor.blr.com/2014/01/17/the-6-universal-drivers-of-employee-engagement/</w:t>
      </w:r>
      <w:r>
        <w:rPr>
          <w:noProof/>
        </w:rPr>
        <w:br/>
        <w:t>[Accessed 2022].</w:t>
      </w:r>
    </w:p>
    <w:p w14:paraId="0147D85F" w14:textId="77777777" w:rsidR="00F13C9D" w:rsidRDefault="00F13C9D" w:rsidP="002D3366">
      <w:pPr>
        <w:rPr>
          <w:noProof/>
        </w:rPr>
      </w:pPr>
      <w:r>
        <w:rPr>
          <w:noProof/>
        </w:rPr>
        <w:t xml:space="preserve">Ryba, K., (2021). </w:t>
      </w:r>
      <w:r>
        <w:rPr>
          <w:i/>
          <w:iCs/>
          <w:noProof/>
        </w:rPr>
        <w:t xml:space="preserve">What is Employee Engagement? What, Why, and How to Improve It. </w:t>
      </w:r>
      <w:r>
        <w:rPr>
          <w:noProof/>
        </w:rPr>
        <w:t xml:space="preserve">[Online] </w:t>
      </w:r>
      <w:r>
        <w:rPr>
          <w:noProof/>
        </w:rPr>
        <w:br/>
        <w:t xml:space="preserve">Available at: </w:t>
      </w:r>
      <w:r>
        <w:rPr>
          <w:noProof/>
          <w:u w:val="single"/>
        </w:rPr>
        <w:t>https://www.quantumworkplace.com/future-of-work/what-is-employee-engagement-definition</w:t>
      </w:r>
      <w:r>
        <w:rPr>
          <w:noProof/>
        </w:rPr>
        <w:br/>
        <w:t>[Accessed 2022].</w:t>
      </w:r>
    </w:p>
    <w:p w14:paraId="6013BDBF" w14:textId="77777777" w:rsidR="00F13C9D" w:rsidRPr="002D3366" w:rsidRDefault="00F13C9D" w:rsidP="002D3366">
      <w:pPr>
        <w:rPr>
          <w:shd w:val="clear" w:color="auto" w:fill="FFFFFF"/>
        </w:rPr>
      </w:pPr>
    </w:p>
    <w:p w14:paraId="3565AD55" w14:textId="77777777" w:rsidR="002D3366" w:rsidRPr="00D9430C" w:rsidRDefault="002D3366" w:rsidP="00793E9F">
      <w:pPr>
        <w:rPr>
          <w:lang w:val="en-US"/>
        </w:rPr>
      </w:pPr>
    </w:p>
    <w:sectPr w:rsidR="002D3366" w:rsidRPr="00D9430C" w:rsidSect="00C82CAD">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49018" w14:textId="77777777" w:rsidR="00D0163C" w:rsidRDefault="00D0163C" w:rsidP="00C82CAD">
      <w:pPr>
        <w:spacing w:after="0" w:line="240" w:lineRule="auto"/>
      </w:pPr>
      <w:r>
        <w:separator/>
      </w:r>
    </w:p>
  </w:endnote>
  <w:endnote w:type="continuationSeparator" w:id="0">
    <w:p w14:paraId="14657A58" w14:textId="77777777" w:rsidR="00D0163C" w:rsidRDefault="00D0163C" w:rsidP="00C82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109474"/>
      <w:docPartObj>
        <w:docPartGallery w:val="Page Numbers (Bottom of Page)"/>
        <w:docPartUnique/>
      </w:docPartObj>
    </w:sdtPr>
    <w:sdtEndPr>
      <w:rPr>
        <w:noProof/>
      </w:rPr>
    </w:sdtEndPr>
    <w:sdtContent>
      <w:p w14:paraId="48BD84C0" w14:textId="2CB4DBA8" w:rsidR="00C82CAD" w:rsidRDefault="00C82C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15498" w14:textId="77777777" w:rsidR="00C82CAD" w:rsidRDefault="00C82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DC6C8" w14:textId="77777777" w:rsidR="00D0163C" w:rsidRDefault="00D0163C" w:rsidP="00C82CAD">
      <w:pPr>
        <w:spacing w:after="0" w:line="240" w:lineRule="auto"/>
      </w:pPr>
      <w:r>
        <w:separator/>
      </w:r>
    </w:p>
  </w:footnote>
  <w:footnote w:type="continuationSeparator" w:id="0">
    <w:p w14:paraId="76391C56" w14:textId="77777777" w:rsidR="00D0163C" w:rsidRDefault="00D0163C" w:rsidP="00C82C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3276E"/>
    <w:multiLevelType w:val="hybridMultilevel"/>
    <w:tmpl w:val="B1DA74FA"/>
    <w:lvl w:ilvl="0" w:tplc="B9906210">
      <w:start w:val="1"/>
      <w:numFmt w:val="lowerRoman"/>
      <w:lvlText w:val="%1)"/>
      <w:lvlJc w:val="left"/>
      <w:pPr>
        <w:ind w:left="1080" w:hanging="720"/>
      </w:pPr>
      <w:rPr>
        <w:rFonts w:eastAsiaTheme="minorHAnsi" w:cstheme="minorBidi" w:hint="default"/>
        <w:b w:val="0"/>
        <w:sz w:val="24"/>
      </w:rPr>
    </w:lvl>
    <w:lvl w:ilvl="1" w:tplc="6A8625E2" w:tentative="1">
      <w:start w:val="1"/>
      <w:numFmt w:val="lowerLetter"/>
      <w:lvlText w:val="%2."/>
      <w:lvlJc w:val="left"/>
      <w:pPr>
        <w:ind w:left="1440" w:hanging="360"/>
      </w:pPr>
    </w:lvl>
    <w:lvl w:ilvl="2" w:tplc="BF3260A8" w:tentative="1">
      <w:start w:val="1"/>
      <w:numFmt w:val="lowerRoman"/>
      <w:lvlText w:val="%3."/>
      <w:lvlJc w:val="right"/>
      <w:pPr>
        <w:ind w:left="2160" w:hanging="180"/>
      </w:pPr>
    </w:lvl>
    <w:lvl w:ilvl="3" w:tplc="74E4C78C" w:tentative="1">
      <w:start w:val="1"/>
      <w:numFmt w:val="decimal"/>
      <w:lvlText w:val="%4."/>
      <w:lvlJc w:val="left"/>
      <w:pPr>
        <w:ind w:left="2880" w:hanging="360"/>
      </w:pPr>
    </w:lvl>
    <w:lvl w:ilvl="4" w:tplc="02386060" w:tentative="1">
      <w:start w:val="1"/>
      <w:numFmt w:val="lowerLetter"/>
      <w:lvlText w:val="%5."/>
      <w:lvlJc w:val="left"/>
      <w:pPr>
        <w:ind w:left="3600" w:hanging="360"/>
      </w:pPr>
    </w:lvl>
    <w:lvl w:ilvl="5" w:tplc="E1AE7C44" w:tentative="1">
      <w:start w:val="1"/>
      <w:numFmt w:val="lowerRoman"/>
      <w:lvlText w:val="%6."/>
      <w:lvlJc w:val="right"/>
      <w:pPr>
        <w:ind w:left="4320" w:hanging="180"/>
      </w:pPr>
    </w:lvl>
    <w:lvl w:ilvl="6" w:tplc="D004C922" w:tentative="1">
      <w:start w:val="1"/>
      <w:numFmt w:val="decimal"/>
      <w:lvlText w:val="%7."/>
      <w:lvlJc w:val="left"/>
      <w:pPr>
        <w:ind w:left="5040" w:hanging="360"/>
      </w:pPr>
    </w:lvl>
    <w:lvl w:ilvl="7" w:tplc="D1149A20" w:tentative="1">
      <w:start w:val="1"/>
      <w:numFmt w:val="lowerLetter"/>
      <w:lvlText w:val="%8."/>
      <w:lvlJc w:val="left"/>
      <w:pPr>
        <w:ind w:left="5760" w:hanging="360"/>
      </w:pPr>
    </w:lvl>
    <w:lvl w:ilvl="8" w:tplc="39DAD9A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B49"/>
    <w:rsid w:val="000032CF"/>
    <w:rsid w:val="000034A0"/>
    <w:rsid w:val="00014400"/>
    <w:rsid w:val="0001679F"/>
    <w:rsid w:val="0003478D"/>
    <w:rsid w:val="00036CE3"/>
    <w:rsid w:val="00040899"/>
    <w:rsid w:val="00050F90"/>
    <w:rsid w:val="00052F17"/>
    <w:rsid w:val="00053F09"/>
    <w:rsid w:val="00054DE0"/>
    <w:rsid w:val="00072594"/>
    <w:rsid w:val="000738B9"/>
    <w:rsid w:val="00077BA9"/>
    <w:rsid w:val="00081EAF"/>
    <w:rsid w:val="000A0DD2"/>
    <w:rsid w:val="000A0F14"/>
    <w:rsid w:val="000B433D"/>
    <w:rsid w:val="000B7C3C"/>
    <w:rsid w:val="000D02A0"/>
    <w:rsid w:val="000D371D"/>
    <w:rsid w:val="000D3A2C"/>
    <w:rsid w:val="000D7662"/>
    <w:rsid w:val="000F7AB4"/>
    <w:rsid w:val="001104A2"/>
    <w:rsid w:val="001407C7"/>
    <w:rsid w:val="001675AE"/>
    <w:rsid w:val="00171EF2"/>
    <w:rsid w:val="00175CDA"/>
    <w:rsid w:val="00180D1F"/>
    <w:rsid w:val="00182B48"/>
    <w:rsid w:val="00183AC5"/>
    <w:rsid w:val="00184F5F"/>
    <w:rsid w:val="001A4BF6"/>
    <w:rsid w:val="001A6BCB"/>
    <w:rsid w:val="001A6C11"/>
    <w:rsid w:val="001F15F5"/>
    <w:rsid w:val="001F5D79"/>
    <w:rsid w:val="00266029"/>
    <w:rsid w:val="00271F92"/>
    <w:rsid w:val="002764B7"/>
    <w:rsid w:val="002908C1"/>
    <w:rsid w:val="002962E0"/>
    <w:rsid w:val="002A4D13"/>
    <w:rsid w:val="002B10A5"/>
    <w:rsid w:val="002C01BB"/>
    <w:rsid w:val="002D038D"/>
    <w:rsid w:val="002D2764"/>
    <w:rsid w:val="002D2C8B"/>
    <w:rsid w:val="002D3366"/>
    <w:rsid w:val="002E10BD"/>
    <w:rsid w:val="002F1E0B"/>
    <w:rsid w:val="00303E13"/>
    <w:rsid w:val="00304761"/>
    <w:rsid w:val="0031509B"/>
    <w:rsid w:val="00315CAD"/>
    <w:rsid w:val="003225BF"/>
    <w:rsid w:val="00327801"/>
    <w:rsid w:val="003606C8"/>
    <w:rsid w:val="00364B3F"/>
    <w:rsid w:val="00371EE0"/>
    <w:rsid w:val="0037518F"/>
    <w:rsid w:val="003838F8"/>
    <w:rsid w:val="0038751D"/>
    <w:rsid w:val="00390115"/>
    <w:rsid w:val="00390F90"/>
    <w:rsid w:val="003A57D7"/>
    <w:rsid w:val="003B1FDB"/>
    <w:rsid w:val="003C198C"/>
    <w:rsid w:val="003E450B"/>
    <w:rsid w:val="003F2612"/>
    <w:rsid w:val="003F28FA"/>
    <w:rsid w:val="003F346E"/>
    <w:rsid w:val="00416E98"/>
    <w:rsid w:val="004305F6"/>
    <w:rsid w:val="004377CF"/>
    <w:rsid w:val="004431FD"/>
    <w:rsid w:val="00444F11"/>
    <w:rsid w:val="004536A3"/>
    <w:rsid w:val="004560EB"/>
    <w:rsid w:val="00462DAF"/>
    <w:rsid w:val="0047011D"/>
    <w:rsid w:val="004A668F"/>
    <w:rsid w:val="004C13D3"/>
    <w:rsid w:val="004C596E"/>
    <w:rsid w:val="004E17BF"/>
    <w:rsid w:val="004F3046"/>
    <w:rsid w:val="004F4671"/>
    <w:rsid w:val="004F50D5"/>
    <w:rsid w:val="0051597F"/>
    <w:rsid w:val="00530359"/>
    <w:rsid w:val="00586546"/>
    <w:rsid w:val="00586AA8"/>
    <w:rsid w:val="00591CE8"/>
    <w:rsid w:val="005A7DDE"/>
    <w:rsid w:val="005E19B4"/>
    <w:rsid w:val="005F18A4"/>
    <w:rsid w:val="005F5C59"/>
    <w:rsid w:val="0060262C"/>
    <w:rsid w:val="0062077B"/>
    <w:rsid w:val="00642D2F"/>
    <w:rsid w:val="00653B49"/>
    <w:rsid w:val="00655072"/>
    <w:rsid w:val="00656D40"/>
    <w:rsid w:val="00663AB1"/>
    <w:rsid w:val="00671EFE"/>
    <w:rsid w:val="006802B2"/>
    <w:rsid w:val="006A3C16"/>
    <w:rsid w:val="006A4710"/>
    <w:rsid w:val="006C29C4"/>
    <w:rsid w:val="006C67A7"/>
    <w:rsid w:val="006C7A53"/>
    <w:rsid w:val="006D003E"/>
    <w:rsid w:val="006E0838"/>
    <w:rsid w:val="006E094C"/>
    <w:rsid w:val="006E615E"/>
    <w:rsid w:val="006F7077"/>
    <w:rsid w:val="00701E90"/>
    <w:rsid w:val="0072655F"/>
    <w:rsid w:val="007730F2"/>
    <w:rsid w:val="00781343"/>
    <w:rsid w:val="00793E9F"/>
    <w:rsid w:val="007A761D"/>
    <w:rsid w:val="007B0838"/>
    <w:rsid w:val="007B0D4E"/>
    <w:rsid w:val="007B1F3C"/>
    <w:rsid w:val="007C40C3"/>
    <w:rsid w:val="007C443D"/>
    <w:rsid w:val="007D71D4"/>
    <w:rsid w:val="007E449D"/>
    <w:rsid w:val="007F6C4B"/>
    <w:rsid w:val="008059B9"/>
    <w:rsid w:val="008215AD"/>
    <w:rsid w:val="008307B6"/>
    <w:rsid w:val="00840E08"/>
    <w:rsid w:val="0084175A"/>
    <w:rsid w:val="008469D5"/>
    <w:rsid w:val="0085009A"/>
    <w:rsid w:val="00850AA4"/>
    <w:rsid w:val="00855172"/>
    <w:rsid w:val="0086113E"/>
    <w:rsid w:val="00866506"/>
    <w:rsid w:val="008705FD"/>
    <w:rsid w:val="00887D99"/>
    <w:rsid w:val="008A17B7"/>
    <w:rsid w:val="008A22EF"/>
    <w:rsid w:val="008A420E"/>
    <w:rsid w:val="008B5C70"/>
    <w:rsid w:val="008B63B9"/>
    <w:rsid w:val="008B7052"/>
    <w:rsid w:val="008B7AEC"/>
    <w:rsid w:val="009100C8"/>
    <w:rsid w:val="00912730"/>
    <w:rsid w:val="00915C12"/>
    <w:rsid w:val="00923A14"/>
    <w:rsid w:val="0092779D"/>
    <w:rsid w:val="009341AA"/>
    <w:rsid w:val="00954D24"/>
    <w:rsid w:val="00963601"/>
    <w:rsid w:val="00982F4C"/>
    <w:rsid w:val="009918EF"/>
    <w:rsid w:val="00996B43"/>
    <w:rsid w:val="009B1CBD"/>
    <w:rsid w:val="009C0102"/>
    <w:rsid w:val="009C4F3F"/>
    <w:rsid w:val="009D22AB"/>
    <w:rsid w:val="009D49FA"/>
    <w:rsid w:val="009E6358"/>
    <w:rsid w:val="009E7661"/>
    <w:rsid w:val="009F717D"/>
    <w:rsid w:val="00A03305"/>
    <w:rsid w:val="00A13417"/>
    <w:rsid w:val="00A21674"/>
    <w:rsid w:val="00A352E3"/>
    <w:rsid w:val="00A4448C"/>
    <w:rsid w:val="00A56112"/>
    <w:rsid w:val="00A901CB"/>
    <w:rsid w:val="00AA7A78"/>
    <w:rsid w:val="00AD1F6B"/>
    <w:rsid w:val="00AD6DC3"/>
    <w:rsid w:val="00AE2A9A"/>
    <w:rsid w:val="00B1073C"/>
    <w:rsid w:val="00B2445B"/>
    <w:rsid w:val="00B57C13"/>
    <w:rsid w:val="00B81D1B"/>
    <w:rsid w:val="00B838E4"/>
    <w:rsid w:val="00B96005"/>
    <w:rsid w:val="00B963E7"/>
    <w:rsid w:val="00BA4E7B"/>
    <w:rsid w:val="00BA4FB4"/>
    <w:rsid w:val="00BB05B9"/>
    <w:rsid w:val="00BC0338"/>
    <w:rsid w:val="00BC5138"/>
    <w:rsid w:val="00BE0DB2"/>
    <w:rsid w:val="00C06775"/>
    <w:rsid w:val="00C14151"/>
    <w:rsid w:val="00C22CB1"/>
    <w:rsid w:val="00C24583"/>
    <w:rsid w:val="00C33385"/>
    <w:rsid w:val="00C601FB"/>
    <w:rsid w:val="00C82CAD"/>
    <w:rsid w:val="00CB66C8"/>
    <w:rsid w:val="00CC7635"/>
    <w:rsid w:val="00CE7242"/>
    <w:rsid w:val="00CF44D8"/>
    <w:rsid w:val="00D0163C"/>
    <w:rsid w:val="00D26EC7"/>
    <w:rsid w:val="00D368BE"/>
    <w:rsid w:val="00D43BDC"/>
    <w:rsid w:val="00D4776C"/>
    <w:rsid w:val="00D9430C"/>
    <w:rsid w:val="00DB2E37"/>
    <w:rsid w:val="00DD2271"/>
    <w:rsid w:val="00DD3A21"/>
    <w:rsid w:val="00DE0730"/>
    <w:rsid w:val="00E02DFA"/>
    <w:rsid w:val="00E1126D"/>
    <w:rsid w:val="00E21F32"/>
    <w:rsid w:val="00E40DAA"/>
    <w:rsid w:val="00E429B1"/>
    <w:rsid w:val="00E45FD7"/>
    <w:rsid w:val="00E532DD"/>
    <w:rsid w:val="00E5544C"/>
    <w:rsid w:val="00E71A2E"/>
    <w:rsid w:val="00E71AAF"/>
    <w:rsid w:val="00E72CC4"/>
    <w:rsid w:val="00E74FAB"/>
    <w:rsid w:val="00E807BF"/>
    <w:rsid w:val="00E812C0"/>
    <w:rsid w:val="00E943F3"/>
    <w:rsid w:val="00EB3877"/>
    <w:rsid w:val="00ED29BF"/>
    <w:rsid w:val="00EE1EFC"/>
    <w:rsid w:val="00F13C9D"/>
    <w:rsid w:val="00F26185"/>
    <w:rsid w:val="00F30494"/>
    <w:rsid w:val="00F33607"/>
    <w:rsid w:val="00F34363"/>
    <w:rsid w:val="00F61E49"/>
    <w:rsid w:val="00FA079C"/>
    <w:rsid w:val="00FA3987"/>
    <w:rsid w:val="00FB5D1E"/>
    <w:rsid w:val="00FE6A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AD9"/>
  <w15:chartTrackingRefBased/>
  <w15:docId w15:val="{AE5B81D8-4EDD-4A1B-B4BA-558A69FA3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072"/>
    <w:pPr>
      <w:spacing w:line="360" w:lineRule="auto"/>
      <w:jc w:val="both"/>
    </w:pPr>
    <w:rPr>
      <w:rFonts w:ascii="Arial" w:hAnsi="Arial"/>
    </w:rPr>
  </w:style>
  <w:style w:type="paragraph" w:styleId="Heading1">
    <w:name w:val="heading 1"/>
    <w:basedOn w:val="Normal"/>
    <w:next w:val="Normal"/>
    <w:link w:val="Heading1Char"/>
    <w:autoRedefine/>
    <w:uiPriority w:val="9"/>
    <w:qFormat/>
    <w:rsid w:val="00E71AA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A901C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AA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A901CB"/>
    <w:rPr>
      <w:rFonts w:ascii="Times New Roman" w:eastAsiaTheme="majorEastAsia" w:hAnsi="Times New Roman" w:cstheme="majorBidi"/>
      <w:b/>
      <w:sz w:val="26"/>
      <w:szCs w:val="26"/>
    </w:rPr>
  </w:style>
  <w:style w:type="paragraph" w:styleId="ListParagraph">
    <w:name w:val="List Paragraph"/>
    <w:basedOn w:val="Normal"/>
    <w:uiPriority w:val="34"/>
    <w:qFormat/>
    <w:rsid w:val="00FB5D1E"/>
    <w:pPr>
      <w:ind w:left="720"/>
      <w:contextualSpacing/>
    </w:pPr>
  </w:style>
  <w:style w:type="paragraph" w:styleId="Bibliography">
    <w:name w:val="Bibliography"/>
    <w:basedOn w:val="Normal"/>
    <w:next w:val="Normal"/>
    <w:uiPriority w:val="37"/>
    <w:unhideWhenUsed/>
    <w:rsid w:val="002D3366"/>
  </w:style>
  <w:style w:type="paragraph" w:styleId="Caption">
    <w:name w:val="caption"/>
    <w:basedOn w:val="Normal"/>
    <w:next w:val="Normal"/>
    <w:uiPriority w:val="35"/>
    <w:unhideWhenUsed/>
    <w:qFormat/>
    <w:rsid w:val="009E7661"/>
    <w:pPr>
      <w:spacing w:after="200" w:line="240" w:lineRule="auto"/>
      <w:jc w:val="left"/>
    </w:pPr>
    <w:rPr>
      <w:rFonts w:asciiTheme="minorHAnsi" w:hAnsiTheme="minorHAnsi" w:cs="Vrinda"/>
      <w:b/>
      <w:bCs/>
      <w:color w:val="4472C4" w:themeColor="accent1"/>
      <w:sz w:val="18"/>
      <w:lang w:bidi="bn-IN"/>
    </w:rPr>
  </w:style>
  <w:style w:type="paragraph" w:styleId="Header">
    <w:name w:val="header"/>
    <w:basedOn w:val="Normal"/>
    <w:link w:val="HeaderChar"/>
    <w:uiPriority w:val="99"/>
    <w:unhideWhenUsed/>
    <w:rsid w:val="00C82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CAD"/>
    <w:rPr>
      <w:rFonts w:ascii="Arial" w:hAnsi="Arial"/>
    </w:rPr>
  </w:style>
  <w:style w:type="paragraph" w:styleId="Footer">
    <w:name w:val="footer"/>
    <w:basedOn w:val="Normal"/>
    <w:link w:val="FooterChar"/>
    <w:uiPriority w:val="99"/>
    <w:unhideWhenUsed/>
    <w:rsid w:val="00C82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CAD"/>
    <w:rPr>
      <w:rFonts w:ascii="Arial" w:hAnsi="Arial"/>
    </w:rPr>
  </w:style>
  <w:style w:type="paragraph" w:styleId="TOCHeading">
    <w:name w:val="TOC Heading"/>
    <w:basedOn w:val="Heading1"/>
    <w:next w:val="Normal"/>
    <w:uiPriority w:val="39"/>
    <w:unhideWhenUsed/>
    <w:qFormat/>
    <w:rsid w:val="0001679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1679F"/>
    <w:pPr>
      <w:spacing w:after="100"/>
    </w:pPr>
  </w:style>
  <w:style w:type="character" w:styleId="Hyperlink">
    <w:name w:val="Hyperlink"/>
    <w:basedOn w:val="DefaultParagraphFont"/>
    <w:uiPriority w:val="99"/>
    <w:unhideWhenUsed/>
    <w:rsid w:val="000167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73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Kri211</b:Tag>
    <b:SourceType>InternetSite</b:SourceType>
    <b:Guid>{93E7B966-0EC4-4594-8F93-40BD85F1AF77}</b:Guid>
    <b:Author>
      <b:Author>
        <b:NameList>
          <b:Person>
            <b:Last>Ryba</b:Last>
            <b:First>Kristin</b:First>
          </b:Person>
        </b:NameList>
      </b:Author>
    </b:Author>
    <b:Title>What is Employee Engagement? What, Why, and How to Improve It</b:Title>
    <b:Year>2021</b:Year>
    <b:YearAccessed>2022</b:YearAccessed>
    <b:URL>https://www.quantumworkplace.com/future-of-work/what-is-employee-engagement-definition</b:URL>
    <b:RefOrder>5</b:RefOrder>
  </b:Source>
  <b:Source>
    <b:Tag>Kri19</b:Tag>
    <b:SourceType>InternetSite</b:SourceType>
    <b:Guid>{CDCDFBA5-858E-4BB5-8A3D-1FAB03997B2D}</b:Guid>
    <b:Author>
      <b:Author>
        <b:NameList>
          <b:Person>
            <b:Last>Kitto</b:Last>
            <b:First>Kris</b:First>
          </b:Person>
        </b:NameList>
      </b:Author>
    </b:Author>
    <b:Title>What’s a Simple Definition of Employee Engagement?</b:Title>
    <b:Year>2019</b:Year>
    <b:YearAccessed>2022</b:YearAccessed>
    <b:URL>https://www.glintinc.com/blog/what-is-employee-engagement/</b:URL>
    <b:RefOrder>6</b:RefOrder>
  </b:Source>
  <b:Source>
    <b:Tag>Den14</b:Tag>
    <b:SourceType>InternetSite</b:SourceType>
    <b:Guid>{187E0D85-F99D-4B53-BC21-D4D95F37E6B4}</b:Guid>
    <b:Author>
      <b:Author>
        <b:NameList>
          <b:Person>
            <b:Last>Rand</b:Last>
            <b:First>Denise</b:First>
          </b:Person>
        </b:NameList>
      </b:Author>
    </b:Author>
    <b:Title>The 6 Universal Drivers of Employee Engagement</b:Title>
    <b:Year>2014</b:Year>
    <b:YearAccessed>2022</b:YearAccessed>
    <b:URL>https://hrdailyadvisor.blr.com/2014/01/17/the-6-universal-drivers-of-employee-engagement/</b:URL>
    <b:RefOrder>1</b:RefOrder>
  </b:Source>
  <b:Source>
    <b:Tag>mac19</b:Tag>
    <b:SourceType>InternetSite</b:SourceType>
    <b:Guid>{B167F82F-2C62-4978-B85E-E785B8644BD6}</b:Guid>
    <b:Author>
      <b:Author>
        <b:NameList>
          <b:Person>
            <b:Last>macorva</b:Last>
          </b:Person>
        </b:NameList>
      </b:Author>
    </b:Author>
    <b:Title>5 Drivers of Employee Engagement</b:Title>
    <b:Year>2019</b:Year>
    <b:YearAccessed>2022</b:YearAccessed>
    <b:URL>https://www.macorva.com/blog/5-drivers-of-employee-engagement</b:URL>
    <b:RefOrder>2</b:RefOrder>
  </b:Source>
  <b:Source>
    <b:Tag>Val20</b:Tag>
    <b:SourceType>InternetSite</b:SourceType>
    <b:Guid>{BF9E0EA2-3826-4058-81C2-D284CFF80AE4}</b:Guid>
    <b:Author>
      <b:Author>
        <b:NameList>
          <b:Person>
            <b:Last>Jouany</b:Last>
            <b:First>Valène</b:First>
          </b:Person>
        </b:NameList>
      </b:Author>
    </b:Author>
    <b:Title>Employee Value Proposition: The Complete Guide to Building a Great EVP</b:Title>
    <b:Year>2020</b:Year>
    <b:YearAccessed>2022</b:YearAccessed>
    <b:URL>https://blog.smarp.com/6-steps-to-build-your-employees-value-proposition</b:URL>
    <b:RefOrder>3</b:RefOrder>
  </b:Source>
  <b:Source>
    <b:Tag>Tam16</b:Tag>
    <b:SourceType>InternetSite</b:SourceType>
    <b:Guid>{E7A99C7B-39A0-4D78-AECC-5527F6E55DCA}</b:Guid>
    <b:Author>
      <b:Author>
        <b:NameList>
          <b:Person>
            <b:Last>Lytle</b:Last>
            <b:First>Tamara</b:First>
          </b:Person>
        </b:NameList>
      </b:Author>
    </b:Author>
    <b:Title>7 Tips to Increase Employee Engagement Without Spending a Dime</b:Title>
    <b:Year>2016</b:Year>
    <b:YearAccessed>2022</b:YearAccessed>
    <b:URL>https://www.shrm.org/hr-today/news/hr-magazine/1016/pages/7-tips-to-increase-employee-engagement-without-spending-a-dime.aspx</b:URL>
    <b:RefOrder>4</b:RefOrder>
  </b:Source>
</b:Sources>
</file>

<file path=customXml/itemProps1.xml><?xml version="1.0" encoding="utf-8"?>
<ds:datastoreItem xmlns:ds="http://schemas.openxmlformats.org/officeDocument/2006/customXml" ds:itemID="{582B26F2-308D-4E50-8C5F-A8728B92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2681</Words>
  <Characters>15287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Gheorghe Bogatii (2020309)</cp:lastModifiedBy>
  <cp:revision>31</cp:revision>
  <dcterms:created xsi:type="dcterms:W3CDTF">2022-04-12T09:47:00Z</dcterms:created>
  <dcterms:modified xsi:type="dcterms:W3CDTF">2022-05-01T21:27:00Z</dcterms:modified>
</cp:coreProperties>
</file>