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26"/>
          <w:szCs w:val="26"/>
        </w:rPr>
        <w:id w:val="773361466"/>
        <w:docPartObj>
          <w:docPartGallery w:val="Cover Pages"/>
          <w:docPartUnique/>
        </w:docPartObj>
      </w:sdtPr>
      <w:sdtEndPr/>
      <w:sdtContent>
        <w:p w14:paraId="0514933B" w14:textId="0CA25E96" w:rsidR="00FA3A38" w:rsidRDefault="00FA3A38">
          <w:pPr>
            <w:rPr>
              <w:rFonts w:asciiTheme="majorHAnsi" w:eastAsiaTheme="majorEastAsia" w:hAnsiTheme="majorHAnsi" w:cstheme="majorBidi"/>
              <w:color w:val="2F5496" w:themeColor="accent1" w:themeShade="BF"/>
              <w:sz w:val="26"/>
              <w:szCs w:val="26"/>
            </w:rPr>
          </w:pPr>
          <w:r w:rsidRPr="00FA3A38">
            <w:rPr>
              <w:rFonts w:asciiTheme="majorHAnsi" w:eastAsiaTheme="majorEastAsia" w:hAnsiTheme="majorHAnsi" w:cstheme="majorBidi"/>
              <w:noProof/>
              <w:color w:val="2F5496" w:themeColor="accent1" w:themeShade="BF"/>
              <w:sz w:val="26"/>
              <w:szCs w:val="26"/>
            </w:rPr>
            <mc:AlternateContent>
              <mc:Choice Requires="wps">
                <w:drawing>
                  <wp:anchor distT="0" distB="0" distL="114300" distR="114300" simplePos="0" relativeHeight="251659264" behindDoc="0" locked="0" layoutInCell="1" allowOverlap="1" wp14:anchorId="214331A9" wp14:editId="29D4DB4A">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13"/>
                                  <w:gridCol w:w="2140"/>
                                </w:tblGrid>
                                <w:tr w:rsidR="00FA3A38" w14:paraId="65582C44" w14:textId="77777777">
                                  <w:trPr>
                                    <w:jc w:val="center"/>
                                  </w:trPr>
                                  <w:tc>
                                    <w:tcPr>
                                      <w:tcW w:w="2568" w:type="pct"/>
                                      <w:vAlign w:val="center"/>
                                    </w:tcPr>
                                    <w:p w14:paraId="74B9BCE3" w14:textId="4C136760" w:rsidR="00FA3A38" w:rsidRDefault="00FA3A38">
                                      <w:pPr>
                                        <w:jc w:val="right"/>
                                      </w:pPr>
                                      <w:r>
                                        <w:rPr>
                                          <w:noProof/>
                                        </w:rPr>
                                        <w:drawing>
                                          <wp:inline distT="0" distB="0" distL="0" distR="0" wp14:anchorId="1F71A146" wp14:editId="52269FD7">
                                            <wp:extent cx="3170555" cy="2527729"/>
                                            <wp:effectExtent l="0" t="0" r="0" b="635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0775" cy="2543850"/>
                                                    </a:xfrm>
                                                    <a:prstGeom prst="rect">
                                                      <a:avLst/>
                                                    </a:prstGeom>
                                                    <a:noFill/>
                                                    <a:ln>
                                                      <a:noFill/>
                                                    </a:ln>
                                                  </pic:spPr>
                                                </pic:pic>
                                              </a:graphicData>
                                            </a:graphic>
                                          </wp:inline>
                                        </w:drawing>
                                      </w:r>
                                    </w:p>
                                    <w:sdt>
                                      <w:sdtPr>
                                        <w:rPr>
                                          <w:caps/>
                                          <w:color w:val="FFC00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4905817" w14:textId="0C156B2E" w:rsidR="00FA3A38" w:rsidRDefault="00FA3A38">
                                          <w:pPr>
                                            <w:pStyle w:val="NoSpacing"/>
                                            <w:spacing w:line="312" w:lineRule="auto"/>
                                            <w:jc w:val="right"/>
                                            <w:rPr>
                                              <w:caps/>
                                              <w:color w:val="191919" w:themeColor="text1" w:themeTint="E6"/>
                                              <w:sz w:val="72"/>
                                              <w:szCs w:val="72"/>
                                            </w:rPr>
                                          </w:pPr>
                                          <w:r w:rsidRPr="00FA3A38">
                                            <w:rPr>
                                              <w:caps/>
                                              <w:color w:val="FFC000"/>
                                              <w:sz w:val="72"/>
                                              <w:szCs w:val="72"/>
                                            </w:rPr>
                                            <w:t>Digital Surveying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0901525" w14:textId="251434E4" w:rsidR="00FA3A38" w:rsidRDefault="00FA3A38">
                                          <w:pPr>
                                            <w:jc w:val="right"/>
                                            <w:rPr>
                                              <w:sz w:val="24"/>
                                              <w:szCs w:val="24"/>
                                            </w:rPr>
                                          </w:pPr>
                                          <w:r>
                                            <w:rPr>
                                              <w:color w:val="000000" w:themeColor="text1"/>
                                              <w:sz w:val="24"/>
                                              <w:szCs w:val="24"/>
                                            </w:rPr>
                                            <w:t xml:space="preserve">     </w:t>
                                          </w:r>
                                        </w:p>
                                      </w:sdtContent>
                                    </w:sdt>
                                  </w:tc>
                                  <w:tc>
                                    <w:tcPr>
                                      <w:tcW w:w="2432" w:type="pct"/>
                                      <w:vAlign w:val="center"/>
                                    </w:tcPr>
                                    <w:p w14:paraId="3287D50E" w14:textId="4EE6DCB3" w:rsidR="00FA3A38" w:rsidRDefault="00FA3A38">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20053ECC" w14:textId="4F929C2C" w:rsidR="00FA3A38" w:rsidRDefault="00FA3A38">
                                          <w:pPr>
                                            <w:rPr>
                                              <w:color w:val="000000" w:themeColor="text1"/>
                                            </w:rPr>
                                          </w:pPr>
                                          <w:r>
                                            <w:rPr>
                                              <w:color w:val="000000" w:themeColor="text1"/>
                                            </w:rPr>
                                            <w:t xml:space="preserve">     </w:t>
                                          </w:r>
                                        </w:p>
                                      </w:sdtContent>
                                    </w:sdt>
                                    <w:sdt>
                                      <w:sdtPr>
                                        <w:rPr>
                                          <w:b/>
                                          <w:bCs/>
                                          <w:color w:val="FFC000"/>
                                          <w:sz w:val="40"/>
                                          <w:szCs w:val="40"/>
                                          <w:u w:val="single"/>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446ECBF" w14:textId="0CB56087" w:rsidR="00FA3A38" w:rsidRPr="004B3018" w:rsidRDefault="00FA3A38">
                                          <w:pPr>
                                            <w:pStyle w:val="NoSpacing"/>
                                            <w:rPr>
                                              <w:b/>
                                              <w:bCs/>
                                              <w:color w:val="FFC000"/>
                                              <w:sz w:val="40"/>
                                              <w:szCs w:val="40"/>
                                              <w:u w:val="single"/>
                                            </w:rPr>
                                          </w:pPr>
                                          <w:r w:rsidRPr="004B3018">
                                            <w:rPr>
                                              <w:b/>
                                              <w:bCs/>
                                              <w:color w:val="FFC000"/>
                                              <w:sz w:val="40"/>
                                              <w:szCs w:val="40"/>
                                              <w:u w:val="single"/>
                                            </w:rPr>
                                            <w:t>Kamran Davies - 2014508</w:t>
                                          </w:r>
                                        </w:p>
                                      </w:sdtContent>
                                    </w:sdt>
                                    <w:p w14:paraId="2FF501F0" w14:textId="40FFF944" w:rsidR="00FA3A38" w:rsidRDefault="00261839">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FA3A38">
                                            <w:rPr>
                                              <w:color w:val="44546A" w:themeColor="text2"/>
                                            </w:rPr>
                                            <w:t xml:space="preserve">     </w:t>
                                          </w:r>
                                        </w:sdtContent>
                                      </w:sdt>
                                    </w:p>
                                  </w:tc>
                                </w:tr>
                              </w:tbl>
                              <w:p w14:paraId="02A70742" w14:textId="77777777" w:rsidR="00FA3A38" w:rsidRDefault="00FA3A3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14331A9"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13"/>
                            <w:gridCol w:w="2140"/>
                          </w:tblGrid>
                          <w:tr w:rsidR="00FA3A38" w14:paraId="65582C44" w14:textId="77777777">
                            <w:trPr>
                              <w:jc w:val="center"/>
                            </w:trPr>
                            <w:tc>
                              <w:tcPr>
                                <w:tcW w:w="2568" w:type="pct"/>
                                <w:vAlign w:val="center"/>
                              </w:tcPr>
                              <w:p w14:paraId="74B9BCE3" w14:textId="4C136760" w:rsidR="00FA3A38" w:rsidRDefault="00FA3A38">
                                <w:pPr>
                                  <w:jc w:val="right"/>
                                </w:pPr>
                                <w:r>
                                  <w:rPr>
                                    <w:noProof/>
                                  </w:rPr>
                                  <w:drawing>
                                    <wp:inline distT="0" distB="0" distL="0" distR="0" wp14:anchorId="1F71A146" wp14:editId="52269FD7">
                                      <wp:extent cx="3170555" cy="2527729"/>
                                      <wp:effectExtent l="0" t="0" r="0" b="635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0775" cy="2543850"/>
                                              </a:xfrm>
                                              <a:prstGeom prst="rect">
                                                <a:avLst/>
                                              </a:prstGeom>
                                              <a:noFill/>
                                              <a:ln>
                                                <a:noFill/>
                                              </a:ln>
                                            </pic:spPr>
                                          </pic:pic>
                                        </a:graphicData>
                                      </a:graphic>
                                    </wp:inline>
                                  </w:drawing>
                                </w:r>
                              </w:p>
                              <w:sdt>
                                <w:sdtPr>
                                  <w:rPr>
                                    <w:caps/>
                                    <w:color w:val="FFC00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4905817" w14:textId="0C156B2E" w:rsidR="00FA3A38" w:rsidRDefault="00FA3A38">
                                    <w:pPr>
                                      <w:pStyle w:val="NoSpacing"/>
                                      <w:spacing w:line="312" w:lineRule="auto"/>
                                      <w:jc w:val="right"/>
                                      <w:rPr>
                                        <w:caps/>
                                        <w:color w:val="191919" w:themeColor="text1" w:themeTint="E6"/>
                                        <w:sz w:val="72"/>
                                        <w:szCs w:val="72"/>
                                      </w:rPr>
                                    </w:pPr>
                                    <w:r w:rsidRPr="00FA3A38">
                                      <w:rPr>
                                        <w:caps/>
                                        <w:color w:val="FFC000"/>
                                        <w:sz w:val="72"/>
                                        <w:szCs w:val="72"/>
                                      </w:rPr>
                                      <w:t>Digital Surveying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0901525" w14:textId="251434E4" w:rsidR="00FA3A38" w:rsidRDefault="00FA3A38">
                                    <w:pPr>
                                      <w:jc w:val="right"/>
                                      <w:rPr>
                                        <w:sz w:val="24"/>
                                        <w:szCs w:val="24"/>
                                      </w:rPr>
                                    </w:pPr>
                                    <w:r>
                                      <w:rPr>
                                        <w:color w:val="000000" w:themeColor="text1"/>
                                        <w:sz w:val="24"/>
                                        <w:szCs w:val="24"/>
                                      </w:rPr>
                                      <w:t xml:space="preserve">     </w:t>
                                    </w:r>
                                  </w:p>
                                </w:sdtContent>
                              </w:sdt>
                            </w:tc>
                            <w:tc>
                              <w:tcPr>
                                <w:tcW w:w="2432" w:type="pct"/>
                                <w:vAlign w:val="center"/>
                              </w:tcPr>
                              <w:p w14:paraId="3287D50E" w14:textId="4EE6DCB3" w:rsidR="00FA3A38" w:rsidRDefault="00FA3A38">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20053ECC" w14:textId="4F929C2C" w:rsidR="00FA3A38" w:rsidRDefault="00FA3A38">
                                    <w:pPr>
                                      <w:rPr>
                                        <w:color w:val="000000" w:themeColor="text1"/>
                                      </w:rPr>
                                    </w:pPr>
                                    <w:r>
                                      <w:rPr>
                                        <w:color w:val="000000" w:themeColor="text1"/>
                                      </w:rPr>
                                      <w:t xml:space="preserve">     </w:t>
                                    </w:r>
                                  </w:p>
                                </w:sdtContent>
                              </w:sdt>
                              <w:sdt>
                                <w:sdtPr>
                                  <w:rPr>
                                    <w:b/>
                                    <w:bCs/>
                                    <w:color w:val="FFC000"/>
                                    <w:sz w:val="40"/>
                                    <w:szCs w:val="40"/>
                                    <w:u w:val="single"/>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446ECBF" w14:textId="0CB56087" w:rsidR="00FA3A38" w:rsidRPr="004B3018" w:rsidRDefault="00FA3A38">
                                    <w:pPr>
                                      <w:pStyle w:val="NoSpacing"/>
                                      <w:rPr>
                                        <w:b/>
                                        <w:bCs/>
                                        <w:color w:val="FFC000"/>
                                        <w:sz w:val="40"/>
                                        <w:szCs w:val="40"/>
                                        <w:u w:val="single"/>
                                      </w:rPr>
                                    </w:pPr>
                                    <w:r w:rsidRPr="004B3018">
                                      <w:rPr>
                                        <w:b/>
                                        <w:bCs/>
                                        <w:color w:val="FFC000"/>
                                        <w:sz w:val="40"/>
                                        <w:szCs w:val="40"/>
                                        <w:u w:val="single"/>
                                      </w:rPr>
                                      <w:t>Kamran Davies - 2014508</w:t>
                                    </w:r>
                                  </w:p>
                                </w:sdtContent>
                              </w:sdt>
                              <w:p w14:paraId="2FF501F0" w14:textId="40FFF944" w:rsidR="00FA3A38" w:rsidRDefault="00261839">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FA3A38">
                                      <w:rPr>
                                        <w:color w:val="44546A" w:themeColor="text2"/>
                                      </w:rPr>
                                      <w:t xml:space="preserve">     </w:t>
                                    </w:r>
                                  </w:sdtContent>
                                </w:sdt>
                              </w:p>
                            </w:tc>
                          </w:tr>
                        </w:tbl>
                        <w:p w14:paraId="02A70742" w14:textId="77777777" w:rsidR="00FA3A38" w:rsidRDefault="00FA3A38"/>
                      </w:txbxContent>
                    </v:textbox>
                    <w10:wrap anchorx="page" anchory="page"/>
                  </v:shape>
                </w:pict>
              </mc:Fallback>
            </mc:AlternateContent>
          </w:r>
          <w:r>
            <w:rPr>
              <w:rFonts w:asciiTheme="majorHAnsi" w:eastAsiaTheme="majorEastAsia" w:hAnsiTheme="majorHAnsi" w:cstheme="majorBidi"/>
              <w:color w:val="2F5496" w:themeColor="accent1" w:themeShade="BF"/>
              <w:sz w:val="26"/>
              <w:szCs w:val="26"/>
            </w:rPr>
            <w:br w:type="page"/>
          </w:r>
        </w:p>
      </w:sdtContent>
    </w:sdt>
    <w:p w14:paraId="69F8469C" w14:textId="7D0E6BFA" w:rsidR="00602518" w:rsidRDefault="00602518"/>
    <w:sdt>
      <w:sdtPr>
        <w:rPr>
          <w:rFonts w:asciiTheme="minorHAnsi" w:eastAsiaTheme="minorHAnsi" w:hAnsiTheme="minorHAnsi" w:cstheme="minorBidi"/>
          <w:color w:val="auto"/>
          <w:sz w:val="22"/>
          <w:szCs w:val="22"/>
          <w:lang w:val="en-GB"/>
        </w:rPr>
        <w:id w:val="2061739704"/>
        <w:docPartObj>
          <w:docPartGallery w:val="Table of Contents"/>
          <w:docPartUnique/>
        </w:docPartObj>
      </w:sdtPr>
      <w:sdtEndPr>
        <w:rPr>
          <w:b/>
          <w:bCs/>
          <w:noProof/>
        </w:rPr>
      </w:sdtEndPr>
      <w:sdtContent>
        <w:p w14:paraId="21B79473" w14:textId="59AF8443" w:rsidR="00946E34" w:rsidRDefault="00946E34">
          <w:pPr>
            <w:pStyle w:val="TOCHeading"/>
          </w:pPr>
          <w:r>
            <w:t>Table of Contents</w:t>
          </w:r>
        </w:p>
        <w:p w14:paraId="039C8E8E" w14:textId="44B50209" w:rsidR="00854899" w:rsidRDefault="00946E3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2735699" w:history="1">
            <w:r w:rsidR="00854899" w:rsidRPr="008A6F94">
              <w:rPr>
                <w:rStyle w:val="Hyperlink"/>
                <w:b/>
                <w:bCs/>
                <w:noProof/>
              </w:rPr>
              <w:t>1.</w:t>
            </w:r>
            <w:r w:rsidR="00854899">
              <w:rPr>
                <w:rFonts w:eastAsiaTheme="minorEastAsia"/>
                <w:noProof/>
                <w:lang w:eastAsia="en-GB"/>
              </w:rPr>
              <w:tab/>
            </w:r>
            <w:r w:rsidR="00854899" w:rsidRPr="008A6F94">
              <w:rPr>
                <w:rStyle w:val="Hyperlink"/>
                <w:b/>
                <w:bCs/>
                <w:noProof/>
              </w:rPr>
              <w:t>Introduction</w:t>
            </w:r>
            <w:r w:rsidR="00854899">
              <w:rPr>
                <w:noProof/>
                <w:webHidden/>
              </w:rPr>
              <w:tab/>
            </w:r>
            <w:r w:rsidR="00854899">
              <w:rPr>
                <w:noProof/>
                <w:webHidden/>
              </w:rPr>
              <w:fldChar w:fldCharType="begin"/>
            </w:r>
            <w:r w:rsidR="00854899">
              <w:rPr>
                <w:noProof/>
                <w:webHidden/>
              </w:rPr>
              <w:instrText xml:space="preserve"> PAGEREF _Toc92735699 \h </w:instrText>
            </w:r>
            <w:r w:rsidR="00854899">
              <w:rPr>
                <w:noProof/>
                <w:webHidden/>
              </w:rPr>
            </w:r>
            <w:r w:rsidR="00854899">
              <w:rPr>
                <w:noProof/>
                <w:webHidden/>
              </w:rPr>
              <w:fldChar w:fldCharType="separate"/>
            </w:r>
            <w:r w:rsidR="00854899">
              <w:rPr>
                <w:noProof/>
                <w:webHidden/>
              </w:rPr>
              <w:t>1</w:t>
            </w:r>
            <w:r w:rsidR="00854899">
              <w:rPr>
                <w:noProof/>
                <w:webHidden/>
              </w:rPr>
              <w:fldChar w:fldCharType="end"/>
            </w:r>
          </w:hyperlink>
        </w:p>
        <w:p w14:paraId="2815811B" w14:textId="49B5A119" w:rsidR="00854899" w:rsidRDefault="00854899">
          <w:pPr>
            <w:pStyle w:val="TOC1"/>
            <w:tabs>
              <w:tab w:val="left" w:pos="440"/>
              <w:tab w:val="right" w:leader="dot" w:pos="9016"/>
            </w:tabs>
            <w:rPr>
              <w:rFonts w:eastAsiaTheme="minorEastAsia"/>
              <w:noProof/>
              <w:lang w:eastAsia="en-GB"/>
            </w:rPr>
          </w:pPr>
          <w:hyperlink w:anchor="_Toc92735700" w:history="1">
            <w:r w:rsidRPr="008A6F94">
              <w:rPr>
                <w:rStyle w:val="Hyperlink"/>
                <w:b/>
                <w:bCs/>
                <w:noProof/>
              </w:rPr>
              <w:t>2.</w:t>
            </w:r>
            <w:r>
              <w:rPr>
                <w:rFonts w:eastAsiaTheme="minorEastAsia"/>
                <w:noProof/>
                <w:lang w:eastAsia="en-GB"/>
              </w:rPr>
              <w:tab/>
            </w:r>
            <w:r w:rsidRPr="008A6F94">
              <w:rPr>
                <w:rStyle w:val="Hyperlink"/>
                <w:b/>
                <w:bCs/>
                <w:noProof/>
              </w:rPr>
              <w:t>Information</w:t>
            </w:r>
            <w:r>
              <w:rPr>
                <w:noProof/>
                <w:webHidden/>
              </w:rPr>
              <w:tab/>
            </w:r>
            <w:r>
              <w:rPr>
                <w:noProof/>
                <w:webHidden/>
              </w:rPr>
              <w:fldChar w:fldCharType="begin"/>
            </w:r>
            <w:r>
              <w:rPr>
                <w:noProof/>
                <w:webHidden/>
              </w:rPr>
              <w:instrText xml:space="preserve"> PAGEREF _Toc92735700 \h </w:instrText>
            </w:r>
            <w:r>
              <w:rPr>
                <w:noProof/>
                <w:webHidden/>
              </w:rPr>
            </w:r>
            <w:r>
              <w:rPr>
                <w:noProof/>
                <w:webHidden/>
              </w:rPr>
              <w:fldChar w:fldCharType="separate"/>
            </w:r>
            <w:r>
              <w:rPr>
                <w:noProof/>
                <w:webHidden/>
              </w:rPr>
              <w:t>1</w:t>
            </w:r>
            <w:r>
              <w:rPr>
                <w:noProof/>
                <w:webHidden/>
              </w:rPr>
              <w:fldChar w:fldCharType="end"/>
            </w:r>
          </w:hyperlink>
        </w:p>
        <w:p w14:paraId="5C06A008" w14:textId="753AC7F3" w:rsidR="00854899" w:rsidRDefault="00854899">
          <w:pPr>
            <w:pStyle w:val="TOC1"/>
            <w:tabs>
              <w:tab w:val="left" w:pos="440"/>
              <w:tab w:val="right" w:leader="dot" w:pos="9016"/>
            </w:tabs>
            <w:rPr>
              <w:rFonts w:eastAsiaTheme="minorEastAsia"/>
              <w:noProof/>
              <w:lang w:eastAsia="en-GB"/>
            </w:rPr>
          </w:pPr>
          <w:hyperlink w:anchor="_Toc92735701" w:history="1">
            <w:r w:rsidRPr="008A6F94">
              <w:rPr>
                <w:rStyle w:val="Hyperlink"/>
                <w:b/>
                <w:bCs/>
                <w:noProof/>
              </w:rPr>
              <w:t>3.</w:t>
            </w:r>
            <w:r>
              <w:rPr>
                <w:rFonts w:eastAsiaTheme="minorEastAsia"/>
                <w:noProof/>
                <w:lang w:eastAsia="en-GB"/>
              </w:rPr>
              <w:tab/>
            </w:r>
            <w:r w:rsidRPr="008A6F94">
              <w:rPr>
                <w:rStyle w:val="Hyperlink"/>
                <w:b/>
                <w:bCs/>
                <w:noProof/>
              </w:rPr>
              <w:t>Overview of surveying</w:t>
            </w:r>
            <w:r>
              <w:rPr>
                <w:noProof/>
                <w:webHidden/>
              </w:rPr>
              <w:tab/>
            </w:r>
            <w:r>
              <w:rPr>
                <w:noProof/>
                <w:webHidden/>
              </w:rPr>
              <w:fldChar w:fldCharType="begin"/>
            </w:r>
            <w:r>
              <w:rPr>
                <w:noProof/>
                <w:webHidden/>
              </w:rPr>
              <w:instrText xml:space="preserve"> PAGEREF _Toc92735701 \h </w:instrText>
            </w:r>
            <w:r>
              <w:rPr>
                <w:noProof/>
                <w:webHidden/>
              </w:rPr>
            </w:r>
            <w:r>
              <w:rPr>
                <w:noProof/>
                <w:webHidden/>
              </w:rPr>
              <w:fldChar w:fldCharType="separate"/>
            </w:r>
            <w:r>
              <w:rPr>
                <w:noProof/>
                <w:webHidden/>
              </w:rPr>
              <w:t>1</w:t>
            </w:r>
            <w:r>
              <w:rPr>
                <w:noProof/>
                <w:webHidden/>
              </w:rPr>
              <w:fldChar w:fldCharType="end"/>
            </w:r>
          </w:hyperlink>
        </w:p>
        <w:p w14:paraId="053627BB" w14:textId="36E3285D" w:rsidR="00854899" w:rsidRDefault="00854899">
          <w:pPr>
            <w:pStyle w:val="TOC1"/>
            <w:tabs>
              <w:tab w:val="left" w:pos="440"/>
              <w:tab w:val="right" w:leader="dot" w:pos="9016"/>
            </w:tabs>
            <w:rPr>
              <w:rFonts w:eastAsiaTheme="minorEastAsia"/>
              <w:noProof/>
              <w:lang w:eastAsia="en-GB"/>
            </w:rPr>
          </w:pPr>
          <w:hyperlink w:anchor="_Toc92735702" w:history="1">
            <w:r w:rsidRPr="008A6F94">
              <w:rPr>
                <w:rStyle w:val="Hyperlink"/>
                <w:b/>
                <w:bCs/>
                <w:noProof/>
              </w:rPr>
              <w:t>4.</w:t>
            </w:r>
            <w:r>
              <w:rPr>
                <w:rFonts w:eastAsiaTheme="minorEastAsia"/>
                <w:noProof/>
                <w:lang w:eastAsia="en-GB"/>
              </w:rPr>
              <w:tab/>
            </w:r>
            <w:r w:rsidRPr="008A6F94">
              <w:rPr>
                <w:rStyle w:val="Hyperlink"/>
                <w:b/>
                <w:bCs/>
                <w:noProof/>
                <w:shd w:val="clear" w:color="auto" w:fill="FFFFFF"/>
              </w:rPr>
              <w:t>History of surveying</w:t>
            </w:r>
            <w:r>
              <w:rPr>
                <w:noProof/>
                <w:webHidden/>
              </w:rPr>
              <w:tab/>
            </w:r>
            <w:r>
              <w:rPr>
                <w:noProof/>
                <w:webHidden/>
              </w:rPr>
              <w:fldChar w:fldCharType="begin"/>
            </w:r>
            <w:r>
              <w:rPr>
                <w:noProof/>
                <w:webHidden/>
              </w:rPr>
              <w:instrText xml:space="preserve"> PAGEREF _Toc92735702 \h </w:instrText>
            </w:r>
            <w:r>
              <w:rPr>
                <w:noProof/>
                <w:webHidden/>
              </w:rPr>
            </w:r>
            <w:r>
              <w:rPr>
                <w:noProof/>
                <w:webHidden/>
              </w:rPr>
              <w:fldChar w:fldCharType="separate"/>
            </w:r>
            <w:r>
              <w:rPr>
                <w:noProof/>
                <w:webHidden/>
              </w:rPr>
              <w:t>2</w:t>
            </w:r>
            <w:r>
              <w:rPr>
                <w:noProof/>
                <w:webHidden/>
              </w:rPr>
              <w:fldChar w:fldCharType="end"/>
            </w:r>
          </w:hyperlink>
        </w:p>
        <w:p w14:paraId="099ED5BA" w14:textId="2595312E" w:rsidR="00854899" w:rsidRDefault="00854899">
          <w:pPr>
            <w:pStyle w:val="TOC1"/>
            <w:tabs>
              <w:tab w:val="left" w:pos="440"/>
              <w:tab w:val="right" w:leader="dot" w:pos="9016"/>
            </w:tabs>
            <w:rPr>
              <w:rFonts w:eastAsiaTheme="minorEastAsia"/>
              <w:noProof/>
              <w:lang w:eastAsia="en-GB"/>
            </w:rPr>
          </w:pPr>
          <w:hyperlink w:anchor="_Toc92735703" w:history="1">
            <w:r w:rsidRPr="008A6F94">
              <w:rPr>
                <w:rStyle w:val="Hyperlink"/>
                <w:b/>
                <w:bCs/>
                <w:noProof/>
              </w:rPr>
              <w:t>5.</w:t>
            </w:r>
            <w:r>
              <w:rPr>
                <w:rFonts w:eastAsiaTheme="minorEastAsia"/>
                <w:noProof/>
                <w:lang w:eastAsia="en-GB"/>
              </w:rPr>
              <w:tab/>
            </w:r>
            <w:r w:rsidRPr="008A6F94">
              <w:rPr>
                <w:rStyle w:val="Hyperlink"/>
                <w:b/>
                <w:bCs/>
                <w:noProof/>
              </w:rPr>
              <w:t>Surveying classifications (Part 1)</w:t>
            </w:r>
            <w:r>
              <w:rPr>
                <w:noProof/>
                <w:webHidden/>
              </w:rPr>
              <w:tab/>
            </w:r>
            <w:r>
              <w:rPr>
                <w:noProof/>
                <w:webHidden/>
              </w:rPr>
              <w:fldChar w:fldCharType="begin"/>
            </w:r>
            <w:r>
              <w:rPr>
                <w:noProof/>
                <w:webHidden/>
              </w:rPr>
              <w:instrText xml:space="preserve"> PAGEREF _Toc92735703 \h </w:instrText>
            </w:r>
            <w:r>
              <w:rPr>
                <w:noProof/>
                <w:webHidden/>
              </w:rPr>
            </w:r>
            <w:r>
              <w:rPr>
                <w:noProof/>
                <w:webHidden/>
              </w:rPr>
              <w:fldChar w:fldCharType="separate"/>
            </w:r>
            <w:r>
              <w:rPr>
                <w:noProof/>
                <w:webHidden/>
              </w:rPr>
              <w:t>2</w:t>
            </w:r>
            <w:r>
              <w:rPr>
                <w:noProof/>
                <w:webHidden/>
              </w:rPr>
              <w:fldChar w:fldCharType="end"/>
            </w:r>
          </w:hyperlink>
        </w:p>
        <w:p w14:paraId="2D79FB2A" w14:textId="60F9FE4F" w:rsidR="00854899" w:rsidRDefault="00854899">
          <w:pPr>
            <w:pStyle w:val="TOC2"/>
            <w:tabs>
              <w:tab w:val="right" w:leader="dot" w:pos="9016"/>
            </w:tabs>
            <w:rPr>
              <w:rFonts w:eastAsiaTheme="minorEastAsia"/>
              <w:noProof/>
              <w:lang w:eastAsia="en-GB"/>
            </w:rPr>
          </w:pPr>
          <w:hyperlink w:anchor="_Toc92735704" w:history="1">
            <w:r w:rsidRPr="008A6F94">
              <w:rPr>
                <w:rStyle w:val="Hyperlink"/>
                <w:noProof/>
                <w:shd w:val="clear" w:color="auto" w:fill="FFFFFF"/>
              </w:rPr>
              <w:t>5.1 Primarily (Geodetic &amp; Plain)</w:t>
            </w:r>
            <w:r>
              <w:rPr>
                <w:noProof/>
                <w:webHidden/>
              </w:rPr>
              <w:tab/>
            </w:r>
            <w:r>
              <w:rPr>
                <w:noProof/>
                <w:webHidden/>
              </w:rPr>
              <w:fldChar w:fldCharType="begin"/>
            </w:r>
            <w:r>
              <w:rPr>
                <w:noProof/>
                <w:webHidden/>
              </w:rPr>
              <w:instrText xml:space="preserve"> PAGEREF _Toc92735704 \h </w:instrText>
            </w:r>
            <w:r>
              <w:rPr>
                <w:noProof/>
                <w:webHidden/>
              </w:rPr>
            </w:r>
            <w:r>
              <w:rPr>
                <w:noProof/>
                <w:webHidden/>
              </w:rPr>
              <w:fldChar w:fldCharType="separate"/>
            </w:r>
            <w:r>
              <w:rPr>
                <w:noProof/>
                <w:webHidden/>
              </w:rPr>
              <w:t>3</w:t>
            </w:r>
            <w:r>
              <w:rPr>
                <w:noProof/>
                <w:webHidden/>
              </w:rPr>
              <w:fldChar w:fldCharType="end"/>
            </w:r>
          </w:hyperlink>
        </w:p>
        <w:p w14:paraId="3BA555BF" w14:textId="5C6A95E7" w:rsidR="00854899" w:rsidRDefault="00854899">
          <w:pPr>
            <w:pStyle w:val="TOC2"/>
            <w:tabs>
              <w:tab w:val="right" w:leader="dot" w:pos="9016"/>
            </w:tabs>
            <w:rPr>
              <w:rFonts w:eastAsiaTheme="minorEastAsia"/>
              <w:noProof/>
              <w:lang w:eastAsia="en-GB"/>
            </w:rPr>
          </w:pPr>
          <w:hyperlink w:anchor="_Toc92735705" w:history="1">
            <w:r w:rsidRPr="008A6F94">
              <w:rPr>
                <w:rStyle w:val="Hyperlink"/>
                <w:noProof/>
              </w:rPr>
              <w:t>5.2 Purpose</w:t>
            </w:r>
            <w:r>
              <w:rPr>
                <w:noProof/>
                <w:webHidden/>
              </w:rPr>
              <w:tab/>
            </w:r>
            <w:r>
              <w:rPr>
                <w:noProof/>
                <w:webHidden/>
              </w:rPr>
              <w:fldChar w:fldCharType="begin"/>
            </w:r>
            <w:r>
              <w:rPr>
                <w:noProof/>
                <w:webHidden/>
              </w:rPr>
              <w:instrText xml:space="preserve"> PAGEREF _Toc92735705 \h </w:instrText>
            </w:r>
            <w:r>
              <w:rPr>
                <w:noProof/>
                <w:webHidden/>
              </w:rPr>
            </w:r>
            <w:r>
              <w:rPr>
                <w:noProof/>
                <w:webHidden/>
              </w:rPr>
              <w:fldChar w:fldCharType="separate"/>
            </w:r>
            <w:r>
              <w:rPr>
                <w:noProof/>
                <w:webHidden/>
              </w:rPr>
              <w:t>4</w:t>
            </w:r>
            <w:r>
              <w:rPr>
                <w:noProof/>
                <w:webHidden/>
              </w:rPr>
              <w:fldChar w:fldCharType="end"/>
            </w:r>
          </w:hyperlink>
        </w:p>
        <w:p w14:paraId="50D751E8" w14:textId="5E9D9ADD" w:rsidR="00854899" w:rsidRDefault="00854899">
          <w:pPr>
            <w:pStyle w:val="TOC2"/>
            <w:tabs>
              <w:tab w:val="right" w:leader="dot" w:pos="9016"/>
            </w:tabs>
            <w:rPr>
              <w:rFonts w:eastAsiaTheme="minorEastAsia"/>
              <w:noProof/>
              <w:lang w:eastAsia="en-GB"/>
            </w:rPr>
          </w:pPr>
          <w:hyperlink w:anchor="_Toc92735706" w:history="1">
            <w:r w:rsidRPr="008A6F94">
              <w:rPr>
                <w:rStyle w:val="Hyperlink"/>
                <w:noProof/>
              </w:rPr>
              <w:t>5.3 Method</w:t>
            </w:r>
            <w:r>
              <w:rPr>
                <w:noProof/>
                <w:webHidden/>
              </w:rPr>
              <w:tab/>
            </w:r>
            <w:r>
              <w:rPr>
                <w:noProof/>
                <w:webHidden/>
              </w:rPr>
              <w:fldChar w:fldCharType="begin"/>
            </w:r>
            <w:r>
              <w:rPr>
                <w:noProof/>
                <w:webHidden/>
              </w:rPr>
              <w:instrText xml:space="preserve"> PAGEREF _Toc92735706 \h </w:instrText>
            </w:r>
            <w:r>
              <w:rPr>
                <w:noProof/>
                <w:webHidden/>
              </w:rPr>
            </w:r>
            <w:r>
              <w:rPr>
                <w:noProof/>
                <w:webHidden/>
              </w:rPr>
              <w:fldChar w:fldCharType="separate"/>
            </w:r>
            <w:r>
              <w:rPr>
                <w:noProof/>
                <w:webHidden/>
              </w:rPr>
              <w:t>5</w:t>
            </w:r>
            <w:r>
              <w:rPr>
                <w:noProof/>
                <w:webHidden/>
              </w:rPr>
              <w:fldChar w:fldCharType="end"/>
            </w:r>
          </w:hyperlink>
        </w:p>
        <w:p w14:paraId="6F6E2318" w14:textId="3BE0CE98" w:rsidR="00854899" w:rsidRDefault="00854899">
          <w:pPr>
            <w:pStyle w:val="TOC2"/>
            <w:tabs>
              <w:tab w:val="right" w:leader="dot" w:pos="9016"/>
            </w:tabs>
            <w:rPr>
              <w:rFonts w:eastAsiaTheme="minorEastAsia"/>
              <w:noProof/>
              <w:lang w:eastAsia="en-GB"/>
            </w:rPr>
          </w:pPr>
          <w:hyperlink w:anchor="_Toc92735707" w:history="1">
            <w:r w:rsidRPr="008A6F94">
              <w:rPr>
                <w:rStyle w:val="Hyperlink"/>
                <w:noProof/>
              </w:rPr>
              <w:t>5.4 Equipment (Detailed)</w:t>
            </w:r>
            <w:r>
              <w:rPr>
                <w:noProof/>
                <w:webHidden/>
              </w:rPr>
              <w:tab/>
            </w:r>
            <w:r>
              <w:rPr>
                <w:noProof/>
                <w:webHidden/>
              </w:rPr>
              <w:fldChar w:fldCharType="begin"/>
            </w:r>
            <w:r>
              <w:rPr>
                <w:noProof/>
                <w:webHidden/>
              </w:rPr>
              <w:instrText xml:space="preserve"> PAGEREF _Toc92735707 \h </w:instrText>
            </w:r>
            <w:r>
              <w:rPr>
                <w:noProof/>
                <w:webHidden/>
              </w:rPr>
            </w:r>
            <w:r>
              <w:rPr>
                <w:noProof/>
                <w:webHidden/>
              </w:rPr>
              <w:fldChar w:fldCharType="separate"/>
            </w:r>
            <w:r>
              <w:rPr>
                <w:noProof/>
                <w:webHidden/>
              </w:rPr>
              <w:t>7</w:t>
            </w:r>
            <w:r>
              <w:rPr>
                <w:noProof/>
                <w:webHidden/>
              </w:rPr>
              <w:fldChar w:fldCharType="end"/>
            </w:r>
          </w:hyperlink>
        </w:p>
        <w:p w14:paraId="6F454C8C" w14:textId="62F2046B" w:rsidR="00854899" w:rsidRDefault="00854899">
          <w:pPr>
            <w:pStyle w:val="TOC1"/>
            <w:tabs>
              <w:tab w:val="left" w:pos="440"/>
              <w:tab w:val="right" w:leader="dot" w:pos="9016"/>
            </w:tabs>
            <w:rPr>
              <w:rFonts w:eastAsiaTheme="minorEastAsia"/>
              <w:noProof/>
              <w:lang w:eastAsia="en-GB"/>
            </w:rPr>
          </w:pPr>
          <w:hyperlink w:anchor="_Toc92735708" w:history="1">
            <w:r w:rsidRPr="008A6F94">
              <w:rPr>
                <w:rStyle w:val="Hyperlink"/>
                <w:b/>
                <w:bCs/>
                <w:noProof/>
              </w:rPr>
              <w:t>6.</w:t>
            </w:r>
            <w:r>
              <w:rPr>
                <w:rFonts w:eastAsiaTheme="minorEastAsia"/>
                <w:noProof/>
                <w:lang w:eastAsia="en-GB"/>
              </w:rPr>
              <w:tab/>
            </w:r>
            <w:r w:rsidRPr="008A6F94">
              <w:rPr>
                <w:rStyle w:val="Hyperlink"/>
                <w:b/>
                <w:bCs/>
                <w:noProof/>
              </w:rPr>
              <w:t>Digital surveying technologies and listed buildings (Part 2)</w:t>
            </w:r>
            <w:r>
              <w:rPr>
                <w:noProof/>
                <w:webHidden/>
              </w:rPr>
              <w:tab/>
            </w:r>
            <w:r>
              <w:rPr>
                <w:noProof/>
                <w:webHidden/>
              </w:rPr>
              <w:fldChar w:fldCharType="begin"/>
            </w:r>
            <w:r>
              <w:rPr>
                <w:noProof/>
                <w:webHidden/>
              </w:rPr>
              <w:instrText xml:space="preserve"> PAGEREF _Toc92735708 \h </w:instrText>
            </w:r>
            <w:r>
              <w:rPr>
                <w:noProof/>
                <w:webHidden/>
              </w:rPr>
            </w:r>
            <w:r>
              <w:rPr>
                <w:noProof/>
                <w:webHidden/>
              </w:rPr>
              <w:fldChar w:fldCharType="separate"/>
            </w:r>
            <w:r>
              <w:rPr>
                <w:noProof/>
                <w:webHidden/>
              </w:rPr>
              <w:t>10</w:t>
            </w:r>
            <w:r>
              <w:rPr>
                <w:noProof/>
                <w:webHidden/>
              </w:rPr>
              <w:fldChar w:fldCharType="end"/>
            </w:r>
          </w:hyperlink>
        </w:p>
        <w:p w14:paraId="50968860" w14:textId="0BB30279" w:rsidR="00854899" w:rsidRDefault="00854899">
          <w:pPr>
            <w:pStyle w:val="TOC1"/>
            <w:tabs>
              <w:tab w:val="left" w:pos="440"/>
              <w:tab w:val="right" w:leader="dot" w:pos="9016"/>
            </w:tabs>
            <w:rPr>
              <w:rFonts w:eastAsiaTheme="minorEastAsia"/>
              <w:noProof/>
              <w:lang w:eastAsia="en-GB"/>
            </w:rPr>
          </w:pPr>
          <w:hyperlink w:anchor="_Toc92735709" w:history="1">
            <w:r w:rsidRPr="008A6F94">
              <w:rPr>
                <w:rStyle w:val="Hyperlink"/>
                <w:b/>
                <w:bCs/>
                <w:noProof/>
              </w:rPr>
              <w:t>7.</w:t>
            </w:r>
            <w:r>
              <w:rPr>
                <w:rFonts w:eastAsiaTheme="minorEastAsia"/>
                <w:noProof/>
                <w:lang w:eastAsia="en-GB"/>
              </w:rPr>
              <w:tab/>
            </w:r>
            <w:r w:rsidRPr="008A6F94">
              <w:rPr>
                <w:rStyle w:val="Hyperlink"/>
                <w:b/>
                <w:bCs/>
                <w:noProof/>
              </w:rPr>
              <w:t>Equipment in building surveying</w:t>
            </w:r>
            <w:r>
              <w:rPr>
                <w:noProof/>
                <w:webHidden/>
              </w:rPr>
              <w:tab/>
            </w:r>
            <w:r>
              <w:rPr>
                <w:noProof/>
                <w:webHidden/>
              </w:rPr>
              <w:fldChar w:fldCharType="begin"/>
            </w:r>
            <w:r>
              <w:rPr>
                <w:noProof/>
                <w:webHidden/>
              </w:rPr>
              <w:instrText xml:space="preserve"> PAGEREF _Toc92735709 \h </w:instrText>
            </w:r>
            <w:r>
              <w:rPr>
                <w:noProof/>
                <w:webHidden/>
              </w:rPr>
            </w:r>
            <w:r>
              <w:rPr>
                <w:noProof/>
                <w:webHidden/>
              </w:rPr>
              <w:fldChar w:fldCharType="separate"/>
            </w:r>
            <w:r>
              <w:rPr>
                <w:noProof/>
                <w:webHidden/>
              </w:rPr>
              <w:t>13</w:t>
            </w:r>
            <w:r>
              <w:rPr>
                <w:noProof/>
                <w:webHidden/>
              </w:rPr>
              <w:fldChar w:fldCharType="end"/>
            </w:r>
          </w:hyperlink>
        </w:p>
        <w:p w14:paraId="39FAABE8" w14:textId="7AC5C080" w:rsidR="00854899" w:rsidRDefault="00854899">
          <w:pPr>
            <w:pStyle w:val="TOC1"/>
            <w:tabs>
              <w:tab w:val="left" w:pos="440"/>
              <w:tab w:val="right" w:leader="dot" w:pos="9016"/>
            </w:tabs>
            <w:rPr>
              <w:rFonts w:eastAsiaTheme="minorEastAsia"/>
              <w:noProof/>
              <w:lang w:eastAsia="en-GB"/>
            </w:rPr>
          </w:pPr>
          <w:hyperlink w:anchor="_Toc92735710" w:history="1">
            <w:r w:rsidRPr="008A6F94">
              <w:rPr>
                <w:rStyle w:val="Hyperlink"/>
                <w:b/>
                <w:bCs/>
                <w:noProof/>
              </w:rPr>
              <w:t>8.</w:t>
            </w:r>
            <w:r>
              <w:rPr>
                <w:rFonts w:eastAsiaTheme="minorEastAsia"/>
                <w:noProof/>
                <w:lang w:eastAsia="en-GB"/>
              </w:rPr>
              <w:tab/>
            </w:r>
            <w:r w:rsidRPr="008A6F94">
              <w:rPr>
                <w:rStyle w:val="Hyperlink"/>
                <w:b/>
                <w:bCs/>
                <w:noProof/>
              </w:rPr>
              <w:t>Building survey</w:t>
            </w:r>
            <w:r>
              <w:rPr>
                <w:noProof/>
                <w:webHidden/>
              </w:rPr>
              <w:tab/>
            </w:r>
            <w:r>
              <w:rPr>
                <w:noProof/>
                <w:webHidden/>
              </w:rPr>
              <w:fldChar w:fldCharType="begin"/>
            </w:r>
            <w:r>
              <w:rPr>
                <w:noProof/>
                <w:webHidden/>
              </w:rPr>
              <w:instrText xml:space="preserve"> PAGEREF _Toc92735710 \h </w:instrText>
            </w:r>
            <w:r>
              <w:rPr>
                <w:noProof/>
                <w:webHidden/>
              </w:rPr>
            </w:r>
            <w:r>
              <w:rPr>
                <w:noProof/>
                <w:webHidden/>
              </w:rPr>
              <w:fldChar w:fldCharType="separate"/>
            </w:r>
            <w:r>
              <w:rPr>
                <w:noProof/>
                <w:webHidden/>
              </w:rPr>
              <w:t>14</w:t>
            </w:r>
            <w:r>
              <w:rPr>
                <w:noProof/>
                <w:webHidden/>
              </w:rPr>
              <w:fldChar w:fldCharType="end"/>
            </w:r>
          </w:hyperlink>
        </w:p>
        <w:p w14:paraId="60A1C5BC" w14:textId="1E1E815B" w:rsidR="00854899" w:rsidRDefault="00854899">
          <w:pPr>
            <w:pStyle w:val="TOC1"/>
            <w:tabs>
              <w:tab w:val="left" w:pos="440"/>
              <w:tab w:val="right" w:leader="dot" w:pos="9016"/>
            </w:tabs>
            <w:rPr>
              <w:rFonts w:eastAsiaTheme="minorEastAsia"/>
              <w:noProof/>
              <w:lang w:eastAsia="en-GB"/>
            </w:rPr>
          </w:pPr>
          <w:hyperlink w:anchor="_Toc92735711" w:history="1">
            <w:r w:rsidRPr="008A6F94">
              <w:rPr>
                <w:rStyle w:val="Hyperlink"/>
                <w:b/>
                <w:bCs/>
                <w:noProof/>
              </w:rPr>
              <w:t>9.</w:t>
            </w:r>
            <w:r>
              <w:rPr>
                <w:rFonts w:eastAsiaTheme="minorEastAsia"/>
                <w:noProof/>
                <w:lang w:eastAsia="en-GB"/>
              </w:rPr>
              <w:tab/>
            </w:r>
            <w:r w:rsidRPr="008A6F94">
              <w:rPr>
                <w:rStyle w:val="Hyperlink"/>
                <w:b/>
                <w:bCs/>
                <w:noProof/>
              </w:rPr>
              <w:t>References</w:t>
            </w:r>
            <w:r>
              <w:rPr>
                <w:noProof/>
                <w:webHidden/>
              </w:rPr>
              <w:tab/>
            </w:r>
            <w:r>
              <w:rPr>
                <w:noProof/>
                <w:webHidden/>
              </w:rPr>
              <w:fldChar w:fldCharType="begin"/>
            </w:r>
            <w:r>
              <w:rPr>
                <w:noProof/>
                <w:webHidden/>
              </w:rPr>
              <w:instrText xml:space="preserve"> PAGEREF _Toc92735711 \h </w:instrText>
            </w:r>
            <w:r>
              <w:rPr>
                <w:noProof/>
                <w:webHidden/>
              </w:rPr>
            </w:r>
            <w:r>
              <w:rPr>
                <w:noProof/>
                <w:webHidden/>
              </w:rPr>
              <w:fldChar w:fldCharType="separate"/>
            </w:r>
            <w:r>
              <w:rPr>
                <w:noProof/>
                <w:webHidden/>
              </w:rPr>
              <w:t>15</w:t>
            </w:r>
            <w:r>
              <w:rPr>
                <w:noProof/>
                <w:webHidden/>
              </w:rPr>
              <w:fldChar w:fldCharType="end"/>
            </w:r>
          </w:hyperlink>
        </w:p>
        <w:p w14:paraId="1AC6C743" w14:textId="392BB110" w:rsidR="00946E34" w:rsidRDefault="00946E34">
          <w:r>
            <w:rPr>
              <w:b/>
              <w:bCs/>
              <w:noProof/>
            </w:rPr>
            <w:fldChar w:fldCharType="end"/>
          </w:r>
        </w:p>
      </w:sdtContent>
    </w:sdt>
    <w:p w14:paraId="03663C31" w14:textId="479826C8" w:rsidR="00B94760" w:rsidRPr="003C2EE9" w:rsidRDefault="000864EE" w:rsidP="006B1903">
      <w:pPr>
        <w:pStyle w:val="Heading1"/>
        <w:numPr>
          <w:ilvl w:val="0"/>
          <w:numId w:val="1"/>
        </w:numPr>
        <w:rPr>
          <w:b/>
          <w:bCs/>
          <w:sz w:val="36"/>
          <w:szCs w:val="36"/>
          <w:u w:val="single"/>
        </w:rPr>
      </w:pPr>
      <w:bookmarkStart w:id="0" w:name="_Toc92735699"/>
      <w:r w:rsidRPr="003C2EE9">
        <w:rPr>
          <w:b/>
          <w:bCs/>
          <w:sz w:val="36"/>
          <w:szCs w:val="36"/>
          <w:u w:val="single"/>
        </w:rPr>
        <w:t>Introduction</w:t>
      </w:r>
      <w:bookmarkEnd w:id="0"/>
    </w:p>
    <w:p w14:paraId="61BCCCE5" w14:textId="35A432A0" w:rsidR="000864EE" w:rsidRPr="003C2EE9" w:rsidRDefault="000864EE" w:rsidP="000864EE">
      <w:pPr>
        <w:pStyle w:val="paragraph"/>
        <w:spacing w:before="0" w:beforeAutospacing="0" w:after="0" w:afterAutospacing="0"/>
        <w:jc w:val="both"/>
        <w:textAlignment w:val="baseline"/>
        <w:rPr>
          <w:rFonts w:asciiTheme="minorHAnsi" w:hAnsiTheme="minorHAnsi" w:cstheme="minorHAnsi"/>
        </w:rPr>
      </w:pPr>
      <w:r w:rsidRPr="003C2EE9">
        <w:rPr>
          <w:rStyle w:val="normaltextrun"/>
          <w:rFonts w:asciiTheme="minorHAnsi" w:hAnsiTheme="minorHAnsi" w:cstheme="minorHAnsi"/>
        </w:rPr>
        <w:t>There are two parts to be considered for the essay and these are to be approached in equal weighting. </w:t>
      </w:r>
      <w:r w:rsidRPr="003C2EE9">
        <w:rPr>
          <w:rStyle w:val="eop"/>
          <w:rFonts w:asciiTheme="minorHAnsi" w:hAnsiTheme="minorHAnsi" w:cstheme="minorHAnsi"/>
        </w:rPr>
        <w:t> </w:t>
      </w:r>
    </w:p>
    <w:p w14:paraId="230D4DED" w14:textId="77777777" w:rsidR="000864EE" w:rsidRPr="003C2EE9" w:rsidRDefault="000864EE" w:rsidP="000864EE">
      <w:pPr>
        <w:pStyle w:val="paragraph"/>
        <w:spacing w:before="0" w:beforeAutospacing="0" w:after="0" w:afterAutospacing="0"/>
        <w:ind w:left="720"/>
        <w:jc w:val="both"/>
        <w:textAlignment w:val="baseline"/>
        <w:rPr>
          <w:rFonts w:asciiTheme="minorHAnsi" w:hAnsiTheme="minorHAnsi" w:cstheme="minorHAnsi"/>
        </w:rPr>
      </w:pPr>
      <w:r w:rsidRPr="003C2EE9">
        <w:rPr>
          <w:rStyle w:val="eop"/>
          <w:rFonts w:asciiTheme="minorHAnsi" w:hAnsiTheme="minorHAnsi" w:cstheme="minorHAnsi"/>
        </w:rPr>
        <w:t> </w:t>
      </w:r>
    </w:p>
    <w:p w14:paraId="77EEE4B5" w14:textId="77777777" w:rsidR="006B1903" w:rsidRPr="003C2EE9" w:rsidRDefault="000864EE" w:rsidP="006B1903">
      <w:pPr>
        <w:pStyle w:val="paragraph"/>
        <w:spacing w:before="0" w:beforeAutospacing="0" w:after="0" w:afterAutospacing="0"/>
        <w:jc w:val="both"/>
        <w:textAlignment w:val="baseline"/>
        <w:rPr>
          <w:rFonts w:asciiTheme="minorHAnsi" w:hAnsiTheme="minorHAnsi" w:cstheme="minorHAnsi"/>
          <w:b/>
          <w:bCs/>
          <w:u w:val="single"/>
        </w:rPr>
      </w:pPr>
      <w:r w:rsidRPr="003C2EE9">
        <w:rPr>
          <w:rStyle w:val="normaltextrun"/>
          <w:rFonts w:asciiTheme="minorHAnsi" w:hAnsiTheme="minorHAnsi" w:cstheme="minorHAnsi"/>
          <w:b/>
          <w:bCs/>
          <w:u w:val="single"/>
        </w:rPr>
        <w:t>Part 1</w:t>
      </w:r>
    </w:p>
    <w:p w14:paraId="70F84818" w14:textId="11E628BB" w:rsidR="000864EE" w:rsidRPr="003C2EE9" w:rsidRDefault="000864EE" w:rsidP="007A1FFA">
      <w:pPr>
        <w:pStyle w:val="paragraph"/>
        <w:numPr>
          <w:ilvl w:val="0"/>
          <w:numId w:val="12"/>
        </w:numPr>
        <w:spacing w:before="0" w:beforeAutospacing="0" w:after="0" w:afterAutospacing="0"/>
        <w:jc w:val="both"/>
        <w:textAlignment w:val="baseline"/>
        <w:rPr>
          <w:rFonts w:asciiTheme="minorHAnsi" w:hAnsiTheme="minorHAnsi" w:cstheme="minorHAnsi"/>
          <w:b/>
          <w:bCs/>
          <w:u w:val="single"/>
        </w:rPr>
      </w:pPr>
      <w:r w:rsidRPr="003C2EE9">
        <w:rPr>
          <w:rStyle w:val="normaltextrun"/>
          <w:rFonts w:asciiTheme="minorHAnsi" w:hAnsiTheme="minorHAnsi" w:cstheme="minorHAnsi"/>
        </w:rPr>
        <w:t>Surveying can</w:t>
      </w:r>
      <w:r w:rsidR="003C2EE9" w:rsidRPr="003C2EE9">
        <w:rPr>
          <w:rStyle w:val="normaltextrun"/>
          <w:rFonts w:asciiTheme="minorHAnsi" w:hAnsiTheme="minorHAnsi" w:cstheme="minorHAnsi"/>
        </w:rPr>
        <w:t xml:space="preserve"> </w:t>
      </w:r>
      <w:r w:rsidRPr="003C2EE9">
        <w:rPr>
          <w:rStyle w:val="normaltextrun"/>
          <w:rFonts w:asciiTheme="minorHAnsi" w:hAnsiTheme="minorHAnsi" w:cstheme="minorHAnsi"/>
        </w:rPr>
        <w:t>be classified based on different factors, outline these factors, and discuss in details different types of surveying under one of the factors.</w:t>
      </w:r>
      <w:r w:rsidRPr="003C2EE9">
        <w:rPr>
          <w:rStyle w:val="eop"/>
          <w:rFonts w:asciiTheme="minorHAnsi" w:hAnsiTheme="minorHAnsi" w:cstheme="minorHAnsi"/>
        </w:rPr>
        <w:t> </w:t>
      </w:r>
    </w:p>
    <w:p w14:paraId="7FF2B168" w14:textId="77777777" w:rsidR="000864EE" w:rsidRPr="003C2EE9" w:rsidRDefault="000864EE" w:rsidP="000864EE">
      <w:pPr>
        <w:pStyle w:val="paragraph"/>
        <w:spacing w:before="0" w:beforeAutospacing="0" w:after="0" w:afterAutospacing="0"/>
        <w:ind w:left="720"/>
        <w:jc w:val="both"/>
        <w:textAlignment w:val="baseline"/>
        <w:rPr>
          <w:rFonts w:asciiTheme="minorHAnsi" w:hAnsiTheme="minorHAnsi" w:cstheme="minorHAnsi"/>
        </w:rPr>
      </w:pPr>
      <w:r w:rsidRPr="003C2EE9">
        <w:rPr>
          <w:rStyle w:val="eop"/>
          <w:rFonts w:asciiTheme="minorHAnsi" w:hAnsiTheme="minorHAnsi" w:cstheme="minorHAnsi"/>
        </w:rPr>
        <w:t> </w:t>
      </w:r>
    </w:p>
    <w:p w14:paraId="1C8CEA2E" w14:textId="73EB0EBE" w:rsidR="000864EE" w:rsidRPr="003C2EE9" w:rsidRDefault="000864EE" w:rsidP="006B1903">
      <w:pPr>
        <w:pStyle w:val="paragraph"/>
        <w:spacing w:before="0" w:beforeAutospacing="0" w:after="0" w:afterAutospacing="0"/>
        <w:jc w:val="both"/>
        <w:textAlignment w:val="baseline"/>
        <w:rPr>
          <w:rFonts w:asciiTheme="minorHAnsi" w:hAnsiTheme="minorHAnsi" w:cstheme="minorHAnsi"/>
          <w:b/>
          <w:bCs/>
          <w:u w:val="single"/>
        </w:rPr>
      </w:pPr>
      <w:r w:rsidRPr="003C2EE9">
        <w:rPr>
          <w:rStyle w:val="normaltextrun"/>
          <w:rFonts w:asciiTheme="minorHAnsi" w:hAnsiTheme="minorHAnsi" w:cstheme="minorHAnsi"/>
          <w:b/>
          <w:bCs/>
          <w:u w:val="single"/>
        </w:rPr>
        <w:t>Part 2</w:t>
      </w:r>
    </w:p>
    <w:p w14:paraId="6500A2E0" w14:textId="15C02A00" w:rsidR="000864EE" w:rsidRPr="003C2EE9" w:rsidRDefault="000864EE" w:rsidP="007A1FFA">
      <w:pPr>
        <w:pStyle w:val="paragraph"/>
        <w:numPr>
          <w:ilvl w:val="0"/>
          <w:numId w:val="12"/>
        </w:numPr>
        <w:spacing w:before="0" w:beforeAutospacing="0" w:after="0" w:afterAutospacing="0"/>
        <w:jc w:val="both"/>
        <w:textAlignment w:val="baseline"/>
        <w:rPr>
          <w:rFonts w:asciiTheme="minorHAnsi" w:hAnsiTheme="minorHAnsi" w:cstheme="minorHAnsi"/>
        </w:rPr>
      </w:pPr>
      <w:r w:rsidRPr="003C2EE9">
        <w:rPr>
          <w:rStyle w:val="normaltextrun"/>
          <w:rFonts w:asciiTheme="minorHAnsi" w:hAnsiTheme="minorHAnsi" w:cstheme="minorHAnsi"/>
        </w:rPr>
        <w:t>Briefly describe the application of digital surveying technologies in surveying listed buildings giving examples of appropriate tools to be used and the information to be collected from the survey.</w:t>
      </w:r>
      <w:r w:rsidRPr="003C2EE9">
        <w:rPr>
          <w:rStyle w:val="eop"/>
          <w:rFonts w:asciiTheme="minorHAnsi" w:hAnsiTheme="minorHAnsi" w:cstheme="minorHAnsi"/>
        </w:rPr>
        <w:t> </w:t>
      </w:r>
    </w:p>
    <w:p w14:paraId="725B3DC4" w14:textId="77777777" w:rsidR="000864EE" w:rsidRPr="000864EE" w:rsidRDefault="000864EE" w:rsidP="000864EE"/>
    <w:p w14:paraId="35EA97C6" w14:textId="18E367DE" w:rsidR="00946E34" w:rsidRPr="003C2EE9" w:rsidRDefault="00B543D4" w:rsidP="006B1903">
      <w:pPr>
        <w:pStyle w:val="Heading1"/>
        <w:numPr>
          <w:ilvl w:val="0"/>
          <w:numId w:val="1"/>
        </w:numPr>
        <w:rPr>
          <w:b/>
          <w:bCs/>
          <w:sz w:val="36"/>
          <w:szCs w:val="36"/>
          <w:u w:val="single"/>
        </w:rPr>
      </w:pPr>
      <w:bookmarkStart w:id="1" w:name="_Toc92735700"/>
      <w:r w:rsidRPr="003C2EE9">
        <w:rPr>
          <w:b/>
          <w:bCs/>
          <w:sz w:val="36"/>
          <w:szCs w:val="36"/>
          <w:u w:val="single"/>
        </w:rPr>
        <w:t>Information</w:t>
      </w:r>
      <w:bookmarkEnd w:id="1"/>
    </w:p>
    <w:p w14:paraId="56DDE0CB" w14:textId="1EB49875" w:rsidR="00B543D4" w:rsidRPr="00B543D4" w:rsidRDefault="00B543D4" w:rsidP="00B543D4">
      <w:pPr>
        <w:rPr>
          <w:sz w:val="24"/>
          <w:szCs w:val="24"/>
        </w:rPr>
      </w:pPr>
      <w:r w:rsidRPr="00B543D4">
        <w:rPr>
          <w:sz w:val="24"/>
          <w:szCs w:val="24"/>
        </w:rPr>
        <w:t xml:space="preserve">Information will be sourced using online reading, websites, books and </w:t>
      </w:r>
      <w:r>
        <w:rPr>
          <w:sz w:val="24"/>
          <w:szCs w:val="24"/>
        </w:rPr>
        <w:t>lecture notes uploaded onto Microsoft teams</w:t>
      </w:r>
      <w:r w:rsidRPr="00B543D4">
        <w:rPr>
          <w:sz w:val="24"/>
          <w:szCs w:val="24"/>
        </w:rPr>
        <w:t xml:space="preserve">.  </w:t>
      </w:r>
    </w:p>
    <w:p w14:paraId="168E7F03" w14:textId="45B54621" w:rsidR="00946E34" w:rsidRPr="003C2EE9" w:rsidRDefault="003522CF" w:rsidP="003522CF">
      <w:pPr>
        <w:pStyle w:val="Heading1"/>
        <w:numPr>
          <w:ilvl w:val="0"/>
          <w:numId w:val="1"/>
        </w:numPr>
        <w:rPr>
          <w:b/>
          <w:bCs/>
          <w:sz w:val="36"/>
          <w:szCs w:val="36"/>
          <w:u w:val="single"/>
        </w:rPr>
      </w:pPr>
      <w:bookmarkStart w:id="2" w:name="_Toc92735701"/>
      <w:r w:rsidRPr="003C2EE9">
        <w:rPr>
          <w:b/>
          <w:bCs/>
          <w:sz w:val="36"/>
          <w:szCs w:val="36"/>
          <w:u w:val="single"/>
        </w:rPr>
        <w:t>Overview of surveying</w:t>
      </w:r>
      <w:bookmarkEnd w:id="2"/>
      <w:r w:rsidRPr="003C2EE9">
        <w:rPr>
          <w:b/>
          <w:bCs/>
          <w:sz w:val="36"/>
          <w:szCs w:val="36"/>
          <w:u w:val="single"/>
        </w:rPr>
        <w:t xml:space="preserve">  </w:t>
      </w:r>
    </w:p>
    <w:p w14:paraId="0F534258" w14:textId="078C0A1C" w:rsidR="003C2EE9" w:rsidRDefault="003C2EE9" w:rsidP="003C2EE9">
      <w:pPr>
        <w:pStyle w:val="topic-paragraph"/>
        <w:shd w:val="clear" w:color="auto" w:fill="FFFFFF"/>
        <w:spacing w:before="0" w:beforeAutospacing="0"/>
        <w:rPr>
          <w:rFonts w:asciiTheme="minorHAnsi" w:hAnsiTheme="minorHAnsi" w:cstheme="minorHAnsi"/>
          <w:color w:val="333333"/>
          <w:shd w:val="clear" w:color="auto" w:fill="FFFFFF"/>
        </w:rPr>
      </w:pPr>
      <w:r w:rsidRPr="003C2EE9">
        <w:rPr>
          <w:rStyle w:val="HTMLDefinition"/>
          <w:rFonts w:asciiTheme="minorHAnsi" w:hAnsiTheme="minorHAnsi" w:cstheme="minorHAnsi"/>
          <w:i w:val="0"/>
          <w:iCs w:val="0"/>
          <w:color w:val="333333"/>
          <w:shd w:val="clear" w:color="auto" w:fill="FFFFFF"/>
        </w:rPr>
        <w:t>Surveying</w:t>
      </w:r>
      <w:r w:rsidRPr="003C2EE9">
        <w:rPr>
          <w:rFonts w:asciiTheme="minorHAnsi" w:hAnsiTheme="minorHAnsi" w:cstheme="minorHAnsi"/>
          <w:i/>
          <w:iCs/>
          <w:color w:val="333333"/>
          <w:shd w:val="clear" w:color="auto" w:fill="FFFFFF"/>
        </w:rPr>
        <w:t> </w:t>
      </w:r>
      <w:r w:rsidRPr="003C2EE9">
        <w:rPr>
          <w:rFonts w:asciiTheme="minorHAnsi" w:hAnsiTheme="minorHAnsi" w:cstheme="minorHAnsi"/>
          <w:color w:val="333333"/>
          <w:shd w:val="clear" w:color="auto" w:fill="FFFFFF"/>
        </w:rPr>
        <w:t>is the procedure of establishing the relative point of different features on, above or beneath the surface of the earth by means of direct or indirect dimensions</w:t>
      </w:r>
      <w:r>
        <w:rPr>
          <w:rFonts w:asciiTheme="minorHAnsi" w:hAnsiTheme="minorHAnsi" w:cstheme="minorHAnsi"/>
          <w:color w:val="333333"/>
          <w:shd w:val="clear" w:color="auto" w:fill="FFFFFF"/>
        </w:rPr>
        <w:t xml:space="preserve">. On </w:t>
      </w:r>
      <w:r>
        <w:rPr>
          <w:rFonts w:asciiTheme="minorHAnsi" w:hAnsiTheme="minorHAnsi" w:cstheme="minorHAnsi"/>
          <w:color w:val="333333"/>
          <w:shd w:val="clear" w:color="auto" w:fill="FFFFFF"/>
        </w:rPr>
        <w:lastRenderedPageBreak/>
        <w:t xml:space="preserve">completion of a survey being undertaken this is then </w:t>
      </w:r>
      <w:r w:rsidRPr="003C2EE9">
        <w:rPr>
          <w:rFonts w:asciiTheme="minorHAnsi" w:hAnsiTheme="minorHAnsi" w:cstheme="minorHAnsi"/>
          <w:color w:val="333333"/>
          <w:shd w:val="clear" w:color="auto" w:fill="FFFFFF"/>
        </w:rPr>
        <w:t>represent</w:t>
      </w:r>
      <w:r>
        <w:rPr>
          <w:rFonts w:asciiTheme="minorHAnsi" w:hAnsiTheme="minorHAnsi" w:cstheme="minorHAnsi"/>
          <w:color w:val="333333"/>
          <w:shd w:val="clear" w:color="auto" w:fill="FFFFFF"/>
        </w:rPr>
        <w:t>ed</w:t>
      </w:r>
      <w:r w:rsidRPr="003C2EE9">
        <w:rPr>
          <w:rFonts w:asciiTheme="minorHAnsi" w:hAnsiTheme="minorHAnsi" w:cstheme="minorHAnsi"/>
          <w:color w:val="333333"/>
          <w:shd w:val="clear" w:color="auto" w:fill="FFFFFF"/>
        </w:rPr>
        <w:t xml:space="preserve"> </w:t>
      </w:r>
      <w:r>
        <w:rPr>
          <w:rFonts w:asciiTheme="minorHAnsi" w:hAnsiTheme="minorHAnsi" w:cstheme="minorHAnsi"/>
          <w:color w:val="333333"/>
          <w:shd w:val="clear" w:color="auto" w:fill="FFFFFF"/>
        </w:rPr>
        <w:t>and transferred</w:t>
      </w:r>
      <w:r w:rsidRPr="003C2EE9">
        <w:rPr>
          <w:rFonts w:asciiTheme="minorHAnsi" w:hAnsiTheme="minorHAnsi" w:cstheme="minorHAnsi"/>
          <w:color w:val="333333"/>
          <w:shd w:val="clear" w:color="auto" w:fill="FFFFFF"/>
        </w:rPr>
        <w:t xml:space="preserve"> on a sheet</w:t>
      </w:r>
      <w:r>
        <w:rPr>
          <w:rFonts w:asciiTheme="minorHAnsi" w:hAnsiTheme="minorHAnsi" w:cstheme="minorHAnsi"/>
          <w:color w:val="333333"/>
          <w:shd w:val="clear" w:color="auto" w:fill="FFFFFF"/>
        </w:rPr>
        <w:t xml:space="preserve"> of paper</w:t>
      </w:r>
      <w:r w:rsidRPr="003C2EE9">
        <w:rPr>
          <w:rFonts w:asciiTheme="minorHAnsi" w:hAnsiTheme="minorHAnsi" w:cstheme="minorHAnsi"/>
          <w:color w:val="333333"/>
          <w:shd w:val="clear" w:color="auto" w:fill="FFFFFF"/>
        </w:rPr>
        <w:t xml:space="preserve"> </w:t>
      </w:r>
      <w:r>
        <w:rPr>
          <w:rFonts w:asciiTheme="minorHAnsi" w:hAnsiTheme="minorHAnsi" w:cstheme="minorHAnsi"/>
          <w:color w:val="333333"/>
          <w:shd w:val="clear" w:color="auto" w:fill="FFFFFF"/>
        </w:rPr>
        <w:t xml:space="preserve">or software to then become a </w:t>
      </w:r>
      <w:r w:rsidRPr="003C2EE9">
        <w:rPr>
          <w:rFonts w:asciiTheme="minorHAnsi" w:hAnsiTheme="minorHAnsi" w:cstheme="minorHAnsi"/>
          <w:color w:val="333333"/>
          <w:shd w:val="clear" w:color="auto" w:fill="FFFFFF"/>
        </w:rPr>
        <w:t>plan or map.</w:t>
      </w:r>
      <w:r>
        <w:rPr>
          <w:rFonts w:asciiTheme="minorHAnsi" w:hAnsiTheme="minorHAnsi" w:cstheme="minorHAnsi"/>
          <w:color w:val="333333"/>
          <w:shd w:val="clear" w:color="auto" w:fill="FFFFFF"/>
        </w:rPr>
        <w:t xml:space="preserve"> </w:t>
      </w:r>
      <w:sdt>
        <w:sdtPr>
          <w:rPr>
            <w:rFonts w:asciiTheme="minorHAnsi" w:hAnsiTheme="minorHAnsi" w:cstheme="minorHAnsi"/>
            <w:color w:val="333333"/>
            <w:shd w:val="clear" w:color="auto" w:fill="FFFFFF"/>
          </w:rPr>
          <w:id w:val="-548304515"/>
          <w:citation/>
        </w:sdtPr>
        <w:sdtEndPr/>
        <w:sdtContent>
          <w:r>
            <w:rPr>
              <w:rFonts w:asciiTheme="minorHAnsi" w:hAnsiTheme="minorHAnsi" w:cstheme="minorHAnsi"/>
              <w:color w:val="333333"/>
              <w:shd w:val="clear" w:color="auto" w:fill="FFFFFF"/>
            </w:rPr>
            <w:fldChar w:fldCharType="begin"/>
          </w:r>
          <w:r>
            <w:rPr>
              <w:rFonts w:asciiTheme="minorHAnsi" w:hAnsiTheme="minorHAnsi" w:cstheme="minorHAnsi"/>
              <w:color w:val="333333"/>
              <w:shd w:val="clear" w:color="auto" w:fill="FFFFFF"/>
            </w:rPr>
            <w:instrText xml:space="preserve"> CITATION civ21 \l 2057 </w:instrText>
          </w:r>
          <w:r>
            <w:rPr>
              <w:rFonts w:asciiTheme="minorHAnsi" w:hAnsiTheme="minorHAnsi" w:cstheme="minorHAnsi"/>
              <w:color w:val="333333"/>
              <w:shd w:val="clear" w:color="auto" w:fill="FFFFFF"/>
            </w:rPr>
            <w:fldChar w:fldCharType="separate"/>
          </w:r>
          <w:r w:rsidRPr="003C2EE9">
            <w:rPr>
              <w:rFonts w:asciiTheme="minorHAnsi" w:hAnsiTheme="minorHAnsi" w:cstheme="minorHAnsi"/>
              <w:noProof/>
              <w:color w:val="333333"/>
              <w:shd w:val="clear" w:color="auto" w:fill="FFFFFF"/>
            </w:rPr>
            <w:t>(civiltoday, 2021)</w:t>
          </w:r>
          <w:r>
            <w:rPr>
              <w:rFonts w:asciiTheme="minorHAnsi" w:hAnsiTheme="minorHAnsi" w:cstheme="minorHAnsi"/>
              <w:color w:val="333333"/>
              <w:shd w:val="clear" w:color="auto" w:fill="FFFFFF"/>
            </w:rPr>
            <w:fldChar w:fldCharType="end"/>
          </w:r>
        </w:sdtContent>
      </w:sdt>
    </w:p>
    <w:p w14:paraId="226C9849" w14:textId="3D772318" w:rsidR="003C2EE9" w:rsidRPr="003C2EE9" w:rsidRDefault="003C2EE9" w:rsidP="003C2EE9">
      <w:pPr>
        <w:pStyle w:val="topic-paragraph"/>
        <w:shd w:val="clear" w:color="auto" w:fill="FFFFFF"/>
        <w:spacing w:before="0" w:beforeAutospacing="0"/>
        <w:rPr>
          <w:rFonts w:asciiTheme="minorHAnsi" w:hAnsiTheme="minorHAnsi" w:cstheme="minorHAnsi"/>
          <w:color w:val="333333"/>
          <w:shd w:val="clear" w:color="auto" w:fill="FFFFFF"/>
        </w:rPr>
      </w:pPr>
      <w:r w:rsidRPr="003C2EE9">
        <w:rPr>
          <w:rFonts w:asciiTheme="minorHAnsi" w:eastAsiaTheme="minorHAnsi" w:hAnsiTheme="minorHAnsi" w:cstheme="minorBidi"/>
          <w:color w:val="000000"/>
          <w:shd w:val="clear" w:color="auto" w:fill="FFFFFF"/>
          <w:lang w:eastAsia="en-US"/>
        </w:rPr>
        <w:t>It is measuring horizontal and vertical distances between objects</w:t>
      </w:r>
      <w:r>
        <w:rPr>
          <w:rFonts w:asciiTheme="minorHAnsi" w:eastAsiaTheme="minorHAnsi" w:hAnsiTheme="minorHAnsi" w:cstheme="minorBidi"/>
          <w:color w:val="000000"/>
          <w:shd w:val="clear" w:color="auto" w:fill="FFFFFF"/>
          <w:lang w:eastAsia="en-US"/>
        </w:rPr>
        <w:t>. M</w:t>
      </w:r>
      <w:r w:rsidRPr="003C2EE9">
        <w:rPr>
          <w:rFonts w:asciiTheme="minorHAnsi" w:eastAsiaTheme="minorHAnsi" w:hAnsiTheme="minorHAnsi" w:cstheme="minorBidi"/>
          <w:color w:val="000000"/>
          <w:shd w:val="clear" w:color="auto" w:fill="FFFFFF"/>
          <w:lang w:eastAsia="en-US"/>
        </w:rPr>
        <w:t>easuring angles between lines</w:t>
      </w:r>
      <w:r>
        <w:rPr>
          <w:rFonts w:asciiTheme="minorHAnsi" w:eastAsiaTheme="minorHAnsi" w:hAnsiTheme="minorHAnsi" w:cstheme="minorBidi"/>
          <w:color w:val="000000"/>
          <w:shd w:val="clear" w:color="auto" w:fill="FFFFFF"/>
          <w:lang w:eastAsia="en-US"/>
        </w:rPr>
        <w:t xml:space="preserve"> and </w:t>
      </w:r>
      <w:r w:rsidRPr="003C2EE9">
        <w:rPr>
          <w:rFonts w:asciiTheme="minorHAnsi" w:eastAsiaTheme="minorHAnsi" w:hAnsiTheme="minorHAnsi" w:cstheme="minorBidi"/>
          <w:color w:val="000000"/>
          <w:shd w:val="clear" w:color="auto" w:fill="FFFFFF"/>
          <w:lang w:eastAsia="en-US"/>
        </w:rPr>
        <w:t xml:space="preserve">establishing the route of </w:t>
      </w:r>
      <w:r>
        <w:rPr>
          <w:rFonts w:asciiTheme="minorHAnsi" w:eastAsiaTheme="minorHAnsi" w:hAnsiTheme="minorHAnsi" w:cstheme="minorBidi"/>
          <w:color w:val="000000"/>
          <w:shd w:val="clear" w:color="auto" w:fill="FFFFFF"/>
          <w:lang w:eastAsia="en-US"/>
        </w:rPr>
        <w:t xml:space="preserve">the </w:t>
      </w:r>
      <w:r w:rsidRPr="003C2EE9">
        <w:rPr>
          <w:rFonts w:asciiTheme="minorHAnsi" w:eastAsiaTheme="minorHAnsi" w:hAnsiTheme="minorHAnsi" w:cstheme="minorBidi"/>
          <w:color w:val="000000"/>
          <w:shd w:val="clear" w:color="auto" w:fill="FFFFFF"/>
          <w:lang w:eastAsia="en-US"/>
        </w:rPr>
        <w:t>lines, and of establishing points by fixed angular and linear dimensions.</w:t>
      </w:r>
      <w:r>
        <w:rPr>
          <w:rFonts w:asciiTheme="minorHAnsi" w:eastAsiaTheme="minorHAnsi" w:hAnsiTheme="minorHAnsi" w:cstheme="minorBidi"/>
          <w:color w:val="000000"/>
          <w:shd w:val="clear" w:color="auto" w:fill="FFFFFF"/>
          <w:lang w:eastAsia="en-US"/>
        </w:rPr>
        <w:t xml:space="preserve"> </w:t>
      </w:r>
      <w:sdt>
        <w:sdtPr>
          <w:rPr>
            <w:rFonts w:asciiTheme="minorHAnsi" w:eastAsiaTheme="minorHAnsi" w:hAnsiTheme="minorHAnsi" w:cstheme="minorBidi"/>
            <w:color w:val="000000"/>
            <w:shd w:val="clear" w:color="auto" w:fill="FFFFFF"/>
            <w:lang w:eastAsia="en-US"/>
          </w:rPr>
          <w:id w:val="492995020"/>
          <w:citation/>
        </w:sdtPr>
        <w:sdtEndPr/>
        <w:sdtContent>
          <w:r>
            <w:rPr>
              <w:rFonts w:asciiTheme="minorHAnsi" w:eastAsiaTheme="minorHAnsi" w:hAnsiTheme="minorHAnsi" w:cstheme="minorBidi"/>
              <w:color w:val="000000"/>
              <w:shd w:val="clear" w:color="auto" w:fill="FFFFFF"/>
              <w:lang w:eastAsia="en-US"/>
            </w:rPr>
            <w:fldChar w:fldCharType="begin"/>
          </w:r>
          <w:r>
            <w:rPr>
              <w:rFonts w:asciiTheme="minorHAnsi" w:eastAsiaTheme="minorHAnsi" w:hAnsiTheme="minorHAnsi" w:cstheme="minorBidi"/>
              <w:color w:val="000000"/>
              <w:shd w:val="clear" w:color="auto" w:fill="FFFFFF"/>
              <w:lang w:eastAsia="en-US"/>
            </w:rPr>
            <w:instrText xml:space="preserve"> CITATION Wik00 \l 2057 </w:instrText>
          </w:r>
          <w:r>
            <w:rPr>
              <w:rFonts w:asciiTheme="minorHAnsi" w:eastAsiaTheme="minorHAnsi" w:hAnsiTheme="minorHAnsi" w:cstheme="minorBidi"/>
              <w:color w:val="000000"/>
              <w:shd w:val="clear" w:color="auto" w:fill="FFFFFF"/>
              <w:lang w:eastAsia="en-US"/>
            </w:rPr>
            <w:fldChar w:fldCharType="separate"/>
          </w:r>
          <w:r w:rsidRPr="003C2EE9">
            <w:rPr>
              <w:rFonts w:asciiTheme="minorHAnsi" w:eastAsiaTheme="minorHAnsi" w:hAnsiTheme="minorHAnsi" w:cstheme="minorBidi"/>
              <w:noProof/>
              <w:color w:val="000000"/>
              <w:shd w:val="clear" w:color="auto" w:fill="FFFFFF"/>
              <w:lang w:eastAsia="en-US"/>
            </w:rPr>
            <w:t>(Surveying, 1999-2000)</w:t>
          </w:r>
          <w:r>
            <w:rPr>
              <w:rFonts w:asciiTheme="minorHAnsi" w:eastAsiaTheme="minorHAnsi" w:hAnsiTheme="minorHAnsi" w:cstheme="minorBidi"/>
              <w:color w:val="000000"/>
              <w:shd w:val="clear" w:color="auto" w:fill="FFFFFF"/>
              <w:lang w:eastAsia="en-US"/>
            </w:rPr>
            <w:fldChar w:fldCharType="end"/>
          </w:r>
        </w:sdtContent>
      </w:sdt>
    </w:p>
    <w:p w14:paraId="422597D7" w14:textId="484173F9" w:rsidR="003C2EE9" w:rsidRPr="003C2EE9" w:rsidRDefault="003C2EE9" w:rsidP="003C2EE9">
      <w:pPr>
        <w:pStyle w:val="Heading1"/>
        <w:numPr>
          <w:ilvl w:val="0"/>
          <w:numId w:val="1"/>
        </w:numPr>
        <w:rPr>
          <w:b/>
          <w:bCs/>
          <w:sz w:val="36"/>
          <w:szCs w:val="36"/>
          <w:u w:val="single"/>
          <w:shd w:val="clear" w:color="auto" w:fill="FFFFFF"/>
        </w:rPr>
      </w:pPr>
      <w:bookmarkStart w:id="3" w:name="_Toc92735702"/>
      <w:r w:rsidRPr="003C2EE9">
        <w:rPr>
          <w:b/>
          <w:bCs/>
          <w:sz w:val="36"/>
          <w:szCs w:val="36"/>
          <w:u w:val="single"/>
          <w:shd w:val="clear" w:color="auto" w:fill="FFFFFF"/>
        </w:rPr>
        <w:t>History of surveying</w:t>
      </w:r>
      <w:bookmarkEnd w:id="3"/>
      <w:r w:rsidRPr="003C2EE9">
        <w:rPr>
          <w:b/>
          <w:bCs/>
          <w:sz w:val="36"/>
          <w:szCs w:val="36"/>
          <w:u w:val="single"/>
          <w:shd w:val="clear" w:color="auto" w:fill="FFFFFF"/>
        </w:rPr>
        <w:t xml:space="preserve"> </w:t>
      </w:r>
    </w:p>
    <w:p w14:paraId="2264BCDC" w14:textId="7409467B" w:rsidR="003C2EE9" w:rsidRPr="003C2EE9" w:rsidRDefault="003C2EE9" w:rsidP="003C2EE9">
      <w:pPr>
        <w:rPr>
          <w:sz w:val="24"/>
          <w:szCs w:val="24"/>
          <w:shd w:val="clear" w:color="auto" w:fill="FFFFFF"/>
        </w:rPr>
      </w:pPr>
      <w:r>
        <w:rPr>
          <w:sz w:val="24"/>
          <w:szCs w:val="24"/>
          <w:shd w:val="clear" w:color="auto" w:fill="FFFFFF"/>
        </w:rPr>
        <w:t>As records show, s</w:t>
      </w:r>
      <w:r w:rsidRPr="003C2EE9">
        <w:rPr>
          <w:sz w:val="24"/>
          <w:szCs w:val="24"/>
          <w:shd w:val="clear" w:color="auto" w:fill="FFFFFF"/>
        </w:rPr>
        <w:t>urveying was initially used by the ancients during the </w:t>
      </w:r>
      <w:hyperlink r:id="rId9" w:tgtFrame="_blank" w:history="1">
        <w:r w:rsidRPr="003C2EE9">
          <w:rPr>
            <w:rStyle w:val="Hyperlink"/>
            <w:color w:val="auto"/>
            <w:sz w:val="24"/>
            <w:szCs w:val="24"/>
            <w:u w:val="none"/>
            <w:shd w:val="clear" w:color="auto" w:fill="FFFFFF"/>
          </w:rPr>
          <w:t>Babylonian era</w:t>
        </w:r>
      </w:hyperlink>
      <w:r w:rsidRPr="003C2EE9">
        <w:rPr>
          <w:sz w:val="24"/>
          <w:szCs w:val="24"/>
          <w:shd w:val="clear" w:color="auto" w:fill="FFFFFF"/>
        </w:rPr>
        <w:t> (around 3,800 B.C.). Egyptians used surveying procedures during the creation of</w:t>
      </w:r>
      <w:r>
        <w:rPr>
          <w:sz w:val="24"/>
          <w:szCs w:val="24"/>
          <w:shd w:val="clear" w:color="auto" w:fill="FFFFFF"/>
        </w:rPr>
        <w:t xml:space="preserve"> </w:t>
      </w:r>
      <w:r w:rsidRPr="003C2EE9">
        <w:rPr>
          <w:sz w:val="24"/>
          <w:szCs w:val="24"/>
          <w:shd w:val="clear" w:color="auto" w:fill="FFFFFF"/>
        </w:rPr>
        <w:t>the </w:t>
      </w:r>
      <w:hyperlink r:id="rId10" w:tgtFrame="_blank" w:history="1">
        <w:r w:rsidRPr="003C2EE9">
          <w:rPr>
            <w:rStyle w:val="Hyperlink"/>
            <w:color w:val="auto"/>
            <w:sz w:val="24"/>
            <w:szCs w:val="24"/>
            <w:u w:val="none"/>
            <w:shd w:val="clear" w:color="auto" w:fill="FFFFFF"/>
          </w:rPr>
          <w:t>Great Pyramids</w:t>
        </w:r>
      </w:hyperlink>
      <w:r w:rsidRPr="003C2EE9">
        <w:rPr>
          <w:sz w:val="24"/>
          <w:szCs w:val="24"/>
          <w:shd w:val="clear" w:color="auto" w:fill="FFFFFF"/>
        </w:rPr>
        <w:t xml:space="preserve">. </w:t>
      </w:r>
      <w:r>
        <w:rPr>
          <w:sz w:val="24"/>
          <w:szCs w:val="24"/>
          <w:shd w:val="clear" w:color="auto" w:fill="FFFFFF"/>
        </w:rPr>
        <w:t xml:space="preserve"> </w:t>
      </w:r>
      <w:r w:rsidRPr="003C2EE9">
        <w:rPr>
          <w:sz w:val="24"/>
          <w:szCs w:val="24"/>
          <w:shd w:val="clear" w:color="auto" w:fill="FFFFFF"/>
        </w:rPr>
        <w:t xml:space="preserve">Since then, it has advanced </w:t>
      </w:r>
      <w:r>
        <w:rPr>
          <w:sz w:val="24"/>
          <w:szCs w:val="24"/>
          <w:shd w:val="clear" w:color="auto" w:fill="FFFFFF"/>
        </w:rPr>
        <w:t xml:space="preserve">in both technology </w:t>
      </w:r>
      <w:r w:rsidRPr="003C2EE9">
        <w:rPr>
          <w:sz w:val="24"/>
          <w:szCs w:val="24"/>
          <w:shd w:val="clear" w:color="auto" w:fill="FFFFFF"/>
        </w:rPr>
        <w:t>and a mathematical science</w:t>
      </w:r>
      <w:r>
        <w:rPr>
          <w:sz w:val="24"/>
          <w:szCs w:val="24"/>
          <w:shd w:val="clear" w:color="auto" w:fill="FFFFFF"/>
        </w:rPr>
        <w:t xml:space="preserve">. </w:t>
      </w:r>
      <w:sdt>
        <w:sdtPr>
          <w:rPr>
            <w:sz w:val="24"/>
            <w:szCs w:val="24"/>
            <w:shd w:val="clear" w:color="auto" w:fill="FFFFFF"/>
          </w:rPr>
          <w:id w:val="-858353301"/>
          <w:citation/>
        </w:sdtPr>
        <w:sdtEndPr/>
        <w:sdtContent>
          <w:r>
            <w:rPr>
              <w:sz w:val="24"/>
              <w:szCs w:val="24"/>
              <w:shd w:val="clear" w:color="auto" w:fill="FFFFFF"/>
            </w:rPr>
            <w:fldChar w:fldCharType="begin"/>
          </w:r>
          <w:r>
            <w:rPr>
              <w:sz w:val="24"/>
              <w:szCs w:val="24"/>
              <w:shd w:val="clear" w:color="auto" w:fill="FFFFFF"/>
            </w:rPr>
            <w:instrText xml:space="preserve"> CITATION Wik00 \l 2057 </w:instrText>
          </w:r>
          <w:r>
            <w:rPr>
              <w:sz w:val="24"/>
              <w:szCs w:val="24"/>
              <w:shd w:val="clear" w:color="auto" w:fill="FFFFFF"/>
            </w:rPr>
            <w:fldChar w:fldCharType="separate"/>
          </w:r>
          <w:r w:rsidRPr="003C2EE9">
            <w:rPr>
              <w:noProof/>
              <w:sz w:val="24"/>
              <w:szCs w:val="24"/>
              <w:shd w:val="clear" w:color="auto" w:fill="FFFFFF"/>
            </w:rPr>
            <w:t>(Surveying, 1999-2000)</w:t>
          </w:r>
          <w:r>
            <w:rPr>
              <w:sz w:val="24"/>
              <w:szCs w:val="24"/>
              <w:shd w:val="clear" w:color="auto" w:fill="FFFFFF"/>
            </w:rPr>
            <w:fldChar w:fldCharType="end"/>
          </w:r>
        </w:sdtContent>
      </w:sdt>
    </w:p>
    <w:p w14:paraId="7E85D17C" w14:textId="5609B022" w:rsidR="003C2EE9" w:rsidRPr="003C2EE9" w:rsidRDefault="003C2EE9" w:rsidP="003C2EE9">
      <w:pPr>
        <w:pStyle w:val="Heading1"/>
        <w:numPr>
          <w:ilvl w:val="0"/>
          <w:numId w:val="1"/>
        </w:numPr>
        <w:rPr>
          <w:b/>
          <w:bCs/>
          <w:sz w:val="36"/>
          <w:szCs w:val="36"/>
          <w:u w:val="single"/>
        </w:rPr>
      </w:pPr>
      <w:bookmarkStart w:id="4" w:name="_Toc92735703"/>
      <w:r w:rsidRPr="003C2EE9">
        <w:rPr>
          <w:b/>
          <w:bCs/>
          <w:sz w:val="36"/>
          <w:szCs w:val="36"/>
          <w:u w:val="single"/>
        </w:rPr>
        <w:t xml:space="preserve">Surveying classifications </w:t>
      </w:r>
      <w:r>
        <w:rPr>
          <w:b/>
          <w:bCs/>
          <w:sz w:val="36"/>
          <w:szCs w:val="36"/>
          <w:u w:val="single"/>
        </w:rPr>
        <w:t>(Part 1)</w:t>
      </w:r>
      <w:bookmarkEnd w:id="4"/>
    </w:p>
    <w:p w14:paraId="0D8EA7F5" w14:textId="77777777" w:rsidR="003C2EE9" w:rsidRDefault="003C2EE9" w:rsidP="003C2EE9"/>
    <w:p w14:paraId="1F337FA4" w14:textId="77777777" w:rsidR="003C2EE9" w:rsidRDefault="003C2EE9" w:rsidP="003C2EE9"/>
    <w:p w14:paraId="6F54E272" w14:textId="256DC75E" w:rsidR="003C2EE9" w:rsidRDefault="003C2EE9" w:rsidP="003C2EE9">
      <w:r>
        <w:rPr>
          <w:noProof/>
        </w:rPr>
        <mc:AlternateContent>
          <mc:Choice Requires="wps">
            <w:drawing>
              <wp:anchor distT="0" distB="0" distL="114300" distR="114300" simplePos="0" relativeHeight="251680768" behindDoc="0" locked="0" layoutInCell="1" allowOverlap="1" wp14:anchorId="33D00B22" wp14:editId="515AA537">
                <wp:simplePos x="0" y="0"/>
                <wp:positionH relativeFrom="margin">
                  <wp:align>center</wp:align>
                </wp:positionH>
                <wp:positionV relativeFrom="paragraph">
                  <wp:posOffset>3346014</wp:posOffset>
                </wp:positionV>
                <wp:extent cx="2315758" cy="182880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315758" cy="1828800"/>
                        </a:xfrm>
                        <a:prstGeom prst="rect">
                          <a:avLst/>
                        </a:prstGeom>
                        <a:noFill/>
                        <a:ln>
                          <a:noFill/>
                        </a:ln>
                      </wps:spPr>
                      <wps:txbx>
                        <w:txbxContent>
                          <w:p w14:paraId="59620927" w14:textId="499953EE" w:rsidR="003C2EE9" w:rsidRPr="003C2EE9" w:rsidRDefault="003C2EE9" w:rsidP="003C2EE9">
                            <w:pPr>
                              <w:jc w:val="center"/>
                              <w:rPr>
                                <w:b/>
                                <w:noProof/>
                                <w:color w:val="FFC000"/>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C2EE9">
                              <w:rPr>
                                <w:b/>
                                <w:noProof/>
                                <w:color w:val="FFC000"/>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Primarily</w:t>
                            </w:r>
                          </w:p>
                          <w:p w14:paraId="1A35BEC9" w14:textId="6740C1D7" w:rsidR="003C2EE9" w:rsidRPr="003C2EE9" w:rsidRDefault="003C2EE9" w:rsidP="003C2EE9">
                            <w:pPr>
                              <w:jc w:val="center"/>
                              <w:rPr>
                                <w:b/>
                                <w:noProof/>
                                <w:color w:val="FFC000"/>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C2EE9">
                              <w:rPr>
                                <w:b/>
                                <w:noProof/>
                                <w:color w:val="FFC000"/>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(Geodetic &amp; Plain</w:t>
                            </w:r>
                            <w:r>
                              <w:rPr>
                                <w:b/>
                                <w:noProof/>
                                <w:color w:val="FFC000"/>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3D00B22" id="Text Box 52" o:spid="_x0000_s1027" type="#_x0000_t202" style="position:absolute;margin-left:0;margin-top:263.45pt;width:182.35pt;height:2in;z-index:2516807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" filled="f" stroked="f">
                <v:textbox style="mso-fit-shape-to-text:t">
                  <w:txbxContent>
                    <w:p w14:paraId="59620927" w14:textId="499953EE" w:rsidR="003C2EE9" w:rsidRPr="003C2EE9" w:rsidRDefault="003C2EE9" w:rsidP="003C2EE9">
                      <w:pPr>
                        <w:jc w:val="center"/>
                        <w:rPr>
                          <w:b/>
                          <w:noProof/>
                          <w:color w:val="FFC000"/>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C2EE9">
                        <w:rPr>
                          <w:b/>
                          <w:noProof/>
                          <w:color w:val="FFC000"/>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Primarily</w:t>
                      </w:r>
                    </w:p>
                    <w:p w14:paraId="1A35BEC9" w14:textId="6740C1D7" w:rsidR="003C2EE9" w:rsidRPr="003C2EE9" w:rsidRDefault="003C2EE9" w:rsidP="003C2EE9">
                      <w:pPr>
                        <w:jc w:val="center"/>
                        <w:rPr>
                          <w:b/>
                          <w:noProof/>
                          <w:color w:val="FFC000"/>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C2EE9">
                        <w:rPr>
                          <w:b/>
                          <w:noProof/>
                          <w:color w:val="FFC000"/>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(Geodetic &amp; Plain</w:t>
                      </w:r>
                      <w:r>
                        <w:rPr>
                          <w:b/>
                          <w:noProof/>
                          <w:color w:val="FFC000"/>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w:t>
                      </w:r>
                    </w:p>
                  </w:txbxContent>
                </v:textbox>
                <w10:wrap anchorx="margin"/>
              </v:shape>
            </w:pict>
          </mc:Fallback>
        </mc:AlternateContent>
      </w:r>
      <w:r>
        <w:rPr>
          <w:noProof/>
        </w:rPr>
        <mc:AlternateContent>
          <mc:Choice Requires="wps">
            <w:drawing>
              <wp:anchor distT="0" distB="0" distL="114300" distR="114300" simplePos="0" relativeHeight="251675648" behindDoc="0" locked="0" layoutInCell="1" allowOverlap="1" wp14:anchorId="0A8BAD98" wp14:editId="7CF89642">
                <wp:simplePos x="0" y="0"/>
                <wp:positionH relativeFrom="margin">
                  <wp:align>center</wp:align>
                </wp:positionH>
                <wp:positionV relativeFrom="paragraph">
                  <wp:posOffset>3362682</wp:posOffset>
                </wp:positionV>
                <wp:extent cx="2283294" cy="914400"/>
                <wp:effectExtent l="0" t="0" r="22225" b="19050"/>
                <wp:wrapNone/>
                <wp:docPr id="51" name="Rectangle 51"/>
                <wp:cNvGraphicFramePr/>
                <a:graphic xmlns:a="http://schemas.openxmlformats.org/drawingml/2006/main">
                  <a:graphicData uri="http://schemas.microsoft.com/office/word/2010/wordprocessingShape">
                    <wps:wsp>
                      <wps:cNvSpPr/>
                      <wps:spPr>
                        <a:xfrm>
                          <a:off x="0" y="0"/>
                          <a:ext cx="2283294" cy="9144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987488" id="Rectangle 51" o:spid="_x0000_s1026" style="position:absolute;margin-left:0;margin-top:264.8pt;width:179.8pt;height:1in;z-index:2516756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" fillcolor="black [3200]" strokecolor="black [1600]" strokeweight="1pt">
                <w10:wrap anchorx="margin"/>
              </v:rect>
            </w:pict>
          </mc:Fallback>
        </mc:AlternateContent>
      </w:r>
      <w:r>
        <w:rPr>
          <w:noProof/>
        </w:rPr>
        <mc:AlternateContent>
          <mc:Choice Requires="wps">
            <w:drawing>
              <wp:anchor distT="0" distB="0" distL="114300" distR="114300" simplePos="0" relativeHeight="251670528" behindDoc="0" locked="0" layoutInCell="1" allowOverlap="1" wp14:anchorId="1340FD90" wp14:editId="3B199D1B">
                <wp:simplePos x="0" y="0"/>
                <wp:positionH relativeFrom="margin">
                  <wp:align>left</wp:align>
                </wp:positionH>
                <wp:positionV relativeFrom="paragraph">
                  <wp:posOffset>2086610</wp:posOffset>
                </wp:positionV>
                <wp:extent cx="1677035" cy="914400"/>
                <wp:effectExtent l="0" t="0" r="0" b="5715"/>
                <wp:wrapNone/>
                <wp:docPr id="50" name="Text Box 50"/>
                <wp:cNvGraphicFramePr/>
                <a:graphic xmlns:a="http://schemas.openxmlformats.org/drawingml/2006/main">
                  <a:graphicData uri="http://schemas.microsoft.com/office/word/2010/wordprocessingShape">
                    <wps:wsp>
                      <wps:cNvSpPr txBox="1"/>
                      <wps:spPr>
                        <a:xfrm>
                          <a:off x="0" y="0"/>
                          <a:ext cx="1677035" cy="914400"/>
                        </a:xfrm>
                        <a:prstGeom prst="rect">
                          <a:avLst/>
                        </a:prstGeom>
                        <a:noFill/>
                        <a:ln>
                          <a:noFill/>
                        </a:ln>
                      </wps:spPr>
                      <wps:txbx>
                        <w:txbxContent>
                          <w:p w14:paraId="1210A06E" w14:textId="679A8006" w:rsidR="003C2EE9" w:rsidRPr="003C2EE9" w:rsidRDefault="003C2EE9" w:rsidP="003C2EE9">
                            <w:pPr>
                              <w:jc w:val="center"/>
                              <w:rPr>
                                <w:b/>
                                <w:noProof/>
                                <w:color w:val="FFC000"/>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C2EE9">
                              <w:rPr>
                                <w:b/>
                                <w:noProof/>
                                <w:color w:val="FFC000"/>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Equipment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340FD90" id="Text Box 50" o:spid="_x0000_s1028" type="#_x0000_t202" style="position:absolute;margin-left:0;margin-top:164.3pt;width:132.05pt;height:1in;z-index:251670528;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" filled="f" stroked="f">
                <v:textbox style="mso-fit-shape-to-text:t">
                  <w:txbxContent>
                    <w:p w14:paraId="1210A06E" w14:textId="679A8006" w:rsidR="003C2EE9" w:rsidRPr="003C2EE9" w:rsidRDefault="003C2EE9" w:rsidP="003C2EE9">
                      <w:pPr>
                        <w:jc w:val="center"/>
                        <w:rPr>
                          <w:b/>
                          <w:noProof/>
                          <w:color w:val="FFC000"/>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C2EE9">
                        <w:rPr>
                          <w:b/>
                          <w:noProof/>
                          <w:color w:val="FFC000"/>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Equipment</w:t>
                      </w:r>
                    </w:p>
                  </w:txbxContent>
                </v:textbox>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4938ED3D" wp14:editId="4AE5DBF7">
                <wp:simplePos x="0" y="0"/>
                <wp:positionH relativeFrom="margin">
                  <wp:align>left</wp:align>
                </wp:positionH>
                <wp:positionV relativeFrom="paragraph">
                  <wp:posOffset>1913018</wp:posOffset>
                </wp:positionV>
                <wp:extent cx="1677118" cy="914400"/>
                <wp:effectExtent l="0" t="0" r="18415" b="19050"/>
                <wp:wrapNone/>
                <wp:docPr id="49" name="Rectangle 49"/>
                <wp:cNvGraphicFramePr/>
                <a:graphic xmlns:a="http://schemas.openxmlformats.org/drawingml/2006/main">
                  <a:graphicData uri="http://schemas.microsoft.com/office/word/2010/wordprocessingShape">
                    <wps:wsp>
                      <wps:cNvSpPr/>
                      <wps:spPr>
                        <a:xfrm>
                          <a:off x="0" y="0"/>
                          <a:ext cx="1677118" cy="9144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13A9C61" id="Rectangle 49" o:spid="_x0000_s1026" style="position:absolute;margin-left:0;margin-top:150.65pt;width:132.05pt;height:1in;z-index:2516654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" fillcolor="black [3200]" strokecolor="black [1600]" strokeweight="1pt">
                <w10:wrap anchorx="margin"/>
              </v:rect>
            </w:pict>
          </mc:Fallback>
        </mc:AlternateContent>
      </w:r>
      <w:r>
        <w:rPr>
          <w:noProof/>
        </w:rPr>
        <mc:AlternateContent>
          <mc:Choice Requires="wps">
            <w:drawing>
              <wp:anchor distT="0" distB="0" distL="114300" distR="114300" simplePos="0" relativeHeight="251660288" behindDoc="0" locked="0" layoutInCell="1" allowOverlap="1" wp14:anchorId="16015A78" wp14:editId="7D290411">
                <wp:simplePos x="0" y="0"/>
                <wp:positionH relativeFrom="column">
                  <wp:posOffset>4076959</wp:posOffset>
                </wp:positionH>
                <wp:positionV relativeFrom="paragraph">
                  <wp:posOffset>2061274</wp:posOffset>
                </wp:positionV>
                <wp:extent cx="1828800" cy="1828800"/>
                <wp:effectExtent l="0" t="0" r="0" b="0"/>
                <wp:wrapNone/>
                <wp:docPr id="48" name="Text Box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B37C57" w14:textId="440BE4CA" w:rsidR="003C2EE9" w:rsidRPr="003C2EE9" w:rsidRDefault="003C2EE9" w:rsidP="003C2EE9">
                            <w:pPr>
                              <w:jc w:val="center"/>
                              <w:rPr>
                                <w:b/>
                                <w:noProof/>
                                <w:color w:val="FFC000"/>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C2EE9">
                              <w:rPr>
                                <w:b/>
                                <w:noProof/>
                                <w:color w:val="FFC000"/>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Method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6015A78" id="Text Box 48" o:spid="_x0000_s1029" type="#_x0000_t202" style="position:absolute;margin-left:321pt;margin-top:162.3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oVDgIAACk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" filled="f" stroked="f">
                <v:textbox style="mso-fit-shape-to-text:t">
                  <w:txbxContent>
                    <w:p w14:paraId="37B37C57" w14:textId="440BE4CA" w:rsidR="003C2EE9" w:rsidRPr="003C2EE9" w:rsidRDefault="003C2EE9" w:rsidP="003C2EE9">
                      <w:pPr>
                        <w:jc w:val="center"/>
                        <w:rPr>
                          <w:b/>
                          <w:noProof/>
                          <w:color w:val="FFC000"/>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C2EE9">
                        <w:rPr>
                          <w:b/>
                          <w:noProof/>
                          <w:color w:val="FFC000"/>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Method</w:t>
                      </w:r>
                    </w:p>
                  </w:txbxContent>
                </v:textbox>
              </v:shape>
            </w:pict>
          </mc:Fallback>
        </mc:AlternateContent>
      </w:r>
      <w:r>
        <w:rPr>
          <w:noProof/>
        </w:rPr>
        <mc:AlternateContent>
          <mc:Choice Requires="wps">
            <w:drawing>
              <wp:anchor distT="0" distB="0" distL="114300" distR="114300" simplePos="0" relativeHeight="251655168" behindDoc="0" locked="0" layoutInCell="1" allowOverlap="1" wp14:anchorId="243B7E27" wp14:editId="27BFAABE">
                <wp:simplePos x="0" y="0"/>
                <wp:positionH relativeFrom="margin">
                  <wp:align>center</wp:align>
                </wp:positionH>
                <wp:positionV relativeFrom="paragraph">
                  <wp:posOffset>549347</wp:posOffset>
                </wp:positionV>
                <wp:extent cx="1828800" cy="481548"/>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828800" cy="481548"/>
                        </a:xfrm>
                        <a:prstGeom prst="rect">
                          <a:avLst/>
                        </a:prstGeom>
                        <a:noFill/>
                        <a:ln>
                          <a:noFill/>
                        </a:ln>
                      </wps:spPr>
                      <wps:txbx>
                        <w:txbxContent>
                          <w:p w14:paraId="5104BC98" w14:textId="5EFF7F89" w:rsidR="003C2EE9" w:rsidRPr="003C2EE9" w:rsidRDefault="003C2EE9" w:rsidP="003C2EE9">
                            <w:pPr>
                              <w:jc w:val="center"/>
                              <w:rPr>
                                <w:b/>
                                <w:noProof/>
                                <w:color w:val="FFC000"/>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C2EE9">
                              <w:rPr>
                                <w:b/>
                                <w:noProof/>
                                <w:color w:val="FFC000"/>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Purpose</w:t>
                            </w:r>
                          </w:p>
                          <w:p w14:paraId="2103E585" w14:textId="77777777" w:rsidR="003C2EE9" w:rsidRDefault="003C2EE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3B7E27" id="Text Box 47" o:spid="_x0000_s1030" type="#_x0000_t202" style="position:absolute;margin-left:0;margin-top:43.25pt;width:2in;height:37.9pt;z-index:251655168;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" filled="f" stroked="f">
                <v:textbox>
                  <w:txbxContent>
                    <w:p w14:paraId="5104BC98" w14:textId="5EFF7F89" w:rsidR="003C2EE9" w:rsidRPr="003C2EE9" w:rsidRDefault="003C2EE9" w:rsidP="003C2EE9">
                      <w:pPr>
                        <w:jc w:val="center"/>
                        <w:rPr>
                          <w:b/>
                          <w:noProof/>
                          <w:color w:val="FFC000"/>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C2EE9">
                        <w:rPr>
                          <w:b/>
                          <w:noProof/>
                          <w:color w:val="FFC000"/>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Purpose</w:t>
                      </w:r>
                    </w:p>
                    <w:p w14:paraId="2103E585" w14:textId="77777777" w:rsidR="003C2EE9" w:rsidRDefault="003C2EE9"/>
                  </w:txbxContent>
                </v:textbox>
                <w10:wrap anchorx="margin"/>
              </v:shape>
            </w:pict>
          </mc:Fallback>
        </mc:AlternateContent>
      </w:r>
      <w:r>
        <w:rPr>
          <w:noProof/>
        </w:rPr>
        <mc:AlternateContent>
          <mc:Choice Requires="wps">
            <w:drawing>
              <wp:anchor distT="0" distB="0" distL="114300" distR="114300" simplePos="0" relativeHeight="251650048" behindDoc="0" locked="0" layoutInCell="1" allowOverlap="1" wp14:anchorId="4EC6BFAA" wp14:editId="6B36E799">
                <wp:simplePos x="0" y="0"/>
                <wp:positionH relativeFrom="column">
                  <wp:posOffset>4101273</wp:posOffset>
                </wp:positionH>
                <wp:positionV relativeFrom="paragraph">
                  <wp:posOffset>1875144</wp:posOffset>
                </wp:positionV>
                <wp:extent cx="1260682" cy="914400"/>
                <wp:effectExtent l="0" t="0" r="15875" b="19050"/>
                <wp:wrapNone/>
                <wp:docPr id="46" name="Rectangle 46"/>
                <wp:cNvGraphicFramePr/>
                <a:graphic xmlns:a="http://schemas.openxmlformats.org/drawingml/2006/main">
                  <a:graphicData uri="http://schemas.microsoft.com/office/word/2010/wordprocessingShape">
                    <wps:wsp>
                      <wps:cNvSpPr/>
                      <wps:spPr>
                        <a:xfrm>
                          <a:off x="0" y="0"/>
                          <a:ext cx="1260682" cy="9144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3316A6" id="Rectangle 46" o:spid="_x0000_s1026" style="position:absolute;margin-left:322.95pt;margin-top:147.65pt;width:99.25pt;height:1in;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" fillcolor="black [3200]" strokecolor="black [1600]" strokeweight="1pt"/>
            </w:pict>
          </mc:Fallback>
        </mc:AlternateContent>
      </w:r>
      <w:r>
        <w:rPr>
          <w:noProof/>
        </w:rPr>
        <mc:AlternateContent>
          <mc:Choice Requires="wps">
            <w:drawing>
              <wp:anchor distT="0" distB="0" distL="114300" distR="114300" simplePos="0" relativeHeight="251629568" behindDoc="0" locked="0" layoutInCell="1" allowOverlap="1" wp14:anchorId="1BCA6A73" wp14:editId="185DE8F3">
                <wp:simplePos x="0" y="0"/>
                <wp:positionH relativeFrom="column">
                  <wp:posOffset>3597804</wp:posOffset>
                </wp:positionH>
                <wp:positionV relativeFrom="paragraph">
                  <wp:posOffset>2329180</wp:posOffset>
                </wp:positionV>
                <wp:extent cx="568118" cy="5741"/>
                <wp:effectExtent l="0" t="0" r="22860" b="32385"/>
                <wp:wrapNone/>
                <wp:docPr id="41" name="Straight Connector 41"/>
                <wp:cNvGraphicFramePr/>
                <a:graphic xmlns:a="http://schemas.openxmlformats.org/drawingml/2006/main">
                  <a:graphicData uri="http://schemas.microsoft.com/office/word/2010/wordprocessingShape">
                    <wps:wsp>
                      <wps:cNvCnPr/>
                      <wps:spPr>
                        <a:xfrm flipH="1" flipV="1">
                          <a:off x="0" y="0"/>
                          <a:ext cx="568118" cy="5741"/>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4B4C49" id="Straight Connector 41" o:spid="_x0000_s1026" style="position:absolute;flip:x y;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3pt,183.4pt" to="328.05pt,18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" strokecolor="windowText" strokeweight="1.5pt">
                <v:stroke joinstyle="miter"/>
              </v:line>
            </w:pict>
          </mc:Fallback>
        </mc:AlternateContent>
      </w:r>
      <w:r>
        <w:rPr>
          <w:noProof/>
        </w:rPr>
        <mc:AlternateContent>
          <mc:Choice Requires="wps">
            <w:drawing>
              <wp:anchor distT="0" distB="0" distL="114300" distR="114300" simplePos="0" relativeHeight="251644928" behindDoc="0" locked="0" layoutInCell="1" allowOverlap="1" wp14:anchorId="492128CE" wp14:editId="2852A174">
                <wp:simplePos x="0" y="0"/>
                <wp:positionH relativeFrom="margin">
                  <wp:align>center</wp:align>
                </wp:positionH>
                <wp:positionV relativeFrom="paragraph">
                  <wp:posOffset>392377</wp:posOffset>
                </wp:positionV>
                <wp:extent cx="1336431" cy="806187"/>
                <wp:effectExtent l="0" t="0" r="16510" b="13335"/>
                <wp:wrapNone/>
                <wp:docPr id="45" name="Rectangle 45"/>
                <wp:cNvGraphicFramePr/>
                <a:graphic xmlns:a="http://schemas.openxmlformats.org/drawingml/2006/main">
                  <a:graphicData uri="http://schemas.microsoft.com/office/word/2010/wordprocessingShape">
                    <wps:wsp>
                      <wps:cNvSpPr/>
                      <wps:spPr>
                        <a:xfrm>
                          <a:off x="0" y="0"/>
                          <a:ext cx="1336431" cy="806187"/>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DC58F4" id="Rectangle 45" o:spid="_x0000_s1026" style="position:absolute;margin-left:0;margin-top:30.9pt;width:105.25pt;height:63.5pt;z-index:2516449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" fillcolor="black [3200]" strokecolor="black [1600]" strokeweight="1pt">
                <w10:wrap anchorx="margin"/>
              </v:rect>
            </w:pict>
          </mc:Fallback>
        </mc:AlternateContent>
      </w:r>
      <w:r>
        <w:rPr>
          <w:noProof/>
        </w:rPr>
        <mc:AlternateContent>
          <mc:Choice Requires="wps">
            <w:drawing>
              <wp:anchor distT="0" distB="0" distL="114300" distR="114300" simplePos="0" relativeHeight="251624448" behindDoc="0" locked="0" layoutInCell="1" allowOverlap="1" wp14:anchorId="3C0FC8D5" wp14:editId="057FA0DB">
                <wp:simplePos x="0" y="0"/>
                <wp:positionH relativeFrom="margin">
                  <wp:align>center</wp:align>
                </wp:positionH>
                <wp:positionV relativeFrom="paragraph">
                  <wp:posOffset>1171575</wp:posOffset>
                </wp:positionV>
                <wp:extent cx="0" cy="870833"/>
                <wp:effectExtent l="0" t="0" r="38100" b="24765"/>
                <wp:wrapNone/>
                <wp:docPr id="40" name="Straight Connector 40"/>
                <wp:cNvGraphicFramePr/>
                <a:graphic xmlns:a="http://schemas.openxmlformats.org/drawingml/2006/main">
                  <a:graphicData uri="http://schemas.microsoft.com/office/word/2010/wordprocessingShape">
                    <wps:wsp>
                      <wps:cNvCnPr/>
                      <wps:spPr>
                        <a:xfrm flipH="1" flipV="1">
                          <a:off x="0" y="0"/>
                          <a:ext cx="0" cy="87083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51C189" id="Straight Connector 40" o:spid="_x0000_s1026" style="position:absolute;flip:x y;z-index:2516244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92.25pt" to="0,16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" strokecolor="black [3200]" strokeweight="1.5pt">
                <v:stroke joinstyle="miter"/>
                <w10:wrap anchorx="margin"/>
              </v:line>
            </w:pict>
          </mc:Fallback>
        </mc:AlternateContent>
      </w:r>
      <w:r>
        <w:rPr>
          <w:noProof/>
        </w:rPr>
        <mc:AlternateContent>
          <mc:Choice Requires="wps">
            <w:drawing>
              <wp:anchor distT="0" distB="0" distL="114300" distR="114300" simplePos="0" relativeHeight="251639808" behindDoc="0" locked="0" layoutInCell="1" allowOverlap="1" wp14:anchorId="3F116245" wp14:editId="45676CC7">
                <wp:simplePos x="0" y="0"/>
                <wp:positionH relativeFrom="margin">
                  <wp:align>center</wp:align>
                </wp:positionH>
                <wp:positionV relativeFrom="paragraph">
                  <wp:posOffset>2585333</wp:posOffset>
                </wp:positionV>
                <wp:extent cx="0" cy="870833"/>
                <wp:effectExtent l="0" t="0" r="38100" b="24765"/>
                <wp:wrapNone/>
                <wp:docPr id="44" name="Straight Connector 44"/>
                <wp:cNvGraphicFramePr/>
                <a:graphic xmlns:a="http://schemas.openxmlformats.org/drawingml/2006/main">
                  <a:graphicData uri="http://schemas.microsoft.com/office/word/2010/wordprocessingShape">
                    <wps:wsp>
                      <wps:cNvCnPr/>
                      <wps:spPr>
                        <a:xfrm flipH="1" flipV="1">
                          <a:off x="0" y="0"/>
                          <a:ext cx="0" cy="87083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65E203" id="Straight Connector 44" o:spid="_x0000_s1026" style="position:absolute;flip:x y;z-index:2516398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03.55pt" to="0,27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" strokecolor="black [3200]" strokeweight="1.5pt">
                <v:stroke joinstyle="miter"/>
                <w10:wrap anchorx="margin"/>
              </v:line>
            </w:pict>
          </mc:Fallback>
        </mc:AlternateContent>
      </w:r>
      <w:r>
        <w:rPr>
          <w:noProof/>
        </w:rPr>
        <mc:AlternateContent>
          <mc:Choice Requires="wps">
            <w:drawing>
              <wp:anchor distT="0" distB="0" distL="114300" distR="114300" simplePos="0" relativeHeight="251614208" behindDoc="0" locked="0" layoutInCell="1" allowOverlap="1" wp14:anchorId="6DB456FA" wp14:editId="277CC845">
                <wp:simplePos x="0" y="0"/>
                <wp:positionH relativeFrom="margin">
                  <wp:align>center</wp:align>
                </wp:positionH>
                <wp:positionV relativeFrom="paragraph">
                  <wp:posOffset>2061061</wp:posOffset>
                </wp:positionV>
                <wp:extent cx="1466850" cy="523875"/>
                <wp:effectExtent l="0" t="0" r="19050" b="28575"/>
                <wp:wrapNone/>
                <wp:docPr id="33" name="Rectangle 33"/>
                <wp:cNvGraphicFramePr/>
                <a:graphic xmlns:a="http://schemas.openxmlformats.org/drawingml/2006/main">
                  <a:graphicData uri="http://schemas.microsoft.com/office/word/2010/wordprocessingShape">
                    <wps:wsp>
                      <wps:cNvSpPr/>
                      <wps:spPr>
                        <a:xfrm>
                          <a:off x="0" y="0"/>
                          <a:ext cx="1466850" cy="523875"/>
                        </a:xfrm>
                        <a:prstGeom prst="rect">
                          <a:avLst/>
                        </a:prstGeom>
                        <a:ln>
                          <a:solidFill>
                            <a:srgbClr val="FFC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419739" id="Rectangle 33" o:spid="_x0000_s1026" style="position:absolute;margin-left:0;margin-top:162.3pt;width:115.5pt;height:41.25pt;z-index:2516142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" fillcolor="white [3201]" strokecolor="#ffc000" strokeweight="1pt">
                <w10:wrap anchorx="margin"/>
              </v:rect>
            </w:pict>
          </mc:Fallback>
        </mc:AlternateContent>
      </w:r>
      <w:r>
        <w:rPr>
          <w:noProof/>
        </w:rPr>
        <mc:AlternateContent>
          <mc:Choice Requires="wps">
            <w:drawing>
              <wp:anchor distT="0" distB="0" distL="114300" distR="114300" simplePos="0" relativeHeight="251619328" behindDoc="0" locked="0" layoutInCell="1" allowOverlap="1" wp14:anchorId="01B7FC45" wp14:editId="7F726573">
                <wp:simplePos x="0" y="0"/>
                <wp:positionH relativeFrom="margin">
                  <wp:align>center</wp:align>
                </wp:positionH>
                <wp:positionV relativeFrom="paragraph">
                  <wp:posOffset>1952037</wp:posOffset>
                </wp:positionV>
                <wp:extent cx="1828800" cy="621703"/>
                <wp:effectExtent l="0" t="0" r="0" b="6985"/>
                <wp:wrapNone/>
                <wp:docPr id="1" name="Text Box 1"/>
                <wp:cNvGraphicFramePr/>
                <a:graphic xmlns:a="http://schemas.openxmlformats.org/drawingml/2006/main">
                  <a:graphicData uri="http://schemas.microsoft.com/office/word/2010/wordprocessingShape">
                    <wps:wsp>
                      <wps:cNvSpPr txBox="1"/>
                      <wps:spPr>
                        <a:xfrm>
                          <a:off x="0" y="0"/>
                          <a:ext cx="1828800" cy="621703"/>
                        </a:xfrm>
                        <a:prstGeom prst="rect">
                          <a:avLst/>
                        </a:prstGeom>
                        <a:noFill/>
                        <a:ln>
                          <a:noFill/>
                        </a:ln>
                      </wps:spPr>
                      <wps:txbx>
                        <w:txbxContent>
                          <w:p w14:paraId="22E4FA62" w14:textId="77219781" w:rsidR="003C2EE9" w:rsidRPr="003C2EE9" w:rsidRDefault="003C2EE9" w:rsidP="003C2EE9">
                            <w:pPr>
                              <w:jc w:val="center"/>
                              <w:rPr>
                                <w:b/>
                                <w:noProof/>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C2EE9">
                              <w:rPr>
                                <w:b/>
                                <w:noProof/>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Bases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B7FC45" id="Text Box 1" o:spid="_x0000_s1031" type="#_x0000_t202" style="position:absolute;margin-left:0;margin-top:153.7pt;width:2in;height:48.95pt;z-index:251619328;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" filled="f" stroked="f">
                <v:textbox>
                  <w:txbxContent>
                    <w:p w14:paraId="22E4FA62" w14:textId="77219781" w:rsidR="003C2EE9" w:rsidRPr="003C2EE9" w:rsidRDefault="003C2EE9" w:rsidP="003C2EE9">
                      <w:pPr>
                        <w:jc w:val="center"/>
                        <w:rPr>
                          <w:b/>
                          <w:noProof/>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C2EE9">
                        <w:rPr>
                          <w:b/>
                          <w:noProof/>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Bases</w:t>
                      </w:r>
                    </w:p>
                  </w:txbxContent>
                </v:textbox>
                <w10:wrap anchorx="margin"/>
              </v:shape>
            </w:pict>
          </mc:Fallback>
        </mc:AlternateContent>
      </w:r>
    </w:p>
    <w:p w14:paraId="37180102" w14:textId="572105DD" w:rsidR="003C2EE9" w:rsidRPr="003C2EE9" w:rsidRDefault="003C2EE9" w:rsidP="003C2EE9"/>
    <w:p w14:paraId="28EAD929" w14:textId="5499C69F" w:rsidR="003C2EE9" w:rsidRPr="003C2EE9" w:rsidRDefault="003C2EE9" w:rsidP="003C2EE9"/>
    <w:p w14:paraId="2A659B9A" w14:textId="170F349F" w:rsidR="003C2EE9" w:rsidRPr="003C2EE9" w:rsidRDefault="003C2EE9" w:rsidP="003C2EE9"/>
    <w:p w14:paraId="3D626ACA" w14:textId="03A7959D" w:rsidR="003C2EE9" w:rsidRPr="003C2EE9" w:rsidRDefault="003C2EE9" w:rsidP="003C2EE9"/>
    <w:p w14:paraId="4F234D6C" w14:textId="185E1A94" w:rsidR="003C2EE9" w:rsidRPr="003C2EE9" w:rsidRDefault="003C2EE9" w:rsidP="003C2EE9"/>
    <w:p w14:paraId="6D2E5A48" w14:textId="264A770A" w:rsidR="003C2EE9" w:rsidRPr="003C2EE9" w:rsidRDefault="003C2EE9" w:rsidP="003C2EE9"/>
    <w:p w14:paraId="11C59047" w14:textId="633CBEDF" w:rsidR="003C2EE9" w:rsidRPr="003C2EE9" w:rsidRDefault="003C2EE9" w:rsidP="003C2EE9"/>
    <w:p w14:paraId="2C734B01" w14:textId="7F861DE9" w:rsidR="003C2EE9" w:rsidRPr="003C2EE9" w:rsidRDefault="00822AC1" w:rsidP="003C2EE9">
      <w:r>
        <w:rPr>
          <w:noProof/>
        </w:rPr>
        <mc:AlternateContent>
          <mc:Choice Requires="wps">
            <w:drawing>
              <wp:anchor distT="0" distB="0" distL="114300" distR="114300" simplePos="0" relativeHeight="251634688" behindDoc="0" locked="0" layoutInCell="1" allowOverlap="1" wp14:anchorId="50FFC847" wp14:editId="22742185">
                <wp:simplePos x="0" y="0"/>
                <wp:positionH relativeFrom="column">
                  <wp:posOffset>1529665</wp:posOffset>
                </wp:positionH>
                <wp:positionV relativeFrom="paragraph">
                  <wp:posOffset>46182</wp:posOffset>
                </wp:positionV>
                <wp:extent cx="605068" cy="3400"/>
                <wp:effectExtent l="0" t="0" r="24130" b="34925"/>
                <wp:wrapNone/>
                <wp:docPr id="43" name="Straight Connector 43"/>
                <wp:cNvGraphicFramePr/>
                <a:graphic xmlns:a="http://schemas.openxmlformats.org/drawingml/2006/main">
                  <a:graphicData uri="http://schemas.microsoft.com/office/word/2010/wordprocessingShape">
                    <wps:wsp>
                      <wps:cNvCnPr/>
                      <wps:spPr>
                        <a:xfrm flipH="1" flipV="1">
                          <a:off x="0" y="0"/>
                          <a:ext cx="605068" cy="34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C0BF541" id="Straight Connector 43" o:spid="_x0000_s1026" style="position:absolute;flip:x y;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3.65pt" to="168.1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" strokecolor="windowText" strokeweight="1.5pt">
                <v:stroke joinstyle="miter"/>
              </v:line>
            </w:pict>
          </mc:Fallback>
        </mc:AlternateContent>
      </w:r>
    </w:p>
    <w:p w14:paraId="51D017D2" w14:textId="372EA244" w:rsidR="003C2EE9" w:rsidRPr="003C2EE9" w:rsidRDefault="003C2EE9" w:rsidP="003C2EE9"/>
    <w:p w14:paraId="1313CF6A" w14:textId="7A08DEA2" w:rsidR="003C2EE9" w:rsidRPr="003C2EE9" w:rsidRDefault="003C2EE9" w:rsidP="003C2EE9"/>
    <w:p w14:paraId="4151F7D8" w14:textId="009DF137" w:rsidR="003C2EE9" w:rsidRPr="003C2EE9" w:rsidRDefault="003C2EE9" w:rsidP="003C2EE9"/>
    <w:p w14:paraId="463B72FE" w14:textId="71B753F6" w:rsidR="003C2EE9" w:rsidRPr="003C2EE9" w:rsidRDefault="003C2EE9" w:rsidP="003C2EE9"/>
    <w:p w14:paraId="211CF9EF" w14:textId="6FACF926" w:rsidR="003C2EE9" w:rsidRPr="003C2EE9" w:rsidRDefault="003C2EE9" w:rsidP="003C2EE9"/>
    <w:p w14:paraId="59DF10E7" w14:textId="5D984F8C" w:rsidR="003C2EE9" w:rsidRPr="003C2EE9" w:rsidRDefault="003C2EE9" w:rsidP="003C2EE9"/>
    <w:p w14:paraId="3730A1B3" w14:textId="5FB822D2" w:rsidR="003C2EE9" w:rsidRPr="003C2EE9" w:rsidRDefault="003C2EE9" w:rsidP="003C2EE9"/>
    <w:p w14:paraId="361CC77A" w14:textId="091D7076" w:rsidR="003C2EE9" w:rsidRPr="003C2EE9" w:rsidRDefault="003C2EE9" w:rsidP="003C2EE9"/>
    <w:p w14:paraId="13DE8C50" w14:textId="7A5231D2" w:rsidR="003C2EE9" w:rsidRPr="004D4C6A" w:rsidRDefault="003C2EE9" w:rsidP="003C2EE9"/>
    <w:p w14:paraId="29FF2068" w14:textId="41DBD741" w:rsidR="003C2EE9" w:rsidRDefault="003C2EE9" w:rsidP="003C2EE9">
      <w:pPr>
        <w:pStyle w:val="Heading2"/>
        <w:rPr>
          <w:shd w:val="clear" w:color="auto" w:fill="FFFFFF"/>
        </w:rPr>
      </w:pPr>
      <w:bookmarkStart w:id="5" w:name="_Toc92735704"/>
      <w:r>
        <w:rPr>
          <w:shd w:val="clear" w:color="auto" w:fill="FFFFFF"/>
        </w:rPr>
        <w:t>5.1 Primarily (Geodetic &amp; Plain)</w:t>
      </w:r>
      <w:bookmarkEnd w:id="5"/>
    </w:p>
    <w:p w14:paraId="31775B90" w14:textId="2B7DCAEC" w:rsidR="003C2EE9" w:rsidRPr="003C2EE9" w:rsidRDefault="003C2EE9" w:rsidP="003C2EE9">
      <w:pPr>
        <w:rPr>
          <w:rFonts w:cstheme="minorHAnsi"/>
          <w:color w:val="000000"/>
          <w:spacing w:val="8"/>
          <w:sz w:val="24"/>
          <w:szCs w:val="24"/>
          <w:shd w:val="clear" w:color="auto" w:fill="FFFFFF"/>
        </w:rPr>
      </w:pPr>
      <w:r w:rsidRPr="003C2EE9">
        <w:rPr>
          <w:rFonts w:cstheme="minorHAnsi"/>
          <w:b/>
          <w:bCs/>
          <w:color w:val="000000"/>
          <w:spacing w:val="8"/>
          <w:sz w:val="24"/>
          <w:szCs w:val="24"/>
          <w:shd w:val="clear" w:color="auto" w:fill="FFFFFF"/>
        </w:rPr>
        <w:t>Plane surveying –</w:t>
      </w:r>
      <w:r w:rsidRPr="003C2EE9">
        <w:rPr>
          <w:rFonts w:cstheme="minorHAnsi"/>
          <w:color w:val="000000"/>
          <w:spacing w:val="8"/>
          <w:sz w:val="24"/>
          <w:szCs w:val="24"/>
          <w:shd w:val="clear" w:color="auto" w:fill="FFFFFF"/>
        </w:rPr>
        <w:t xml:space="preserve"> Is a form of surveying in which the surface of the earth is considered as a plane and the spheroidal shape is forgotten. All triangles created by survey lines are considered as plane triangles. The level line is considered as straight, and all aligned lines are considered equal. </w:t>
      </w:r>
      <w:sdt>
        <w:sdtPr>
          <w:rPr>
            <w:shd w:val="clear" w:color="auto" w:fill="FFFFFF"/>
          </w:rPr>
          <w:id w:val="345296605"/>
          <w:citation/>
        </w:sdtPr>
        <w:sdtEndPr/>
        <w:sdtContent>
          <w:r w:rsidRPr="003C2EE9">
            <w:rPr>
              <w:rFonts w:cstheme="minorHAnsi"/>
              <w:color w:val="000000"/>
              <w:spacing w:val="8"/>
              <w:sz w:val="24"/>
              <w:szCs w:val="24"/>
              <w:shd w:val="clear" w:color="auto" w:fill="FFFFFF"/>
            </w:rPr>
            <w:fldChar w:fldCharType="begin"/>
          </w:r>
          <w:r w:rsidRPr="003C2EE9">
            <w:rPr>
              <w:rFonts w:cstheme="minorHAnsi"/>
              <w:color w:val="000000"/>
              <w:spacing w:val="8"/>
              <w:sz w:val="24"/>
              <w:szCs w:val="24"/>
              <w:shd w:val="clear" w:color="auto" w:fill="FFFFFF"/>
            </w:rPr>
            <w:instrText xml:space="preserve"> CITATION Civ20 \l 2057 </w:instrText>
          </w:r>
          <w:r w:rsidRPr="003C2EE9">
            <w:rPr>
              <w:rFonts w:cstheme="minorHAnsi"/>
              <w:color w:val="000000"/>
              <w:spacing w:val="8"/>
              <w:sz w:val="24"/>
              <w:szCs w:val="24"/>
              <w:shd w:val="clear" w:color="auto" w:fill="FFFFFF"/>
            </w:rPr>
            <w:fldChar w:fldCharType="separate"/>
          </w:r>
          <w:r w:rsidRPr="003C2EE9">
            <w:rPr>
              <w:rFonts w:cstheme="minorHAnsi"/>
              <w:noProof/>
              <w:color w:val="000000"/>
              <w:spacing w:val="8"/>
              <w:sz w:val="24"/>
              <w:szCs w:val="24"/>
              <w:shd w:val="clear" w:color="auto" w:fill="FFFFFF"/>
            </w:rPr>
            <w:t>(blog, 2020)</w:t>
          </w:r>
          <w:r w:rsidRPr="003C2EE9">
            <w:rPr>
              <w:rFonts w:cstheme="minorHAnsi"/>
              <w:color w:val="000000"/>
              <w:spacing w:val="8"/>
              <w:sz w:val="24"/>
              <w:szCs w:val="24"/>
              <w:shd w:val="clear" w:color="auto" w:fill="FFFFFF"/>
            </w:rPr>
            <w:fldChar w:fldCharType="end"/>
          </w:r>
        </w:sdtContent>
      </w:sdt>
    </w:p>
    <w:p w14:paraId="0259D000" w14:textId="3016F888" w:rsidR="003C2EE9" w:rsidRPr="003C2EE9" w:rsidRDefault="003C2EE9" w:rsidP="003C2EE9">
      <w:pPr>
        <w:rPr>
          <w:rFonts w:cstheme="minorHAnsi"/>
          <w:color w:val="000000"/>
          <w:spacing w:val="8"/>
          <w:sz w:val="24"/>
          <w:szCs w:val="24"/>
          <w:shd w:val="clear" w:color="auto" w:fill="FFFFFF"/>
        </w:rPr>
      </w:pPr>
      <w:r>
        <w:rPr>
          <w:noProof/>
        </w:rPr>
        <mc:AlternateContent>
          <mc:Choice Requires="wps">
            <w:drawing>
              <wp:anchor distT="0" distB="0" distL="114300" distR="114300" simplePos="0" relativeHeight="251684864" behindDoc="0" locked="0" layoutInCell="1" allowOverlap="1" wp14:anchorId="103D2325" wp14:editId="23A6A069">
                <wp:simplePos x="0" y="0"/>
                <wp:positionH relativeFrom="column">
                  <wp:posOffset>3304540</wp:posOffset>
                </wp:positionH>
                <wp:positionV relativeFrom="paragraph">
                  <wp:posOffset>615633</wp:posOffset>
                </wp:positionV>
                <wp:extent cx="1538287" cy="182880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1538287" cy="1828800"/>
                        </a:xfrm>
                        <a:prstGeom prst="rect">
                          <a:avLst/>
                        </a:prstGeom>
                        <a:noFill/>
                        <a:ln>
                          <a:noFill/>
                        </a:ln>
                      </wps:spPr>
                      <wps:txbx>
                        <w:txbxContent>
                          <w:p w14:paraId="4EF7D088" w14:textId="248DBB3D" w:rsidR="003C2EE9" w:rsidRPr="003C2EE9" w:rsidRDefault="003C2EE9" w:rsidP="003C2EE9">
                            <w:pPr>
                              <w:jc w:val="center"/>
                              <w:rPr>
                                <w:b/>
                                <w:noProof/>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C2EE9">
                              <w:rPr>
                                <w:b/>
                                <w:noProof/>
                                <w:color w:val="262626" w:themeColor="text1" w:themeTint="D9"/>
                                <w:sz w:val="44"/>
                                <w:szCs w:val="44"/>
                                <w:highlight w:val="cya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Plain Surveying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03D2325" id="Text Box 54" o:spid="_x0000_s1032" type="#_x0000_t202" style="position:absolute;margin-left:260.2pt;margin-top:48.5pt;width:121.1pt;height:2in;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" filled="f" stroked="f">
                <v:textbox style="mso-fit-shape-to-text:t">
                  <w:txbxContent>
                    <w:p w14:paraId="4EF7D088" w14:textId="248DBB3D" w:rsidR="003C2EE9" w:rsidRPr="003C2EE9" w:rsidRDefault="003C2EE9" w:rsidP="003C2EE9">
                      <w:pPr>
                        <w:jc w:val="center"/>
                        <w:rPr>
                          <w:b/>
                          <w:noProof/>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C2EE9">
                        <w:rPr>
                          <w:b/>
                          <w:noProof/>
                          <w:color w:val="262626" w:themeColor="text1" w:themeTint="D9"/>
                          <w:sz w:val="44"/>
                          <w:szCs w:val="44"/>
                          <w:highlight w:val="cya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Plain Surveying</w:t>
                      </w:r>
                    </w:p>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440EBC60" wp14:editId="3D4B486B">
                <wp:simplePos x="0" y="0"/>
                <wp:positionH relativeFrom="column">
                  <wp:posOffset>2456435</wp:posOffset>
                </wp:positionH>
                <wp:positionV relativeFrom="paragraph">
                  <wp:posOffset>994920</wp:posOffset>
                </wp:positionV>
                <wp:extent cx="746669" cy="5411"/>
                <wp:effectExtent l="0" t="0" r="34925" b="33020"/>
                <wp:wrapNone/>
                <wp:docPr id="55" name="Straight Connector 55"/>
                <wp:cNvGraphicFramePr/>
                <a:graphic xmlns:a="http://schemas.openxmlformats.org/drawingml/2006/main">
                  <a:graphicData uri="http://schemas.microsoft.com/office/word/2010/wordprocessingShape">
                    <wps:wsp>
                      <wps:cNvCnPr/>
                      <wps:spPr>
                        <a:xfrm>
                          <a:off x="0" y="0"/>
                          <a:ext cx="746669" cy="5411"/>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0DC30C" id="Straight Connector 55"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4pt,78.35pt" to="252.2pt,7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" strokecolor="#70ad47 [3209]" strokeweight="1.5pt">
                <v:stroke joinstyle="miter"/>
              </v:line>
            </w:pict>
          </mc:Fallback>
        </mc:AlternateContent>
      </w:r>
      <w:r>
        <w:rPr>
          <w:noProof/>
        </w:rPr>
        <w:drawing>
          <wp:inline distT="0" distB="0" distL="0" distR="0" wp14:anchorId="3F9193DC" wp14:editId="34BD40C6">
            <wp:extent cx="2391410" cy="2126386"/>
            <wp:effectExtent l="0" t="0" r="8890" b="7620"/>
            <wp:docPr id="53" name="Picture 5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1">
                      <a:extLst>
                        <a:ext uri="{28A0092B-C50C-407E-A947-70E740481C1C}">
                          <a14:useLocalDpi xmlns:a14="http://schemas.microsoft.com/office/drawing/2010/main" val="0"/>
                        </a:ext>
                      </a:extLst>
                    </a:blip>
                    <a:srcRect l="6516" t="18120" r="69036" b="38573"/>
                    <a:stretch/>
                  </pic:blipFill>
                  <pic:spPr bwMode="auto">
                    <a:xfrm>
                      <a:off x="0" y="0"/>
                      <a:ext cx="2402669" cy="2136398"/>
                    </a:xfrm>
                    <a:prstGeom prst="rect">
                      <a:avLst/>
                    </a:prstGeom>
                    <a:noFill/>
                    <a:ln>
                      <a:noFill/>
                    </a:ln>
                    <a:extLst>
                      <a:ext uri="{53640926-AAD7-44D8-BBD7-CCE9431645EC}">
                        <a14:shadowObscured xmlns:a14="http://schemas.microsoft.com/office/drawing/2010/main"/>
                      </a:ext>
                    </a:extLst>
                  </pic:spPr>
                </pic:pic>
              </a:graphicData>
            </a:graphic>
          </wp:inline>
        </w:drawing>
      </w:r>
    </w:p>
    <w:p w14:paraId="10275B1F" w14:textId="3D1D935A" w:rsidR="003C2EE9" w:rsidRPr="003C2EE9" w:rsidRDefault="003C2EE9" w:rsidP="003C2EE9">
      <w:pPr>
        <w:pStyle w:val="ListParagraph"/>
        <w:numPr>
          <w:ilvl w:val="0"/>
          <w:numId w:val="2"/>
        </w:numPr>
        <w:rPr>
          <w:rFonts w:cstheme="minorHAnsi"/>
          <w:color w:val="000000"/>
          <w:spacing w:val="8"/>
          <w:sz w:val="24"/>
          <w:szCs w:val="24"/>
          <w:shd w:val="clear" w:color="auto" w:fill="FFFFFF"/>
        </w:rPr>
      </w:pPr>
      <w:r w:rsidRPr="003C2EE9">
        <w:rPr>
          <w:rFonts w:cstheme="minorHAnsi"/>
          <w:b/>
          <w:bCs/>
          <w:color w:val="000000"/>
          <w:spacing w:val="8"/>
          <w:sz w:val="24"/>
          <w:szCs w:val="24"/>
          <w:shd w:val="clear" w:color="auto" w:fill="FFFFFF"/>
        </w:rPr>
        <w:t>Geodetic surveying</w:t>
      </w:r>
      <w:r>
        <w:rPr>
          <w:rFonts w:cstheme="minorHAnsi"/>
          <w:color w:val="000000"/>
          <w:spacing w:val="8"/>
          <w:sz w:val="24"/>
          <w:szCs w:val="24"/>
          <w:shd w:val="clear" w:color="auto" w:fill="FFFFFF"/>
        </w:rPr>
        <w:t xml:space="preserve"> - I</w:t>
      </w:r>
      <w:r w:rsidRPr="003C2EE9">
        <w:rPr>
          <w:rFonts w:cstheme="minorHAnsi"/>
          <w:color w:val="000000"/>
          <w:spacing w:val="8"/>
          <w:sz w:val="24"/>
          <w:szCs w:val="24"/>
          <w:shd w:val="clear" w:color="auto" w:fill="FFFFFF"/>
        </w:rPr>
        <w:t xml:space="preserve">s </w:t>
      </w:r>
      <w:r>
        <w:rPr>
          <w:rFonts w:cstheme="minorHAnsi"/>
          <w:color w:val="000000"/>
          <w:spacing w:val="8"/>
          <w:sz w:val="24"/>
          <w:szCs w:val="24"/>
          <w:shd w:val="clear" w:color="auto" w:fill="FFFFFF"/>
        </w:rPr>
        <w:t xml:space="preserve">a </w:t>
      </w:r>
      <w:r w:rsidRPr="003C2EE9">
        <w:rPr>
          <w:rFonts w:cstheme="minorHAnsi"/>
          <w:color w:val="000000"/>
          <w:spacing w:val="8"/>
          <w:sz w:val="24"/>
          <w:szCs w:val="24"/>
          <w:shd w:val="clear" w:color="auto" w:fill="FFFFFF"/>
        </w:rPr>
        <w:t xml:space="preserve">style of surveying in which the outline of the earth is considered. All lines lying in the surface are curved lines and the triangles are spherical triangles. </w:t>
      </w:r>
      <w:r>
        <w:rPr>
          <w:rFonts w:cstheme="minorHAnsi"/>
          <w:color w:val="000000"/>
          <w:spacing w:val="8"/>
          <w:sz w:val="24"/>
          <w:szCs w:val="24"/>
          <w:shd w:val="clear" w:color="auto" w:fill="FFFFFF"/>
        </w:rPr>
        <w:t>Consequently</w:t>
      </w:r>
      <w:r w:rsidRPr="003C2EE9">
        <w:rPr>
          <w:rFonts w:cstheme="minorHAnsi"/>
          <w:color w:val="000000"/>
          <w:spacing w:val="8"/>
          <w:sz w:val="24"/>
          <w:szCs w:val="24"/>
          <w:shd w:val="clear" w:color="auto" w:fill="FFFFFF"/>
        </w:rPr>
        <w:t>,</w:t>
      </w:r>
      <w:r>
        <w:rPr>
          <w:rFonts w:cstheme="minorHAnsi"/>
          <w:color w:val="000000"/>
          <w:spacing w:val="8"/>
          <w:sz w:val="24"/>
          <w:szCs w:val="24"/>
          <w:shd w:val="clear" w:color="auto" w:fill="FFFFFF"/>
        </w:rPr>
        <w:t xml:space="preserve"> it</w:t>
      </w:r>
      <w:r w:rsidRPr="003C2EE9">
        <w:rPr>
          <w:rFonts w:cstheme="minorHAnsi"/>
          <w:color w:val="000000"/>
          <w:spacing w:val="8"/>
          <w:sz w:val="24"/>
          <w:szCs w:val="24"/>
          <w:shd w:val="clear" w:color="auto" w:fill="FFFFFF"/>
        </w:rPr>
        <w:t xml:space="preserve"> requires spherical trigonometry.</w:t>
      </w:r>
      <w:sdt>
        <w:sdtPr>
          <w:rPr>
            <w:shd w:val="clear" w:color="auto" w:fill="FFFFFF"/>
          </w:rPr>
          <w:id w:val="710082713"/>
          <w:citation/>
        </w:sdtPr>
        <w:sdtEndPr/>
        <w:sdtContent>
          <w:r w:rsidRPr="003C2EE9">
            <w:rPr>
              <w:rFonts w:cstheme="minorHAnsi"/>
              <w:color w:val="000000"/>
              <w:spacing w:val="8"/>
              <w:sz w:val="24"/>
              <w:szCs w:val="24"/>
              <w:shd w:val="clear" w:color="auto" w:fill="FFFFFF"/>
            </w:rPr>
            <w:fldChar w:fldCharType="begin"/>
          </w:r>
          <w:r w:rsidRPr="003C2EE9">
            <w:rPr>
              <w:rFonts w:cstheme="minorHAnsi"/>
              <w:color w:val="000000"/>
              <w:spacing w:val="8"/>
              <w:sz w:val="24"/>
              <w:szCs w:val="24"/>
              <w:shd w:val="clear" w:color="auto" w:fill="FFFFFF"/>
            </w:rPr>
            <w:instrText xml:space="preserve"> CITATION Civ20 \l 2057 </w:instrText>
          </w:r>
          <w:r w:rsidRPr="003C2EE9">
            <w:rPr>
              <w:rFonts w:cstheme="minorHAnsi"/>
              <w:color w:val="000000"/>
              <w:spacing w:val="8"/>
              <w:sz w:val="24"/>
              <w:szCs w:val="24"/>
              <w:shd w:val="clear" w:color="auto" w:fill="FFFFFF"/>
            </w:rPr>
            <w:fldChar w:fldCharType="separate"/>
          </w:r>
          <w:r w:rsidRPr="003C2EE9">
            <w:rPr>
              <w:rFonts w:cstheme="minorHAnsi"/>
              <w:noProof/>
              <w:color w:val="000000"/>
              <w:spacing w:val="8"/>
              <w:sz w:val="24"/>
              <w:szCs w:val="24"/>
              <w:shd w:val="clear" w:color="auto" w:fill="FFFFFF"/>
            </w:rPr>
            <w:t xml:space="preserve"> (blog, 2020)</w:t>
          </w:r>
          <w:r w:rsidRPr="003C2EE9">
            <w:rPr>
              <w:rFonts w:cstheme="minorHAnsi"/>
              <w:color w:val="000000"/>
              <w:spacing w:val="8"/>
              <w:sz w:val="24"/>
              <w:szCs w:val="24"/>
              <w:shd w:val="clear" w:color="auto" w:fill="FFFFFF"/>
            </w:rPr>
            <w:fldChar w:fldCharType="end"/>
          </w:r>
        </w:sdtContent>
      </w:sdt>
    </w:p>
    <w:p w14:paraId="3253D083" w14:textId="4A64976A" w:rsidR="003C2EE9" w:rsidRDefault="003C2EE9" w:rsidP="003C2EE9">
      <w:r>
        <w:rPr>
          <w:noProof/>
        </w:rPr>
        <mc:AlternateContent>
          <mc:Choice Requires="wps">
            <w:drawing>
              <wp:anchor distT="0" distB="0" distL="114300" distR="114300" simplePos="0" relativeHeight="251701248" behindDoc="0" locked="0" layoutInCell="1" allowOverlap="1" wp14:anchorId="63FBAC8D" wp14:editId="160D25C2">
                <wp:simplePos x="0" y="0"/>
                <wp:positionH relativeFrom="margin">
                  <wp:posOffset>3309938</wp:posOffset>
                </wp:positionH>
                <wp:positionV relativeFrom="paragraph">
                  <wp:posOffset>692467</wp:posOffset>
                </wp:positionV>
                <wp:extent cx="1676400" cy="923925"/>
                <wp:effectExtent l="0" t="0" r="0" b="9525"/>
                <wp:wrapNone/>
                <wp:docPr id="59" name="Text Box 59"/>
                <wp:cNvGraphicFramePr/>
                <a:graphic xmlns:a="http://schemas.openxmlformats.org/drawingml/2006/main">
                  <a:graphicData uri="http://schemas.microsoft.com/office/word/2010/wordprocessingShape">
                    <wps:wsp>
                      <wps:cNvSpPr txBox="1"/>
                      <wps:spPr>
                        <a:xfrm>
                          <a:off x="0" y="0"/>
                          <a:ext cx="1676400" cy="923925"/>
                        </a:xfrm>
                        <a:prstGeom prst="rect">
                          <a:avLst/>
                        </a:prstGeom>
                        <a:noFill/>
                        <a:ln>
                          <a:noFill/>
                        </a:ln>
                      </wps:spPr>
                      <wps:txbx>
                        <w:txbxContent>
                          <w:p w14:paraId="62E4E982" w14:textId="17044892" w:rsidR="003C2EE9" w:rsidRPr="003C2EE9" w:rsidRDefault="003C2EE9" w:rsidP="003C2EE9">
                            <w:pPr>
                              <w:jc w:val="center"/>
                              <w:rPr>
                                <w:b/>
                                <w:noProof/>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C2EE9">
                              <w:rPr>
                                <w:b/>
                                <w:noProof/>
                                <w:color w:val="262626" w:themeColor="text1" w:themeTint="D9"/>
                                <w:sz w:val="44"/>
                                <w:szCs w:val="44"/>
                                <w:highlight w:val="cya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Geodetic surveying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BAC8D" id="Text Box 59" o:spid="_x0000_s1033" type="#_x0000_t202" style="position:absolute;margin-left:260.65pt;margin-top:54.5pt;width:132pt;height:72.7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" filled="f" stroked="f">
                <v:textbox>
                  <w:txbxContent>
                    <w:p w14:paraId="62E4E982" w14:textId="17044892" w:rsidR="003C2EE9" w:rsidRPr="003C2EE9" w:rsidRDefault="003C2EE9" w:rsidP="003C2EE9">
                      <w:pPr>
                        <w:jc w:val="center"/>
                        <w:rPr>
                          <w:b/>
                          <w:noProof/>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C2EE9">
                        <w:rPr>
                          <w:b/>
                          <w:noProof/>
                          <w:color w:val="262626" w:themeColor="text1" w:themeTint="D9"/>
                          <w:sz w:val="44"/>
                          <w:szCs w:val="44"/>
                          <w:highlight w:val="cya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Geodetic surveying</w:t>
                      </w:r>
                    </w:p>
                  </w:txbxContent>
                </v:textbox>
                <w10:wrap anchorx="margin"/>
              </v:shape>
            </w:pict>
          </mc:Fallback>
        </mc:AlternateContent>
      </w:r>
      <w:r>
        <w:rPr>
          <w:noProof/>
        </w:rPr>
        <mc:AlternateContent>
          <mc:Choice Requires="wps">
            <w:drawing>
              <wp:anchor distT="0" distB="0" distL="114300" distR="114300" simplePos="0" relativeHeight="251696128" behindDoc="0" locked="0" layoutInCell="1" allowOverlap="1" wp14:anchorId="210A53DA" wp14:editId="32A37587">
                <wp:simplePos x="0" y="0"/>
                <wp:positionH relativeFrom="margin">
                  <wp:align>center</wp:align>
                </wp:positionH>
                <wp:positionV relativeFrom="paragraph">
                  <wp:posOffset>1128713</wp:posOffset>
                </wp:positionV>
                <wp:extent cx="746669" cy="5411"/>
                <wp:effectExtent l="0" t="0" r="34925" b="33020"/>
                <wp:wrapNone/>
                <wp:docPr id="58" name="Straight Connector 58"/>
                <wp:cNvGraphicFramePr/>
                <a:graphic xmlns:a="http://schemas.openxmlformats.org/drawingml/2006/main">
                  <a:graphicData uri="http://schemas.microsoft.com/office/word/2010/wordprocessingShape">
                    <wps:wsp>
                      <wps:cNvCnPr/>
                      <wps:spPr>
                        <a:xfrm>
                          <a:off x="0" y="0"/>
                          <a:ext cx="746669" cy="5411"/>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B0AE74" id="Straight Connector 58" o:spid="_x0000_s1026" style="position:absolute;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88.9pt" to="58.8pt,8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" strokecolor="#70ad47 [3209]" strokeweight="1.5pt">
                <v:stroke joinstyle="miter"/>
                <w10:wrap anchorx="margin"/>
              </v:line>
            </w:pict>
          </mc:Fallback>
        </mc:AlternateContent>
      </w:r>
      <w:r>
        <w:rPr>
          <w:noProof/>
        </w:rPr>
        <w:drawing>
          <wp:inline distT="0" distB="0" distL="0" distR="0" wp14:anchorId="31A6CD57" wp14:editId="4BAD6C73">
            <wp:extent cx="2276058" cy="2202135"/>
            <wp:effectExtent l="0" t="0" r="0" b="8255"/>
            <wp:docPr id="56" name="Picture 5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1">
                      <a:extLst>
                        <a:ext uri="{28A0092B-C50C-407E-A947-70E740481C1C}">
                          <a14:useLocalDpi xmlns:a14="http://schemas.microsoft.com/office/drawing/2010/main" val="0"/>
                        </a:ext>
                      </a:extLst>
                    </a:blip>
                    <a:srcRect l="65136" t="18953" r="11161" b="39086"/>
                    <a:stretch/>
                  </pic:blipFill>
                  <pic:spPr bwMode="auto">
                    <a:xfrm>
                      <a:off x="0" y="0"/>
                      <a:ext cx="2290060" cy="2215683"/>
                    </a:xfrm>
                    <a:prstGeom prst="rect">
                      <a:avLst/>
                    </a:prstGeom>
                    <a:noFill/>
                    <a:ln>
                      <a:noFill/>
                    </a:ln>
                    <a:extLst>
                      <a:ext uri="{53640926-AAD7-44D8-BBD7-CCE9431645EC}">
                        <a14:shadowObscured xmlns:a14="http://schemas.microsoft.com/office/drawing/2010/main"/>
                      </a:ext>
                    </a:extLst>
                  </pic:spPr>
                </pic:pic>
              </a:graphicData>
            </a:graphic>
          </wp:inline>
        </w:drawing>
      </w:r>
    </w:p>
    <w:p w14:paraId="10118AFD" w14:textId="765F4ED5" w:rsidR="003C2EE9" w:rsidRDefault="003C2EE9" w:rsidP="003C2EE9"/>
    <w:p w14:paraId="41604687" w14:textId="257E7A58" w:rsidR="003C2EE9" w:rsidRDefault="003C2EE9" w:rsidP="003C2EE9"/>
    <w:p w14:paraId="00283885" w14:textId="220D02C9" w:rsidR="003C2EE9" w:rsidRDefault="003C2EE9" w:rsidP="003C2EE9"/>
    <w:p w14:paraId="3070F760" w14:textId="78CEF1B7" w:rsidR="003C2EE9" w:rsidRDefault="003C2EE9" w:rsidP="003C2EE9"/>
    <w:p w14:paraId="361C0380" w14:textId="39B6EBFF" w:rsidR="003C2EE9" w:rsidRDefault="003C2EE9" w:rsidP="003C2EE9">
      <w:pPr>
        <w:pStyle w:val="Heading2"/>
      </w:pPr>
      <w:bookmarkStart w:id="6" w:name="_Toc92735705"/>
      <w:r>
        <w:lastRenderedPageBreak/>
        <w:t>5.2 Purpose</w:t>
      </w:r>
      <w:bookmarkEnd w:id="6"/>
    </w:p>
    <w:p w14:paraId="414F6E02" w14:textId="7DABA562" w:rsidR="003C2EE9" w:rsidRPr="00097C1B" w:rsidRDefault="003C2EE9" w:rsidP="003C2EE9">
      <w:pPr>
        <w:rPr>
          <w:sz w:val="24"/>
          <w:szCs w:val="24"/>
        </w:rPr>
      </w:pPr>
      <w:r w:rsidRPr="00097C1B">
        <w:rPr>
          <w:sz w:val="24"/>
          <w:szCs w:val="24"/>
        </w:rPr>
        <w:t xml:space="preserve">There are several reasons why a </w:t>
      </w:r>
      <w:r w:rsidR="00A84436" w:rsidRPr="00097C1B">
        <w:rPr>
          <w:sz w:val="24"/>
          <w:szCs w:val="24"/>
        </w:rPr>
        <w:t>purpose</w:t>
      </w:r>
      <w:r w:rsidRPr="00097C1B">
        <w:rPr>
          <w:sz w:val="24"/>
          <w:szCs w:val="24"/>
        </w:rPr>
        <w:t xml:space="preserve"> of a survey would be undertaken.</w:t>
      </w:r>
      <w:r w:rsidR="00A84436" w:rsidRPr="00097C1B">
        <w:rPr>
          <w:sz w:val="24"/>
          <w:szCs w:val="24"/>
        </w:rPr>
        <w:t xml:space="preserve"> They are as follows:</w:t>
      </w:r>
    </w:p>
    <w:p w14:paraId="653D1FEC" w14:textId="5CA0C689" w:rsidR="00097C1B" w:rsidRPr="001A4AAC" w:rsidRDefault="00097C1B" w:rsidP="00097C1B">
      <w:pPr>
        <w:pStyle w:val="ListParagraph"/>
        <w:numPr>
          <w:ilvl w:val="0"/>
          <w:numId w:val="2"/>
        </w:numPr>
        <w:shd w:val="clear" w:color="auto" w:fill="FFFFFF"/>
        <w:spacing w:after="0" w:line="240" w:lineRule="auto"/>
        <w:jc w:val="both"/>
        <w:rPr>
          <w:rFonts w:eastAsia="Times New Roman" w:cstheme="minorHAnsi"/>
          <w:color w:val="222222"/>
          <w:sz w:val="24"/>
          <w:szCs w:val="24"/>
          <w:lang w:eastAsia="en-GB"/>
        </w:rPr>
      </w:pPr>
      <w:r w:rsidRPr="001A4AAC">
        <w:rPr>
          <w:rFonts w:eastAsia="Times New Roman" w:cstheme="minorHAnsi"/>
          <w:color w:val="222222"/>
          <w:sz w:val="24"/>
          <w:szCs w:val="24"/>
          <w:lang w:eastAsia="en-GB"/>
        </w:rPr>
        <w:t>To define the relative locations of the existing futures of the ground.</w:t>
      </w:r>
    </w:p>
    <w:p w14:paraId="74FE7C85" w14:textId="2B460A01" w:rsidR="00097C1B" w:rsidRPr="001A4AAC" w:rsidRDefault="00097C1B" w:rsidP="00097C1B">
      <w:pPr>
        <w:pStyle w:val="ListParagraph"/>
        <w:numPr>
          <w:ilvl w:val="0"/>
          <w:numId w:val="2"/>
        </w:numPr>
        <w:shd w:val="clear" w:color="auto" w:fill="FFFFFF"/>
        <w:spacing w:after="0" w:line="240" w:lineRule="auto"/>
        <w:jc w:val="both"/>
        <w:rPr>
          <w:rFonts w:eastAsia="Times New Roman" w:cstheme="minorHAnsi"/>
          <w:color w:val="222222"/>
          <w:sz w:val="24"/>
          <w:szCs w:val="24"/>
          <w:lang w:eastAsia="en-GB"/>
        </w:rPr>
      </w:pPr>
      <w:r w:rsidRPr="001A4AAC">
        <w:rPr>
          <w:rFonts w:eastAsia="Times New Roman" w:cstheme="minorHAnsi"/>
          <w:color w:val="222222"/>
          <w:sz w:val="24"/>
          <w:szCs w:val="24"/>
          <w:lang w:eastAsia="en-GB"/>
        </w:rPr>
        <w:t>To outline a clear position of planned structures on the ground.</w:t>
      </w:r>
    </w:p>
    <w:p w14:paraId="748F55A8" w14:textId="1AD84506" w:rsidR="00352C9D" w:rsidRPr="001A4AAC" w:rsidRDefault="00352C9D" w:rsidP="00352C9D">
      <w:pPr>
        <w:pStyle w:val="ListParagraph"/>
        <w:numPr>
          <w:ilvl w:val="0"/>
          <w:numId w:val="2"/>
        </w:numPr>
        <w:shd w:val="clear" w:color="auto" w:fill="FFFFFF"/>
        <w:spacing w:after="0" w:line="240" w:lineRule="auto"/>
        <w:jc w:val="both"/>
        <w:rPr>
          <w:rFonts w:eastAsia="Times New Roman" w:cstheme="minorHAnsi"/>
          <w:color w:val="222222"/>
          <w:sz w:val="24"/>
          <w:szCs w:val="24"/>
          <w:lang w:eastAsia="en-GB"/>
        </w:rPr>
      </w:pPr>
      <w:r w:rsidRPr="001A4AAC">
        <w:rPr>
          <w:rFonts w:eastAsia="Times New Roman" w:cstheme="minorHAnsi"/>
          <w:color w:val="222222"/>
          <w:sz w:val="24"/>
          <w:szCs w:val="24"/>
          <w:lang w:eastAsia="en-GB"/>
        </w:rPr>
        <w:t>To define areas, quantities and volumes.</w:t>
      </w:r>
    </w:p>
    <w:p w14:paraId="55AB079B" w14:textId="28F5E576" w:rsidR="00352C9D" w:rsidRPr="001A4AAC" w:rsidRDefault="00352C9D" w:rsidP="00352C9D">
      <w:pPr>
        <w:pStyle w:val="ListParagraph"/>
        <w:numPr>
          <w:ilvl w:val="0"/>
          <w:numId w:val="2"/>
        </w:numPr>
        <w:shd w:val="clear" w:color="auto" w:fill="FFFFFF"/>
        <w:spacing w:after="0" w:line="240" w:lineRule="auto"/>
        <w:jc w:val="both"/>
        <w:rPr>
          <w:rFonts w:eastAsia="Times New Roman" w:cstheme="minorHAnsi"/>
          <w:color w:val="222222"/>
          <w:sz w:val="24"/>
          <w:szCs w:val="24"/>
          <w:lang w:eastAsia="en-GB"/>
        </w:rPr>
      </w:pPr>
      <w:r w:rsidRPr="001A4AAC">
        <w:rPr>
          <w:rFonts w:eastAsia="Times New Roman" w:cstheme="minorHAnsi"/>
          <w:color w:val="222222"/>
          <w:sz w:val="24"/>
          <w:szCs w:val="24"/>
          <w:lang w:eastAsia="en-GB"/>
        </w:rPr>
        <w:t xml:space="preserve">To plan a map of </w:t>
      </w:r>
      <w:r w:rsidR="001A4AAC" w:rsidRPr="001A4AAC">
        <w:rPr>
          <w:rFonts w:eastAsia="Times New Roman" w:cstheme="minorHAnsi"/>
          <w:color w:val="222222"/>
          <w:sz w:val="24"/>
          <w:szCs w:val="24"/>
          <w:lang w:eastAsia="en-GB"/>
        </w:rPr>
        <w:t>the land</w:t>
      </w:r>
      <w:r w:rsidRPr="001A4AAC">
        <w:rPr>
          <w:rFonts w:eastAsia="Times New Roman" w:cstheme="minorHAnsi"/>
          <w:color w:val="222222"/>
          <w:sz w:val="24"/>
          <w:szCs w:val="24"/>
          <w:lang w:eastAsia="en-GB"/>
        </w:rPr>
        <w:t xml:space="preserve"> of detailed out location</w:t>
      </w:r>
      <w:r w:rsidR="001A4AAC" w:rsidRPr="001A4AAC">
        <w:rPr>
          <w:rFonts w:eastAsia="Times New Roman" w:cstheme="minorHAnsi"/>
          <w:color w:val="222222"/>
          <w:sz w:val="24"/>
          <w:szCs w:val="24"/>
          <w:lang w:eastAsia="en-GB"/>
        </w:rPr>
        <w:t xml:space="preserve"> such as</w:t>
      </w:r>
      <w:r w:rsidRPr="001A4AAC">
        <w:rPr>
          <w:rFonts w:eastAsia="Times New Roman" w:cstheme="minorHAnsi"/>
          <w:color w:val="222222"/>
          <w:sz w:val="24"/>
          <w:szCs w:val="24"/>
          <w:lang w:eastAsia="en-GB"/>
        </w:rPr>
        <w:t xml:space="preserve"> cities, towns, villages and major roads.</w:t>
      </w:r>
    </w:p>
    <w:p w14:paraId="1D4FA9B7" w14:textId="5C1EC5B4" w:rsidR="00352C9D" w:rsidRPr="001A4AAC" w:rsidRDefault="00352C9D" w:rsidP="00352C9D">
      <w:pPr>
        <w:pStyle w:val="ListParagraph"/>
        <w:numPr>
          <w:ilvl w:val="0"/>
          <w:numId w:val="2"/>
        </w:numPr>
        <w:shd w:val="clear" w:color="auto" w:fill="FFFFFF"/>
        <w:spacing w:after="0" w:line="240" w:lineRule="auto"/>
        <w:jc w:val="both"/>
        <w:rPr>
          <w:rFonts w:eastAsia="Times New Roman" w:cstheme="minorHAnsi"/>
          <w:color w:val="222222"/>
          <w:sz w:val="24"/>
          <w:szCs w:val="24"/>
          <w:lang w:eastAsia="en-GB"/>
        </w:rPr>
      </w:pPr>
      <w:r w:rsidRPr="001A4AAC">
        <w:rPr>
          <w:rFonts w:eastAsia="Times New Roman" w:cstheme="minorHAnsi"/>
          <w:color w:val="222222"/>
          <w:sz w:val="24"/>
          <w:szCs w:val="24"/>
          <w:lang w:eastAsia="en-GB"/>
        </w:rPr>
        <w:t xml:space="preserve">To prepare the engineering detailed plans and sections of </w:t>
      </w:r>
      <w:r w:rsidR="001A4AAC" w:rsidRPr="001A4AAC">
        <w:rPr>
          <w:rFonts w:eastAsia="Times New Roman" w:cstheme="minorHAnsi"/>
          <w:color w:val="222222"/>
          <w:sz w:val="24"/>
          <w:szCs w:val="24"/>
          <w:lang w:eastAsia="en-GB"/>
        </w:rPr>
        <w:t>several</w:t>
      </w:r>
      <w:r w:rsidRPr="001A4AAC">
        <w:rPr>
          <w:rFonts w:eastAsia="Times New Roman" w:cstheme="minorHAnsi"/>
          <w:color w:val="222222"/>
          <w:sz w:val="24"/>
          <w:szCs w:val="24"/>
          <w:lang w:eastAsia="en-GB"/>
        </w:rPr>
        <w:t xml:space="preserve"> </w:t>
      </w:r>
      <w:r w:rsidR="001A4AAC" w:rsidRPr="001A4AAC">
        <w:rPr>
          <w:rFonts w:eastAsia="Times New Roman" w:cstheme="minorHAnsi"/>
          <w:color w:val="222222"/>
          <w:sz w:val="24"/>
          <w:szCs w:val="24"/>
          <w:lang w:eastAsia="en-GB"/>
        </w:rPr>
        <w:t>segments</w:t>
      </w:r>
      <w:r w:rsidRPr="001A4AAC">
        <w:rPr>
          <w:rFonts w:eastAsia="Times New Roman" w:cstheme="minorHAnsi"/>
          <w:color w:val="222222"/>
          <w:sz w:val="24"/>
          <w:szCs w:val="24"/>
          <w:lang w:eastAsia="en-GB"/>
        </w:rPr>
        <w:t xml:space="preserve"> </w:t>
      </w:r>
      <w:r w:rsidR="001A4AAC" w:rsidRPr="001A4AAC">
        <w:rPr>
          <w:rFonts w:eastAsia="Times New Roman" w:cstheme="minorHAnsi"/>
          <w:color w:val="222222"/>
          <w:sz w:val="24"/>
          <w:szCs w:val="24"/>
          <w:lang w:eastAsia="en-GB"/>
        </w:rPr>
        <w:t>which include</w:t>
      </w:r>
      <w:r w:rsidRPr="001A4AAC">
        <w:rPr>
          <w:rFonts w:eastAsia="Times New Roman" w:cstheme="minorHAnsi"/>
          <w:color w:val="222222"/>
          <w:sz w:val="24"/>
          <w:szCs w:val="24"/>
          <w:lang w:eastAsia="en-GB"/>
        </w:rPr>
        <w:t xml:space="preserve"> roads, railways, bridges, dams and other structure.</w:t>
      </w:r>
    </w:p>
    <w:p w14:paraId="142E943F" w14:textId="77777777" w:rsidR="00352C9D" w:rsidRPr="001A4AAC" w:rsidRDefault="00352C9D" w:rsidP="00352C9D">
      <w:pPr>
        <w:pStyle w:val="ListParagraph"/>
        <w:numPr>
          <w:ilvl w:val="0"/>
          <w:numId w:val="2"/>
        </w:numPr>
        <w:shd w:val="clear" w:color="auto" w:fill="FFFFFF"/>
        <w:spacing w:after="0" w:line="240" w:lineRule="auto"/>
        <w:jc w:val="both"/>
        <w:rPr>
          <w:rFonts w:eastAsia="Times New Roman" w:cstheme="minorHAnsi"/>
          <w:color w:val="222222"/>
          <w:sz w:val="24"/>
          <w:szCs w:val="24"/>
          <w:lang w:eastAsia="en-GB"/>
        </w:rPr>
      </w:pPr>
      <w:r w:rsidRPr="001A4AAC">
        <w:rPr>
          <w:rFonts w:eastAsia="Times New Roman" w:cstheme="minorHAnsi"/>
          <w:color w:val="222222"/>
          <w:sz w:val="24"/>
          <w:szCs w:val="24"/>
          <w:lang w:eastAsia="en-GB"/>
        </w:rPr>
        <w:t>To prepare a topographical map showing details of hills, valleys and rivers.</w:t>
      </w:r>
    </w:p>
    <w:p w14:paraId="6AD3589B" w14:textId="77777777" w:rsidR="00097C1B" w:rsidRPr="00352C9D" w:rsidRDefault="00097C1B" w:rsidP="00352C9D">
      <w:pPr>
        <w:shd w:val="clear" w:color="auto" w:fill="FFFFFF"/>
        <w:spacing w:after="0" w:line="240" w:lineRule="auto"/>
        <w:ind w:left="720"/>
        <w:jc w:val="both"/>
        <w:rPr>
          <w:rFonts w:eastAsia="Times New Roman" w:cstheme="minorHAnsi"/>
          <w:color w:val="222222"/>
          <w:sz w:val="24"/>
          <w:szCs w:val="24"/>
          <w:lang w:eastAsia="en-GB"/>
        </w:rPr>
      </w:pPr>
    </w:p>
    <w:p w14:paraId="114AFF42" w14:textId="0D8E6D39" w:rsidR="00A84436" w:rsidRDefault="00261839" w:rsidP="00097C1B">
      <w:sdt>
        <w:sdtPr>
          <w:id w:val="-499186083"/>
          <w:citation/>
        </w:sdtPr>
        <w:sdtEndPr/>
        <w:sdtContent>
          <w:r w:rsidR="007C4756">
            <w:fldChar w:fldCharType="begin"/>
          </w:r>
          <w:r w:rsidR="007C4756">
            <w:instrText xml:space="preserve"> CITATION Civ22 \l 2057 </w:instrText>
          </w:r>
          <w:r w:rsidR="007C4756">
            <w:fldChar w:fldCharType="separate"/>
          </w:r>
          <w:r w:rsidR="007C4756" w:rsidRPr="007C4756">
            <w:rPr>
              <w:noProof/>
            </w:rPr>
            <w:t>(online, 2022)</w:t>
          </w:r>
          <w:r w:rsidR="007C4756">
            <w:fldChar w:fldCharType="end"/>
          </w:r>
        </w:sdtContent>
      </w:sdt>
    </w:p>
    <w:p w14:paraId="2E047CDD" w14:textId="56A3BB1A" w:rsidR="007317C0" w:rsidRDefault="000900AA" w:rsidP="007C4756">
      <w:pPr>
        <w:rPr>
          <w:noProof/>
        </w:rPr>
      </w:pPr>
      <w:r>
        <w:rPr>
          <w:noProof/>
        </w:rPr>
        <w:drawing>
          <wp:inline distT="0" distB="0" distL="0" distR="0" wp14:anchorId="2BC0837E" wp14:editId="349641BE">
            <wp:extent cx="2700338" cy="1885950"/>
            <wp:effectExtent l="0" t="0" r="5080" b="0"/>
            <wp:docPr id="60" name="Picture 6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14982" cy="1896177"/>
                    </a:xfrm>
                    <a:prstGeom prst="rect">
                      <a:avLst/>
                    </a:prstGeom>
                    <a:noFill/>
                    <a:ln>
                      <a:noFill/>
                    </a:ln>
                  </pic:spPr>
                </pic:pic>
              </a:graphicData>
            </a:graphic>
          </wp:inline>
        </w:drawing>
      </w:r>
      <w:r w:rsidR="007317C0" w:rsidRPr="007317C0">
        <w:t xml:space="preserve"> </w:t>
      </w:r>
      <w:r w:rsidR="00576A1E">
        <w:rPr>
          <w:noProof/>
        </w:rPr>
        <w:t xml:space="preserve">    </w:t>
      </w:r>
      <w:r w:rsidR="00576A1E">
        <w:rPr>
          <w:noProof/>
        </w:rPr>
        <w:drawing>
          <wp:inline distT="0" distB="0" distL="0" distR="0" wp14:anchorId="11383FE3" wp14:editId="01103EDD">
            <wp:extent cx="2847975" cy="1889125"/>
            <wp:effectExtent l="0" t="0" r="9525"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62323" cy="1898642"/>
                    </a:xfrm>
                    <a:prstGeom prst="rect">
                      <a:avLst/>
                    </a:prstGeom>
                    <a:noFill/>
                    <a:ln>
                      <a:noFill/>
                    </a:ln>
                  </pic:spPr>
                </pic:pic>
              </a:graphicData>
            </a:graphic>
          </wp:inline>
        </w:drawing>
      </w:r>
    </w:p>
    <w:p w14:paraId="36C7BDB2" w14:textId="44092606" w:rsidR="007C4756" w:rsidRPr="003C2EE9" w:rsidRDefault="007317C0" w:rsidP="007C4756">
      <w:r>
        <w:rPr>
          <w:noProof/>
        </w:rPr>
        <w:drawing>
          <wp:inline distT="0" distB="0" distL="0" distR="0" wp14:anchorId="3B3BE619" wp14:editId="5F85F007">
            <wp:extent cx="5728961" cy="2903545"/>
            <wp:effectExtent l="0" t="0" r="5715" b="0"/>
            <wp:docPr id="61" name="Picture 6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48961" cy="2913681"/>
                    </a:xfrm>
                    <a:prstGeom prst="rect">
                      <a:avLst/>
                    </a:prstGeom>
                    <a:noFill/>
                    <a:ln>
                      <a:noFill/>
                    </a:ln>
                  </pic:spPr>
                </pic:pic>
              </a:graphicData>
            </a:graphic>
          </wp:inline>
        </w:drawing>
      </w:r>
    </w:p>
    <w:p w14:paraId="261B37B9" w14:textId="77777777" w:rsidR="003C2EE9" w:rsidRDefault="003C2EE9" w:rsidP="003C2EE9"/>
    <w:p w14:paraId="3EAAC09D" w14:textId="77777777" w:rsidR="00EF0185" w:rsidRDefault="00EF0185" w:rsidP="003C2EE9"/>
    <w:p w14:paraId="53585730" w14:textId="66C971A3" w:rsidR="00576A1E" w:rsidRDefault="00576A1E" w:rsidP="00576A1E">
      <w:pPr>
        <w:pStyle w:val="Heading2"/>
      </w:pPr>
      <w:bookmarkStart w:id="7" w:name="_Toc92735706"/>
      <w:r>
        <w:lastRenderedPageBreak/>
        <w:t>5.3 Method</w:t>
      </w:r>
      <w:bookmarkEnd w:id="7"/>
    </w:p>
    <w:p w14:paraId="186AC056" w14:textId="2AFC33C2" w:rsidR="00A02A8A" w:rsidRPr="00890DE3" w:rsidRDefault="00A02A8A" w:rsidP="00A02A8A">
      <w:pPr>
        <w:pStyle w:val="NormalWeb"/>
        <w:shd w:val="clear" w:color="auto" w:fill="FFFFFF"/>
        <w:spacing w:before="0" w:beforeAutospacing="0" w:after="396" w:afterAutospacing="0"/>
        <w:jc w:val="both"/>
        <w:rPr>
          <w:rFonts w:asciiTheme="minorHAnsi" w:hAnsiTheme="minorHAnsi" w:cstheme="minorHAnsi"/>
          <w:color w:val="434343"/>
        </w:rPr>
      </w:pPr>
      <w:r w:rsidRPr="00890DE3">
        <w:rPr>
          <w:rFonts w:asciiTheme="minorHAnsi" w:hAnsiTheme="minorHAnsi" w:cstheme="minorHAnsi"/>
          <w:color w:val="000000"/>
        </w:rPr>
        <w:t xml:space="preserve">Based on </w:t>
      </w:r>
      <w:r w:rsidR="00656EA3" w:rsidRPr="00890DE3">
        <w:rPr>
          <w:rFonts w:asciiTheme="minorHAnsi" w:hAnsiTheme="minorHAnsi" w:cstheme="minorHAnsi"/>
          <w:color w:val="000000"/>
        </w:rPr>
        <w:t>procedures</w:t>
      </w:r>
      <w:r w:rsidRPr="00890DE3">
        <w:rPr>
          <w:rFonts w:asciiTheme="minorHAnsi" w:hAnsiTheme="minorHAnsi" w:cstheme="minorHAnsi"/>
          <w:color w:val="000000"/>
        </w:rPr>
        <w:t xml:space="preserve"> </w:t>
      </w:r>
      <w:r w:rsidR="00656EA3" w:rsidRPr="00890DE3">
        <w:rPr>
          <w:rFonts w:asciiTheme="minorHAnsi" w:hAnsiTheme="minorHAnsi" w:cstheme="minorHAnsi"/>
          <w:color w:val="000000"/>
        </w:rPr>
        <w:t>implemented</w:t>
      </w:r>
      <w:r w:rsidRPr="00890DE3">
        <w:rPr>
          <w:rFonts w:asciiTheme="minorHAnsi" w:hAnsiTheme="minorHAnsi" w:cstheme="minorHAnsi"/>
          <w:color w:val="000000"/>
        </w:rPr>
        <w:t>, surveying can be classified into</w:t>
      </w:r>
      <w:r w:rsidR="00656EA3" w:rsidRPr="00890DE3">
        <w:rPr>
          <w:rFonts w:asciiTheme="minorHAnsi" w:hAnsiTheme="minorHAnsi" w:cstheme="minorHAnsi"/>
          <w:color w:val="000000"/>
        </w:rPr>
        <w:t xml:space="preserve"> the following three</w:t>
      </w:r>
      <w:r w:rsidRPr="00890DE3">
        <w:rPr>
          <w:rFonts w:asciiTheme="minorHAnsi" w:hAnsiTheme="minorHAnsi" w:cstheme="minorHAnsi"/>
          <w:color w:val="000000"/>
        </w:rPr>
        <w:t>:</w:t>
      </w:r>
    </w:p>
    <w:p w14:paraId="09152CE7" w14:textId="14E9C44E" w:rsidR="00072A69" w:rsidRPr="00072A69" w:rsidRDefault="00A02A8A" w:rsidP="00072A69">
      <w:pPr>
        <w:pStyle w:val="NormalWeb"/>
        <w:numPr>
          <w:ilvl w:val="0"/>
          <w:numId w:val="9"/>
        </w:numPr>
        <w:shd w:val="clear" w:color="auto" w:fill="FFFFFF"/>
        <w:spacing w:before="0" w:beforeAutospacing="0" w:after="396" w:afterAutospacing="0"/>
        <w:rPr>
          <w:rFonts w:asciiTheme="minorHAnsi" w:hAnsiTheme="minorHAnsi" w:cstheme="minorHAnsi"/>
          <w:color w:val="000000"/>
        </w:rPr>
      </w:pPr>
      <w:r w:rsidRPr="00890DE3">
        <w:rPr>
          <w:rStyle w:val="Strong"/>
          <w:rFonts w:asciiTheme="minorHAnsi" w:hAnsiTheme="minorHAnsi" w:cstheme="minorHAnsi"/>
          <w:color w:val="000000"/>
        </w:rPr>
        <w:t>Triangulation:</w:t>
      </w:r>
      <w:r w:rsidRPr="00890DE3">
        <w:rPr>
          <w:rFonts w:asciiTheme="minorHAnsi" w:hAnsiTheme="minorHAnsi" w:cstheme="minorHAnsi"/>
          <w:color w:val="000000"/>
        </w:rPr>
        <w:t xml:space="preserve"> The tracing and measurement of a </w:t>
      </w:r>
      <w:r w:rsidR="00286616" w:rsidRPr="00890DE3">
        <w:rPr>
          <w:rFonts w:asciiTheme="minorHAnsi" w:hAnsiTheme="minorHAnsi" w:cstheme="minorHAnsi"/>
          <w:color w:val="000000"/>
        </w:rPr>
        <w:t>succession</w:t>
      </w:r>
      <w:r w:rsidRPr="00890DE3">
        <w:rPr>
          <w:rFonts w:asciiTheme="minorHAnsi" w:hAnsiTheme="minorHAnsi" w:cstheme="minorHAnsi"/>
          <w:color w:val="000000"/>
        </w:rPr>
        <w:t xml:space="preserve"> of triangles in order to determine the distances and relative positions of points spread over an area, </w:t>
      </w:r>
      <w:r w:rsidR="00286616" w:rsidRPr="00890DE3">
        <w:rPr>
          <w:rFonts w:asciiTheme="minorHAnsi" w:hAnsiTheme="minorHAnsi" w:cstheme="minorHAnsi"/>
          <w:color w:val="000000"/>
        </w:rPr>
        <w:t>particularly</w:t>
      </w:r>
      <w:r w:rsidRPr="00890DE3">
        <w:rPr>
          <w:rFonts w:asciiTheme="minorHAnsi" w:hAnsiTheme="minorHAnsi" w:cstheme="minorHAnsi"/>
          <w:color w:val="000000"/>
        </w:rPr>
        <w:t xml:space="preserve"> by measuring the length of one side of each triangle and deducing its angles and the length of the other two sides by observation from this baseline.</w:t>
      </w:r>
      <w:r w:rsidR="00286616" w:rsidRPr="00890DE3">
        <w:rPr>
          <w:rFonts w:asciiTheme="minorHAnsi" w:hAnsiTheme="minorHAnsi" w:cstheme="minorHAnsi"/>
          <w:color w:val="000000"/>
        </w:rPr>
        <w:t xml:space="preserve"> </w:t>
      </w:r>
      <w:sdt>
        <w:sdtPr>
          <w:rPr>
            <w:rFonts w:asciiTheme="minorHAnsi" w:hAnsiTheme="minorHAnsi" w:cstheme="minorHAnsi"/>
            <w:color w:val="000000"/>
          </w:rPr>
          <w:id w:val="-1877070600"/>
          <w:citation/>
        </w:sdtPr>
        <w:sdtEndPr/>
        <w:sdtContent>
          <w:r w:rsidR="00286616" w:rsidRPr="00C002F0">
            <w:rPr>
              <w:rFonts w:asciiTheme="minorHAnsi" w:hAnsiTheme="minorHAnsi" w:cstheme="minorHAnsi"/>
              <w:color w:val="000000"/>
            </w:rPr>
            <w:fldChar w:fldCharType="begin"/>
          </w:r>
          <w:r w:rsidR="00286616" w:rsidRPr="00C002F0">
            <w:rPr>
              <w:rFonts w:asciiTheme="minorHAnsi" w:hAnsiTheme="minorHAnsi" w:cstheme="minorHAnsi"/>
              <w:color w:val="000000"/>
            </w:rPr>
            <w:instrText xml:space="preserve"> CITATION Wec18 \l 2057 </w:instrText>
          </w:r>
          <w:r w:rsidR="00286616" w:rsidRPr="00C002F0">
            <w:rPr>
              <w:rFonts w:asciiTheme="minorHAnsi" w:hAnsiTheme="minorHAnsi" w:cstheme="minorHAnsi"/>
              <w:color w:val="000000"/>
            </w:rPr>
            <w:fldChar w:fldCharType="separate"/>
          </w:r>
          <w:r w:rsidR="00286616" w:rsidRPr="00C002F0">
            <w:rPr>
              <w:rFonts w:asciiTheme="minorHAnsi" w:hAnsiTheme="minorHAnsi" w:cstheme="minorHAnsi"/>
              <w:noProof/>
              <w:color w:val="000000"/>
            </w:rPr>
            <w:t>(engineers, 2018)</w:t>
          </w:r>
          <w:r w:rsidR="00286616" w:rsidRPr="00C002F0">
            <w:rPr>
              <w:rFonts w:asciiTheme="minorHAnsi" w:hAnsiTheme="minorHAnsi" w:cstheme="minorHAnsi"/>
              <w:color w:val="000000"/>
            </w:rPr>
            <w:fldChar w:fldCharType="end"/>
          </w:r>
        </w:sdtContent>
      </w:sdt>
    </w:p>
    <w:p w14:paraId="1EC47C89" w14:textId="404C1724" w:rsidR="00072A69" w:rsidRDefault="00866482" w:rsidP="00072A69">
      <w:pPr>
        <w:pStyle w:val="NormalWeb"/>
        <w:shd w:val="clear" w:color="auto" w:fill="FFFFFF"/>
        <w:spacing w:before="0" w:beforeAutospacing="0" w:after="396" w:afterAutospacing="0"/>
        <w:rPr>
          <w:rFonts w:asciiTheme="minorHAnsi" w:hAnsiTheme="minorHAnsi" w:cstheme="minorHAnsi"/>
          <w:color w:val="000000"/>
        </w:rPr>
      </w:pPr>
      <w:r>
        <w:rPr>
          <w:noProof/>
        </w:rPr>
        <w:drawing>
          <wp:inline distT="0" distB="0" distL="0" distR="0" wp14:anchorId="4220872F" wp14:editId="1BD63E26">
            <wp:extent cx="5057369" cy="2798418"/>
            <wp:effectExtent l="0" t="0" r="0" b="2540"/>
            <wp:docPr id="63" name="Picture 6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text, application&#10;&#10;Description automatically generated"/>
                    <pic:cNvPicPr/>
                  </pic:nvPicPr>
                  <pic:blipFill rotWithShape="1">
                    <a:blip r:embed="rId15"/>
                    <a:srcRect l="18794" t="39600" r="61474" b="44740"/>
                    <a:stretch/>
                  </pic:blipFill>
                  <pic:spPr bwMode="auto">
                    <a:xfrm>
                      <a:off x="0" y="0"/>
                      <a:ext cx="5087674" cy="2815187"/>
                    </a:xfrm>
                    <a:prstGeom prst="rect">
                      <a:avLst/>
                    </a:prstGeom>
                    <a:ln>
                      <a:noFill/>
                    </a:ln>
                    <a:extLst>
                      <a:ext uri="{53640926-AAD7-44D8-BBD7-CCE9431645EC}">
                        <a14:shadowObscured xmlns:a14="http://schemas.microsoft.com/office/drawing/2010/main"/>
                      </a:ext>
                    </a:extLst>
                  </pic:spPr>
                </pic:pic>
              </a:graphicData>
            </a:graphic>
          </wp:inline>
        </w:drawing>
      </w:r>
    </w:p>
    <w:p w14:paraId="56780141" w14:textId="3A71B458" w:rsidR="005045F3" w:rsidRPr="00072A69" w:rsidRDefault="00E76F57" w:rsidP="00072A69">
      <w:pPr>
        <w:pStyle w:val="NormalWeb"/>
        <w:numPr>
          <w:ilvl w:val="0"/>
          <w:numId w:val="9"/>
        </w:numPr>
        <w:shd w:val="clear" w:color="auto" w:fill="FFFFFF"/>
        <w:spacing w:before="0" w:beforeAutospacing="0" w:after="396" w:afterAutospacing="0"/>
        <w:rPr>
          <w:rFonts w:asciiTheme="minorHAnsi" w:hAnsiTheme="minorHAnsi" w:cstheme="minorHAnsi"/>
          <w:color w:val="000000"/>
        </w:rPr>
      </w:pPr>
      <w:r w:rsidRPr="00072A69">
        <w:rPr>
          <w:rStyle w:val="Strong"/>
          <w:rFonts w:asciiTheme="minorHAnsi" w:hAnsiTheme="minorHAnsi" w:cstheme="minorHAnsi"/>
          <w:color w:val="000000"/>
          <w:shd w:val="clear" w:color="auto" w:fill="FFFFFF"/>
        </w:rPr>
        <w:t>Traversing:</w:t>
      </w:r>
      <w:r w:rsidRPr="00072A69">
        <w:rPr>
          <w:rFonts w:asciiTheme="minorHAnsi" w:hAnsiTheme="minorHAnsi" w:cstheme="minorHAnsi"/>
          <w:color w:val="000000"/>
          <w:shd w:val="clear" w:color="auto" w:fill="FFFFFF"/>
        </w:rPr>
        <w:t> </w:t>
      </w:r>
      <w:r w:rsidR="00890DE3" w:rsidRPr="00072A69">
        <w:rPr>
          <w:rStyle w:val="HTMLDefinition"/>
          <w:rFonts w:asciiTheme="minorHAnsi" w:hAnsiTheme="minorHAnsi" w:cstheme="minorHAnsi"/>
          <w:i w:val="0"/>
          <w:iCs w:val="0"/>
          <w:color w:val="333333"/>
          <w:shd w:val="clear" w:color="auto" w:fill="FFFFFF"/>
        </w:rPr>
        <w:t>Is</w:t>
      </w:r>
      <w:r w:rsidR="008F675A" w:rsidRPr="00072A69">
        <w:rPr>
          <w:rFonts w:asciiTheme="minorHAnsi" w:hAnsiTheme="minorHAnsi" w:cstheme="minorHAnsi"/>
          <w:color w:val="333333"/>
          <w:shd w:val="clear" w:color="auto" w:fill="FFFFFF"/>
        </w:rPr>
        <w:t xml:space="preserve"> </w:t>
      </w:r>
      <w:r w:rsidR="00890DE3" w:rsidRPr="00072A69">
        <w:rPr>
          <w:rFonts w:asciiTheme="minorHAnsi" w:hAnsiTheme="minorHAnsi" w:cstheme="minorHAnsi"/>
          <w:color w:val="333333"/>
          <w:shd w:val="clear" w:color="auto" w:fill="FFFFFF"/>
        </w:rPr>
        <w:t xml:space="preserve">a type of </w:t>
      </w:r>
      <w:r w:rsidR="008F675A" w:rsidRPr="00072A69">
        <w:rPr>
          <w:rFonts w:asciiTheme="minorHAnsi" w:hAnsiTheme="minorHAnsi" w:cstheme="minorHAnsi"/>
          <w:color w:val="333333"/>
          <w:shd w:val="clear" w:color="auto" w:fill="FFFFFF"/>
        </w:rPr>
        <w:t xml:space="preserve">survey in which </w:t>
      </w:r>
      <w:r w:rsidR="00890DE3" w:rsidRPr="00072A69">
        <w:rPr>
          <w:rFonts w:asciiTheme="minorHAnsi" w:hAnsiTheme="minorHAnsi" w:cstheme="minorHAnsi"/>
          <w:color w:val="333333"/>
          <w:shd w:val="clear" w:color="auto" w:fill="FFFFFF"/>
        </w:rPr>
        <w:t>several</w:t>
      </w:r>
      <w:r w:rsidR="008F675A" w:rsidRPr="00072A69">
        <w:rPr>
          <w:rFonts w:asciiTheme="minorHAnsi" w:hAnsiTheme="minorHAnsi" w:cstheme="minorHAnsi"/>
          <w:color w:val="333333"/>
          <w:shd w:val="clear" w:color="auto" w:fill="FFFFFF"/>
        </w:rPr>
        <w:t xml:space="preserve"> of </w:t>
      </w:r>
      <w:r w:rsidR="00890DE3" w:rsidRPr="00072A69">
        <w:rPr>
          <w:rFonts w:asciiTheme="minorHAnsi" w:hAnsiTheme="minorHAnsi" w:cstheme="minorHAnsi"/>
          <w:color w:val="333333"/>
          <w:shd w:val="clear" w:color="auto" w:fill="FFFFFF"/>
        </w:rPr>
        <w:t>attached</w:t>
      </w:r>
      <w:r w:rsidR="008F675A" w:rsidRPr="00072A69">
        <w:rPr>
          <w:rFonts w:asciiTheme="minorHAnsi" w:hAnsiTheme="minorHAnsi" w:cstheme="minorHAnsi"/>
          <w:color w:val="333333"/>
          <w:shd w:val="clear" w:color="auto" w:fill="FFFFFF"/>
        </w:rPr>
        <w:t xml:space="preserve"> survey lines form the </w:t>
      </w:r>
      <w:r w:rsidR="00890DE3" w:rsidRPr="00072A69">
        <w:rPr>
          <w:rFonts w:asciiTheme="minorHAnsi" w:hAnsiTheme="minorHAnsi" w:cstheme="minorHAnsi"/>
          <w:color w:val="333333"/>
          <w:shd w:val="clear" w:color="auto" w:fill="FFFFFF"/>
        </w:rPr>
        <w:t>core</w:t>
      </w:r>
      <w:r w:rsidR="008F675A" w:rsidRPr="00072A69">
        <w:rPr>
          <w:rFonts w:asciiTheme="minorHAnsi" w:hAnsiTheme="minorHAnsi" w:cstheme="minorHAnsi"/>
          <w:color w:val="333333"/>
          <w:shd w:val="clear" w:color="auto" w:fill="FFFFFF"/>
        </w:rPr>
        <w:t xml:space="preserve"> and the </w:t>
      </w:r>
      <w:r w:rsidR="00890DE3" w:rsidRPr="00072A69">
        <w:rPr>
          <w:rFonts w:asciiTheme="minorHAnsi" w:hAnsiTheme="minorHAnsi" w:cstheme="minorHAnsi"/>
          <w:color w:val="333333"/>
          <w:shd w:val="clear" w:color="auto" w:fill="FFFFFF"/>
        </w:rPr>
        <w:t>directions</w:t>
      </w:r>
      <w:r w:rsidR="008F675A" w:rsidRPr="00072A69">
        <w:rPr>
          <w:rFonts w:asciiTheme="minorHAnsi" w:hAnsiTheme="minorHAnsi" w:cstheme="minorHAnsi"/>
          <w:color w:val="333333"/>
          <w:shd w:val="clear" w:color="auto" w:fill="FFFFFF"/>
        </w:rPr>
        <w:t xml:space="preserve"> and </w:t>
      </w:r>
      <w:r w:rsidR="00890DE3" w:rsidRPr="00072A69">
        <w:rPr>
          <w:rFonts w:asciiTheme="minorHAnsi" w:hAnsiTheme="minorHAnsi" w:cstheme="minorHAnsi"/>
          <w:color w:val="333333"/>
          <w:shd w:val="clear" w:color="auto" w:fill="FFFFFF"/>
        </w:rPr>
        <w:t>sections</w:t>
      </w:r>
      <w:r w:rsidR="008F675A" w:rsidRPr="00072A69">
        <w:rPr>
          <w:rFonts w:asciiTheme="minorHAnsi" w:hAnsiTheme="minorHAnsi" w:cstheme="minorHAnsi"/>
          <w:color w:val="333333"/>
          <w:shd w:val="clear" w:color="auto" w:fill="FFFFFF"/>
        </w:rPr>
        <w:t xml:space="preserve"> of the survey lines are measured with the help of an angle measuring instrument and tape or chain</w:t>
      </w:r>
      <w:r w:rsidR="00890DE3" w:rsidRPr="00072A69">
        <w:rPr>
          <w:rFonts w:asciiTheme="minorHAnsi" w:hAnsiTheme="minorHAnsi" w:cstheme="minorHAnsi"/>
          <w:color w:val="333333"/>
          <w:shd w:val="clear" w:color="auto" w:fill="FFFFFF"/>
        </w:rPr>
        <w:t>.</w:t>
      </w:r>
      <w:r w:rsidR="00BB3F79" w:rsidRPr="00072A69">
        <w:rPr>
          <w:rFonts w:asciiTheme="minorHAnsi" w:hAnsiTheme="minorHAnsi" w:cstheme="minorHAnsi"/>
          <w:color w:val="333333"/>
          <w:shd w:val="clear" w:color="auto" w:fill="FFFFFF"/>
        </w:rPr>
        <w:t xml:space="preserve"> </w:t>
      </w:r>
      <w:r w:rsidR="00BB3F79" w:rsidRPr="00072A69">
        <w:rPr>
          <w:rFonts w:asciiTheme="minorHAnsi" w:hAnsiTheme="minorHAnsi" w:cstheme="minorHAnsi"/>
          <w:color w:val="333333"/>
        </w:rPr>
        <w:t xml:space="preserve">The types of traverse </w:t>
      </w:r>
      <w:r w:rsidR="00C002F0" w:rsidRPr="00072A69">
        <w:rPr>
          <w:rFonts w:asciiTheme="minorHAnsi" w:hAnsiTheme="minorHAnsi" w:cstheme="minorHAnsi"/>
          <w:color w:val="333333"/>
        </w:rPr>
        <w:t xml:space="preserve">surveying are closed and open traverse.  </w:t>
      </w:r>
      <w:sdt>
        <w:sdtPr>
          <w:rPr>
            <w:rFonts w:asciiTheme="minorHAnsi" w:hAnsiTheme="minorHAnsi" w:cstheme="minorHAnsi"/>
            <w:color w:val="333333"/>
          </w:rPr>
          <w:id w:val="-1487696661"/>
          <w:citation/>
        </w:sdtPr>
        <w:sdtEndPr/>
        <w:sdtContent>
          <w:r w:rsidR="005045F3" w:rsidRPr="00072A69">
            <w:rPr>
              <w:rFonts w:asciiTheme="minorHAnsi" w:hAnsiTheme="minorHAnsi" w:cstheme="minorHAnsi"/>
              <w:color w:val="333333"/>
            </w:rPr>
            <w:fldChar w:fldCharType="begin"/>
          </w:r>
          <w:r w:rsidR="005045F3" w:rsidRPr="00072A69">
            <w:rPr>
              <w:rFonts w:asciiTheme="minorHAnsi" w:hAnsiTheme="minorHAnsi" w:cstheme="minorHAnsi"/>
              <w:color w:val="333333"/>
            </w:rPr>
            <w:instrText xml:space="preserve">CITATION Civ21 \l 2057 </w:instrText>
          </w:r>
          <w:r w:rsidR="005045F3" w:rsidRPr="00072A69">
            <w:rPr>
              <w:rFonts w:asciiTheme="minorHAnsi" w:hAnsiTheme="minorHAnsi" w:cstheme="minorHAnsi"/>
              <w:color w:val="333333"/>
            </w:rPr>
            <w:fldChar w:fldCharType="separate"/>
          </w:r>
          <w:r w:rsidR="005045F3" w:rsidRPr="00072A69">
            <w:rPr>
              <w:rFonts w:asciiTheme="minorHAnsi" w:hAnsiTheme="minorHAnsi" w:cstheme="minorHAnsi"/>
              <w:noProof/>
              <w:color w:val="333333"/>
            </w:rPr>
            <w:t>(today, 2021)</w:t>
          </w:r>
          <w:r w:rsidR="005045F3" w:rsidRPr="00072A69">
            <w:rPr>
              <w:rFonts w:asciiTheme="minorHAnsi" w:hAnsiTheme="minorHAnsi" w:cstheme="minorHAnsi"/>
              <w:color w:val="333333"/>
            </w:rPr>
            <w:fldChar w:fldCharType="end"/>
          </w:r>
        </w:sdtContent>
      </w:sdt>
    </w:p>
    <w:p w14:paraId="16101291" w14:textId="497FFDEE" w:rsidR="00C002F0" w:rsidRPr="00C002F0" w:rsidRDefault="00BB3F79" w:rsidP="00C002F0">
      <w:pPr>
        <w:pStyle w:val="NormalWeb"/>
        <w:numPr>
          <w:ilvl w:val="0"/>
          <w:numId w:val="11"/>
        </w:numPr>
        <w:shd w:val="clear" w:color="auto" w:fill="FFFFFF"/>
        <w:spacing w:before="0" w:beforeAutospacing="0" w:after="396" w:afterAutospacing="0"/>
        <w:rPr>
          <w:rFonts w:asciiTheme="minorHAnsi" w:hAnsiTheme="minorHAnsi" w:cstheme="minorHAnsi"/>
          <w:color w:val="434343"/>
        </w:rPr>
      </w:pPr>
      <w:r w:rsidRPr="00C002F0">
        <w:rPr>
          <w:rFonts w:asciiTheme="minorHAnsi" w:hAnsiTheme="minorHAnsi" w:cstheme="minorHAnsi"/>
          <w:b/>
          <w:bCs/>
          <w:color w:val="0070C0"/>
        </w:rPr>
        <w:t>Closed traverse</w:t>
      </w:r>
      <w:r w:rsidRPr="00C002F0">
        <w:rPr>
          <w:rFonts w:asciiTheme="minorHAnsi" w:hAnsiTheme="minorHAnsi" w:cstheme="minorHAnsi"/>
          <w:color w:val="0070C0"/>
        </w:rPr>
        <w:t xml:space="preserve">: </w:t>
      </w:r>
      <w:r w:rsidRPr="00C002F0">
        <w:rPr>
          <w:rFonts w:asciiTheme="minorHAnsi" w:hAnsiTheme="minorHAnsi" w:cstheme="minorHAnsi"/>
          <w:color w:val="333333"/>
        </w:rPr>
        <w:t>When the lines form a circuit which ends at the starting point</w:t>
      </w:r>
      <w:r w:rsidR="00C002F0" w:rsidRPr="00C002F0">
        <w:rPr>
          <w:rFonts w:asciiTheme="minorHAnsi" w:hAnsiTheme="minorHAnsi" w:cstheme="minorHAnsi"/>
          <w:color w:val="333333"/>
        </w:rPr>
        <w:t>.</w:t>
      </w:r>
      <w:r w:rsidR="005045F3">
        <w:rPr>
          <w:rFonts w:asciiTheme="minorHAnsi" w:hAnsiTheme="minorHAnsi" w:cstheme="minorHAnsi"/>
          <w:color w:val="333333"/>
        </w:rPr>
        <w:t xml:space="preserve"> </w:t>
      </w:r>
      <w:sdt>
        <w:sdtPr>
          <w:rPr>
            <w:rFonts w:asciiTheme="minorHAnsi" w:hAnsiTheme="minorHAnsi" w:cstheme="minorHAnsi"/>
            <w:color w:val="333333"/>
          </w:rPr>
          <w:id w:val="-1470659135"/>
          <w:citation/>
        </w:sdtPr>
        <w:sdtEndPr/>
        <w:sdtContent>
          <w:r w:rsidR="005045F3">
            <w:rPr>
              <w:rFonts w:asciiTheme="minorHAnsi" w:hAnsiTheme="minorHAnsi" w:cstheme="minorHAnsi"/>
              <w:color w:val="333333"/>
            </w:rPr>
            <w:fldChar w:fldCharType="begin"/>
          </w:r>
          <w:r w:rsidR="005045F3">
            <w:rPr>
              <w:rFonts w:asciiTheme="minorHAnsi" w:hAnsiTheme="minorHAnsi" w:cstheme="minorHAnsi"/>
              <w:color w:val="333333"/>
            </w:rPr>
            <w:instrText xml:space="preserve"> CITATION Civ21 \l 2057 </w:instrText>
          </w:r>
          <w:r w:rsidR="005045F3">
            <w:rPr>
              <w:rFonts w:asciiTheme="minorHAnsi" w:hAnsiTheme="minorHAnsi" w:cstheme="minorHAnsi"/>
              <w:color w:val="333333"/>
            </w:rPr>
            <w:fldChar w:fldCharType="separate"/>
          </w:r>
          <w:r w:rsidR="005045F3" w:rsidRPr="005045F3">
            <w:rPr>
              <w:rFonts w:asciiTheme="minorHAnsi" w:hAnsiTheme="minorHAnsi" w:cstheme="minorHAnsi"/>
              <w:noProof/>
              <w:color w:val="333333"/>
            </w:rPr>
            <w:t>(today, 2021)</w:t>
          </w:r>
          <w:r w:rsidR="005045F3">
            <w:rPr>
              <w:rFonts w:asciiTheme="minorHAnsi" w:hAnsiTheme="minorHAnsi" w:cstheme="minorHAnsi"/>
              <w:color w:val="333333"/>
            </w:rPr>
            <w:fldChar w:fldCharType="end"/>
          </w:r>
        </w:sdtContent>
      </w:sdt>
    </w:p>
    <w:p w14:paraId="005BEF27" w14:textId="5D2A87B2" w:rsidR="00BB3F79" w:rsidRPr="00BB79AE" w:rsidRDefault="00BB3F79" w:rsidP="00BB79AE">
      <w:pPr>
        <w:pStyle w:val="NormalWeb"/>
        <w:numPr>
          <w:ilvl w:val="0"/>
          <w:numId w:val="11"/>
        </w:numPr>
        <w:shd w:val="clear" w:color="auto" w:fill="FFFFFF"/>
        <w:spacing w:before="0" w:beforeAutospacing="0" w:after="396" w:afterAutospacing="0"/>
        <w:rPr>
          <w:rFonts w:asciiTheme="minorHAnsi" w:hAnsiTheme="minorHAnsi" w:cstheme="minorHAnsi"/>
          <w:color w:val="434343"/>
        </w:rPr>
      </w:pPr>
      <w:r w:rsidRPr="00C002F0">
        <w:rPr>
          <w:rFonts w:asciiTheme="minorHAnsi" w:hAnsiTheme="minorHAnsi" w:cstheme="minorHAnsi"/>
          <w:b/>
          <w:bCs/>
          <w:color w:val="0070C0"/>
        </w:rPr>
        <w:t>Open traverse:</w:t>
      </w:r>
      <w:r w:rsidRPr="00C002F0">
        <w:rPr>
          <w:rFonts w:asciiTheme="minorHAnsi" w:hAnsiTheme="minorHAnsi" w:cstheme="minorHAnsi"/>
          <w:color w:val="0070C0"/>
        </w:rPr>
        <w:t> </w:t>
      </w:r>
      <w:r w:rsidRPr="00C002F0">
        <w:rPr>
          <w:rFonts w:asciiTheme="minorHAnsi" w:hAnsiTheme="minorHAnsi" w:cstheme="minorHAnsi"/>
          <w:color w:val="333333"/>
        </w:rPr>
        <w:t>When the lines form a circuit ends elsewhere except starting point</w:t>
      </w:r>
      <w:r w:rsidR="00C002F0" w:rsidRPr="00C002F0">
        <w:rPr>
          <w:rFonts w:asciiTheme="minorHAnsi" w:hAnsiTheme="minorHAnsi" w:cstheme="minorHAnsi"/>
          <w:color w:val="333333"/>
        </w:rPr>
        <w:t>.</w:t>
      </w:r>
      <w:r w:rsidR="005045F3">
        <w:rPr>
          <w:rFonts w:asciiTheme="minorHAnsi" w:hAnsiTheme="minorHAnsi" w:cstheme="minorHAnsi"/>
          <w:color w:val="333333"/>
        </w:rPr>
        <w:t xml:space="preserve"> </w:t>
      </w:r>
      <w:sdt>
        <w:sdtPr>
          <w:rPr>
            <w:rFonts w:asciiTheme="minorHAnsi" w:hAnsiTheme="minorHAnsi" w:cstheme="minorHAnsi"/>
            <w:color w:val="333333"/>
          </w:rPr>
          <w:id w:val="1073857183"/>
          <w:citation/>
        </w:sdtPr>
        <w:sdtEndPr/>
        <w:sdtContent>
          <w:r w:rsidR="005045F3">
            <w:rPr>
              <w:rFonts w:asciiTheme="minorHAnsi" w:hAnsiTheme="minorHAnsi" w:cstheme="minorHAnsi"/>
              <w:color w:val="333333"/>
            </w:rPr>
            <w:fldChar w:fldCharType="begin"/>
          </w:r>
          <w:r w:rsidR="005045F3">
            <w:rPr>
              <w:rFonts w:asciiTheme="minorHAnsi" w:hAnsiTheme="minorHAnsi" w:cstheme="minorHAnsi"/>
              <w:color w:val="333333"/>
            </w:rPr>
            <w:instrText xml:space="preserve"> CITATION Civ21 \l 2057 </w:instrText>
          </w:r>
          <w:r w:rsidR="005045F3">
            <w:rPr>
              <w:rFonts w:asciiTheme="minorHAnsi" w:hAnsiTheme="minorHAnsi" w:cstheme="minorHAnsi"/>
              <w:color w:val="333333"/>
            </w:rPr>
            <w:fldChar w:fldCharType="separate"/>
          </w:r>
          <w:r w:rsidR="005045F3" w:rsidRPr="005045F3">
            <w:rPr>
              <w:rFonts w:asciiTheme="minorHAnsi" w:hAnsiTheme="minorHAnsi" w:cstheme="minorHAnsi"/>
              <w:noProof/>
              <w:color w:val="333333"/>
            </w:rPr>
            <w:t>(today, 2021)</w:t>
          </w:r>
          <w:r w:rsidR="005045F3">
            <w:rPr>
              <w:rFonts w:asciiTheme="minorHAnsi" w:hAnsiTheme="minorHAnsi" w:cstheme="minorHAnsi"/>
              <w:color w:val="333333"/>
            </w:rPr>
            <w:fldChar w:fldCharType="end"/>
          </w:r>
        </w:sdtContent>
      </w:sdt>
    </w:p>
    <w:p w14:paraId="1BAB6D1A" w14:textId="77777777" w:rsidR="00072A69" w:rsidRDefault="00072A69" w:rsidP="00072A69">
      <w:pPr>
        <w:pStyle w:val="NormalWeb"/>
        <w:shd w:val="clear" w:color="auto" w:fill="FFFFFF"/>
        <w:spacing w:before="0" w:beforeAutospacing="0" w:after="396" w:afterAutospacing="0"/>
        <w:rPr>
          <w:rStyle w:val="Strong"/>
          <w:rFonts w:asciiTheme="minorHAnsi" w:hAnsiTheme="minorHAnsi" w:cstheme="minorHAnsi"/>
          <w:color w:val="000000"/>
          <w:shd w:val="clear" w:color="auto" w:fill="FFFFFF"/>
        </w:rPr>
      </w:pPr>
    </w:p>
    <w:p w14:paraId="1E8024A4" w14:textId="77777777" w:rsidR="00072A69" w:rsidRDefault="00072A69" w:rsidP="00072A69">
      <w:pPr>
        <w:pStyle w:val="NormalWeb"/>
        <w:shd w:val="clear" w:color="auto" w:fill="FFFFFF"/>
        <w:spacing w:before="0" w:beforeAutospacing="0" w:after="396" w:afterAutospacing="0"/>
        <w:rPr>
          <w:rStyle w:val="Strong"/>
          <w:rFonts w:asciiTheme="minorHAnsi" w:hAnsiTheme="minorHAnsi" w:cstheme="minorHAnsi"/>
          <w:color w:val="000000"/>
          <w:shd w:val="clear" w:color="auto" w:fill="FFFFFF"/>
        </w:rPr>
      </w:pPr>
    </w:p>
    <w:p w14:paraId="14EF1364" w14:textId="120392AE" w:rsidR="00956844" w:rsidRDefault="00B454EB" w:rsidP="00072A69">
      <w:pPr>
        <w:pStyle w:val="NormalWeb"/>
        <w:shd w:val="clear" w:color="auto" w:fill="FFFFFF"/>
        <w:spacing w:before="0" w:beforeAutospacing="0" w:after="396" w:afterAutospacing="0"/>
        <w:rPr>
          <w:rStyle w:val="Strong"/>
          <w:rFonts w:asciiTheme="minorHAnsi" w:hAnsiTheme="minorHAnsi" w:cstheme="minorHAnsi"/>
          <w:color w:val="000000"/>
          <w:shd w:val="clear" w:color="auto" w:fill="FFFFFF"/>
        </w:rPr>
      </w:pPr>
      <w:r>
        <w:rPr>
          <w:noProof/>
        </w:rPr>
        <w:lastRenderedPageBreak/>
        <w:drawing>
          <wp:inline distT="0" distB="0" distL="0" distR="0" wp14:anchorId="1BF595ED" wp14:editId="29D13EAA">
            <wp:extent cx="5731510" cy="4298315"/>
            <wp:effectExtent l="0" t="0" r="2540" b="6985"/>
            <wp:docPr id="130" name="Picture 13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298315"/>
                    </a:xfrm>
                    <a:prstGeom prst="rect">
                      <a:avLst/>
                    </a:prstGeom>
                    <a:noFill/>
                    <a:ln>
                      <a:noFill/>
                    </a:ln>
                  </pic:spPr>
                </pic:pic>
              </a:graphicData>
            </a:graphic>
          </wp:inline>
        </w:drawing>
      </w:r>
    </w:p>
    <w:p w14:paraId="3CD14237" w14:textId="31EAB626" w:rsidR="00576A1E" w:rsidRDefault="00C76790" w:rsidP="00077C17">
      <w:pPr>
        <w:pStyle w:val="NormalWeb"/>
        <w:numPr>
          <w:ilvl w:val="0"/>
          <w:numId w:val="9"/>
        </w:numPr>
        <w:shd w:val="clear" w:color="auto" w:fill="FFFFFF"/>
        <w:spacing w:before="0" w:beforeAutospacing="0" w:after="396" w:afterAutospacing="0"/>
        <w:rPr>
          <w:rFonts w:asciiTheme="minorHAnsi" w:hAnsiTheme="minorHAnsi" w:cstheme="minorHAnsi"/>
          <w:color w:val="000000"/>
          <w:shd w:val="clear" w:color="auto" w:fill="FFFFFF"/>
        </w:rPr>
      </w:pPr>
      <w:r w:rsidRPr="00890DE3">
        <w:rPr>
          <w:rStyle w:val="Strong"/>
          <w:rFonts w:asciiTheme="minorHAnsi" w:hAnsiTheme="minorHAnsi" w:cstheme="minorHAnsi"/>
          <w:color w:val="000000"/>
          <w:shd w:val="clear" w:color="auto" w:fill="FFFFFF"/>
        </w:rPr>
        <w:t>Trilateration:</w:t>
      </w:r>
      <w:r w:rsidRPr="00890DE3">
        <w:rPr>
          <w:rFonts w:asciiTheme="minorHAnsi" w:hAnsiTheme="minorHAnsi" w:cstheme="minorHAnsi"/>
          <w:color w:val="000000"/>
          <w:shd w:val="clear" w:color="auto" w:fill="FFFFFF"/>
        </w:rPr>
        <w:t xml:space="preserve"> In which the lengths of the sides of a triangle are measured, </w:t>
      </w:r>
      <w:r w:rsidR="00956844" w:rsidRPr="00890DE3">
        <w:rPr>
          <w:rFonts w:asciiTheme="minorHAnsi" w:hAnsiTheme="minorHAnsi" w:cstheme="minorHAnsi"/>
          <w:color w:val="000000"/>
          <w:shd w:val="clear" w:color="auto" w:fill="FFFFFF"/>
        </w:rPr>
        <w:t>mostly</w:t>
      </w:r>
      <w:r w:rsidRPr="00890DE3">
        <w:rPr>
          <w:rFonts w:asciiTheme="minorHAnsi" w:hAnsiTheme="minorHAnsi" w:cstheme="minorHAnsi"/>
          <w:color w:val="000000"/>
          <w:shd w:val="clear" w:color="auto" w:fill="FFFFFF"/>
        </w:rPr>
        <w:t xml:space="preserve"> by electronic </w:t>
      </w:r>
      <w:r w:rsidR="00C5533D" w:rsidRPr="00890DE3">
        <w:rPr>
          <w:rFonts w:asciiTheme="minorHAnsi" w:hAnsiTheme="minorHAnsi" w:cstheme="minorHAnsi"/>
          <w:color w:val="000000"/>
          <w:shd w:val="clear" w:color="auto" w:fill="FFFFFF"/>
        </w:rPr>
        <w:t>process</w:t>
      </w:r>
      <w:r w:rsidR="00956844">
        <w:rPr>
          <w:rFonts w:asciiTheme="minorHAnsi" w:hAnsiTheme="minorHAnsi" w:cstheme="minorHAnsi"/>
          <w:color w:val="000000"/>
          <w:shd w:val="clear" w:color="auto" w:fill="FFFFFF"/>
        </w:rPr>
        <w:t>. F</w:t>
      </w:r>
      <w:r w:rsidRPr="00890DE3">
        <w:rPr>
          <w:rFonts w:asciiTheme="minorHAnsi" w:hAnsiTheme="minorHAnsi" w:cstheme="minorHAnsi"/>
          <w:color w:val="000000"/>
          <w:shd w:val="clear" w:color="auto" w:fill="FFFFFF"/>
        </w:rPr>
        <w:t>rom this information</w:t>
      </w:r>
      <w:r w:rsidR="00956844">
        <w:rPr>
          <w:rFonts w:asciiTheme="minorHAnsi" w:hAnsiTheme="minorHAnsi" w:cstheme="minorHAnsi"/>
          <w:color w:val="000000"/>
          <w:shd w:val="clear" w:color="auto" w:fill="FFFFFF"/>
        </w:rPr>
        <w:t xml:space="preserve"> gathered the </w:t>
      </w:r>
      <w:r w:rsidRPr="00890DE3">
        <w:rPr>
          <w:rFonts w:asciiTheme="minorHAnsi" w:hAnsiTheme="minorHAnsi" w:cstheme="minorHAnsi"/>
          <w:color w:val="000000"/>
          <w:shd w:val="clear" w:color="auto" w:fill="FFFFFF"/>
        </w:rPr>
        <w:t>angles are</w:t>
      </w:r>
      <w:r w:rsidR="00956844">
        <w:rPr>
          <w:rFonts w:asciiTheme="minorHAnsi" w:hAnsiTheme="minorHAnsi" w:cstheme="minorHAnsi"/>
          <w:color w:val="000000"/>
          <w:shd w:val="clear" w:color="auto" w:fill="FFFFFF"/>
        </w:rPr>
        <w:t xml:space="preserve"> then</w:t>
      </w:r>
      <w:r w:rsidRPr="00890DE3">
        <w:rPr>
          <w:rFonts w:asciiTheme="minorHAnsi" w:hAnsiTheme="minorHAnsi" w:cstheme="minorHAnsi"/>
          <w:color w:val="000000"/>
          <w:shd w:val="clear" w:color="auto" w:fill="FFFFFF"/>
        </w:rPr>
        <w:t xml:space="preserve"> </w:t>
      </w:r>
      <w:r w:rsidR="00956844" w:rsidRPr="00890DE3">
        <w:rPr>
          <w:rFonts w:asciiTheme="minorHAnsi" w:hAnsiTheme="minorHAnsi" w:cstheme="minorHAnsi"/>
          <w:color w:val="000000"/>
          <w:shd w:val="clear" w:color="auto" w:fill="FFFFFF"/>
        </w:rPr>
        <w:t>calculated</w:t>
      </w:r>
      <w:r w:rsidRPr="00890DE3">
        <w:rPr>
          <w:rFonts w:asciiTheme="minorHAnsi" w:hAnsiTheme="minorHAnsi" w:cstheme="minorHAnsi"/>
          <w:color w:val="000000"/>
          <w:shd w:val="clear" w:color="auto" w:fill="FFFFFF"/>
        </w:rPr>
        <w:t xml:space="preserve">. By </w:t>
      </w:r>
      <w:r w:rsidR="00956844" w:rsidRPr="00890DE3">
        <w:rPr>
          <w:rFonts w:asciiTheme="minorHAnsi" w:hAnsiTheme="minorHAnsi" w:cstheme="minorHAnsi"/>
          <w:color w:val="000000"/>
          <w:shd w:val="clear" w:color="auto" w:fill="FFFFFF"/>
        </w:rPr>
        <w:t>creating</w:t>
      </w:r>
      <w:r w:rsidRPr="00890DE3">
        <w:rPr>
          <w:rFonts w:asciiTheme="minorHAnsi" w:hAnsiTheme="minorHAnsi" w:cstheme="minorHAnsi"/>
          <w:color w:val="000000"/>
          <w:shd w:val="clear" w:color="auto" w:fill="FFFFFF"/>
        </w:rPr>
        <w:t xml:space="preserve"> a series of triangles </w:t>
      </w:r>
      <w:r w:rsidR="00956844" w:rsidRPr="00890DE3">
        <w:rPr>
          <w:rFonts w:asciiTheme="minorHAnsi" w:hAnsiTheme="minorHAnsi" w:cstheme="minorHAnsi"/>
          <w:color w:val="000000"/>
          <w:shd w:val="clear" w:color="auto" w:fill="FFFFFF"/>
        </w:rPr>
        <w:t>next</w:t>
      </w:r>
      <w:r w:rsidRPr="00890DE3">
        <w:rPr>
          <w:rFonts w:asciiTheme="minorHAnsi" w:hAnsiTheme="minorHAnsi" w:cstheme="minorHAnsi"/>
          <w:color w:val="000000"/>
          <w:shd w:val="clear" w:color="auto" w:fill="FFFFFF"/>
        </w:rPr>
        <w:t xml:space="preserve"> to one another, a surveyor can </w:t>
      </w:r>
      <w:r w:rsidR="00956844" w:rsidRPr="00890DE3">
        <w:rPr>
          <w:rFonts w:asciiTheme="minorHAnsi" w:hAnsiTheme="minorHAnsi" w:cstheme="minorHAnsi"/>
          <w:color w:val="000000"/>
          <w:shd w:val="clear" w:color="auto" w:fill="FFFFFF"/>
        </w:rPr>
        <w:t>find</w:t>
      </w:r>
      <w:r w:rsidRPr="00890DE3">
        <w:rPr>
          <w:rFonts w:asciiTheme="minorHAnsi" w:hAnsiTheme="minorHAnsi" w:cstheme="minorHAnsi"/>
          <w:color w:val="000000"/>
          <w:shd w:val="clear" w:color="auto" w:fill="FFFFFF"/>
        </w:rPr>
        <w:t xml:space="preserve"> </w:t>
      </w:r>
      <w:r w:rsidR="00956844" w:rsidRPr="00890DE3">
        <w:rPr>
          <w:rFonts w:asciiTheme="minorHAnsi" w:hAnsiTheme="minorHAnsi" w:cstheme="minorHAnsi"/>
          <w:color w:val="000000"/>
          <w:shd w:val="clear" w:color="auto" w:fill="FFFFFF"/>
        </w:rPr>
        <w:t>additional</w:t>
      </w:r>
      <w:r w:rsidRPr="00890DE3">
        <w:rPr>
          <w:rFonts w:asciiTheme="minorHAnsi" w:hAnsiTheme="minorHAnsi" w:cstheme="minorHAnsi"/>
          <w:color w:val="000000"/>
          <w:shd w:val="clear" w:color="auto" w:fill="FFFFFF"/>
        </w:rPr>
        <w:t xml:space="preserve"> distances and angles that would not otherwise be </w:t>
      </w:r>
      <w:r w:rsidR="00956844" w:rsidRPr="00890DE3">
        <w:rPr>
          <w:rFonts w:asciiTheme="minorHAnsi" w:hAnsiTheme="minorHAnsi" w:cstheme="minorHAnsi"/>
          <w:color w:val="000000"/>
          <w:shd w:val="clear" w:color="auto" w:fill="FFFFFF"/>
        </w:rPr>
        <w:t>quantifiable</w:t>
      </w:r>
      <w:r w:rsidRPr="00890DE3">
        <w:rPr>
          <w:rFonts w:asciiTheme="minorHAnsi" w:hAnsiTheme="minorHAnsi" w:cstheme="minorHAnsi"/>
          <w:color w:val="000000"/>
          <w:shd w:val="clear" w:color="auto" w:fill="FFFFFF"/>
        </w:rPr>
        <w:t>. </w:t>
      </w:r>
      <w:sdt>
        <w:sdtPr>
          <w:rPr>
            <w:rFonts w:asciiTheme="minorHAnsi" w:hAnsiTheme="minorHAnsi" w:cstheme="minorHAnsi"/>
            <w:color w:val="000000"/>
            <w:shd w:val="clear" w:color="auto" w:fill="FFFFFF"/>
          </w:rPr>
          <w:id w:val="-339924563"/>
          <w:citation/>
        </w:sdtPr>
        <w:sdtEndPr/>
        <w:sdtContent>
          <w:r w:rsidR="00222660">
            <w:rPr>
              <w:rFonts w:asciiTheme="minorHAnsi" w:hAnsiTheme="minorHAnsi" w:cstheme="minorHAnsi"/>
              <w:color w:val="000000"/>
              <w:shd w:val="clear" w:color="auto" w:fill="FFFFFF"/>
            </w:rPr>
            <w:fldChar w:fldCharType="begin"/>
          </w:r>
          <w:r w:rsidR="00222660">
            <w:rPr>
              <w:rFonts w:asciiTheme="minorHAnsi" w:hAnsiTheme="minorHAnsi" w:cstheme="minorHAnsi"/>
              <w:color w:val="000000"/>
              <w:shd w:val="clear" w:color="auto" w:fill="FFFFFF"/>
            </w:rPr>
            <w:instrText xml:space="preserve"> CITATION Wec18 \l 2057 </w:instrText>
          </w:r>
          <w:r w:rsidR="00222660">
            <w:rPr>
              <w:rFonts w:asciiTheme="minorHAnsi" w:hAnsiTheme="minorHAnsi" w:cstheme="minorHAnsi"/>
              <w:color w:val="000000"/>
              <w:shd w:val="clear" w:color="auto" w:fill="FFFFFF"/>
            </w:rPr>
            <w:fldChar w:fldCharType="separate"/>
          </w:r>
          <w:r w:rsidR="00222660" w:rsidRPr="00222660">
            <w:rPr>
              <w:rFonts w:asciiTheme="minorHAnsi" w:hAnsiTheme="minorHAnsi" w:cstheme="minorHAnsi"/>
              <w:noProof/>
              <w:color w:val="000000"/>
              <w:shd w:val="clear" w:color="auto" w:fill="FFFFFF"/>
            </w:rPr>
            <w:t>(engineers, 2018)</w:t>
          </w:r>
          <w:r w:rsidR="00222660">
            <w:rPr>
              <w:rFonts w:asciiTheme="minorHAnsi" w:hAnsiTheme="minorHAnsi" w:cstheme="minorHAnsi"/>
              <w:color w:val="000000"/>
              <w:shd w:val="clear" w:color="auto" w:fill="FFFFFF"/>
            </w:rPr>
            <w:fldChar w:fldCharType="end"/>
          </w:r>
        </w:sdtContent>
      </w:sdt>
    </w:p>
    <w:p w14:paraId="72BCBA81" w14:textId="2F1939BC" w:rsidR="002C6A96" w:rsidRDefault="00077C17" w:rsidP="0057414F">
      <w:pPr>
        <w:pStyle w:val="NormalWeb"/>
        <w:shd w:val="clear" w:color="auto" w:fill="FFFFFF"/>
        <w:spacing w:before="0" w:beforeAutospacing="0" w:after="396" w:afterAutospacing="0"/>
        <w:rPr>
          <w:rFonts w:asciiTheme="minorHAnsi" w:hAnsiTheme="minorHAnsi" w:cstheme="minorHAnsi"/>
          <w:color w:val="434343"/>
        </w:rPr>
      </w:pPr>
      <w:r>
        <w:rPr>
          <w:noProof/>
        </w:rPr>
        <w:drawing>
          <wp:inline distT="0" distB="0" distL="0" distR="0" wp14:anchorId="56132088" wp14:editId="33E90576">
            <wp:extent cx="5711750" cy="2703830"/>
            <wp:effectExtent l="0" t="0" r="3810" b="1270"/>
            <wp:docPr id="133" name="Picture 13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9180" cy="2712081"/>
                    </a:xfrm>
                    <a:prstGeom prst="rect">
                      <a:avLst/>
                    </a:prstGeom>
                    <a:noFill/>
                    <a:ln>
                      <a:noFill/>
                    </a:ln>
                  </pic:spPr>
                </pic:pic>
              </a:graphicData>
            </a:graphic>
          </wp:inline>
        </w:drawing>
      </w:r>
    </w:p>
    <w:p w14:paraId="304FE46F" w14:textId="77777777" w:rsidR="00855563" w:rsidRDefault="00855563" w:rsidP="002C6A96">
      <w:pPr>
        <w:pStyle w:val="Heading2"/>
      </w:pPr>
    </w:p>
    <w:p w14:paraId="74ACE054" w14:textId="75C8B836" w:rsidR="002C6A96" w:rsidRDefault="002C6A96" w:rsidP="002C6A96">
      <w:pPr>
        <w:pStyle w:val="Heading2"/>
      </w:pPr>
      <w:bookmarkStart w:id="8" w:name="_Toc92735707"/>
      <w:r>
        <w:t>5.4 Equipment (Detailed)</w:t>
      </w:r>
      <w:bookmarkEnd w:id="8"/>
    </w:p>
    <w:p w14:paraId="274D9990" w14:textId="0B6A7413" w:rsidR="00954EBF" w:rsidRPr="00954EBF" w:rsidRDefault="00954EBF" w:rsidP="00954EBF">
      <w:pPr>
        <w:shd w:val="clear" w:color="auto" w:fill="FFFFFF"/>
        <w:spacing w:after="150" w:line="240" w:lineRule="auto"/>
        <w:rPr>
          <w:rFonts w:eastAsia="Times New Roman" w:cstheme="minorHAnsi"/>
          <w:color w:val="333333"/>
          <w:sz w:val="24"/>
          <w:szCs w:val="24"/>
          <w:lang w:eastAsia="en-GB"/>
        </w:rPr>
      </w:pPr>
      <w:r w:rsidRPr="00954EBF">
        <w:rPr>
          <w:rFonts w:eastAsia="Times New Roman" w:cstheme="minorHAnsi"/>
          <w:color w:val="333333"/>
          <w:sz w:val="24"/>
          <w:szCs w:val="24"/>
          <w:lang w:eastAsia="en-GB"/>
        </w:rPr>
        <w:t>A surveyor use</w:t>
      </w:r>
      <w:r w:rsidR="00B12B4B">
        <w:rPr>
          <w:rFonts w:eastAsia="Times New Roman" w:cstheme="minorHAnsi"/>
          <w:color w:val="333333"/>
          <w:sz w:val="24"/>
          <w:szCs w:val="24"/>
          <w:lang w:eastAsia="en-GB"/>
        </w:rPr>
        <w:t xml:space="preserve"> of equipment is </w:t>
      </w:r>
      <w:r w:rsidRPr="00954EBF">
        <w:rPr>
          <w:rFonts w:eastAsia="Times New Roman" w:cstheme="minorHAnsi"/>
          <w:color w:val="333333"/>
          <w:sz w:val="24"/>
          <w:szCs w:val="24"/>
          <w:lang w:eastAsia="en-GB"/>
        </w:rPr>
        <w:t>to make precise measurement</w:t>
      </w:r>
      <w:r w:rsidR="00B12B4B">
        <w:rPr>
          <w:rFonts w:eastAsia="Times New Roman" w:cstheme="minorHAnsi"/>
          <w:color w:val="333333"/>
          <w:sz w:val="24"/>
          <w:szCs w:val="24"/>
          <w:lang w:eastAsia="en-GB"/>
        </w:rPr>
        <w:t>s</w:t>
      </w:r>
      <w:r w:rsidRPr="00954EBF">
        <w:rPr>
          <w:rFonts w:eastAsia="Times New Roman" w:cstheme="minorHAnsi"/>
          <w:color w:val="333333"/>
          <w:sz w:val="24"/>
          <w:szCs w:val="24"/>
          <w:lang w:eastAsia="en-GB"/>
        </w:rPr>
        <w:t xml:space="preserve">. From </w:t>
      </w:r>
      <w:r w:rsidR="00B12B4B" w:rsidRPr="00954EBF">
        <w:rPr>
          <w:rFonts w:eastAsia="Times New Roman" w:cstheme="minorHAnsi"/>
          <w:color w:val="333333"/>
          <w:sz w:val="24"/>
          <w:szCs w:val="24"/>
          <w:lang w:eastAsia="en-GB"/>
        </w:rPr>
        <w:t>defining</w:t>
      </w:r>
      <w:r w:rsidRPr="00954EBF">
        <w:rPr>
          <w:rFonts w:eastAsia="Times New Roman" w:cstheme="minorHAnsi"/>
          <w:color w:val="333333"/>
          <w:sz w:val="24"/>
          <w:szCs w:val="24"/>
          <w:lang w:eastAsia="en-GB"/>
        </w:rPr>
        <w:t xml:space="preserve"> property boundaries to preparing construction sites, surveyors rely on </w:t>
      </w:r>
      <w:r w:rsidR="00B12B4B" w:rsidRPr="00954EBF">
        <w:rPr>
          <w:rFonts w:eastAsia="Times New Roman" w:cstheme="minorHAnsi"/>
          <w:color w:val="333333"/>
          <w:sz w:val="24"/>
          <w:szCs w:val="24"/>
          <w:lang w:eastAsia="en-GB"/>
        </w:rPr>
        <w:t>particular</w:t>
      </w:r>
      <w:r w:rsidRPr="00954EBF">
        <w:rPr>
          <w:rFonts w:eastAsia="Times New Roman" w:cstheme="minorHAnsi"/>
          <w:color w:val="333333"/>
          <w:sz w:val="24"/>
          <w:szCs w:val="24"/>
          <w:lang w:eastAsia="en-GB"/>
        </w:rPr>
        <w:t xml:space="preserve"> equipment to do their </w:t>
      </w:r>
      <w:r w:rsidR="00F546F2" w:rsidRPr="00954EBF">
        <w:rPr>
          <w:rFonts w:eastAsia="Times New Roman" w:cstheme="minorHAnsi"/>
          <w:color w:val="333333"/>
          <w:sz w:val="24"/>
          <w:szCs w:val="24"/>
          <w:lang w:eastAsia="en-GB"/>
        </w:rPr>
        <w:t>tasks</w:t>
      </w:r>
      <w:r w:rsidRPr="00954EBF">
        <w:rPr>
          <w:rFonts w:eastAsia="Times New Roman" w:cstheme="minorHAnsi"/>
          <w:color w:val="333333"/>
          <w:sz w:val="24"/>
          <w:szCs w:val="24"/>
          <w:lang w:eastAsia="en-GB"/>
        </w:rPr>
        <w:t xml:space="preserve"> </w:t>
      </w:r>
      <w:r w:rsidR="00F546F2" w:rsidRPr="00954EBF">
        <w:rPr>
          <w:rFonts w:eastAsia="Times New Roman" w:cstheme="minorHAnsi"/>
          <w:color w:val="333333"/>
          <w:sz w:val="24"/>
          <w:szCs w:val="24"/>
          <w:lang w:eastAsia="en-GB"/>
        </w:rPr>
        <w:t>correctly</w:t>
      </w:r>
      <w:r w:rsidRPr="00954EBF">
        <w:rPr>
          <w:rFonts w:eastAsia="Times New Roman" w:cstheme="minorHAnsi"/>
          <w:color w:val="333333"/>
          <w:sz w:val="24"/>
          <w:szCs w:val="24"/>
          <w:lang w:eastAsia="en-GB"/>
        </w:rPr>
        <w:t>.</w:t>
      </w:r>
    </w:p>
    <w:p w14:paraId="6708F1C4" w14:textId="5959CF76" w:rsidR="00954EBF" w:rsidRPr="00954EBF" w:rsidRDefault="00954EBF" w:rsidP="00954EBF">
      <w:pPr>
        <w:shd w:val="clear" w:color="auto" w:fill="FFFFFF"/>
        <w:spacing w:after="150" w:line="240" w:lineRule="auto"/>
        <w:rPr>
          <w:rFonts w:eastAsia="Times New Roman" w:cstheme="minorHAnsi"/>
          <w:color w:val="333333"/>
          <w:sz w:val="24"/>
          <w:szCs w:val="24"/>
          <w:lang w:eastAsia="en-GB"/>
        </w:rPr>
      </w:pPr>
      <w:r w:rsidRPr="00954EBF">
        <w:rPr>
          <w:rFonts w:eastAsia="Times New Roman" w:cstheme="minorHAnsi"/>
          <w:color w:val="333333"/>
          <w:sz w:val="24"/>
          <w:szCs w:val="24"/>
          <w:lang w:eastAsia="en-GB"/>
        </w:rPr>
        <w:t xml:space="preserve">Below is a summary of </w:t>
      </w:r>
      <w:r w:rsidR="009A23C9" w:rsidRPr="00954EBF">
        <w:rPr>
          <w:rFonts w:eastAsia="Times New Roman" w:cstheme="minorHAnsi"/>
          <w:color w:val="333333"/>
          <w:sz w:val="24"/>
          <w:szCs w:val="24"/>
          <w:lang w:eastAsia="en-GB"/>
        </w:rPr>
        <w:t>numerous</w:t>
      </w:r>
      <w:r w:rsidRPr="00954EBF">
        <w:rPr>
          <w:rFonts w:eastAsia="Times New Roman" w:cstheme="minorHAnsi"/>
          <w:color w:val="333333"/>
          <w:sz w:val="24"/>
          <w:szCs w:val="24"/>
          <w:lang w:eastAsia="en-GB"/>
        </w:rPr>
        <w:t xml:space="preserve"> types of </w:t>
      </w:r>
      <w:hyperlink r:id="rId18" w:tgtFrame="_blank" w:history="1">
        <w:r w:rsidRPr="00954EBF">
          <w:rPr>
            <w:rFonts w:eastAsia="Times New Roman" w:cstheme="minorHAnsi"/>
            <w:sz w:val="24"/>
            <w:szCs w:val="24"/>
            <w:lang w:eastAsia="en-GB"/>
          </w:rPr>
          <w:t>surveying equipment</w:t>
        </w:r>
      </w:hyperlink>
      <w:r w:rsidRPr="00954EBF">
        <w:rPr>
          <w:rFonts w:eastAsia="Times New Roman" w:cstheme="minorHAnsi"/>
          <w:sz w:val="24"/>
          <w:szCs w:val="24"/>
          <w:lang w:eastAsia="en-GB"/>
        </w:rPr>
        <w:t> and their uses:</w:t>
      </w:r>
    </w:p>
    <w:p w14:paraId="4F51883C" w14:textId="59222BBD" w:rsidR="00954EBF" w:rsidRPr="00F03D3B" w:rsidRDefault="0042727D" w:rsidP="00AE173A">
      <w:pPr>
        <w:jc w:val="center"/>
        <w:rPr>
          <w:b/>
          <w:bCs/>
          <w:color w:val="00B050"/>
          <w:sz w:val="28"/>
          <w:szCs w:val="28"/>
          <w:u w:val="single"/>
        </w:rPr>
      </w:pPr>
      <w:r w:rsidRPr="00F03D3B">
        <w:rPr>
          <w:b/>
          <w:bCs/>
          <w:color w:val="00B050"/>
          <w:sz w:val="28"/>
          <w:szCs w:val="28"/>
          <w:u w:val="single"/>
        </w:rPr>
        <w:t>Chains and tapes</w:t>
      </w:r>
    </w:p>
    <w:p w14:paraId="42D29390" w14:textId="732C3740" w:rsidR="00830FA8" w:rsidRDefault="00261839" w:rsidP="0042727D">
      <w:pPr>
        <w:pStyle w:val="NormalWeb"/>
        <w:shd w:val="clear" w:color="auto" w:fill="FFFFFF"/>
        <w:spacing w:before="0" w:beforeAutospacing="0" w:after="150" w:afterAutospacing="0"/>
        <w:rPr>
          <w:rFonts w:asciiTheme="minorHAnsi" w:hAnsiTheme="minorHAnsi" w:cstheme="minorHAnsi"/>
        </w:rPr>
      </w:pPr>
      <w:hyperlink r:id="rId19" w:tgtFrame="_blank" w:history="1">
        <w:r w:rsidR="0042727D" w:rsidRPr="00AE173A">
          <w:rPr>
            <w:rStyle w:val="Hyperlink"/>
            <w:rFonts w:asciiTheme="minorHAnsi" w:hAnsiTheme="minorHAnsi" w:cstheme="minorHAnsi"/>
            <w:color w:val="auto"/>
            <w:u w:val="none"/>
          </w:rPr>
          <w:t xml:space="preserve">Taking </w:t>
        </w:r>
        <w:r w:rsidR="00AE173A" w:rsidRPr="00AE173A">
          <w:rPr>
            <w:rStyle w:val="Hyperlink"/>
            <w:rFonts w:asciiTheme="minorHAnsi" w:hAnsiTheme="minorHAnsi" w:cstheme="minorHAnsi"/>
            <w:color w:val="auto"/>
            <w:u w:val="none"/>
          </w:rPr>
          <w:t>precise</w:t>
        </w:r>
        <w:r w:rsidR="0042727D" w:rsidRPr="00AE173A">
          <w:rPr>
            <w:rStyle w:val="Hyperlink"/>
            <w:rFonts w:asciiTheme="minorHAnsi" w:hAnsiTheme="minorHAnsi" w:cstheme="minorHAnsi"/>
            <w:color w:val="auto"/>
            <w:u w:val="none"/>
          </w:rPr>
          <w:t xml:space="preserve"> measurements</w:t>
        </w:r>
      </w:hyperlink>
      <w:r w:rsidR="0042727D" w:rsidRPr="00AE173A">
        <w:rPr>
          <w:rFonts w:asciiTheme="minorHAnsi" w:hAnsiTheme="minorHAnsi" w:cstheme="minorHAnsi"/>
        </w:rPr>
        <w:t xml:space="preserve"> is one of the most </w:t>
      </w:r>
      <w:r w:rsidR="00AE173A" w:rsidRPr="00AE173A">
        <w:rPr>
          <w:rFonts w:asciiTheme="minorHAnsi" w:hAnsiTheme="minorHAnsi" w:cstheme="minorHAnsi"/>
        </w:rPr>
        <w:t>vital</w:t>
      </w:r>
      <w:r w:rsidR="0042727D" w:rsidRPr="00AE173A">
        <w:rPr>
          <w:rFonts w:asciiTheme="minorHAnsi" w:hAnsiTheme="minorHAnsi" w:cstheme="minorHAnsi"/>
        </w:rPr>
        <w:t xml:space="preserve"> tasks </w:t>
      </w:r>
      <w:r w:rsidR="00AE173A">
        <w:rPr>
          <w:rFonts w:asciiTheme="minorHAnsi" w:hAnsiTheme="minorHAnsi" w:cstheme="minorHAnsi"/>
        </w:rPr>
        <w:t xml:space="preserve">that </w:t>
      </w:r>
      <w:r w:rsidR="0042727D" w:rsidRPr="00AE173A">
        <w:rPr>
          <w:rFonts w:asciiTheme="minorHAnsi" w:hAnsiTheme="minorHAnsi" w:cstheme="minorHAnsi"/>
        </w:rPr>
        <w:t>surveyor must complete. There is a variety of tools that can be used to take measurements including tapes, </w:t>
      </w:r>
      <w:hyperlink r:id="rId20" w:tgtFrame="_blank" w:history="1">
        <w:r w:rsidR="0042727D" w:rsidRPr="00AE173A">
          <w:rPr>
            <w:rStyle w:val="Hyperlink"/>
            <w:rFonts w:asciiTheme="minorHAnsi" w:hAnsiTheme="minorHAnsi" w:cstheme="minorHAnsi"/>
            <w:color w:val="auto"/>
            <w:u w:val="none"/>
          </w:rPr>
          <w:t>rulers</w:t>
        </w:r>
      </w:hyperlink>
      <w:r w:rsidR="0042727D" w:rsidRPr="00AE173A">
        <w:rPr>
          <w:rFonts w:asciiTheme="minorHAnsi" w:hAnsiTheme="minorHAnsi" w:cstheme="minorHAnsi"/>
        </w:rPr>
        <w:t>, chains, and </w:t>
      </w:r>
      <w:hyperlink r:id="rId21" w:tgtFrame="_blank" w:history="1">
        <w:r w:rsidR="0042727D" w:rsidRPr="00AE173A">
          <w:rPr>
            <w:rStyle w:val="Hyperlink"/>
            <w:rFonts w:asciiTheme="minorHAnsi" w:hAnsiTheme="minorHAnsi" w:cstheme="minorHAnsi"/>
            <w:color w:val="auto"/>
            <w:u w:val="none"/>
          </w:rPr>
          <w:t>laser devices</w:t>
        </w:r>
      </w:hyperlink>
      <w:r w:rsidR="0042727D" w:rsidRPr="00AE173A">
        <w:rPr>
          <w:rFonts w:asciiTheme="minorHAnsi" w:hAnsiTheme="minorHAnsi" w:cstheme="minorHAnsi"/>
        </w:rPr>
        <w:t>. </w:t>
      </w:r>
      <w:hyperlink r:id="rId22" w:tgtFrame="_blank" w:history="1">
        <w:r w:rsidR="0042727D" w:rsidRPr="00AE173A">
          <w:rPr>
            <w:rStyle w:val="Hyperlink"/>
            <w:rFonts w:asciiTheme="minorHAnsi" w:hAnsiTheme="minorHAnsi" w:cstheme="minorHAnsi"/>
            <w:color w:val="auto"/>
            <w:u w:val="none"/>
          </w:rPr>
          <w:t>Pocket tapes</w:t>
        </w:r>
      </w:hyperlink>
      <w:r w:rsidR="0042727D" w:rsidRPr="00AE173A">
        <w:rPr>
          <w:rFonts w:asciiTheme="minorHAnsi" w:hAnsiTheme="minorHAnsi" w:cstheme="minorHAnsi"/>
        </w:rPr>
        <w:t> are ideal for small-scale measurements while </w:t>
      </w:r>
      <w:hyperlink r:id="rId23" w:tgtFrame="_blank" w:history="1">
        <w:r w:rsidR="0042727D" w:rsidRPr="00AE173A">
          <w:rPr>
            <w:rStyle w:val="Hyperlink"/>
            <w:rFonts w:asciiTheme="minorHAnsi" w:hAnsiTheme="minorHAnsi" w:cstheme="minorHAnsi"/>
            <w:color w:val="auto"/>
            <w:u w:val="none"/>
          </w:rPr>
          <w:t>measuring wheels</w:t>
        </w:r>
      </w:hyperlink>
      <w:r w:rsidR="0042727D" w:rsidRPr="00AE173A">
        <w:rPr>
          <w:rFonts w:asciiTheme="minorHAnsi" w:hAnsiTheme="minorHAnsi" w:cstheme="minorHAnsi"/>
        </w:rPr>
        <w:t>, nylon coated steel tap</w:t>
      </w:r>
      <w:r w:rsidR="00AE173A">
        <w:rPr>
          <w:rFonts w:asciiTheme="minorHAnsi" w:hAnsiTheme="minorHAnsi" w:cstheme="minorHAnsi"/>
        </w:rPr>
        <w:t xml:space="preserve">e </w:t>
      </w:r>
      <w:r w:rsidR="0042727D" w:rsidRPr="00AE173A">
        <w:rPr>
          <w:rFonts w:asciiTheme="minorHAnsi" w:hAnsiTheme="minorHAnsi" w:cstheme="minorHAnsi"/>
        </w:rPr>
        <w:t>and </w:t>
      </w:r>
      <w:hyperlink r:id="rId24" w:tgtFrame="_blank" w:history="1">
        <w:r w:rsidR="0042727D" w:rsidRPr="00AE173A">
          <w:rPr>
            <w:rStyle w:val="Hyperlink"/>
            <w:rFonts w:asciiTheme="minorHAnsi" w:hAnsiTheme="minorHAnsi" w:cstheme="minorHAnsi"/>
            <w:color w:val="auto"/>
            <w:u w:val="none"/>
          </w:rPr>
          <w:t>fiberglass tape measures</w:t>
        </w:r>
      </w:hyperlink>
      <w:r w:rsidR="0042727D" w:rsidRPr="00AE173A">
        <w:rPr>
          <w:rFonts w:asciiTheme="minorHAnsi" w:hAnsiTheme="minorHAnsi" w:cstheme="minorHAnsi"/>
        </w:rPr>
        <w:t> can be used for larger distances.</w:t>
      </w:r>
      <w:r w:rsidR="00AE173A">
        <w:rPr>
          <w:rFonts w:asciiTheme="minorHAnsi" w:hAnsiTheme="minorHAnsi" w:cstheme="minorHAnsi"/>
        </w:rPr>
        <w:t xml:space="preserve"> </w:t>
      </w:r>
      <w:sdt>
        <w:sdtPr>
          <w:rPr>
            <w:rFonts w:asciiTheme="minorHAnsi" w:hAnsiTheme="minorHAnsi" w:cstheme="minorHAnsi"/>
          </w:rPr>
          <w:id w:val="2107532156"/>
          <w:citation/>
        </w:sdtPr>
        <w:sdtEndPr/>
        <w:sdtContent>
          <w:r w:rsidR="00830FA8">
            <w:rPr>
              <w:rFonts w:asciiTheme="minorHAnsi" w:hAnsiTheme="minorHAnsi" w:cstheme="minorHAnsi"/>
            </w:rPr>
            <w:fldChar w:fldCharType="begin"/>
          </w:r>
          <w:r w:rsidR="00830FA8">
            <w:rPr>
              <w:rFonts w:asciiTheme="minorHAnsi" w:hAnsiTheme="minorHAnsi" w:cstheme="minorHAnsi"/>
            </w:rPr>
            <w:instrText xml:space="preserve"> CITATION Bas22 \l 2057 </w:instrText>
          </w:r>
          <w:r w:rsidR="00830FA8">
            <w:rPr>
              <w:rFonts w:asciiTheme="minorHAnsi" w:hAnsiTheme="minorHAnsi" w:cstheme="minorHAnsi"/>
            </w:rPr>
            <w:fldChar w:fldCharType="separate"/>
          </w:r>
          <w:r w:rsidR="00830FA8" w:rsidRPr="00830FA8">
            <w:rPr>
              <w:rFonts w:asciiTheme="minorHAnsi" w:hAnsiTheme="minorHAnsi" w:cstheme="minorHAnsi"/>
              <w:noProof/>
            </w:rPr>
            <w:t>(equipment, 2022)</w:t>
          </w:r>
          <w:r w:rsidR="00830FA8">
            <w:rPr>
              <w:rFonts w:asciiTheme="minorHAnsi" w:hAnsiTheme="minorHAnsi" w:cstheme="minorHAnsi"/>
            </w:rPr>
            <w:fldChar w:fldCharType="end"/>
          </w:r>
        </w:sdtContent>
      </w:sdt>
    </w:p>
    <w:p w14:paraId="65FFE2E2" w14:textId="2365A268" w:rsidR="00AE173A" w:rsidRPr="00AE173A" w:rsidRDefault="008D48C5" w:rsidP="0042727D">
      <w:pPr>
        <w:pStyle w:val="NormalWeb"/>
        <w:shd w:val="clear" w:color="auto" w:fill="FFFFFF"/>
        <w:spacing w:before="0" w:beforeAutospacing="0" w:after="150" w:afterAutospacing="0"/>
        <w:rPr>
          <w:rFonts w:asciiTheme="minorHAnsi" w:hAnsiTheme="minorHAnsi" w:cstheme="minorHAnsi"/>
        </w:rPr>
      </w:pPr>
      <w:r>
        <w:rPr>
          <w:noProof/>
        </w:rPr>
        <w:drawing>
          <wp:inline distT="0" distB="0" distL="0" distR="0" wp14:anchorId="0D143FE2" wp14:editId="6699686A">
            <wp:extent cx="5730758" cy="2162491"/>
            <wp:effectExtent l="0" t="0" r="3810" b="9525"/>
            <wp:docPr id="134" name="Picture 13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9348" cy="2165732"/>
                    </a:xfrm>
                    <a:prstGeom prst="rect">
                      <a:avLst/>
                    </a:prstGeom>
                    <a:noFill/>
                    <a:ln>
                      <a:noFill/>
                    </a:ln>
                  </pic:spPr>
                </pic:pic>
              </a:graphicData>
            </a:graphic>
          </wp:inline>
        </w:drawing>
      </w:r>
    </w:p>
    <w:p w14:paraId="45CD730B" w14:textId="3A9B7D04" w:rsidR="00380C5F" w:rsidRPr="00F03D3B" w:rsidRDefault="00380C5F" w:rsidP="00380C5F">
      <w:pPr>
        <w:jc w:val="center"/>
        <w:rPr>
          <w:b/>
          <w:bCs/>
          <w:color w:val="00B050"/>
          <w:sz w:val="28"/>
          <w:szCs w:val="28"/>
          <w:u w:val="single"/>
        </w:rPr>
      </w:pPr>
      <w:r w:rsidRPr="00F03D3B">
        <w:rPr>
          <w:b/>
          <w:bCs/>
          <w:color w:val="00B050"/>
          <w:sz w:val="28"/>
          <w:szCs w:val="28"/>
          <w:u w:val="single"/>
        </w:rPr>
        <w:t>Hammer and peg</w:t>
      </w:r>
    </w:p>
    <w:p w14:paraId="1BCE4DDD" w14:textId="67F70F5F" w:rsidR="005C341B" w:rsidRDefault="005C341B" w:rsidP="005C341B">
      <w:pPr>
        <w:shd w:val="clear" w:color="auto" w:fill="FFFFFF"/>
        <w:spacing w:after="384" w:line="240" w:lineRule="auto"/>
        <w:textAlignment w:val="baseline"/>
        <w:rPr>
          <w:rFonts w:eastAsia="Times New Roman" w:cstheme="minorHAnsi"/>
          <w:color w:val="3A3A3A"/>
          <w:sz w:val="24"/>
          <w:szCs w:val="24"/>
          <w:lang w:eastAsia="en-GB"/>
        </w:rPr>
      </w:pPr>
      <w:r w:rsidRPr="005C341B">
        <w:rPr>
          <w:rFonts w:eastAsia="Times New Roman" w:cstheme="minorHAnsi"/>
          <w:color w:val="3A3A3A"/>
          <w:sz w:val="24"/>
          <w:szCs w:val="24"/>
          <w:lang w:eastAsia="en-GB"/>
        </w:rPr>
        <w:t>Pegs are </w:t>
      </w:r>
      <w:r>
        <w:rPr>
          <w:rFonts w:eastAsia="Times New Roman" w:cstheme="minorHAnsi"/>
          <w:color w:val="3A3A3A"/>
          <w:sz w:val="24"/>
          <w:szCs w:val="24"/>
          <w:lang w:eastAsia="en-GB"/>
        </w:rPr>
        <w:t>mainly</w:t>
      </w:r>
      <w:r w:rsidR="00854C03">
        <w:rPr>
          <w:rFonts w:eastAsia="Times New Roman" w:cstheme="minorHAnsi"/>
          <w:color w:val="3A3A3A"/>
          <w:sz w:val="24"/>
          <w:szCs w:val="24"/>
          <w:lang w:eastAsia="en-GB"/>
        </w:rPr>
        <w:t xml:space="preserve"> made from</w:t>
      </w:r>
      <w:r w:rsidRPr="005C341B">
        <w:rPr>
          <w:rFonts w:eastAsia="Times New Roman" w:cstheme="minorHAnsi"/>
          <w:color w:val="3A3A3A"/>
          <w:sz w:val="24"/>
          <w:szCs w:val="24"/>
          <w:lang w:eastAsia="en-GB"/>
        </w:rPr>
        <w:t> </w:t>
      </w:r>
      <w:r w:rsidR="00854C03">
        <w:rPr>
          <w:rFonts w:eastAsia="Times New Roman" w:cstheme="minorHAnsi"/>
          <w:color w:val="3A3A3A"/>
          <w:sz w:val="24"/>
          <w:szCs w:val="24"/>
          <w:lang w:eastAsia="en-GB"/>
        </w:rPr>
        <w:t>wood</w:t>
      </w:r>
      <w:r w:rsidRPr="005C341B">
        <w:rPr>
          <w:rFonts w:eastAsia="Times New Roman" w:cstheme="minorHAnsi"/>
          <w:color w:val="3A3A3A"/>
          <w:sz w:val="24"/>
          <w:szCs w:val="24"/>
          <w:lang w:eastAsia="en-GB"/>
        </w:rPr>
        <w:t>. They a</w:t>
      </w:r>
      <w:r w:rsidR="00854C03">
        <w:rPr>
          <w:rFonts w:eastAsia="Times New Roman" w:cstheme="minorHAnsi"/>
          <w:color w:val="3A3A3A"/>
          <w:sz w:val="24"/>
          <w:szCs w:val="24"/>
          <w:lang w:eastAsia="en-GB"/>
        </w:rPr>
        <w:t xml:space="preserve">re </w:t>
      </w:r>
      <w:r w:rsidRPr="005C341B">
        <w:rPr>
          <w:rFonts w:eastAsia="Times New Roman" w:cstheme="minorHAnsi"/>
          <w:color w:val="3A3A3A"/>
          <w:sz w:val="24"/>
          <w:szCs w:val="24"/>
          <w:lang w:eastAsia="en-GB"/>
        </w:rPr>
        <w:t xml:space="preserve">used to </w:t>
      </w:r>
      <w:r w:rsidR="00854C03" w:rsidRPr="005C341B">
        <w:rPr>
          <w:rFonts w:eastAsia="Times New Roman" w:cstheme="minorHAnsi"/>
          <w:color w:val="3A3A3A"/>
          <w:sz w:val="24"/>
          <w:szCs w:val="24"/>
          <w:lang w:eastAsia="en-GB"/>
        </w:rPr>
        <w:t>point</w:t>
      </w:r>
      <w:r w:rsidRPr="005C341B">
        <w:rPr>
          <w:rFonts w:eastAsia="Times New Roman" w:cstheme="minorHAnsi"/>
          <w:color w:val="3A3A3A"/>
          <w:sz w:val="24"/>
          <w:szCs w:val="24"/>
          <w:lang w:eastAsia="en-GB"/>
        </w:rPr>
        <w:t xml:space="preserve"> out the locations on the ground at </w:t>
      </w:r>
      <w:r w:rsidR="00854C03" w:rsidRPr="005C341B">
        <w:rPr>
          <w:rFonts w:eastAsia="Times New Roman" w:cstheme="minorHAnsi"/>
          <w:color w:val="3A3A3A"/>
          <w:sz w:val="24"/>
          <w:szCs w:val="24"/>
          <w:lang w:eastAsia="en-GB"/>
        </w:rPr>
        <w:t>station</w:t>
      </w:r>
      <w:r w:rsidRPr="005C341B">
        <w:rPr>
          <w:rFonts w:eastAsia="Times New Roman" w:cstheme="minorHAnsi"/>
          <w:color w:val="3A3A3A"/>
          <w:sz w:val="24"/>
          <w:szCs w:val="24"/>
          <w:lang w:eastAsia="en-GB"/>
        </w:rPr>
        <w:t xml:space="preserve"> points.</w:t>
      </w:r>
      <w:r w:rsidRPr="005C341B">
        <w:rPr>
          <w:rFonts w:eastAsia="Times New Roman" w:cstheme="minorHAnsi"/>
          <w:color w:val="3A3A3A"/>
          <w:sz w:val="24"/>
          <w:szCs w:val="24"/>
          <w:lang w:eastAsia="en-GB"/>
        </w:rPr>
        <w:t xml:space="preserve"> </w:t>
      </w:r>
      <w:r w:rsidRPr="005C341B">
        <w:rPr>
          <w:rFonts w:eastAsia="Times New Roman" w:cstheme="minorHAnsi"/>
          <w:color w:val="3A3A3A"/>
          <w:sz w:val="24"/>
          <w:szCs w:val="24"/>
          <w:lang w:eastAsia="en-GB"/>
        </w:rPr>
        <w:t>A hammer is used to </w:t>
      </w:r>
      <w:r w:rsidR="00854C03" w:rsidRPr="005C341B">
        <w:rPr>
          <w:rFonts w:eastAsia="Times New Roman" w:cstheme="minorHAnsi"/>
          <w:color w:val="3A3A3A"/>
          <w:sz w:val="24"/>
          <w:szCs w:val="24"/>
          <w:lang w:eastAsia="en-GB"/>
        </w:rPr>
        <w:t>force</w:t>
      </w:r>
      <w:r w:rsidRPr="005C341B">
        <w:rPr>
          <w:rFonts w:eastAsia="Times New Roman" w:cstheme="minorHAnsi"/>
          <w:color w:val="3A3A3A"/>
          <w:sz w:val="24"/>
          <w:szCs w:val="24"/>
          <w:lang w:eastAsia="en-GB"/>
        </w:rPr>
        <w:t> the peg into the ground.</w:t>
      </w:r>
      <w:r w:rsidR="006844F9">
        <w:rPr>
          <w:rFonts w:eastAsia="Times New Roman" w:cstheme="minorHAnsi"/>
          <w:color w:val="3A3A3A"/>
          <w:sz w:val="24"/>
          <w:szCs w:val="24"/>
          <w:lang w:eastAsia="en-GB"/>
        </w:rPr>
        <w:t xml:space="preserve"> </w:t>
      </w:r>
      <w:sdt>
        <w:sdtPr>
          <w:rPr>
            <w:rFonts w:eastAsia="Times New Roman" w:cstheme="minorHAnsi"/>
            <w:color w:val="3A3A3A"/>
            <w:sz w:val="24"/>
            <w:szCs w:val="24"/>
            <w:lang w:eastAsia="en-GB"/>
          </w:rPr>
          <w:id w:val="-1717803168"/>
          <w:citation/>
        </w:sdtPr>
        <w:sdtContent>
          <w:r w:rsidR="006844F9">
            <w:rPr>
              <w:rFonts w:eastAsia="Times New Roman" w:cstheme="minorHAnsi"/>
              <w:color w:val="3A3A3A"/>
              <w:sz w:val="24"/>
              <w:szCs w:val="24"/>
              <w:lang w:eastAsia="en-GB"/>
            </w:rPr>
            <w:fldChar w:fldCharType="begin"/>
          </w:r>
          <w:r w:rsidR="006844F9">
            <w:rPr>
              <w:rFonts w:eastAsia="Times New Roman" w:cstheme="minorHAnsi"/>
              <w:color w:val="3A3A3A"/>
              <w:sz w:val="24"/>
              <w:szCs w:val="24"/>
              <w:lang w:eastAsia="en-GB"/>
            </w:rPr>
            <w:instrText xml:space="preserve"> CITATION Civ211 \l 2057 </w:instrText>
          </w:r>
          <w:r w:rsidR="006844F9">
            <w:rPr>
              <w:rFonts w:eastAsia="Times New Roman" w:cstheme="minorHAnsi"/>
              <w:color w:val="3A3A3A"/>
              <w:sz w:val="24"/>
              <w:szCs w:val="24"/>
              <w:lang w:eastAsia="en-GB"/>
            </w:rPr>
            <w:fldChar w:fldCharType="separate"/>
          </w:r>
          <w:r w:rsidR="006844F9" w:rsidRPr="006844F9">
            <w:rPr>
              <w:rFonts w:eastAsia="Times New Roman" w:cstheme="minorHAnsi"/>
              <w:noProof/>
              <w:color w:val="3A3A3A"/>
              <w:sz w:val="24"/>
              <w:szCs w:val="24"/>
              <w:lang w:eastAsia="en-GB"/>
            </w:rPr>
            <w:t>(concepts, 2021)</w:t>
          </w:r>
          <w:r w:rsidR="006844F9">
            <w:rPr>
              <w:rFonts w:eastAsia="Times New Roman" w:cstheme="minorHAnsi"/>
              <w:color w:val="3A3A3A"/>
              <w:sz w:val="24"/>
              <w:szCs w:val="24"/>
              <w:lang w:eastAsia="en-GB"/>
            </w:rPr>
            <w:fldChar w:fldCharType="end"/>
          </w:r>
        </w:sdtContent>
      </w:sdt>
    </w:p>
    <w:p w14:paraId="2F5B82DB" w14:textId="4D27B130" w:rsidR="00854C03" w:rsidRPr="005C341B" w:rsidRDefault="00691E0B" w:rsidP="005C341B">
      <w:pPr>
        <w:shd w:val="clear" w:color="auto" w:fill="FFFFFF"/>
        <w:spacing w:after="384" w:line="240" w:lineRule="auto"/>
        <w:textAlignment w:val="baseline"/>
        <w:rPr>
          <w:rFonts w:eastAsia="Times New Roman" w:cstheme="minorHAnsi"/>
          <w:color w:val="3A3A3A"/>
          <w:sz w:val="24"/>
          <w:szCs w:val="24"/>
          <w:lang w:eastAsia="en-GB"/>
        </w:rPr>
      </w:pPr>
      <w:r>
        <w:rPr>
          <w:noProof/>
        </w:rPr>
        <w:drawing>
          <wp:inline distT="0" distB="0" distL="0" distR="0" wp14:anchorId="3F37A8E0" wp14:editId="3ED3CB93">
            <wp:extent cx="2599690" cy="2058484"/>
            <wp:effectExtent l="0" t="0" r="0" b="0"/>
            <wp:docPr id="2" name="Picture 2" descr="What Is Chain Surveying | Principles Of Chain Surveying | Chaining In  Surveying | Chain Surveying Procedure | Types Of Chain Surveying |  Obstacles In Chain Surveying - Civiconce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Chain Surveying | Principles Of Chain Surveying | Chaining In  Surveying | Chain Surveying Procedure | Types Of Chain Surveying |  Obstacles In Chain Surveying - Civiconcept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15853" cy="2071282"/>
                    </a:xfrm>
                    <a:prstGeom prst="rect">
                      <a:avLst/>
                    </a:prstGeom>
                    <a:noFill/>
                    <a:ln>
                      <a:noFill/>
                    </a:ln>
                  </pic:spPr>
                </pic:pic>
              </a:graphicData>
            </a:graphic>
          </wp:inline>
        </w:drawing>
      </w:r>
      <w:r w:rsidR="00810340">
        <w:rPr>
          <w:noProof/>
        </w:rPr>
        <w:drawing>
          <wp:inline distT="0" distB="0" distL="0" distR="0" wp14:anchorId="06C55642" wp14:editId="39BEBCAE">
            <wp:extent cx="2912212" cy="2157730"/>
            <wp:effectExtent l="0" t="0" r="2540" b="0"/>
            <wp:docPr id="5" name="Picture 5" descr="23 Surveying Instruments And Their Uses | Instruments Used In Surveying |  Surveying Equipments And Their Uses [Pdf] - Civiconce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3 Surveying Instruments And Their Uses | Instruments Used In Surveying |  Surveying Equipments And Their Uses [Pdf] - Civiconcepts"/>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13687" b="14560"/>
                    <a:stretch/>
                  </pic:blipFill>
                  <pic:spPr bwMode="auto">
                    <a:xfrm>
                      <a:off x="0" y="0"/>
                      <a:ext cx="2921866" cy="2164883"/>
                    </a:xfrm>
                    <a:prstGeom prst="rect">
                      <a:avLst/>
                    </a:prstGeom>
                    <a:noFill/>
                    <a:ln>
                      <a:noFill/>
                    </a:ln>
                    <a:extLst>
                      <a:ext uri="{53640926-AAD7-44D8-BBD7-CCE9431645EC}">
                        <a14:shadowObscured xmlns:a14="http://schemas.microsoft.com/office/drawing/2010/main"/>
                      </a:ext>
                    </a:extLst>
                  </pic:spPr>
                </pic:pic>
              </a:graphicData>
            </a:graphic>
          </wp:inline>
        </w:drawing>
      </w:r>
    </w:p>
    <w:p w14:paraId="195C449B" w14:textId="77777777" w:rsidR="00380C5F" w:rsidRDefault="00380C5F" w:rsidP="00380C5F">
      <w:pPr>
        <w:rPr>
          <w:color w:val="00B050"/>
          <w:sz w:val="28"/>
          <w:szCs w:val="28"/>
          <w:u w:val="single"/>
        </w:rPr>
      </w:pPr>
    </w:p>
    <w:p w14:paraId="7B254456" w14:textId="3E247098" w:rsidR="006844F9" w:rsidRPr="00F03D3B" w:rsidRDefault="006844F9" w:rsidP="006844F9">
      <w:pPr>
        <w:jc w:val="center"/>
        <w:rPr>
          <w:b/>
          <w:bCs/>
          <w:color w:val="00B050"/>
          <w:sz w:val="28"/>
          <w:szCs w:val="28"/>
          <w:u w:val="single"/>
        </w:rPr>
      </w:pPr>
      <w:r w:rsidRPr="00F03D3B">
        <w:rPr>
          <w:b/>
          <w:bCs/>
          <w:color w:val="00B050"/>
          <w:sz w:val="28"/>
          <w:szCs w:val="28"/>
          <w:u w:val="single"/>
        </w:rPr>
        <w:t>Ranging Rods</w:t>
      </w:r>
    </w:p>
    <w:p w14:paraId="587583A7" w14:textId="4900C209" w:rsidR="006844F9" w:rsidRPr="006844F9" w:rsidRDefault="006844F9" w:rsidP="006844F9">
      <w:pPr>
        <w:shd w:val="clear" w:color="auto" w:fill="FFFFFF"/>
        <w:spacing w:after="384" w:line="240" w:lineRule="auto"/>
        <w:textAlignment w:val="baseline"/>
        <w:rPr>
          <w:rFonts w:eastAsia="Times New Roman" w:cstheme="minorHAnsi"/>
          <w:color w:val="3A3A3A"/>
          <w:sz w:val="24"/>
          <w:szCs w:val="24"/>
          <w:lang w:eastAsia="en-GB"/>
        </w:rPr>
      </w:pPr>
      <w:r w:rsidRPr="006844F9">
        <w:rPr>
          <w:rFonts w:eastAsia="Times New Roman" w:cstheme="minorHAnsi"/>
          <w:color w:val="3A3A3A"/>
          <w:sz w:val="24"/>
          <w:szCs w:val="24"/>
          <w:lang w:eastAsia="en-GB"/>
        </w:rPr>
        <w:t>Ranging rods are 2-3 metres in length and are </w:t>
      </w:r>
      <w:r w:rsidR="006D1D28" w:rsidRPr="006844F9">
        <w:rPr>
          <w:rFonts w:eastAsia="Times New Roman" w:cstheme="minorHAnsi"/>
          <w:color w:val="3A3A3A"/>
          <w:sz w:val="24"/>
          <w:szCs w:val="24"/>
          <w:lang w:eastAsia="en-GB"/>
        </w:rPr>
        <w:t>coated</w:t>
      </w:r>
      <w:r w:rsidRPr="006844F9">
        <w:rPr>
          <w:rFonts w:eastAsia="Times New Roman" w:cstheme="minorHAnsi"/>
          <w:color w:val="3A3A3A"/>
          <w:sz w:val="24"/>
          <w:szCs w:val="24"/>
          <w:lang w:eastAsia="en-GB"/>
        </w:rPr>
        <w:t> with </w:t>
      </w:r>
      <w:r w:rsidR="006D1D28" w:rsidRPr="006844F9">
        <w:rPr>
          <w:rFonts w:eastAsia="Times New Roman" w:cstheme="minorHAnsi"/>
          <w:color w:val="3A3A3A"/>
          <w:sz w:val="24"/>
          <w:szCs w:val="24"/>
          <w:lang w:eastAsia="en-GB"/>
        </w:rPr>
        <w:t>alternative</w:t>
      </w:r>
      <w:r w:rsidRPr="006844F9">
        <w:rPr>
          <w:rFonts w:eastAsia="Times New Roman" w:cstheme="minorHAnsi"/>
          <w:color w:val="3A3A3A"/>
          <w:sz w:val="24"/>
          <w:szCs w:val="24"/>
          <w:lang w:eastAsia="en-GB"/>
        </w:rPr>
        <w:t xml:space="preserve"> bands of two </w:t>
      </w:r>
      <w:r w:rsidRPr="006844F9">
        <w:rPr>
          <w:rFonts w:eastAsia="Times New Roman" w:cstheme="minorHAnsi"/>
          <w:color w:val="3A3A3A"/>
          <w:sz w:val="24"/>
          <w:szCs w:val="24"/>
          <w:lang w:eastAsia="en-GB"/>
        </w:rPr>
        <w:t>colours</w:t>
      </w:r>
      <w:r w:rsidRPr="006844F9">
        <w:rPr>
          <w:rFonts w:eastAsia="Times New Roman" w:cstheme="minorHAnsi"/>
          <w:color w:val="3A3A3A"/>
          <w:sz w:val="24"/>
          <w:szCs w:val="24"/>
          <w:lang w:eastAsia="en-GB"/>
        </w:rPr>
        <w:t> </w:t>
      </w:r>
      <w:r w:rsidR="00321066">
        <w:rPr>
          <w:rFonts w:eastAsia="Times New Roman" w:cstheme="minorHAnsi"/>
          <w:color w:val="3A3A3A"/>
          <w:sz w:val="24"/>
          <w:szCs w:val="24"/>
          <w:lang w:eastAsia="en-GB"/>
        </w:rPr>
        <w:t>(red and white).</w:t>
      </w:r>
      <w:r w:rsidR="00321066" w:rsidRPr="006844F9">
        <w:rPr>
          <w:rFonts w:eastAsia="Times New Roman" w:cstheme="minorHAnsi"/>
          <w:color w:val="3A3A3A"/>
          <w:sz w:val="24"/>
          <w:szCs w:val="24"/>
          <w:lang w:eastAsia="en-GB"/>
        </w:rPr>
        <w:t xml:space="preserve"> </w:t>
      </w:r>
      <w:r w:rsidRPr="006844F9">
        <w:rPr>
          <w:rFonts w:eastAsia="Times New Roman" w:cstheme="minorHAnsi"/>
          <w:color w:val="3A3A3A"/>
          <w:sz w:val="24"/>
          <w:szCs w:val="24"/>
          <w:lang w:eastAsia="en-GB"/>
        </w:rPr>
        <w:t>Each band is kept at a length of 20</w:t>
      </w:r>
      <w:r w:rsidR="00321066">
        <w:rPr>
          <w:rFonts w:eastAsia="Times New Roman" w:cstheme="minorHAnsi"/>
          <w:color w:val="3A3A3A"/>
          <w:sz w:val="24"/>
          <w:szCs w:val="24"/>
          <w:lang w:eastAsia="en-GB"/>
        </w:rPr>
        <w:t>0mm</w:t>
      </w:r>
      <w:r w:rsidRPr="006844F9">
        <w:rPr>
          <w:rFonts w:eastAsia="Times New Roman" w:cstheme="minorHAnsi"/>
          <w:color w:val="3A3A3A"/>
          <w:sz w:val="24"/>
          <w:szCs w:val="24"/>
          <w:lang w:eastAsia="en-GB"/>
        </w:rPr>
        <w:t>.</w:t>
      </w:r>
      <w:r>
        <w:rPr>
          <w:rFonts w:eastAsia="Times New Roman" w:cstheme="minorHAnsi"/>
          <w:color w:val="3A3A3A"/>
          <w:sz w:val="24"/>
          <w:szCs w:val="24"/>
          <w:lang w:eastAsia="en-GB"/>
        </w:rPr>
        <w:t xml:space="preserve"> </w:t>
      </w:r>
      <w:r w:rsidRPr="006844F9">
        <w:rPr>
          <w:rFonts w:eastAsia="Times New Roman" w:cstheme="minorHAnsi"/>
          <w:color w:val="3A3A3A"/>
          <w:sz w:val="24"/>
          <w:szCs w:val="24"/>
          <w:lang w:eastAsia="en-GB"/>
        </w:rPr>
        <w:t>They are used to range an intermediate point on a survey line</w:t>
      </w:r>
      <w:r w:rsidR="006D1D28">
        <w:rPr>
          <w:rFonts w:eastAsia="Times New Roman" w:cstheme="minorHAnsi"/>
          <w:color w:val="3A3A3A"/>
          <w:sz w:val="24"/>
          <w:szCs w:val="24"/>
          <w:lang w:eastAsia="en-GB"/>
        </w:rPr>
        <w:t xml:space="preserve">. </w:t>
      </w:r>
      <w:sdt>
        <w:sdtPr>
          <w:rPr>
            <w:rFonts w:eastAsia="Times New Roman" w:cstheme="minorHAnsi"/>
            <w:color w:val="3A3A3A"/>
            <w:sz w:val="24"/>
            <w:szCs w:val="24"/>
            <w:lang w:eastAsia="en-GB"/>
          </w:rPr>
          <w:id w:val="-640730872"/>
          <w:citation/>
        </w:sdtPr>
        <w:sdtContent>
          <w:r w:rsidR="006D1D28">
            <w:rPr>
              <w:rFonts w:eastAsia="Times New Roman" w:cstheme="minorHAnsi"/>
              <w:color w:val="3A3A3A"/>
              <w:sz w:val="24"/>
              <w:szCs w:val="24"/>
              <w:lang w:eastAsia="en-GB"/>
            </w:rPr>
            <w:fldChar w:fldCharType="begin"/>
          </w:r>
          <w:r w:rsidR="006D1D28">
            <w:rPr>
              <w:rFonts w:eastAsia="Times New Roman" w:cstheme="minorHAnsi"/>
              <w:color w:val="3A3A3A"/>
              <w:sz w:val="24"/>
              <w:szCs w:val="24"/>
              <w:lang w:eastAsia="en-GB"/>
            </w:rPr>
            <w:instrText xml:space="preserve"> CITATION Civ211 \l 2057 </w:instrText>
          </w:r>
          <w:r w:rsidR="006D1D28">
            <w:rPr>
              <w:rFonts w:eastAsia="Times New Roman" w:cstheme="minorHAnsi"/>
              <w:color w:val="3A3A3A"/>
              <w:sz w:val="24"/>
              <w:szCs w:val="24"/>
              <w:lang w:eastAsia="en-GB"/>
            </w:rPr>
            <w:fldChar w:fldCharType="separate"/>
          </w:r>
          <w:r w:rsidR="006D1D28" w:rsidRPr="006D1D28">
            <w:rPr>
              <w:rFonts w:eastAsia="Times New Roman" w:cstheme="minorHAnsi"/>
              <w:noProof/>
              <w:color w:val="3A3A3A"/>
              <w:sz w:val="24"/>
              <w:szCs w:val="24"/>
              <w:lang w:eastAsia="en-GB"/>
            </w:rPr>
            <w:t>(concepts, 2021)</w:t>
          </w:r>
          <w:r w:rsidR="006D1D28">
            <w:rPr>
              <w:rFonts w:eastAsia="Times New Roman" w:cstheme="minorHAnsi"/>
              <w:color w:val="3A3A3A"/>
              <w:sz w:val="24"/>
              <w:szCs w:val="24"/>
              <w:lang w:eastAsia="en-GB"/>
            </w:rPr>
            <w:fldChar w:fldCharType="end"/>
          </w:r>
        </w:sdtContent>
      </w:sdt>
    </w:p>
    <w:p w14:paraId="2908AF41" w14:textId="1D4D2BDB" w:rsidR="00810340" w:rsidRDefault="00835072" w:rsidP="00380C5F">
      <w:pPr>
        <w:rPr>
          <w:color w:val="00B050"/>
          <w:sz w:val="28"/>
          <w:szCs w:val="28"/>
          <w:u w:val="single"/>
        </w:rPr>
      </w:pPr>
      <w:r>
        <w:rPr>
          <w:noProof/>
        </w:rPr>
        <w:t xml:space="preserve">        </w:t>
      </w:r>
      <w:r w:rsidR="00D2431F">
        <w:rPr>
          <w:noProof/>
        </w:rPr>
        <w:drawing>
          <wp:inline distT="0" distB="0" distL="0" distR="0" wp14:anchorId="40ABB29C" wp14:editId="617D4112">
            <wp:extent cx="4743799" cy="2630525"/>
            <wp:effectExtent l="0" t="0" r="0" b="0"/>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28"/>
                    <a:srcRect l="21704" t="23031" r="48194" b="35690"/>
                    <a:stretch/>
                  </pic:blipFill>
                  <pic:spPr bwMode="auto">
                    <a:xfrm>
                      <a:off x="0" y="0"/>
                      <a:ext cx="4756668" cy="2637661"/>
                    </a:xfrm>
                    <a:prstGeom prst="rect">
                      <a:avLst/>
                    </a:prstGeom>
                    <a:ln>
                      <a:noFill/>
                    </a:ln>
                    <a:extLst>
                      <a:ext uri="{53640926-AAD7-44D8-BBD7-CCE9431645EC}">
                        <a14:shadowObscured xmlns:a14="http://schemas.microsoft.com/office/drawing/2010/main"/>
                      </a:ext>
                    </a:extLst>
                  </pic:spPr>
                </pic:pic>
              </a:graphicData>
            </a:graphic>
          </wp:inline>
        </w:drawing>
      </w:r>
    </w:p>
    <w:p w14:paraId="18202936" w14:textId="167233BD" w:rsidR="001B7D17" w:rsidRPr="00F03D3B" w:rsidRDefault="00C01D99" w:rsidP="00C01D99">
      <w:pPr>
        <w:jc w:val="center"/>
        <w:rPr>
          <w:b/>
          <w:bCs/>
          <w:color w:val="00B050"/>
          <w:sz w:val="28"/>
          <w:szCs w:val="28"/>
          <w:u w:val="single"/>
        </w:rPr>
      </w:pPr>
      <w:r w:rsidRPr="00F03D3B">
        <w:rPr>
          <w:b/>
          <w:bCs/>
          <w:color w:val="00B050"/>
          <w:sz w:val="28"/>
          <w:szCs w:val="28"/>
          <w:u w:val="single"/>
        </w:rPr>
        <w:t>Theodolite</w:t>
      </w:r>
    </w:p>
    <w:p w14:paraId="0A1AF8C7" w14:textId="5A0D75C5" w:rsidR="00060C12" w:rsidRPr="00835072" w:rsidRDefault="00C01D99" w:rsidP="00835072">
      <w:pPr>
        <w:rPr>
          <w:rFonts w:cstheme="minorHAnsi"/>
          <w:sz w:val="24"/>
          <w:szCs w:val="24"/>
          <w:shd w:val="clear" w:color="auto" w:fill="FFFFFF"/>
        </w:rPr>
      </w:pPr>
      <w:r w:rsidRPr="00C01D99">
        <w:rPr>
          <w:rFonts w:cstheme="minorHAnsi"/>
          <w:sz w:val="24"/>
          <w:szCs w:val="24"/>
          <w:shd w:val="clear" w:color="auto" w:fill="FFFFFF"/>
        </w:rPr>
        <w:t xml:space="preserve">A surveying instrument with a </w:t>
      </w:r>
      <w:r w:rsidR="0080387D" w:rsidRPr="00C01D99">
        <w:rPr>
          <w:rFonts w:cstheme="minorHAnsi"/>
          <w:sz w:val="24"/>
          <w:szCs w:val="24"/>
          <w:shd w:val="clear" w:color="auto" w:fill="FFFFFF"/>
        </w:rPr>
        <w:t>rotational</w:t>
      </w:r>
      <w:r w:rsidRPr="00C01D99">
        <w:rPr>
          <w:rFonts w:cstheme="minorHAnsi"/>
          <w:sz w:val="24"/>
          <w:szCs w:val="24"/>
          <w:shd w:val="clear" w:color="auto" w:fill="FFFFFF"/>
        </w:rPr>
        <w:t xml:space="preserve"> telescope for </w:t>
      </w:r>
      <w:r w:rsidR="0080387D" w:rsidRPr="00C01D99">
        <w:rPr>
          <w:rFonts w:cstheme="minorHAnsi"/>
          <w:sz w:val="24"/>
          <w:szCs w:val="24"/>
          <w:shd w:val="clear" w:color="auto" w:fill="FFFFFF"/>
        </w:rPr>
        <w:t>calculating</w:t>
      </w:r>
      <w:r w:rsidRPr="00C01D99">
        <w:rPr>
          <w:rFonts w:cstheme="minorHAnsi"/>
          <w:sz w:val="24"/>
          <w:szCs w:val="24"/>
          <w:shd w:val="clear" w:color="auto" w:fill="FFFFFF"/>
        </w:rPr>
        <w:t xml:space="preserve"> horizontal and vertical angles to make </w:t>
      </w:r>
      <w:r w:rsidR="0080387D">
        <w:rPr>
          <w:rFonts w:cstheme="minorHAnsi"/>
          <w:sz w:val="24"/>
          <w:szCs w:val="24"/>
          <w:shd w:val="clear" w:color="auto" w:fill="FFFFFF"/>
        </w:rPr>
        <w:t xml:space="preserve">an </w:t>
      </w:r>
      <w:r w:rsidR="009A23C9" w:rsidRPr="00C01D99">
        <w:rPr>
          <w:rFonts w:cstheme="minorHAnsi"/>
          <w:sz w:val="24"/>
          <w:szCs w:val="24"/>
          <w:shd w:val="clear" w:color="auto" w:fill="FFFFFF"/>
        </w:rPr>
        <w:t>exact measurement of areas</w:t>
      </w:r>
      <w:r w:rsidRPr="00C01D99">
        <w:rPr>
          <w:rFonts w:cstheme="minorHAnsi"/>
          <w:sz w:val="24"/>
          <w:szCs w:val="24"/>
          <w:shd w:val="clear" w:color="auto" w:fill="FFFFFF"/>
        </w:rPr>
        <w:t xml:space="preserve"> and triangulate the position of objects in a </w:t>
      </w:r>
      <w:r w:rsidR="00443076" w:rsidRPr="00C01D99">
        <w:rPr>
          <w:rFonts w:cstheme="minorHAnsi"/>
          <w:sz w:val="24"/>
          <w:szCs w:val="24"/>
          <w:shd w:val="clear" w:color="auto" w:fill="FFFFFF"/>
        </w:rPr>
        <w:t>particular</w:t>
      </w:r>
      <w:r w:rsidRPr="00C01D99">
        <w:rPr>
          <w:rFonts w:cstheme="minorHAnsi"/>
          <w:sz w:val="24"/>
          <w:szCs w:val="24"/>
          <w:shd w:val="clear" w:color="auto" w:fill="FFFFFF"/>
        </w:rPr>
        <w:t xml:space="preserve"> area</w:t>
      </w:r>
      <w:r w:rsidRPr="00C01D99">
        <w:rPr>
          <w:rFonts w:cstheme="minorHAnsi"/>
          <w:sz w:val="24"/>
          <w:szCs w:val="24"/>
          <w:shd w:val="clear" w:color="auto" w:fill="FFFFFF"/>
          <w:vertAlign w:val="superscript"/>
        </w:rPr>
        <w:t>2</w:t>
      </w:r>
      <w:r w:rsidRPr="00C01D99">
        <w:rPr>
          <w:rFonts w:cstheme="minorHAnsi"/>
          <w:sz w:val="24"/>
          <w:szCs w:val="24"/>
          <w:shd w:val="clear" w:color="auto" w:fill="FFFFFF"/>
        </w:rPr>
        <w:t>.</w:t>
      </w:r>
      <w:r w:rsidR="009A23C9">
        <w:rPr>
          <w:rFonts w:cstheme="minorHAnsi"/>
          <w:sz w:val="24"/>
          <w:szCs w:val="24"/>
          <w:shd w:val="clear" w:color="auto" w:fill="FFFFFF"/>
        </w:rPr>
        <w:t xml:space="preserve"> </w:t>
      </w:r>
      <w:sdt>
        <w:sdtPr>
          <w:rPr>
            <w:rFonts w:cstheme="minorHAnsi"/>
            <w:sz w:val="24"/>
            <w:szCs w:val="24"/>
            <w:shd w:val="clear" w:color="auto" w:fill="FFFFFF"/>
          </w:rPr>
          <w:id w:val="-719046752"/>
          <w:citation/>
        </w:sdtPr>
        <w:sdtContent>
          <w:r w:rsidR="002D1DB3">
            <w:rPr>
              <w:rFonts w:cstheme="minorHAnsi"/>
              <w:sz w:val="24"/>
              <w:szCs w:val="24"/>
              <w:shd w:val="clear" w:color="auto" w:fill="FFFFFF"/>
            </w:rPr>
            <w:fldChar w:fldCharType="begin"/>
          </w:r>
          <w:r w:rsidR="002D1DB3">
            <w:rPr>
              <w:rFonts w:cstheme="minorHAnsi"/>
              <w:sz w:val="24"/>
              <w:szCs w:val="24"/>
              <w:shd w:val="clear" w:color="auto" w:fill="FFFFFF"/>
            </w:rPr>
            <w:instrText xml:space="preserve"> CITATION Sch22 \l 2057 </w:instrText>
          </w:r>
          <w:r w:rsidR="002D1DB3">
            <w:rPr>
              <w:rFonts w:cstheme="minorHAnsi"/>
              <w:sz w:val="24"/>
              <w:szCs w:val="24"/>
              <w:shd w:val="clear" w:color="auto" w:fill="FFFFFF"/>
            </w:rPr>
            <w:fldChar w:fldCharType="separate"/>
          </w:r>
          <w:r w:rsidR="002D1DB3" w:rsidRPr="002D1DB3">
            <w:rPr>
              <w:rFonts w:cstheme="minorHAnsi"/>
              <w:noProof/>
              <w:sz w:val="24"/>
              <w:szCs w:val="24"/>
              <w:shd w:val="clear" w:color="auto" w:fill="FFFFFF"/>
            </w:rPr>
            <w:t>(pe, 2022)</w:t>
          </w:r>
          <w:r w:rsidR="002D1DB3">
            <w:rPr>
              <w:rFonts w:cstheme="minorHAnsi"/>
              <w:sz w:val="24"/>
              <w:szCs w:val="24"/>
              <w:shd w:val="clear" w:color="auto" w:fill="FFFFFF"/>
            </w:rPr>
            <w:fldChar w:fldCharType="end"/>
          </w:r>
        </w:sdtContent>
      </w:sdt>
    </w:p>
    <w:p w14:paraId="2C59E0D0" w14:textId="351A1F33" w:rsidR="00060C12" w:rsidRDefault="00835072" w:rsidP="00257930">
      <w:pPr>
        <w:rPr>
          <w:rFonts w:cstheme="minorHAnsi"/>
          <w:b/>
          <w:bCs/>
          <w:color w:val="00B050"/>
          <w:sz w:val="28"/>
          <w:szCs w:val="28"/>
          <w:u w:val="single"/>
          <w:shd w:val="clear" w:color="auto" w:fill="FFFFFF"/>
        </w:rPr>
      </w:pPr>
      <w:r>
        <w:rPr>
          <w:noProof/>
        </w:rPr>
        <w:t xml:space="preserve">                     </w:t>
      </w:r>
      <w:r>
        <w:rPr>
          <w:noProof/>
        </w:rPr>
        <w:drawing>
          <wp:inline distT="0" distB="0" distL="0" distR="0" wp14:anchorId="790E3B3A" wp14:editId="4FBE01A9">
            <wp:extent cx="4285979" cy="2617470"/>
            <wp:effectExtent l="0" t="0" r="635" b="0"/>
            <wp:docPr id="10" name="Picture 10" descr="GeoMax ZIPP02 Digital Theodolite, Zipp 02, for Alignment of lines, | ID:  13792486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oMax ZIPP02 Digital Theodolite, Zipp 02, for Alignment of lines, | ID:  1379248638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90825" cy="2620430"/>
                    </a:xfrm>
                    <a:prstGeom prst="rect">
                      <a:avLst/>
                    </a:prstGeom>
                    <a:noFill/>
                    <a:ln>
                      <a:noFill/>
                    </a:ln>
                  </pic:spPr>
                </pic:pic>
              </a:graphicData>
            </a:graphic>
          </wp:inline>
        </w:drawing>
      </w:r>
    </w:p>
    <w:p w14:paraId="4F1F59B8" w14:textId="77777777" w:rsidR="00060C12" w:rsidRDefault="00060C12" w:rsidP="00F03D3B">
      <w:pPr>
        <w:jc w:val="center"/>
        <w:rPr>
          <w:rFonts w:cstheme="minorHAnsi"/>
          <w:b/>
          <w:bCs/>
          <w:color w:val="00B050"/>
          <w:sz w:val="28"/>
          <w:szCs w:val="28"/>
          <w:u w:val="single"/>
          <w:shd w:val="clear" w:color="auto" w:fill="FFFFFF"/>
        </w:rPr>
      </w:pPr>
    </w:p>
    <w:p w14:paraId="4B38441D" w14:textId="77777777" w:rsidR="00835072" w:rsidRDefault="00835072" w:rsidP="00F03D3B">
      <w:pPr>
        <w:jc w:val="center"/>
        <w:rPr>
          <w:rFonts w:cstheme="minorHAnsi"/>
          <w:b/>
          <w:bCs/>
          <w:color w:val="00B050"/>
          <w:sz w:val="28"/>
          <w:szCs w:val="28"/>
          <w:u w:val="single"/>
          <w:shd w:val="clear" w:color="auto" w:fill="FFFFFF"/>
        </w:rPr>
      </w:pPr>
    </w:p>
    <w:p w14:paraId="4FC7A510" w14:textId="3498210A" w:rsidR="00F03D3B" w:rsidRPr="00F03D3B" w:rsidRDefault="00F03D3B" w:rsidP="00F03D3B">
      <w:pPr>
        <w:jc w:val="center"/>
        <w:rPr>
          <w:rFonts w:cstheme="minorHAnsi"/>
          <w:b/>
          <w:bCs/>
          <w:color w:val="00B050"/>
          <w:sz w:val="28"/>
          <w:szCs w:val="28"/>
          <w:u w:val="single"/>
          <w:shd w:val="clear" w:color="auto" w:fill="FFFFFF"/>
        </w:rPr>
      </w:pPr>
      <w:r w:rsidRPr="00F03D3B">
        <w:rPr>
          <w:rFonts w:cstheme="minorHAnsi"/>
          <w:b/>
          <w:bCs/>
          <w:color w:val="00B050"/>
          <w:sz w:val="28"/>
          <w:szCs w:val="28"/>
          <w:u w:val="single"/>
          <w:shd w:val="clear" w:color="auto" w:fill="FFFFFF"/>
        </w:rPr>
        <w:t>Total Stations</w:t>
      </w:r>
    </w:p>
    <w:p w14:paraId="4781617D" w14:textId="19F10298" w:rsidR="00F03D3B" w:rsidRDefault="00F03D3B" w:rsidP="00C01D99">
      <w:pPr>
        <w:rPr>
          <w:rFonts w:cstheme="minorHAnsi"/>
          <w:sz w:val="24"/>
          <w:szCs w:val="24"/>
          <w:shd w:val="clear" w:color="auto" w:fill="FFFFFF"/>
        </w:rPr>
      </w:pPr>
      <w:r w:rsidRPr="00F03D3B">
        <w:rPr>
          <w:rFonts w:cstheme="minorHAnsi"/>
          <w:sz w:val="24"/>
          <w:szCs w:val="24"/>
          <w:shd w:val="clear" w:color="auto" w:fill="FFFFFF"/>
        </w:rPr>
        <w:t xml:space="preserve">A theodolite that </w:t>
      </w:r>
      <w:r w:rsidRPr="00F03D3B">
        <w:rPr>
          <w:rFonts w:cstheme="minorHAnsi"/>
          <w:sz w:val="24"/>
          <w:szCs w:val="24"/>
          <w:shd w:val="clear" w:color="auto" w:fill="FFFFFF"/>
        </w:rPr>
        <w:t>works</w:t>
      </w:r>
      <w:r>
        <w:rPr>
          <w:rFonts w:cstheme="minorHAnsi"/>
          <w:sz w:val="24"/>
          <w:szCs w:val="24"/>
          <w:shd w:val="clear" w:color="auto" w:fill="FFFFFF"/>
        </w:rPr>
        <w:t xml:space="preserve"> with</w:t>
      </w:r>
      <w:r w:rsidRPr="00F03D3B">
        <w:rPr>
          <w:rFonts w:cstheme="minorHAnsi"/>
          <w:sz w:val="24"/>
          <w:szCs w:val="24"/>
          <w:shd w:val="clear" w:color="auto" w:fill="FFFFFF"/>
        </w:rPr>
        <w:t xml:space="preserve"> </w:t>
      </w:r>
      <w:r w:rsidRPr="00F03D3B">
        <w:rPr>
          <w:rFonts w:cstheme="minorHAnsi"/>
          <w:sz w:val="24"/>
          <w:szCs w:val="24"/>
          <w:shd w:val="clear" w:color="auto" w:fill="FFFFFF"/>
        </w:rPr>
        <w:t>electronic engineering</w:t>
      </w:r>
      <w:r w:rsidRPr="00F03D3B">
        <w:rPr>
          <w:rFonts w:cstheme="minorHAnsi"/>
          <w:sz w:val="24"/>
          <w:szCs w:val="24"/>
          <w:shd w:val="clear" w:color="auto" w:fill="FFFFFF"/>
        </w:rPr>
        <w:t xml:space="preserve"> to calculate angles and distances and </w:t>
      </w:r>
      <w:r w:rsidRPr="00F03D3B">
        <w:rPr>
          <w:rFonts w:cstheme="minorHAnsi"/>
          <w:sz w:val="24"/>
          <w:szCs w:val="24"/>
          <w:shd w:val="clear" w:color="auto" w:fill="FFFFFF"/>
        </w:rPr>
        <w:t>includes</w:t>
      </w:r>
      <w:r w:rsidRPr="00F03D3B">
        <w:rPr>
          <w:rFonts w:cstheme="minorHAnsi"/>
          <w:sz w:val="24"/>
          <w:szCs w:val="24"/>
          <w:shd w:val="clear" w:color="auto" w:fill="FFFFFF"/>
        </w:rPr>
        <w:t xml:space="preserve"> an on-board computer to collect data and </w:t>
      </w:r>
      <w:r w:rsidRPr="00F03D3B">
        <w:rPr>
          <w:rFonts w:cstheme="minorHAnsi"/>
          <w:sz w:val="24"/>
          <w:szCs w:val="24"/>
          <w:shd w:val="clear" w:color="auto" w:fill="FFFFFF"/>
        </w:rPr>
        <w:t>execute</w:t>
      </w:r>
      <w:r w:rsidRPr="00F03D3B">
        <w:rPr>
          <w:rFonts w:cstheme="minorHAnsi"/>
          <w:sz w:val="24"/>
          <w:szCs w:val="24"/>
          <w:shd w:val="clear" w:color="auto" w:fill="FFFFFF"/>
        </w:rPr>
        <w:t xml:space="preserve"> triangulation calculations. This </w:t>
      </w:r>
      <w:r w:rsidR="00060C12" w:rsidRPr="00F03D3B">
        <w:rPr>
          <w:rFonts w:cstheme="minorHAnsi"/>
          <w:sz w:val="24"/>
          <w:szCs w:val="24"/>
          <w:shd w:val="clear" w:color="auto" w:fill="FFFFFF"/>
        </w:rPr>
        <w:t>instrument</w:t>
      </w:r>
      <w:r w:rsidRPr="00F03D3B">
        <w:rPr>
          <w:rFonts w:cstheme="minorHAnsi"/>
          <w:sz w:val="24"/>
          <w:szCs w:val="24"/>
          <w:shd w:val="clear" w:color="auto" w:fill="FFFFFF"/>
        </w:rPr>
        <w:t xml:space="preserve"> is used to </w:t>
      </w:r>
      <w:r w:rsidRPr="00F03D3B">
        <w:rPr>
          <w:rFonts w:cstheme="minorHAnsi"/>
          <w:sz w:val="24"/>
          <w:szCs w:val="24"/>
          <w:shd w:val="clear" w:color="auto" w:fill="FFFFFF"/>
        </w:rPr>
        <w:t>track record</w:t>
      </w:r>
      <w:r w:rsidRPr="00F03D3B">
        <w:rPr>
          <w:rFonts w:cstheme="minorHAnsi"/>
          <w:sz w:val="24"/>
          <w:szCs w:val="24"/>
          <w:shd w:val="clear" w:color="auto" w:fill="FFFFFF"/>
        </w:rPr>
        <w:t xml:space="preserve"> features in topographic surveying</w:t>
      </w:r>
      <w:r>
        <w:rPr>
          <w:rFonts w:cstheme="minorHAnsi"/>
          <w:sz w:val="24"/>
          <w:szCs w:val="24"/>
          <w:shd w:val="clear" w:color="auto" w:fill="FFFFFF"/>
        </w:rPr>
        <w:t>.</w:t>
      </w:r>
      <w:r w:rsidR="002D1DB3">
        <w:rPr>
          <w:rFonts w:cstheme="minorHAnsi"/>
          <w:sz w:val="24"/>
          <w:szCs w:val="24"/>
          <w:shd w:val="clear" w:color="auto" w:fill="FFFFFF"/>
        </w:rPr>
        <w:t xml:space="preserve"> </w:t>
      </w:r>
      <w:sdt>
        <w:sdtPr>
          <w:rPr>
            <w:rFonts w:cstheme="minorHAnsi"/>
            <w:sz w:val="24"/>
            <w:szCs w:val="24"/>
            <w:shd w:val="clear" w:color="auto" w:fill="FFFFFF"/>
          </w:rPr>
          <w:id w:val="208993506"/>
          <w:citation/>
        </w:sdtPr>
        <w:sdtContent>
          <w:r w:rsidR="002D1DB3">
            <w:rPr>
              <w:rFonts w:cstheme="minorHAnsi"/>
              <w:sz w:val="24"/>
              <w:szCs w:val="24"/>
              <w:shd w:val="clear" w:color="auto" w:fill="FFFFFF"/>
            </w:rPr>
            <w:fldChar w:fldCharType="begin"/>
          </w:r>
          <w:r w:rsidR="002D1DB3">
            <w:rPr>
              <w:rFonts w:cstheme="minorHAnsi"/>
              <w:sz w:val="24"/>
              <w:szCs w:val="24"/>
              <w:shd w:val="clear" w:color="auto" w:fill="FFFFFF"/>
            </w:rPr>
            <w:instrText xml:space="preserve"> CITATION Sch22 \l 2057 </w:instrText>
          </w:r>
          <w:r w:rsidR="002D1DB3">
            <w:rPr>
              <w:rFonts w:cstheme="minorHAnsi"/>
              <w:sz w:val="24"/>
              <w:szCs w:val="24"/>
              <w:shd w:val="clear" w:color="auto" w:fill="FFFFFF"/>
            </w:rPr>
            <w:fldChar w:fldCharType="separate"/>
          </w:r>
          <w:r w:rsidR="002D1DB3" w:rsidRPr="002D1DB3">
            <w:rPr>
              <w:rFonts w:cstheme="minorHAnsi"/>
              <w:noProof/>
              <w:sz w:val="24"/>
              <w:szCs w:val="24"/>
              <w:shd w:val="clear" w:color="auto" w:fill="FFFFFF"/>
            </w:rPr>
            <w:t>(pe, 2022)</w:t>
          </w:r>
          <w:r w:rsidR="002D1DB3">
            <w:rPr>
              <w:rFonts w:cstheme="minorHAnsi"/>
              <w:sz w:val="24"/>
              <w:szCs w:val="24"/>
              <w:shd w:val="clear" w:color="auto" w:fill="FFFFFF"/>
            </w:rPr>
            <w:fldChar w:fldCharType="end"/>
          </w:r>
        </w:sdtContent>
      </w:sdt>
    </w:p>
    <w:p w14:paraId="0868A37C" w14:textId="032E5298" w:rsidR="00DE2AF6" w:rsidRDefault="00DE2AF6" w:rsidP="00C01D99">
      <w:pPr>
        <w:rPr>
          <w:noProof/>
        </w:rPr>
      </w:pPr>
      <w:r>
        <w:rPr>
          <w:noProof/>
        </w:rPr>
        <w:t xml:space="preserve">                                        </w:t>
      </w:r>
      <w:r>
        <w:rPr>
          <w:noProof/>
        </w:rPr>
        <w:drawing>
          <wp:inline distT="0" distB="0" distL="0" distR="0" wp14:anchorId="18EAB604" wp14:editId="0381E8EF">
            <wp:extent cx="2956588" cy="3037888"/>
            <wp:effectExtent l="0" t="0" r="0" b="0"/>
            <wp:docPr id="11" name="Picture 11" descr="Leica TS03 Total Station | Survey 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eica TS03 Total Station | Survey Express"/>
                    <pic:cNvPicPr>
                      <a:picLocks noChangeAspect="1" noChangeArrowheads="1"/>
                    </pic:cNvPicPr>
                  </pic:nvPicPr>
                  <pic:blipFill rotWithShape="1">
                    <a:blip r:embed="rId30">
                      <a:extLst>
                        <a:ext uri="{28A0092B-C50C-407E-A947-70E740481C1C}">
                          <a14:useLocalDpi xmlns:a14="http://schemas.microsoft.com/office/drawing/2010/main" val="0"/>
                        </a:ext>
                      </a:extLst>
                    </a:blip>
                    <a:srcRect l="25636" r="27034"/>
                    <a:stretch/>
                  </pic:blipFill>
                  <pic:spPr bwMode="auto">
                    <a:xfrm>
                      <a:off x="0" y="0"/>
                      <a:ext cx="2984770" cy="3066844"/>
                    </a:xfrm>
                    <a:prstGeom prst="rect">
                      <a:avLst/>
                    </a:prstGeom>
                    <a:noFill/>
                    <a:ln>
                      <a:noFill/>
                    </a:ln>
                    <a:extLst>
                      <a:ext uri="{53640926-AAD7-44D8-BBD7-CCE9431645EC}">
                        <a14:shadowObscured xmlns:a14="http://schemas.microsoft.com/office/drawing/2010/main"/>
                      </a:ext>
                    </a:extLst>
                  </pic:spPr>
                </pic:pic>
              </a:graphicData>
            </a:graphic>
          </wp:inline>
        </w:drawing>
      </w:r>
    </w:p>
    <w:p w14:paraId="3AAD88F6" w14:textId="50A90369" w:rsidR="001618F5" w:rsidRDefault="001618F5" w:rsidP="001618F5">
      <w:pPr>
        <w:jc w:val="center"/>
        <w:rPr>
          <w:b/>
          <w:bCs/>
          <w:noProof/>
          <w:color w:val="00B050"/>
          <w:sz w:val="28"/>
          <w:szCs w:val="28"/>
          <w:u w:val="single"/>
        </w:rPr>
      </w:pPr>
      <w:r w:rsidRPr="001618F5">
        <w:rPr>
          <w:b/>
          <w:bCs/>
          <w:noProof/>
          <w:color w:val="00B050"/>
          <w:sz w:val="28"/>
          <w:szCs w:val="28"/>
          <w:u w:val="single"/>
        </w:rPr>
        <w:t>3D Scanners</w:t>
      </w:r>
    </w:p>
    <w:p w14:paraId="4C019EDD" w14:textId="0A911D21" w:rsidR="000A6384" w:rsidRDefault="000A6384" w:rsidP="000A6384">
      <w:pPr>
        <w:rPr>
          <w:rFonts w:cstheme="minorHAnsi"/>
          <w:sz w:val="24"/>
          <w:szCs w:val="24"/>
          <w:shd w:val="clear" w:color="auto" w:fill="FFFFFF"/>
        </w:rPr>
      </w:pPr>
      <w:r w:rsidRPr="000A6384">
        <w:rPr>
          <w:rFonts w:cstheme="minorHAnsi"/>
          <w:sz w:val="24"/>
          <w:szCs w:val="24"/>
          <w:shd w:val="clear" w:color="auto" w:fill="FFFFFF"/>
        </w:rPr>
        <w:t xml:space="preserve">A surveying instrument that can accurately measure and collect </w:t>
      </w:r>
      <w:r w:rsidR="006D20CE" w:rsidRPr="000A6384">
        <w:rPr>
          <w:rFonts w:cstheme="minorHAnsi"/>
          <w:sz w:val="24"/>
          <w:szCs w:val="24"/>
          <w:shd w:val="clear" w:color="auto" w:fill="FFFFFF"/>
        </w:rPr>
        <w:t>data</w:t>
      </w:r>
      <w:r w:rsidRPr="000A6384">
        <w:rPr>
          <w:rFonts w:cstheme="minorHAnsi"/>
          <w:sz w:val="24"/>
          <w:szCs w:val="24"/>
          <w:shd w:val="clear" w:color="auto" w:fill="FFFFFF"/>
        </w:rPr>
        <w:t xml:space="preserve"> from objects, surfaces, buildings, and landscapes. This </w:t>
      </w:r>
      <w:r w:rsidR="006D20CE">
        <w:rPr>
          <w:rFonts w:cstheme="minorHAnsi"/>
          <w:sz w:val="24"/>
          <w:szCs w:val="24"/>
          <w:shd w:val="clear" w:color="auto" w:fill="FFFFFF"/>
        </w:rPr>
        <w:t>piece of equipment</w:t>
      </w:r>
      <w:r w:rsidRPr="000A6384">
        <w:rPr>
          <w:rFonts w:cstheme="minorHAnsi"/>
          <w:sz w:val="24"/>
          <w:szCs w:val="24"/>
          <w:shd w:val="clear" w:color="auto" w:fill="FFFFFF"/>
        </w:rPr>
        <w:t xml:space="preserve"> collects </w:t>
      </w:r>
      <w:r w:rsidR="006D20CE" w:rsidRPr="000A6384">
        <w:rPr>
          <w:rFonts w:cstheme="minorHAnsi"/>
          <w:sz w:val="24"/>
          <w:szCs w:val="24"/>
          <w:shd w:val="clear" w:color="auto" w:fill="FFFFFF"/>
        </w:rPr>
        <w:t>information</w:t>
      </w:r>
      <w:r w:rsidRPr="000A6384">
        <w:rPr>
          <w:rFonts w:cstheme="minorHAnsi"/>
          <w:sz w:val="24"/>
          <w:szCs w:val="24"/>
          <w:shd w:val="clear" w:color="auto" w:fill="FFFFFF"/>
        </w:rPr>
        <w:t xml:space="preserve"> in the form of point cloud data, which consists of millions of 3D coordinates. These coordinates can be used to create 3D computer-aided design (CAD) models, which can then help </w:t>
      </w:r>
      <w:r w:rsidR="006D20CE" w:rsidRPr="000A6384">
        <w:rPr>
          <w:rFonts w:cstheme="minorHAnsi"/>
          <w:sz w:val="24"/>
          <w:szCs w:val="24"/>
          <w:shd w:val="clear" w:color="auto" w:fill="FFFFFF"/>
        </w:rPr>
        <w:t>analyse</w:t>
      </w:r>
      <w:r w:rsidRPr="000A6384">
        <w:rPr>
          <w:rFonts w:cstheme="minorHAnsi"/>
          <w:sz w:val="24"/>
          <w:szCs w:val="24"/>
          <w:shd w:val="clear" w:color="auto" w:fill="FFFFFF"/>
        </w:rPr>
        <w:t xml:space="preserve"> topographic features and structures</w:t>
      </w:r>
      <w:r w:rsidR="006D20CE">
        <w:rPr>
          <w:rFonts w:cstheme="minorHAnsi"/>
          <w:sz w:val="24"/>
          <w:szCs w:val="24"/>
          <w:shd w:val="clear" w:color="auto" w:fill="FFFFFF"/>
        </w:rPr>
        <w:t>.</w:t>
      </w:r>
      <w:r w:rsidR="00F05C86">
        <w:rPr>
          <w:rFonts w:cstheme="minorHAnsi"/>
          <w:sz w:val="24"/>
          <w:szCs w:val="24"/>
          <w:shd w:val="clear" w:color="auto" w:fill="FFFFFF"/>
        </w:rPr>
        <w:t xml:space="preserve"> </w:t>
      </w:r>
      <w:sdt>
        <w:sdtPr>
          <w:rPr>
            <w:rFonts w:cstheme="minorHAnsi"/>
            <w:sz w:val="24"/>
            <w:szCs w:val="24"/>
            <w:shd w:val="clear" w:color="auto" w:fill="FFFFFF"/>
          </w:rPr>
          <w:id w:val="-1400133982"/>
          <w:citation/>
        </w:sdtPr>
        <w:sdtContent>
          <w:r w:rsidR="00F05C86">
            <w:rPr>
              <w:rFonts w:cstheme="minorHAnsi"/>
              <w:sz w:val="24"/>
              <w:szCs w:val="24"/>
              <w:shd w:val="clear" w:color="auto" w:fill="FFFFFF"/>
            </w:rPr>
            <w:fldChar w:fldCharType="begin"/>
          </w:r>
          <w:r w:rsidR="00F05C86">
            <w:rPr>
              <w:rFonts w:cstheme="minorHAnsi"/>
              <w:sz w:val="24"/>
              <w:szCs w:val="24"/>
              <w:shd w:val="clear" w:color="auto" w:fill="FFFFFF"/>
            </w:rPr>
            <w:instrText xml:space="preserve"> CITATION Sch22 \l 2057 </w:instrText>
          </w:r>
          <w:r w:rsidR="00F05C86">
            <w:rPr>
              <w:rFonts w:cstheme="minorHAnsi"/>
              <w:sz w:val="24"/>
              <w:szCs w:val="24"/>
              <w:shd w:val="clear" w:color="auto" w:fill="FFFFFF"/>
            </w:rPr>
            <w:fldChar w:fldCharType="separate"/>
          </w:r>
          <w:r w:rsidR="00F05C86" w:rsidRPr="00F05C86">
            <w:rPr>
              <w:rFonts w:cstheme="minorHAnsi"/>
              <w:noProof/>
              <w:sz w:val="24"/>
              <w:szCs w:val="24"/>
              <w:shd w:val="clear" w:color="auto" w:fill="FFFFFF"/>
            </w:rPr>
            <w:t>(pe, 2022)</w:t>
          </w:r>
          <w:r w:rsidR="00F05C86">
            <w:rPr>
              <w:rFonts w:cstheme="minorHAnsi"/>
              <w:sz w:val="24"/>
              <w:szCs w:val="24"/>
              <w:shd w:val="clear" w:color="auto" w:fill="FFFFFF"/>
            </w:rPr>
            <w:fldChar w:fldCharType="end"/>
          </w:r>
        </w:sdtContent>
      </w:sdt>
    </w:p>
    <w:p w14:paraId="73FE58BF" w14:textId="7C4438AA" w:rsidR="006D20CE" w:rsidRDefault="00F05C86" w:rsidP="000A6384">
      <w:pPr>
        <w:rPr>
          <w:noProof/>
        </w:rPr>
      </w:pPr>
      <w:r>
        <w:rPr>
          <w:noProof/>
        </w:rPr>
        <w:t xml:space="preserve">      </w:t>
      </w:r>
      <w:r>
        <w:rPr>
          <w:noProof/>
        </w:rPr>
        <w:drawing>
          <wp:inline distT="0" distB="0" distL="0" distR="0" wp14:anchorId="4D981A9F" wp14:editId="69C57A7D">
            <wp:extent cx="5087704" cy="2252980"/>
            <wp:effectExtent l="0" t="0" r="0" b="0"/>
            <wp:docPr id="12" name="Picture 12" descr="Measured building survey 3D laser scanning - e-archit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easured building survey 3D laser scanning - e-archit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31078" cy="2272187"/>
                    </a:xfrm>
                    <a:prstGeom prst="rect">
                      <a:avLst/>
                    </a:prstGeom>
                    <a:noFill/>
                    <a:ln>
                      <a:noFill/>
                    </a:ln>
                  </pic:spPr>
                </pic:pic>
              </a:graphicData>
            </a:graphic>
          </wp:inline>
        </w:drawing>
      </w:r>
    </w:p>
    <w:p w14:paraId="20C2F861" w14:textId="77777777" w:rsidR="00F05C86" w:rsidRDefault="00F05C86" w:rsidP="000A6384">
      <w:pPr>
        <w:rPr>
          <w:noProof/>
        </w:rPr>
      </w:pPr>
    </w:p>
    <w:p w14:paraId="63BAA61C" w14:textId="109139E9" w:rsidR="00577D02" w:rsidRPr="0097042B" w:rsidRDefault="00577D02" w:rsidP="0097042B">
      <w:pPr>
        <w:jc w:val="center"/>
        <w:rPr>
          <w:rFonts w:cstheme="minorHAnsi"/>
          <w:b/>
          <w:bCs/>
          <w:color w:val="00B050"/>
          <w:sz w:val="28"/>
          <w:szCs w:val="28"/>
          <w:u w:val="single"/>
          <w:shd w:val="clear" w:color="auto" w:fill="FFFFFF"/>
        </w:rPr>
      </w:pPr>
      <w:r w:rsidRPr="0097042B">
        <w:rPr>
          <w:rFonts w:cstheme="minorHAnsi"/>
          <w:b/>
          <w:bCs/>
          <w:color w:val="00B050"/>
          <w:sz w:val="28"/>
          <w:szCs w:val="28"/>
          <w:u w:val="single"/>
          <w:shd w:val="clear" w:color="auto" w:fill="FFFFFF"/>
        </w:rPr>
        <w:t>GPS/GN</w:t>
      </w:r>
      <w:r w:rsidR="0097042B" w:rsidRPr="0097042B">
        <w:rPr>
          <w:rFonts w:cstheme="minorHAnsi"/>
          <w:b/>
          <w:bCs/>
          <w:color w:val="00B050"/>
          <w:sz w:val="28"/>
          <w:szCs w:val="28"/>
          <w:u w:val="single"/>
          <w:shd w:val="clear" w:color="auto" w:fill="FFFFFF"/>
        </w:rPr>
        <w:t>SS</w:t>
      </w:r>
    </w:p>
    <w:p w14:paraId="7A1AD319" w14:textId="56962F4D" w:rsidR="00F05C86" w:rsidRDefault="00577D02" w:rsidP="000A6384">
      <w:pPr>
        <w:rPr>
          <w:rFonts w:cstheme="minorHAnsi"/>
          <w:sz w:val="24"/>
          <w:szCs w:val="24"/>
          <w:shd w:val="clear" w:color="auto" w:fill="FFFFFF"/>
        </w:rPr>
      </w:pPr>
      <w:r w:rsidRPr="0097042B">
        <w:rPr>
          <w:rFonts w:cstheme="minorHAnsi"/>
          <w:sz w:val="24"/>
          <w:szCs w:val="24"/>
          <w:shd w:val="clear" w:color="auto" w:fill="FFFFFF"/>
        </w:rPr>
        <w:t xml:space="preserve">The use of Global Positioning System signals or Global Navigation Satellite System signals via a receiver and antenna to </w:t>
      </w:r>
      <w:r w:rsidR="00E712C6" w:rsidRPr="0097042B">
        <w:rPr>
          <w:rFonts w:cstheme="minorHAnsi"/>
          <w:sz w:val="24"/>
          <w:szCs w:val="24"/>
          <w:shd w:val="clear" w:color="auto" w:fill="FFFFFF"/>
        </w:rPr>
        <w:t>establish</w:t>
      </w:r>
      <w:r w:rsidRPr="0097042B">
        <w:rPr>
          <w:rFonts w:cstheme="minorHAnsi"/>
          <w:sz w:val="24"/>
          <w:szCs w:val="24"/>
          <w:shd w:val="clear" w:color="auto" w:fill="FFFFFF"/>
        </w:rPr>
        <w:t xml:space="preserve"> the </w:t>
      </w:r>
      <w:r w:rsidR="00E712C6" w:rsidRPr="0097042B">
        <w:rPr>
          <w:rFonts w:cstheme="minorHAnsi"/>
          <w:sz w:val="24"/>
          <w:szCs w:val="24"/>
          <w:shd w:val="clear" w:color="auto" w:fill="FFFFFF"/>
        </w:rPr>
        <w:t>shape</w:t>
      </w:r>
      <w:r w:rsidRPr="0097042B">
        <w:rPr>
          <w:rFonts w:cstheme="minorHAnsi"/>
          <w:sz w:val="24"/>
          <w:szCs w:val="24"/>
          <w:shd w:val="clear" w:color="auto" w:fill="FFFFFF"/>
        </w:rPr>
        <w:t>, boundary, position, objects</w:t>
      </w:r>
      <w:r w:rsidR="00E712C6">
        <w:rPr>
          <w:rFonts w:cstheme="minorHAnsi"/>
          <w:sz w:val="24"/>
          <w:szCs w:val="24"/>
          <w:shd w:val="clear" w:color="auto" w:fill="FFFFFF"/>
        </w:rPr>
        <w:t xml:space="preserve"> </w:t>
      </w:r>
      <w:r w:rsidRPr="0097042B">
        <w:rPr>
          <w:rFonts w:cstheme="minorHAnsi"/>
          <w:sz w:val="24"/>
          <w:szCs w:val="24"/>
          <w:shd w:val="clear" w:color="auto" w:fill="FFFFFF"/>
        </w:rPr>
        <w:t>or points in space relative to other forms, boundaries, or points. </w:t>
      </w:r>
      <w:sdt>
        <w:sdtPr>
          <w:rPr>
            <w:rFonts w:cstheme="minorHAnsi"/>
            <w:sz w:val="24"/>
            <w:szCs w:val="24"/>
            <w:shd w:val="clear" w:color="auto" w:fill="FFFFFF"/>
          </w:rPr>
          <w:id w:val="-827748361"/>
          <w:citation/>
        </w:sdtPr>
        <w:sdtContent>
          <w:r w:rsidR="0097042B" w:rsidRPr="0097042B">
            <w:rPr>
              <w:rFonts w:cstheme="minorHAnsi"/>
              <w:sz w:val="24"/>
              <w:szCs w:val="24"/>
              <w:shd w:val="clear" w:color="auto" w:fill="FFFFFF"/>
            </w:rPr>
            <w:fldChar w:fldCharType="begin"/>
          </w:r>
          <w:r w:rsidR="0097042B" w:rsidRPr="0097042B">
            <w:rPr>
              <w:rFonts w:cstheme="minorHAnsi"/>
              <w:sz w:val="24"/>
              <w:szCs w:val="24"/>
              <w:shd w:val="clear" w:color="auto" w:fill="FFFFFF"/>
            </w:rPr>
            <w:instrText xml:space="preserve"> CITATION Sch22 \l 2057 </w:instrText>
          </w:r>
          <w:r w:rsidR="0097042B" w:rsidRPr="0097042B">
            <w:rPr>
              <w:rFonts w:cstheme="minorHAnsi"/>
              <w:sz w:val="24"/>
              <w:szCs w:val="24"/>
              <w:shd w:val="clear" w:color="auto" w:fill="FFFFFF"/>
            </w:rPr>
            <w:fldChar w:fldCharType="separate"/>
          </w:r>
          <w:r w:rsidR="0097042B" w:rsidRPr="0097042B">
            <w:rPr>
              <w:rFonts w:cstheme="minorHAnsi"/>
              <w:noProof/>
              <w:sz w:val="24"/>
              <w:szCs w:val="24"/>
              <w:shd w:val="clear" w:color="auto" w:fill="FFFFFF"/>
            </w:rPr>
            <w:t>(pe, 2022)</w:t>
          </w:r>
          <w:r w:rsidR="0097042B" w:rsidRPr="0097042B">
            <w:rPr>
              <w:rFonts w:cstheme="minorHAnsi"/>
              <w:sz w:val="24"/>
              <w:szCs w:val="24"/>
              <w:shd w:val="clear" w:color="auto" w:fill="FFFFFF"/>
            </w:rPr>
            <w:fldChar w:fldCharType="end"/>
          </w:r>
        </w:sdtContent>
      </w:sdt>
    </w:p>
    <w:p w14:paraId="7FDC1548" w14:textId="1DE9E8D1" w:rsidR="00E712C6" w:rsidRDefault="00100EE9" w:rsidP="000A6384">
      <w:pPr>
        <w:rPr>
          <w:rFonts w:cstheme="minorHAnsi"/>
          <w:sz w:val="24"/>
          <w:szCs w:val="24"/>
          <w:u w:val="single"/>
        </w:rPr>
      </w:pPr>
      <w:r>
        <w:rPr>
          <w:noProof/>
        </w:rPr>
        <w:drawing>
          <wp:inline distT="0" distB="0" distL="0" distR="0" wp14:anchorId="3599ED0F" wp14:editId="12D18352">
            <wp:extent cx="5945767" cy="3586827"/>
            <wp:effectExtent l="0" t="0" r="0" b="0"/>
            <wp:docPr id="14" name="Picture 14" descr="Celebrating the GNSS surveying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elebrating the GNSS surveying community"/>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53247" cy="3591339"/>
                    </a:xfrm>
                    <a:prstGeom prst="rect">
                      <a:avLst/>
                    </a:prstGeom>
                    <a:noFill/>
                    <a:ln>
                      <a:noFill/>
                    </a:ln>
                  </pic:spPr>
                </pic:pic>
              </a:graphicData>
            </a:graphic>
          </wp:inline>
        </w:drawing>
      </w:r>
    </w:p>
    <w:p w14:paraId="31955233" w14:textId="57217F91" w:rsidR="009B7458" w:rsidRPr="00597094" w:rsidRDefault="008E69F1" w:rsidP="008E69F1">
      <w:pPr>
        <w:pStyle w:val="Heading1"/>
        <w:numPr>
          <w:ilvl w:val="0"/>
          <w:numId w:val="1"/>
        </w:numPr>
        <w:rPr>
          <w:b/>
          <w:bCs/>
          <w:u w:val="single"/>
        </w:rPr>
      </w:pPr>
      <w:bookmarkStart w:id="9" w:name="_Toc92735708"/>
      <w:r w:rsidRPr="00597094">
        <w:rPr>
          <w:b/>
          <w:bCs/>
          <w:u w:val="single"/>
        </w:rPr>
        <w:t>Digital surveying technologies and listed buildings</w:t>
      </w:r>
      <w:r w:rsidR="00522D43" w:rsidRPr="00597094">
        <w:rPr>
          <w:b/>
          <w:bCs/>
          <w:u w:val="single"/>
        </w:rPr>
        <w:t xml:space="preserve"> (Part 2)</w:t>
      </w:r>
      <w:bookmarkEnd w:id="9"/>
    </w:p>
    <w:p w14:paraId="7C4D4590" w14:textId="518DB2B9" w:rsidR="00FC013E" w:rsidRDefault="008A0D68" w:rsidP="008A0D68">
      <w:pPr>
        <w:shd w:val="clear" w:color="auto" w:fill="FFFFFF"/>
        <w:spacing w:before="100" w:beforeAutospacing="1" w:after="100" w:afterAutospacing="1" w:line="330" w:lineRule="atLeast"/>
        <w:rPr>
          <w:rFonts w:eastAsia="Times New Roman" w:cstheme="minorHAnsi"/>
          <w:sz w:val="24"/>
          <w:szCs w:val="24"/>
          <w:lang w:eastAsia="en-GB"/>
        </w:rPr>
      </w:pPr>
      <w:r w:rsidRPr="008A0D68">
        <w:rPr>
          <w:rFonts w:eastAsia="Times New Roman" w:cstheme="minorHAnsi"/>
          <w:sz w:val="24"/>
          <w:szCs w:val="24"/>
          <w:lang w:eastAsia="en-GB"/>
        </w:rPr>
        <w:t>The </w:t>
      </w:r>
      <w:hyperlink r:id="rId33" w:tooltip="Planning (Listed Buildings and Conservation Areas) Act" w:history="1">
        <w:r w:rsidR="00FC013E">
          <w:rPr>
            <w:rFonts w:eastAsia="Times New Roman" w:cstheme="minorHAnsi"/>
            <w:sz w:val="24"/>
            <w:szCs w:val="24"/>
            <w:lang w:eastAsia="en-GB"/>
          </w:rPr>
          <w:t>p</w:t>
        </w:r>
        <w:r w:rsidRPr="008A0D68">
          <w:rPr>
            <w:rFonts w:eastAsia="Times New Roman" w:cstheme="minorHAnsi"/>
            <w:sz w:val="24"/>
            <w:szCs w:val="24"/>
            <w:lang w:eastAsia="en-GB"/>
          </w:rPr>
          <w:t>lanning (Listed Building and Conservation Areas) Act 1990</w:t>
        </w:r>
      </w:hyperlink>
      <w:r w:rsidRPr="008A0D68">
        <w:rPr>
          <w:rFonts w:eastAsia="Times New Roman" w:cstheme="minorHAnsi"/>
          <w:sz w:val="24"/>
          <w:szCs w:val="24"/>
          <w:lang w:eastAsia="en-GB"/>
        </w:rPr>
        <w:t> </w:t>
      </w:r>
      <w:r w:rsidRPr="008A0D68">
        <w:rPr>
          <w:rFonts w:eastAsia="Times New Roman" w:cstheme="minorHAnsi"/>
          <w:sz w:val="24"/>
          <w:szCs w:val="24"/>
          <w:lang w:eastAsia="en-GB"/>
        </w:rPr>
        <w:t>produces</w:t>
      </w:r>
      <w:r w:rsidRPr="008A0D68">
        <w:rPr>
          <w:rFonts w:eastAsia="Times New Roman" w:cstheme="minorHAnsi"/>
          <w:sz w:val="24"/>
          <w:szCs w:val="24"/>
          <w:lang w:eastAsia="en-GB"/>
        </w:rPr>
        <w:t xml:space="preserve"> special controls for the </w:t>
      </w:r>
      <w:hyperlink r:id="rId34" w:tooltip="Demolition" w:history="1">
        <w:r w:rsidRPr="008A0D68">
          <w:rPr>
            <w:rFonts w:eastAsia="Times New Roman" w:cstheme="minorHAnsi"/>
            <w:sz w:val="24"/>
            <w:szCs w:val="24"/>
            <w:lang w:eastAsia="en-GB"/>
          </w:rPr>
          <w:t>demolition</w:t>
        </w:r>
      </w:hyperlink>
      <w:r w:rsidRPr="008A0D68">
        <w:rPr>
          <w:rFonts w:eastAsia="Times New Roman" w:cstheme="minorHAnsi"/>
          <w:sz w:val="24"/>
          <w:szCs w:val="24"/>
          <w:lang w:eastAsia="en-GB"/>
        </w:rPr>
        <w:t>, </w:t>
      </w:r>
      <w:hyperlink r:id="rId35" w:tooltip="Alterations" w:history="1">
        <w:r w:rsidR="00FC013E" w:rsidRPr="008A0D68">
          <w:rPr>
            <w:rFonts w:eastAsia="Times New Roman" w:cstheme="minorHAnsi"/>
            <w:sz w:val="24"/>
            <w:szCs w:val="24"/>
            <w:lang w:eastAsia="en-GB"/>
          </w:rPr>
          <w:t>modification</w:t>
        </w:r>
      </w:hyperlink>
      <w:r w:rsidRPr="008A0D68">
        <w:rPr>
          <w:rFonts w:eastAsia="Times New Roman" w:cstheme="minorHAnsi"/>
          <w:sz w:val="24"/>
          <w:szCs w:val="24"/>
          <w:lang w:eastAsia="en-GB"/>
        </w:rPr>
        <w:t> or </w:t>
      </w:r>
      <w:hyperlink r:id="rId36" w:tooltip="Extension" w:history="1">
        <w:r w:rsidR="00FC013E" w:rsidRPr="008A0D68">
          <w:rPr>
            <w:rFonts w:eastAsia="Times New Roman" w:cstheme="minorHAnsi"/>
            <w:sz w:val="24"/>
            <w:szCs w:val="24"/>
            <w:lang w:eastAsia="en-GB"/>
          </w:rPr>
          <w:t>addition</w:t>
        </w:r>
      </w:hyperlink>
      <w:r w:rsidRPr="008A0D68">
        <w:rPr>
          <w:rFonts w:eastAsia="Times New Roman" w:cstheme="minorHAnsi"/>
          <w:sz w:val="24"/>
          <w:szCs w:val="24"/>
          <w:lang w:eastAsia="en-GB"/>
        </w:rPr>
        <w:t> of </w:t>
      </w:r>
      <w:hyperlink r:id="rId37" w:tooltip="Building" w:history="1">
        <w:r w:rsidRPr="008A0D68">
          <w:rPr>
            <w:rFonts w:eastAsia="Times New Roman" w:cstheme="minorHAnsi"/>
            <w:sz w:val="24"/>
            <w:szCs w:val="24"/>
            <w:lang w:eastAsia="en-GB"/>
          </w:rPr>
          <w:t>buildings</w:t>
        </w:r>
      </w:hyperlink>
      <w:r w:rsidRPr="008A0D68">
        <w:rPr>
          <w:rFonts w:eastAsia="Times New Roman" w:cstheme="minorHAnsi"/>
          <w:sz w:val="24"/>
          <w:szCs w:val="24"/>
          <w:lang w:eastAsia="en-GB"/>
        </w:rPr>
        <w:t>, objects</w:t>
      </w:r>
      <w:r w:rsidR="00FC013E">
        <w:rPr>
          <w:rFonts w:eastAsia="Times New Roman" w:cstheme="minorHAnsi"/>
          <w:sz w:val="24"/>
          <w:szCs w:val="24"/>
          <w:lang w:eastAsia="en-GB"/>
        </w:rPr>
        <w:t xml:space="preserve"> </w:t>
      </w:r>
      <w:r w:rsidRPr="008A0D68">
        <w:rPr>
          <w:rFonts w:eastAsia="Times New Roman" w:cstheme="minorHAnsi"/>
          <w:sz w:val="24"/>
          <w:szCs w:val="24"/>
          <w:lang w:eastAsia="en-GB"/>
        </w:rPr>
        <w:t>or </w:t>
      </w:r>
      <w:hyperlink r:id="rId38" w:tooltip="Structure" w:history="1">
        <w:r w:rsidRPr="008A0D68">
          <w:rPr>
            <w:rFonts w:eastAsia="Times New Roman" w:cstheme="minorHAnsi"/>
            <w:sz w:val="24"/>
            <w:szCs w:val="24"/>
            <w:lang w:eastAsia="en-GB"/>
          </w:rPr>
          <w:t>structures</w:t>
        </w:r>
      </w:hyperlink>
      <w:r w:rsidRPr="008A0D68">
        <w:rPr>
          <w:rFonts w:eastAsia="Times New Roman" w:cstheme="minorHAnsi"/>
          <w:sz w:val="24"/>
          <w:szCs w:val="24"/>
          <w:lang w:eastAsia="en-GB"/>
        </w:rPr>
        <w:t> of</w:t>
      </w:r>
      <w:r w:rsidR="00FC013E">
        <w:rPr>
          <w:rFonts w:eastAsia="Times New Roman" w:cstheme="minorHAnsi"/>
          <w:sz w:val="24"/>
          <w:szCs w:val="24"/>
          <w:lang w:eastAsia="en-GB"/>
        </w:rPr>
        <w:t xml:space="preserve"> </w:t>
      </w:r>
      <w:r w:rsidRPr="008A0D68">
        <w:rPr>
          <w:rFonts w:eastAsia="Times New Roman" w:cstheme="minorHAnsi"/>
          <w:sz w:val="24"/>
          <w:szCs w:val="24"/>
          <w:lang w:eastAsia="en-GB"/>
        </w:rPr>
        <w:t>particular </w:t>
      </w:r>
      <w:hyperlink r:id="rId39" w:tooltip="Architectural" w:history="1">
        <w:r w:rsidRPr="008A0D68">
          <w:rPr>
            <w:rFonts w:eastAsia="Times New Roman" w:cstheme="minorHAnsi"/>
            <w:sz w:val="24"/>
            <w:szCs w:val="24"/>
            <w:lang w:eastAsia="en-GB"/>
          </w:rPr>
          <w:t>architectural</w:t>
        </w:r>
      </w:hyperlink>
      <w:r w:rsidRPr="008A0D68">
        <w:rPr>
          <w:rFonts w:eastAsia="Times New Roman" w:cstheme="minorHAnsi"/>
          <w:sz w:val="24"/>
          <w:szCs w:val="24"/>
          <w:lang w:eastAsia="en-GB"/>
        </w:rPr>
        <w:t xml:space="preserve"> or historic </w:t>
      </w:r>
      <w:r w:rsidR="004C56B1" w:rsidRPr="008A0D68">
        <w:rPr>
          <w:rFonts w:eastAsia="Times New Roman" w:cstheme="minorHAnsi"/>
          <w:sz w:val="24"/>
          <w:szCs w:val="24"/>
          <w:lang w:eastAsia="en-GB"/>
        </w:rPr>
        <w:t>significance</w:t>
      </w:r>
      <w:r w:rsidRPr="008A0D68">
        <w:rPr>
          <w:rFonts w:eastAsia="Times New Roman" w:cstheme="minorHAnsi"/>
          <w:sz w:val="24"/>
          <w:szCs w:val="24"/>
          <w:lang w:eastAsia="en-GB"/>
        </w:rPr>
        <w:t>. </w:t>
      </w:r>
    </w:p>
    <w:p w14:paraId="1CD455B2" w14:textId="67F2ABFA" w:rsidR="00E1333D" w:rsidRDefault="008A0D68" w:rsidP="00E1333D">
      <w:pPr>
        <w:shd w:val="clear" w:color="auto" w:fill="FFFFFF"/>
        <w:spacing w:before="100" w:beforeAutospacing="1" w:after="100" w:afterAutospacing="1" w:line="330" w:lineRule="atLeast"/>
        <w:rPr>
          <w:rFonts w:eastAsia="Times New Roman" w:cstheme="minorHAnsi"/>
          <w:sz w:val="24"/>
          <w:szCs w:val="24"/>
          <w:lang w:eastAsia="en-GB"/>
        </w:rPr>
      </w:pPr>
      <w:r w:rsidRPr="008A0D68">
        <w:rPr>
          <w:rFonts w:eastAsia="Times New Roman" w:cstheme="minorHAnsi"/>
          <w:sz w:val="24"/>
          <w:szCs w:val="24"/>
          <w:lang w:eastAsia="en-GB"/>
        </w:rPr>
        <w:t>Listed buildings are added to a register called the </w:t>
      </w:r>
      <w:hyperlink r:id="rId40" w:tgtFrame="_blank" w:history="1">
        <w:r w:rsidRPr="008A0D68">
          <w:rPr>
            <w:rFonts w:eastAsia="Times New Roman" w:cstheme="minorHAnsi"/>
            <w:sz w:val="24"/>
            <w:szCs w:val="24"/>
            <w:lang w:eastAsia="en-GB"/>
          </w:rPr>
          <w:t>List of Buildings of Special Architectural or Historic Interest</w:t>
        </w:r>
      </w:hyperlink>
      <w:r w:rsidRPr="008A0D68">
        <w:rPr>
          <w:rFonts w:eastAsia="Times New Roman" w:cstheme="minorHAnsi"/>
          <w:sz w:val="24"/>
          <w:szCs w:val="24"/>
          <w:lang w:eastAsia="en-GB"/>
        </w:rPr>
        <w:t>. </w:t>
      </w:r>
      <w:r w:rsidR="00E1333D">
        <w:rPr>
          <w:rFonts w:eastAsia="Times New Roman" w:cstheme="minorHAnsi"/>
          <w:sz w:val="24"/>
          <w:szCs w:val="24"/>
          <w:lang w:eastAsia="en-GB"/>
        </w:rPr>
        <w:t>There are several reasons why a building could become They are as follows:</w:t>
      </w:r>
    </w:p>
    <w:p w14:paraId="65AF2D75" w14:textId="593B3BA7" w:rsidR="00E1333D" w:rsidRDefault="008A0D68" w:rsidP="00E1333D">
      <w:pPr>
        <w:pStyle w:val="ListParagraph"/>
        <w:numPr>
          <w:ilvl w:val="0"/>
          <w:numId w:val="16"/>
        </w:numPr>
        <w:shd w:val="clear" w:color="auto" w:fill="FFFFFF"/>
        <w:spacing w:before="100" w:beforeAutospacing="1" w:after="100" w:afterAutospacing="1" w:line="330" w:lineRule="atLeast"/>
        <w:rPr>
          <w:rFonts w:eastAsia="Times New Roman" w:cstheme="minorHAnsi"/>
          <w:sz w:val="24"/>
          <w:szCs w:val="24"/>
          <w:lang w:eastAsia="en-GB"/>
        </w:rPr>
      </w:pPr>
      <w:hyperlink r:id="rId41" w:tooltip="Architectural" w:history="1">
        <w:r w:rsidRPr="00E1333D">
          <w:rPr>
            <w:rFonts w:eastAsia="Times New Roman" w:cstheme="minorHAnsi"/>
            <w:sz w:val="24"/>
            <w:szCs w:val="24"/>
            <w:lang w:eastAsia="en-GB"/>
          </w:rPr>
          <w:t>Architectural</w:t>
        </w:r>
      </w:hyperlink>
      <w:r w:rsidRPr="00E1333D">
        <w:rPr>
          <w:rFonts w:eastAsia="Times New Roman" w:cstheme="minorHAnsi"/>
          <w:sz w:val="24"/>
          <w:szCs w:val="24"/>
          <w:lang w:eastAsia="en-GB"/>
        </w:rPr>
        <w:t xml:space="preserve"> interest </w:t>
      </w:r>
    </w:p>
    <w:p w14:paraId="3FEE82F9" w14:textId="57242018" w:rsidR="00E1333D" w:rsidRDefault="008A0D68" w:rsidP="00E1333D">
      <w:pPr>
        <w:pStyle w:val="ListParagraph"/>
        <w:numPr>
          <w:ilvl w:val="0"/>
          <w:numId w:val="16"/>
        </w:numPr>
        <w:shd w:val="clear" w:color="auto" w:fill="FFFFFF"/>
        <w:spacing w:before="100" w:beforeAutospacing="1" w:after="100" w:afterAutospacing="1" w:line="330" w:lineRule="atLeast"/>
        <w:rPr>
          <w:rFonts w:eastAsia="Times New Roman" w:cstheme="minorHAnsi"/>
          <w:sz w:val="24"/>
          <w:szCs w:val="24"/>
          <w:lang w:eastAsia="en-GB"/>
        </w:rPr>
      </w:pPr>
      <w:r w:rsidRPr="00E1333D">
        <w:rPr>
          <w:rFonts w:eastAsia="Times New Roman" w:cstheme="minorHAnsi"/>
          <w:sz w:val="24"/>
          <w:szCs w:val="24"/>
          <w:lang w:eastAsia="en-GB"/>
        </w:rPr>
        <w:t>Historic interes</w:t>
      </w:r>
      <w:r w:rsidR="00E1333D">
        <w:rPr>
          <w:rFonts w:eastAsia="Times New Roman" w:cstheme="minorHAnsi"/>
          <w:sz w:val="24"/>
          <w:szCs w:val="24"/>
          <w:lang w:eastAsia="en-GB"/>
        </w:rPr>
        <w:t>t</w:t>
      </w:r>
    </w:p>
    <w:p w14:paraId="3FB8D78C" w14:textId="354F47D4" w:rsidR="00E1333D" w:rsidRDefault="008A0D68" w:rsidP="00E1333D">
      <w:pPr>
        <w:pStyle w:val="ListParagraph"/>
        <w:numPr>
          <w:ilvl w:val="0"/>
          <w:numId w:val="16"/>
        </w:numPr>
        <w:shd w:val="clear" w:color="auto" w:fill="FFFFFF"/>
        <w:spacing w:before="100" w:beforeAutospacing="1" w:after="100" w:afterAutospacing="1" w:line="330" w:lineRule="atLeast"/>
        <w:rPr>
          <w:rFonts w:eastAsia="Times New Roman" w:cstheme="minorHAnsi"/>
          <w:sz w:val="24"/>
          <w:szCs w:val="24"/>
          <w:lang w:eastAsia="en-GB"/>
        </w:rPr>
      </w:pPr>
      <w:r w:rsidRPr="00E1333D">
        <w:rPr>
          <w:rFonts w:eastAsia="Times New Roman" w:cstheme="minorHAnsi"/>
          <w:sz w:val="24"/>
          <w:szCs w:val="24"/>
          <w:lang w:eastAsia="en-GB"/>
        </w:rPr>
        <w:t>Historic association</w:t>
      </w:r>
    </w:p>
    <w:p w14:paraId="424CE2A6" w14:textId="66B5B58B" w:rsidR="008A0D68" w:rsidRDefault="008A0D68" w:rsidP="00E1333D">
      <w:pPr>
        <w:pStyle w:val="ListParagraph"/>
        <w:numPr>
          <w:ilvl w:val="0"/>
          <w:numId w:val="16"/>
        </w:numPr>
        <w:shd w:val="clear" w:color="auto" w:fill="FFFFFF"/>
        <w:spacing w:before="100" w:beforeAutospacing="1" w:after="100" w:afterAutospacing="1" w:line="330" w:lineRule="atLeast"/>
        <w:rPr>
          <w:rFonts w:eastAsia="Times New Roman" w:cstheme="minorHAnsi"/>
          <w:sz w:val="24"/>
          <w:szCs w:val="24"/>
          <w:lang w:eastAsia="en-GB"/>
        </w:rPr>
      </w:pPr>
      <w:r w:rsidRPr="00E1333D">
        <w:rPr>
          <w:rFonts w:eastAsia="Times New Roman" w:cstheme="minorHAnsi"/>
          <w:sz w:val="24"/>
          <w:szCs w:val="24"/>
          <w:lang w:eastAsia="en-GB"/>
        </w:rPr>
        <w:t>Group </w:t>
      </w:r>
      <w:hyperlink r:id="rId42" w:tooltip="Value" w:history="1">
        <w:r w:rsidRPr="00E1333D">
          <w:rPr>
            <w:rFonts w:eastAsia="Times New Roman" w:cstheme="minorHAnsi"/>
            <w:sz w:val="24"/>
            <w:szCs w:val="24"/>
            <w:lang w:eastAsia="en-GB"/>
          </w:rPr>
          <w:t>value</w:t>
        </w:r>
      </w:hyperlink>
    </w:p>
    <w:p w14:paraId="6402782D" w14:textId="66A24517" w:rsidR="007151A8" w:rsidRPr="007151A8" w:rsidRDefault="007151A8" w:rsidP="007151A8">
      <w:pPr>
        <w:shd w:val="clear" w:color="auto" w:fill="FFFFFF"/>
        <w:spacing w:before="100" w:beforeAutospacing="1" w:after="100" w:afterAutospacing="1" w:line="330" w:lineRule="atLeast"/>
        <w:rPr>
          <w:rFonts w:eastAsia="Times New Roman" w:cstheme="minorHAnsi"/>
          <w:sz w:val="24"/>
          <w:szCs w:val="24"/>
          <w:lang w:eastAsia="en-GB"/>
        </w:rPr>
      </w:pPr>
      <w:sdt>
        <w:sdtPr>
          <w:rPr>
            <w:rFonts w:eastAsia="Times New Roman" w:cstheme="minorHAnsi"/>
            <w:sz w:val="24"/>
            <w:szCs w:val="24"/>
            <w:lang w:eastAsia="en-GB"/>
          </w:rPr>
          <w:id w:val="607165062"/>
          <w:citation/>
        </w:sdtPr>
        <w:sdtContent>
          <w:r>
            <w:rPr>
              <w:rFonts w:eastAsia="Times New Roman" w:cstheme="minorHAnsi"/>
              <w:sz w:val="24"/>
              <w:szCs w:val="24"/>
              <w:lang w:eastAsia="en-GB"/>
            </w:rPr>
            <w:fldChar w:fldCharType="begin"/>
          </w:r>
          <w:r>
            <w:rPr>
              <w:rFonts w:eastAsia="Times New Roman" w:cstheme="minorHAnsi"/>
              <w:sz w:val="24"/>
              <w:szCs w:val="24"/>
              <w:lang w:eastAsia="en-GB"/>
            </w:rPr>
            <w:instrText xml:space="preserve"> CITATION Des212 \l 2057 </w:instrText>
          </w:r>
          <w:r>
            <w:rPr>
              <w:rFonts w:eastAsia="Times New Roman" w:cstheme="minorHAnsi"/>
              <w:sz w:val="24"/>
              <w:szCs w:val="24"/>
              <w:lang w:eastAsia="en-GB"/>
            </w:rPr>
            <w:fldChar w:fldCharType="separate"/>
          </w:r>
          <w:r w:rsidRPr="007151A8">
            <w:rPr>
              <w:rFonts w:eastAsia="Times New Roman" w:cstheme="minorHAnsi"/>
              <w:noProof/>
              <w:sz w:val="24"/>
              <w:szCs w:val="24"/>
              <w:lang w:eastAsia="en-GB"/>
            </w:rPr>
            <w:t>(buildings, 2021)</w:t>
          </w:r>
          <w:r>
            <w:rPr>
              <w:rFonts w:eastAsia="Times New Roman" w:cstheme="minorHAnsi"/>
              <w:sz w:val="24"/>
              <w:szCs w:val="24"/>
              <w:lang w:eastAsia="en-GB"/>
            </w:rPr>
            <w:fldChar w:fldCharType="end"/>
          </w:r>
        </w:sdtContent>
      </w:sdt>
    </w:p>
    <w:p w14:paraId="7B076D69" w14:textId="77777777" w:rsidR="007151A8" w:rsidRDefault="007151A8" w:rsidP="008A0D68">
      <w:pPr>
        <w:shd w:val="clear" w:color="auto" w:fill="FFFFFF"/>
        <w:spacing w:before="100" w:beforeAutospacing="1" w:after="100" w:afterAutospacing="1" w:line="330" w:lineRule="atLeast"/>
        <w:rPr>
          <w:rFonts w:eastAsia="Times New Roman" w:cstheme="minorHAnsi"/>
          <w:sz w:val="24"/>
          <w:szCs w:val="24"/>
          <w:lang w:eastAsia="en-GB"/>
        </w:rPr>
      </w:pPr>
    </w:p>
    <w:p w14:paraId="66FC49A8" w14:textId="37A84CE9" w:rsidR="008A0D68" w:rsidRPr="008A0D68" w:rsidRDefault="008A0D68" w:rsidP="008A0D68">
      <w:pPr>
        <w:shd w:val="clear" w:color="auto" w:fill="FFFFFF"/>
        <w:spacing w:before="100" w:beforeAutospacing="1" w:after="100" w:afterAutospacing="1" w:line="330" w:lineRule="atLeast"/>
        <w:rPr>
          <w:rFonts w:eastAsia="Times New Roman" w:cstheme="minorHAnsi"/>
          <w:sz w:val="24"/>
          <w:szCs w:val="24"/>
          <w:lang w:eastAsia="en-GB"/>
        </w:rPr>
      </w:pPr>
      <w:r w:rsidRPr="008A0D68">
        <w:rPr>
          <w:rFonts w:eastAsia="Times New Roman" w:cstheme="minorHAnsi"/>
          <w:sz w:val="24"/>
          <w:szCs w:val="24"/>
          <w:lang w:eastAsia="en-GB"/>
        </w:rPr>
        <w:t>There are three categories of listing in </w:t>
      </w:r>
      <w:hyperlink r:id="rId43" w:tooltip="England" w:history="1">
        <w:r w:rsidRPr="008A0D68">
          <w:rPr>
            <w:rFonts w:eastAsia="Times New Roman" w:cstheme="minorHAnsi"/>
            <w:sz w:val="24"/>
            <w:szCs w:val="24"/>
            <w:lang w:eastAsia="en-GB"/>
          </w:rPr>
          <w:t>England</w:t>
        </w:r>
      </w:hyperlink>
      <w:r w:rsidRPr="008A0D68">
        <w:rPr>
          <w:rFonts w:eastAsia="Times New Roman" w:cstheme="minorHAnsi"/>
          <w:sz w:val="24"/>
          <w:szCs w:val="24"/>
          <w:lang w:eastAsia="en-GB"/>
        </w:rPr>
        <w:t> and Wales</w:t>
      </w:r>
      <w:r w:rsidR="007151A8">
        <w:rPr>
          <w:rFonts w:eastAsia="Times New Roman" w:cstheme="minorHAnsi"/>
          <w:sz w:val="24"/>
          <w:szCs w:val="24"/>
          <w:lang w:eastAsia="en-GB"/>
        </w:rPr>
        <w:t>.</w:t>
      </w:r>
    </w:p>
    <w:p w14:paraId="178BD8EA" w14:textId="77777777" w:rsidR="007151A8" w:rsidRDefault="008A0D68" w:rsidP="007151A8">
      <w:pPr>
        <w:pStyle w:val="ListParagraph"/>
        <w:numPr>
          <w:ilvl w:val="0"/>
          <w:numId w:val="17"/>
        </w:numPr>
        <w:shd w:val="clear" w:color="auto" w:fill="FFFFFF"/>
        <w:spacing w:before="100" w:beforeAutospacing="1" w:after="100" w:afterAutospacing="1" w:line="254" w:lineRule="atLeast"/>
        <w:rPr>
          <w:rFonts w:eastAsia="Times New Roman" w:cstheme="minorHAnsi"/>
          <w:sz w:val="24"/>
          <w:szCs w:val="24"/>
          <w:lang w:eastAsia="en-GB"/>
        </w:rPr>
      </w:pPr>
      <w:r w:rsidRPr="007151A8">
        <w:rPr>
          <w:rFonts w:eastAsia="Times New Roman" w:cstheme="minorHAnsi"/>
          <w:sz w:val="24"/>
          <w:szCs w:val="24"/>
          <w:lang w:eastAsia="en-GB"/>
        </w:rPr>
        <w:t>Grade I: </w:t>
      </w:r>
      <w:hyperlink r:id="rId44" w:tooltip="Building" w:history="1">
        <w:r w:rsidRPr="007151A8">
          <w:rPr>
            <w:rFonts w:eastAsia="Times New Roman" w:cstheme="minorHAnsi"/>
            <w:sz w:val="24"/>
            <w:szCs w:val="24"/>
            <w:lang w:eastAsia="en-GB"/>
          </w:rPr>
          <w:t>Buildings</w:t>
        </w:r>
      </w:hyperlink>
      <w:r w:rsidRPr="007151A8">
        <w:rPr>
          <w:rFonts w:eastAsia="Times New Roman" w:cstheme="minorHAnsi"/>
          <w:sz w:val="24"/>
          <w:szCs w:val="24"/>
          <w:lang w:eastAsia="en-GB"/>
        </w:rPr>
        <w:t> of exceptional importance</w:t>
      </w:r>
    </w:p>
    <w:p w14:paraId="5D142231" w14:textId="77777777" w:rsidR="007151A8" w:rsidRDefault="008A0D68" w:rsidP="007151A8">
      <w:pPr>
        <w:pStyle w:val="ListParagraph"/>
        <w:numPr>
          <w:ilvl w:val="0"/>
          <w:numId w:val="17"/>
        </w:numPr>
        <w:shd w:val="clear" w:color="auto" w:fill="FFFFFF"/>
        <w:spacing w:before="100" w:beforeAutospacing="1" w:after="100" w:afterAutospacing="1" w:line="254" w:lineRule="atLeast"/>
        <w:rPr>
          <w:rFonts w:eastAsia="Times New Roman" w:cstheme="minorHAnsi"/>
          <w:sz w:val="24"/>
          <w:szCs w:val="24"/>
          <w:lang w:eastAsia="en-GB"/>
        </w:rPr>
      </w:pPr>
      <w:r w:rsidRPr="007151A8">
        <w:rPr>
          <w:rFonts w:eastAsia="Times New Roman" w:cstheme="minorHAnsi"/>
          <w:sz w:val="24"/>
          <w:szCs w:val="24"/>
          <w:lang w:eastAsia="en-GB"/>
        </w:rPr>
        <w:t xml:space="preserve">Grade </w:t>
      </w:r>
      <w:r w:rsidR="00E1333D" w:rsidRPr="007151A8">
        <w:rPr>
          <w:rFonts w:eastAsia="Times New Roman" w:cstheme="minorHAnsi"/>
          <w:sz w:val="24"/>
          <w:szCs w:val="24"/>
          <w:lang w:eastAsia="en-GB"/>
        </w:rPr>
        <w:t>2</w:t>
      </w:r>
      <w:r w:rsidRPr="007151A8">
        <w:rPr>
          <w:rFonts w:eastAsia="Times New Roman" w:cstheme="minorHAnsi"/>
          <w:sz w:val="24"/>
          <w:szCs w:val="24"/>
          <w:lang w:eastAsia="en-GB"/>
        </w:rPr>
        <w:t>*: </w:t>
      </w:r>
      <w:hyperlink r:id="rId45" w:tooltip="Building" w:history="1">
        <w:r w:rsidRPr="007151A8">
          <w:rPr>
            <w:rFonts w:eastAsia="Times New Roman" w:cstheme="minorHAnsi"/>
            <w:sz w:val="24"/>
            <w:szCs w:val="24"/>
            <w:lang w:eastAsia="en-GB"/>
          </w:rPr>
          <w:t>Buildings</w:t>
        </w:r>
      </w:hyperlink>
      <w:r w:rsidRPr="007151A8">
        <w:rPr>
          <w:rFonts w:eastAsia="Times New Roman" w:cstheme="minorHAnsi"/>
          <w:sz w:val="24"/>
          <w:szCs w:val="24"/>
          <w:lang w:eastAsia="en-GB"/>
        </w:rPr>
        <w:t> of more than special interest</w:t>
      </w:r>
    </w:p>
    <w:p w14:paraId="53C007BB" w14:textId="730D376C" w:rsidR="008A0D68" w:rsidRPr="007151A8" w:rsidRDefault="008A0D68" w:rsidP="007151A8">
      <w:pPr>
        <w:pStyle w:val="ListParagraph"/>
        <w:numPr>
          <w:ilvl w:val="0"/>
          <w:numId w:val="17"/>
        </w:numPr>
        <w:shd w:val="clear" w:color="auto" w:fill="FFFFFF"/>
        <w:spacing w:before="100" w:beforeAutospacing="1" w:after="100" w:afterAutospacing="1" w:line="254" w:lineRule="atLeast"/>
        <w:rPr>
          <w:rFonts w:eastAsia="Times New Roman" w:cstheme="minorHAnsi"/>
          <w:sz w:val="24"/>
          <w:szCs w:val="24"/>
          <w:lang w:eastAsia="en-GB"/>
        </w:rPr>
      </w:pPr>
      <w:r w:rsidRPr="007151A8">
        <w:rPr>
          <w:rFonts w:eastAsia="Times New Roman" w:cstheme="minorHAnsi"/>
          <w:sz w:val="24"/>
          <w:szCs w:val="24"/>
          <w:lang w:eastAsia="en-GB"/>
        </w:rPr>
        <w:t xml:space="preserve">Grade </w:t>
      </w:r>
      <w:r w:rsidR="00E1333D" w:rsidRPr="007151A8">
        <w:rPr>
          <w:rFonts w:eastAsia="Times New Roman" w:cstheme="minorHAnsi"/>
          <w:sz w:val="24"/>
          <w:szCs w:val="24"/>
          <w:lang w:eastAsia="en-GB"/>
        </w:rPr>
        <w:t>2</w:t>
      </w:r>
      <w:r w:rsidRPr="007151A8">
        <w:rPr>
          <w:rFonts w:eastAsia="Times New Roman" w:cstheme="minorHAnsi"/>
          <w:sz w:val="24"/>
          <w:szCs w:val="24"/>
          <w:lang w:eastAsia="en-GB"/>
        </w:rPr>
        <w:t>: </w:t>
      </w:r>
      <w:hyperlink r:id="rId46" w:tooltip="Building" w:history="1">
        <w:r w:rsidRPr="007151A8">
          <w:rPr>
            <w:rFonts w:eastAsia="Times New Roman" w:cstheme="minorHAnsi"/>
            <w:sz w:val="24"/>
            <w:szCs w:val="24"/>
            <w:lang w:eastAsia="en-GB"/>
          </w:rPr>
          <w:t>Buildings</w:t>
        </w:r>
      </w:hyperlink>
      <w:r w:rsidRPr="007151A8">
        <w:rPr>
          <w:rFonts w:eastAsia="Times New Roman" w:cstheme="minorHAnsi"/>
          <w:sz w:val="24"/>
          <w:szCs w:val="24"/>
          <w:lang w:eastAsia="en-GB"/>
        </w:rPr>
        <w:t> of special interest</w:t>
      </w:r>
    </w:p>
    <w:p w14:paraId="4A3E8887" w14:textId="222B758A" w:rsidR="008E69F1" w:rsidRDefault="00F274D6" w:rsidP="008E69F1">
      <w:sdt>
        <w:sdtPr>
          <w:id w:val="-1700162446"/>
          <w:citation/>
        </w:sdtPr>
        <w:sdtContent>
          <w:r>
            <w:fldChar w:fldCharType="begin"/>
          </w:r>
          <w:r>
            <w:instrText xml:space="preserve"> CITATION Des212 \l 2057 </w:instrText>
          </w:r>
          <w:r>
            <w:fldChar w:fldCharType="separate"/>
          </w:r>
          <w:r w:rsidRPr="00F274D6">
            <w:rPr>
              <w:noProof/>
            </w:rPr>
            <w:t>(buildings, 2021)</w:t>
          </w:r>
          <w:r>
            <w:fldChar w:fldCharType="end"/>
          </w:r>
        </w:sdtContent>
      </w:sdt>
    </w:p>
    <w:p w14:paraId="597C40D0" w14:textId="7089220D" w:rsidR="00CF03CA" w:rsidRDefault="00E6452A" w:rsidP="006656AE">
      <w:pPr>
        <w:pStyle w:val="NormalWeb"/>
        <w:rPr>
          <w:rFonts w:ascii="Montserrat" w:hAnsi="Montserrat"/>
          <w:color w:val="666666"/>
          <w:sz w:val="21"/>
          <w:szCs w:val="21"/>
        </w:rPr>
      </w:pPr>
      <w:r>
        <w:rPr>
          <w:noProof/>
        </w:rPr>
        <w:t xml:space="preserve">   </w:t>
      </w:r>
      <w:r w:rsidR="00CF03CA">
        <w:rPr>
          <w:noProof/>
        </w:rPr>
        <w:drawing>
          <wp:inline distT="0" distB="0" distL="0" distR="0" wp14:anchorId="6CBE43E2" wp14:editId="25F4B972">
            <wp:extent cx="2535265" cy="1668455"/>
            <wp:effectExtent l="0" t="0" r="0" b="8255"/>
            <wp:docPr id="15" name="Picture 15" descr="Grade I listed buildings in Coventr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rade I listed buildings in Coventry - Wikipedia"/>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539169" cy="1671024"/>
                    </a:xfrm>
                    <a:prstGeom prst="rect">
                      <a:avLst/>
                    </a:prstGeom>
                    <a:noFill/>
                    <a:ln>
                      <a:noFill/>
                    </a:ln>
                  </pic:spPr>
                </pic:pic>
              </a:graphicData>
            </a:graphic>
          </wp:inline>
        </w:drawing>
      </w:r>
      <w:r>
        <w:rPr>
          <w:rFonts w:ascii="Montserrat" w:hAnsi="Montserrat"/>
          <w:color w:val="666666"/>
          <w:sz w:val="21"/>
          <w:szCs w:val="21"/>
        </w:rPr>
        <w:t xml:space="preserve"> </w:t>
      </w:r>
      <w:r>
        <w:rPr>
          <w:noProof/>
        </w:rPr>
        <w:t xml:space="preserve"> </w:t>
      </w:r>
      <w:r>
        <w:rPr>
          <w:noProof/>
        </w:rPr>
        <w:drawing>
          <wp:inline distT="0" distB="0" distL="0" distR="0" wp14:anchorId="4D621A98" wp14:editId="17DBC080">
            <wp:extent cx="2816860" cy="1669681"/>
            <wp:effectExtent l="0" t="0" r="2540" b="6985"/>
            <wp:docPr id="16" name="Picture 16" descr="Grade 1 Building Redecoration | Frank Halls &amp;amp; Son - Marine and Structual  Services for Yachting - Boating - Commer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rade 1 Building Redecoration | Frank Halls &amp;amp; Son - Marine and Structual  Services for Yachting - Boating - Commercial"/>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46773" cy="1687412"/>
                    </a:xfrm>
                    <a:prstGeom prst="rect">
                      <a:avLst/>
                    </a:prstGeom>
                    <a:noFill/>
                    <a:ln>
                      <a:noFill/>
                    </a:ln>
                  </pic:spPr>
                </pic:pic>
              </a:graphicData>
            </a:graphic>
          </wp:inline>
        </w:drawing>
      </w:r>
    </w:p>
    <w:p w14:paraId="41B03858" w14:textId="7FE19D7A" w:rsidR="006656AE" w:rsidRPr="00E6452A" w:rsidRDefault="006656AE" w:rsidP="006656AE">
      <w:pPr>
        <w:pStyle w:val="NormalWeb"/>
        <w:rPr>
          <w:rFonts w:asciiTheme="minorHAnsi" w:hAnsiTheme="minorHAnsi" w:cstheme="minorHAnsi"/>
        </w:rPr>
      </w:pPr>
      <w:r w:rsidRPr="00E6452A">
        <w:rPr>
          <w:rFonts w:asciiTheme="minorHAnsi" w:hAnsiTheme="minorHAnsi" w:cstheme="minorHAnsi"/>
        </w:rPr>
        <w:t xml:space="preserve">There are </w:t>
      </w:r>
      <w:r w:rsidR="00E6452A">
        <w:rPr>
          <w:rFonts w:asciiTheme="minorHAnsi" w:hAnsiTheme="minorHAnsi" w:cstheme="minorHAnsi"/>
        </w:rPr>
        <w:t>several</w:t>
      </w:r>
      <w:r w:rsidR="00E6452A" w:rsidRPr="00E6452A">
        <w:rPr>
          <w:rFonts w:asciiTheme="minorHAnsi" w:hAnsiTheme="minorHAnsi" w:cstheme="minorHAnsi"/>
        </w:rPr>
        <w:t xml:space="preserve"> reasons</w:t>
      </w:r>
      <w:r w:rsidRPr="00E6452A">
        <w:rPr>
          <w:rFonts w:asciiTheme="minorHAnsi" w:hAnsiTheme="minorHAnsi" w:cstheme="minorHAnsi"/>
        </w:rPr>
        <w:t xml:space="preserve"> why a building can become listed, but as a general rule, the older a building is, the more likely it is to become listed. The age of</w:t>
      </w:r>
      <w:r w:rsidR="00B931B2">
        <w:rPr>
          <w:rFonts w:asciiTheme="minorHAnsi" w:hAnsiTheme="minorHAnsi" w:cstheme="minorHAnsi"/>
        </w:rPr>
        <w:t xml:space="preserve"> a</w:t>
      </w:r>
      <w:r w:rsidRPr="00E6452A">
        <w:rPr>
          <w:rFonts w:asciiTheme="minorHAnsi" w:hAnsiTheme="minorHAnsi" w:cstheme="minorHAnsi"/>
        </w:rPr>
        <w:t xml:space="preserve"> building will </w:t>
      </w:r>
      <w:r w:rsidR="00B931B2">
        <w:rPr>
          <w:rFonts w:asciiTheme="minorHAnsi" w:hAnsiTheme="minorHAnsi" w:cstheme="minorHAnsi"/>
        </w:rPr>
        <w:t>have</w:t>
      </w:r>
      <w:r w:rsidRPr="00E6452A">
        <w:rPr>
          <w:rFonts w:asciiTheme="minorHAnsi" w:hAnsiTheme="minorHAnsi" w:cstheme="minorHAnsi"/>
        </w:rPr>
        <w:t xml:space="preserve"> a </w:t>
      </w:r>
      <w:r w:rsidR="00B931B2" w:rsidRPr="00E6452A">
        <w:rPr>
          <w:rFonts w:asciiTheme="minorHAnsi" w:hAnsiTheme="minorHAnsi" w:cstheme="minorHAnsi"/>
        </w:rPr>
        <w:t>considerable</w:t>
      </w:r>
      <w:r w:rsidRPr="00E6452A">
        <w:rPr>
          <w:rFonts w:asciiTheme="minorHAnsi" w:hAnsiTheme="minorHAnsi" w:cstheme="minorHAnsi"/>
        </w:rPr>
        <w:t xml:space="preserve"> role in whether it is listed, as this can understandably refer to its importance</w:t>
      </w:r>
      <w:r w:rsidR="00B931B2">
        <w:rPr>
          <w:rFonts w:asciiTheme="minorHAnsi" w:hAnsiTheme="minorHAnsi" w:cstheme="minorHAnsi"/>
        </w:rPr>
        <w:t xml:space="preserve"> in regard to its history.</w:t>
      </w:r>
    </w:p>
    <w:p w14:paraId="206E6BDA" w14:textId="672638CD" w:rsidR="006656AE" w:rsidRPr="00E6452A" w:rsidRDefault="00B931B2" w:rsidP="006656AE">
      <w:pPr>
        <w:pStyle w:val="NormalWeb"/>
        <w:rPr>
          <w:rFonts w:asciiTheme="minorHAnsi" w:hAnsiTheme="minorHAnsi" w:cstheme="minorHAnsi"/>
        </w:rPr>
      </w:pPr>
      <w:r w:rsidRPr="00E6452A">
        <w:rPr>
          <w:rFonts w:asciiTheme="minorHAnsi" w:hAnsiTheme="minorHAnsi" w:cstheme="minorHAnsi"/>
        </w:rPr>
        <w:t>Predominantly</w:t>
      </w:r>
      <w:r w:rsidR="006656AE" w:rsidRPr="00E6452A">
        <w:rPr>
          <w:rFonts w:asciiTheme="minorHAnsi" w:hAnsiTheme="minorHAnsi" w:cstheme="minorHAnsi"/>
        </w:rPr>
        <w:t xml:space="preserve">, listed buildings will be those which are of special historical, </w:t>
      </w:r>
      <w:r w:rsidRPr="00E6452A">
        <w:rPr>
          <w:rFonts w:asciiTheme="minorHAnsi" w:hAnsiTheme="minorHAnsi" w:cstheme="minorHAnsi"/>
        </w:rPr>
        <w:t>educational</w:t>
      </w:r>
      <w:r w:rsidR="006656AE" w:rsidRPr="00E6452A">
        <w:rPr>
          <w:rFonts w:asciiTheme="minorHAnsi" w:hAnsiTheme="minorHAnsi" w:cstheme="minorHAnsi"/>
        </w:rPr>
        <w:t xml:space="preserve"> or architectural interest or those which are of national importance and have been </w:t>
      </w:r>
      <w:r w:rsidRPr="00E6452A">
        <w:rPr>
          <w:rFonts w:asciiTheme="minorHAnsi" w:hAnsiTheme="minorHAnsi" w:cstheme="minorHAnsi"/>
        </w:rPr>
        <w:t>regarded</w:t>
      </w:r>
      <w:r w:rsidR="006656AE" w:rsidRPr="00E6452A">
        <w:rPr>
          <w:rFonts w:asciiTheme="minorHAnsi" w:hAnsiTheme="minorHAnsi" w:cstheme="minorHAnsi"/>
        </w:rPr>
        <w:t xml:space="preserve"> </w:t>
      </w:r>
      <w:r w:rsidR="001447F1">
        <w:rPr>
          <w:rFonts w:asciiTheme="minorHAnsi" w:hAnsiTheme="minorHAnsi" w:cstheme="minorHAnsi"/>
        </w:rPr>
        <w:t xml:space="preserve">its importance to keep safeguarded. </w:t>
      </w:r>
    </w:p>
    <w:p w14:paraId="472C428B" w14:textId="48216274" w:rsidR="006656AE" w:rsidRPr="000C4A3E" w:rsidRDefault="001447F1" w:rsidP="006656AE">
      <w:pPr>
        <w:pStyle w:val="NormalWeb"/>
        <w:spacing w:before="0" w:after="0"/>
        <w:rPr>
          <w:rFonts w:asciiTheme="minorHAnsi" w:hAnsiTheme="minorHAnsi" w:cstheme="minorHAnsi"/>
        </w:rPr>
      </w:pPr>
      <w:r w:rsidRPr="00E6452A">
        <w:rPr>
          <w:rFonts w:asciiTheme="minorHAnsi" w:hAnsiTheme="minorHAnsi" w:cstheme="minorHAnsi"/>
        </w:rPr>
        <w:t>Likewise</w:t>
      </w:r>
      <w:r w:rsidR="006656AE" w:rsidRPr="00E6452A">
        <w:rPr>
          <w:rFonts w:asciiTheme="minorHAnsi" w:hAnsiTheme="minorHAnsi" w:cstheme="minorHAnsi"/>
        </w:rPr>
        <w:t>, ev</w:t>
      </w:r>
      <w:r w:rsidR="006656AE" w:rsidRPr="000C4A3E">
        <w:rPr>
          <w:rFonts w:asciiTheme="minorHAnsi" w:hAnsiTheme="minorHAnsi" w:cstheme="minorHAnsi"/>
        </w:rPr>
        <w:t xml:space="preserve">ery building </w:t>
      </w:r>
      <w:r w:rsidR="002602FE" w:rsidRPr="000C4A3E">
        <w:rPr>
          <w:rFonts w:asciiTheme="minorHAnsi" w:hAnsiTheme="minorHAnsi" w:cstheme="minorHAnsi"/>
        </w:rPr>
        <w:t>constructed</w:t>
      </w:r>
      <w:r w:rsidR="006656AE" w:rsidRPr="000C4A3E">
        <w:rPr>
          <w:rFonts w:asciiTheme="minorHAnsi" w:hAnsiTheme="minorHAnsi" w:cstheme="minorHAnsi"/>
        </w:rPr>
        <w:t xml:space="preserve"> before 1700, surviving in its original condition is listed, alongside most buildings built between 1700 and 1840. As a general rule, </w:t>
      </w:r>
      <w:hyperlink r:id="rId49" w:history="1">
        <w:r w:rsidR="006656AE" w:rsidRPr="000C4A3E">
          <w:rPr>
            <w:rStyle w:val="Hyperlink"/>
            <w:rFonts w:asciiTheme="minorHAnsi" w:hAnsiTheme="minorHAnsi" w:cstheme="minorHAnsi"/>
            <w:color w:val="auto"/>
            <w:u w:val="none"/>
            <w:bdr w:val="none" w:sz="0" w:space="0" w:color="auto" w:frame="1"/>
          </w:rPr>
          <w:t>a building has to be a minimum of 30 years old to become listed</w:t>
        </w:r>
      </w:hyperlink>
      <w:r w:rsidR="006656AE" w:rsidRPr="000C4A3E">
        <w:rPr>
          <w:rFonts w:asciiTheme="minorHAnsi" w:hAnsiTheme="minorHAnsi" w:cstheme="minorHAnsi"/>
        </w:rPr>
        <w:t>, yet properties built after 1945 will also require careful consideration before being listed.</w:t>
      </w:r>
    </w:p>
    <w:p w14:paraId="080198C1" w14:textId="0125A23A" w:rsidR="006656AE" w:rsidRPr="000C4A3E" w:rsidRDefault="004B660D" w:rsidP="006656AE">
      <w:pPr>
        <w:pStyle w:val="NormalWeb"/>
        <w:spacing w:before="0" w:after="0"/>
        <w:rPr>
          <w:rFonts w:asciiTheme="minorHAnsi" w:hAnsiTheme="minorHAnsi" w:cstheme="minorHAnsi"/>
        </w:rPr>
      </w:pPr>
      <w:r>
        <w:rPr>
          <w:rFonts w:asciiTheme="minorHAnsi" w:hAnsiTheme="minorHAnsi" w:cstheme="minorHAnsi"/>
        </w:rPr>
        <w:t xml:space="preserve">Figures show that </w:t>
      </w:r>
      <w:r w:rsidR="00621BFD">
        <w:rPr>
          <w:rFonts w:asciiTheme="minorHAnsi" w:hAnsiTheme="minorHAnsi" w:cstheme="minorHAnsi"/>
        </w:rPr>
        <w:t>h</w:t>
      </w:r>
      <w:r w:rsidR="006656AE" w:rsidRPr="000C4A3E">
        <w:rPr>
          <w:rFonts w:asciiTheme="minorHAnsi" w:hAnsiTheme="minorHAnsi" w:cstheme="minorHAnsi"/>
        </w:rPr>
        <w:t>istoric England estimates that there are currently around 500,000 listed buildings.</w:t>
      </w:r>
      <w:sdt>
        <w:sdtPr>
          <w:rPr>
            <w:rFonts w:asciiTheme="minorHAnsi" w:hAnsiTheme="minorHAnsi" w:cstheme="minorHAnsi"/>
          </w:rPr>
          <w:id w:val="1979805298"/>
          <w:citation/>
        </w:sdtPr>
        <w:sdtContent>
          <w:r w:rsidR="00031987">
            <w:rPr>
              <w:rFonts w:asciiTheme="minorHAnsi" w:hAnsiTheme="minorHAnsi" w:cstheme="minorHAnsi"/>
            </w:rPr>
            <w:fldChar w:fldCharType="begin"/>
          </w:r>
          <w:r w:rsidR="00031987">
            <w:rPr>
              <w:rFonts w:asciiTheme="minorHAnsi" w:hAnsiTheme="minorHAnsi" w:cstheme="minorHAnsi"/>
            </w:rPr>
            <w:instrText xml:space="preserve"> CITATION Con20 \l 2057 </w:instrText>
          </w:r>
          <w:r w:rsidR="00031987">
            <w:rPr>
              <w:rFonts w:asciiTheme="minorHAnsi" w:hAnsiTheme="minorHAnsi" w:cstheme="minorHAnsi"/>
            </w:rPr>
            <w:fldChar w:fldCharType="separate"/>
          </w:r>
          <w:r w:rsidR="00031987">
            <w:rPr>
              <w:rFonts w:asciiTheme="minorHAnsi" w:hAnsiTheme="minorHAnsi" w:cstheme="minorHAnsi"/>
              <w:noProof/>
            </w:rPr>
            <w:t xml:space="preserve"> </w:t>
          </w:r>
          <w:r w:rsidR="00031987" w:rsidRPr="00031987">
            <w:rPr>
              <w:rFonts w:asciiTheme="minorHAnsi" w:hAnsiTheme="minorHAnsi" w:cstheme="minorHAnsi"/>
              <w:noProof/>
            </w:rPr>
            <w:t>(renovations, 2020)</w:t>
          </w:r>
          <w:r w:rsidR="00031987">
            <w:rPr>
              <w:rFonts w:asciiTheme="minorHAnsi" w:hAnsiTheme="minorHAnsi" w:cstheme="minorHAnsi"/>
            </w:rPr>
            <w:fldChar w:fldCharType="end"/>
          </w:r>
        </w:sdtContent>
      </w:sdt>
    </w:p>
    <w:p w14:paraId="470030DD" w14:textId="7147EB44" w:rsidR="00E54D8E" w:rsidRDefault="00180851" w:rsidP="008E69F1">
      <w:r>
        <w:rPr>
          <w:noProof/>
        </w:rPr>
        <w:drawing>
          <wp:inline distT="0" distB="0" distL="0" distR="0" wp14:anchorId="0ABEC6EC" wp14:editId="66FE31F7">
            <wp:extent cx="2682240" cy="1469107"/>
            <wp:effectExtent l="0" t="0" r="3810" b="0"/>
            <wp:docPr id="17" name="Picture 17" descr="Visit the oldest buildings in Great Britain - EncoreTickets.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sit the oldest buildings in Great Britain - EncoreTickets.co.uk"/>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703904" cy="1480973"/>
                    </a:xfrm>
                    <a:prstGeom prst="rect">
                      <a:avLst/>
                    </a:prstGeom>
                    <a:noFill/>
                    <a:ln>
                      <a:noFill/>
                    </a:ln>
                  </pic:spPr>
                </pic:pic>
              </a:graphicData>
            </a:graphic>
          </wp:inline>
        </w:drawing>
      </w:r>
      <w:r w:rsidR="00144960" w:rsidRPr="00144960">
        <w:rPr>
          <w:noProof/>
        </w:rPr>
        <w:t xml:space="preserve"> </w:t>
      </w:r>
      <w:r w:rsidR="00144960">
        <w:rPr>
          <w:noProof/>
        </w:rPr>
        <w:drawing>
          <wp:inline distT="0" distB="0" distL="0" distR="0" wp14:anchorId="14236646" wp14:editId="168F1006">
            <wp:extent cx="2955549" cy="1477010"/>
            <wp:effectExtent l="0" t="0" r="0" b="8890"/>
            <wp:docPr id="18" name="Picture 18" descr="History enthusiast behind Abandoned NI turns passion for old buildings into  book - BelfastTelegraph.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story enthusiast behind Abandoned NI turns passion for old buildings into  book - BelfastTelegraph.co.uk"/>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87346" cy="1492900"/>
                    </a:xfrm>
                    <a:prstGeom prst="rect">
                      <a:avLst/>
                    </a:prstGeom>
                    <a:noFill/>
                    <a:ln>
                      <a:noFill/>
                    </a:ln>
                  </pic:spPr>
                </pic:pic>
              </a:graphicData>
            </a:graphic>
          </wp:inline>
        </w:drawing>
      </w:r>
    </w:p>
    <w:p w14:paraId="7848FDCE" w14:textId="2203A728" w:rsidR="006656AE" w:rsidRDefault="006656AE" w:rsidP="008E69F1"/>
    <w:p w14:paraId="5E10F148" w14:textId="09226416" w:rsidR="00223896" w:rsidRPr="00223896" w:rsidRDefault="00223896" w:rsidP="009D56D8">
      <w:pPr>
        <w:shd w:val="clear" w:color="auto" w:fill="FFFFFF"/>
        <w:spacing w:after="150" w:line="375" w:lineRule="atLeast"/>
        <w:rPr>
          <w:rFonts w:eastAsia="Times New Roman" w:cstheme="minorHAnsi"/>
          <w:sz w:val="24"/>
          <w:szCs w:val="24"/>
          <w:lang w:eastAsia="en-GB"/>
        </w:rPr>
      </w:pPr>
      <w:r w:rsidRPr="00223896">
        <w:rPr>
          <w:rFonts w:eastAsia="Times New Roman" w:cstheme="minorHAnsi"/>
          <w:sz w:val="24"/>
          <w:szCs w:val="24"/>
          <w:lang w:eastAsia="en-GB"/>
        </w:rPr>
        <w:t>Listed building surveyors are professionals who would advise their clients regarding existing properties</w:t>
      </w:r>
      <w:r w:rsidR="00C42CAD">
        <w:rPr>
          <w:rFonts w:eastAsia="Times New Roman" w:cstheme="minorHAnsi"/>
          <w:sz w:val="24"/>
          <w:szCs w:val="24"/>
          <w:lang w:eastAsia="en-GB"/>
        </w:rPr>
        <w:t xml:space="preserve"> or</w:t>
      </w:r>
      <w:r w:rsidRPr="00223896">
        <w:rPr>
          <w:rFonts w:eastAsia="Times New Roman" w:cstheme="minorHAnsi"/>
          <w:sz w:val="24"/>
          <w:szCs w:val="24"/>
          <w:lang w:eastAsia="en-GB"/>
        </w:rPr>
        <w:t xml:space="preserve"> historic properties. In addition, they also suggest the ones under construction. Their advice is on various disciples such as new designs available for a building and extension costs.</w:t>
      </w:r>
      <w:r w:rsidR="009D56D8">
        <w:rPr>
          <w:rFonts w:eastAsia="Times New Roman" w:cstheme="minorHAnsi"/>
          <w:sz w:val="24"/>
          <w:szCs w:val="24"/>
          <w:lang w:eastAsia="en-GB"/>
        </w:rPr>
        <w:t xml:space="preserve"> </w:t>
      </w:r>
      <w:r w:rsidRPr="00223896">
        <w:rPr>
          <w:rFonts w:eastAsia="Times New Roman" w:cstheme="minorHAnsi"/>
          <w:sz w:val="24"/>
          <w:szCs w:val="24"/>
          <w:lang w:eastAsia="en-GB"/>
        </w:rPr>
        <w:t>They are also known as historic building surveyors. Because a considerable part of their work involves researching and analysing, it also includes preserving historic structures by carrying out landmark building surveys. </w:t>
      </w:r>
      <w:sdt>
        <w:sdtPr>
          <w:rPr>
            <w:rFonts w:eastAsia="Times New Roman" w:cstheme="minorHAnsi"/>
            <w:sz w:val="24"/>
            <w:szCs w:val="24"/>
            <w:lang w:eastAsia="en-GB"/>
          </w:rPr>
          <w:id w:val="1556433425"/>
          <w:citation/>
        </w:sdtPr>
        <w:sdtContent>
          <w:r w:rsidR="00F0682E">
            <w:rPr>
              <w:rFonts w:eastAsia="Times New Roman" w:cstheme="minorHAnsi"/>
              <w:sz w:val="24"/>
              <w:szCs w:val="24"/>
              <w:lang w:eastAsia="en-GB"/>
            </w:rPr>
            <w:fldChar w:fldCharType="begin"/>
          </w:r>
          <w:r w:rsidR="00F0682E">
            <w:rPr>
              <w:rFonts w:eastAsia="Times New Roman" w:cstheme="minorHAnsi"/>
              <w:sz w:val="24"/>
              <w:szCs w:val="24"/>
              <w:lang w:eastAsia="en-GB"/>
            </w:rPr>
            <w:instrText xml:space="preserve"> CITATION One22 \l 2057 </w:instrText>
          </w:r>
          <w:r w:rsidR="00F0682E">
            <w:rPr>
              <w:rFonts w:eastAsia="Times New Roman" w:cstheme="minorHAnsi"/>
              <w:sz w:val="24"/>
              <w:szCs w:val="24"/>
              <w:lang w:eastAsia="en-GB"/>
            </w:rPr>
            <w:fldChar w:fldCharType="separate"/>
          </w:r>
          <w:r w:rsidR="00F0682E" w:rsidRPr="00F0682E">
            <w:rPr>
              <w:rFonts w:eastAsia="Times New Roman" w:cstheme="minorHAnsi"/>
              <w:noProof/>
              <w:sz w:val="24"/>
              <w:szCs w:val="24"/>
              <w:lang w:eastAsia="en-GB"/>
            </w:rPr>
            <w:t>(education, 2022)</w:t>
          </w:r>
          <w:r w:rsidR="00F0682E">
            <w:rPr>
              <w:rFonts w:eastAsia="Times New Roman" w:cstheme="minorHAnsi"/>
              <w:sz w:val="24"/>
              <w:szCs w:val="24"/>
              <w:lang w:eastAsia="en-GB"/>
            </w:rPr>
            <w:fldChar w:fldCharType="end"/>
          </w:r>
        </w:sdtContent>
      </w:sdt>
    </w:p>
    <w:p w14:paraId="49B6AB7E" w14:textId="0157702F" w:rsidR="00F0682E" w:rsidRDefault="00FF4FE6" w:rsidP="00F0682E">
      <w:pPr>
        <w:shd w:val="clear" w:color="auto" w:fill="FFFFFF"/>
        <w:spacing w:before="150" w:after="150" w:line="375" w:lineRule="atLeast"/>
        <w:rPr>
          <w:rFonts w:eastAsia="Times New Roman" w:cstheme="minorHAnsi"/>
          <w:sz w:val="24"/>
          <w:szCs w:val="24"/>
          <w:lang w:eastAsia="en-GB"/>
        </w:rPr>
      </w:pPr>
      <w:r>
        <w:rPr>
          <w:rFonts w:eastAsia="Times New Roman" w:cstheme="minorHAnsi"/>
          <w:sz w:val="24"/>
          <w:szCs w:val="24"/>
          <w:lang w:eastAsia="en-GB"/>
        </w:rPr>
        <w:t>Below is a list of the responsibilities of a list</w:t>
      </w:r>
      <w:r w:rsidR="00217E32">
        <w:rPr>
          <w:rFonts w:eastAsia="Times New Roman" w:cstheme="minorHAnsi"/>
          <w:sz w:val="24"/>
          <w:szCs w:val="24"/>
          <w:lang w:eastAsia="en-GB"/>
        </w:rPr>
        <w:t>ed building surveyor:</w:t>
      </w:r>
    </w:p>
    <w:p w14:paraId="37EFA75D" w14:textId="5CC3F6FB" w:rsidR="00217E32" w:rsidRDefault="00575142" w:rsidP="00217E32">
      <w:pPr>
        <w:pStyle w:val="ListParagraph"/>
        <w:numPr>
          <w:ilvl w:val="0"/>
          <w:numId w:val="19"/>
        </w:numPr>
        <w:shd w:val="clear" w:color="auto" w:fill="FFFFFF"/>
        <w:spacing w:before="150" w:after="150" w:line="375" w:lineRule="atLeast"/>
        <w:rPr>
          <w:rFonts w:eastAsia="Times New Roman" w:cstheme="minorHAnsi"/>
          <w:sz w:val="24"/>
          <w:szCs w:val="24"/>
          <w:lang w:eastAsia="en-GB"/>
        </w:rPr>
      </w:pPr>
      <w:r w:rsidRPr="00217E32">
        <w:rPr>
          <w:rFonts w:eastAsia="Times New Roman" w:cstheme="minorHAnsi"/>
          <w:sz w:val="24"/>
          <w:szCs w:val="24"/>
          <w:lang w:eastAsia="en-GB"/>
        </w:rPr>
        <w:t>Making sure that the construction takes place on time in the given budget</w:t>
      </w:r>
    </w:p>
    <w:p w14:paraId="6C0A5BD1" w14:textId="77777777" w:rsidR="00217E32" w:rsidRDefault="00575142" w:rsidP="00217E32">
      <w:pPr>
        <w:pStyle w:val="ListParagraph"/>
        <w:numPr>
          <w:ilvl w:val="0"/>
          <w:numId w:val="19"/>
        </w:numPr>
        <w:shd w:val="clear" w:color="auto" w:fill="FFFFFF"/>
        <w:spacing w:before="150" w:after="150" w:line="375" w:lineRule="atLeast"/>
        <w:rPr>
          <w:rFonts w:eastAsia="Times New Roman" w:cstheme="minorHAnsi"/>
          <w:sz w:val="24"/>
          <w:szCs w:val="24"/>
          <w:lang w:eastAsia="en-GB"/>
        </w:rPr>
      </w:pPr>
      <w:r w:rsidRPr="00217E32">
        <w:rPr>
          <w:rFonts w:eastAsia="Times New Roman" w:cstheme="minorHAnsi"/>
          <w:sz w:val="24"/>
          <w:szCs w:val="24"/>
          <w:lang w:eastAsia="en-GB"/>
        </w:rPr>
        <w:t>Valuing an asset</w:t>
      </w:r>
    </w:p>
    <w:p w14:paraId="76B8C6AB" w14:textId="77777777" w:rsidR="00217E32" w:rsidRDefault="00575142" w:rsidP="00217E32">
      <w:pPr>
        <w:pStyle w:val="ListParagraph"/>
        <w:numPr>
          <w:ilvl w:val="0"/>
          <w:numId w:val="19"/>
        </w:numPr>
        <w:shd w:val="clear" w:color="auto" w:fill="FFFFFF"/>
        <w:spacing w:before="150" w:after="150" w:line="375" w:lineRule="atLeast"/>
        <w:rPr>
          <w:rFonts w:eastAsia="Times New Roman" w:cstheme="minorHAnsi"/>
          <w:sz w:val="24"/>
          <w:szCs w:val="24"/>
          <w:lang w:eastAsia="en-GB"/>
        </w:rPr>
      </w:pPr>
      <w:r w:rsidRPr="00217E32">
        <w:rPr>
          <w:rFonts w:eastAsia="Times New Roman" w:cstheme="minorHAnsi"/>
          <w:sz w:val="24"/>
          <w:szCs w:val="24"/>
          <w:lang w:eastAsia="en-GB"/>
        </w:rPr>
        <w:t>Scheduled meetings with clients</w:t>
      </w:r>
    </w:p>
    <w:p w14:paraId="348E5F5E" w14:textId="77777777" w:rsidR="00217E32" w:rsidRDefault="00575142" w:rsidP="00217E32">
      <w:pPr>
        <w:pStyle w:val="ListParagraph"/>
        <w:numPr>
          <w:ilvl w:val="0"/>
          <w:numId w:val="19"/>
        </w:numPr>
        <w:shd w:val="clear" w:color="auto" w:fill="FFFFFF"/>
        <w:spacing w:before="150" w:after="150" w:line="375" w:lineRule="atLeast"/>
        <w:rPr>
          <w:rFonts w:eastAsia="Times New Roman" w:cstheme="minorHAnsi"/>
          <w:sz w:val="24"/>
          <w:szCs w:val="24"/>
          <w:lang w:eastAsia="en-GB"/>
        </w:rPr>
      </w:pPr>
      <w:r w:rsidRPr="00217E32">
        <w:rPr>
          <w:rFonts w:eastAsia="Times New Roman" w:cstheme="minorHAnsi"/>
          <w:sz w:val="24"/>
          <w:szCs w:val="24"/>
          <w:lang w:eastAsia="en-GB"/>
        </w:rPr>
        <w:t>Building inspection</w:t>
      </w:r>
      <w:r w:rsidR="00217E32">
        <w:rPr>
          <w:rFonts w:eastAsia="Times New Roman" w:cstheme="minorHAnsi"/>
          <w:sz w:val="24"/>
          <w:szCs w:val="24"/>
          <w:lang w:eastAsia="en-GB"/>
        </w:rPr>
        <w:t xml:space="preserve"> </w:t>
      </w:r>
      <w:r w:rsidRPr="00217E32">
        <w:rPr>
          <w:rFonts w:eastAsia="Times New Roman" w:cstheme="minorHAnsi"/>
          <w:sz w:val="24"/>
          <w:szCs w:val="24"/>
          <w:lang w:eastAsia="en-GB"/>
        </w:rPr>
        <w:t>to look for any faults or damage</w:t>
      </w:r>
    </w:p>
    <w:p w14:paraId="682E0345" w14:textId="77777777" w:rsidR="00217E32" w:rsidRDefault="00575142" w:rsidP="00217E32">
      <w:pPr>
        <w:pStyle w:val="ListParagraph"/>
        <w:numPr>
          <w:ilvl w:val="0"/>
          <w:numId w:val="19"/>
        </w:numPr>
        <w:shd w:val="clear" w:color="auto" w:fill="FFFFFF"/>
        <w:spacing w:before="150" w:after="150" w:line="375" w:lineRule="atLeast"/>
        <w:rPr>
          <w:rFonts w:eastAsia="Times New Roman" w:cstheme="minorHAnsi"/>
          <w:sz w:val="24"/>
          <w:szCs w:val="24"/>
          <w:lang w:eastAsia="en-GB"/>
        </w:rPr>
      </w:pPr>
      <w:r w:rsidRPr="00217E32">
        <w:rPr>
          <w:rFonts w:eastAsia="Times New Roman" w:cstheme="minorHAnsi"/>
          <w:sz w:val="24"/>
          <w:szCs w:val="24"/>
          <w:lang w:eastAsia="en-GB"/>
        </w:rPr>
        <w:t>Preparing relevant paperwork</w:t>
      </w:r>
      <w:r w:rsidR="00217E32">
        <w:rPr>
          <w:rFonts w:eastAsia="Times New Roman" w:cstheme="minorHAnsi"/>
          <w:sz w:val="24"/>
          <w:szCs w:val="24"/>
          <w:lang w:eastAsia="en-GB"/>
        </w:rPr>
        <w:t xml:space="preserve"> such as</w:t>
      </w:r>
      <w:r w:rsidRPr="00217E32">
        <w:rPr>
          <w:rFonts w:eastAsia="Times New Roman" w:cstheme="minorHAnsi"/>
          <w:sz w:val="24"/>
          <w:szCs w:val="24"/>
          <w:lang w:eastAsia="en-GB"/>
        </w:rPr>
        <w:t xml:space="preserve"> insurance assessments, tenders</w:t>
      </w:r>
      <w:r w:rsidR="00217E32">
        <w:rPr>
          <w:rFonts w:eastAsia="Times New Roman" w:cstheme="minorHAnsi"/>
          <w:sz w:val="24"/>
          <w:szCs w:val="24"/>
          <w:lang w:eastAsia="en-GB"/>
        </w:rPr>
        <w:t xml:space="preserve"> and</w:t>
      </w:r>
      <w:r w:rsidRPr="00217E32">
        <w:rPr>
          <w:rFonts w:eastAsia="Times New Roman" w:cstheme="minorHAnsi"/>
          <w:sz w:val="24"/>
          <w:szCs w:val="24"/>
          <w:lang w:eastAsia="en-GB"/>
        </w:rPr>
        <w:t xml:space="preserve"> legal notices.</w:t>
      </w:r>
    </w:p>
    <w:p w14:paraId="41C7D85A" w14:textId="77777777" w:rsidR="00217E32" w:rsidRDefault="00575142" w:rsidP="00217E32">
      <w:pPr>
        <w:pStyle w:val="ListParagraph"/>
        <w:numPr>
          <w:ilvl w:val="0"/>
          <w:numId w:val="19"/>
        </w:numPr>
        <w:shd w:val="clear" w:color="auto" w:fill="FFFFFF"/>
        <w:spacing w:before="150" w:after="150" w:line="375" w:lineRule="atLeast"/>
        <w:rPr>
          <w:rFonts w:eastAsia="Times New Roman" w:cstheme="minorHAnsi"/>
          <w:sz w:val="24"/>
          <w:szCs w:val="24"/>
          <w:lang w:eastAsia="en-GB"/>
        </w:rPr>
      </w:pPr>
      <w:r w:rsidRPr="00217E32">
        <w:rPr>
          <w:rFonts w:eastAsia="Times New Roman" w:cstheme="minorHAnsi"/>
          <w:sz w:val="24"/>
          <w:szCs w:val="24"/>
          <w:lang w:eastAsia="en-GB"/>
        </w:rPr>
        <w:t>Advising clients on sustainability and other environmental factors. All of these might affect building designs and construction.</w:t>
      </w:r>
    </w:p>
    <w:p w14:paraId="2E45739C" w14:textId="434B7B59" w:rsidR="00575142" w:rsidRPr="00217E32" w:rsidRDefault="00575142" w:rsidP="00217E32">
      <w:pPr>
        <w:pStyle w:val="ListParagraph"/>
        <w:numPr>
          <w:ilvl w:val="0"/>
          <w:numId w:val="19"/>
        </w:numPr>
        <w:shd w:val="clear" w:color="auto" w:fill="FFFFFF"/>
        <w:spacing w:before="150" w:after="150" w:line="375" w:lineRule="atLeast"/>
        <w:rPr>
          <w:rFonts w:eastAsia="Times New Roman" w:cstheme="minorHAnsi"/>
          <w:sz w:val="24"/>
          <w:szCs w:val="24"/>
          <w:lang w:eastAsia="en-GB"/>
        </w:rPr>
      </w:pPr>
      <w:r w:rsidRPr="00217E32">
        <w:rPr>
          <w:rFonts w:eastAsia="Times New Roman" w:cstheme="minorHAnsi"/>
          <w:sz w:val="24"/>
          <w:szCs w:val="24"/>
          <w:lang w:eastAsia="en-GB"/>
        </w:rPr>
        <w:t>Advising the health and safety issues associated with a constriction.</w:t>
      </w:r>
    </w:p>
    <w:p w14:paraId="46D1F9C5" w14:textId="51ABB72E" w:rsidR="00575142" w:rsidRDefault="00666770" w:rsidP="00223896">
      <w:pPr>
        <w:shd w:val="clear" w:color="auto" w:fill="FFFFFF"/>
        <w:spacing w:before="150" w:after="150" w:line="375" w:lineRule="atLeast"/>
        <w:rPr>
          <w:rFonts w:eastAsia="Times New Roman" w:cstheme="minorHAnsi"/>
          <w:sz w:val="24"/>
          <w:szCs w:val="24"/>
          <w:lang w:eastAsia="en-GB"/>
        </w:rPr>
      </w:pPr>
      <w:sdt>
        <w:sdtPr>
          <w:rPr>
            <w:rFonts w:eastAsia="Times New Roman" w:cstheme="minorHAnsi"/>
            <w:sz w:val="24"/>
            <w:szCs w:val="24"/>
            <w:lang w:eastAsia="en-GB"/>
          </w:rPr>
          <w:id w:val="-667471388"/>
          <w:citation/>
        </w:sdtPr>
        <w:sdtContent>
          <w:r w:rsidRPr="00666770">
            <w:rPr>
              <w:rFonts w:eastAsia="Times New Roman" w:cstheme="minorHAnsi"/>
              <w:sz w:val="24"/>
              <w:szCs w:val="24"/>
              <w:lang w:eastAsia="en-GB"/>
            </w:rPr>
            <w:fldChar w:fldCharType="begin"/>
          </w:r>
          <w:r w:rsidRPr="00666770">
            <w:rPr>
              <w:rFonts w:ascii="Varela" w:eastAsia="Times New Roman" w:hAnsi="Varela" w:cs="Times New Roman"/>
              <w:sz w:val="24"/>
              <w:szCs w:val="24"/>
              <w:lang w:eastAsia="en-GB"/>
            </w:rPr>
            <w:instrText xml:space="preserve"> CITATION One22 \l 2057 </w:instrText>
          </w:r>
          <w:r w:rsidRPr="00666770">
            <w:rPr>
              <w:rFonts w:eastAsia="Times New Roman" w:cstheme="minorHAnsi"/>
              <w:sz w:val="24"/>
              <w:szCs w:val="24"/>
              <w:lang w:eastAsia="en-GB"/>
            </w:rPr>
            <w:fldChar w:fldCharType="separate"/>
          </w:r>
          <w:r w:rsidRPr="00666770">
            <w:rPr>
              <w:rFonts w:ascii="Varela" w:eastAsia="Times New Roman" w:hAnsi="Varela" w:cs="Times New Roman"/>
              <w:noProof/>
              <w:sz w:val="24"/>
              <w:szCs w:val="24"/>
              <w:lang w:eastAsia="en-GB"/>
            </w:rPr>
            <w:t>(education, 2022)</w:t>
          </w:r>
          <w:r w:rsidRPr="00666770">
            <w:rPr>
              <w:rFonts w:eastAsia="Times New Roman" w:cstheme="minorHAnsi"/>
              <w:sz w:val="24"/>
              <w:szCs w:val="24"/>
              <w:lang w:eastAsia="en-GB"/>
            </w:rPr>
            <w:fldChar w:fldCharType="end"/>
          </w:r>
        </w:sdtContent>
      </w:sdt>
    </w:p>
    <w:p w14:paraId="39217553" w14:textId="2EE2D0D5" w:rsidR="00D06FC8" w:rsidRDefault="00D06FC8" w:rsidP="00223896">
      <w:pPr>
        <w:shd w:val="clear" w:color="auto" w:fill="FFFFFF"/>
        <w:spacing w:before="150" w:after="150" w:line="375" w:lineRule="atLeast"/>
      </w:pPr>
      <w:r>
        <w:t xml:space="preserve">Below is the contents page of what you would see on a RICS </w:t>
      </w:r>
      <w:r w:rsidR="00447377">
        <w:t>building survey:</w:t>
      </w:r>
    </w:p>
    <w:p w14:paraId="136805CC" w14:textId="77777777" w:rsidR="00447377" w:rsidRDefault="009E6A9B" w:rsidP="00223896">
      <w:pPr>
        <w:pStyle w:val="ListParagraph"/>
        <w:numPr>
          <w:ilvl w:val="0"/>
          <w:numId w:val="20"/>
        </w:numPr>
        <w:shd w:val="clear" w:color="auto" w:fill="FFFFFF"/>
        <w:spacing w:before="150" w:after="150" w:line="375" w:lineRule="atLeast"/>
      </w:pPr>
      <w:r>
        <w:t xml:space="preserve">Introduction to the report </w:t>
      </w:r>
    </w:p>
    <w:p w14:paraId="069BF564" w14:textId="77777777" w:rsidR="00447377" w:rsidRDefault="009E6A9B" w:rsidP="00223896">
      <w:pPr>
        <w:pStyle w:val="ListParagraph"/>
        <w:numPr>
          <w:ilvl w:val="0"/>
          <w:numId w:val="20"/>
        </w:numPr>
        <w:shd w:val="clear" w:color="auto" w:fill="FFFFFF"/>
        <w:spacing w:before="150" w:after="150" w:line="375" w:lineRule="atLeast"/>
      </w:pPr>
      <w:r>
        <w:t>About the inspection</w:t>
      </w:r>
    </w:p>
    <w:p w14:paraId="30CDCFBB" w14:textId="77777777" w:rsidR="00447377" w:rsidRDefault="009E6A9B" w:rsidP="00223896">
      <w:pPr>
        <w:pStyle w:val="ListParagraph"/>
        <w:numPr>
          <w:ilvl w:val="0"/>
          <w:numId w:val="20"/>
        </w:numPr>
        <w:shd w:val="clear" w:color="auto" w:fill="FFFFFF"/>
        <w:spacing w:before="150" w:after="150" w:line="375" w:lineRule="atLeast"/>
      </w:pPr>
      <w:r>
        <w:t>Overall assessment and summary of condition ratings About the property</w:t>
      </w:r>
      <w:r w:rsidR="00447377">
        <w:t xml:space="preserve"> </w:t>
      </w:r>
    </w:p>
    <w:p w14:paraId="3E17ECA5" w14:textId="77777777" w:rsidR="00447377" w:rsidRDefault="009E6A9B" w:rsidP="00223896">
      <w:pPr>
        <w:pStyle w:val="ListParagraph"/>
        <w:numPr>
          <w:ilvl w:val="0"/>
          <w:numId w:val="20"/>
        </w:numPr>
        <w:shd w:val="clear" w:color="auto" w:fill="FFFFFF"/>
        <w:spacing w:before="150" w:after="150" w:line="375" w:lineRule="atLeast"/>
      </w:pPr>
      <w:r>
        <w:t xml:space="preserve">Outside the property </w:t>
      </w:r>
    </w:p>
    <w:p w14:paraId="0AAD1190" w14:textId="77777777" w:rsidR="00447377" w:rsidRDefault="009E6A9B" w:rsidP="00223896">
      <w:pPr>
        <w:pStyle w:val="ListParagraph"/>
        <w:numPr>
          <w:ilvl w:val="0"/>
          <w:numId w:val="20"/>
        </w:numPr>
        <w:shd w:val="clear" w:color="auto" w:fill="FFFFFF"/>
        <w:spacing w:before="150" w:after="150" w:line="375" w:lineRule="atLeast"/>
      </w:pPr>
      <w:r>
        <w:t xml:space="preserve">Inside the property </w:t>
      </w:r>
    </w:p>
    <w:p w14:paraId="64D18CF5" w14:textId="77777777" w:rsidR="00447377" w:rsidRDefault="009E6A9B" w:rsidP="00223896">
      <w:pPr>
        <w:pStyle w:val="ListParagraph"/>
        <w:numPr>
          <w:ilvl w:val="0"/>
          <w:numId w:val="20"/>
        </w:numPr>
        <w:shd w:val="clear" w:color="auto" w:fill="FFFFFF"/>
        <w:spacing w:before="150" w:after="150" w:line="375" w:lineRule="atLeast"/>
      </w:pPr>
      <w:r>
        <w:t xml:space="preserve">Services </w:t>
      </w:r>
    </w:p>
    <w:p w14:paraId="2A0C79A6" w14:textId="77777777" w:rsidR="00447377" w:rsidRDefault="009E6A9B" w:rsidP="00223896">
      <w:pPr>
        <w:pStyle w:val="ListParagraph"/>
        <w:numPr>
          <w:ilvl w:val="0"/>
          <w:numId w:val="20"/>
        </w:numPr>
        <w:shd w:val="clear" w:color="auto" w:fill="FFFFFF"/>
        <w:spacing w:before="150" w:after="150" w:line="375" w:lineRule="atLeast"/>
      </w:pPr>
      <w:r>
        <w:t>Grounds (including shared areas for flats)</w:t>
      </w:r>
    </w:p>
    <w:p w14:paraId="20B960CF" w14:textId="24F4056F" w:rsidR="00447377" w:rsidRDefault="009105D6" w:rsidP="00223896">
      <w:pPr>
        <w:pStyle w:val="ListParagraph"/>
        <w:numPr>
          <w:ilvl w:val="0"/>
          <w:numId w:val="20"/>
        </w:numPr>
        <w:shd w:val="clear" w:color="auto" w:fill="FFFFFF"/>
        <w:spacing w:before="150" w:after="150" w:line="375" w:lineRule="atLeast"/>
      </w:pPr>
      <w:r>
        <w:rPr>
          <w:noProof/>
        </w:rPr>
        <w:drawing>
          <wp:anchor distT="0" distB="0" distL="114300" distR="114300" simplePos="0" relativeHeight="251705344" behindDoc="0" locked="0" layoutInCell="1" allowOverlap="1" wp14:anchorId="6D4CE7FD" wp14:editId="6586AFBE">
            <wp:simplePos x="0" y="0"/>
            <wp:positionH relativeFrom="column">
              <wp:posOffset>3215005</wp:posOffset>
            </wp:positionH>
            <wp:positionV relativeFrom="paragraph">
              <wp:posOffset>151765</wp:posOffset>
            </wp:positionV>
            <wp:extent cx="2651760" cy="1399540"/>
            <wp:effectExtent l="0" t="0" r="0" b="0"/>
            <wp:wrapSquare wrapText="bothSides"/>
            <wp:docPr id="19" name="Picture 1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Word&#10;&#10;Description automatically generated"/>
                    <pic:cNvPicPr/>
                  </pic:nvPicPr>
                  <pic:blipFill rotWithShape="1">
                    <a:blip r:embed="rId52" cstate="print">
                      <a:extLst>
                        <a:ext uri="{28A0092B-C50C-407E-A947-70E740481C1C}">
                          <a14:useLocalDpi xmlns:a14="http://schemas.microsoft.com/office/drawing/2010/main" val="0"/>
                        </a:ext>
                      </a:extLst>
                    </a:blip>
                    <a:srcRect l="37050" t="19625" r="21646" b="39886"/>
                    <a:stretch/>
                  </pic:blipFill>
                  <pic:spPr bwMode="auto">
                    <a:xfrm>
                      <a:off x="0" y="0"/>
                      <a:ext cx="2651760" cy="1399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6A9B">
        <w:t xml:space="preserve">Issues for your legal advisers </w:t>
      </w:r>
    </w:p>
    <w:p w14:paraId="727DC0E6" w14:textId="7BBB536D" w:rsidR="00447377" w:rsidRDefault="009E6A9B" w:rsidP="00447377">
      <w:pPr>
        <w:pStyle w:val="ListParagraph"/>
        <w:numPr>
          <w:ilvl w:val="0"/>
          <w:numId w:val="20"/>
        </w:numPr>
        <w:shd w:val="clear" w:color="auto" w:fill="FFFFFF"/>
        <w:spacing w:before="150" w:after="150" w:line="375" w:lineRule="atLeast"/>
      </w:pPr>
      <w:r>
        <w:t xml:space="preserve">Risks Energy efficiency </w:t>
      </w:r>
    </w:p>
    <w:p w14:paraId="01306AB9" w14:textId="579FB51D" w:rsidR="00223896" w:rsidRDefault="009E6A9B" w:rsidP="008E69F1">
      <w:pPr>
        <w:pStyle w:val="ListParagraph"/>
        <w:numPr>
          <w:ilvl w:val="0"/>
          <w:numId w:val="20"/>
        </w:numPr>
        <w:shd w:val="clear" w:color="auto" w:fill="FFFFFF"/>
        <w:spacing w:before="150" w:after="150" w:line="375" w:lineRule="atLeast"/>
      </w:pPr>
      <w:r>
        <w:t xml:space="preserve">Surveyor’s declaration </w:t>
      </w:r>
    </w:p>
    <w:p w14:paraId="26611D9A" w14:textId="608E4644" w:rsidR="00F51315" w:rsidRDefault="00F51315" w:rsidP="00F51315">
      <w:pPr>
        <w:shd w:val="clear" w:color="auto" w:fill="FFFFFF"/>
        <w:spacing w:before="150" w:after="150" w:line="375" w:lineRule="atLeast"/>
      </w:pPr>
      <w:sdt>
        <w:sdtPr>
          <w:id w:val="-508981674"/>
          <w:citation/>
        </w:sdtPr>
        <w:sdtContent>
          <w:r>
            <w:fldChar w:fldCharType="begin"/>
          </w:r>
          <w:r w:rsidR="001C77A6">
            <w:instrText xml:space="preserve">CITATION RIC22 \l 2057 </w:instrText>
          </w:r>
          <w:r>
            <w:fldChar w:fldCharType="separate"/>
          </w:r>
          <w:r w:rsidR="001C77A6" w:rsidRPr="001C77A6">
            <w:rPr>
              <w:noProof/>
            </w:rPr>
            <w:t>(RICS, 2012)</w:t>
          </w:r>
          <w:r>
            <w:fldChar w:fldCharType="end"/>
          </w:r>
        </w:sdtContent>
      </w:sdt>
      <w:r w:rsidR="009105D6">
        <w:rPr>
          <w:noProof/>
        </w:rPr>
        <w:t xml:space="preserve">                                                                                   </w:t>
      </w:r>
    </w:p>
    <w:p w14:paraId="14CD03EE" w14:textId="6A2EA0D4" w:rsidR="009105D6" w:rsidRDefault="009105D6" w:rsidP="00F51315">
      <w:pPr>
        <w:shd w:val="clear" w:color="auto" w:fill="FFFFFF"/>
        <w:spacing w:before="150" w:after="150" w:line="375" w:lineRule="atLeast"/>
      </w:pPr>
    </w:p>
    <w:p w14:paraId="19DCC2AE" w14:textId="5D281C1D" w:rsidR="00DB49AE" w:rsidRDefault="00DB49AE" w:rsidP="00967F0B">
      <w:pPr>
        <w:pStyle w:val="Heading1"/>
      </w:pPr>
    </w:p>
    <w:p w14:paraId="68430CC8" w14:textId="77777777" w:rsidR="00BF6392" w:rsidRPr="00597094" w:rsidRDefault="00967F0B" w:rsidP="00BF6392">
      <w:pPr>
        <w:pStyle w:val="Heading1"/>
        <w:numPr>
          <w:ilvl w:val="0"/>
          <w:numId w:val="1"/>
        </w:numPr>
        <w:rPr>
          <w:b/>
          <w:bCs/>
          <w:u w:val="single"/>
        </w:rPr>
      </w:pPr>
      <w:bookmarkStart w:id="10" w:name="_Toc92735709"/>
      <w:r w:rsidRPr="00597094">
        <w:rPr>
          <w:b/>
          <w:bCs/>
          <w:u w:val="single"/>
        </w:rPr>
        <w:t xml:space="preserve">Equipment in </w:t>
      </w:r>
      <w:r w:rsidR="00723E6A" w:rsidRPr="00597094">
        <w:rPr>
          <w:b/>
          <w:bCs/>
          <w:u w:val="single"/>
        </w:rPr>
        <w:t>building surveying</w:t>
      </w:r>
      <w:bookmarkEnd w:id="10"/>
    </w:p>
    <w:p w14:paraId="50C752AC" w14:textId="603389FD" w:rsidR="00BF6392" w:rsidRPr="007B2D18" w:rsidRDefault="00BF6392" w:rsidP="007B2D18">
      <w:pPr>
        <w:pStyle w:val="ListParagraph"/>
        <w:numPr>
          <w:ilvl w:val="0"/>
          <w:numId w:val="23"/>
        </w:numPr>
        <w:rPr>
          <w:rFonts w:cstheme="minorHAnsi"/>
          <w:sz w:val="24"/>
          <w:szCs w:val="24"/>
        </w:rPr>
      </w:pPr>
      <w:r w:rsidRPr="007B2D18">
        <w:rPr>
          <w:rFonts w:cstheme="minorHAnsi"/>
          <w:sz w:val="24"/>
          <w:szCs w:val="24"/>
        </w:rPr>
        <w:t xml:space="preserve">Thermal imaging surveys involve the use of thermal imaging cameras to visually represent surface temperatures of an object in order to identify thermal </w:t>
      </w:r>
      <w:r w:rsidR="00A51985" w:rsidRPr="007B2D18">
        <w:rPr>
          <w:rFonts w:cstheme="minorHAnsi"/>
          <w:sz w:val="24"/>
          <w:szCs w:val="24"/>
        </w:rPr>
        <w:t>irregularities</w:t>
      </w:r>
      <w:r w:rsidRPr="007B2D18">
        <w:rPr>
          <w:rFonts w:cstheme="minorHAnsi"/>
          <w:sz w:val="24"/>
          <w:szCs w:val="24"/>
        </w:rPr>
        <w:t xml:space="preserve"> that indicate possible defects. Thermographic surveys are typically required for 3 reasons:</w:t>
      </w:r>
    </w:p>
    <w:p w14:paraId="09BB6455" w14:textId="5B38C598" w:rsidR="00BF6392" w:rsidRPr="00A51985" w:rsidRDefault="00BF6392" w:rsidP="00A51985">
      <w:pPr>
        <w:pStyle w:val="ListParagraph"/>
        <w:numPr>
          <w:ilvl w:val="0"/>
          <w:numId w:val="22"/>
        </w:numPr>
        <w:rPr>
          <w:rFonts w:cstheme="minorHAnsi"/>
          <w:sz w:val="24"/>
          <w:szCs w:val="24"/>
        </w:rPr>
      </w:pPr>
      <w:r w:rsidRPr="00A51985">
        <w:rPr>
          <w:rStyle w:val="Strong"/>
          <w:rFonts w:cstheme="minorHAnsi"/>
          <w:b w:val="0"/>
          <w:bCs w:val="0"/>
          <w:sz w:val="24"/>
          <w:szCs w:val="24"/>
        </w:rPr>
        <w:t>Commissioning of New Equipment/Buildings:</w:t>
      </w:r>
      <w:r w:rsidRPr="00A51985">
        <w:rPr>
          <w:rFonts w:cstheme="minorHAnsi"/>
          <w:sz w:val="24"/>
          <w:szCs w:val="24"/>
        </w:rPr>
        <w:t> </w:t>
      </w:r>
      <w:hyperlink r:id="rId53" w:history="1">
        <w:r w:rsidRPr="00A51985">
          <w:rPr>
            <w:rStyle w:val="Hyperlink"/>
            <w:rFonts w:cstheme="minorHAnsi"/>
            <w:color w:val="auto"/>
            <w:sz w:val="24"/>
            <w:szCs w:val="24"/>
            <w:u w:val="none"/>
          </w:rPr>
          <w:t>Thermography</w:t>
        </w:r>
      </w:hyperlink>
      <w:r w:rsidRPr="00A51985">
        <w:rPr>
          <w:rFonts w:cstheme="minorHAnsi"/>
          <w:sz w:val="24"/>
          <w:szCs w:val="24"/>
        </w:rPr>
        <w:t> can be used to identify potential defects at the earliest possible stage; enabling remedial works to be carried out before the building or equipment is handed over to the client.</w:t>
      </w:r>
    </w:p>
    <w:p w14:paraId="7504CE2B" w14:textId="6EBF49C8" w:rsidR="00BF6392" w:rsidRPr="00A51985" w:rsidRDefault="00BF6392" w:rsidP="00A51985">
      <w:pPr>
        <w:pStyle w:val="ListParagraph"/>
        <w:numPr>
          <w:ilvl w:val="0"/>
          <w:numId w:val="22"/>
        </w:numPr>
        <w:rPr>
          <w:rFonts w:cstheme="minorHAnsi"/>
          <w:sz w:val="24"/>
          <w:szCs w:val="24"/>
        </w:rPr>
      </w:pPr>
      <w:r w:rsidRPr="00A51985">
        <w:rPr>
          <w:rStyle w:val="Strong"/>
          <w:rFonts w:cstheme="minorHAnsi"/>
          <w:b w:val="0"/>
          <w:bCs w:val="0"/>
          <w:sz w:val="24"/>
          <w:szCs w:val="24"/>
        </w:rPr>
        <w:t>Maintenance Activities:</w:t>
      </w:r>
      <w:r w:rsidRPr="00A51985">
        <w:rPr>
          <w:rFonts w:cstheme="minorHAnsi"/>
          <w:sz w:val="24"/>
          <w:szCs w:val="24"/>
        </w:rPr>
        <w:t> Thermography can be used as part of a predictive maintenance or condition monitoring programme to identify defects early such that remedial works can be scheduled around business operations preventing unplanned production downtime.</w:t>
      </w:r>
    </w:p>
    <w:p w14:paraId="6CACD086" w14:textId="0ABAC2A8" w:rsidR="00A11B71" w:rsidRPr="0013780F" w:rsidRDefault="00BF6392" w:rsidP="00A11B71">
      <w:pPr>
        <w:pStyle w:val="ListParagraph"/>
        <w:numPr>
          <w:ilvl w:val="0"/>
          <w:numId w:val="22"/>
        </w:numPr>
        <w:rPr>
          <w:rFonts w:cstheme="minorHAnsi"/>
          <w:sz w:val="24"/>
          <w:szCs w:val="24"/>
        </w:rPr>
      </w:pPr>
      <w:r w:rsidRPr="00A51985">
        <w:rPr>
          <w:rStyle w:val="Strong"/>
          <w:rFonts w:cstheme="minorHAnsi"/>
          <w:b w:val="0"/>
          <w:bCs w:val="0"/>
          <w:sz w:val="24"/>
          <w:szCs w:val="24"/>
        </w:rPr>
        <w:t>Fault Diagnosis:</w:t>
      </w:r>
      <w:r w:rsidRPr="00A51985">
        <w:rPr>
          <w:rFonts w:cstheme="minorHAnsi"/>
          <w:sz w:val="24"/>
          <w:szCs w:val="24"/>
        </w:rPr>
        <w:t> Where equipment is suspected of operating under faulty conditions or demonstrating evidence of poor performance, thermography can be used to provide further information which can assist in diagnosing the suspected issue.</w:t>
      </w:r>
    </w:p>
    <w:p w14:paraId="134111A7" w14:textId="6285DE31" w:rsidR="00A11B71" w:rsidRPr="00A11B71" w:rsidRDefault="0013780F" w:rsidP="00A11B71">
      <w:pPr>
        <w:rPr>
          <w:rFonts w:cstheme="minorHAnsi"/>
          <w:sz w:val="24"/>
          <w:szCs w:val="24"/>
        </w:rPr>
      </w:pPr>
      <w:r>
        <w:rPr>
          <w:noProof/>
        </w:rPr>
        <w:t xml:space="preserve">                                     </w:t>
      </w:r>
      <w:r>
        <w:rPr>
          <w:noProof/>
        </w:rPr>
        <w:drawing>
          <wp:inline distT="0" distB="0" distL="0" distR="0" wp14:anchorId="1A5612E2" wp14:editId="2EBEE2B9">
            <wp:extent cx="2993337" cy="1390650"/>
            <wp:effectExtent l="0" t="0" r="0" b="0"/>
            <wp:docPr id="21" name="Picture 21" descr="The man who makes you see the invisible - BBC 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man who makes you see the invisible - BBC Future"/>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009029" cy="1397940"/>
                    </a:xfrm>
                    <a:prstGeom prst="rect">
                      <a:avLst/>
                    </a:prstGeom>
                    <a:noFill/>
                    <a:ln>
                      <a:noFill/>
                    </a:ln>
                  </pic:spPr>
                </pic:pic>
              </a:graphicData>
            </a:graphic>
          </wp:inline>
        </w:drawing>
      </w:r>
    </w:p>
    <w:p w14:paraId="03729D9E" w14:textId="494C64CB" w:rsidR="00A51985" w:rsidRPr="00A51985" w:rsidRDefault="00B309DC" w:rsidP="00A51985">
      <w:pPr>
        <w:rPr>
          <w:rFonts w:cstheme="minorHAnsi"/>
          <w:sz w:val="24"/>
          <w:szCs w:val="24"/>
        </w:rPr>
      </w:pPr>
      <w:sdt>
        <w:sdtPr>
          <w:rPr>
            <w:rFonts w:cstheme="minorHAnsi"/>
            <w:sz w:val="24"/>
            <w:szCs w:val="24"/>
          </w:rPr>
          <w:id w:val="-228620522"/>
          <w:citation/>
        </w:sdtPr>
        <w:sdtContent>
          <w:r>
            <w:rPr>
              <w:rFonts w:cstheme="minorHAnsi"/>
              <w:sz w:val="24"/>
              <w:szCs w:val="24"/>
            </w:rPr>
            <w:fldChar w:fldCharType="begin"/>
          </w:r>
          <w:r>
            <w:rPr>
              <w:rFonts w:cstheme="minorHAnsi"/>
              <w:sz w:val="24"/>
              <w:szCs w:val="24"/>
            </w:rPr>
            <w:instrText xml:space="preserve"> CITATION Red21 \l 2057 </w:instrText>
          </w:r>
          <w:r>
            <w:rPr>
              <w:rFonts w:cstheme="minorHAnsi"/>
              <w:sz w:val="24"/>
              <w:szCs w:val="24"/>
            </w:rPr>
            <w:fldChar w:fldCharType="separate"/>
          </w:r>
          <w:r w:rsidRPr="00B309DC">
            <w:rPr>
              <w:rFonts w:cstheme="minorHAnsi"/>
              <w:noProof/>
              <w:sz w:val="24"/>
              <w:szCs w:val="24"/>
            </w:rPr>
            <w:t>(Red-current, 2021)</w:t>
          </w:r>
          <w:r>
            <w:rPr>
              <w:rFonts w:cstheme="minorHAnsi"/>
              <w:sz w:val="24"/>
              <w:szCs w:val="24"/>
            </w:rPr>
            <w:fldChar w:fldCharType="end"/>
          </w:r>
        </w:sdtContent>
      </w:sdt>
    </w:p>
    <w:p w14:paraId="3775BD09" w14:textId="426D1AC5" w:rsidR="007B2D18" w:rsidRPr="0013780F" w:rsidRDefault="00682535" w:rsidP="00AD2B05">
      <w:pPr>
        <w:pStyle w:val="ListParagraph"/>
        <w:numPr>
          <w:ilvl w:val="0"/>
          <w:numId w:val="23"/>
        </w:numPr>
        <w:rPr>
          <w:rFonts w:cstheme="minorHAnsi"/>
          <w:sz w:val="24"/>
          <w:szCs w:val="24"/>
        </w:rPr>
      </w:pPr>
      <w:r w:rsidRPr="0013780F">
        <w:rPr>
          <w:rFonts w:cstheme="minorHAnsi"/>
          <w:sz w:val="24"/>
          <w:szCs w:val="24"/>
        </w:rPr>
        <w:t>Moisture meter / Protimeter</w:t>
      </w:r>
      <w:r w:rsidR="00AD2B05" w:rsidRPr="0013780F">
        <w:rPr>
          <w:rFonts w:cstheme="minorHAnsi"/>
          <w:sz w:val="24"/>
          <w:szCs w:val="24"/>
        </w:rPr>
        <w:t xml:space="preserve"> </w:t>
      </w:r>
      <w:r w:rsidR="007B2D18" w:rsidRPr="0013780F">
        <w:rPr>
          <w:rFonts w:eastAsia="Times New Roman" w:cstheme="minorHAnsi"/>
          <w:color w:val="202124"/>
          <w:sz w:val="24"/>
          <w:szCs w:val="24"/>
          <w:lang w:eastAsia="en-GB"/>
        </w:rPr>
        <w:t>is a premium range of professional moisture measuring instruments. Protimeter is a premium range of professional moisture measuring instruments for surveyor</w:t>
      </w:r>
      <w:r w:rsidR="00350F9E">
        <w:rPr>
          <w:rFonts w:eastAsia="Times New Roman" w:cstheme="minorHAnsi"/>
          <w:color w:val="202124"/>
          <w:sz w:val="24"/>
          <w:szCs w:val="24"/>
          <w:lang w:eastAsia="en-GB"/>
        </w:rPr>
        <w:t>s</w:t>
      </w:r>
      <w:r w:rsidR="007B2D18" w:rsidRPr="0013780F">
        <w:rPr>
          <w:rFonts w:eastAsia="Times New Roman" w:cstheme="minorHAnsi"/>
          <w:color w:val="202124"/>
          <w:sz w:val="24"/>
          <w:szCs w:val="24"/>
          <w:lang w:eastAsia="en-GB"/>
        </w:rPr>
        <w:t>.</w:t>
      </w:r>
      <w:r w:rsidR="00A11B71" w:rsidRPr="0013780F">
        <w:rPr>
          <w:rFonts w:eastAsia="Times New Roman" w:cstheme="minorHAnsi"/>
          <w:color w:val="202124"/>
          <w:sz w:val="24"/>
          <w:szCs w:val="24"/>
          <w:lang w:eastAsia="en-GB"/>
        </w:rPr>
        <w:t xml:space="preserve"> </w:t>
      </w:r>
      <w:sdt>
        <w:sdtPr>
          <w:rPr>
            <w:rFonts w:eastAsia="Times New Roman" w:cstheme="minorHAnsi"/>
            <w:color w:val="202124"/>
            <w:sz w:val="24"/>
            <w:szCs w:val="24"/>
            <w:lang w:eastAsia="en-GB"/>
          </w:rPr>
          <w:id w:val="-89771919"/>
          <w:citation/>
        </w:sdtPr>
        <w:sdtContent>
          <w:r w:rsidR="00A11B71" w:rsidRPr="0013780F">
            <w:rPr>
              <w:rFonts w:eastAsia="Times New Roman" w:cstheme="minorHAnsi"/>
              <w:color w:val="202124"/>
              <w:sz w:val="24"/>
              <w:szCs w:val="24"/>
              <w:lang w:eastAsia="en-GB"/>
            </w:rPr>
            <w:fldChar w:fldCharType="begin"/>
          </w:r>
          <w:r w:rsidR="00A11B71" w:rsidRPr="0013780F">
            <w:rPr>
              <w:rFonts w:eastAsia="Times New Roman" w:cstheme="minorHAnsi"/>
              <w:color w:val="202124"/>
              <w:sz w:val="24"/>
              <w:szCs w:val="24"/>
              <w:lang w:eastAsia="en-GB"/>
            </w:rPr>
            <w:instrText xml:space="preserve"> CITATION Dam21 \l 2057 </w:instrText>
          </w:r>
          <w:r w:rsidR="00A11B71" w:rsidRPr="0013780F">
            <w:rPr>
              <w:rFonts w:eastAsia="Times New Roman" w:cstheme="minorHAnsi"/>
              <w:color w:val="202124"/>
              <w:sz w:val="24"/>
              <w:szCs w:val="24"/>
              <w:lang w:eastAsia="en-GB"/>
            </w:rPr>
            <w:fldChar w:fldCharType="separate"/>
          </w:r>
          <w:r w:rsidR="00A11B71" w:rsidRPr="0013780F">
            <w:rPr>
              <w:rFonts w:eastAsia="Times New Roman" w:cstheme="minorHAnsi"/>
              <w:noProof/>
              <w:color w:val="202124"/>
              <w:sz w:val="24"/>
              <w:szCs w:val="24"/>
              <w:lang w:eastAsia="en-GB"/>
            </w:rPr>
            <w:t>(Damp-meter, 2021)</w:t>
          </w:r>
          <w:r w:rsidR="00A11B71" w:rsidRPr="0013780F">
            <w:rPr>
              <w:rFonts w:eastAsia="Times New Roman" w:cstheme="minorHAnsi"/>
              <w:color w:val="202124"/>
              <w:sz w:val="24"/>
              <w:szCs w:val="24"/>
              <w:lang w:eastAsia="en-GB"/>
            </w:rPr>
            <w:fldChar w:fldCharType="end"/>
          </w:r>
        </w:sdtContent>
      </w:sdt>
    </w:p>
    <w:p w14:paraId="43434A2E" w14:textId="2946E6B6" w:rsidR="007B2D18" w:rsidRDefault="0013780F" w:rsidP="007B2D18">
      <w:r>
        <w:rPr>
          <w:noProof/>
        </w:rPr>
        <w:t xml:space="preserve">                                 </w:t>
      </w:r>
      <w:r w:rsidR="00A11B71">
        <w:rPr>
          <w:noProof/>
        </w:rPr>
        <w:drawing>
          <wp:inline distT="0" distB="0" distL="0" distR="0" wp14:anchorId="0CA7F981" wp14:editId="1009BF78">
            <wp:extent cx="3221990" cy="1958810"/>
            <wp:effectExtent l="0" t="0" r="0" b="3810"/>
            <wp:docPr id="20" name="Picture 20" descr="What happens on a damp survey? | Preservation Trea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at happens on a damp survey? | Preservation Treatments"/>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232734" cy="1965342"/>
                    </a:xfrm>
                    <a:prstGeom prst="rect">
                      <a:avLst/>
                    </a:prstGeom>
                    <a:noFill/>
                    <a:ln>
                      <a:noFill/>
                    </a:ln>
                  </pic:spPr>
                </pic:pic>
              </a:graphicData>
            </a:graphic>
          </wp:inline>
        </w:drawing>
      </w:r>
    </w:p>
    <w:p w14:paraId="6A52E3FA" w14:textId="0900D29A" w:rsidR="00A11B71" w:rsidRDefault="00A11B71" w:rsidP="007B2D18"/>
    <w:p w14:paraId="7F9C1D2E" w14:textId="2318799B" w:rsidR="00A11B71" w:rsidRDefault="00A11B71" w:rsidP="007B2D18"/>
    <w:p w14:paraId="0EECB44A" w14:textId="1E709C4A" w:rsidR="00890CB8" w:rsidRPr="00597094" w:rsidRDefault="00890CB8" w:rsidP="00890CB8">
      <w:pPr>
        <w:pStyle w:val="Heading1"/>
        <w:numPr>
          <w:ilvl w:val="0"/>
          <w:numId w:val="1"/>
        </w:numPr>
        <w:rPr>
          <w:b/>
          <w:bCs/>
          <w:u w:val="single"/>
        </w:rPr>
      </w:pPr>
      <w:bookmarkStart w:id="11" w:name="_Toc92735710"/>
      <w:r w:rsidRPr="00597094">
        <w:rPr>
          <w:b/>
          <w:bCs/>
          <w:u w:val="single"/>
        </w:rPr>
        <w:t>Building survey</w:t>
      </w:r>
      <w:bookmarkEnd w:id="11"/>
    </w:p>
    <w:p w14:paraId="26362A2C" w14:textId="427A4F8F" w:rsidR="00890CB8" w:rsidRPr="00587BC9" w:rsidRDefault="00A31452" w:rsidP="00890CB8">
      <w:pPr>
        <w:pStyle w:val="NormalWeb"/>
        <w:shd w:val="clear" w:color="auto" w:fill="FFFFFF"/>
        <w:spacing w:before="0" w:beforeAutospacing="0" w:after="165" w:afterAutospacing="0"/>
        <w:rPr>
          <w:rFonts w:asciiTheme="minorHAnsi" w:hAnsiTheme="minorHAnsi" w:cstheme="minorHAnsi"/>
          <w:color w:val="333333"/>
        </w:rPr>
      </w:pPr>
      <w:r w:rsidRPr="00587BC9">
        <w:rPr>
          <w:rFonts w:asciiTheme="minorHAnsi" w:hAnsiTheme="minorHAnsi" w:cstheme="minorHAnsi"/>
          <w:color w:val="333333"/>
        </w:rPr>
        <w:t>A</w:t>
      </w:r>
      <w:r w:rsidR="00890CB8" w:rsidRPr="00587BC9">
        <w:rPr>
          <w:rFonts w:asciiTheme="minorHAnsi" w:hAnsiTheme="minorHAnsi" w:cstheme="minorHAnsi"/>
          <w:color w:val="333333"/>
        </w:rPr>
        <w:t> Structural Survey</w:t>
      </w:r>
      <w:r w:rsidRPr="00587BC9">
        <w:rPr>
          <w:rFonts w:asciiTheme="minorHAnsi" w:hAnsiTheme="minorHAnsi" w:cstheme="minorHAnsi"/>
          <w:color w:val="333333"/>
        </w:rPr>
        <w:t xml:space="preserve"> or </w:t>
      </w:r>
      <w:r w:rsidR="00890CB8" w:rsidRPr="00587BC9">
        <w:rPr>
          <w:rFonts w:asciiTheme="minorHAnsi" w:hAnsiTheme="minorHAnsi" w:cstheme="minorHAnsi"/>
          <w:color w:val="333333"/>
        </w:rPr>
        <w:t>Building Survey (otherwise known as the Level 3 RICS Survey) is an in-depth </w:t>
      </w:r>
      <w:r w:rsidRPr="00587BC9">
        <w:rPr>
          <w:rFonts w:asciiTheme="minorHAnsi" w:hAnsiTheme="minorHAnsi" w:cstheme="minorHAnsi"/>
          <w:color w:val="333333"/>
        </w:rPr>
        <w:t>assessment</w:t>
      </w:r>
      <w:r w:rsidR="00890CB8" w:rsidRPr="00587BC9">
        <w:rPr>
          <w:rFonts w:asciiTheme="minorHAnsi" w:hAnsiTheme="minorHAnsi" w:cstheme="minorHAnsi"/>
          <w:color w:val="333333"/>
        </w:rPr>
        <w:t xml:space="preserve"> of a property. It is the most comprehensive of the surveys available for residential properties and will provide a detailed evaluation of a property’s condition. </w:t>
      </w:r>
      <w:r w:rsidR="00890CB8" w:rsidRPr="00587BC9">
        <w:rPr>
          <w:rFonts w:asciiTheme="minorHAnsi" w:hAnsiTheme="minorHAnsi" w:cstheme="minorHAnsi"/>
          <w:color w:val="333333"/>
        </w:rPr>
        <w:br/>
      </w:r>
      <w:r w:rsidR="00890CB8" w:rsidRPr="00587BC9">
        <w:rPr>
          <w:rFonts w:asciiTheme="minorHAnsi" w:hAnsiTheme="minorHAnsi" w:cstheme="minorHAnsi"/>
          <w:color w:val="333333"/>
        </w:rPr>
        <w:br/>
        <w:t xml:space="preserve">The Building Survey report will </w:t>
      </w:r>
      <w:r w:rsidR="008F26B0" w:rsidRPr="00587BC9">
        <w:rPr>
          <w:rFonts w:asciiTheme="minorHAnsi" w:hAnsiTheme="minorHAnsi" w:cstheme="minorHAnsi"/>
          <w:color w:val="333333"/>
        </w:rPr>
        <w:t>define</w:t>
      </w:r>
      <w:r w:rsidR="00890CB8" w:rsidRPr="00587BC9">
        <w:rPr>
          <w:rFonts w:asciiTheme="minorHAnsi" w:hAnsiTheme="minorHAnsi" w:cstheme="minorHAnsi"/>
          <w:color w:val="333333"/>
        </w:rPr>
        <w:t xml:space="preserve"> the condition of each element of the </w:t>
      </w:r>
      <w:r w:rsidR="00DB6A2F" w:rsidRPr="00587BC9">
        <w:rPr>
          <w:rFonts w:asciiTheme="minorHAnsi" w:hAnsiTheme="minorHAnsi" w:cstheme="minorHAnsi"/>
          <w:color w:val="333333"/>
        </w:rPr>
        <w:t>structure</w:t>
      </w:r>
      <w:r w:rsidR="00890CB8" w:rsidRPr="00587BC9">
        <w:rPr>
          <w:rFonts w:asciiTheme="minorHAnsi" w:hAnsiTheme="minorHAnsi" w:cstheme="minorHAnsi"/>
          <w:color w:val="333333"/>
        </w:rPr>
        <w:t xml:space="preserve"> and identify the property’s defects, their apparent cause, the urgency of repair, maintenance options and may also include an </w:t>
      </w:r>
      <w:r w:rsidR="008F26B0" w:rsidRPr="00587BC9">
        <w:rPr>
          <w:rFonts w:asciiTheme="minorHAnsi" w:hAnsiTheme="minorHAnsi" w:cstheme="minorHAnsi"/>
          <w:color w:val="333333"/>
        </w:rPr>
        <w:t>approximate cost of repair</w:t>
      </w:r>
      <w:r w:rsidR="00890CB8" w:rsidRPr="00587BC9">
        <w:rPr>
          <w:rFonts w:asciiTheme="minorHAnsi" w:hAnsiTheme="minorHAnsi" w:cstheme="minorHAnsi"/>
          <w:color w:val="333333"/>
        </w:rPr>
        <w:t>.</w:t>
      </w:r>
      <w:r w:rsidR="00890CB8" w:rsidRPr="00587BC9">
        <w:rPr>
          <w:rFonts w:asciiTheme="minorHAnsi" w:hAnsiTheme="minorHAnsi" w:cstheme="minorHAnsi"/>
          <w:color w:val="333333"/>
        </w:rPr>
        <w:br/>
      </w:r>
      <w:r w:rsidR="00890CB8" w:rsidRPr="00587BC9">
        <w:rPr>
          <w:rFonts w:asciiTheme="minorHAnsi" w:hAnsiTheme="minorHAnsi" w:cstheme="minorHAnsi"/>
          <w:color w:val="333333"/>
        </w:rPr>
        <w:br/>
        <w:t xml:space="preserve">Building Surveys are </w:t>
      </w:r>
      <w:r w:rsidR="008F26B0" w:rsidRPr="00587BC9">
        <w:rPr>
          <w:rFonts w:asciiTheme="minorHAnsi" w:hAnsiTheme="minorHAnsi" w:cstheme="minorHAnsi"/>
          <w:color w:val="333333"/>
        </w:rPr>
        <w:t>performed</w:t>
      </w:r>
      <w:r w:rsidR="00890CB8" w:rsidRPr="00587BC9">
        <w:rPr>
          <w:rFonts w:asciiTheme="minorHAnsi" w:hAnsiTheme="minorHAnsi" w:cstheme="minorHAnsi"/>
          <w:color w:val="333333"/>
        </w:rPr>
        <w:t xml:space="preserve"> by Building Surveyors. It's important to check that the surveyor you select is regulated by RICS, as they set the guidance for </w:t>
      </w:r>
      <w:r w:rsidR="008F26B0" w:rsidRPr="00587BC9">
        <w:rPr>
          <w:rFonts w:asciiTheme="minorHAnsi" w:hAnsiTheme="minorHAnsi" w:cstheme="minorHAnsi"/>
          <w:color w:val="333333"/>
        </w:rPr>
        <w:t>surveyors,</w:t>
      </w:r>
      <w:r w:rsidR="00890CB8" w:rsidRPr="00587BC9">
        <w:rPr>
          <w:rFonts w:asciiTheme="minorHAnsi" w:hAnsiTheme="minorHAnsi" w:cstheme="minorHAnsi"/>
          <w:color w:val="333333"/>
        </w:rPr>
        <w:t xml:space="preserve"> and this will ensure that the advice you are getting is independent, </w:t>
      </w:r>
      <w:r w:rsidR="008F26B0" w:rsidRPr="00587BC9">
        <w:rPr>
          <w:rFonts w:asciiTheme="minorHAnsi" w:hAnsiTheme="minorHAnsi" w:cstheme="minorHAnsi"/>
          <w:color w:val="333333"/>
        </w:rPr>
        <w:t>professional</w:t>
      </w:r>
      <w:r w:rsidR="00587BC9" w:rsidRPr="00587BC9">
        <w:rPr>
          <w:rFonts w:asciiTheme="minorHAnsi" w:hAnsiTheme="minorHAnsi" w:cstheme="minorHAnsi"/>
          <w:color w:val="333333"/>
        </w:rPr>
        <w:t xml:space="preserve"> / skilled</w:t>
      </w:r>
      <w:r w:rsidR="00890CB8" w:rsidRPr="00587BC9">
        <w:rPr>
          <w:rFonts w:asciiTheme="minorHAnsi" w:hAnsiTheme="minorHAnsi" w:cstheme="minorHAnsi"/>
          <w:color w:val="333333"/>
        </w:rPr>
        <w:t xml:space="preserve"> advice from appropriately trained </w:t>
      </w:r>
      <w:r w:rsidR="00587BC9" w:rsidRPr="00587BC9">
        <w:rPr>
          <w:rFonts w:asciiTheme="minorHAnsi" w:hAnsiTheme="minorHAnsi" w:cstheme="minorHAnsi"/>
          <w:color w:val="333333"/>
        </w:rPr>
        <w:t>experts</w:t>
      </w:r>
      <w:r w:rsidR="00890CB8" w:rsidRPr="00587BC9">
        <w:rPr>
          <w:rFonts w:asciiTheme="minorHAnsi" w:hAnsiTheme="minorHAnsi" w:cstheme="minorHAnsi"/>
          <w:color w:val="333333"/>
        </w:rPr>
        <w:t>. </w:t>
      </w:r>
    </w:p>
    <w:p w14:paraId="06FC96AE" w14:textId="77777777" w:rsidR="00890CB8" w:rsidRPr="00587BC9" w:rsidRDefault="00890CB8" w:rsidP="00587BC9">
      <w:pPr>
        <w:rPr>
          <w:rFonts w:cstheme="minorHAnsi"/>
          <w:sz w:val="24"/>
          <w:szCs w:val="24"/>
        </w:rPr>
      </w:pPr>
      <w:r w:rsidRPr="00587BC9">
        <w:rPr>
          <w:rFonts w:cstheme="minorHAnsi"/>
          <w:sz w:val="24"/>
          <w:szCs w:val="24"/>
        </w:rPr>
        <w:t>Building Surveys are suitable for all properties, but they are particularly appropriate for:</w:t>
      </w:r>
    </w:p>
    <w:p w14:paraId="232D49A2" w14:textId="77777777" w:rsidR="00890CB8" w:rsidRPr="00587BC9" w:rsidRDefault="00890CB8" w:rsidP="00890CB8">
      <w:pPr>
        <w:pStyle w:val="NormalWeb"/>
        <w:numPr>
          <w:ilvl w:val="0"/>
          <w:numId w:val="24"/>
        </w:numPr>
        <w:shd w:val="clear" w:color="auto" w:fill="FFFFFF"/>
        <w:spacing w:before="0" w:beforeAutospacing="0" w:after="165" w:afterAutospacing="0"/>
        <w:rPr>
          <w:rFonts w:asciiTheme="minorHAnsi" w:hAnsiTheme="minorHAnsi" w:cstheme="minorHAnsi"/>
          <w:color w:val="333333"/>
        </w:rPr>
      </w:pPr>
      <w:r w:rsidRPr="00587BC9">
        <w:rPr>
          <w:rFonts w:asciiTheme="minorHAnsi" w:hAnsiTheme="minorHAnsi" w:cstheme="minorHAnsi"/>
          <w:color w:val="333333"/>
        </w:rPr>
        <w:t>Listed Buildings – a building that is on the Statutory List of Buildings of Special Architectural or Historic Interest</w:t>
      </w:r>
    </w:p>
    <w:p w14:paraId="1B6E9D14" w14:textId="77777777" w:rsidR="00890CB8" w:rsidRPr="00587BC9" w:rsidRDefault="00890CB8" w:rsidP="00890CB8">
      <w:pPr>
        <w:pStyle w:val="NormalWeb"/>
        <w:numPr>
          <w:ilvl w:val="0"/>
          <w:numId w:val="24"/>
        </w:numPr>
        <w:shd w:val="clear" w:color="auto" w:fill="FFFFFF"/>
        <w:spacing w:before="0" w:beforeAutospacing="0" w:after="165" w:afterAutospacing="0"/>
        <w:rPr>
          <w:rFonts w:asciiTheme="minorHAnsi" w:hAnsiTheme="minorHAnsi" w:cstheme="minorHAnsi"/>
          <w:color w:val="333333"/>
        </w:rPr>
      </w:pPr>
      <w:r w:rsidRPr="00587BC9">
        <w:rPr>
          <w:rFonts w:asciiTheme="minorHAnsi" w:hAnsiTheme="minorHAnsi" w:cstheme="minorHAnsi"/>
          <w:color w:val="333333"/>
        </w:rPr>
        <w:t>Older Properties – recommended for properties over 50 years old</w:t>
      </w:r>
    </w:p>
    <w:p w14:paraId="7D8CB7D7" w14:textId="77777777" w:rsidR="00890CB8" w:rsidRPr="00587BC9" w:rsidRDefault="00890CB8" w:rsidP="00890CB8">
      <w:pPr>
        <w:pStyle w:val="NormalWeb"/>
        <w:numPr>
          <w:ilvl w:val="0"/>
          <w:numId w:val="24"/>
        </w:numPr>
        <w:shd w:val="clear" w:color="auto" w:fill="FFFFFF"/>
        <w:spacing w:before="0" w:beforeAutospacing="0" w:after="165" w:afterAutospacing="0"/>
        <w:rPr>
          <w:rFonts w:asciiTheme="minorHAnsi" w:hAnsiTheme="minorHAnsi" w:cstheme="minorHAnsi"/>
          <w:color w:val="333333"/>
        </w:rPr>
      </w:pPr>
      <w:r w:rsidRPr="00587BC9">
        <w:rPr>
          <w:rFonts w:asciiTheme="minorHAnsi" w:hAnsiTheme="minorHAnsi" w:cstheme="minorHAnsi"/>
          <w:color w:val="333333"/>
        </w:rPr>
        <w:t>Buildings constructed in an unusual way, regardless of age</w:t>
      </w:r>
    </w:p>
    <w:p w14:paraId="1A75C06C" w14:textId="77777777" w:rsidR="00890CB8" w:rsidRPr="00587BC9" w:rsidRDefault="00890CB8" w:rsidP="00890CB8">
      <w:pPr>
        <w:pStyle w:val="NormalWeb"/>
        <w:numPr>
          <w:ilvl w:val="0"/>
          <w:numId w:val="24"/>
        </w:numPr>
        <w:shd w:val="clear" w:color="auto" w:fill="FFFFFF"/>
        <w:spacing w:before="0" w:beforeAutospacing="0" w:after="165" w:afterAutospacing="0"/>
        <w:rPr>
          <w:rFonts w:asciiTheme="minorHAnsi" w:hAnsiTheme="minorHAnsi" w:cstheme="minorHAnsi"/>
          <w:color w:val="333333"/>
        </w:rPr>
      </w:pPr>
      <w:r w:rsidRPr="00587BC9">
        <w:rPr>
          <w:rFonts w:asciiTheme="minorHAnsi" w:hAnsiTheme="minorHAnsi" w:cstheme="minorHAnsi"/>
          <w:color w:val="333333"/>
        </w:rPr>
        <w:t>Buildings that you intend to renovate or change</w:t>
      </w:r>
    </w:p>
    <w:p w14:paraId="50932270" w14:textId="77777777" w:rsidR="00C409A5" w:rsidRDefault="00890CB8" w:rsidP="00890CB8">
      <w:pPr>
        <w:pStyle w:val="NormalWeb"/>
        <w:numPr>
          <w:ilvl w:val="0"/>
          <w:numId w:val="24"/>
        </w:numPr>
        <w:shd w:val="clear" w:color="auto" w:fill="FFFFFF"/>
        <w:spacing w:before="0" w:beforeAutospacing="0" w:after="165" w:afterAutospacing="0"/>
        <w:rPr>
          <w:rFonts w:asciiTheme="minorHAnsi" w:hAnsiTheme="minorHAnsi" w:cstheme="minorHAnsi"/>
          <w:color w:val="333333"/>
        </w:rPr>
      </w:pPr>
      <w:r w:rsidRPr="00587BC9">
        <w:rPr>
          <w:rFonts w:asciiTheme="minorHAnsi" w:hAnsiTheme="minorHAnsi" w:cstheme="minorHAnsi"/>
          <w:color w:val="333333"/>
        </w:rPr>
        <w:t>Buildings that have already been renovated or significantly altered</w:t>
      </w:r>
    </w:p>
    <w:p w14:paraId="3263B8E4" w14:textId="4077D780" w:rsidR="00890CB8" w:rsidRPr="00597094" w:rsidRDefault="00C409A5" w:rsidP="00C409A5">
      <w:pPr>
        <w:pStyle w:val="NormalWeb"/>
        <w:shd w:val="clear" w:color="auto" w:fill="FFFFFF"/>
        <w:spacing w:before="0" w:beforeAutospacing="0" w:after="165" w:afterAutospacing="0"/>
        <w:rPr>
          <w:rFonts w:asciiTheme="minorHAnsi" w:hAnsiTheme="minorHAnsi" w:cstheme="minorHAnsi"/>
          <w:color w:val="333333"/>
        </w:rPr>
      </w:pPr>
      <w:sdt>
        <w:sdtPr>
          <w:rPr>
            <w:rFonts w:asciiTheme="minorHAnsi" w:hAnsiTheme="minorHAnsi" w:cstheme="minorHAnsi"/>
            <w:color w:val="333333"/>
          </w:rPr>
          <w:id w:val="-1783261611"/>
          <w:citation/>
        </w:sdtPr>
        <w:sdtContent>
          <w:r w:rsidRPr="00597094">
            <w:rPr>
              <w:rFonts w:asciiTheme="minorHAnsi" w:hAnsiTheme="minorHAnsi" w:cstheme="minorHAnsi"/>
              <w:color w:val="333333"/>
            </w:rPr>
            <w:fldChar w:fldCharType="begin"/>
          </w:r>
          <w:r w:rsidRPr="00597094">
            <w:rPr>
              <w:rFonts w:asciiTheme="minorHAnsi" w:hAnsiTheme="minorHAnsi" w:cstheme="minorHAnsi"/>
              <w:color w:val="333333"/>
            </w:rPr>
            <w:instrText xml:space="preserve"> CITATION Rea22 \l 2057 </w:instrText>
          </w:r>
          <w:r w:rsidRPr="00597094">
            <w:rPr>
              <w:rFonts w:asciiTheme="minorHAnsi" w:hAnsiTheme="minorHAnsi" w:cstheme="minorHAnsi"/>
              <w:color w:val="333333"/>
            </w:rPr>
            <w:fldChar w:fldCharType="separate"/>
          </w:r>
          <w:r w:rsidRPr="00597094">
            <w:rPr>
              <w:rFonts w:asciiTheme="minorHAnsi" w:hAnsiTheme="minorHAnsi" w:cstheme="minorHAnsi"/>
              <w:noProof/>
              <w:color w:val="333333"/>
            </w:rPr>
            <w:t xml:space="preserve"> (moving, 2022)</w:t>
          </w:r>
          <w:r w:rsidRPr="00597094">
            <w:rPr>
              <w:rFonts w:asciiTheme="minorHAnsi" w:hAnsiTheme="minorHAnsi" w:cstheme="minorHAnsi"/>
              <w:color w:val="333333"/>
            </w:rPr>
            <w:fldChar w:fldCharType="end"/>
          </w:r>
        </w:sdtContent>
      </w:sdt>
    </w:p>
    <w:p w14:paraId="7CFDE794" w14:textId="16311215" w:rsidR="00A11B71" w:rsidRPr="00597094" w:rsidRDefault="00C409A5" w:rsidP="007B2D18">
      <w:pPr>
        <w:rPr>
          <w:sz w:val="24"/>
          <w:szCs w:val="24"/>
        </w:rPr>
      </w:pPr>
      <w:r w:rsidRPr="00597094">
        <w:rPr>
          <w:sz w:val="24"/>
          <w:szCs w:val="24"/>
        </w:rPr>
        <w:t xml:space="preserve">When conducting a survey </w:t>
      </w:r>
      <w:r w:rsidR="00257D38" w:rsidRPr="00597094">
        <w:rPr>
          <w:sz w:val="24"/>
          <w:szCs w:val="24"/>
        </w:rPr>
        <w:t>that the regulations provided below are followed accordingly.</w:t>
      </w:r>
    </w:p>
    <w:p w14:paraId="738F5E3B" w14:textId="1655A205" w:rsidR="00257D38" w:rsidRPr="00597094" w:rsidRDefault="00257D38" w:rsidP="006F61C0">
      <w:pPr>
        <w:pStyle w:val="ListParagraph"/>
        <w:numPr>
          <w:ilvl w:val="0"/>
          <w:numId w:val="23"/>
        </w:numPr>
        <w:rPr>
          <w:sz w:val="24"/>
          <w:szCs w:val="24"/>
        </w:rPr>
      </w:pPr>
      <w:r w:rsidRPr="00597094">
        <w:rPr>
          <w:sz w:val="24"/>
          <w:szCs w:val="24"/>
        </w:rPr>
        <w:t>HASAWA (Health and safety at work act 1974)</w:t>
      </w:r>
    </w:p>
    <w:p w14:paraId="6E355CE0" w14:textId="52DC80FF" w:rsidR="006F61C0" w:rsidRPr="00597094" w:rsidRDefault="006F61C0" w:rsidP="006F61C0">
      <w:pPr>
        <w:pStyle w:val="ListParagraph"/>
        <w:numPr>
          <w:ilvl w:val="0"/>
          <w:numId w:val="23"/>
        </w:numPr>
        <w:rPr>
          <w:sz w:val="24"/>
          <w:szCs w:val="24"/>
        </w:rPr>
      </w:pPr>
      <w:r w:rsidRPr="00597094">
        <w:rPr>
          <w:sz w:val="24"/>
          <w:szCs w:val="24"/>
        </w:rPr>
        <w:t xml:space="preserve">Woking at height </w:t>
      </w:r>
      <w:r w:rsidR="000F44DC" w:rsidRPr="00597094">
        <w:rPr>
          <w:sz w:val="24"/>
          <w:szCs w:val="24"/>
        </w:rPr>
        <w:t>regulations 2005</w:t>
      </w:r>
    </w:p>
    <w:p w14:paraId="704D9951" w14:textId="1ADF3940" w:rsidR="000F44DC" w:rsidRPr="00597094" w:rsidRDefault="000F44DC" w:rsidP="006F61C0">
      <w:pPr>
        <w:pStyle w:val="ListParagraph"/>
        <w:numPr>
          <w:ilvl w:val="0"/>
          <w:numId w:val="23"/>
        </w:numPr>
        <w:rPr>
          <w:sz w:val="24"/>
          <w:szCs w:val="24"/>
        </w:rPr>
      </w:pPr>
      <w:r w:rsidRPr="00597094">
        <w:rPr>
          <w:sz w:val="24"/>
          <w:szCs w:val="24"/>
        </w:rPr>
        <w:t>Control of asbestos regulations 2012</w:t>
      </w:r>
    </w:p>
    <w:p w14:paraId="764B165B" w14:textId="3986B2DB" w:rsidR="000F44DC" w:rsidRPr="00597094" w:rsidRDefault="00D233B1" w:rsidP="006F61C0">
      <w:pPr>
        <w:pStyle w:val="ListParagraph"/>
        <w:numPr>
          <w:ilvl w:val="0"/>
          <w:numId w:val="23"/>
        </w:numPr>
        <w:rPr>
          <w:sz w:val="24"/>
          <w:szCs w:val="24"/>
        </w:rPr>
      </w:pPr>
      <w:r w:rsidRPr="00597094">
        <w:rPr>
          <w:sz w:val="24"/>
          <w:szCs w:val="24"/>
        </w:rPr>
        <w:t>The construction (design and management) regulations 2015</w:t>
      </w:r>
    </w:p>
    <w:p w14:paraId="142FB9A3" w14:textId="0D84365F" w:rsidR="00D233B1" w:rsidRPr="00E60487" w:rsidRDefault="00597094" w:rsidP="00E60487">
      <w:pPr>
        <w:rPr>
          <w:sz w:val="24"/>
          <w:szCs w:val="24"/>
        </w:rPr>
      </w:pPr>
      <w:sdt>
        <w:sdtPr>
          <w:rPr>
            <w:sz w:val="24"/>
            <w:szCs w:val="24"/>
          </w:rPr>
          <w:id w:val="-862049347"/>
          <w:citation/>
        </w:sdtPr>
        <w:sdtContent>
          <w:r w:rsidRPr="00597094">
            <w:rPr>
              <w:sz w:val="24"/>
              <w:szCs w:val="24"/>
            </w:rPr>
            <w:fldChar w:fldCharType="begin"/>
          </w:r>
          <w:r w:rsidRPr="00597094">
            <w:rPr>
              <w:sz w:val="24"/>
              <w:szCs w:val="24"/>
            </w:rPr>
            <w:instrText xml:space="preserve"> CITATION WRM18 \l 2057 </w:instrText>
          </w:r>
          <w:r w:rsidRPr="00597094">
            <w:rPr>
              <w:sz w:val="24"/>
              <w:szCs w:val="24"/>
            </w:rPr>
            <w:fldChar w:fldCharType="separate"/>
          </w:r>
          <w:r w:rsidRPr="00597094">
            <w:rPr>
              <w:noProof/>
              <w:sz w:val="24"/>
              <w:szCs w:val="24"/>
            </w:rPr>
            <w:t>(WRM, 2018)</w:t>
          </w:r>
          <w:r w:rsidRPr="00597094">
            <w:rPr>
              <w:sz w:val="24"/>
              <w:szCs w:val="24"/>
            </w:rPr>
            <w:fldChar w:fldCharType="end"/>
          </w:r>
        </w:sdtContent>
      </w:sdt>
    </w:p>
    <w:p w14:paraId="55F02212" w14:textId="4D96D6E5" w:rsidR="006F61C0" w:rsidRPr="00E60487" w:rsidRDefault="00E60487" w:rsidP="006F61C0">
      <w:pPr>
        <w:rPr>
          <w:rFonts w:cstheme="minorHAnsi"/>
          <w:b/>
          <w:bCs/>
          <w:color w:val="000000"/>
          <w:shd w:val="clear" w:color="auto" w:fill="EDEDED"/>
        </w:rPr>
      </w:pPr>
      <w:r>
        <w:rPr>
          <w:noProof/>
        </w:rPr>
        <w:t xml:space="preserve">                    </w:t>
      </w:r>
      <w:r>
        <w:rPr>
          <w:noProof/>
        </w:rPr>
        <w:drawing>
          <wp:inline distT="0" distB="0" distL="0" distR="0" wp14:anchorId="7968431A" wp14:editId="365E5EEE">
            <wp:extent cx="4043295" cy="1616075"/>
            <wp:effectExtent l="0" t="0" r="0" b="3175"/>
            <wp:docPr id="22" name="Picture 22" descr="Changes to the 2021 Regulations and new governance system for the Fund as  of 2022 - Eurimage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hanges to the 2021 Regulations and new governance system for the Fund as  of 2022 - Eurimages News"/>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65358" cy="1624893"/>
                    </a:xfrm>
                    <a:prstGeom prst="rect">
                      <a:avLst/>
                    </a:prstGeom>
                    <a:noFill/>
                    <a:ln>
                      <a:noFill/>
                    </a:ln>
                  </pic:spPr>
                </pic:pic>
              </a:graphicData>
            </a:graphic>
          </wp:inline>
        </w:drawing>
      </w:r>
    </w:p>
    <w:p w14:paraId="1C2B7AD8" w14:textId="77777777" w:rsidR="00A11B71" w:rsidRPr="00723E6A" w:rsidRDefault="00A11B71" w:rsidP="007B2D18"/>
    <w:bookmarkStart w:id="12" w:name="_Toc92735711" w:displacedByCustomXml="next"/>
    <w:sdt>
      <w:sdtPr>
        <w:id w:val="-1417481613"/>
        <w:docPartObj>
          <w:docPartGallery w:val="Bibliographies"/>
          <w:docPartUnique/>
        </w:docPartObj>
      </w:sdtPr>
      <w:sdtEndPr>
        <w:rPr>
          <w:rFonts w:asciiTheme="minorHAnsi" w:eastAsiaTheme="minorHAnsi" w:hAnsiTheme="minorHAnsi" w:cstheme="minorBidi"/>
          <w:color w:val="auto"/>
          <w:sz w:val="22"/>
          <w:szCs w:val="22"/>
        </w:rPr>
      </w:sdtEndPr>
      <w:sdtContent>
        <w:p w14:paraId="27FC9802" w14:textId="5044169C" w:rsidR="00597094" w:rsidRPr="00597094" w:rsidRDefault="00597094" w:rsidP="00597094">
          <w:pPr>
            <w:pStyle w:val="Heading1"/>
            <w:numPr>
              <w:ilvl w:val="0"/>
              <w:numId w:val="1"/>
            </w:numPr>
            <w:rPr>
              <w:b/>
              <w:bCs/>
              <w:u w:val="single"/>
            </w:rPr>
          </w:pPr>
          <w:r w:rsidRPr="00597094">
            <w:rPr>
              <w:b/>
              <w:bCs/>
              <w:u w:val="single"/>
            </w:rPr>
            <w:t>References</w:t>
          </w:r>
          <w:bookmarkEnd w:id="12"/>
        </w:p>
        <w:sdt>
          <w:sdtPr>
            <w:id w:val="-573587230"/>
            <w:bibliography/>
          </w:sdtPr>
          <w:sdtContent>
            <w:p w14:paraId="23710815" w14:textId="77777777" w:rsidR="00597094" w:rsidRDefault="00597094" w:rsidP="00597094">
              <w:pPr>
                <w:pStyle w:val="Bibliography"/>
                <w:rPr>
                  <w:noProof/>
                  <w:sz w:val="24"/>
                  <w:szCs w:val="24"/>
                </w:rPr>
              </w:pPr>
              <w:r>
                <w:fldChar w:fldCharType="begin"/>
              </w:r>
              <w:r>
                <w:instrText xml:space="preserve"> BIBLIOGRAPHY </w:instrText>
              </w:r>
              <w:r>
                <w:fldChar w:fldCharType="separate"/>
              </w:r>
              <w:r>
                <w:rPr>
                  <w:noProof/>
                </w:rPr>
                <w:t xml:space="preserve">blog, C. e., 2020. </w:t>
              </w:r>
              <w:r>
                <w:rPr>
                  <w:i/>
                  <w:iCs/>
                  <w:noProof/>
                </w:rPr>
                <w:t xml:space="preserve">Civil engineering blog. </w:t>
              </w:r>
              <w:r>
                <w:rPr>
                  <w:noProof/>
                </w:rPr>
                <w:t xml:space="preserve">[Online] </w:t>
              </w:r>
              <w:r>
                <w:rPr>
                  <w:noProof/>
                </w:rPr>
                <w:br/>
                <w:t xml:space="preserve">Available at: </w:t>
              </w:r>
              <w:r>
                <w:rPr>
                  <w:noProof/>
                  <w:u w:val="single"/>
                </w:rPr>
                <w:t>https://civilengineering.blog/2020/01/29/primary-divisions-survey-plane-surveying-geodetic-surveying/</w:t>
              </w:r>
              <w:r>
                <w:rPr>
                  <w:noProof/>
                </w:rPr>
                <w:br/>
                <w:t>[Accessed 30 12 2021].</w:t>
              </w:r>
            </w:p>
            <w:p w14:paraId="424FE093" w14:textId="77777777" w:rsidR="00597094" w:rsidRDefault="00597094" w:rsidP="00597094">
              <w:pPr>
                <w:pStyle w:val="Bibliography"/>
                <w:rPr>
                  <w:noProof/>
                </w:rPr>
              </w:pPr>
              <w:r>
                <w:rPr>
                  <w:noProof/>
                </w:rPr>
                <w:t xml:space="preserve">buildings, D., 2021. </w:t>
              </w:r>
              <w:r>
                <w:rPr>
                  <w:i/>
                  <w:iCs/>
                  <w:noProof/>
                </w:rPr>
                <w:t xml:space="preserve">Designing buildings. </w:t>
              </w:r>
              <w:r>
                <w:rPr>
                  <w:noProof/>
                </w:rPr>
                <w:t xml:space="preserve">[Online] </w:t>
              </w:r>
              <w:r>
                <w:rPr>
                  <w:noProof/>
                </w:rPr>
                <w:br/>
                <w:t xml:space="preserve">Available at: </w:t>
              </w:r>
              <w:r>
                <w:rPr>
                  <w:noProof/>
                  <w:u w:val="single"/>
                </w:rPr>
                <w:t>https://www.designingbuildings.co.uk/wiki/Listed_buildings</w:t>
              </w:r>
              <w:r>
                <w:rPr>
                  <w:noProof/>
                </w:rPr>
                <w:br/>
                <w:t>[Accessed 10 01 2022].</w:t>
              </w:r>
            </w:p>
            <w:p w14:paraId="0D67442B" w14:textId="77777777" w:rsidR="00597094" w:rsidRDefault="00597094" w:rsidP="00597094">
              <w:pPr>
                <w:pStyle w:val="Bibliography"/>
                <w:rPr>
                  <w:noProof/>
                </w:rPr>
              </w:pPr>
              <w:r>
                <w:rPr>
                  <w:noProof/>
                </w:rPr>
                <w:t xml:space="preserve">civiltoday, 2021. </w:t>
              </w:r>
              <w:r>
                <w:rPr>
                  <w:i/>
                  <w:iCs/>
                  <w:noProof/>
                </w:rPr>
                <w:t xml:space="preserve">What is surveying?. </w:t>
              </w:r>
              <w:r>
                <w:rPr>
                  <w:noProof/>
                </w:rPr>
                <w:t xml:space="preserve">[Online] </w:t>
              </w:r>
              <w:r>
                <w:rPr>
                  <w:noProof/>
                </w:rPr>
                <w:br/>
                <w:t xml:space="preserve">Available at: </w:t>
              </w:r>
              <w:r>
                <w:rPr>
                  <w:noProof/>
                  <w:u w:val="single"/>
                </w:rPr>
                <w:t>https://civiltoday.com/surveying/13-definition-and-importance-of-surveying</w:t>
              </w:r>
              <w:r>
                <w:rPr>
                  <w:noProof/>
                </w:rPr>
                <w:br/>
                <w:t>[Accessed 27 12 2021].</w:t>
              </w:r>
            </w:p>
            <w:p w14:paraId="4DAED427" w14:textId="77777777" w:rsidR="00597094" w:rsidRDefault="00597094" w:rsidP="00597094">
              <w:pPr>
                <w:pStyle w:val="Bibliography"/>
                <w:rPr>
                  <w:noProof/>
                </w:rPr>
              </w:pPr>
              <w:r>
                <w:rPr>
                  <w:noProof/>
                </w:rPr>
                <w:t xml:space="preserve">concepts, C., 2021. </w:t>
              </w:r>
              <w:r>
                <w:rPr>
                  <w:i/>
                  <w:iCs/>
                  <w:noProof/>
                </w:rPr>
                <w:t xml:space="preserve">Civi concepts. </w:t>
              </w:r>
              <w:r>
                <w:rPr>
                  <w:noProof/>
                </w:rPr>
                <w:t xml:space="preserve">[Online] </w:t>
              </w:r>
              <w:r>
                <w:rPr>
                  <w:noProof/>
                </w:rPr>
                <w:br/>
                <w:t xml:space="preserve">Available at: </w:t>
              </w:r>
              <w:r>
                <w:rPr>
                  <w:noProof/>
                  <w:u w:val="single"/>
                </w:rPr>
                <w:t>https://civiconcepts.com/blog/surveying-instruments#Measuring_Tapes</w:t>
              </w:r>
              <w:r>
                <w:rPr>
                  <w:noProof/>
                </w:rPr>
                <w:br/>
                <w:t>[Accessed 07 01 2022].</w:t>
              </w:r>
            </w:p>
            <w:p w14:paraId="470DAE4A" w14:textId="77777777" w:rsidR="00597094" w:rsidRDefault="00597094" w:rsidP="00597094">
              <w:pPr>
                <w:pStyle w:val="Bibliography"/>
                <w:rPr>
                  <w:noProof/>
                </w:rPr>
              </w:pPr>
              <w:r>
                <w:rPr>
                  <w:noProof/>
                </w:rPr>
                <w:t xml:space="preserve">Damp-meter, 2021. </w:t>
              </w:r>
              <w:r>
                <w:rPr>
                  <w:i/>
                  <w:iCs/>
                  <w:noProof/>
                </w:rPr>
                <w:t xml:space="preserve">Damp-meter. </w:t>
              </w:r>
              <w:r>
                <w:rPr>
                  <w:noProof/>
                </w:rPr>
                <w:t xml:space="preserve">[Online] </w:t>
              </w:r>
              <w:r>
                <w:rPr>
                  <w:noProof/>
                </w:rPr>
                <w:br/>
                <w:t xml:space="preserve">Available at: </w:t>
              </w:r>
              <w:r>
                <w:rPr>
                  <w:noProof/>
                  <w:u w:val="single"/>
                </w:rPr>
                <w:t>http://www.damp-meter-direct.co.uk/what-is-a-protimeter.htm#.YdyD0v7P3SI</w:t>
              </w:r>
              <w:r>
                <w:rPr>
                  <w:noProof/>
                </w:rPr>
                <w:br/>
                <w:t>[Accessed 10 01 2022].</w:t>
              </w:r>
            </w:p>
            <w:p w14:paraId="72E429B7" w14:textId="77777777" w:rsidR="00597094" w:rsidRDefault="00597094" w:rsidP="00597094">
              <w:pPr>
                <w:pStyle w:val="Bibliography"/>
                <w:rPr>
                  <w:noProof/>
                </w:rPr>
              </w:pPr>
              <w:r>
                <w:rPr>
                  <w:noProof/>
                </w:rPr>
                <w:t xml:space="preserve">education, O., 2022. </w:t>
              </w:r>
              <w:r>
                <w:rPr>
                  <w:i/>
                  <w:iCs/>
                  <w:noProof/>
                </w:rPr>
                <w:t xml:space="preserve">One education. </w:t>
              </w:r>
              <w:r>
                <w:rPr>
                  <w:noProof/>
                </w:rPr>
                <w:t xml:space="preserve">[Online] </w:t>
              </w:r>
              <w:r>
                <w:rPr>
                  <w:noProof/>
                </w:rPr>
                <w:br/>
                <w:t xml:space="preserve">Available at: </w:t>
              </w:r>
              <w:r>
                <w:rPr>
                  <w:noProof/>
                  <w:u w:val="single"/>
                </w:rPr>
                <w:t>https://www.oneeducation.org.uk/listed-building-surveyor/</w:t>
              </w:r>
              <w:r>
                <w:rPr>
                  <w:noProof/>
                </w:rPr>
                <w:br/>
                <w:t>[Accessed 10 01 2022].</w:t>
              </w:r>
            </w:p>
            <w:p w14:paraId="362153B5" w14:textId="77777777" w:rsidR="00597094" w:rsidRDefault="00597094" w:rsidP="00597094">
              <w:pPr>
                <w:pStyle w:val="Bibliography"/>
                <w:rPr>
                  <w:noProof/>
                </w:rPr>
              </w:pPr>
              <w:r>
                <w:rPr>
                  <w:noProof/>
                </w:rPr>
                <w:t xml:space="preserve">engineers, W. c., 2018. </w:t>
              </w:r>
              <w:r>
                <w:rPr>
                  <w:i/>
                  <w:iCs/>
                  <w:noProof/>
                </w:rPr>
                <w:t xml:space="preserve">we civil engineers. </w:t>
              </w:r>
              <w:r>
                <w:rPr>
                  <w:noProof/>
                </w:rPr>
                <w:t xml:space="preserve">[Online] </w:t>
              </w:r>
              <w:r>
                <w:rPr>
                  <w:noProof/>
                </w:rPr>
                <w:br/>
                <w:t xml:space="preserve">Available at: </w:t>
              </w:r>
              <w:r>
                <w:rPr>
                  <w:noProof/>
                  <w:u w:val="single"/>
                </w:rPr>
                <w:t>https://wecivilengineers.wordpress.com/2018/09/07/classification-of-surveying/</w:t>
              </w:r>
              <w:r>
                <w:rPr>
                  <w:noProof/>
                </w:rPr>
                <w:br/>
                <w:t>[Accessed 02 01 2022].</w:t>
              </w:r>
            </w:p>
            <w:p w14:paraId="379514E8" w14:textId="77777777" w:rsidR="00597094" w:rsidRDefault="00597094" w:rsidP="00597094">
              <w:pPr>
                <w:pStyle w:val="Bibliography"/>
                <w:rPr>
                  <w:noProof/>
                </w:rPr>
              </w:pPr>
              <w:r>
                <w:rPr>
                  <w:noProof/>
                </w:rPr>
                <w:t xml:space="preserve">equipment, B., 2022. </w:t>
              </w:r>
              <w:r>
                <w:rPr>
                  <w:i/>
                  <w:iCs/>
                  <w:noProof/>
                </w:rPr>
                <w:t xml:space="preserve">Baseline equipment. </w:t>
              </w:r>
              <w:r>
                <w:rPr>
                  <w:noProof/>
                </w:rPr>
                <w:t xml:space="preserve">[Online] </w:t>
              </w:r>
              <w:r>
                <w:rPr>
                  <w:noProof/>
                </w:rPr>
                <w:br/>
                <w:t xml:space="preserve">Available at: </w:t>
              </w:r>
              <w:r>
                <w:rPr>
                  <w:noProof/>
                  <w:u w:val="single"/>
                </w:rPr>
                <w:t>https://www.baselineequipment.com/surveying-equipment-types</w:t>
              </w:r>
              <w:r>
                <w:rPr>
                  <w:noProof/>
                </w:rPr>
                <w:br/>
                <w:t>[Accessed 05 01 2022].</w:t>
              </w:r>
            </w:p>
            <w:p w14:paraId="6D4FCD10" w14:textId="77777777" w:rsidR="00597094" w:rsidRDefault="00597094" w:rsidP="00597094">
              <w:pPr>
                <w:pStyle w:val="Bibliography"/>
                <w:rPr>
                  <w:noProof/>
                </w:rPr>
              </w:pPr>
              <w:r>
                <w:rPr>
                  <w:noProof/>
                </w:rPr>
                <w:t xml:space="preserve">moving, R., 2022. </w:t>
              </w:r>
              <w:r>
                <w:rPr>
                  <w:i/>
                  <w:iCs/>
                  <w:noProof/>
                </w:rPr>
                <w:t xml:space="preserve">Really moving. </w:t>
              </w:r>
              <w:r>
                <w:rPr>
                  <w:noProof/>
                </w:rPr>
                <w:t xml:space="preserve">[Online] </w:t>
              </w:r>
              <w:r>
                <w:rPr>
                  <w:noProof/>
                </w:rPr>
                <w:br/>
                <w:t xml:space="preserve">Available at: </w:t>
              </w:r>
              <w:r>
                <w:rPr>
                  <w:noProof/>
                  <w:u w:val="single"/>
                </w:rPr>
                <w:t>https://www.reallymoving.com/surveyors/guides/what-is-a-building-survey-(level-3-survey)</w:t>
              </w:r>
              <w:r>
                <w:rPr>
                  <w:noProof/>
                </w:rPr>
                <w:br/>
                <w:t>[Accessed 10 01 2022].</w:t>
              </w:r>
            </w:p>
            <w:p w14:paraId="297AD547" w14:textId="77777777" w:rsidR="00597094" w:rsidRDefault="00597094" w:rsidP="00597094">
              <w:pPr>
                <w:pStyle w:val="Bibliography"/>
                <w:rPr>
                  <w:noProof/>
                </w:rPr>
              </w:pPr>
              <w:r>
                <w:rPr>
                  <w:noProof/>
                </w:rPr>
                <w:t xml:space="preserve">online, C. p., 2022. </w:t>
              </w:r>
              <w:r>
                <w:rPr>
                  <w:i/>
                  <w:iCs/>
                  <w:noProof/>
                </w:rPr>
                <w:t xml:space="preserve">Civil projects online. </w:t>
              </w:r>
              <w:r>
                <w:rPr>
                  <w:noProof/>
                </w:rPr>
                <w:t xml:space="preserve">[Online] </w:t>
              </w:r>
              <w:r>
                <w:rPr>
                  <w:noProof/>
                </w:rPr>
                <w:br/>
                <w:t xml:space="preserve">Available at: </w:t>
              </w:r>
              <w:r>
                <w:rPr>
                  <w:noProof/>
                  <w:u w:val="single"/>
                </w:rPr>
                <w:t>https://www.civilprojectsonline.com/surveying-and-levelling/purpose-of-surveying-civil-engineering/</w:t>
              </w:r>
              <w:r>
                <w:rPr>
                  <w:noProof/>
                </w:rPr>
                <w:br/>
                <w:t>[Accessed 2021 12 30].</w:t>
              </w:r>
            </w:p>
            <w:p w14:paraId="6854BF03" w14:textId="77777777" w:rsidR="00597094" w:rsidRDefault="00597094" w:rsidP="00597094">
              <w:pPr>
                <w:pStyle w:val="Bibliography"/>
                <w:rPr>
                  <w:noProof/>
                </w:rPr>
              </w:pPr>
              <w:r>
                <w:rPr>
                  <w:noProof/>
                </w:rPr>
                <w:t xml:space="preserve">pe, S. o., 2022. </w:t>
              </w:r>
              <w:r>
                <w:rPr>
                  <w:i/>
                  <w:iCs/>
                  <w:noProof/>
                </w:rPr>
                <w:t xml:space="preserve">School of pe. </w:t>
              </w:r>
              <w:r>
                <w:rPr>
                  <w:noProof/>
                </w:rPr>
                <w:t xml:space="preserve">[Online] </w:t>
              </w:r>
              <w:r>
                <w:rPr>
                  <w:noProof/>
                </w:rPr>
                <w:br/>
                <w:t xml:space="preserve">Available at: </w:t>
              </w:r>
              <w:r>
                <w:rPr>
                  <w:noProof/>
                  <w:u w:val="single"/>
                </w:rPr>
                <w:t>https://www.schoolofpe.com/blog/2021/07/six-of-most-common-surveying-</w:t>
              </w:r>
              <w:r>
                <w:rPr>
                  <w:noProof/>
                  <w:u w:val="single"/>
                </w:rPr>
                <w:lastRenderedPageBreak/>
                <w:t>instruments.html</w:t>
              </w:r>
              <w:r>
                <w:rPr>
                  <w:noProof/>
                </w:rPr>
                <w:br/>
                <w:t>[Accessed 08 01 2022].</w:t>
              </w:r>
            </w:p>
            <w:p w14:paraId="1630B51A" w14:textId="77777777" w:rsidR="00597094" w:rsidRDefault="00597094" w:rsidP="00597094">
              <w:pPr>
                <w:pStyle w:val="Bibliography"/>
                <w:rPr>
                  <w:noProof/>
                </w:rPr>
              </w:pPr>
              <w:r>
                <w:rPr>
                  <w:noProof/>
                </w:rPr>
                <w:t xml:space="preserve">Red-current, 2021. </w:t>
              </w:r>
              <w:r>
                <w:rPr>
                  <w:i/>
                  <w:iCs/>
                  <w:noProof/>
                </w:rPr>
                <w:t xml:space="preserve">Red-current. </w:t>
              </w:r>
              <w:r>
                <w:rPr>
                  <w:noProof/>
                </w:rPr>
                <w:t xml:space="preserve">[Online] </w:t>
              </w:r>
              <w:r>
                <w:rPr>
                  <w:noProof/>
                </w:rPr>
                <w:br/>
                <w:t xml:space="preserve">Available at: </w:t>
              </w:r>
              <w:r>
                <w:rPr>
                  <w:noProof/>
                  <w:u w:val="single"/>
                </w:rPr>
                <w:t>https://www.red-current.com/thermal-imaging-surveys</w:t>
              </w:r>
              <w:r>
                <w:rPr>
                  <w:noProof/>
                </w:rPr>
                <w:br/>
                <w:t>[Accessed 10 01 2022].</w:t>
              </w:r>
            </w:p>
            <w:p w14:paraId="65A06635" w14:textId="77777777" w:rsidR="00597094" w:rsidRDefault="00597094" w:rsidP="00597094">
              <w:pPr>
                <w:pStyle w:val="Bibliography"/>
                <w:rPr>
                  <w:noProof/>
                </w:rPr>
              </w:pPr>
              <w:r>
                <w:rPr>
                  <w:noProof/>
                </w:rPr>
                <w:t xml:space="preserve">renovations, C., 2020. </w:t>
              </w:r>
              <w:r>
                <w:rPr>
                  <w:i/>
                  <w:iCs/>
                  <w:noProof/>
                </w:rPr>
                <w:t xml:space="preserve">Concrete renovations. </w:t>
              </w:r>
              <w:r>
                <w:rPr>
                  <w:noProof/>
                </w:rPr>
                <w:t xml:space="preserve">[Online] </w:t>
              </w:r>
              <w:r>
                <w:rPr>
                  <w:noProof/>
                </w:rPr>
                <w:br/>
                <w:t xml:space="preserve">Available at: </w:t>
              </w:r>
              <w:r>
                <w:rPr>
                  <w:noProof/>
                  <w:u w:val="single"/>
                </w:rPr>
                <w:t>https://www.concreterenovations.co.uk/news/what-are-the-differences-between-grade-i-and-ii-listed-buildings/</w:t>
              </w:r>
              <w:r>
                <w:rPr>
                  <w:noProof/>
                </w:rPr>
                <w:br/>
                <w:t>[Accessed 10 01 2022].</w:t>
              </w:r>
            </w:p>
            <w:p w14:paraId="557DEF32" w14:textId="77777777" w:rsidR="00597094" w:rsidRDefault="00597094" w:rsidP="00597094">
              <w:pPr>
                <w:pStyle w:val="Bibliography"/>
                <w:rPr>
                  <w:noProof/>
                </w:rPr>
              </w:pPr>
              <w:r>
                <w:rPr>
                  <w:noProof/>
                </w:rPr>
                <w:t xml:space="preserve">RICS, 2012. </w:t>
              </w:r>
              <w:r>
                <w:rPr>
                  <w:i/>
                  <w:iCs/>
                  <w:noProof/>
                </w:rPr>
                <w:t xml:space="preserve">RICS. </w:t>
              </w:r>
              <w:r>
                <w:rPr>
                  <w:noProof/>
                </w:rPr>
                <w:t xml:space="preserve">[Online] </w:t>
              </w:r>
              <w:r>
                <w:rPr>
                  <w:noProof/>
                </w:rPr>
                <w:br/>
                <w:t xml:space="preserve">Available at: </w:t>
              </w:r>
              <w:r>
                <w:rPr>
                  <w:noProof/>
                  <w:u w:val="single"/>
                </w:rPr>
                <w:t>https://www.rics.org/globalassets/rics-website/media/upholding-professional-standards/sector-standards/building-surveying/building-survey-sample-form-rics.pdf</w:t>
              </w:r>
              <w:r>
                <w:rPr>
                  <w:noProof/>
                </w:rPr>
                <w:br/>
                <w:t>[Accessed 10 01 2022].</w:t>
              </w:r>
            </w:p>
            <w:p w14:paraId="5B4E393D" w14:textId="77777777" w:rsidR="00597094" w:rsidRDefault="00597094" w:rsidP="00597094">
              <w:pPr>
                <w:pStyle w:val="Bibliography"/>
                <w:rPr>
                  <w:noProof/>
                </w:rPr>
              </w:pPr>
              <w:r>
                <w:rPr>
                  <w:noProof/>
                </w:rPr>
                <w:t xml:space="preserve">Surveying, W. L., 1999-2000. </w:t>
              </w:r>
              <w:r>
                <w:rPr>
                  <w:i/>
                  <w:iCs/>
                  <w:noProof/>
                </w:rPr>
                <w:t xml:space="preserve">Wikle Land Surveying. </w:t>
              </w:r>
              <w:r>
                <w:rPr>
                  <w:noProof/>
                </w:rPr>
                <w:t xml:space="preserve">[Online] </w:t>
              </w:r>
              <w:r>
                <w:rPr>
                  <w:noProof/>
                </w:rPr>
                <w:br/>
                <w:t xml:space="preserve">Available at: </w:t>
              </w:r>
              <w:r>
                <w:rPr>
                  <w:noProof/>
                  <w:u w:val="single"/>
                </w:rPr>
                <w:t>http://wiklelandsurveying.com/content/history.htm</w:t>
              </w:r>
              <w:r>
                <w:rPr>
                  <w:noProof/>
                </w:rPr>
                <w:br/>
                <w:t>[Accessed 27 12 2021].</w:t>
              </w:r>
            </w:p>
            <w:p w14:paraId="62F6BE76" w14:textId="77777777" w:rsidR="00597094" w:rsidRDefault="00597094" w:rsidP="00597094">
              <w:pPr>
                <w:pStyle w:val="Bibliography"/>
                <w:rPr>
                  <w:noProof/>
                </w:rPr>
              </w:pPr>
              <w:r>
                <w:rPr>
                  <w:noProof/>
                </w:rPr>
                <w:t xml:space="preserve">today, C., 2021. </w:t>
              </w:r>
              <w:r>
                <w:rPr>
                  <w:i/>
                  <w:iCs/>
                  <w:noProof/>
                </w:rPr>
                <w:t xml:space="preserve">Civil today - Traverse surveying. </w:t>
              </w:r>
              <w:r>
                <w:rPr>
                  <w:noProof/>
                </w:rPr>
                <w:t xml:space="preserve">[Online] </w:t>
              </w:r>
              <w:r>
                <w:rPr>
                  <w:noProof/>
                </w:rPr>
                <w:br/>
                <w:t xml:space="preserve">Available at: </w:t>
              </w:r>
              <w:r>
                <w:rPr>
                  <w:noProof/>
                  <w:u w:val="single"/>
                </w:rPr>
                <w:t>https://civiltoday.com/surveying/251-traverse-surveying</w:t>
              </w:r>
              <w:r>
                <w:rPr>
                  <w:noProof/>
                </w:rPr>
                <w:br/>
                <w:t>[Accessed 03 01 2022].</w:t>
              </w:r>
            </w:p>
            <w:p w14:paraId="2EF5A4E3" w14:textId="77777777" w:rsidR="00597094" w:rsidRDefault="00597094" w:rsidP="00597094">
              <w:pPr>
                <w:pStyle w:val="Bibliography"/>
                <w:rPr>
                  <w:noProof/>
                </w:rPr>
              </w:pPr>
              <w:r>
                <w:rPr>
                  <w:noProof/>
                </w:rPr>
                <w:t xml:space="preserve">WRM, 2018. </w:t>
              </w:r>
              <w:r>
                <w:rPr>
                  <w:i/>
                  <w:iCs/>
                  <w:noProof/>
                </w:rPr>
                <w:t xml:space="preserve">WRM. </w:t>
              </w:r>
              <w:r>
                <w:rPr>
                  <w:noProof/>
                </w:rPr>
                <w:t xml:space="preserve">[Online] </w:t>
              </w:r>
              <w:r>
                <w:rPr>
                  <w:noProof/>
                </w:rPr>
                <w:br/>
                <w:t xml:space="preserve">Available at: </w:t>
              </w:r>
              <w:r>
                <w:rPr>
                  <w:noProof/>
                  <w:u w:val="single"/>
                </w:rPr>
                <w:t>https://www.workplace-rm.com/716/</w:t>
              </w:r>
              <w:r>
                <w:rPr>
                  <w:noProof/>
                </w:rPr>
                <w:br/>
                <w:t>[Accessed 10 01 2022].</w:t>
              </w:r>
            </w:p>
            <w:p w14:paraId="20603F66" w14:textId="03E22928" w:rsidR="00597094" w:rsidRDefault="00597094" w:rsidP="00597094">
              <w:r>
                <w:rPr>
                  <w:b/>
                  <w:bCs/>
                  <w:noProof/>
                </w:rPr>
                <w:fldChar w:fldCharType="end"/>
              </w:r>
            </w:p>
          </w:sdtContent>
        </w:sdt>
      </w:sdtContent>
    </w:sdt>
    <w:p w14:paraId="31412450" w14:textId="77777777" w:rsidR="00DB49AE" w:rsidRPr="008E69F1" w:rsidRDefault="00DB49AE" w:rsidP="00F51315">
      <w:pPr>
        <w:shd w:val="clear" w:color="auto" w:fill="FFFFFF"/>
        <w:spacing w:before="150" w:after="150" w:line="375" w:lineRule="atLeast"/>
      </w:pPr>
    </w:p>
    <w:sectPr w:rsidR="00DB49AE" w:rsidRPr="008E69F1" w:rsidSect="00FA3A38">
      <w:headerReference w:type="default" r:id="rId57"/>
      <w:footerReference w:type="default" r:id="rId5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F9346" w14:textId="77777777" w:rsidR="007F7614" w:rsidRDefault="007F7614" w:rsidP="00B94760">
      <w:pPr>
        <w:spacing w:after="0" w:line="240" w:lineRule="auto"/>
      </w:pPr>
      <w:r>
        <w:separator/>
      </w:r>
    </w:p>
  </w:endnote>
  <w:endnote w:type="continuationSeparator" w:id="0">
    <w:p w14:paraId="57AE9352" w14:textId="77777777" w:rsidR="007F7614" w:rsidRDefault="007F7614" w:rsidP="00B94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Varel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230317341"/>
      <w:docPartObj>
        <w:docPartGallery w:val="Page Numbers (Bottom of Page)"/>
        <w:docPartUnique/>
      </w:docPartObj>
    </w:sdtPr>
    <w:sdtEndPr>
      <w:rPr>
        <w:noProof/>
      </w:rPr>
    </w:sdtEndPr>
    <w:sdtContent>
      <w:p w14:paraId="5FD39BC0" w14:textId="45FC3FA9" w:rsidR="00F66FFA" w:rsidRDefault="00F66FFA">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1BA1470E" w14:textId="77777777" w:rsidR="00F66FFA" w:rsidRDefault="00F66F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CB598" w14:textId="77777777" w:rsidR="007F7614" w:rsidRDefault="007F7614" w:rsidP="00B94760">
      <w:pPr>
        <w:spacing w:after="0" w:line="240" w:lineRule="auto"/>
      </w:pPr>
      <w:r>
        <w:separator/>
      </w:r>
    </w:p>
  </w:footnote>
  <w:footnote w:type="continuationSeparator" w:id="0">
    <w:p w14:paraId="1CEFDAB7" w14:textId="77777777" w:rsidR="007F7614" w:rsidRDefault="007F7614" w:rsidP="00B947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D09C9" w14:textId="338B3B9A" w:rsidR="00B94760" w:rsidRPr="00B94760" w:rsidRDefault="00B94760">
    <w:pPr>
      <w:pStyle w:val="Header"/>
      <w:rPr>
        <w:rFonts w:cstheme="minorHAnsi"/>
        <w:b/>
        <w:bCs/>
        <w:sz w:val="24"/>
        <w:szCs w:val="24"/>
      </w:rPr>
    </w:pPr>
    <w:r w:rsidRPr="00B94760">
      <w:rPr>
        <w:rFonts w:cstheme="minorHAnsi"/>
        <w:b/>
        <w:bCs/>
        <w:sz w:val="24"/>
        <w:szCs w:val="24"/>
      </w:rPr>
      <w:t>Kamran Davies</w:t>
    </w:r>
  </w:p>
  <w:p w14:paraId="7F7A5031" w14:textId="6A5C691B" w:rsidR="00B94760" w:rsidRPr="00B94760" w:rsidRDefault="00B94760">
    <w:pPr>
      <w:pStyle w:val="Header"/>
      <w:rPr>
        <w:rFonts w:cstheme="minorHAnsi"/>
        <w:b/>
        <w:bCs/>
        <w:sz w:val="24"/>
        <w:szCs w:val="24"/>
      </w:rPr>
    </w:pPr>
    <w:r w:rsidRPr="00B94760">
      <w:rPr>
        <w:rFonts w:cstheme="minorHAnsi"/>
        <w:b/>
        <w:bCs/>
        <w:sz w:val="24"/>
        <w:szCs w:val="24"/>
      </w:rPr>
      <w:t>2014508</w:t>
    </w:r>
  </w:p>
  <w:p w14:paraId="763924DF" w14:textId="6FAC3C8D" w:rsidR="00B94760" w:rsidRPr="00B94760" w:rsidRDefault="00B94760">
    <w:pPr>
      <w:pStyle w:val="Header"/>
      <w:rPr>
        <w:rFonts w:cstheme="minorHAnsi"/>
        <w:b/>
        <w:bCs/>
        <w:sz w:val="24"/>
        <w:szCs w:val="24"/>
      </w:rPr>
    </w:pPr>
    <w:r w:rsidRPr="00B94760">
      <w:rPr>
        <w:rFonts w:cstheme="minorHAnsi"/>
        <w:b/>
        <w:bCs/>
        <w:sz w:val="24"/>
        <w:szCs w:val="24"/>
      </w:rPr>
      <w:t>Assignment 1</w:t>
    </w:r>
  </w:p>
  <w:p w14:paraId="6052C68D" w14:textId="6FB6A0C0" w:rsidR="00B94760" w:rsidRPr="00B94760" w:rsidRDefault="00B94760">
    <w:pPr>
      <w:pStyle w:val="Header"/>
      <w:rPr>
        <w:rFonts w:cstheme="minorHAnsi"/>
        <w:b/>
        <w:bCs/>
        <w:sz w:val="24"/>
        <w:szCs w:val="24"/>
      </w:rPr>
    </w:pPr>
    <w:r w:rsidRPr="00B94760">
      <w:rPr>
        <w:rStyle w:val="normaltextrun"/>
        <w:rFonts w:cstheme="minorHAnsi"/>
        <w:b/>
        <w:bCs/>
        <w:color w:val="000000"/>
        <w:sz w:val="24"/>
        <w:szCs w:val="24"/>
        <w:shd w:val="clear" w:color="auto" w:fill="FFFFFF"/>
      </w:rPr>
      <w:t>Digital Surveying</w:t>
    </w:r>
    <w:r w:rsidRPr="00B94760">
      <w:rPr>
        <w:rStyle w:val="eop"/>
        <w:rFonts w:cstheme="minorHAnsi"/>
        <w:b/>
        <w:bCs/>
        <w:color w:val="000000"/>
        <w:sz w:val="24"/>
        <w:szCs w:val="24"/>
        <w:shd w:val="clear" w:color="auto" w:fill="FFFFFF"/>
      </w:rPr>
      <w:t> </w:t>
    </w:r>
  </w:p>
  <w:p w14:paraId="396A7CD9" w14:textId="07BAFDD0" w:rsidR="00B94760" w:rsidRPr="00B94760" w:rsidRDefault="00B94760">
    <w:pPr>
      <w:pStyle w:val="Header"/>
      <w:rPr>
        <w:rFonts w:cstheme="minorHAnsi"/>
        <w:b/>
        <w:bCs/>
        <w:sz w:val="24"/>
        <w:szCs w:val="24"/>
      </w:rPr>
    </w:pPr>
    <w:r w:rsidRPr="00B94760">
      <w:rPr>
        <w:rStyle w:val="normaltextrun"/>
        <w:rFonts w:cstheme="minorHAnsi"/>
        <w:b/>
        <w:bCs/>
        <w:color w:val="000000"/>
        <w:sz w:val="24"/>
        <w:szCs w:val="24"/>
        <w:shd w:val="clear" w:color="auto" w:fill="FFFFFF"/>
      </w:rPr>
      <w:t>Dr Jamiu A. Dauda</w:t>
    </w:r>
    <w:r w:rsidRPr="00B94760">
      <w:rPr>
        <w:rStyle w:val="eop"/>
        <w:rFonts w:cstheme="minorHAnsi"/>
        <w:b/>
        <w:bCs/>
        <w:color w:val="000000"/>
        <w:sz w:val="24"/>
        <w:szCs w:val="24"/>
        <w:shd w:val="clear" w:color="auto" w:fill="FFFFFF"/>
      </w:rP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553F"/>
    <w:multiLevelType w:val="multilevel"/>
    <w:tmpl w:val="199CE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0249A"/>
    <w:multiLevelType w:val="hybridMultilevel"/>
    <w:tmpl w:val="C1B8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9415C"/>
    <w:multiLevelType w:val="multilevel"/>
    <w:tmpl w:val="3B964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C736B"/>
    <w:multiLevelType w:val="multilevel"/>
    <w:tmpl w:val="43A09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49357F"/>
    <w:multiLevelType w:val="multilevel"/>
    <w:tmpl w:val="F75C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E824A3"/>
    <w:multiLevelType w:val="hybridMultilevel"/>
    <w:tmpl w:val="921A7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72B26"/>
    <w:multiLevelType w:val="multilevel"/>
    <w:tmpl w:val="282CA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A04C23"/>
    <w:multiLevelType w:val="multilevel"/>
    <w:tmpl w:val="3E301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C80F1B"/>
    <w:multiLevelType w:val="hybridMultilevel"/>
    <w:tmpl w:val="67583836"/>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D6014E"/>
    <w:multiLevelType w:val="hybridMultilevel"/>
    <w:tmpl w:val="81D661BA"/>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C6064C"/>
    <w:multiLevelType w:val="multilevel"/>
    <w:tmpl w:val="89003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18281D"/>
    <w:multiLevelType w:val="hybridMultilevel"/>
    <w:tmpl w:val="489CE648"/>
    <w:lvl w:ilvl="0" w:tplc="F92482F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0046EC"/>
    <w:multiLevelType w:val="hybridMultilevel"/>
    <w:tmpl w:val="B890DF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143904"/>
    <w:multiLevelType w:val="multilevel"/>
    <w:tmpl w:val="B958D7EC"/>
    <w:lvl w:ilvl="0">
      <w:start w:val="1"/>
      <w:numFmt w:val="decimal"/>
      <w:lvlText w:val="%1."/>
      <w:lvlJc w:val="left"/>
      <w:pPr>
        <w:ind w:left="720" w:hanging="360"/>
      </w:pPr>
      <w:rPr>
        <w:rFonts w:hint="default"/>
      </w:rPr>
    </w:lvl>
    <w:lvl w:ilvl="1">
      <w:start w:val="1"/>
      <w:numFmt w:val="decimal"/>
      <w:isLgl/>
      <w:lvlText w:val="%1.%2"/>
      <w:lvlJc w:val="left"/>
      <w:pPr>
        <w:ind w:left="1103" w:hanging="383"/>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39E00008"/>
    <w:multiLevelType w:val="multilevel"/>
    <w:tmpl w:val="DC38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4D5EC3"/>
    <w:multiLevelType w:val="multilevel"/>
    <w:tmpl w:val="4EE29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7111F1"/>
    <w:multiLevelType w:val="hybridMultilevel"/>
    <w:tmpl w:val="F3522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9A39B4"/>
    <w:multiLevelType w:val="hybridMultilevel"/>
    <w:tmpl w:val="BBA2E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E30B62"/>
    <w:multiLevelType w:val="multilevel"/>
    <w:tmpl w:val="AA66A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AF141F"/>
    <w:multiLevelType w:val="multilevel"/>
    <w:tmpl w:val="40F2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F0C5B"/>
    <w:multiLevelType w:val="hybridMultilevel"/>
    <w:tmpl w:val="7CBEED66"/>
    <w:lvl w:ilvl="0" w:tplc="08090001">
      <w:start w:val="1"/>
      <w:numFmt w:val="bullet"/>
      <w:lvlText w:val=""/>
      <w:lvlJc w:val="left"/>
      <w:pPr>
        <w:ind w:left="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684013"/>
    <w:multiLevelType w:val="multilevel"/>
    <w:tmpl w:val="BB72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676153"/>
    <w:multiLevelType w:val="multilevel"/>
    <w:tmpl w:val="16168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FA129BC"/>
    <w:multiLevelType w:val="hybridMultilevel"/>
    <w:tmpl w:val="8CA28B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3"/>
  </w:num>
  <w:num w:numId="2">
    <w:abstractNumId w:val="8"/>
  </w:num>
  <w:num w:numId="3">
    <w:abstractNumId w:val="22"/>
  </w:num>
  <w:num w:numId="4">
    <w:abstractNumId w:val="7"/>
  </w:num>
  <w:num w:numId="5">
    <w:abstractNumId w:val="18"/>
  </w:num>
  <w:num w:numId="6">
    <w:abstractNumId w:val="6"/>
  </w:num>
  <w:num w:numId="7">
    <w:abstractNumId w:val="4"/>
  </w:num>
  <w:num w:numId="8">
    <w:abstractNumId w:val="3"/>
  </w:num>
  <w:num w:numId="9">
    <w:abstractNumId w:val="11"/>
  </w:num>
  <w:num w:numId="10">
    <w:abstractNumId w:val="10"/>
  </w:num>
  <w:num w:numId="11">
    <w:abstractNumId w:val="23"/>
  </w:num>
  <w:num w:numId="12">
    <w:abstractNumId w:val="20"/>
  </w:num>
  <w:num w:numId="13">
    <w:abstractNumId w:val="19"/>
  </w:num>
  <w:num w:numId="14">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5"/>
  </w:num>
  <w:num w:numId="17">
    <w:abstractNumId w:val="17"/>
  </w:num>
  <w:num w:numId="18">
    <w:abstractNumId w:val="15"/>
  </w:num>
  <w:num w:numId="19">
    <w:abstractNumId w:val="1"/>
  </w:num>
  <w:num w:numId="20">
    <w:abstractNumId w:val="16"/>
  </w:num>
  <w:num w:numId="21">
    <w:abstractNumId w:val="0"/>
  </w:num>
  <w:num w:numId="22">
    <w:abstractNumId w:val="12"/>
  </w:num>
  <w:num w:numId="23">
    <w:abstractNumId w:val="9"/>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518"/>
    <w:rsid w:val="00031987"/>
    <w:rsid w:val="00060C12"/>
    <w:rsid w:val="00072A69"/>
    <w:rsid w:val="00077C17"/>
    <w:rsid w:val="000864EE"/>
    <w:rsid w:val="000900AA"/>
    <w:rsid w:val="00097C1B"/>
    <w:rsid w:val="000A6384"/>
    <w:rsid w:val="000C4A3E"/>
    <w:rsid w:val="000F44DC"/>
    <w:rsid w:val="00100EE9"/>
    <w:rsid w:val="0013780F"/>
    <w:rsid w:val="001447F1"/>
    <w:rsid w:val="00144960"/>
    <w:rsid w:val="001618F5"/>
    <w:rsid w:val="00180851"/>
    <w:rsid w:val="001A4AAC"/>
    <w:rsid w:val="001B7D17"/>
    <w:rsid w:val="001C77A6"/>
    <w:rsid w:val="00217E32"/>
    <w:rsid w:val="002201DF"/>
    <w:rsid w:val="00222660"/>
    <w:rsid w:val="00223896"/>
    <w:rsid w:val="00257930"/>
    <w:rsid w:val="00257D38"/>
    <w:rsid w:val="002602FE"/>
    <w:rsid w:val="00261839"/>
    <w:rsid w:val="00286616"/>
    <w:rsid w:val="002C6A96"/>
    <w:rsid w:val="002D1DB3"/>
    <w:rsid w:val="002D6229"/>
    <w:rsid w:val="00321066"/>
    <w:rsid w:val="00350F9E"/>
    <w:rsid w:val="003522CF"/>
    <w:rsid w:val="00352C9D"/>
    <w:rsid w:val="00380C5F"/>
    <w:rsid w:val="003C2EE9"/>
    <w:rsid w:val="0042727D"/>
    <w:rsid w:val="00443076"/>
    <w:rsid w:val="00447377"/>
    <w:rsid w:val="004B3018"/>
    <w:rsid w:val="004B660D"/>
    <w:rsid w:val="004C56B1"/>
    <w:rsid w:val="004D4C6A"/>
    <w:rsid w:val="005045F3"/>
    <w:rsid w:val="00522D43"/>
    <w:rsid w:val="0057414F"/>
    <w:rsid w:val="00575142"/>
    <w:rsid w:val="00576A1E"/>
    <w:rsid w:val="00577D02"/>
    <w:rsid w:val="005802E8"/>
    <w:rsid w:val="0058130C"/>
    <w:rsid w:val="00582FA8"/>
    <w:rsid w:val="00587BC9"/>
    <w:rsid w:val="00597094"/>
    <w:rsid w:val="005C341B"/>
    <w:rsid w:val="00602518"/>
    <w:rsid w:val="00621BFD"/>
    <w:rsid w:val="006450CF"/>
    <w:rsid w:val="00656EA3"/>
    <w:rsid w:val="006656AE"/>
    <w:rsid w:val="00666770"/>
    <w:rsid w:val="00682535"/>
    <w:rsid w:val="006844F9"/>
    <w:rsid w:val="00691E0B"/>
    <w:rsid w:val="006B1903"/>
    <w:rsid w:val="006C6990"/>
    <w:rsid w:val="006D1D28"/>
    <w:rsid w:val="006D20CE"/>
    <w:rsid w:val="006E19C3"/>
    <w:rsid w:val="006F61C0"/>
    <w:rsid w:val="007151A8"/>
    <w:rsid w:val="00723E6A"/>
    <w:rsid w:val="0072503E"/>
    <w:rsid w:val="007317C0"/>
    <w:rsid w:val="00764173"/>
    <w:rsid w:val="007A1FFA"/>
    <w:rsid w:val="007B2D18"/>
    <w:rsid w:val="007C1DCD"/>
    <w:rsid w:val="007C4756"/>
    <w:rsid w:val="007F7614"/>
    <w:rsid w:val="0080387D"/>
    <w:rsid w:val="00810340"/>
    <w:rsid w:val="00822AC1"/>
    <w:rsid w:val="0082537D"/>
    <w:rsid w:val="00830FA8"/>
    <w:rsid w:val="00835072"/>
    <w:rsid w:val="00854899"/>
    <w:rsid w:val="00854C03"/>
    <w:rsid w:val="00855563"/>
    <w:rsid w:val="00866482"/>
    <w:rsid w:val="00885D92"/>
    <w:rsid w:val="00890CB8"/>
    <w:rsid w:val="00890DE3"/>
    <w:rsid w:val="008A0D68"/>
    <w:rsid w:val="008D48C5"/>
    <w:rsid w:val="008E69F1"/>
    <w:rsid w:val="008F26B0"/>
    <w:rsid w:val="008F675A"/>
    <w:rsid w:val="009105D6"/>
    <w:rsid w:val="00946E34"/>
    <w:rsid w:val="00954EBF"/>
    <w:rsid w:val="00956844"/>
    <w:rsid w:val="00967F0B"/>
    <w:rsid w:val="0097042B"/>
    <w:rsid w:val="009A23C9"/>
    <w:rsid w:val="009B7458"/>
    <w:rsid w:val="009D56D8"/>
    <w:rsid w:val="009E6A9B"/>
    <w:rsid w:val="00A02A8A"/>
    <w:rsid w:val="00A11B71"/>
    <w:rsid w:val="00A31452"/>
    <w:rsid w:val="00A51985"/>
    <w:rsid w:val="00A84436"/>
    <w:rsid w:val="00AD2B05"/>
    <w:rsid w:val="00AE173A"/>
    <w:rsid w:val="00B024CF"/>
    <w:rsid w:val="00B12B4B"/>
    <w:rsid w:val="00B309DC"/>
    <w:rsid w:val="00B454EB"/>
    <w:rsid w:val="00B543D4"/>
    <w:rsid w:val="00B73733"/>
    <w:rsid w:val="00B931B2"/>
    <w:rsid w:val="00B94760"/>
    <w:rsid w:val="00BB3F79"/>
    <w:rsid w:val="00BB79AE"/>
    <w:rsid w:val="00BF6392"/>
    <w:rsid w:val="00C002F0"/>
    <w:rsid w:val="00C01D99"/>
    <w:rsid w:val="00C14D30"/>
    <w:rsid w:val="00C409A5"/>
    <w:rsid w:val="00C42CAD"/>
    <w:rsid w:val="00C5533D"/>
    <w:rsid w:val="00C76790"/>
    <w:rsid w:val="00CF03CA"/>
    <w:rsid w:val="00D06FC8"/>
    <w:rsid w:val="00D233B1"/>
    <w:rsid w:val="00D2431F"/>
    <w:rsid w:val="00DB49AE"/>
    <w:rsid w:val="00DB6A2F"/>
    <w:rsid w:val="00DE00DD"/>
    <w:rsid w:val="00DE2AF6"/>
    <w:rsid w:val="00E1333D"/>
    <w:rsid w:val="00E15EF0"/>
    <w:rsid w:val="00E54D8E"/>
    <w:rsid w:val="00E60487"/>
    <w:rsid w:val="00E6452A"/>
    <w:rsid w:val="00E712C6"/>
    <w:rsid w:val="00E76F57"/>
    <w:rsid w:val="00EF0185"/>
    <w:rsid w:val="00F03D3B"/>
    <w:rsid w:val="00F05C86"/>
    <w:rsid w:val="00F0682E"/>
    <w:rsid w:val="00F274D6"/>
    <w:rsid w:val="00F51315"/>
    <w:rsid w:val="00F546F2"/>
    <w:rsid w:val="00F613E6"/>
    <w:rsid w:val="00F639CE"/>
    <w:rsid w:val="00F66FFA"/>
    <w:rsid w:val="00FA3A38"/>
    <w:rsid w:val="00FC013E"/>
    <w:rsid w:val="00FF4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67618"/>
  <w15:chartTrackingRefBased/>
  <w15:docId w15:val="{735F49B6-C430-4F1D-9D36-36260D9BD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7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47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90C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2727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47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760"/>
  </w:style>
  <w:style w:type="paragraph" w:styleId="Footer">
    <w:name w:val="footer"/>
    <w:basedOn w:val="Normal"/>
    <w:link w:val="FooterChar"/>
    <w:uiPriority w:val="99"/>
    <w:unhideWhenUsed/>
    <w:rsid w:val="00B947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760"/>
  </w:style>
  <w:style w:type="character" w:customStyle="1" w:styleId="normaltextrun">
    <w:name w:val="normaltextrun"/>
    <w:basedOn w:val="DefaultParagraphFont"/>
    <w:rsid w:val="00B94760"/>
  </w:style>
  <w:style w:type="character" w:customStyle="1" w:styleId="eop">
    <w:name w:val="eop"/>
    <w:basedOn w:val="DefaultParagraphFont"/>
    <w:rsid w:val="00B94760"/>
  </w:style>
  <w:style w:type="character" w:customStyle="1" w:styleId="Heading1Char">
    <w:name w:val="Heading 1 Char"/>
    <w:basedOn w:val="DefaultParagraphFont"/>
    <w:link w:val="Heading1"/>
    <w:uiPriority w:val="9"/>
    <w:rsid w:val="00B947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94760"/>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B947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4760"/>
    <w:rPr>
      <w:rFonts w:eastAsiaTheme="minorEastAsia"/>
      <w:lang w:val="en-US"/>
    </w:rPr>
  </w:style>
  <w:style w:type="paragraph" w:styleId="TOCHeading">
    <w:name w:val="TOC Heading"/>
    <w:basedOn w:val="Heading1"/>
    <w:next w:val="Normal"/>
    <w:uiPriority w:val="39"/>
    <w:unhideWhenUsed/>
    <w:qFormat/>
    <w:rsid w:val="00946E34"/>
    <w:pPr>
      <w:outlineLvl w:val="9"/>
    </w:pPr>
    <w:rPr>
      <w:lang w:val="en-US"/>
    </w:rPr>
  </w:style>
  <w:style w:type="paragraph" w:styleId="TOC2">
    <w:name w:val="toc 2"/>
    <w:basedOn w:val="Normal"/>
    <w:next w:val="Normal"/>
    <w:autoRedefine/>
    <w:uiPriority w:val="39"/>
    <w:unhideWhenUsed/>
    <w:rsid w:val="00946E34"/>
    <w:pPr>
      <w:spacing w:after="100"/>
      <w:ind w:left="220"/>
    </w:pPr>
  </w:style>
  <w:style w:type="character" w:styleId="Hyperlink">
    <w:name w:val="Hyperlink"/>
    <w:basedOn w:val="DefaultParagraphFont"/>
    <w:uiPriority w:val="99"/>
    <w:unhideWhenUsed/>
    <w:rsid w:val="00946E34"/>
    <w:rPr>
      <w:color w:val="0563C1" w:themeColor="hyperlink"/>
      <w:u w:val="single"/>
    </w:rPr>
  </w:style>
  <w:style w:type="paragraph" w:customStyle="1" w:styleId="paragraph">
    <w:name w:val="paragraph"/>
    <w:basedOn w:val="Normal"/>
    <w:rsid w:val="000864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6B1903"/>
    <w:pPr>
      <w:spacing w:after="100"/>
    </w:pPr>
  </w:style>
  <w:style w:type="paragraph" w:styleId="ListParagraph">
    <w:name w:val="List Paragraph"/>
    <w:basedOn w:val="Normal"/>
    <w:uiPriority w:val="34"/>
    <w:qFormat/>
    <w:rsid w:val="00B543D4"/>
    <w:pPr>
      <w:ind w:left="720"/>
      <w:contextualSpacing/>
    </w:pPr>
  </w:style>
  <w:style w:type="paragraph" w:customStyle="1" w:styleId="topic-paragraph">
    <w:name w:val="topic-paragraph"/>
    <w:basedOn w:val="Normal"/>
    <w:rsid w:val="003C2E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C2EE9"/>
    <w:rPr>
      <w:b/>
      <w:bCs/>
    </w:rPr>
  </w:style>
  <w:style w:type="character" w:customStyle="1" w:styleId="text-smallcaps">
    <w:name w:val="text-smallcaps"/>
    <w:basedOn w:val="DefaultParagraphFont"/>
    <w:rsid w:val="003C2EE9"/>
  </w:style>
  <w:style w:type="character" w:customStyle="1" w:styleId="md-signature">
    <w:name w:val="md-signature"/>
    <w:basedOn w:val="DefaultParagraphFont"/>
    <w:rsid w:val="003C2EE9"/>
  </w:style>
  <w:style w:type="character" w:styleId="HTMLDefinition">
    <w:name w:val="HTML Definition"/>
    <w:basedOn w:val="DefaultParagraphFont"/>
    <w:uiPriority w:val="99"/>
    <w:semiHidden/>
    <w:unhideWhenUsed/>
    <w:rsid w:val="003C2EE9"/>
    <w:rPr>
      <w:i/>
      <w:iCs/>
    </w:rPr>
  </w:style>
  <w:style w:type="paragraph" w:styleId="Bibliography">
    <w:name w:val="Bibliography"/>
    <w:basedOn w:val="Normal"/>
    <w:next w:val="Normal"/>
    <w:uiPriority w:val="37"/>
    <w:unhideWhenUsed/>
    <w:rsid w:val="003C2EE9"/>
  </w:style>
  <w:style w:type="paragraph" w:styleId="NormalWeb">
    <w:name w:val="Normal (Web)"/>
    <w:basedOn w:val="Normal"/>
    <w:uiPriority w:val="99"/>
    <w:unhideWhenUsed/>
    <w:rsid w:val="00A02A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42727D"/>
    <w:rPr>
      <w:rFonts w:asciiTheme="majorHAnsi" w:eastAsiaTheme="majorEastAsia" w:hAnsiTheme="majorHAnsi" w:cstheme="majorBidi"/>
      <w:i/>
      <w:iCs/>
      <w:color w:val="2F5496" w:themeColor="accent1" w:themeShade="BF"/>
    </w:rPr>
  </w:style>
  <w:style w:type="character" w:customStyle="1" w:styleId="hgkelc">
    <w:name w:val="hgkelc"/>
    <w:basedOn w:val="DefaultParagraphFont"/>
    <w:rsid w:val="007B2D18"/>
  </w:style>
  <w:style w:type="character" w:customStyle="1" w:styleId="Heading3Char">
    <w:name w:val="Heading 3 Char"/>
    <w:basedOn w:val="DefaultParagraphFont"/>
    <w:link w:val="Heading3"/>
    <w:uiPriority w:val="9"/>
    <w:semiHidden/>
    <w:rsid w:val="00890CB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25664">
      <w:bodyDiv w:val="1"/>
      <w:marLeft w:val="0"/>
      <w:marRight w:val="0"/>
      <w:marTop w:val="0"/>
      <w:marBottom w:val="0"/>
      <w:divBdr>
        <w:top w:val="none" w:sz="0" w:space="0" w:color="auto"/>
        <w:left w:val="none" w:sz="0" w:space="0" w:color="auto"/>
        <w:bottom w:val="none" w:sz="0" w:space="0" w:color="auto"/>
        <w:right w:val="none" w:sz="0" w:space="0" w:color="auto"/>
      </w:divBdr>
    </w:div>
    <w:div w:id="52122143">
      <w:bodyDiv w:val="1"/>
      <w:marLeft w:val="0"/>
      <w:marRight w:val="0"/>
      <w:marTop w:val="0"/>
      <w:marBottom w:val="0"/>
      <w:divBdr>
        <w:top w:val="none" w:sz="0" w:space="0" w:color="auto"/>
        <w:left w:val="none" w:sz="0" w:space="0" w:color="auto"/>
        <w:bottom w:val="none" w:sz="0" w:space="0" w:color="auto"/>
        <w:right w:val="none" w:sz="0" w:space="0" w:color="auto"/>
      </w:divBdr>
    </w:div>
    <w:div w:id="60567398">
      <w:bodyDiv w:val="1"/>
      <w:marLeft w:val="0"/>
      <w:marRight w:val="0"/>
      <w:marTop w:val="0"/>
      <w:marBottom w:val="0"/>
      <w:divBdr>
        <w:top w:val="none" w:sz="0" w:space="0" w:color="auto"/>
        <w:left w:val="none" w:sz="0" w:space="0" w:color="auto"/>
        <w:bottom w:val="none" w:sz="0" w:space="0" w:color="auto"/>
        <w:right w:val="none" w:sz="0" w:space="0" w:color="auto"/>
      </w:divBdr>
    </w:div>
    <w:div w:id="64767771">
      <w:bodyDiv w:val="1"/>
      <w:marLeft w:val="0"/>
      <w:marRight w:val="0"/>
      <w:marTop w:val="0"/>
      <w:marBottom w:val="0"/>
      <w:divBdr>
        <w:top w:val="none" w:sz="0" w:space="0" w:color="auto"/>
        <w:left w:val="none" w:sz="0" w:space="0" w:color="auto"/>
        <w:bottom w:val="none" w:sz="0" w:space="0" w:color="auto"/>
        <w:right w:val="none" w:sz="0" w:space="0" w:color="auto"/>
      </w:divBdr>
    </w:div>
    <w:div w:id="70004320">
      <w:bodyDiv w:val="1"/>
      <w:marLeft w:val="0"/>
      <w:marRight w:val="0"/>
      <w:marTop w:val="0"/>
      <w:marBottom w:val="0"/>
      <w:divBdr>
        <w:top w:val="none" w:sz="0" w:space="0" w:color="auto"/>
        <w:left w:val="none" w:sz="0" w:space="0" w:color="auto"/>
        <w:bottom w:val="none" w:sz="0" w:space="0" w:color="auto"/>
        <w:right w:val="none" w:sz="0" w:space="0" w:color="auto"/>
      </w:divBdr>
    </w:div>
    <w:div w:id="100030174">
      <w:bodyDiv w:val="1"/>
      <w:marLeft w:val="0"/>
      <w:marRight w:val="0"/>
      <w:marTop w:val="0"/>
      <w:marBottom w:val="0"/>
      <w:divBdr>
        <w:top w:val="none" w:sz="0" w:space="0" w:color="auto"/>
        <w:left w:val="none" w:sz="0" w:space="0" w:color="auto"/>
        <w:bottom w:val="none" w:sz="0" w:space="0" w:color="auto"/>
        <w:right w:val="none" w:sz="0" w:space="0" w:color="auto"/>
      </w:divBdr>
    </w:div>
    <w:div w:id="217673182">
      <w:bodyDiv w:val="1"/>
      <w:marLeft w:val="0"/>
      <w:marRight w:val="0"/>
      <w:marTop w:val="0"/>
      <w:marBottom w:val="0"/>
      <w:divBdr>
        <w:top w:val="none" w:sz="0" w:space="0" w:color="auto"/>
        <w:left w:val="none" w:sz="0" w:space="0" w:color="auto"/>
        <w:bottom w:val="none" w:sz="0" w:space="0" w:color="auto"/>
        <w:right w:val="none" w:sz="0" w:space="0" w:color="auto"/>
      </w:divBdr>
    </w:div>
    <w:div w:id="218786780">
      <w:bodyDiv w:val="1"/>
      <w:marLeft w:val="0"/>
      <w:marRight w:val="0"/>
      <w:marTop w:val="0"/>
      <w:marBottom w:val="0"/>
      <w:divBdr>
        <w:top w:val="none" w:sz="0" w:space="0" w:color="auto"/>
        <w:left w:val="none" w:sz="0" w:space="0" w:color="auto"/>
        <w:bottom w:val="none" w:sz="0" w:space="0" w:color="auto"/>
        <w:right w:val="none" w:sz="0" w:space="0" w:color="auto"/>
      </w:divBdr>
    </w:div>
    <w:div w:id="229925852">
      <w:bodyDiv w:val="1"/>
      <w:marLeft w:val="0"/>
      <w:marRight w:val="0"/>
      <w:marTop w:val="0"/>
      <w:marBottom w:val="0"/>
      <w:divBdr>
        <w:top w:val="none" w:sz="0" w:space="0" w:color="auto"/>
        <w:left w:val="none" w:sz="0" w:space="0" w:color="auto"/>
        <w:bottom w:val="none" w:sz="0" w:space="0" w:color="auto"/>
        <w:right w:val="none" w:sz="0" w:space="0" w:color="auto"/>
      </w:divBdr>
    </w:div>
    <w:div w:id="268707958">
      <w:bodyDiv w:val="1"/>
      <w:marLeft w:val="0"/>
      <w:marRight w:val="0"/>
      <w:marTop w:val="0"/>
      <w:marBottom w:val="0"/>
      <w:divBdr>
        <w:top w:val="none" w:sz="0" w:space="0" w:color="auto"/>
        <w:left w:val="none" w:sz="0" w:space="0" w:color="auto"/>
        <w:bottom w:val="none" w:sz="0" w:space="0" w:color="auto"/>
        <w:right w:val="none" w:sz="0" w:space="0" w:color="auto"/>
      </w:divBdr>
    </w:div>
    <w:div w:id="274867925">
      <w:bodyDiv w:val="1"/>
      <w:marLeft w:val="0"/>
      <w:marRight w:val="0"/>
      <w:marTop w:val="0"/>
      <w:marBottom w:val="0"/>
      <w:divBdr>
        <w:top w:val="none" w:sz="0" w:space="0" w:color="auto"/>
        <w:left w:val="none" w:sz="0" w:space="0" w:color="auto"/>
        <w:bottom w:val="none" w:sz="0" w:space="0" w:color="auto"/>
        <w:right w:val="none" w:sz="0" w:space="0" w:color="auto"/>
      </w:divBdr>
    </w:div>
    <w:div w:id="295795796">
      <w:bodyDiv w:val="1"/>
      <w:marLeft w:val="0"/>
      <w:marRight w:val="0"/>
      <w:marTop w:val="0"/>
      <w:marBottom w:val="0"/>
      <w:divBdr>
        <w:top w:val="none" w:sz="0" w:space="0" w:color="auto"/>
        <w:left w:val="none" w:sz="0" w:space="0" w:color="auto"/>
        <w:bottom w:val="none" w:sz="0" w:space="0" w:color="auto"/>
        <w:right w:val="none" w:sz="0" w:space="0" w:color="auto"/>
      </w:divBdr>
    </w:div>
    <w:div w:id="296422616">
      <w:bodyDiv w:val="1"/>
      <w:marLeft w:val="0"/>
      <w:marRight w:val="0"/>
      <w:marTop w:val="0"/>
      <w:marBottom w:val="0"/>
      <w:divBdr>
        <w:top w:val="none" w:sz="0" w:space="0" w:color="auto"/>
        <w:left w:val="none" w:sz="0" w:space="0" w:color="auto"/>
        <w:bottom w:val="none" w:sz="0" w:space="0" w:color="auto"/>
        <w:right w:val="none" w:sz="0" w:space="0" w:color="auto"/>
      </w:divBdr>
    </w:div>
    <w:div w:id="306665053">
      <w:bodyDiv w:val="1"/>
      <w:marLeft w:val="0"/>
      <w:marRight w:val="0"/>
      <w:marTop w:val="0"/>
      <w:marBottom w:val="0"/>
      <w:divBdr>
        <w:top w:val="none" w:sz="0" w:space="0" w:color="auto"/>
        <w:left w:val="none" w:sz="0" w:space="0" w:color="auto"/>
        <w:bottom w:val="none" w:sz="0" w:space="0" w:color="auto"/>
        <w:right w:val="none" w:sz="0" w:space="0" w:color="auto"/>
      </w:divBdr>
    </w:div>
    <w:div w:id="330838232">
      <w:bodyDiv w:val="1"/>
      <w:marLeft w:val="0"/>
      <w:marRight w:val="0"/>
      <w:marTop w:val="0"/>
      <w:marBottom w:val="0"/>
      <w:divBdr>
        <w:top w:val="none" w:sz="0" w:space="0" w:color="auto"/>
        <w:left w:val="none" w:sz="0" w:space="0" w:color="auto"/>
        <w:bottom w:val="none" w:sz="0" w:space="0" w:color="auto"/>
        <w:right w:val="none" w:sz="0" w:space="0" w:color="auto"/>
      </w:divBdr>
    </w:div>
    <w:div w:id="362173386">
      <w:bodyDiv w:val="1"/>
      <w:marLeft w:val="0"/>
      <w:marRight w:val="0"/>
      <w:marTop w:val="0"/>
      <w:marBottom w:val="0"/>
      <w:divBdr>
        <w:top w:val="none" w:sz="0" w:space="0" w:color="auto"/>
        <w:left w:val="none" w:sz="0" w:space="0" w:color="auto"/>
        <w:bottom w:val="none" w:sz="0" w:space="0" w:color="auto"/>
        <w:right w:val="none" w:sz="0" w:space="0" w:color="auto"/>
      </w:divBdr>
    </w:div>
    <w:div w:id="415447194">
      <w:bodyDiv w:val="1"/>
      <w:marLeft w:val="0"/>
      <w:marRight w:val="0"/>
      <w:marTop w:val="0"/>
      <w:marBottom w:val="0"/>
      <w:divBdr>
        <w:top w:val="none" w:sz="0" w:space="0" w:color="auto"/>
        <w:left w:val="none" w:sz="0" w:space="0" w:color="auto"/>
        <w:bottom w:val="none" w:sz="0" w:space="0" w:color="auto"/>
        <w:right w:val="none" w:sz="0" w:space="0" w:color="auto"/>
      </w:divBdr>
    </w:div>
    <w:div w:id="431244883">
      <w:bodyDiv w:val="1"/>
      <w:marLeft w:val="0"/>
      <w:marRight w:val="0"/>
      <w:marTop w:val="0"/>
      <w:marBottom w:val="0"/>
      <w:divBdr>
        <w:top w:val="none" w:sz="0" w:space="0" w:color="auto"/>
        <w:left w:val="none" w:sz="0" w:space="0" w:color="auto"/>
        <w:bottom w:val="none" w:sz="0" w:space="0" w:color="auto"/>
        <w:right w:val="none" w:sz="0" w:space="0" w:color="auto"/>
      </w:divBdr>
    </w:div>
    <w:div w:id="437912880">
      <w:bodyDiv w:val="1"/>
      <w:marLeft w:val="0"/>
      <w:marRight w:val="0"/>
      <w:marTop w:val="0"/>
      <w:marBottom w:val="0"/>
      <w:divBdr>
        <w:top w:val="none" w:sz="0" w:space="0" w:color="auto"/>
        <w:left w:val="none" w:sz="0" w:space="0" w:color="auto"/>
        <w:bottom w:val="none" w:sz="0" w:space="0" w:color="auto"/>
        <w:right w:val="none" w:sz="0" w:space="0" w:color="auto"/>
      </w:divBdr>
    </w:div>
    <w:div w:id="451943210">
      <w:bodyDiv w:val="1"/>
      <w:marLeft w:val="0"/>
      <w:marRight w:val="0"/>
      <w:marTop w:val="0"/>
      <w:marBottom w:val="0"/>
      <w:divBdr>
        <w:top w:val="none" w:sz="0" w:space="0" w:color="auto"/>
        <w:left w:val="none" w:sz="0" w:space="0" w:color="auto"/>
        <w:bottom w:val="none" w:sz="0" w:space="0" w:color="auto"/>
        <w:right w:val="none" w:sz="0" w:space="0" w:color="auto"/>
      </w:divBdr>
    </w:div>
    <w:div w:id="528687518">
      <w:bodyDiv w:val="1"/>
      <w:marLeft w:val="0"/>
      <w:marRight w:val="0"/>
      <w:marTop w:val="0"/>
      <w:marBottom w:val="0"/>
      <w:divBdr>
        <w:top w:val="none" w:sz="0" w:space="0" w:color="auto"/>
        <w:left w:val="none" w:sz="0" w:space="0" w:color="auto"/>
        <w:bottom w:val="none" w:sz="0" w:space="0" w:color="auto"/>
        <w:right w:val="none" w:sz="0" w:space="0" w:color="auto"/>
      </w:divBdr>
    </w:div>
    <w:div w:id="580989509">
      <w:bodyDiv w:val="1"/>
      <w:marLeft w:val="0"/>
      <w:marRight w:val="0"/>
      <w:marTop w:val="0"/>
      <w:marBottom w:val="0"/>
      <w:divBdr>
        <w:top w:val="none" w:sz="0" w:space="0" w:color="auto"/>
        <w:left w:val="none" w:sz="0" w:space="0" w:color="auto"/>
        <w:bottom w:val="none" w:sz="0" w:space="0" w:color="auto"/>
        <w:right w:val="none" w:sz="0" w:space="0" w:color="auto"/>
      </w:divBdr>
      <w:divsChild>
        <w:div w:id="392626206">
          <w:marLeft w:val="0"/>
          <w:marRight w:val="0"/>
          <w:marTop w:val="0"/>
          <w:marBottom w:val="0"/>
          <w:divBdr>
            <w:top w:val="none" w:sz="0" w:space="0" w:color="auto"/>
            <w:left w:val="none" w:sz="0" w:space="0" w:color="auto"/>
            <w:bottom w:val="none" w:sz="0" w:space="0" w:color="auto"/>
            <w:right w:val="none" w:sz="0" w:space="0" w:color="auto"/>
          </w:divBdr>
        </w:div>
        <w:div w:id="2103719520">
          <w:marLeft w:val="0"/>
          <w:marRight w:val="0"/>
          <w:marTop w:val="0"/>
          <w:marBottom w:val="0"/>
          <w:divBdr>
            <w:top w:val="none" w:sz="0" w:space="0" w:color="auto"/>
            <w:left w:val="none" w:sz="0" w:space="0" w:color="auto"/>
            <w:bottom w:val="none" w:sz="0" w:space="0" w:color="auto"/>
            <w:right w:val="none" w:sz="0" w:space="0" w:color="auto"/>
          </w:divBdr>
        </w:div>
        <w:div w:id="346445049">
          <w:marLeft w:val="0"/>
          <w:marRight w:val="0"/>
          <w:marTop w:val="0"/>
          <w:marBottom w:val="0"/>
          <w:divBdr>
            <w:top w:val="none" w:sz="0" w:space="0" w:color="auto"/>
            <w:left w:val="none" w:sz="0" w:space="0" w:color="auto"/>
            <w:bottom w:val="none" w:sz="0" w:space="0" w:color="auto"/>
            <w:right w:val="none" w:sz="0" w:space="0" w:color="auto"/>
          </w:divBdr>
        </w:div>
        <w:div w:id="1658075486">
          <w:marLeft w:val="0"/>
          <w:marRight w:val="0"/>
          <w:marTop w:val="0"/>
          <w:marBottom w:val="0"/>
          <w:divBdr>
            <w:top w:val="none" w:sz="0" w:space="0" w:color="auto"/>
            <w:left w:val="none" w:sz="0" w:space="0" w:color="auto"/>
            <w:bottom w:val="none" w:sz="0" w:space="0" w:color="auto"/>
            <w:right w:val="none" w:sz="0" w:space="0" w:color="auto"/>
          </w:divBdr>
        </w:div>
        <w:div w:id="1454403559">
          <w:marLeft w:val="0"/>
          <w:marRight w:val="0"/>
          <w:marTop w:val="0"/>
          <w:marBottom w:val="0"/>
          <w:divBdr>
            <w:top w:val="none" w:sz="0" w:space="0" w:color="auto"/>
            <w:left w:val="none" w:sz="0" w:space="0" w:color="auto"/>
            <w:bottom w:val="none" w:sz="0" w:space="0" w:color="auto"/>
            <w:right w:val="none" w:sz="0" w:space="0" w:color="auto"/>
          </w:divBdr>
        </w:div>
        <w:div w:id="245581703">
          <w:marLeft w:val="0"/>
          <w:marRight w:val="0"/>
          <w:marTop w:val="0"/>
          <w:marBottom w:val="0"/>
          <w:divBdr>
            <w:top w:val="none" w:sz="0" w:space="0" w:color="auto"/>
            <w:left w:val="none" w:sz="0" w:space="0" w:color="auto"/>
            <w:bottom w:val="none" w:sz="0" w:space="0" w:color="auto"/>
            <w:right w:val="none" w:sz="0" w:space="0" w:color="auto"/>
          </w:divBdr>
        </w:div>
        <w:div w:id="331225294">
          <w:marLeft w:val="0"/>
          <w:marRight w:val="0"/>
          <w:marTop w:val="0"/>
          <w:marBottom w:val="0"/>
          <w:divBdr>
            <w:top w:val="none" w:sz="0" w:space="0" w:color="auto"/>
            <w:left w:val="none" w:sz="0" w:space="0" w:color="auto"/>
            <w:bottom w:val="none" w:sz="0" w:space="0" w:color="auto"/>
            <w:right w:val="none" w:sz="0" w:space="0" w:color="auto"/>
          </w:divBdr>
        </w:div>
      </w:divsChild>
    </w:div>
    <w:div w:id="614756966">
      <w:bodyDiv w:val="1"/>
      <w:marLeft w:val="0"/>
      <w:marRight w:val="0"/>
      <w:marTop w:val="0"/>
      <w:marBottom w:val="0"/>
      <w:divBdr>
        <w:top w:val="none" w:sz="0" w:space="0" w:color="auto"/>
        <w:left w:val="none" w:sz="0" w:space="0" w:color="auto"/>
        <w:bottom w:val="none" w:sz="0" w:space="0" w:color="auto"/>
        <w:right w:val="none" w:sz="0" w:space="0" w:color="auto"/>
      </w:divBdr>
    </w:div>
    <w:div w:id="638221965">
      <w:bodyDiv w:val="1"/>
      <w:marLeft w:val="0"/>
      <w:marRight w:val="0"/>
      <w:marTop w:val="0"/>
      <w:marBottom w:val="0"/>
      <w:divBdr>
        <w:top w:val="none" w:sz="0" w:space="0" w:color="auto"/>
        <w:left w:val="none" w:sz="0" w:space="0" w:color="auto"/>
        <w:bottom w:val="none" w:sz="0" w:space="0" w:color="auto"/>
        <w:right w:val="none" w:sz="0" w:space="0" w:color="auto"/>
      </w:divBdr>
      <w:divsChild>
        <w:div w:id="1918395029">
          <w:marLeft w:val="0"/>
          <w:marRight w:val="0"/>
          <w:marTop w:val="0"/>
          <w:marBottom w:val="0"/>
          <w:divBdr>
            <w:top w:val="none" w:sz="0" w:space="0" w:color="auto"/>
            <w:left w:val="none" w:sz="0" w:space="0" w:color="auto"/>
            <w:bottom w:val="none" w:sz="0" w:space="0" w:color="auto"/>
            <w:right w:val="none" w:sz="0" w:space="0" w:color="auto"/>
          </w:divBdr>
          <w:divsChild>
            <w:div w:id="741294634">
              <w:marLeft w:val="0"/>
              <w:marRight w:val="0"/>
              <w:marTop w:val="180"/>
              <w:marBottom w:val="180"/>
              <w:divBdr>
                <w:top w:val="none" w:sz="0" w:space="0" w:color="auto"/>
                <w:left w:val="none" w:sz="0" w:space="0" w:color="auto"/>
                <w:bottom w:val="none" w:sz="0" w:space="0" w:color="auto"/>
                <w:right w:val="none" w:sz="0" w:space="0" w:color="auto"/>
              </w:divBdr>
            </w:div>
          </w:divsChild>
        </w:div>
        <w:div w:id="366180555">
          <w:marLeft w:val="0"/>
          <w:marRight w:val="0"/>
          <w:marTop w:val="0"/>
          <w:marBottom w:val="0"/>
          <w:divBdr>
            <w:top w:val="none" w:sz="0" w:space="0" w:color="auto"/>
            <w:left w:val="none" w:sz="0" w:space="0" w:color="auto"/>
            <w:bottom w:val="none" w:sz="0" w:space="0" w:color="auto"/>
            <w:right w:val="none" w:sz="0" w:space="0" w:color="auto"/>
          </w:divBdr>
          <w:divsChild>
            <w:div w:id="1954625781">
              <w:marLeft w:val="0"/>
              <w:marRight w:val="0"/>
              <w:marTop w:val="0"/>
              <w:marBottom w:val="0"/>
              <w:divBdr>
                <w:top w:val="none" w:sz="0" w:space="0" w:color="auto"/>
                <w:left w:val="none" w:sz="0" w:space="0" w:color="auto"/>
                <w:bottom w:val="none" w:sz="0" w:space="0" w:color="auto"/>
                <w:right w:val="none" w:sz="0" w:space="0" w:color="auto"/>
              </w:divBdr>
              <w:divsChild>
                <w:div w:id="1701853334">
                  <w:marLeft w:val="0"/>
                  <w:marRight w:val="0"/>
                  <w:marTop w:val="0"/>
                  <w:marBottom w:val="0"/>
                  <w:divBdr>
                    <w:top w:val="none" w:sz="0" w:space="0" w:color="auto"/>
                    <w:left w:val="none" w:sz="0" w:space="0" w:color="auto"/>
                    <w:bottom w:val="none" w:sz="0" w:space="0" w:color="auto"/>
                    <w:right w:val="none" w:sz="0" w:space="0" w:color="auto"/>
                  </w:divBdr>
                  <w:divsChild>
                    <w:div w:id="1960182633">
                      <w:marLeft w:val="0"/>
                      <w:marRight w:val="0"/>
                      <w:marTop w:val="0"/>
                      <w:marBottom w:val="0"/>
                      <w:divBdr>
                        <w:top w:val="none" w:sz="0" w:space="0" w:color="auto"/>
                        <w:left w:val="none" w:sz="0" w:space="0" w:color="auto"/>
                        <w:bottom w:val="none" w:sz="0" w:space="0" w:color="auto"/>
                        <w:right w:val="none" w:sz="0" w:space="0" w:color="auto"/>
                      </w:divBdr>
                      <w:divsChild>
                        <w:div w:id="1358316398">
                          <w:marLeft w:val="0"/>
                          <w:marRight w:val="0"/>
                          <w:marTop w:val="0"/>
                          <w:marBottom w:val="0"/>
                          <w:divBdr>
                            <w:top w:val="none" w:sz="0" w:space="0" w:color="auto"/>
                            <w:left w:val="none" w:sz="0" w:space="0" w:color="auto"/>
                            <w:bottom w:val="none" w:sz="0" w:space="0" w:color="auto"/>
                            <w:right w:val="none" w:sz="0" w:space="0" w:color="auto"/>
                          </w:divBdr>
                          <w:divsChild>
                            <w:div w:id="32617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1395475">
      <w:bodyDiv w:val="1"/>
      <w:marLeft w:val="0"/>
      <w:marRight w:val="0"/>
      <w:marTop w:val="0"/>
      <w:marBottom w:val="0"/>
      <w:divBdr>
        <w:top w:val="none" w:sz="0" w:space="0" w:color="auto"/>
        <w:left w:val="none" w:sz="0" w:space="0" w:color="auto"/>
        <w:bottom w:val="none" w:sz="0" w:space="0" w:color="auto"/>
        <w:right w:val="none" w:sz="0" w:space="0" w:color="auto"/>
      </w:divBdr>
    </w:div>
    <w:div w:id="713123031">
      <w:bodyDiv w:val="1"/>
      <w:marLeft w:val="0"/>
      <w:marRight w:val="0"/>
      <w:marTop w:val="0"/>
      <w:marBottom w:val="0"/>
      <w:divBdr>
        <w:top w:val="none" w:sz="0" w:space="0" w:color="auto"/>
        <w:left w:val="none" w:sz="0" w:space="0" w:color="auto"/>
        <w:bottom w:val="none" w:sz="0" w:space="0" w:color="auto"/>
        <w:right w:val="none" w:sz="0" w:space="0" w:color="auto"/>
      </w:divBdr>
    </w:div>
    <w:div w:id="725221882">
      <w:bodyDiv w:val="1"/>
      <w:marLeft w:val="0"/>
      <w:marRight w:val="0"/>
      <w:marTop w:val="0"/>
      <w:marBottom w:val="0"/>
      <w:divBdr>
        <w:top w:val="none" w:sz="0" w:space="0" w:color="auto"/>
        <w:left w:val="none" w:sz="0" w:space="0" w:color="auto"/>
        <w:bottom w:val="none" w:sz="0" w:space="0" w:color="auto"/>
        <w:right w:val="none" w:sz="0" w:space="0" w:color="auto"/>
      </w:divBdr>
    </w:div>
    <w:div w:id="729575319">
      <w:bodyDiv w:val="1"/>
      <w:marLeft w:val="0"/>
      <w:marRight w:val="0"/>
      <w:marTop w:val="0"/>
      <w:marBottom w:val="0"/>
      <w:divBdr>
        <w:top w:val="none" w:sz="0" w:space="0" w:color="auto"/>
        <w:left w:val="none" w:sz="0" w:space="0" w:color="auto"/>
        <w:bottom w:val="none" w:sz="0" w:space="0" w:color="auto"/>
        <w:right w:val="none" w:sz="0" w:space="0" w:color="auto"/>
      </w:divBdr>
    </w:div>
    <w:div w:id="791051129">
      <w:bodyDiv w:val="1"/>
      <w:marLeft w:val="0"/>
      <w:marRight w:val="0"/>
      <w:marTop w:val="0"/>
      <w:marBottom w:val="0"/>
      <w:divBdr>
        <w:top w:val="none" w:sz="0" w:space="0" w:color="auto"/>
        <w:left w:val="none" w:sz="0" w:space="0" w:color="auto"/>
        <w:bottom w:val="none" w:sz="0" w:space="0" w:color="auto"/>
        <w:right w:val="none" w:sz="0" w:space="0" w:color="auto"/>
      </w:divBdr>
    </w:div>
    <w:div w:id="813838295">
      <w:bodyDiv w:val="1"/>
      <w:marLeft w:val="0"/>
      <w:marRight w:val="0"/>
      <w:marTop w:val="0"/>
      <w:marBottom w:val="0"/>
      <w:divBdr>
        <w:top w:val="none" w:sz="0" w:space="0" w:color="auto"/>
        <w:left w:val="none" w:sz="0" w:space="0" w:color="auto"/>
        <w:bottom w:val="none" w:sz="0" w:space="0" w:color="auto"/>
        <w:right w:val="none" w:sz="0" w:space="0" w:color="auto"/>
      </w:divBdr>
    </w:div>
    <w:div w:id="814641506">
      <w:bodyDiv w:val="1"/>
      <w:marLeft w:val="0"/>
      <w:marRight w:val="0"/>
      <w:marTop w:val="0"/>
      <w:marBottom w:val="0"/>
      <w:divBdr>
        <w:top w:val="none" w:sz="0" w:space="0" w:color="auto"/>
        <w:left w:val="none" w:sz="0" w:space="0" w:color="auto"/>
        <w:bottom w:val="none" w:sz="0" w:space="0" w:color="auto"/>
        <w:right w:val="none" w:sz="0" w:space="0" w:color="auto"/>
      </w:divBdr>
    </w:div>
    <w:div w:id="871764601">
      <w:bodyDiv w:val="1"/>
      <w:marLeft w:val="0"/>
      <w:marRight w:val="0"/>
      <w:marTop w:val="0"/>
      <w:marBottom w:val="0"/>
      <w:divBdr>
        <w:top w:val="none" w:sz="0" w:space="0" w:color="auto"/>
        <w:left w:val="none" w:sz="0" w:space="0" w:color="auto"/>
        <w:bottom w:val="none" w:sz="0" w:space="0" w:color="auto"/>
        <w:right w:val="none" w:sz="0" w:space="0" w:color="auto"/>
      </w:divBdr>
    </w:div>
    <w:div w:id="909271449">
      <w:bodyDiv w:val="1"/>
      <w:marLeft w:val="0"/>
      <w:marRight w:val="0"/>
      <w:marTop w:val="0"/>
      <w:marBottom w:val="0"/>
      <w:divBdr>
        <w:top w:val="none" w:sz="0" w:space="0" w:color="auto"/>
        <w:left w:val="none" w:sz="0" w:space="0" w:color="auto"/>
        <w:bottom w:val="none" w:sz="0" w:space="0" w:color="auto"/>
        <w:right w:val="none" w:sz="0" w:space="0" w:color="auto"/>
      </w:divBdr>
    </w:div>
    <w:div w:id="990406211">
      <w:bodyDiv w:val="1"/>
      <w:marLeft w:val="0"/>
      <w:marRight w:val="0"/>
      <w:marTop w:val="0"/>
      <w:marBottom w:val="0"/>
      <w:divBdr>
        <w:top w:val="none" w:sz="0" w:space="0" w:color="auto"/>
        <w:left w:val="none" w:sz="0" w:space="0" w:color="auto"/>
        <w:bottom w:val="none" w:sz="0" w:space="0" w:color="auto"/>
        <w:right w:val="none" w:sz="0" w:space="0" w:color="auto"/>
      </w:divBdr>
    </w:div>
    <w:div w:id="1084760665">
      <w:bodyDiv w:val="1"/>
      <w:marLeft w:val="0"/>
      <w:marRight w:val="0"/>
      <w:marTop w:val="0"/>
      <w:marBottom w:val="0"/>
      <w:divBdr>
        <w:top w:val="none" w:sz="0" w:space="0" w:color="auto"/>
        <w:left w:val="none" w:sz="0" w:space="0" w:color="auto"/>
        <w:bottom w:val="none" w:sz="0" w:space="0" w:color="auto"/>
        <w:right w:val="none" w:sz="0" w:space="0" w:color="auto"/>
      </w:divBdr>
    </w:div>
    <w:div w:id="1090199086">
      <w:bodyDiv w:val="1"/>
      <w:marLeft w:val="0"/>
      <w:marRight w:val="0"/>
      <w:marTop w:val="0"/>
      <w:marBottom w:val="0"/>
      <w:divBdr>
        <w:top w:val="none" w:sz="0" w:space="0" w:color="auto"/>
        <w:left w:val="none" w:sz="0" w:space="0" w:color="auto"/>
        <w:bottom w:val="none" w:sz="0" w:space="0" w:color="auto"/>
        <w:right w:val="none" w:sz="0" w:space="0" w:color="auto"/>
      </w:divBdr>
    </w:div>
    <w:div w:id="1130127336">
      <w:bodyDiv w:val="1"/>
      <w:marLeft w:val="0"/>
      <w:marRight w:val="0"/>
      <w:marTop w:val="0"/>
      <w:marBottom w:val="0"/>
      <w:divBdr>
        <w:top w:val="none" w:sz="0" w:space="0" w:color="auto"/>
        <w:left w:val="none" w:sz="0" w:space="0" w:color="auto"/>
        <w:bottom w:val="none" w:sz="0" w:space="0" w:color="auto"/>
        <w:right w:val="none" w:sz="0" w:space="0" w:color="auto"/>
      </w:divBdr>
    </w:div>
    <w:div w:id="1147471595">
      <w:bodyDiv w:val="1"/>
      <w:marLeft w:val="0"/>
      <w:marRight w:val="0"/>
      <w:marTop w:val="0"/>
      <w:marBottom w:val="0"/>
      <w:divBdr>
        <w:top w:val="none" w:sz="0" w:space="0" w:color="auto"/>
        <w:left w:val="none" w:sz="0" w:space="0" w:color="auto"/>
        <w:bottom w:val="none" w:sz="0" w:space="0" w:color="auto"/>
        <w:right w:val="none" w:sz="0" w:space="0" w:color="auto"/>
      </w:divBdr>
    </w:div>
    <w:div w:id="1157502160">
      <w:bodyDiv w:val="1"/>
      <w:marLeft w:val="0"/>
      <w:marRight w:val="0"/>
      <w:marTop w:val="0"/>
      <w:marBottom w:val="0"/>
      <w:divBdr>
        <w:top w:val="none" w:sz="0" w:space="0" w:color="auto"/>
        <w:left w:val="none" w:sz="0" w:space="0" w:color="auto"/>
        <w:bottom w:val="none" w:sz="0" w:space="0" w:color="auto"/>
        <w:right w:val="none" w:sz="0" w:space="0" w:color="auto"/>
      </w:divBdr>
    </w:div>
    <w:div w:id="1294679041">
      <w:bodyDiv w:val="1"/>
      <w:marLeft w:val="0"/>
      <w:marRight w:val="0"/>
      <w:marTop w:val="0"/>
      <w:marBottom w:val="0"/>
      <w:divBdr>
        <w:top w:val="none" w:sz="0" w:space="0" w:color="auto"/>
        <w:left w:val="none" w:sz="0" w:space="0" w:color="auto"/>
        <w:bottom w:val="none" w:sz="0" w:space="0" w:color="auto"/>
        <w:right w:val="none" w:sz="0" w:space="0" w:color="auto"/>
      </w:divBdr>
    </w:div>
    <w:div w:id="1325428213">
      <w:bodyDiv w:val="1"/>
      <w:marLeft w:val="0"/>
      <w:marRight w:val="0"/>
      <w:marTop w:val="0"/>
      <w:marBottom w:val="0"/>
      <w:divBdr>
        <w:top w:val="none" w:sz="0" w:space="0" w:color="auto"/>
        <w:left w:val="none" w:sz="0" w:space="0" w:color="auto"/>
        <w:bottom w:val="none" w:sz="0" w:space="0" w:color="auto"/>
        <w:right w:val="none" w:sz="0" w:space="0" w:color="auto"/>
      </w:divBdr>
    </w:div>
    <w:div w:id="1581135162">
      <w:bodyDiv w:val="1"/>
      <w:marLeft w:val="0"/>
      <w:marRight w:val="0"/>
      <w:marTop w:val="0"/>
      <w:marBottom w:val="0"/>
      <w:divBdr>
        <w:top w:val="none" w:sz="0" w:space="0" w:color="auto"/>
        <w:left w:val="none" w:sz="0" w:space="0" w:color="auto"/>
        <w:bottom w:val="none" w:sz="0" w:space="0" w:color="auto"/>
        <w:right w:val="none" w:sz="0" w:space="0" w:color="auto"/>
      </w:divBdr>
    </w:div>
    <w:div w:id="1630208432">
      <w:bodyDiv w:val="1"/>
      <w:marLeft w:val="0"/>
      <w:marRight w:val="0"/>
      <w:marTop w:val="0"/>
      <w:marBottom w:val="0"/>
      <w:divBdr>
        <w:top w:val="none" w:sz="0" w:space="0" w:color="auto"/>
        <w:left w:val="none" w:sz="0" w:space="0" w:color="auto"/>
        <w:bottom w:val="none" w:sz="0" w:space="0" w:color="auto"/>
        <w:right w:val="none" w:sz="0" w:space="0" w:color="auto"/>
      </w:divBdr>
    </w:div>
    <w:div w:id="1638492919">
      <w:bodyDiv w:val="1"/>
      <w:marLeft w:val="0"/>
      <w:marRight w:val="0"/>
      <w:marTop w:val="0"/>
      <w:marBottom w:val="0"/>
      <w:divBdr>
        <w:top w:val="none" w:sz="0" w:space="0" w:color="auto"/>
        <w:left w:val="none" w:sz="0" w:space="0" w:color="auto"/>
        <w:bottom w:val="none" w:sz="0" w:space="0" w:color="auto"/>
        <w:right w:val="none" w:sz="0" w:space="0" w:color="auto"/>
      </w:divBdr>
    </w:div>
    <w:div w:id="1676615856">
      <w:bodyDiv w:val="1"/>
      <w:marLeft w:val="0"/>
      <w:marRight w:val="0"/>
      <w:marTop w:val="0"/>
      <w:marBottom w:val="0"/>
      <w:divBdr>
        <w:top w:val="none" w:sz="0" w:space="0" w:color="auto"/>
        <w:left w:val="none" w:sz="0" w:space="0" w:color="auto"/>
        <w:bottom w:val="none" w:sz="0" w:space="0" w:color="auto"/>
        <w:right w:val="none" w:sz="0" w:space="0" w:color="auto"/>
      </w:divBdr>
    </w:div>
    <w:div w:id="1685011674">
      <w:bodyDiv w:val="1"/>
      <w:marLeft w:val="0"/>
      <w:marRight w:val="0"/>
      <w:marTop w:val="0"/>
      <w:marBottom w:val="0"/>
      <w:divBdr>
        <w:top w:val="none" w:sz="0" w:space="0" w:color="auto"/>
        <w:left w:val="none" w:sz="0" w:space="0" w:color="auto"/>
        <w:bottom w:val="none" w:sz="0" w:space="0" w:color="auto"/>
        <w:right w:val="none" w:sz="0" w:space="0" w:color="auto"/>
      </w:divBdr>
    </w:div>
    <w:div w:id="1709911677">
      <w:bodyDiv w:val="1"/>
      <w:marLeft w:val="0"/>
      <w:marRight w:val="0"/>
      <w:marTop w:val="0"/>
      <w:marBottom w:val="0"/>
      <w:divBdr>
        <w:top w:val="none" w:sz="0" w:space="0" w:color="auto"/>
        <w:left w:val="none" w:sz="0" w:space="0" w:color="auto"/>
        <w:bottom w:val="none" w:sz="0" w:space="0" w:color="auto"/>
        <w:right w:val="none" w:sz="0" w:space="0" w:color="auto"/>
      </w:divBdr>
    </w:div>
    <w:div w:id="1795949526">
      <w:bodyDiv w:val="1"/>
      <w:marLeft w:val="0"/>
      <w:marRight w:val="0"/>
      <w:marTop w:val="0"/>
      <w:marBottom w:val="0"/>
      <w:divBdr>
        <w:top w:val="none" w:sz="0" w:space="0" w:color="auto"/>
        <w:left w:val="none" w:sz="0" w:space="0" w:color="auto"/>
        <w:bottom w:val="none" w:sz="0" w:space="0" w:color="auto"/>
        <w:right w:val="none" w:sz="0" w:space="0" w:color="auto"/>
      </w:divBdr>
    </w:div>
    <w:div w:id="1814330250">
      <w:bodyDiv w:val="1"/>
      <w:marLeft w:val="0"/>
      <w:marRight w:val="0"/>
      <w:marTop w:val="0"/>
      <w:marBottom w:val="0"/>
      <w:divBdr>
        <w:top w:val="none" w:sz="0" w:space="0" w:color="auto"/>
        <w:left w:val="none" w:sz="0" w:space="0" w:color="auto"/>
        <w:bottom w:val="none" w:sz="0" w:space="0" w:color="auto"/>
        <w:right w:val="none" w:sz="0" w:space="0" w:color="auto"/>
      </w:divBdr>
    </w:div>
    <w:div w:id="1838379649">
      <w:bodyDiv w:val="1"/>
      <w:marLeft w:val="0"/>
      <w:marRight w:val="0"/>
      <w:marTop w:val="0"/>
      <w:marBottom w:val="0"/>
      <w:divBdr>
        <w:top w:val="none" w:sz="0" w:space="0" w:color="auto"/>
        <w:left w:val="none" w:sz="0" w:space="0" w:color="auto"/>
        <w:bottom w:val="none" w:sz="0" w:space="0" w:color="auto"/>
        <w:right w:val="none" w:sz="0" w:space="0" w:color="auto"/>
      </w:divBdr>
    </w:div>
    <w:div w:id="1840197347">
      <w:bodyDiv w:val="1"/>
      <w:marLeft w:val="0"/>
      <w:marRight w:val="0"/>
      <w:marTop w:val="0"/>
      <w:marBottom w:val="0"/>
      <w:divBdr>
        <w:top w:val="none" w:sz="0" w:space="0" w:color="auto"/>
        <w:left w:val="none" w:sz="0" w:space="0" w:color="auto"/>
        <w:bottom w:val="none" w:sz="0" w:space="0" w:color="auto"/>
        <w:right w:val="none" w:sz="0" w:space="0" w:color="auto"/>
      </w:divBdr>
      <w:divsChild>
        <w:div w:id="1701933896">
          <w:marLeft w:val="0"/>
          <w:marRight w:val="0"/>
          <w:marTop w:val="0"/>
          <w:marBottom w:val="0"/>
          <w:divBdr>
            <w:top w:val="none" w:sz="0" w:space="0" w:color="auto"/>
            <w:left w:val="none" w:sz="0" w:space="0" w:color="auto"/>
            <w:bottom w:val="none" w:sz="0" w:space="0" w:color="auto"/>
            <w:right w:val="none" w:sz="0" w:space="0" w:color="auto"/>
          </w:divBdr>
          <w:divsChild>
            <w:div w:id="1407264396">
              <w:marLeft w:val="0"/>
              <w:marRight w:val="0"/>
              <w:marTop w:val="0"/>
              <w:marBottom w:val="0"/>
              <w:divBdr>
                <w:top w:val="none" w:sz="0" w:space="0" w:color="auto"/>
                <w:left w:val="none" w:sz="0" w:space="0" w:color="auto"/>
                <w:bottom w:val="none" w:sz="0" w:space="0" w:color="auto"/>
                <w:right w:val="none" w:sz="0" w:space="0" w:color="auto"/>
              </w:divBdr>
              <w:divsChild>
                <w:div w:id="1210799185">
                  <w:marLeft w:val="0"/>
                  <w:marRight w:val="0"/>
                  <w:marTop w:val="0"/>
                  <w:marBottom w:val="0"/>
                  <w:divBdr>
                    <w:top w:val="none" w:sz="0" w:space="0" w:color="auto"/>
                    <w:left w:val="none" w:sz="0" w:space="0" w:color="auto"/>
                    <w:bottom w:val="none" w:sz="0" w:space="0" w:color="auto"/>
                    <w:right w:val="none" w:sz="0" w:space="0" w:color="auto"/>
                  </w:divBdr>
                  <w:divsChild>
                    <w:div w:id="504825898">
                      <w:marLeft w:val="0"/>
                      <w:marRight w:val="0"/>
                      <w:marTop w:val="0"/>
                      <w:marBottom w:val="0"/>
                      <w:divBdr>
                        <w:top w:val="none" w:sz="0" w:space="0" w:color="auto"/>
                        <w:left w:val="none" w:sz="0" w:space="0" w:color="auto"/>
                        <w:bottom w:val="none" w:sz="0" w:space="0" w:color="auto"/>
                        <w:right w:val="none" w:sz="0" w:space="0" w:color="auto"/>
                      </w:divBdr>
                      <w:divsChild>
                        <w:div w:id="1750812868">
                          <w:marLeft w:val="0"/>
                          <w:marRight w:val="0"/>
                          <w:marTop w:val="0"/>
                          <w:marBottom w:val="0"/>
                          <w:divBdr>
                            <w:top w:val="none" w:sz="0" w:space="0" w:color="auto"/>
                            <w:left w:val="none" w:sz="0" w:space="0" w:color="auto"/>
                            <w:bottom w:val="none" w:sz="0" w:space="0" w:color="auto"/>
                            <w:right w:val="none" w:sz="0" w:space="0" w:color="auto"/>
                          </w:divBdr>
                          <w:divsChild>
                            <w:div w:id="1816724326">
                              <w:marLeft w:val="0"/>
                              <w:marRight w:val="0"/>
                              <w:marTop w:val="0"/>
                              <w:marBottom w:val="0"/>
                              <w:divBdr>
                                <w:top w:val="none" w:sz="0" w:space="0" w:color="auto"/>
                                <w:left w:val="none" w:sz="0" w:space="0" w:color="auto"/>
                                <w:bottom w:val="none" w:sz="0" w:space="0" w:color="auto"/>
                                <w:right w:val="none" w:sz="0" w:space="0" w:color="auto"/>
                              </w:divBdr>
                              <w:divsChild>
                                <w:div w:id="2064988030">
                                  <w:marLeft w:val="0"/>
                                  <w:marRight w:val="0"/>
                                  <w:marTop w:val="0"/>
                                  <w:marBottom w:val="0"/>
                                  <w:divBdr>
                                    <w:top w:val="none" w:sz="0" w:space="0" w:color="auto"/>
                                    <w:left w:val="none" w:sz="0" w:space="0" w:color="auto"/>
                                    <w:bottom w:val="none" w:sz="0" w:space="0" w:color="auto"/>
                                    <w:right w:val="none" w:sz="0" w:space="0" w:color="auto"/>
                                  </w:divBdr>
                                  <w:divsChild>
                                    <w:div w:id="1822041230">
                                      <w:marLeft w:val="0"/>
                                      <w:marRight w:val="0"/>
                                      <w:marTop w:val="0"/>
                                      <w:marBottom w:val="0"/>
                                      <w:divBdr>
                                        <w:top w:val="none" w:sz="0" w:space="0" w:color="auto"/>
                                        <w:left w:val="none" w:sz="0" w:space="0" w:color="auto"/>
                                        <w:bottom w:val="none" w:sz="0" w:space="0" w:color="auto"/>
                                        <w:right w:val="none" w:sz="0" w:space="0" w:color="auto"/>
                                      </w:divBdr>
                                      <w:divsChild>
                                        <w:div w:id="204831845">
                                          <w:marLeft w:val="0"/>
                                          <w:marRight w:val="0"/>
                                          <w:marTop w:val="0"/>
                                          <w:marBottom w:val="0"/>
                                          <w:divBdr>
                                            <w:top w:val="none" w:sz="0" w:space="0" w:color="auto"/>
                                            <w:left w:val="none" w:sz="0" w:space="0" w:color="auto"/>
                                            <w:bottom w:val="none" w:sz="0" w:space="0" w:color="auto"/>
                                            <w:right w:val="none" w:sz="0" w:space="0" w:color="auto"/>
                                          </w:divBdr>
                                          <w:divsChild>
                                            <w:div w:id="775246494">
                                              <w:marLeft w:val="0"/>
                                              <w:marRight w:val="0"/>
                                              <w:marTop w:val="0"/>
                                              <w:marBottom w:val="0"/>
                                              <w:divBdr>
                                                <w:top w:val="none" w:sz="0" w:space="0" w:color="auto"/>
                                                <w:left w:val="none" w:sz="0" w:space="0" w:color="auto"/>
                                                <w:bottom w:val="none" w:sz="0" w:space="0" w:color="auto"/>
                                                <w:right w:val="none" w:sz="0" w:space="0" w:color="auto"/>
                                              </w:divBdr>
                                              <w:divsChild>
                                                <w:div w:id="827939814">
                                                  <w:marLeft w:val="0"/>
                                                  <w:marRight w:val="0"/>
                                                  <w:marTop w:val="0"/>
                                                  <w:marBottom w:val="0"/>
                                                  <w:divBdr>
                                                    <w:top w:val="single" w:sz="6" w:space="15" w:color="DDDDDD"/>
                                                    <w:left w:val="single" w:sz="6" w:space="0" w:color="DDDDDD"/>
                                                    <w:bottom w:val="none" w:sz="0" w:space="0" w:color="auto"/>
                                                    <w:right w:val="single" w:sz="6" w:space="0" w:color="DDDDDD"/>
                                                  </w:divBdr>
                                                  <w:divsChild>
                                                    <w:div w:id="137287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633061">
                                              <w:marLeft w:val="0"/>
                                              <w:marRight w:val="0"/>
                                              <w:marTop w:val="0"/>
                                              <w:marBottom w:val="0"/>
                                              <w:divBdr>
                                                <w:top w:val="none" w:sz="0" w:space="0" w:color="auto"/>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 w:id="1801847034">
          <w:marLeft w:val="0"/>
          <w:marRight w:val="0"/>
          <w:marTop w:val="75"/>
          <w:marBottom w:val="1500"/>
          <w:divBdr>
            <w:top w:val="none" w:sz="0" w:space="0" w:color="auto"/>
            <w:left w:val="none" w:sz="0" w:space="0" w:color="auto"/>
            <w:bottom w:val="none" w:sz="0" w:space="0" w:color="auto"/>
            <w:right w:val="none" w:sz="0" w:space="0" w:color="auto"/>
          </w:divBdr>
          <w:divsChild>
            <w:div w:id="7385521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935017020">
      <w:bodyDiv w:val="1"/>
      <w:marLeft w:val="0"/>
      <w:marRight w:val="0"/>
      <w:marTop w:val="0"/>
      <w:marBottom w:val="0"/>
      <w:divBdr>
        <w:top w:val="none" w:sz="0" w:space="0" w:color="auto"/>
        <w:left w:val="none" w:sz="0" w:space="0" w:color="auto"/>
        <w:bottom w:val="none" w:sz="0" w:space="0" w:color="auto"/>
        <w:right w:val="none" w:sz="0" w:space="0" w:color="auto"/>
      </w:divBdr>
    </w:div>
    <w:div w:id="2098819528">
      <w:bodyDiv w:val="1"/>
      <w:marLeft w:val="0"/>
      <w:marRight w:val="0"/>
      <w:marTop w:val="0"/>
      <w:marBottom w:val="0"/>
      <w:divBdr>
        <w:top w:val="none" w:sz="0" w:space="0" w:color="auto"/>
        <w:left w:val="none" w:sz="0" w:space="0" w:color="auto"/>
        <w:bottom w:val="none" w:sz="0" w:space="0" w:color="auto"/>
        <w:right w:val="none" w:sz="0" w:space="0" w:color="auto"/>
      </w:divBdr>
    </w:div>
    <w:div w:id="2128966321">
      <w:bodyDiv w:val="1"/>
      <w:marLeft w:val="0"/>
      <w:marRight w:val="0"/>
      <w:marTop w:val="0"/>
      <w:marBottom w:val="0"/>
      <w:divBdr>
        <w:top w:val="none" w:sz="0" w:space="0" w:color="auto"/>
        <w:left w:val="none" w:sz="0" w:space="0" w:color="auto"/>
        <w:bottom w:val="none" w:sz="0" w:space="0" w:color="auto"/>
        <w:right w:val="none" w:sz="0" w:space="0" w:color="auto"/>
      </w:divBdr>
    </w:div>
    <w:div w:id="2143302700">
      <w:bodyDiv w:val="1"/>
      <w:marLeft w:val="0"/>
      <w:marRight w:val="0"/>
      <w:marTop w:val="0"/>
      <w:marBottom w:val="0"/>
      <w:divBdr>
        <w:top w:val="none" w:sz="0" w:space="0" w:color="auto"/>
        <w:left w:val="none" w:sz="0" w:space="0" w:color="auto"/>
        <w:bottom w:val="none" w:sz="0" w:space="0" w:color="auto"/>
        <w:right w:val="none" w:sz="0" w:space="0" w:color="auto"/>
      </w:divBdr>
    </w:div>
    <w:div w:id="214493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baselineequipment.com/land-surveying-equipment" TargetMode="External"/><Relationship Id="rId26" Type="http://schemas.openxmlformats.org/officeDocument/2006/relationships/image" Target="media/image10.jpeg"/><Relationship Id="rId39" Type="http://schemas.openxmlformats.org/officeDocument/2006/relationships/hyperlink" Target="https://www.designingbuildings.co.uk/wiki/Architectural" TargetMode="External"/><Relationship Id="rId21" Type="http://schemas.openxmlformats.org/officeDocument/2006/relationships/hyperlink" Target="https://www.baselineequipment.com/laser-measuring" TargetMode="External"/><Relationship Id="rId34" Type="http://schemas.openxmlformats.org/officeDocument/2006/relationships/hyperlink" Target="https://www.designingbuildings.co.uk/wiki/Demolition" TargetMode="External"/><Relationship Id="rId42" Type="http://schemas.openxmlformats.org/officeDocument/2006/relationships/hyperlink" Target="https://www.designingbuildings.co.uk/wiki/Value" TargetMode="External"/><Relationship Id="rId47" Type="http://schemas.openxmlformats.org/officeDocument/2006/relationships/image" Target="media/image17.jpeg"/><Relationship Id="rId50" Type="http://schemas.openxmlformats.org/officeDocument/2006/relationships/image" Target="media/image19.jpeg"/><Relationship Id="rId55" Type="http://schemas.openxmlformats.org/officeDocument/2006/relationships/image" Target="media/image23.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13.jpeg"/><Relationship Id="rId11" Type="http://schemas.openxmlformats.org/officeDocument/2006/relationships/image" Target="media/image2.jpeg"/><Relationship Id="rId24" Type="http://schemas.openxmlformats.org/officeDocument/2006/relationships/hyperlink" Target="https://www.baselineequipment.com/fiberglass-tape-measures" TargetMode="External"/><Relationship Id="rId32" Type="http://schemas.openxmlformats.org/officeDocument/2006/relationships/image" Target="media/image16.jpeg"/><Relationship Id="rId37" Type="http://schemas.openxmlformats.org/officeDocument/2006/relationships/hyperlink" Target="https://www.designingbuildings.co.uk/wiki/Building" TargetMode="External"/><Relationship Id="rId40" Type="http://schemas.openxmlformats.org/officeDocument/2006/relationships/hyperlink" Target="http://www.english-heritage.org.uk/professional/protection/process/national-heritage-list-for-england/" TargetMode="External"/><Relationship Id="rId45" Type="http://schemas.openxmlformats.org/officeDocument/2006/relationships/hyperlink" Target="https://www.designingbuildings.co.uk/wiki/Building" TargetMode="External"/><Relationship Id="rId53" Type="http://schemas.openxmlformats.org/officeDocument/2006/relationships/hyperlink" Target="https://www.red-current.co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www.baselineequipment.com/measuring" TargetMode="External"/><Relationship Id="rId4" Type="http://schemas.openxmlformats.org/officeDocument/2006/relationships/settings" Target="settings.xml"/><Relationship Id="rId9" Type="http://schemas.openxmlformats.org/officeDocument/2006/relationships/hyperlink" Target="http://campus.northpark.edu/history/WebChron/MiddleEast/AncMesopot.html" TargetMode="External"/><Relationship Id="rId14" Type="http://schemas.openxmlformats.org/officeDocument/2006/relationships/image" Target="media/image5.jpeg"/><Relationship Id="rId22" Type="http://schemas.openxmlformats.org/officeDocument/2006/relationships/hyperlink" Target="https://www.baselineequipment.com/pocket-tapes" TargetMode="External"/><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hyperlink" Target="https://www.designingbuildings.co.uk/wiki/Alterations" TargetMode="External"/><Relationship Id="rId43" Type="http://schemas.openxmlformats.org/officeDocument/2006/relationships/hyperlink" Target="https://www.designingbuildings.co.uk/wiki/England" TargetMode="External"/><Relationship Id="rId48" Type="http://schemas.openxmlformats.org/officeDocument/2006/relationships/image" Target="media/image18.jpeg"/><Relationship Id="rId56" Type="http://schemas.openxmlformats.org/officeDocument/2006/relationships/image" Target="media/image24.jpeg"/><Relationship Id="rId8" Type="http://schemas.openxmlformats.org/officeDocument/2006/relationships/image" Target="media/image1.jpeg"/><Relationship Id="rId51" Type="http://schemas.openxmlformats.org/officeDocument/2006/relationships/image" Target="media/image20.jpe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9.png"/><Relationship Id="rId33" Type="http://schemas.openxmlformats.org/officeDocument/2006/relationships/hyperlink" Target="https://www.designingbuildings.co.uk/wiki/Planning_(Listed_Buildings_and_Conservation_Areas)_Act" TargetMode="External"/><Relationship Id="rId38" Type="http://schemas.openxmlformats.org/officeDocument/2006/relationships/hyperlink" Target="https://www.designingbuildings.co.uk/wiki/Structure" TargetMode="External"/><Relationship Id="rId46" Type="http://schemas.openxmlformats.org/officeDocument/2006/relationships/hyperlink" Target="https://www.designingbuildings.co.uk/wiki/Building" TargetMode="External"/><Relationship Id="rId59" Type="http://schemas.openxmlformats.org/officeDocument/2006/relationships/fontTable" Target="fontTable.xml"/><Relationship Id="rId20" Type="http://schemas.openxmlformats.org/officeDocument/2006/relationships/hyperlink" Target="https://www.baselineequipment.com/folding-rulers" TargetMode="External"/><Relationship Id="rId41" Type="http://schemas.openxmlformats.org/officeDocument/2006/relationships/hyperlink" Target="https://www.designingbuildings.co.uk/wiki/Architectural" TargetMode="External"/><Relationship Id="rId54"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baselineequipment.com/measuring-wheels" TargetMode="External"/><Relationship Id="rId28" Type="http://schemas.openxmlformats.org/officeDocument/2006/relationships/image" Target="media/image12.png"/><Relationship Id="rId36" Type="http://schemas.openxmlformats.org/officeDocument/2006/relationships/hyperlink" Target="https://www.designingbuildings.co.uk/wiki/Extension" TargetMode="External"/><Relationship Id="rId49" Type="http://schemas.openxmlformats.org/officeDocument/2006/relationships/hyperlink" Target="https://www.concreterenovations.co.uk/news/the-anatomy-of-the-concrete-jungle/" TargetMode="External"/><Relationship Id="rId57" Type="http://schemas.openxmlformats.org/officeDocument/2006/relationships/header" Target="header1.xml"/><Relationship Id="rId10" Type="http://schemas.openxmlformats.org/officeDocument/2006/relationships/hyperlink" Target="http://www.pbs.org/wgbh/nova/pyramid/" TargetMode="External"/><Relationship Id="rId31" Type="http://schemas.openxmlformats.org/officeDocument/2006/relationships/image" Target="media/image15.jpeg"/><Relationship Id="rId44" Type="http://schemas.openxmlformats.org/officeDocument/2006/relationships/hyperlink" Target="https://www.designingbuildings.co.uk/wiki/Building" TargetMode="External"/><Relationship Id="rId52" Type="http://schemas.openxmlformats.org/officeDocument/2006/relationships/image" Target="media/image21.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civ21</b:Tag>
    <b:SourceType>InternetSite</b:SourceType>
    <b:Guid>{6DB9273B-4739-44FA-8BFC-5CF4107EE2E1}</b:Guid>
    <b:Author>
      <b:Author>
        <b:NameList>
          <b:Person>
            <b:Last>civiltoday</b:Last>
          </b:Person>
        </b:NameList>
      </b:Author>
    </b:Author>
    <b:Title>What is surveying?</b:Title>
    <b:Year>2021</b:Year>
    <b:YearAccessed>2021</b:YearAccessed>
    <b:MonthAccessed>12</b:MonthAccessed>
    <b:DayAccessed>27</b:DayAccessed>
    <b:URL>https://civiltoday.com/surveying/13-definition-and-importance-of-surveying</b:URL>
    <b:RefOrder>1</b:RefOrder>
  </b:Source>
  <b:Source>
    <b:Tag>Wik00</b:Tag>
    <b:SourceType>InternetSite</b:SourceType>
    <b:Guid>{7344C77E-81E9-4430-B43B-F2E362132204}</b:Guid>
    <b:Author>
      <b:Author>
        <b:NameList>
          <b:Person>
            <b:Last>Surveying</b:Last>
            <b:First>Wikle</b:First>
            <b:Middle>Land</b:Middle>
          </b:Person>
        </b:NameList>
      </b:Author>
    </b:Author>
    <b:Title>Wikle Land Surveying</b:Title>
    <b:Year>1999-2000</b:Year>
    <b:YearAccessed>2021</b:YearAccessed>
    <b:MonthAccessed>12</b:MonthAccessed>
    <b:DayAccessed>27</b:DayAccessed>
    <b:URL>http://wiklelandsurveying.com/content/history.htm</b:URL>
    <b:RefOrder>2</b:RefOrder>
  </b:Source>
  <b:Source>
    <b:Tag>Civ20</b:Tag>
    <b:SourceType>InternetSite</b:SourceType>
    <b:Guid>{C4C5A592-2844-4056-91A2-B5DA54E32E4E}</b:Guid>
    <b:Author>
      <b:Author>
        <b:NameList>
          <b:Person>
            <b:Last>blog</b:Last>
            <b:First>Civil</b:First>
            <b:Middle>engineering</b:Middle>
          </b:Person>
        </b:NameList>
      </b:Author>
    </b:Author>
    <b:Title>Civil engineering blog</b:Title>
    <b:Year>2020</b:Year>
    <b:YearAccessed>2021</b:YearAccessed>
    <b:MonthAccessed>12</b:MonthAccessed>
    <b:DayAccessed>30</b:DayAccessed>
    <b:URL>https://civilengineering.blog/2020/01/29/primary-divisions-survey-plane-surveying-geodetic-surveying/</b:URL>
    <b:RefOrder>3</b:RefOrder>
  </b:Source>
  <b:Source>
    <b:Tag>Civ22</b:Tag>
    <b:SourceType>InternetSite</b:SourceType>
    <b:Guid>{EEBC9182-AE59-4C52-B6FD-0D89E6951F99}</b:Guid>
    <b:Author>
      <b:Author>
        <b:NameList>
          <b:Person>
            <b:Last>online</b:Last>
            <b:First>Civil</b:First>
            <b:Middle>projects</b:Middle>
          </b:Person>
        </b:NameList>
      </b:Author>
    </b:Author>
    <b:Title>Civil projects online</b:Title>
    <b:Year>2022</b:Year>
    <b:YearAccessed>30</b:YearAccessed>
    <b:MonthAccessed>12</b:MonthAccessed>
    <b:DayAccessed>2021</b:DayAccessed>
    <b:URL>https://www.civilprojectsonline.com/surveying-and-levelling/purpose-of-surveying-civil-engineering/</b:URL>
    <b:RefOrder>4</b:RefOrder>
  </b:Source>
  <b:Source>
    <b:Tag>Wec18</b:Tag>
    <b:SourceType>InternetSite</b:SourceType>
    <b:Guid>{4319612B-05E4-4473-B4E5-23D60828DA31}</b:Guid>
    <b:Author>
      <b:Author>
        <b:NameList>
          <b:Person>
            <b:Last>engineers</b:Last>
            <b:First>We</b:First>
            <b:Middle>civil</b:Middle>
          </b:Person>
        </b:NameList>
      </b:Author>
    </b:Author>
    <b:Title>we civil engineers</b:Title>
    <b:Year>2018</b:Year>
    <b:YearAccessed>2022</b:YearAccessed>
    <b:MonthAccessed>01</b:MonthAccessed>
    <b:DayAccessed>02</b:DayAccessed>
    <b:URL>https://wecivilengineers.wordpress.com/2018/09/07/classification-of-surveying/</b:URL>
    <b:RefOrder>5</b:RefOrder>
  </b:Source>
  <b:Source>
    <b:Tag>Civ21</b:Tag>
    <b:SourceType>InternetSite</b:SourceType>
    <b:Guid>{8FB6C3BD-E00D-47A6-82DF-9E85CCEAFE4C}</b:Guid>
    <b:Author>
      <b:Author>
        <b:NameList>
          <b:Person>
            <b:Last>today</b:Last>
            <b:First>Civil</b:First>
          </b:Person>
        </b:NameList>
      </b:Author>
    </b:Author>
    <b:Title>Civil today - Traverse surveying</b:Title>
    <b:Year>2021</b:Year>
    <b:URL>https://civiltoday.com/surveying/251-traverse-surveying</b:URL>
    <b:YearAccessed>2022</b:YearAccessed>
    <b:MonthAccessed>01</b:MonthAccessed>
    <b:DayAccessed>03</b:DayAccessed>
    <b:RefOrder>6</b:RefOrder>
  </b:Source>
  <b:Source>
    <b:Tag>Bas22</b:Tag>
    <b:SourceType>InternetSite</b:SourceType>
    <b:Guid>{6FE3EE77-CA86-44F7-90A3-8F94706E8F82}</b:Guid>
    <b:Author>
      <b:Author>
        <b:NameList>
          <b:Person>
            <b:Last>equipment</b:Last>
            <b:First>Baseline</b:First>
          </b:Person>
        </b:NameList>
      </b:Author>
    </b:Author>
    <b:Title>Baseline equipment</b:Title>
    <b:Year>2022</b:Year>
    <b:YearAccessed>2022</b:YearAccessed>
    <b:MonthAccessed>01</b:MonthAccessed>
    <b:DayAccessed>05</b:DayAccessed>
    <b:URL>https://www.baselineequipment.com/surveying-equipment-types</b:URL>
    <b:RefOrder>7</b:RefOrder>
  </b:Source>
  <b:Source>
    <b:Tag>Civ211</b:Tag>
    <b:SourceType>InternetSite</b:SourceType>
    <b:Guid>{EE9AFEB4-A154-4F9A-BABF-982F1A69B0F8}</b:Guid>
    <b:Author>
      <b:Author>
        <b:NameList>
          <b:Person>
            <b:Last>concepts</b:Last>
            <b:First>Civi</b:First>
          </b:Person>
        </b:NameList>
      </b:Author>
    </b:Author>
    <b:Title>Civi concepts</b:Title>
    <b:Year>2021</b:Year>
    <b:YearAccessed>2022</b:YearAccessed>
    <b:MonthAccessed>01</b:MonthAccessed>
    <b:DayAccessed>07</b:DayAccessed>
    <b:URL>https://civiconcepts.com/blog/surveying-instruments#Measuring_Tapes</b:URL>
    <b:RefOrder>8</b:RefOrder>
  </b:Source>
  <b:Source>
    <b:Tag>Sch22</b:Tag>
    <b:SourceType>InternetSite</b:SourceType>
    <b:Guid>{001A2870-57CA-403C-9283-6EEC3326296B}</b:Guid>
    <b:Author>
      <b:Author>
        <b:NameList>
          <b:Person>
            <b:Last>pe</b:Last>
            <b:First>School</b:First>
            <b:Middle>of</b:Middle>
          </b:Person>
        </b:NameList>
      </b:Author>
    </b:Author>
    <b:Title>School of pe</b:Title>
    <b:Year>2022</b:Year>
    <b:YearAccessed>2022</b:YearAccessed>
    <b:MonthAccessed>01</b:MonthAccessed>
    <b:DayAccessed>08</b:DayAccessed>
    <b:URL>https://www.schoolofpe.com/blog/2021/07/six-of-most-common-surveying-instruments.html</b:URL>
    <b:RefOrder>9</b:RefOrder>
  </b:Source>
  <b:Source>
    <b:Tag>Des212</b:Tag>
    <b:SourceType>InternetSite</b:SourceType>
    <b:Guid>{585F993C-D2A3-466C-BC59-869A9630CD6D}</b:Guid>
    <b:Author>
      <b:Author>
        <b:NameList>
          <b:Person>
            <b:Last>buildings</b:Last>
            <b:First>Designing</b:First>
          </b:Person>
        </b:NameList>
      </b:Author>
    </b:Author>
    <b:Title>Designing buildings</b:Title>
    <b:Year>2021</b:Year>
    <b:YearAccessed>2022</b:YearAccessed>
    <b:MonthAccessed>01</b:MonthAccessed>
    <b:DayAccessed>10</b:DayAccessed>
    <b:URL>https://www.designingbuildings.co.uk/wiki/Listed_buildings</b:URL>
    <b:RefOrder>10</b:RefOrder>
  </b:Source>
  <b:Source>
    <b:Tag>Con20</b:Tag>
    <b:SourceType>InternetSite</b:SourceType>
    <b:Guid>{E1C10123-29ED-4679-8C16-6DCBA45191B1}</b:Guid>
    <b:Author>
      <b:Author>
        <b:NameList>
          <b:Person>
            <b:Last>renovations</b:Last>
            <b:First>Concrete</b:First>
          </b:Person>
        </b:NameList>
      </b:Author>
    </b:Author>
    <b:Title>Concrete renovations</b:Title>
    <b:Year>2020</b:Year>
    <b:YearAccessed>2022</b:YearAccessed>
    <b:MonthAccessed>01</b:MonthAccessed>
    <b:DayAccessed>10</b:DayAccessed>
    <b:URL>https://www.concreterenovations.co.uk/news/what-are-the-differences-between-grade-i-and-ii-listed-buildings/</b:URL>
    <b:RefOrder>11</b:RefOrder>
  </b:Source>
  <b:Source>
    <b:Tag>One22</b:Tag>
    <b:SourceType>InternetSite</b:SourceType>
    <b:Guid>{70CAB83F-9E5B-4589-BC7F-C56019CDB5C9}</b:Guid>
    <b:Author>
      <b:Author>
        <b:NameList>
          <b:Person>
            <b:Last>education</b:Last>
            <b:First>One</b:First>
          </b:Person>
        </b:NameList>
      </b:Author>
    </b:Author>
    <b:Title>One education</b:Title>
    <b:Year>2022</b:Year>
    <b:YearAccessed>2022</b:YearAccessed>
    <b:MonthAccessed>01</b:MonthAccessed>
    <b:DayAccessed>10</b:DayAccessed>
    <b:URL>https://www.oneeducation.org.uk/listed-building-surveyor/</b:URL>
    <b:RefOrder>12</b:RefOrder>
  </b:Source>
  <b:Source>
    <b:Tag>RIC22</b:Tag>
    <b:SourceType>InternetSite</b:SourceType>
    <b:Guid>{F44B5EE7-6B7A-4070-AA8E-CBF370FB6C70}</b:Guid>
    <b:Author>
      <b:Author>
        <b:NameList>
          <b:Person>
            <b:Last>RICS</b:Last>
          </b:Person>
        </b:NameList>
      </b:Author>
    </b:Author>
    <b:Title>RICS</b:Title>
    <b:YearAccessed>2022</b:YearAccessed>
    <b:MonthAccessed>01</b:MonthAccessed>
    <b:DayAccessed>10</b:DayAccessed>
    <b:URL>https://www.rics.org/globalassets/rics-website/media/upholding-professional-standards/sector-standards/building-surveying/building-survey-sample-form-rics.pdf</b:URL>
    <b:Year>2012</b:Year>
    <b:RefOrder>13</b:RefOrder>
  </b:Source>
  <b:Source>
    <b:Tag>Red21</b:Tag>
    <b:SourceType>InternetSite</b:SourceType>
    <b:Guid>{9E791B7D-A424-480E-8C69-C46B25E4D2B1}</b:Guid>
    <b:Author>
      <b:Author>
        <b:NameList>
          <b:Person>
            <b:Last>Red-current</b:Last>
          </b:Person>
        </b:NameList>
      </b:Author>
    </b:Author>
    <b:Title>Red-current</b:Title>
    <b:Year>2021</b:Year>
    <b:YearAccessed>2022</b:YearAccessed>
    <b:MonthAccessed>01</b:MonthAccessed>
    <b:DayAccessed>10</b:DayAccessed>
    <b:URL>https://www.red-current.com/thermal-imaging-surveys</b:URL>
    <b:RefOrder>14</b:RefOrder>
  </b:Source>
  <b:Source>
    <b:Tag>Dam21</b:Tag>
    <b:SourceType>InternetSite</b:SourceType>
    <b:Guid>{9F7C0EA8-90BC-41C2-9D36-655A71C0D3C6}</b:Guid>
    <b:Author>
      <b:Author>
        <b:NameList>
          <b:Person>
            <b:Last>Damp-meter</b:Last>
          </b:Person>
        </b:NameList>
      </b:Author>
    </b:Author>
    <b:Title>Damp-meter</b:Title>
    <b:Year>2021</b:Year>
    <b:YearAccessed>2022</b:YearAccessed>
    <b:MonthAccessed>01</b:MonthAccessed>
    <b:DayAccessed>10</b:DayAccessed>
    <b:URL>http://www.damp-meter-direct.co.uk/what-is-a-protimeter.htm#.YdyD0v7P3SI</b:URL>
    <b:RefOrder>15</b:RefOrder>
  </b:Source>
  <b:Source>
    <b:Tag>Rea22</b:Tag>
    <b:SourceType>InternetSite</b:SourceType>
    <b:Guid>{B3AD9FEC-AB5E-4F4C-A9D7-7599D47859F7}</b:Guid>
    <b:Author>
      <b:Author>
        <b:NameList>
          <b:Person>
            <b:Last>moving</b:Last>
            <b:First>Really</b:First>
          </b:Person>
        </b:NameList>
      </b:Author>
    </b:Author>
    <b:Title>Really moving</b:Title>
    <b:Year>2022</b:Year>
    <b:YearAccessed>2022</b:YearAccessed>
    <b:MonthAccessed>01</b:MonthAccessed>
    <b:DayAccessed>10</b:DayAccessed>
    <b:URL>https://www.reallymoving.com/surveyors/guides/what-is-a-building-survey-(level-3-survey)</b:URL>
    <b:RefOrder>16</b:RefOrder>
  </b:Source>
  <b:Source>
    <b:Tag>WRM18</b:Tag>
    <b:SourceType>InternetSite</b:SourceType>
    <b:Guid>{58EDBE80-7BD2-45E4-9D92-DEFA2C8B0ADC}</b:Guid>
    <b:Author>
      <b:Author>
        <b:NameList>
          <b:Person>
            <b:Last>WRM</b:Last>
          </b:Person>
        </b:NameList>
      </b:Author>
    </b:Author>
    <b:Title>WRM</b:Title>
    <b:Year>2018</b:Year>
    <b:YearAccessed>2022</b:YearAccessed>
    <b:MonthAccessed>01</b:MonthAccessed>
    <b:DayAccessed>10</b:DayAccessed>
    <b:URL>https://www.workplace-rm.com/716/</b:URL>
    <b:RefOrder>17</b:RefOrder>
  </b:Source>
</b:Sources>
</file>

<file path=customXml/itemProps1.xml><?xml version="1.0" encoding="utf-8"?>
<ds:datastoreItem xmlns:ds="http://schemas.openxmlformats.org/officeDocument/2006/customXml" ds:itemID="{E87BFFC9-8457-4096-AE23-4DD24A664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2940</Words>
  <Characters>16762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Surveying</dc:title>
  <dc:subject/>
  <dc:creator>Kamran Davies - 2014508</dc:creator>
  <cp:keywords/>
  <dc:description/>
  <cp:lastModifiedBy>Kamran</cp:lastModifiedBy>
  <cp:revision>2</cp:revision>
  <dcterms:created xsi:type="dcterms:W3CDTF">2022-01-10T19:35:00Z</dcterms:created>
  <dcterms:modified xsi:type="dcterms:W3CDTF">2022-01-10T19:35:00Z</dcterms:modified>
  <cp:category/>
</cp:coreProperties>
</file>