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205B" w:rsidRPr="00A177E3" w:rsidRDefault="00C0205B">
      <w:pPr>
        <w:pStyle w:val="Normal1"/>
        <w:jc w:val="center"/>
        <w:rPr>
          <w:b/>
          <w:sz w:val="32"/>
          <w:szCs w:val="32"/>
          <w:lang w:val="en-GB"/>
        </w:rPr>
      </w:pPr>
    </w:p>
    <w:p w:rsidR="00C0205B" w:rsidRPr="00A177E3" w:rsidRDefault="00C0205B">
      <w:pPr>
        <w:pStyle w:val="Normal1"/>
        <w:jc w:val="center"/>
        <w:rPr>
          <w:b/>
          <w:sz w:val="32"/>
          <w:szCs w:val="32"/>
          <w:lang w:val="en-GB"/>
        </w:rPr>
      </w:pPr>
    </w:p>
    <w:p w:rsidR="00C0205B" w:rsidRPr="00A177E3" w:rsidRDefault="00C0205B">
      <w:pPr>
        <w:pStyle w:val="Normal1"/>
        <w:jc w:val="center"/>
        <w:rPr>
          <w:b/>
          <w:sz w:val="32"/>
          <w:szCs w:val="32"/>
          <w:lang w:val="en-GB"/>
        </w:rPr>
      </w:pPr>
    </w:p>
    <w:p w:rsidR="00C0205B" w:rsidRPr="00A177E3" w:rsidRDefault="00C0205B">
      <w:pPr>
        <w:pStyle w:val="Normal1"/>
        <w:jc w:val="center"/>
        <w:rPr>
          <w:b/>
          <w:sz w:val="32"/>
          <w:szCs w:val="32"/>
          <w:lang w:val="en-GB"/>
        </w:rPr>
      </w:pPr>
    </w:p>
    <w:p w:rsidR="00C0205B" w:rsidRPr="00A177E3" w:rsidRDefault="00C0205B">
      <w:pPr>
        <w:pStyle w:val="Normal1"/>
        <w:jc w:val="center"/>
        <w:rPr>
          <w:b/>
          <w:sz w:val="32"/>
          <w:szCs w:val="32"/>
          <w:lang w:val="en-GB"/>
        </w:rPr>
      </w:pPr>
    </w:p>
    <w:p w:rsidR="00C0205B" w:rsidRPr="00A177E3" w:rsidRDefault="00C0205B">
      <w:pPr>
        <w:pStyle w:val="Normal1"/>
        <w:jc w:val="center"/>
        <w:rPr>
          <w:b/>
          <w:sz w:val="32"/>
          <w:szCs w:val="32"/>
          <w:lang w:val="en-GB"/>
        </w:rPr>
      </w:pPr>
    </w:p>
    <w:p w:rsidR="00C0205B" w:rsidRPr="00A177E3" w:rsidRDefault="00C0205B">
      <w:pPr>
        <w:pStyle w:val="Normal1"/>
        <w:jc w:val="center"/>
        <w:rPr>
          <w:b/>
          <w:sz w:val="32"/>
          <w:szCs w:val="32"/>
          <w:lang w:val="en-GB"/>
        </w:rPr>
      </w:pPr>
    </w:p>
    <w:p w:rsidR="00C0205B" w:rsidRPr="00A177E3" w:rsidRDefault="00C0205B">
      <w:pPr>
        <w:pStyle w:val="Normal1"/>
        <w:jc w:val="center"/>
        <w:rPr>
          <w:b/>
          <w:sz w:val="32"/>
          <w:szCs w:val="32"/>
          <w:lang w:val="en-GB"/>
        </w:rPr>
      </w:pPr>
    </w:p>
    <w:p w:rsidR="00C0205B" w:rsidRPr="00A177E3" w:rsidRDefault="00A177E3">
      <w:pPr>
        <w:pStyle w:val="Normal1"/>
        <w:jc w:val="center"/>
        <w:rPr>
          <w:b/>
          <w:sz w:val="32"/>
          <w:szCs w:val="32"/>
          <w:lang w:val="en-GB"/>
        </w:rPr>
      </w:pPr>
      <w:r w:rsidRPr="00A177E3">
        <w:rPr>
          <w:b/>
          <w:sz w:val="32"/>
          <w:szCs w:val="32"/>
          <w:lang w:val="en-GB"/>
        </w:rPr>
        <w:t>ENTREPRENEURSHIP</w:t>
      </w:r>
    </w:p>
    <w:p w:rsidR="00C0205B" w:rsidRPr="00A177E3" w:rsidRDefault="00A177E3">
      <w:pPr>
        <w:pStyle w:val="Normal1"/>
        <w:jc w:val="center"/>
        <w:rPr>
          <w:b/>
          <w:sz w:val="32"/>
          <w:szCs w:val="32"/>
          <w:lang w:val="en-GB"/>
        </w:rPr>
      </w:pPr>
      <w:r w:rsidRPr="00A177E3">
        <w:rPr>
          <w:b/>
          <w:sz w:val="32"/>
          <w:szCs w:val="32"/>
          <w:lang w:val="en-GB"/>
        </w:rPr>
        <w:t>ASSESSMENT 2</w:t>
      </w:r>
      <w:r w:rsidRPr="00A177E3">
        <w:rPr>
          <w:lang w:val="en-GB"/>
        </w:rPr>
        <w:br w:type="page"/>
      </w:r>
    </w:p>
    <w:p w:rsidR="00C0205B" w:rsidRPr="00A177E3" w:rsidRDefault="00A177E3">
      <w:pPr>
        <w:pStyle w:val="Heading1"/>
        <w:rPr>
          <w:lang w:val="en-GB"/>
        </w:rPr>
      </w:pPr>
      <w:bookmarkStart w:id="0" w:name="_huyw3hllqwd0" w:colFirst="0" w:colLast="0"/>
      <w:bookmarkEnd w:id="0"/>
      <w:r w:rsidRPr="00A177E3">
        <w:rPr>
          <w:lang w:val="en-GB"/>
        </w:rPr>
        <w:lastRenderedPageBreak/>
        <w:t>Market Opportunity</w:t>
      </w:r>
    </w:p>
    <w:p w:rsidR="00C0205B" w:rsidRPr="00A177E3" w:rsidRDefault="00A177E3">
      <w:pPr>
        <w:pStyle w:val="Normal1"/>
        <w:rPr>
          <w:lang w:val="en-GB"/>
        </w:rPr>
      </w:pPr>
      <w:bookmarkStart w:id="1" w:name="_GoBack"/>
      <w:r w:rsidRPr="00A177E3">
        <w:rPr>
          <w:lang w:val="en-GB"/>
        </w:rPr>
        <w:t>Beauty salon and beauty school Anna Cozonac, a salon that offers bride hairstyling, brow and lips micro pigmentation, makeup and others. The legal structure of the company will be a private limited company and thus will have a sole founder. Hence, the prop</w:t>
      </w:r>
      <w:r w:rsidRPr="00A177E3">
        <w:rPr>
          <w:lang w:val="en-GB"/>
        </w:rPr>
        <w:t xml:space="preserve">osed business idea is to provide a top-quality home-based service. As per the words of </w:t>
      </w:r>
      <w:proofErr w:type="spellStart"/>
      <w:r w:rsidRPr="00A177E3">
        <w:rPr>
          <w:color w:val="222222"/>
          <w:highlight w:val="white"/>
          <w:lang w:val="en-GB"/>
        </w:rPr>
        <w:t>Alashhab</w:t>
      </w:r>
      <w:proofErr w:type="spellEnd"/>
      <w:r w:rsidRPr="00A177E3">
        <w:rPr>
          <w:color w:val="222222"/>
          <w:highlight w:val="white"/>
          <w:lang w:val="en-GB"/>
        </w:rPr>
        <w:t xml:space="preserve"> </w:t>
      </w:r>
      <w:r w:rsidRPr="00A177E3">
        <w:rPr>
          <w:i/>
          <w:color w:val="222222"/>
          <w:highlight w:val="white"/>
          <w:lang w:val="en-GB"/>
        </w:rPr>
        <w:t xml:space="preserve">et al. </w:t>
      </w:r>
      <w:r w:rsidRPr="00A177E3">
        <w:rPr>
          <w:lang w:val="en-GB"/>
        </w:rPr>
        <w:t xml:space="preserve">(2021), people in the delivery services during the pandemic situation have surged the demand for more remote services. Hence, home-based remote services </w:t>
      </w:r>
      <w:r w:rsidRPr="00A177E3">
        <w:rPr>
          <w:lang w:val="en-GB"/>
        </w:rPr>
        <w:t>can be helpful in keeping up with surging customer demands. Thus, the mission statement for this business will be “Proving an enhanced customer caring experience with happy home service”. The salon will offer discounts and coupons if customers are pre-book</w:t>
      </w:r>
      <w:r w:rsidRPr="00A177E3">
        <w:rPr>
          <w:lang w:val="en-GB"/>
        </w:rPr>
        <w:t>ing services. In addition to that, it will be also ensured that top-quality services along with convenient time slots will be offered for booking through the online website or phone calls. The company’s home-based service will cover professional bride styl</w:t>
      </w:r>
      <w:r w:rsidRPr="00A177E3">
        <w:rPr>
          <w:lang w:val="en-GB"/>
        </w:rPr>
        <w:t>ing, hair and makeup styling along with brow and lips micropigmentation. The business will be dedicated to satisfying customers’ demands as home-base</w:t>
      </w:r>
      <w:r>
        <w:rPr>
          <w:lang w:val="en-GB"/>
        </w:rPr>
        <w:t>d service will offer through sp</w:t>
      </w:r>
      <w:r w:rsidRPr="00A177E3">
        <w:rPr>
          <w:lang w:val="en-GB"/>
        </w:rPr>
        <w:t xml:space="preserve">ecialised and trained professionals for different services and occasions. </w:t>
      </w:r>
      <w:r w:rsidRPr="00A177E3">
        <w:rPr>
          <w:color w:val="222222"/>
          <w:highlight w:val="white"/>
          <w:lang w:val="en-GB"/>
        </w:rPr>
        <w:t>P</w:t>
      </w:r>
      <w:r w:rsidRPr="00A177E3">
        <w:rPr>
          <w:color w:val="222222"/>
          <w:highlight w:val="white"/>
          <w:lang w:val="en-GB"/>
        </w:rPr>
        <w:t xml:space="preserve">urwanto </w:t>
      </w:r>
      <w:r w:rsidRPr="00A177E3">
        <w:rPr>
          <w:lang w:val="en-GB"/>
        </w:rPr>
        <w:t xml:space="preserve">(2021) stated in his study that personalised services and products significantly attain customer attraction. Hence, by prioritising customers’ preferences, the company will be able </w:t>
      </w:r>
      <w:proofErr w:type="spellStart"/>
      <w:r w:rsidRPr="00A177E3">
        <w:rPr>
          <w:lang w:val="en-GB"/>
        </w:rPr>
        <w:t>o</w:t>
      </w:r>
      <w:proofErr w:type="spellEnd"/>
      <w:r w:rsidRPr="00A177E3">
        <w:rPr>
          <w:lang w:val="en-GB"/>
        </w:rPr>
        <w:t xml:space="preserve"> increase its existing customer base and create a loyal customer b</w:t>
      </w:r>
      <w:r w:rsidRPr="00A177E3">
        <w:rPr>
          <w:lang w:val="en-GB"/>
        </w:rPr>
        <w:t xml:space="preserve">ase. </w:t>
      </w:r>
    </w:p>
    <w:p w:rsidR="00C0205B" w:rsidRPr="00A177E3" w:rsidRDefault="00A177E3">
      <w:pPr>
        <w:pStyle w:val="Heading1"/>
        <w:rPr>
          <w:lang w:val="en-GB"/>
        </w:rPr>
      </w:pPr>
      <w:bookmarkStart w:id="2" w:name="_49eag2d94gym" w:colFirst="0" w:colLast="0"/>
      <w:bookmarkEnd w:id="2"/>
      <w:bookmarkEnd w:id="1"/>
      <w:r w:rsidRPr="00A177E3">
        <w:rPr>
          <w:lang w:val="en-GB"/>
        </w:rPr>
        <w:t>Industry Analysis</w:t>
      </w:r>
    </w:p>
    <w:p w:rsidR="00C0205B" w:rsidRPr="00A177E3" w:rsidRDefault="00A177E3">
      <w:pPr>
        <w:pStyle w:val="Heading2"/>
        <w:rPr>
          <w:lang w:val="en-GB"/>
        </w:rPr>
      </w:pPr>
      <w:bookmarkStart w:id="3" w:name="_6euw9gnpumg6" w:colFirst="0" w:colLast="0"/>
      <w:bookmarkEnd w:id="3"/>
      <w:r w:rsidRPr="00A177E3">
        <w:rPr>
          <w:lang w:val="en-GB"/>
        </w:rPr>
        <w:t>Porter’s 5 forces</w:t>
      </w:r>
    </w:p>
    <w:p w:rsidR="00C0205B" w:rsidRPr="00A177E3" w:rsidRDefault="00A177E3">
      <w:pPr>
        <w:pStyle w:val="Normal1"/>
        <w:rPr>
          <w:lang w:val="en-GB"/>
        </w:rPr>
      </w:pPr>
      <w:r w:rsidRPr="00A177E3">
        <w:rPr>
          <w:lang w:val="en-GB"/>
        </w:rPr>
        <w:t>The threat of new entry is high, as beauty and salon businesses are required low investments, providing enough scope for starting a business. This can be reflected in the increasing number of beauty and hair treatm</w:t>
      </w:r>
      <w:r w:rsidRPr="00A177E3">
        <w:rPr>
          <w:lang w:val="en-GB"/>
        </w:rPr>
        <w:t xml:space="preserve">ent salons in the UK reaching 44.5 thousand salons in 20202 (Statista, 2022a). Thus, the high threat of entrants can be significant in reducing the market share of the beauty salon and beauty school Anna Cozonac in the UK. As per </w:t>
      </w:r>
      <w:r w:rsidRPr="00A177E3">
        <w:rPr>
          <w:color w:val="222222"/>
          <w:highlight w:val="white"/>
          <w:lang w:val="en-GB"/>
        </w:rPr>
        <w:t xml:space="preserve">Le </w:t>
      </w:r>
      <w:r w:rsidRPr="00A177E3">
        <w:rPr>
          <w:lang w:val="en-GB"/>
        </w:rPr>
        <w:t>(2018), a high threat o</w:t>
      </w:r>
      <w:r w:rsidRPr="00A177E3">
        <w:rPr>
          <w:lang w:val="en-GB"/>
        </w:rPr>
        <w:t>f entrants reduces the potential profit margin. Hence, revenue generation for the company can be negatively affected. Along with this, new entrants can also be effective in capturing existing customers of the company, which further imposes additional risks</w:t>
      </w:r>
      <w:r w:rsidRPr="00A177E3">
        <w:rPr>
          <w:lang w:val="en-GB"/>
        </w:rPr>
        <w:t xml:space="preserve"> for them.</w:t>
      </w:r>
    </w:p>
    <w:p w:rsidR="00C0205B" w:rsidRPr="00A177E3" w:rsidRDefault="00A177E3">
      <w:pPr>
        <w:pStyle w:val="Normal1"/>
        <w:rPr>
          <w:lang w:val="en-GB"/>
        </w:rPr>
      </w:pPr>
      <w:r w:rsidRPr="00A177E3">
        <w:rPr>
          <w:lang w:val="en-GB"/>
        </w:rPr>
        <w:t>The threat of substitutes here can be considered as a medium. Services such as hair styling can be substituted by ready-made artificial hair wigs, which impose a threat to the business. However, professional bride styling is not replaceable whic</w:t>
      </w:r>
      <w:r w:rsidRPr="00A177E3">
        <w:rPr>
          <w:lang w:val="en-GB"/>
        </w:rPr>
        <w:t xml:space="preserve">h can make the business more </w:t>
      </w:r>
      <w:r w:rsidRPr="00A177E3">
        <w:rPr>
          <w:lang w:val="en-GB"/>
        </w:rPr>
        <w:lastRenderedPageBreak/>
        <w:t>profitable. Moreover, lips and brow micropigmentation is an emerging service offered by salon businesses (</w:t>
      </w:r>
      <w:r w:rsidRPr="00A177E3">
        <w:rPr>
          <w:color w:val="222222"/>
          <w:highlight w:val="white"/>
          <w:lang w:val="en-GB"/>
        </w:rPr>
        <w:t>Chen and Mei-Chi, 2022</w:t>
      </w:r>
      <w:r w:rsidRPr="00A177E3">
        <w:rPr>
          <w:lang w:val="en-GB"/>
        </w:rPr>
        <w:t>). Thus, a medium threat of substitutes can be beneficial for increasing the customer base by makin</w:t>
      </w:r>
      <w:r w:rsidRPr="00A177E3">
        <w:rPr>
          <w:lang w:val="en-GB"/>
        </w:rPr>
        <w:t>g the company more attractive.</w:t>
      </w:r>
    </w:p>
    <w:p w:rsidR="00C0205B" w:rsidRPr="00A177E3" w:rsidRDefault="00A177E3">
      <w:pPr>
        <w:pStyle w:val="Normal1"/>
        <w:rPr>
          <w:lang w:val="en-GB"/>
        </w:rPr>
      </w:pPr>
      <w:r w:rsidRPr="00A177E3">
        <w:rPr>
          <w:lang w:val="en-GB"/>
        </w:rPr>
        <w:t xml:space="preserve">The bargaining power of the customer can be depicted as the medium. As customers do not have many substitutes for bride styling and micropigmentation with home-based service, thus, the company can be effective in maintaining </w:t>
      </w:r>
      <w:r w:rsidRPr="00A177E3">
        <w:rPr>
          <w:lang w:val="en-GB"/>
        </w:rPr>
        <w:t xml:space="preserve">its sales margin. </w:t>
      </w:r>
    </w:p>
    <w:p w:rsidR="00C0205B" w:rsidRPr="00A177E3" w:rsidRDefault="00A177E3">
      <w:pPr>
        <w:pStyle w:val="Normal1"/>
        <w:rPr>
          <w:lang w:val="en-GB"/>
        </w:rPr>
      </w:pPr>
      <w:r w:rsidRPr="00A177E3">
        <w:rPr>
          <w:lang w:val="en-GB"/>
        </w:rPr>
        <w:t>The bargaining power of suppliers is low, as the existence of a vast range of beauty products suppliers in the UK. For example, Capital Hair and Beauty, Salon Supplies, Salons Direct, Sally Beauty and others are reputed salon suppliers (</w:t>
      </w:r>
      <w:r w:rsidRPr="00A177E3">
        <w:rPr>
          <w:lang w:val="en-GB"/>
        </w:rPr>
        <w:t xml:space="preserve">DLT Media, 2022). Hence, the low bargaining power of suppliers will be beneficial for the company in sourcing beauty products at a discounted price, hence increasing profit generation in operations. </w:t>
      </w:r>
    </w:p>
    <w:p w:rsidR="00C0205B" w:rsidRPr="00A177E3" w:rsidRDefault="00A177E3">
      <w:pPr>
        <w:pStyle w:val="Normal1"/>
        <w:rPr>
          <w:lang w:val="en-GB"/>
        </w:rPr>
      </w:pPr>
      <w:r w:rsidRPr="00A177E3">
        <w:rPr>
          <w:noProof/>
          <w:lang w:val="en-GB"/>
        </w:rPr>
        <w:drawing>
          <wp:inline distT="114300" distB="114300" distL="114300" distR="114300" wp14:anchorId="0884E3E9" wp14:editId="6D281E56">
            <wp:extent cx="4876800" cy="395287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5"/>
                    <a:stretch>
                      <a:fillRect/>
                    </a:stretch>
                  </pic:blipFill>
                  <pic:spPr>
                    <a:xfrm>
                      <a:off x="0" y="0"/>
                      <a:ext cx="4876800" cy="3952875"/>
                    </a:xfrm>
                    <a:prstGeom prst="rect">
                      <a:avLst/>
                    </a:prstGeom>
                  </pic:spPr>
                </pic:pic>
              </a:graphicData>
            </a:graphic>
          </wp:inline>
        </w:drawing>
      </w:r>
    </w:p>
    <w:p w:rsidR="00C0205B" w:rsidRPr="00A177E3" w:rsidRDefault="00A177E3">
      <w:pPr>
        <w:pStyle w:val="Normal1"/>
        <w:jc w:val="center"/>
        <w:rPr>
          <w:b/>
          <w:lang w:val="en-GB"/>
        </w:rPr>
      </w:pPr>
      <w:r w:rsidRPr="00A177E3">
        <w:rPr>
          <w:b/>
          <w:lang w:val="en-GB"/>
        </w:rPr>
        <w:t>Figure 1: Numbers of Hairdressing and other beauty ent</w:t>
      </w:r>
      <w:r w:rsidRPr="00A177E3">
        <w:rPr>
          <w:b/>
          <w:lang w:val="en-GB"/>
        </w:rPr>
        <w:t xml:space="preserve">erprises in the UK </w:t>
      </w:r>
    </w:p>
    <w:p w:rsidR="00C0205B" w:rsidRPr="00A177E3" w:rsidRDefault="00A177E3">
      <w:pPr>
        <w:pStyle w:val="Normal1"/>
        <w:jc w:val="center"/>
        <w:rPr>
          <w:lang w:val="en-GB"/>
        </w:rPr>
      </w:pPr>
      <w:r w:rsidRPr="00A177E3">
        <w:rPr>
          <w:lang w:val="en-GB"/>
        </w:rPr>
        <w:t>(Source: Statista, 2022a)</w:t>
      </w:r>
    </w:p>
    <w:p w:rsidR="00C0205B" w:rsidRPr="00A177E3" w:rsidRDefault="00A177E3">
      <w:pPr>
        <w:pStyle w:val="Heading2"/>
        <w:rPr>
          <w:rFonts w:ascii="Roboto" w:eastAsia="Roboto" w:hAnsi="Roboto" w:cs="Roboto"/>
          <w:color w:val="4D5156"/>
          <w:sz w:val="21"/>
          <w:szCs w:val="21"/>
          <w:highlight w:val="white"/>
          <w:lang w:val="en-GB"/>
        </w:rPr>
      </w:pPr>
      <w:bookmarkStart w:id="4" w:name="_sr6v4a3kprk5" w:colFirst="0" w:colLast="0"/>
      <w:bookmarkEnd w:id="4"/>
      <w:r w:rsidRPr="00A177E3">
        <w:rPr>
          <w:lang w:val="en-GB"/>
        </w:rPr>
        <w:t>Competitive rivalry</w:t>
      </w:r>
    </w:p>
    <w:tbl>
      <w:tblPr>
        <w:tblStyle w:val="Table1"/>
        <w:tblW w:w="90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700"/>
        <w:gridCol w:w="6300"/>
      </w:tblGrid>
      <w:tr w:rsidR="00C0205B" w:rsidRPr="00A177E3">
        <w:tc>
          <w:tcPr>
            <w:tcW w:w="2700" w:type="dxa"/>
            <w:shd w:val="clear" w:color="auto" w:fill="auto"/>
            <w:tcMar>
              <w:top w:w="100" w:type="dxa"/>
              <w:left w:w="100" w:type="dxa"/>
              <w:bottom w:w="100" w:type="dxa"/>
              <w:right w:w="100" w:type="dxa"/>
            </w:tcMar>
          </w:tcPr>
          <w:p w:rsidR="00C0205B" w:rsidRPr="00A177E3" w:rsidRDefault="00A177E3">
            <w:pPr>
              <w:pStyle w:val="Normal1"/>
              <w:spacing w:line="240" w:lineRule="auto"/>
              <w:rPr>
                <w:lang w:val="en-GB"/>
              </w:rPr>
            </w:pPr>
            <w:r w:rsidRPr="00A177E3">
              <w:rPr>
                <w:lang w:val="en-GB"/>
              </w:rPr>
              <w:t>Purely Natural</w:t>
            </w:r>
          </w:p>
        </w:tc>
        <w:tc>
          <w:tcPr>
            <w:tcW w:w="6300" w:type="dxa"/>
            <w:shd w:val="clear" w:color="auto" w:fill="auto"/>
            <w:tcMar>
              <w:top w:w="100" w:type="dxa"/>
              <w:left w:w="100" w:type="dxa"/>
              <w:bottom w:w="100" w:type="dxa"/>
              <w:right w:w="100" w:type="dxa"/>
            </w:tcMar>
          </w:tcPr>
          <w:p w:rsidR="00C0205B" w:rsidRPr="00A177E3" w:rsidRDefault="00A177E3">
            <w:pPr>
              <w:pStyle w:val="Normal1"/>
              <w:spacing w:line="240" w:lineRule="auto"/>
              <w:rPr>
                <w:lang w:val="en-GB"/>
              </w:rPr>
            </w:pPr>
            <w:r w:rsidRPr="00A177E3">
              <w:rPr>
                <w:lang w:val="en-GB"/>
              </w:rPr>
              <w:t xml:space="preserve">The company is 35 years of experience in beauty salon expertise in hair care and styling (Purely Natural, 2022). Hence, the main differentiation factor is the diversification </w:t>
            </w:r>
            <w:r w:rsidRPr="00A177E3">
              <w:rPr>
                <w:lang w:val="en-GB"/>
              </w:rPr>
              <w:t xml:space="preserve">of services such as brow and lip micropigmentation and bride styling offered by beauty salon and beauty school Anna </w:t>
            </w:r>
            <w:r w:rsidRPr="00A177E3">
              <w:rPr>
                <w:lang w:val="en-GB"/>
              </w:rPr>
              <w:lastRenderedPageBreak/>
              <w:t>Cozonac along with home service facility.</w:t>
            </w:r>
          </w:p>
        </w:tc>
      </w:tr>
      <w:tr w:rsidR="00C0205B" w:rsidRPr="00A177E3">
        <w:tc>
          <w:tcPr>
            <w:tcW w:w="2700" w:type="dxa"/>
            <w:shd w:val="clear" w:color="auto" w:fill="auto"/>
            <w:tcMar>
              <w:top w:w="100" w:type="dxa"/>
              <w:left w:w="100" w:type="dxa"/>
              <w:bottom w:w="100" w:type="dxa"/>
              <w:right w:w="100" w:type="dxa"/>
            </w:tcMar>
          </w:tcPr>
          <w:p w:rsidR="00C0205B" w:rsidRPr="00A177E3" w:rsidRDefault="00A177E3">
            <w:pPr>
              <w:pStyle w:val="Normal1"/>
              <w:spacing w:line="240" w:lineRule="auto"/>
              <w:rPr>
                <w:lang w:val="en-GB"/>
              </w:rPr>
            </w:pPr>
            <w:r w:rsidRPr="00A177E3">
              <w:rPr>
                <w:lang w:val="en-GB"/>
              </w:rPr>
              <w:lastRenderedPageBreak/>
              <w:t>The Harrods Hair, Nail and Beauty Salon</w:t>
            </w:r>
          </w:p>
        </w:tc>
        <w:tc>
          <w:tcPr>
            <w:tcW w:w="6300" w:type="dxa"/>
            <w:shd w:val="clear" w:color="auto" w:fill="auto"/>
            <w:tcMar>
              <w:top w:w="100" w:type="dxa"/>
              <w:left w:w="100" w:type="dxa"/>
              <w:bottom w:w="100" w:type="dxa"/>
              <w:right w:w="100" w:type="dxa"/>
            </w:tcMar>
          </w:tcPr>
          <w:p w:rsidR="00C0205B" w:rsidRPr="00A177E3" w:rsidRDefault="00A177E3">
            <w:pPr>
              <w:pStyle w:val="Normal1"/>
              <w:spacing w:line="240" w:lineRule="auto"/>
              <w:rPr>
                <w:lang w:val="en-GB"/>
              </w:rPr>
            </w:pPr>
            <w:r w:rsidRPr="00A177E3">
              <w:rPr>
                <w:lang w:val="en-GB"/>
              </w:rPr>
              <w:t>The Harrods beauty salon is one of the most luxurious and famous salons in the UK. Thus, the differentiation in price offering will be the main factor that can attract more customers looking for affordable home-based quality service in post-pandemic situat</w:t>
            </w:r>
            <w:r w:rsidRPr="00A177E3">
              <w:rPr>
                <w:lang w:val="en-GB"/>
              </w:rPr>
              <w:t xml:space="preserve">ions.  </w:t>
            </w:r>
          </w:p>
        </w:tc>
      </w:tr>
      <w:tr w:rsidR="00C0205B" w:rsidRPr="00A177E3">
        <w:tc>
          <w:tcPr>
            <w:tcW w:w="2700" w:type="dxa"/>
            <w:shd w:val="clear" w:color="auto" w:fill="auto"/>
            <w:tcMar>
              <w:top w:w="100" w:type="dxa"/>
              <w:left w:w="100" w:type="dxa"/>
              <w:bottom w:w="100" w:type="dxa"/>
              <w:right w:w="100" w:type="dxa"/>
            </w:tcMar>
          </w:tcPr>
          <w:p w:rsidR="00C0205B" w:rsidRPr="00A177E3" w:rsidRDefault="00A177E3">
            <w:pPr>
              <w:pStyle w:val="Normal1"/>
              <w:spacing w:line="240" w:lineRule="auto"/>
              <w:rPr>
                <w:lang w:val="en-GB"/>
              </w:rPr>
            </w:pPr>
            <w:r w:rsidRPr="00A177E3">
              <w:rPr>
                <w:lang w:val="en-GB"/>
              </w:rPr>
              <w:t>Infinity Hair &amp; Beauty Lounge</w:t>
            </w:r>
          </w:p>
        </w:tc>
        <w:tc>
          <w:tcPr>
            <w:tcW w:w="6300" w:type="dxa"/>
            <w:shd w:val="clear" w:color="auto" w:fill="auto"/>
            <w:tcMar>
              <w:top w:w="100" w:type="dxa"/>
              <w:left w:w="100" w:type="dxa"/>
              <w:bottom w:w="100" w:type="dxa"/>
              <w:right w:w="100" w:type="dxa"/>
            </w:tcMar>
          </w:tcPr>
          <w:p w:rsidR="00C0205B" w:rsidRPr="00A177E3" w:rsidRDefault="00A177E3">
            <w:pPr>
              <w:pStyle w:val="Normal1"/>
              <w:spacing w:line="240" w:lineRule="auto"/>
              <w:rPr>
                <w:lang w:val="en-GB"/>
              </w:rPr>
            </w:pPr>
            <w:r w:rsidRPr="00A177E3">
              <w:rPr>
                <w:lang w:val="en-GB"/>
              </w:rPr>
              <w:t>Infinity Hair &amp; Beauty Lounge provides quality hair and make-up styling. However, they are not currently providing home service, which will be the main differentiator between Infinity and Anna Cozonac beauty salon.</w:t>
            </w:r>
          </w:p>
        </w:tc>
      </w:tr>
    </w:tbl>
    <w:p w:rsidR="00C0205B" w:rsidRPr="00A177E3" w:rsidRDefault="00C0205B">
      <w:pPr>
        <w:pStyle w:val="Normal1"/>
        <w:rPr>
          <w:rFonts w:ascii="Roboto" w:eastAsia="Roboto" w:hAnsi="Roboto" w:cs="Roboto"/>
          <w:color w:val="4D5156"/>
          <w:sz w:val="21"/>
          <w:szCs w:val="21"/>
          <w:highlight w:val="white"/>
          <w:lang w:val="en-GB"/>
        </w:rPr>
      </w:pPr>
    </w:p>
    <w:p w:rsidR="00C0205B" w:rsidRPr="00A177E3" w:rsidRDefault="00A177E3">
      <w:pPr>
        <w:pStyle w:val="Heading1"/>
        <w:rPr>
          <w:lang w:val="en-GB"/>
        </w:rPr>
      </w:pPr>
      <w:bookmarkStart w:id="5" w:name="_agk3fxmszcfp" w:colFirst="0" w:colLast="0"/>
      <w:bookmarkEnd w:id="5"/>
      <w:r w:rsidRPr="00A177E3">
        <w:rPr>
          <w:lang w:val="en-GB"/>
        </w:rPr>
        <w:t>Operations and Management Team Plan</w:t>
      </w:r>
    </w:p>
    <w:p w:rsidR="00C0205B" w:rsidRPr="00A177E3" w:rsidRDefault="00A177E3">
      <w:pPr>
        <w:pStyle w:val="Heading2"/>
        <w:rPr>
          <w:lang w:val="en-GB"/>
        </w:rPr>
      </w:pPr>
      <w:bookmarkStart w:id="6" w:name="_3grncoz77zyq" w:colFirst="0" w:colLast="0"/>
      <w:bookmarkEnd w:id="6"/>
      <w:r w:rsidRPr="00A177E3">
        <w:rPr>
          <w:lang w:val="en-GB"/>
        </w:rPr>
        <w:t>Operations</w:t>
      </w:r>
    </w:p>
    <w:p w:rsidR="00C0205B" w:rsidRPr="00A177E3" w:rsidRDefault="00A177E3">
      <w:pPr>
        <w:pStyle w:val="Normal1"/>
        <w:rPr>
          <w:lang w:val="en-GB"/>
        </w:rPr>
      </w:pPr>
      <w:r w:rsidRPr="00A177E3">
        <w:rPr>
          <w:lang w:val="en-GB"/>
        </w:rPr>
        <w:t>As this is a home-based service business plan, hence main four operations need to be carried out by the concerned salon company. At first, the sourcing of beauty products includes hair styling products such as</w:t>
      </w:r>
      <w:r w:rsidRPr="00A177E3">
        <w:rPr>
          <w:lang w:val="en-GB"/>
        </w:rPr>
        <w:t xml:space="preserve"> hair creams, serums, shampoos, conditions and others, makeup products such as foundation, blushes, eye shadows</w:t>
      </w:r>
      <w:r w:rsidRPr="00A177E3">
        <w:rPr>
          <w:lang w:val="en-GB"/>
        </w:rPr>
        <w:t xml:space="preserve"> and others, and micro pigmentation products. Hence, third-party supplier organisations will be included in this sourcing (</w:t>
      </w:r>
      <w:proofErr w:type="spellStart"/>
      <w:r w:rsidRPr="00A177E3">
        <w:rPr>
          <w:color w:val="222222"/>
          <w:highlight w:val="white"/>
          <w:lang w:val="en-GB"/>
        </w:rPr>
        <w:t>López-Jáuregui</w:t>
      </w:r>
      <w:proofErr w:type="spellEnd"/>
      <w:r w:rsidRPr="00A177E3">
        <w:rPr>
          <w:color w:val="222222"/>
          <w:highlight w:val="white"/>
          <w:lang w:val="en-GB"/>
        </w:rPr>
        <w:t xml:space="preserve">, </w:t>
      </w:r>
      <w:proofErr w:type="spellStart"/>
      <w:r w:rsidRPr="00A177E3">
        <w:rPr>
          <w:color w:val="222222"/>
          <w:highlight w:val="white"/>
          <w:lang w:val="en-GB"/>
        </w:rPr>
        <w:t>Martos-</w:t>
      </w:r>
      <w:r w:rsidRPr="00A177E3">
        <w:rPr>
          <w:color w:val="222222"/>
          <w:highlight w:val="white"/>
          <w:lang w:val="en-GB"/>
        </w:rPr>
        <w:t>Partal</w:t>
      </w:r>
      <w:proofErr w:type="spellEnd"/>
      <w:r w:rsidRPr="00A177E3">
        <w:rPr>
          <w:color w:val="222222"/>
          <w:highlight w:val="white"/>
          <w:lang w:val="en-GB"/>
        </w:rPr>
        <w:t xml:space="preserve"> and </w:t>
      </w:r>
      <w:proofErr w:type="spellStart"/>
      <w:r w:rsidRPr="00A177E3">
        <w:rPr>
          <w:color w:val="222222"/>
          <w:highlight w:val="white"/>
          <w:lang w:val="en-GB"/>
        </w:rPr>
        <w:t>Labeaga</w:t>
      </w:r>
      <w:proofErr w:type="spellEnd"/>
      <w:r w:rsidRPr="00A177E3">
        <w:rPr>
          <w:color w:val="222222"/>
          <w:highlight w:val="white"/>
          <w:lang w:val="en-GB"/>
        </w:rPr>
        <w:t>, 2019</w:t>
      </w:r>
      <w:r w:rsidRPr="00A177E3">
        <w:rPr>
          <w:lang w:val="en-GB"/>
        </w:rPr>
        <w:t>). However, the company will ensure the product sourcing from authentic and qualified beauty products suppliers such as Capital</w:t>
      </w:r>
      <w:r w:rsidRPr="00A177E3">
        <w:rPr>
          <w:lang w:val="en-GB"/>
        </w:rPr>
        <w:t xml:space="preserve"> Hair and Beauty, Salons Direct and others. The products will be directly delivered to the salon store i</w:t>
      </w:r>
      <w:r w:rsidRPr="00A177E3">
        <w:rPr>
          <w:lang w:val="en-GB"/>
        </w:rPr>
        <w:t>tself. Additionally, hairdressing equipment such as dryers and blowers and micropigmentation equipment, make-up brush sets will be sourced from renowned suppliers such as Salon Suppliers. Next operation, order processing will be fulfilled through phone cal</w:t>
      </w:r>
      <w:r w:rsidRPr="00A177E3">
        <w:rPr>
          <w:lang w:val="en-GB"/>
        </w:rPr>
        <w:t xml:space="preserve">ls as well as an automated booking system through the company’s official website, which will also include taking the addresses of customers. Thereafter, order processing involves the steps from placing an order to the time of delivery will be fulfilled by </w:t>
      </w:r>
      <w:r w:rsidRPr="00A177E3">
        <w:rPr>
          <w:lang w:val="en-GB"/>
        </w:rPr>
        <w:t>sorting out time slots as well as allocating specialised professionals to their service destinations. The professionals will be notified by email about clients' locations and time slots. This will help the company in creating an organised networking team that</w:t>
      </w:r>
      <w:r w:rsidRPr="00A177E3">
        <w:rPr>
          <w:lang w:val="en-GB"/>
        </w:rPr>
        <w:t xml:space="preserve"> will be responsible for collaboratively carrying out responsibilities. Lastly, delivery will proceed by providing an enhanced quality of customer experiences at home. The business will also offer post-</w:t>
      </w:r>
      <w:proofErr w:type="spellStart"/>
      <w:r w:rsidRPr="00A177E3">
        <w:rPr>
          <w:lang w:val="en-GB"/>
        </w:rPr>
        <w:t>salle</w:t>
      </w:r>
      <w:proofErr w:type="spellEnd"/>
      <w:r w:rsidRPr="00A177E3">
        <w:rPr>
          <w:lang w:val="en-GB"/>
        </w:rPr>
        <w:t xml:space="preserve"> services if clients face any difficulties. H</w:t>
      </w:r>
      <w:r w:rsidRPr="00A177E3">
        <w:rPr>
          <w:lang w:val="en-GB"/>
        </w:rPr>
        <w:t xml:space="preserve">owever, stock </w:t>
      </w:r>
      <w:proofErr w:type="spellStart"/>
      <w:r w:rsidRPr="00A177E3">
        <w:rPr>
          <w:lang w:val="en-GB"/>
        </w:rPr>
        <w:t>updation</w:t>
      </w:r>
      <w:proofErr w:type="spellEnd"/>
      <w:r w:rsidRPr="00A177E3">
        <w:rPr>
          <w:lang w:val="en-GB"/>
        </w:rPr>
        <w:t xml:space="preserve"> or inventory management will also be required for establishing a successful salon business. As per the words of </w:t>
      </w:r>
      <w:proofErr w:type="spellStart"/>
      <w:r w:rsidRPr="00A177E3">
        <w:rPr>
          <w:color w:val="222222"/>
          <w:highlight w:val="white"/>
          <w:lang w:val="en-GB"/>
        </w:rPr>
        <w:t>Chebet</w:t>
      </w:r>
      <w:proofErr w:type="spellEnd"/>
      <w:r w:rsidRPr="00A177E3">
        <w:rPr>
          <w:color w:val="222222"/>
          <w:highlight w:val="white"/>
          <w:lang w:val="en-GB"/>
        </w:rPr>
        <w:t xml:space="preserve"> and </w:t>
      </w:r>
      <w:proofErr w:type="spellStart"/>
      <w:r w:rsidRPr="00A177E3">
        <w:rPr>
          <w:color w:val="222222"/>
          <w:highlight w:val="white"/>
          <w:lang w:val="en-GB"/>
        </w:rPr>
        <w:t>Kitheka</w:t>
      </w:r>
      <w:proofErr w:type="spellEnd"/>
      <w:r w:rsidRPr="00A177E3">
        <w:rPr>
          <w:color w:val="222222"/>
          <w:highlight w:val="white"/>
          <w:lang w:val="en-GB"/>
        </w:rPr>
        <w:t xml:space="preserve"> </w:t>
      </w:r>
      <w:r w:rsidRPr="00A177E3">
        <w:rPr>
          <w:lang w:val="en-GB"/>
        </w:rPr>
        <w:t xml:space="preserve">(2019), inventory management increases efficiency in operations encompassing the sourcing of raw </w:t>
      </w:r>
      <w:r w:rsidRPr="00A177E3">
        <w:rPr>
          <w:lang w:val="en-GB"/>
        </w:rPr>
        <w:lastRenderedPageBreak/>
        <w:t>mater</w:t>
      </w:r>
      <w:r w:rsidRPr="00A177E3">
        <w:rPr>
          <w:lang w:val="en-GB"/>
        </w:rPr>
        <w:t xml:space="preserve">ials, controlling and finished products. Hence, in this case, an automated stock inventory system can be introduced for managing the stock regularly and efficiently. </w:t>
      </w:r>
    </w:p>
    <w:p w:rsidR="00C0205B" w:rsidRPr="00A177E3" w:rsidRDefault="00A177E3">
      <w:pPr>
        <w:pStyle w:val="Heading2"/>
        <w:rPr>
          <w:lang w:val="en-GB"/>
        </w:rPr>
      </w:pPr>
      <w:bookmarkStart w:id="7" w:name="_fiej1p6cd3vs" w:colFirst="0" w:colLast="0"/>
      <w:bookmarkEnd w:id="7"/>
      <w:r w:rsidRPr="00A177E3">
        <w:rPr>
          <w:lang w:val="en-GB"/>
        </w:rPr>
        <w:t>Revenue generation</w:t>
      </w:r>
    </w:p>
    <w:p w:rsidR="00C0205B" w:rsidRPr="00A177E3" w:rsidRDefault="00A177E3">
      <w:pPr>
        <w:pStyle w:val="Normal1"/>
        <w:rPr>
          <w:lang w:val="en-GB"/>
        </w:rPr>
      </w:pPr>
      <w:r w:rsidRPr="00A177E3">
        <w:rPr>
          <w:lang w:val="en-GB"/>
        </w:rPr>
        <w:t xml:space="preserve">In the case of the pre-booking system, the company will charge 50% of </w:t>
      </w:r>
      <w:r w:rsidRPr="00A177E3">
        <w:rPr>
          <w:lang w:val="en-GB"/>
        </w:rPr>
        <w:t>its service fees which will not be applied in the case of instant service booking. This will ensure a reduction in the tendency of customers to cancel salon appointments at the last time, which will be beneficial for using up time and resources in the salo</w:t>
      </w:r>
      <w:r w:rsidRPr="00A177E3">
        <w:rPr>
          <w:lang w:val="en-GB"/>
        </w:rPr>
        <w:t xml:space="preserve">n effectively. As per </w:t>
      </w:r>
      <w:proofErr w:type="spellStart"/>
      <w:r w:rsidRPr="00A177E3">
        <w:rPr>
          <w:color w:val="222222"/>
          <w:highlight w:val="white"/>
          <w:lang w:val="en-GB"/>
        </w:rPr>
        <w:t>Yunusovich</w:t>
      </w:r>
      <w:proofErr w:type="spellEnd"/>
      <w:r w:rsidRPr="00A177E3">
        <w:rPr>
          <w:color w:val="222222"/>
          <w:highlight w:val="white"/>
          <w:lang w:val="en-GB"/>
        </w:rPr>
        <w:t xml:space="preserve"> </w:t>
      </w:r>
      <w:r w:rsidRPr="00A177E3">
        <w:rPr>
          <w:i/>
          <w:color w:val="222222"/>
          <w:highlight w:val="white"/>
          <w:lang w:val="en-GB"/>
        </w:rPr>
        <w:t xml:space="preserve">et al. </w:t>
      </w:r>
      <w:r w:rsidRPr="00A177E3">
        <w:rPr>
          <w:lang w:val="en-GB"/>
        </w:rPr>
        <w:t xml:space="preserve">(2021), revenue generation not only strengthens a company’s financial position but also generates capital for reinvesting. Hence, by providing referral or coupon cards, the business will attract new customers, while satisfying existing customers by giving </w:t>
      </w:r>
      <w:r w:rsidRPr="00A177E3">
        <w:rPr>
          <w:lang w:val="en-GB"/>
        </w:rPr>
        <w:t>them minimal discounts, ultimately increasing profit for the business. Additionally, a fairly priced home-based service fee will be additionally charged, which will further help to boost profit for the business. Additionally, by focusing on the most-profit</w:t>
      </w:r>
      <w:r w:rsidRPr="00A177E3">
        <w:rPr>
          <w:lang w:val="en-GB"/>
        </w:rPr>
        <w:t xml:space="preserve">able service the company can further be expertise in that service so that more sales from that service can be generated. </w:t>
      </w:r>
    </w:p>
    <w:p w:rsidR="00C0205B" w:rsidRPr="00A177E3" w:rsidRDefault="00A177E3">
      <w:pPr>
        <w:pStyle w:val="Heading2"/>
        <w:rPr>
          <w:lang w:val="en-GB"/>
        </w:rPr>
      </w:pPr>
      <w:bookmarkStart w:id="8" w:name="_ng5jf09asyvz" w:colFirst="0" w:colLast="0"/>
      <w:bookmarkEnd w:id="8"/>
      <w:r w:rsidRPr="00A177E3">
        <w:rPr>
          <w:lang w:val="en-GB"/>
        </w:rPr>
        <w:t>Management team</w:t>
      </w:r>
    </w:p>
    <w:tbl>
      <w:tblPr>
        <w:tblStyle w:val="Table2"/>
        <w:tblW w:w="90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160"/>
        <w:gridCol w:w="3840"/>
        <w:gridCol w:w="3000"/>
      </w:tblGrid>
      <w:tr w:rsidR="00C0205B" w:rsidRPr="00A177E3">
        <w:tc>
          <w:tcPr>
            <w:tcW w:w="2160" w:type="dxa"/>
            <w:shd w:val="clear" w:color="auto" w:fill="auto"/>
            <w:tcMar>
              <w:top w:w="100" w:type="dxa"/>
              <w:left w:w="100" w:type="dxa"/>
              <w:bottom w:w="100" w:type="dxa"/>
              <w:right w:w="100" w:type="dxa"/>
            </w:tcMar>
          </w:tcPr>
          <w:p w:rsidR="00C0205B" w:rsidRPr="00A177E3" w:rsidRDefault="00A177E3">
            <w:pPr>
              <w:pStyle w:val="Normal1"/>
              <w:widowControl w:val="0"/>
              <w:pBdr>
                <w:top w:val="nil"/>
                <w:left w:val="nil"/>
                <w:bottom w:val="nil"/>
                <w:right w:val="nil"/>
                <w:between w:val="nil"/>
              </w:pBdr>
              <w:spacing w:line="240" w:lineRule="auto"/>
              <w:jc w:val="left"/>
              <w:rPr>
                <w:b/>
                <w:lang w:val="en-GB"/>
              </w:rPr>
            </w:pPr>
            <w:r w:rsidRPr="00A177E3">
              <w:rPr>
                <w:b/>
                <w:lang w:val="en-GB"/>
              </w:rPr>
              <w:t>Name</w:t>
            </w:r>
          </w:p>
        </w:tc>
        <w:tc>
          <w:tcPr>
            <w:tcW w:w="3840" w:type="dxa"/>
            <w:shd w:val="clear" w:color="auto" w:fill="auto"/>
            <w:tcMar>
              <w:top w:w="100" w:type="dxa"/>
              <w:left w:w="100" w:type="dxa"/>
              <w:bottom w:w="100" w:type="dxa"/>
              <w:right w:w="100" w:type="dxa"/>
            </w:tcMar>
          </w:tcPr>
          <w:p w:rsidR="00C0205B" w:rsidRPr="00A177E3" w:rsidRDefault="00A177E3">
            <w:pPr>
              <w:pStyle w:val="Normal1"/>
              <w:widowControl w:val="0"/>
              <w:pBdr>
                <w:top w:val="nil"/>
                <w:left w:val="nil"/>
                <w:bottom w:val="nil"/>
                <w:right w:val="nil"/>
                <w:between w:val="nil"/>
              </w:pBdr>
              <w:spacing w:line="240" w:lineRule="auto"/>
              <w:jc w:val="left"/>
              <w:rPr>
                <w:b/>
                <w:lang w:val="en-GB"/>
              </w:rPr>
            </w:pPr>
            <w:r w:rsidRPr="00A177E3">
              <w:rPr>
                <w:b/>
                <w:lang w:val="en-GB"/>
              </w:rPr>
              <w:t>Skills</w:t>
            </w:r>
          </w:p>
        </w:tc>
        <w:tc>
          <w:tcPr>
            <w:tcW w:w="3000" w:type="dxa"/>
            <w:shd w:val="clear" w:color="auto" w:fill="auto"/>
            <w:tcMar>
              <w:top w:w="100" w:type="dxa"/>
              <w:left w:w="100" w:type="dxa"/>
              <w:bottom w:w="100" w:type="dxa"/>
              <w:right w:w="100" w:type="dxa"/>
            </w:tcMar>
          </w:tcPr>
          <w:p w:rsidR="00C0205B" w:rsidRPr="00A177E3" w:rsidRDefault="00A177E3">
            <w:pPr>
              <w:pStyle w:val="Normal1"/>
              <w:widowControl w:val="0"/>
              <w:pBdr>
                <w:top w:val="nil"/>
                <w:left w:val="nil"/>
                <w:bottom w:val="nil"/>
                <w:right w:val="nil"/>
                <w:between w:val="nil"/>
              </w:pBdr>
              <w:spacing w:line="240" w:lineRule="auto"/>
              <w:jc w:val="left"/>
              <w:rPr>
                <w:b/>
                <w:lang w:val="en-GB"/>
              </w:rPr>
            </w:pPr>
            <w:r w:rsidRPr="00A177E3">
              <w:rPr>
                <w:b/>
                <w:lang w:val="en-GB"/>
              </w:rPr>
              <w:t>Contributions</w:t>
            </w:r>
          </w:p>
        </w:tc>
      </w:tr>
      <w:tr w:rsidR="00C0205B" w:rsidRPr="00A177E3">
        <w:tc>
          <w:tcPr>
            <w:tcW w:w="2160" w:type="dxa"/>
            <w:shd w:val="clear" w:color="auto" w:fill="auto"/>
            <w:tcMar>
              <w:top w:w="100" w:type="dxa"/>
              <w:left w:w="100" w:type="dxa"/>
              <w:bottom w:w="100" w:type="dxa"/>
              <w:right w:w="100" w:type="dxa"/>
            </w:tcMar>
          </w:tcPr>
          <w:p w:rsidR="00C0205B" w:rsidRPr="00A177E3" w:rsidRDefault="00A177E3">
            <w:pPr>
              <w:pStyle w:val="Normal1"/>
              <w:widowControl w:val="0"/>
              <w:pBdr>
                <w:top w:val="nil"/>
                <w:left w:val="nil"/>
                <w:bottom w:val="nil"/>
                <w:right w:val="nil"/>
                <w:between w:val="nil"/>
              </w:pBdr>
              <w:spacing w:line="240" w:lineRule="auto"/>
              <w:jc w:val="left"/>
              <w:rPr>
                <w:lang w:val="en-GB"/>
              </w:rPr>
            </w:pPr>
            <w:r w:rsidRPr="00A177E3">
              <w:rPr>
                <w:lang w:val="en-GB"/>
              </w:rPr>
              <w:t>Order taking team</w:t>
            </w:r>
          </w:p>
        </w:tc>
        <w:tc>
          <w:tcPr>
            <w:tcW w:w="3840" w:type="dxa"/>
            <w:shd w:val="clear" w:color="auto" w:fill="auto"/>
            <w:tcMar>
              <w:top w:w="100" w:type="dxa"/>
              <w:left w:w="100" w:type="dxa"/>
              <w:bottom w:w="100" w:type="dxa"/>
              <w:right w:w="100" w:type="dxa"/>
            </w:tcMar>
          </w:tcPr>
          <w:p w:rsidR="00C0205B" w:rsidRPr="00A177E3" w:rsidRDefault="00A177E3">
            <w:pPr>
              <w:pStyle w:val="Normal1"/>
              <w:widowControl w:val="0"/>
              <w:pBdr>
                <w:top w:val="nil"/>
                <w:left w:val="nil"/>
                <w:bottom w:val="nil"/>
                <w:right w:val="nil"/>
                <w:between w:val="nil"/>
              </w:pBdr>
              <w:spacing w:line="240" w:lineRule="auto"/>
              <w:jc w:val="left"/>
              <w:rPr>
                <w:lang w:val="en-GB"/>
              </w:rPr>
            </w:pPr>
            <w:r w:rsidRPr="00A177E3">
              <w:rPr>
                <w:lang w:val="en-GB"/>
              </w:rPr>
              <w:t>Communication skills, integrity.</w:t>
            </w:r>
          </w:p>
        </w:tc>
        <w:tc>
          <w:tcPr>
            <w:tcW w:w="3000" w:type="dxa"/>
            <w:shd w:val="clear" w:color="auto" w:fill="auto"/>
            <w:tcMar>
              <w:top w:w="100" w:type="dxa"/>
              <w:left w:w="100" w:type="dxa"/>
              <w:bottom w:w="100" w:type="dxa"/>
              <w:right w:w="100" w:type="dxa"/>
            </w:tcMar>
          </w:tcPr>
          <w:p w:rsidR="00C0205B" w:rsidRPr="00A177E3" w:rsidRDefault="00A177E3">
            <w:pPr>
              <w:pStyle w:val="Normal1"/>
              <w:widowControl w:val="0"/>
              <w:pBdr>
                <w:top w:val="nil"/>
                <w:left w:val="nil"/>
                <w:bottom w:val="nil"/>
                <w:right w:val="nil"/>
                <w:between w:val="nil"/>
              </w:pBdr>
              <w:spacing w:line="240" w:lineRule="auto"/>
              <w:jc w:val="left"/>
              <w:rPr>
                <w:lang w:val="en-GB"/>
              </w:rPr>
            </w:pPr>
            <w:r w:rsidRPr="00A177E3">
              <w:rPr>
                <w:lang w:val="en-GB"/>
              </w:rPr>
              <w:t xml:space="preserve">The order-taking team will be responsible for taking clients’ orders by phone calls as well as noting the time preferences and addresses of clients. </w:t>
            </w:r>
          </w:p>
        </w:tc>
      </w:tr>
      <w:tr w:rsidR="00C0205B" w:rsidRPr="00A177E3">
        <w:tc>
          <w:tcPr>
            <w:tcW w:w="2160" w:type="dxa"/>
            <w:shd w:val="clear" w:color="auto" w:fill="auto"/>
            <w:tcMar>
              <w:top w:w="100" w:type="dxa"/>
              <w:left w:w="100" w:type="dxa"/>
              <w:bottom w:w="100" w:type="dxa"/>
              <w:right w:w="100" w:type="dxa"/>
            </w:tcMar>
          </w:tcPr>
          <w:p w:rsidR="00C0205B" w:rsidRPr="00A177E3" w:rsidRDefault="00A177E3">
            <w:pPr>
              <w:pStyle w:val="Normal1"/>
              <w:widowControl w:val="0"/>
              <w:pBdr>
                <w:top w:val="nil"/>
                <w:left w:val="nil"/>
                <w:bottom w:val="nil"/>
                <w:right w:val="nil"/>
                <w:between w:val="nil"/>
              </w:pBdr>
              <w:spacing w:line="240" w:lineRule="auto"/>
              <w:jc w:val="left"/>
              <w:rPr>
                <w:lang w:val="en-GB"/>
              </w:rPr>
            </w:pPr>
            <w:r w:rsidRPr="00A177E3">
              <w:rPr>
                <w:lang w:val="en-GB"/>
              </w:rPr>
              <w:t>Order processing team</w:t>
            </w:r>
          </w:p>
        </w:tc>
        <w:tc>
          <w:tcPr>
            <w:tcW w:w="3840" w:type="dxa"/>
            <w:shd w:val="clear" w:color="auto" w:fill="auto"/>
            <w:tcMar>
              <w:top w:w="100" w:type="dxa"/>
              <w:left w:w="100" w:type="dxa"/>
              <w:bottom w:w="100" w:type="dxa"/>
              <w:right w:w="100" w:type="dxa"/>
            </w:tcMar>
          </w:tcPr>
          <w:p w:rsidR="00C0205B" w:rsidRPr="00A177E3" w:rsidRDefault="00A177E3">
            <w:pPr>
              <w:pStyle w:val="Normal1"/>
              <w:widowControl w:val="0"/>
              <w:pBdr>
                <w:top w:val="nil"/>
                <w:left w:val="nil"/>
                <w:bottom w:val="nil"/>
                <w:right w:val="nil"/>
                <w:between w:val="nil"/>
              </w:pBdr>
              <w:spacing w:line="240" w:lineRule="auto"/>
              <w:jc w:val="left"/>
              <w:rPr>
                <w:lang w:val="en-GB"/>
              </w:rPr>
            </w:pPr>
            <w:r w:rsidRPr="00A177E3">
              <w:rPr>
                <w:lang w:val="en-GB"/>
              </w:rPr>
              <w:t>Proficiency in computer handling, organisational skills, filling and telephone expe</w:t>
            </w:r>
            <w:r w:rsidRPr="00A177E3">
              <w:rPr>
                <w:lang w:val="en-GB"/>
              </w:rPr>
              <w:t>rience</w:t>
            </w:r>
          </w:p>
        </w:tc>
        <w:tc>
          <w:tcPr>
            <w:tcW w:w="3000" w:type="dxa"/>
            <w:shd w:val="clear" w:color="auto" w:fill="auto"/>
            <w:tcMar>
              <w:top w:w="100" w:type="dxa"/>
              <w:left w:w="100" w:type="dxa"/>
              <w:bottom w:w="100" w:type="dxa"/>
              <w:right w:w="100" w:type="dxa"/>
            </w:tcMar>
          </w:tcPr>
          <w:p w:rsidR="00C0205B" w:rsidRPr="00A177E3" w:rsidRDefault="00A177E3">
            <w:pPr>
              <w:pStyle w:val="Normal1"/>
              <w:widowControl w:val="0"/>
              <w:pBdr>
                <w:top w:val="nil"/>
                <w:left w:val="nil"/>
                <w:bottom w:val="nil"/>
                <w:right w:val="nil"/>
                <w:between w:val="nil"/>
              </w:pBdr>
              <w:spacing w:line="240" w:lineRule="auto"/>
              <w:jc w:val="left"/>
              <w:rPr>
                <w:lang w:val="en-GB"/>
              </w:rPr>
            </w:pPr>
            <w:r w:rsidRPr="00A177E3">
              <w:rPr>
                <w:lang w:val="en-GB"/>
              </w:rPr>
              <w:t xml:space="preserve">The order processing team will manage and sort orders and schedule time and send emails to beauty professionals. Hence, through coordinating this team will manage the establishment of effective scheduling. Additionally, in pre-booking system, a 50% </w:t>
            </w:r>
            <w:r w:rsidRPr="00A177E3">
              <w:rPr>
                <w:lang w:val="en-GB"/>
              </w:rPr>
              <w:t>payment system will also be confirmed through this team, thus providing efficient operations.</w:t>
            </w:r>
          </w:p>
        </w:tc>
      </w:tr>
      <w:tr w:rsidR="00C0205B" w:rsidRPr="00A177E3">
        <w:tc>
          <w:tcPr>
            <w:tcW w:w="2160" w:type="dxa"/>
            <w:shd w:val="clear" w:color="auto" w:fill="auto"/>
            <w:tcMar>
              <w:top w:w="100" w:type="dxa"/>
              <w:left w:w="100" w:type="dxa"/>
              <w:bottom w:w="100" w:type="dxa"/>
              <w:right w:w="100" w:type="dxa"/>
            </w:tcMar>
          </w:tcPr>
          <w:p w:rsidR="00C0205B" w:rsidRPr="00A177E3" w:rsidRDefault="00A177E3">
            <w:pPr>
              <w:pStyle w:val="Normal1"/>
              <w:widowControl w:val="0"/>
              <w:pBdr>
                <w:top w:val="nil"/>
                <w:left w:val="nil"/>
                <w:bottom w:val="nil"/>
                <w:right w:val="nil"/>
                <w:between w:val="nil"/>
              </w:pBdr>
              <w:spacing w:line="240" w:lineRule="auto"/>
              <w:jc w:val="left"/>
              <w:rPr>
                <w:lang w:val="en-GB"/>
              </w:rPr>
            </w:pPr>
            <w:r w:rsidRPr="00A177E3">
              <w:rPr>
                <w:lang w:val="en-GB"/>
              </w:rPr>
              <w:t>The Service Delivery team</w:t>
            </w:r>
          </w:p>
        </w:tc>
        <w:tc>
          <w:tcPr>
            <w:tcW w:w="3840" w:type="dxa"/>
            <w:shd w:val="clear" w:color="auto" w:fill="auto"/>
            <w:tcMar>
              <w:top w:w="100" w:type="dxa"/>
              <w:left w:w="100" w:type="dxa"/>
              <w:bottom w:w="100" w:type="dxa"/>
              <w:right w:w="100" w:type="dxa"/>
            </w:tcMar>
          </w:tcPr>
          <w:p w:rsidR="00C0205B" w:rsidRPr="00A177E3" w:rsidRDefault="00A177E3">
            <w:pPr>
              <w:pStyle w:val="Normal1"/>
              <w:widowControl w:val="0"/>
              <w:pBdr>
                <w:top w:val="nil"/>
                <w:left w:val="nil"/>
                <w:bottom w:val="nil"/>
                <w:right w:val="nil"/>
                <w:between w:val="nil"/>
              </w:pBdr>
              <w:spacing w:line="240" w:lineRule="auto"/>
              <w:jc w:val="left"/>
              <w:rPr>
                <w:lang w:val="en-GB"/>
              </w:rPr>
            </w:pPr>
            <w:r w:rsidRPr="00A177E3">
              <w:rPr>
                <w:lang w:val="en-GB"/>
              </w:rPr>
              <w:t xml:space="preserve">Certified beauty professionals in hair, make-up, bride styling and brow and lip micro pigmentation </w:t>
            </w:r>
          </w:p>
        </w:tc>
        <w:tc>
          <w:tcPr>
            <w:tcW w:w="3000" w:type="dxa"/>
            <w:shd w:val="clear" w:color="auto" w:fill="auto"/>
            <w:tcMar>
              <w:top w:w="100" w:type="dxa"/>
              <w:left w:w="100" w:type="dxa"/>
              <w:bottom w:w="100" w:type="dxa"/>
              <w:right w:w="100" w:type="dxa"/>
            </w:tcMar>
          </w:tcPr>
          <w:p w:rsidR="00C0205B" w:rsidRPr="00A177E3" w:rsidRDefault="00A177E3">
            <w:pPr>
              <w:pStyle w:val="Normal1"/>
              <w:widowControl w:val="0"/>
              <w:pBdr>
                <w:top w:val="nil"/>
                <w:left w:val="nil"/>
                <w:bottom w:val="nil"/>
                <w:right w:val="nil"/>
                <w:between w:val="nil"/>
              </w:pBdr>
              <w:spacing w:line="240" w:lineRule="auto"/>
              <w:jc w:val="left"/>
              <w:rPr>
                <w:lang w:val="en-GB"/>
              </w:rPr>
            </w:pPr>
            <w:r w:rsidRPr="00A177E3">
              <w:rPr>
                <w:lang w:val="en-GB"/>
              </w:rPr>
              <w:t xml:space="preserve">The professional will provide doorstep service. They will solely be </w:t>
            </w:r>
            <w:r w:rsidRPr="00A177E3">
              <w:rPr>
                <w:lang w:val="en-GB"/>
              </w:rPr>
              <w:lastRenderedPageBreak/>
              <w:t xml:space="preserve">responsible for enhancing customer experience and after service rest 50% payment system, helping in revenue generation. </w:t>
            </w:r>
          </w:p>
        </w:tc>
      </w:tr>
      <w:tr w:rsidR="00C0205B" w:rsidRPr="00A177E3">
        <w:tc>
          <w:tcPr>
            <w:tcW w:w="2160" w:type="dxa"/>
            <w:shd w:val="clear" w:color="auto" w:fill="auto"/>
            <w:tcMar>
              <w:top w:w="100" w:type="dxa"/>
              <w:left w:w="100" w:type="dxa"/>
              <w:bottom w:w="100" w:type="dxa"/>
              <w:right w:w="100" w:type="dxa"/>
            </w:tcMar>
          </w:tcPr>
          <w:p w:rsidR="00C0205B" w:rsidRPr="00A177E3" w:rsidRDefault="00A177E3">
            <w:pPr>
              <w:pStyle w:val="Normal1"/>
              <w:widowControl w:val="0"/>
              <w:pBdr>
                <w:top w:val="nil"/>
                <w:left w:val="nil"/>
                <w:bottom w:val="nil"/>
                <w:right w:val="nil"/>
                <w:between w:val="nil"/>
              </w:pBdr>
              <w:spacing w:line="240" w:lineRule="auto"/>
              <w:jc w:val="left"/>
              <w:rPr>
                <w:lang w:val="en-GB"/>
              </w:rPr>
            </w:pPr>
            <w:r w:rsidRPr="00A177E3">
              <w:rPr>
                <w:lang w:val="en-GB"/>
              </w:rPr>
              <w:lastRenderedPageBreak/>
              <w:t>Customer relationship management team</w:t>
            </w:r>
          </w:p>
        </w:tc>
        <w:tc>
          <w:tcPr>
            <w:tcW w:w="3840" w:type="dxa"/>
            <w:shd w:val="clear" w:color="auto" w:fill="auto"/>
            <w:tcMar>
              <w:top w:w="100" w:type="dxa"/>
              <w:left w:w="100" w:type="dxa"/>
              <w:bottom w:w="100" w:type="dxa"/>
              <w:right w:w="100" w:type="dxa"/>
            </w:tcMar>
          </w:tcPr>
          <w:p w:rsidR="00C0205B" w:rsidRPr="00A177E3" w:rsidRDefault="00A177E3">
            <w:pPr>
              <w:pStyle w:val="Normal1"/>
              <w:widowControl w:val="0"/>
              <w:pBdr>
                <w:top w:val="nil"/>
                <w:left w:val="nil"/>
                <w:bottom w:val="nil"/>
                <w:right w:val="nil"/>
                <w:between w:val="nil"/>
              </w:pBdr>
              <w:spacing w:line="240" w:lineRule="auto"/>
              <w:jc w:val="left"/>
              <w:rPr>
                <w:lang w:val="en-GB"/>
              </w:rPr>
            </w:pPr>
            <w:r w:rsidRPr="00A177E3">
              <w:rPr>
                <w:lang w:val="en-GB"/>
              </w:rPr>
              <w:t>Interpersonal skills such as</w:t>
            </w:r>
            <w:r w:rsidRPr="00A177E3">
              <w:rPr>
                <w:lang w:val="en-GB"/>
              </w:rPr>
              <w:t xml:space="preserve"> communication, patience, and ability to understand customer needs and inquiries </w:t>
            </w:r>
          </w:p>
        </w:tc>
        <w:tc>
          <w:tcPr>
            <w:tcW w:w="3000" w:type="dxa"/>
            <w:shd w:val="clear" w:color="auto" w:fill="auto"/>
            <w:tcMar>
              <w:top w:w="100" w:type="dxa"/>
              <w:left w:w="100" w:type="dxa"/>
              <w:bottom w:w="100" w:type="dxa"/>
              <w:right w:w="100" w:type="dxa"/>
            </w:tcMar>
          </w:tcPr>
          <w:p w:rsidR="00C0205B" w:rsidRPr="00A177E3" w:rsidRDefault="00A177E3">
            <w:pPr>
              <w:pStyle w:val="Normal1"/>
              <w:widowControl w:val="0"/>
              <w:pBdr>
                <w:top w:val="nil"/>
                <w:left w:val="nil"/>
                <w:bottom w:val="nil"/>
                <w:right w:val="nil"/>
                <w:between w:val="nil"/>
              </w:pBdr>
              <w:spacing w:line="240" w:lineRule="auto"/>
              <w:jc w:val="left"/>
              <w:rPr>
                <w:lang w:val="en-GB"/>
              </w:rPr>
            </w:pPr>
            <w:r w:rsidRPr="00A177E3">
              <w:rPr>
                <w:lang w:val="en-GB"/>
              </w:rPr>
              <w:t>Through using interpersonal skills, the customer relationship management team will engage customers. This team will be responsible for taking after-service responses and revi</w:t>
            </w:r>
            <w:r w:rsidRPr="00A177E3">
              <w:rPr>
                <w:lang w:val="en-GB"/>
              </w:rPr>
              <w:t>ews from customers. Additionally, asking customers to rate their services on online official pages (</w:t>
            </w:r>
            <w:r w:rsidRPr="00A177E3">
              <w:rPr>
                <w:color w:val="222222"/>
                <w:highlight w:val="white"/>
                <w:lang w:val="en-GB"/>
              </w:rPr>
              <w:t xml:space="preserve">Capuano </w:t>
            </w:r>
            <w:r w:rsidRPr="00A177E3">
              <w:rPr>
                <w:i/>
                <w:color w:val="222222"/>
                <w:highlight w:val="white"/>
                <w:lang w:val="en-GB"/>
              </w:rPr>
              <w:t xml:space="preserve">et al., </w:t>
            </w:r>
            <w:r w:rsidRPr="00A177E3">
              <w:rPr>
                <w:color w:val="222222"/>
                <w:highlight w:val="white"/>
                <w:lang w:val="en-GB"/>
              </w:rPr>
              <w:t>2021</w:t>
            </w:r>
            <w:r w:rsidRPr="00A177E3">
              <w:rPr>
                <w:lang w:val="en-GB"/>
              </w:rPr>
              <w:t>). They will also solve the queries of customers and provide immediate responses by taking suitable steps, helping in customer engagemen</w:t>
            </w:r>
            <w:r w:rsidRPr="00A177E3">
              <w:rPr>
                <w:lang w:val="en-GB"/>
              </w:rPr>
              <w:t>t and retention.</w:t>
            </w:r>
          </w:p>
        </w:tc>
      </w:tr>
    </w:tbl>
    <w:p w:rsidR="00C0205B" w:rsidRPr="00A177E3" w:rsidRDefault="00C0205B">
      <w:pPr>
        <w:pStyle w:val="Normal1"/>
        <w:rPr>
          <w:lang w:val="en-GB"/>
        </w:rPr>
      </w:pPr>
    </w:p>
    <w:p w:rsidR="00C0205B" w:rsidRPr="00A177E3" w:rsidRDefault="00A177E3">
      <w:pPr>
        <w:pStyle w:val="Heading1"/>
        <w:rPr>
          <w:lang w:val="en-GB"/>
        </w:rPr>
      </w:pPr>
      <w:bookmarkStart w:id="9" w:name="_reefyl27exd4" w:colFirst="0" w:colLast="0"/>
      <w:bookmarkEnd w:id="9"/>
      <w:r w:rsidRPr="00A177E3">
        <w:rPr>
          <w:lang w:val="en-GB"/>
        </w:rPr>
        <w:t>Marketing Plan</w:t>
      </w:r>
    </w:p>
    <w:p w:rsidR="00C0205B" w:rsidRPr="00A177E3" w:rsidRDefault="00A177E3">
      <w:pPr>
        <w:pStyle w:val="Normal1"/>
        <w:rPr>
          <w:b/>
          <w:lang w:val="en-GB"/>
        </w:rPr>
      </w:pPr>
      <w:r w:rsidRPr="00A177E3">
        <w:rPr>
          <w:b/>
          <w:lang w:val="en-GB"/>
        </w:rPr>
        <w:t>Product:</w:t>
      </w:r>
    </w:p>
    <w:p w:rsidR="00C0205B" w:rsidRPr="00A177E3" w:rsidRDefault="00A177E3">
      <w:pPr>
        <w:pStyle w:val="Normal1"/>
        <w:rPr>
          <w:lang w:val="en-GB"/>
        </w:rPr>
      </w:pPr>
      <w:r w:rsidRPr="00A177E3">
        <w:rPr>
          <w:lang w:val="en-GB"/>
        </w:rPr>
        <w:t>Here the main product will be home-based salon services. The remote salon services will include hair styling, bride styling and micro pigmentation. Hair styling services will offer styling for long, medium and sho</w:t>
      </w:r>
      <w:r w:rsidRPr="00A177E3">
        <w:rPr>
          <w:lang w:val="en-GB"/>
        </w:rPr>
        <w:t>rt hair as well as different occasion based. Bride styling service will cover make-up, hair and outfit wh</w:t>
      </w:r>
      <w:r>
        <w:rPr>
          <w:lang w:val="en-GB"/>
        </w:rPr>
        <w:t xml:space="preserve">ole styling of brides. Lastly, </w:t>
      </w:r>
      <w:r w:rsidRPr="00A177E3">
        <w:rPr>
          <w:lang w:val="en-GB"/>
        </w:rPr>
        <w:t>micropigmentation will offer lip and brow micropigmentation</w:t>
      </w:r>
      <w:r w:rsidRPr="00A177E3">
        <w:rPr>
          <w:lang w:val="en-GB"/>
        </w:rPr>
        <w:t xml:space="preserve">. </w:t>
      </w:r>
    </w:p>
    <w:p w:rsidR="00C0205B" w:rsidRPr="00A177E3" w:rsidRDefault="00A177E3">
      <w:pPr>
        <w:pStyle w:val="Normal1"/>
        <w:rPr>
          <w:b/>
          <w:lang w:val="en-GB"/>
        </w:rPr>
      </w:pPr>
      <w:r w:rsidRPr="00A177E3">
        <w:rPr>
          <w:b/>
          <w:lang w:val="en-GB"/>
        </w:rPr>
        <w:t>Price:</w:t>
      </w:r>
    </w:p>
    <w:p w:rsidR="00C0205B" w:rsidRPr="00A177E3" w:rsidRDefault="00A177E3">
      <w:pPr>
        <w:pStyle w:val="Normal1"/>
        <w:rPr>
          <w:lang w:val="en-GB"/>
        </w:rPr>
      </w:pPr>
      <w:r w:rsidRPr="00A177E3">
        <w:rPr>
          <w:lang w:val="en-GB"/>
        </w:rPr>
        <w:t xml:space="preserve">A tiered pricing strategy will be adopted for this business. As per the words of </w:t>
      </w:r>
      <w:proofErr w:type="spellStart"/>
      <w:r w:rsidRPr="00A177E3">
        <w:rPr>
          <w:color w:val="222222"/>
          <w:highlight w:val="white"/>
          <w:lang w:val="en-GB"/>
        </w:rPr>
        <w:t>Duan</w:t>
      </w:r>
      <w:proofErr w:type="spellEnd"/>
      <w:r w:rsidRPr="00A177E3">
        <w:rPr>
          <w:color w:val="222222"/>
          <w:highlight w:val="white"/>
          <w:lang w:val="en-GB"/>
        </w:rPr>
        <w:t xml:space="preserve"> </w:t>
      </w:r>
      <w:r w:rsidRPr="00A177E3">
        <w:rPr>
          <w:lang w:val="en-GB"/>
        </w:rPr>
        <w:t>(2022), a tiered pricing strategy offers customers several services and products with corresponding pricing levels. Thus, it can be demonstrated that a tiered pricing str</w:t>
      </w:r>
      <w:r w:rsidRPr="00A177E3">
        <w:rPr>
          <w:lang w:val="en-GB"/>
        </w:rPr>
        <w:t xml:space="preserve">ategy will be beneficial for the company to provide main three types with a low, medium and premium range of service packages. The price for bride styling will be £250 to £350 while the lip micropigmentation price will range from £150 to £200. In addition </w:t>
      </w:r>
      <w:r w:rsidRPr="00A177E3">
        <w:rPr>
          <w:lang w:val="en-GB"/>
        </w:rPr>
        <w:t xml:space="preserve">to that, £20 to £25 service fee will also be charged based on distance. Thus, the basis of the price selection will be to provide an </w:t>
      </w:r>
      <w:r w:rsidRPr="00A177E3">
        <w:rPr>
          <w:lang w:val="en-GB"/>
        </w:rPr>
        <w:lastRenderedPageBreak/>
        <w:t>affordable package as per the convenience of customers. This can help the company to attract all potential types of custome</w:t>
      </w:r>
      <w:r w:rsidRPr="00A177E3">
        <w:rPr>
          <w:lang w:val="en-GB"/>
        </w:rPr>
        <w:t xml:space="preserve">rs, ultimately helping the company to grow substantially. </w:t>
      </w:r>
    </w:p>
    <w:p w:rsidR="00C0205B" w:rsidRPr="00A177E3" w:rsidRDefault="00A177E3">
      <w:pPr>
        <w:pStyle w:val="Normal1"/>
        <w:rPr>
          <w:b/>
          <w:lang w:val="en-GB"/>
        </w:rPr>
      </w:pPr>
      <w:r w:rsidRPr="00A177E3">
        <w:rPr>
          <w:b/>
          <w:lang w:val="en-GB"/>
        </w:rPr>
        <w:t>Promotional mix:</w:t>
      </w:r>
    </w:p>
    <w:p w:rsidR="00C0205B" w:rsidRPr="00A177E3" w:rsidRDefault="00A177E3">
      <w:pPr>
        <w:pStyle w:val="Normal1"/>
        <w:rPr>
          <w:lang w:val="en-GB"/>
        </w:rPr>
      </w:pPr>
      <w:r w:rsidRPr="00A177E3">
        <w:rPr>
          <w:lang w:val="en-GB"/>
        </w:rPr>
        <w:t xml:space="preserve">As per the words of </w:t>
      </w:r>
      <w:r w:rsidRPr="00A177E3">
        <w:rPr>
          <w:color w:val="222222"/>
          <w:highlight w:val="white"/>
          <w:lang w:val="en-GB"/>
        </w:rPr>
        <w:t xml:space="preserve">Dash, Kiefer and Paul </w:t>
      </w:r>
      <w:r w:rsidRPr="00A177E3">
        <w:rPr>
          <w:lang w:val="en-GB"/>
        </w:rPr>
        <w:t>(2021), the promotional mix is one of the critical aspects that increases brand awareness by reaching out to more customers. In this case,</w:t>
      </w:r>
      <w:r w:rsidRPr="00A177E3">
        <w:rPr>
          <w:lang w:val="en-GB"/>
        </w:rPr>
        <w:t xml:space="preserve"> the beauty salon and beauty school Anna Cozonac Company</w:t>
      </w:r>
      <w:r w:rsidRPr="00A177E3">
        <w:rPr>
          <w:lang w:val="en-GB"/>
        </w:rPr>
        <w:t xml:space="preserve"> will use an online promotional strategy that will include both websites as well as social media (SM) promotions. The official pages of the company on Facebook and Instagram and the home-based service</w:t>
      </w:r>
      <w:r w:rsidRPr="00A177E3">
        <w:rPr>
          <w:lang w:val="en-GB"/>
        </w:rPr>
        <w:t xml:space="preserve">s will be promoted to reach out to customers maximally. SM promotions can help the company </w:t>
      </w:r>
      <w:proofErr w:type="spellStart"/>
      <w:r w:rsidRPr="00A177E3">
        <w:rPr>
          <w:lang w:val="en-GB"/>
        </w:rPr>
        <w:t>o</w:t>
      </w:r>
      <w:proofErr w:type="spellEnd"/>
      <w:r w:rsidRPr="00A177E3">
        <w:rPr>
          <w:lang w:val="en-GB"/>
        </w:rPr>
        <w:t xml:space="preserve"> increase its visibility significantly. On the other hand, traditional marketing approaches will also be approached, for which leaflets including all information of</w:t>
      </w:r>
      <w:r w:rsidRPr="00A177E3">
        <w:rPr>
          <w:lang w:val="en-GB"/>
        </w:rPr>
        <w:t xml:space="preserve"> the main information about the company and services will be provided to customers. </w:t>
      </w:r>
    </w:p>
    <w:p w:rsidR="00C0205B" w:rsidRPr="00A177E3" w:rsidRDefault="00A177E3">
      <w:pPr>
        <w:pStyle w:val="Normal1"/>
        <w:rPr>
          <w:b/>
          <w:lang w:val="en-GB"/>
        </w:rPr>
      </w:pPr>
      <w:r w:rsidRPr="00A177E3">
        <w:rPr>
          <w:b/>
          <w:lang w:val="en-GB"/>
        </w:rPr>
        <w:t xml:space="preserve">Place: </w:t>
      </w:r>
    </w:p>
    <w:p w:rsidR="00C0205B" w:rsidRPr="00A177E3" w:rsidRDefault="00A177E3">
      <w:pPr>
        <w:pStyle w:val="Normal1"/>
        <w:rPr>
          <w:lang w:val="en-GB"/>
        </w:rPr>
      </w:pPr>
      <w:r w:rsidRPr="00A177E3">
        <w:rPr>
          <w:lang w:val="en-GB"/>
        </w:rPr>
        <w:t xml:space="preserve">The service will be distributed through the offline model. Through doorstep delivery, the services will be provided to customers. As stated by </w:t>
      </w:r>
      <w:r w:rsidRPr="00A177E3">
        <w:rPr>
          <w:color w:val="222222"/>
          <w:highlight w:val="white"/>
          <w:lang w:val="en-GB"/>
        </w:rPr>
        <w:t>Lin</w:t>
      </w:r>
      <w:r w:rsidRPr="00A177E3">
        <w:rPr>
          <w:lang w:val="en-GB"/>
        </w:rPr>
        <w:t xml:space="preserve"> (2019), home ser</w:t>
      </w:r>
      <w:r w:rsidRPr="00A177E3">
        <w:rPr>
          <w:lang w:val="en-GB"/>
        </w:rPr>
        <w:t xml:space="preserve">vices save time for customers as well as provide a relaxed and convenient environment for receiving services. In this context, the service will be distributed through beauty professionals for styling brides and other clients. </w:t>
      </w:r>
    </w:p>
    <w:p w:rsidR="00C0205B" w:rsidRPr="00A177E3" w:rsidRDefault="00A177E3">
      <w:pPr>
        <w:pStyle w:val="Heading1"/>
        <w:rPr>
          <w:lang w:val="en-GB"/>
        </w:rPr>
      </w:pPr>
      <w:bookmarkStart w:id="10" w:name="_xv8lztx9zqqb" w:colFirst="0" w:colLast="0"/>
      <w:bookmarkEnd w:id="10"/>
      <w:r w:rsidRPr="00A177E3">
        <w:rPr>
          <w:lang w:val="en-GB"/>
        </w:rPr>
        <w:t>Financial Plan</w:t>
      </w:r>
    </w:p>
    <w:p w:rsidR="00C0205B" w:rsidRPr="00A177E3" w:rsidRDefault="00A177E3">
      <w:pPr>
        <w:pStyle w:val="Heading2"/>
        <w:rPr>
          <w:lang w:val="en-GB"/>
        </w:rPr>
      </w:pPr>
      <w:bookmarkStart w:id="11" w:name="_hn3v1lvducj6" w:colFirst="0" w:colLast="0"/>
      <w:bookmarkEnd w:id="11"/>
      <w:r w:rsidRPr="00A177E3">
        <w:rPr>
          <w:lang w:val="en-GB"/>
        </w:rPr>
        <w:t>Fund sources</w:t>
      </w:r>
    </w:p>
    <w:p w:rsidR="00C0205B" w:rsidRPr="00A177E3" w:rsidRDefault="00A177E3">
      <w:pPr>
        <w:pStyle w:val="Normal1"/>
        <w:rPr>
          <w:lang w:val="en-GB"/>
        </w:rPr>
      </w:pPr>
      <w:r w:rsidRPr="00A177E3">
        <w:rPr>
          <w:lang w:val="en-GB"/>
        </w:rPr>
        <w:t>T</w:t>
      </w:r>
      <w:r w:rsidRPr="00A177E3">
        <w:rPr>
          <w:lang w:val="en-GB"/>
        </w:rPr>
        <w:t>he fund will be sourced from family funding. Family funding is the procedure which includes direct lending of money from family members. Thus through these procedures, trust can be integrated into the financial sourcing aspect of the business. On the other</w:t>
      </w:r>
      <w:r w:rsidRPr="00A177E3">
        <w:rPr>
          <w:lang w:val="en-GB"/>
        </w:rPr>
        <w:t xml:space="preserve"> hand, this procedure is effective in not involving ownership and shares held by others through investments. Thus, the company wil</w:t>
      </w:r>
      <w:r>
        <w:rPr>
          <w:lang w:val="en-GB"/>
        </w:rPr>
        <w:t>l use family funding especiall</w:t>
      </w:r>
      <w:r w:rsidRPr="00A177E3">
        <w:rPr>
          <w:lang w:val="en-GB"/>
        </w:rPr>
        <w:t xml:space="preserve">y at the initial stage. </w:t>
      </w:r>
    </w:p>
    <w:p w:rsidR="00C0205B" w:rsidRPr="00A177E3" w:rsidRDefault="00A177E3">
      <w:pPr>
        <w:pStyle w:val="Heading2"/>
        <w:rPr>
          <w:lang w:val="en-GB"/>
        </w:rPr>
      </w:pPr>
      <w:bookmarkStart w:id="12" w:name="_ie81bgac4r3v" w:colFirst="0" w:colLast="0"/>
      <w:bookmarkEnd w:id="12"/>
      <w:r w:rsidRPr="00A177E3">
        <w:rPr>
          <w:lang w:val="en-GB"/>
        </w:rPr>
        <w:t>Fund usage</w:t>
      </w:r>
    </w:p>
    <w:tbl>
      <w:tblPr>
        <w:tblStyle w:val="TableGrid"/>
        <w:tblW w:w="0" w:type="auto"/>
        <w:tblLook w:val="04A0" w:firstRow="1" w:lastRow="0" w:firstColumn="1" w:lastColumn="0" w:noHBand="0" w:noVBand="1"/>
      </w:tblPr>
      <w:tblGrid>
        <w:gridCol w:w="1846"/>
        <w:gridCol w:w="1240"/>
        <w:gridCol w:w="1241"/>
        <w:gridCol w:w="1241"/>
        <w:gridCol w:w="1241"/>
        <w:gridCol w:w="1195"/>
        <w:gridCol w:w="1241"/>
      </w:tblGrid>
      <w:tr w:rsidR="00A177E3" w:rsidRPr="00A177E3" w:rsidTr="00536F77">
        <w:tc>
          <w:tcPr>
            <w:tcW w:w="1954" w:type="dxa"/>
          </w:tcPr>
          <w:p w:rsidR="00A177E3" w:rsidRPr="00A177E3" w:rsidRDefault="00A177E3" w:rsidP="00536F77"/>
        </w:tc>
        <w:tc>
          <w:tcPr>
            <w:tcW w:w="1985" w:type="dxa"/>
          </w:tcPr>
          <w:p w:rsidR="00A177E3" w:rsidRPr="00A177E3" w:rsidRDefault="00A177E3" w:rsidP="00536F77">
            <w:r w:rsidRPr="00A177E3">
              <w:t>Month 1 (£)</w:t>
            </w:r>
          </w:p>
        </w:tc>
        <w:tc>
          <w:tcPr>
            <w:tcW w:w="1985" w:type="dxa"/>
          </w:tcPr>
          <w:p w:rsidR="00A177E3" w:rsidRPr="00A177E3" w:rsidRDefault="00A177E3" w:rsidP="00536F77">
            <w:r w:rsidRPr="00A177E3">
              <w:t>Month 2 (£)</w:t>
            </w:r>
          </w:p>
        </w:tc>
        <w:tc>
          <w:tcPr>
            <w:tcW w:w="1985" w:type="dxa"/>
          </w:tcPr>
          <w:p w:rsidR="00A177E3" w:rsidRPr="00A177E3" w:rsidRDefault="00A177E3" w:rsidP="00536F77">
            <w:r w:rsidRPr="00A177E3">
              <w:t>Month 3 (£)</w:t>
            </w:r>
          </w:p>
        </w:tc>
        <w:tc>
          <w:tcPr>
            <w:tcW w:w="1985" w:type="dxa"/>
          </w:tcPr>
          <w:p w:rsidR="00A177E3" w:rsidRPr="00A177E3" w:rsidRDefault="00A177E3" w:rsidP="00536F77">
            <w:r w:rsidRPr="00A177E3">
              <w:t>Month 4 (£)</w:t>
            </w:r>
          </w:p>
        </w:tc>
        <w:tc>
          <w:tcPr>
            <w:tcW w:w="1843" w:type="dxa"/>
          </w:tcPr>
          <w:p w:rsidR="00A177E3" w:rsidRPr="00A177E3" w:rsidRDefault="00A177E3" w:rsidP="00536F77">
            <w:r w:rsidRPr="00A177E3">
              <w:t>Month 5 (£)</w:t>
            </w:r>
          </w:p>
        </w:tc>
        <w:tc>
          <w:tcPr>
            <w:tcW w:w="1985" w:type="dxa"/>
          </w:tcPr>
          <w:p w:rsidR="00A177E3" w:rsidRPr="00A177E3" w:rsidRDefault="00A177E3" w:rsidP="00536F77">
            <w:r w:rsidRPr="00A177E3">
              <w:t>Month 6 (£)</w:t>
            </w:r>
          </w:p>
        </w:tc>
      </w:tr>
      <w:tr w:rsidR="00A177E3" w:rsidRPr="00A177E3" w:rsidTr="00536F77">
        <w:tc>
          <w:tcPr>
            <w:tcW w:w="1954" w:type="dxa"/>
          </w:tcPr>
          <w:p w:rsidR="00A177E3" w:rsidRPr="00A177E3" w:rsidRDefault="00A177E3" w:rsidP="00536F77">
            <w:pPr>
              <w:rPr>
                <w:b/>
                <w:bCs/>
              </w:rPr>
            </w:pPr>
            <w:r w:rsidRPr="00A177E3">
              <w:rPr>
                <w:b/>
                <w:bCs/>
              </w:rPr>
              <w:t>Revenue (from your operations and marketing section)</w:t>
            </w:r>
          </w:p>
        </w:tc>
        <w:tc>
          <w:tcPr>
            <w:tcW w:w="1985" w:type="dxa"/>
          </w:tcPr>
          <w:p w:rsidR="00A177E3" w:rsidRPr="00A177E3" w:rsidRDefault="00A177E3" w:rsidP="00536F77">
            <w:r w:rsidRPr="00A177E3">
              <w:t>600</w:t>
            </w:r>
          </w:p>
        </w:tc>
        <w:tc>
          <w:tcPr>
            <w:tcW w:w="1985" w:type="dxa"/>
          </w:tcPr>
          <w:p w:rsidR="00A177E3" w:rsidRPr="00A177E3" w:rsidRDefault="00A177E3" w:rsidP="00536F77">
            <w:r w:rsidRPr="00A177E3">
              <w:t>700</w:t>
            </w:r>
          </w:p>
        </w:tc>
        <w:tc>
          <w:tcPr>
            <w:tcW w:w="1985" w:type="dxa"/>
          </w:tcPr>
          <w:p w:rsidR="00A177E3" w:rsidRPr="00A177E3" w:rsidRDefault="00A177E3" w:rsidP="00536F77">
            <w:r w:rsidRPr="00A177E3">
              <w:t>8000</w:t>
            </w:r>
          </w:p>
        </w:tc>
        <w:tc>
          <w:tcPr>
            <w:tcW w:w="1985" w:type="dxa"/>
          </w:tcPr>
          <w:p w:rsidR="00A177E3" w:rsidRPr="00A177E3" w:rsidRDefault="00A177E3" w:rsidP="00536F77">
            <w:r w:rsidRPr="00A177E3">
              <w:t>900</w:t>
            </w:r>
          </w:p>
        </w:tc>
        <w:tc>
          <w:tcPr>
            <w:tcW w:w="1843" w:type="dxa"/>
          </w:tcPr>
          <w:p w:rsidR="00A177E3" w:rsidRPr="00A177E3" w:rsidRDefault="00A177E3" w:rsidP="00536F77">
            <w:r w:rsidRPr="00A177E3">
              <w:t>1100</w:t>
            </w:r>
          </w:p>
        </w:tc>
        <w:tc>
          <w:tcPr>
            <w:tcW w:w="1985" w:type="dxa"/>
          </w:tcPr>
          <w:p w:rsidR="00A177E3" w:rsidRPr="00A177E3" w:rsidRDefault="00A177E3" w:rsidP="00536F77">
            <w:r w:rsidRPr="00A177E3">
              <w:t>1250</w:t>
            </w:r>
          </w:p>
        </w:tc>
      </w:tr>
      <w:tr w:rsidR="00A177E3" w:rsidRPr="00A177E3" w:rsidTr="00536F77">
        <w:tc>
          <w:tcPr>
            <w:tcW w:w="1954" w:type="dxa"/>
          </w:tcPr>
          <w:p w:rsidR="00A177E3" w:rsidRPr="00A177E3" w:rsidRDefault="00A177E3" w:rsidP="00536F77">
            <w:pPr>
              <w:rPr>
                <w:b/>
                <w:bCs/>
              </w:rPr>
            </w:pPr>
            <w:r w:rsidRPr="00A177E3">
              <w:rPr>
                <w:b/>
                <w:bCs/>
              </w:rPr>
              <w:t>Fixed Costs</w:t>
            </w:r>
          </w:p>
          <w:p w:rsidR="00A177E3" w:rsidRPr="00A177E3" w:rsidRDefault="00A177E3" w:rsidP="00536F77">
            <w:pPr>
              <w:rPr>
                <w:b/>
                <w:bCs/>
              </w:rPr>
            </w:pPr>
            <w:r w:rsidRPr="00A177E3">
              <w:rPr>
                <w:b/>
                <w:bCs/>
              </w:rPr>
              <w:t>Rent</w:t>
            </w:r>
          </w:p>
          <w:p w:rsidR="00A177E3" w:rsidRPr="00A177E3" w:rsidRDefault="00A177E3" w:rsidP="00536F77">
            <w:pPr>
              <w:rPr>
                <w:b/>
                <w:bCs/>
              </w:rPr>
            </w:pPr>
            <w:r w:rsidRPr="00A177E3">
              <w:rPr>
                <w:b/>
                <w:bCs/>
              </w:rPr>
              <w:t xml:space="preserve">Insurance </w:t>
            </w:r>
            <w:r w:rsidRPr="00A177E3">
              <w:rPr>
                <w:b/>
                <w:bCs/>
              </w:rPr>
              <w:lastRenderedPageBreak/>
              <w:t>charges</w:t>
            </w:r>
          </w:p>
          <w:p w:rsidR="00A177E3" w:rsidRPr="00A177E3" w:rsidRDefault="00A177E3" w:rsidP="00536F77">
            <w:pPr>
              <w:rPr>
                <w:b/>
                <w:bCs/>
              </w:rPr>
            </w:pPr>
            <w:r w:rsidRPr="00A177E3">
              <w:rPr>
                <w:b/>
                <w:bCs/>
              </w:rPr>
              <w:t>Wages paid</w:t>
            </w:r>
          </w:p>
          <w:p w:rsidR="00A177E3" w:rsidRPr="00A177E3" w:rsidRDefault="00A177E3" w:rsidP="00536F77">
            <w:pPr>
              <w:rPr>
                <w:b/>
                <w:bCs/>
              </w:rPr>
            </w:pPr>
            <w:r w:rsidRPr="00A177E3">
              <w:rPr>
                <w:b/>
                <w:bCs/>
              </w:rPr>
              <w:t>Power</w:t>
            </w:r>
          </w:p>
          <w:p w:rsidR="00A177E3" w:rsidRPr="00A177E3" w:rsidRDefault="00A177E3" w:rsidP="00536F77">
            <w:pPr>
              <w:rPr>
                <w:b/>
                <w:bCs/>
              </w:rPr>
            </w:pPr>
          </w:p>
          <w:p w:rsidR="00A177E3" w:rsidRPr="00A177E3" w:rsidRDefault="00A177E3" w:rsidP="00536F77">
            <w:pPr>
              <w:rPr>
                <w:b/>
                <w:bCs/>
              </w:rPr>
            </w:pPr>
            <w:r w:rsidRPr="00A177E3">
              <w:rPr>
                <w:b/>
                <w:bCs/>
              </w:rPr>
              <w:t>Total</w:t>
            </w:r>
          </w:p>
          <w:p w:rsidR="00A177E3" w:rsidRPr="00A177E3" w:rsidRDefault="00A177E3" w:rsidP="00536F77">
            <w:pPr>
              <w:rPr>
                <w:b/>
                <w:bCs/>
              </w:rPr>
            </w:pPr>
          </w:p>
          <w:p w:rsidR="00A177E3" w:rsidRPr="00A177E3" w:rsidRDefault="00A177E3" w:rsidP="00536F77">
            <w:pPr>
              <w:rPr>
                <w:b/>
                <w:bCs/>
              </w:rPr>
            </w:pPr>
          </w:p>
          <w:p w:rsidR="00A177E3" w:rsidRPr="00A177E3" w:rsidRDefault="00A177E3" w:rsidP="00536F77">
            <w:pPr>
              <w:rPr>
                <w:b/>
                <w:bCs/>
              </w:rPr>
            </w:pPr>
          </w:p>
        </w:tc>
        <w:tc>
          <w:tcPr>
            <w:tcW w:w="1985" w:type="dxa"/>
          </w:tcPr>
          <w:p w:rsidR="00A177E3" w:rsidRPr="00A177E3" w:rsidRDefault="00A177E3" w:rsidP="00536F77"/>
          <w:p w:rsidR="00A177E3" w:rsidRPr="00A177E3" w:rsidRDefault="00A177E3" w:rsidP="00536F77">
            <w:r w:rsidRPr="00A177E3">
              <w:t>100</w:t>
            </w:r>
          </w:p>
          <w:p w:rsidR="00A177E3" w:rsidRPr="00A177E3" w:rsidRDefault="00A177E3" w:rsidP="00536F77">
            <w:r w:rsidRPr="00A177E3">
              <w:t>50</w:t>
            </w:r>
          </w:p>
          <w:p w:rsidR="00A177E3" w:rsidRPr="00A177E3" w:rsidRDefault="00A177E3" w:rsidP="00536F77">
            <w:r w:rsidRPr="00A177E3">
              <w:lastRenderedPageBreak/>
              <w:t>50</w:t>
            </w:r>
          </w:p>
          <w:p w:rsidR="00A177E3" w:rsidRPr="00A177E3" w:rsidRDefault="00A177E3" w:rsidP="00536F77">
            <w:r w:rsidRPr="00A177E3">
              <w:t>30</w:t>
            </w:r>
          </w:p>
          <w:p w:rsidR="00A177E3" w:rsidRPr="00A177E3" w:rsidRDefault="00A177E3" w:rsidP="00536F77"/>
          <w:p w:rsidR="00A177E3" w:rsidRPr="00A177E3" w:rsidRDefault="00A177E3" w:rsidP="00536F77">
            <w:r w:rsidRPr="00A177E3">
              <w:t>230</w:t>
            </w:r>
          </w:p>
        </w:tc>
        <w:tc>
          <w:tcPr>
            <w:tcW w:w="1985" w:type="dxa"/>
          </w:tcPr>
          <w:p w:rsidR="00A177E3" w:rsidRPr="00A177E3" w:rsidRDefault="00A177E3" w:rsidP="00536F77"/>
          <w:p w:rsidR="00A177E3" w:rsidRPr="00A177E3" w:rsidRDefault="00A177E3" w:rsidP="00536F77">
            <w:r w:rsidRPr="00A177E3">
              <w:t>100</w:t>
            </w:r>
          </w:p>
          <w:p w:rsidR="00A177E3" w:rsidRPr="00A177E3" w:rsidRDefault="00A177E3" w:rsidP="00536F77">
            <w:r w:rsidRPr="00A177E3">
              <w:t>50</w:t>
            </w:r>
          </w:p>
          <w:p w:rsidR="00A177E3" w:rsidRPr="00A177E3" w:rsidRDefault="00A177E3" w:rsidP="00536F77"/>
          <w:p w:rsidR="00A177E3" w:rsidRPr="00A177E3" w:rsidRDefault="00A177E3" w:rsidP="00536F77">
            <w:r w:rsidRPr="00A177E3">
              <w:t>50</w:t>
            </w:r>
          </w:p>
          <w:p w:rsidR="00A177E3" w:rsidRPr="00A177E3" w:rsidRDefault="00A177E3" w:rsidP="00536F77">
            <w:r w:rsidRPr="00A177E3">
              <w:t>30</w:t>
            </w:r>
          </w:p>
          <w:p w:rsidR="00A177E3" w:rsidRPr="00A177E3" w:rsidRDefault="00A177E3" w:rsidP="00536F77"/>
          <w:p w:rsidR="00A177E3" w:rsidRPr="00A177E3" w:rsidRDefault="00A177E3" w:rsidP="00536F77">
            <w:r w:rsidRPr="00A177E3">
              <w:t>230</w:t>
            </w:r>
          </w:p>
        </w:tc>
        <w:tc>
          <w:tcPr>
            <w:tcW w:w="1985" w:type="dxa"/>
          </w:tcPr>
          <w:p w:rsidR="00A177E3" w:rsidRPr="00A177E3" w:rsidRDefault="00A177E3" w:rsidP="00536F77"/>
          <w:p w:rsidR="00A177E3" w:rsidRPr="00A177E3" w:rsidRDefault="00A177E3" w:rsidP="00536F77">
            <w:r w:rsidRPr="00A177E3">
              <w:t>100</w:t>
            </w:r>
          </w:p>
          <w:p w:rsidR="00A177E3" w:rsidRPr="00A177E3" w:rsidRDefault="00A177E3" w:rsidP="00536F77">
            <w:r w:rsidRPr="00A177E3">
              <w:t>50</w:t>
            </w:r>
          </w:p>
          <w:p w:rsidR="00A177E3" w:rsidRPr="00A177E3" w:rsidRDefault="00A177E3" w:rsidP="00536F77"/>
          <w:p w:rsidR="00A177E3" w:rsidRPr="00A177E3" w:rsidRDefault="00A177E3" w:rsidP="00536F77">
            <w:r w:rsidRPr="00A177E3">
              <w:t>50</w:t>
            </w:r>
          </w:p>
          <w:p w:rsidR="00A177E3" w:rsidRPr="00A177E3" w:rsidRDefault="00A177E3" w:rsidP="00536F77">
            <w:r w:rsidRPr="00A177E3">
              <w:t>30</w:t>
            </w:r>
          </w:p>
          <w:p w:rsidR="00A177E3" w:rsidRPr="00A177E3" w:rsidRDefault="00A177E3" w:rsidP="00536F77"/>
          <w:p w:rsidR="00A177E3" w:rsidRPr="00A177E3" w:rsidRDefault="00A177E3" w:rsidP="00536F77">
            <w:r w:rsidRPr="00A177E3">
              <w:t>230</w:t>
            </w:r>
          </w:p>
        </w:tc>
        <w:tc>
          <w:tcPr>
            <w:tcW w:w="1985" w:type="dxa"/>
          </w:tcPr>
          <w:p w:rsidR="00A177E3" w:rsidRPr="00A177E3" w:rsidRDefault="00A177E3" w:rsidP="00536F77"/>
          <w:p w:rsidR="00A177E3" w:rsidRPr="00A177E3" w:rsidRDefault="00A177E3" w:rsidP="00536F77">
            <w:r w:rsidRPr="00A177E3">
              <w:t>100</w:t>
            </w:r>
          </w:p>
          <w:p w:rsidR="00A177E3" w:rsidRPr="00A177E3" w:rsidRDefault="00A177E3" w:rsidP="00536F77">
            <w:r w:rsidRPr="00A177E3">
              <w:t>50</w:t>
            </w:r>
          </w:p>
          <w:p w:rsidR="00A177E3" w:rsidRPr="00A177E3" w:rsidRDefault="00A177E3" w:rsidP="00536F77"/>
          <w:p w:rsidR="00A177E3" w:rsidRPr="00A177E3" w:rsidRDefault="00A177E3" w:rsidP="00536F77">
            <w:r w:rsidRPr="00A177E3">
              <w:t>50</w:t>
            </w:r>
          </w:p>
          <w:p w:rsidR="00A177E3" w:rsidRPr="00A177E3" w:rsidRDefault="00A177E3" w:rsidP="00536F77">
            <w:r w:rsidRPr="00A177E3">
              <w:t>30</w:t>
            </w:r>
          </w:p>
          <w:p w:rsidR="00A177E3" w:rsidRPr="00A177E3" w:rsidRDefault="00A177E3" w:rsidP="00536F77"/>
          <w:p w:rsidR="00A177E3" w:rsidRPr="00A177E3" w:rsidRDefault="00A177E3" w:rsidP="00536F77">
            <w:r w:rsidRPr="00A177E3">
              <w:t>230</w:t>
            </w:r>
          </w:p>
        </w:tc>
        <w:tc>
          <w:tcPr>
            <w:tcW w:w="1843" w:type="dxa"/>
          </w:tcPr>
          <w:p w:rsidR="00A177E3" w:rsidRPr="00A177E3" w:rsidRDefault="00A177E3" w:rsidP="00536F77"/>
          <w:p w:rsidR="00A177E3" w:rsidRPr="00A177E3" w:rsidRDefault="00A177E3" w:rsidP="00536F77">
            <w:r w:rsidRPr="00A177E3">
              <w:t>100</w:t>
            </w:r>
          </w:p>
          <w:p w:rsidR="00A177E3" w:rsidRPr="00A177E3" w:rsidRDefault="00A177E3" w:rsidP="00536F77">
            <w:r w:rsidRPr="00A177E3">
              <w:t>50</w:t>
            </w:r>
          </w:p>
          <w:p w:rsidR="00A177E3" w:rsidRPr="00A177E3" w:rsidRDefault="00A177E3" w:rsidP="00536F77"/>
          <w:p w:rsidR="00A177E3" w:rsidRPr="00A177E3" w:rsidRDefault="00A177E3" w:rsidP="00536F77">
            <w:r w:rsidRPr="00A177E3">
              <w:t>50</w:t>
            </w:r>
          </w:p>
          <w:p w:rsidR="00A177E3" w:rsidRPr="00A177E3" w:rsidRDefault="00A177E3" w:rsidP="00536F77">
            <w:r w:rsidRPr="00A177E3">
              <w:t>30</w:t>
            </w:r>
          </w:p>
          <w:p w:rsidR="00A177E3" w:rsidRPr="00A177E3" w:rsidRDefault="00A177E3" w:rsidP="00536F77"/>
          <w:p w:rsidR="00A177E3" w:rsidRPr="00A177E3" w:rsidRDefault="00A177E3" w:rsidP="00536F77">
            <w:r w:rsidRPr="00A177E3">
              <w:t>230</w:t>
            </w:r>
          </w:p>
        </w:tc>
        <w:tc>
          <w:tcPr>
            <w:tcW w:w="1985" w:type="dxa"/>
          </w:tcPr>
          <w:p w:rsidR="00A177E3" w:rsidRPr="00A177E3" w:rsidRDefault="00A177E3" w:rsidP="00536F77"/>
          <w:p w:rsidR="00A177E3" w:rsidRPr="00A177E3" w:rsidRDefault="00A177E3" w:rsidP="00536F77">
            <w:r w:rsidRPr="00A177E3">
              <w:t>100</w:t>
            </w:r>
          </w:p>
          <w:p w:rsidR="00A177E3" w:rsidRPr="00A177E3" w:rsidRDefault="00A177E3" w:rsidP="00536F77">
            <w:r w:rsidRPr="00A177E3">
              <w:t>50</w:t>
            </w:r>
          </w:p>
          <w:p w:rsidR="00A177E3" w:rsidRPr="00A177E3" w:rsidRDefault="00A177E3" w:rsidP="00536F77"/>
          <w:p w:rsidR="00A177E3" w:rsidRPr="00A177E3" w:rsidRDefault="00A177E3" w:rsidP="00536F77">
            <w:r w:rsidRPr="00A177E3">
              <w:t>50</w:t>
            </w:r>
          </w:p>
          <w:p w:rsidR="00A177E3" w:rsidRPr="00A177E3" w:rsidRDefault="00A177E3" w:rsidP="00536F77">
            <w:r w:rsidRPr="00A177E3">
              <w:t>30</w:t>
            </w:r>
          </w:p>
          <w:p w:rsidR="00A177E3" w:rsidRPr="00A177E3" w:rsidRDefault="00A177E3" w:rsidP="00536F77"/>
          <w:p w:rsidR="00A177E3" w:rsidRPr="00A177E3" w:rsidRDefault="00A177E3" w:rsidP="00536F77">
            <w:r w:rsidRPr="00A177E3">
              <w:t>230</w:t>
            </w:r>
          </w:p>
        </w:tc>
      </w:tr>
      <w:tr w:rsidR="00A177E3" w:rsidRPr="00A177E3" w:rsidTr="00536F77">
        <w:tc>
          <w:tcPr>
            <w:tcW w:w="1954" w:type="dxa"/>
          </w:tcPr>
          <w:p w:rsidR="00A177E3" w:rsidRPr="00A177E3" w:rsidRDefault="00A177E3" w:rsidP="00536F77">
            <w:pPr>
              <w:rPr>
                <w:b/>
                <w:bCs/>
              </w:rPr>
            </w:pPr>
            <w:r w:rsidRPr="00A177E3">
              <w:rPr>
                <w:b/>
                <w:bCs/>
              </w:rPr>
              <w:lastRenderedPageBreak/>
              <w:t>Variable Costs</w:t>
            </w:r>
          </w:p>
          <w:p w:rsidR="00A177E3" w:rsidRPr="00A177E3" w:rsidRDefault="00A177E3" w:rsidP="00536F77">
            <w:pPr>
              <w:rPr>
                <w:b/>
                <w:bCs/>
              </w:rPr>
            </w:pPr>
            <w:r w:rsidRPr="00A177E3">
              <w:rPr>
                <w:b/>
                <w:bCs/>
              </w:rPr>
              <w:t>Advertising</w:t>
            </w:r>
          </w:p>
          <w:p w:rsidR="00A177E3" w:rsidRPr="00A177E3" w:rsidRDefault="00A177E3" w:rsidP="00536F77">
            <w:pPr>
              <w:rPr>
                <w:b/>
                <w:bCs/>
              </w:rPr>
            </w:pPr>
            <w:r w:rsidRPr="00A177E3">
              <w:rPr>
                <w:b/>
                <w:bCs/>
              </w:rPr>
              <w:t>Equipment</w:t>
            </w:r>
          </w:p>
          <w:p w:rsidR="00A177E3" w:rsidRPr="00A177E3" w:rsidRDefault="00A177E3" w:rsidP="00536F77">
            <w:pPr>
              <w:rPr>
                <w:b/>
                <w:bCs/>
              </w:rPr>
            </w:pPr>
            <w:r w:rsidRPr="00A177E3">
              <w:rPr>
                <w:b/>
                <w:bCs/>
              </w:rPr>
              <w:t>Stationaries</w:t>
            </w:r>
          </w:p>
          <w:p w:rsidR="00A177E3" w:rsidRPr="00A177E3" w:rsidRDefault="00A177E3" w:rsidP="00536F77">
            <w:pPr>
              <w:rPr>
                <w:b/>
                <w:bCs/>
              </w:rPr>
            </w:pPr>
            <w:r w:rsidRPr="00A177E3">
              <w:rPr>
                <w:b/>
                <w:bCs/>
              </w:rPr>
              <w:t>Infrastructure</w:t>
            </w:r>
          </w:p>
          <w:p w:rsidR="00A177E3" w:rsidRPr="00A177E3" w:rsidRDefault="00A177E3" w:rsidP="00536F77">
            <w:pPr>
              <w:rPr>
                <w:b/>
                <w:bCs/>
              </w:rPr>
            </w:pPr>
          </w:p>
          <w:p w:rsidR="00A177E3" w:rsidRPr="00A177E3" w:rsidRDefault="00A177E3" w:rsidP="00536F77">
            <w:pPr>
              <w:rPr>
                <w:b/>
                <w:bCs/>
              </w:rPr>
            </w:pPr>
            <w:r w:rsidRPr="00A177E3">
              <w:rPr>
                <w:b/>
                <w:bCs/>
              </w:rPr>
              <w:t>Total</w:t>
            </w:r>
          </w:p>
          <w:p w:rsidR="00A177E3" w:rsidRPr="00A177E3" w:rsidRDefault="00A177E3" w:rsidP="00536F77">
            <w:pPr>
              <w:rPr>
                <w:b/>
                <w:bCs/>
              </w:rPr>
            </w:pPr>
          </w:p>
          <w:p w:rsidR="00A177E3" w:rsidRPr="00A177E3" w:rsidRDefault="00A177E3" w:rsidP="00536F77">
            <w:pPr>
              <w:rPr>
                <w:b/>
                <w:bCs/>
              </w:rPr>
            </w:pPr>
          </w:p>
          <w:p w:rsidR="00A177E3" w:rsidRPr="00A177E3" w:rsidRDefault="00A177E3" w:rsidP="00536F77">
            <w:pPr>
              <w:rPr>
                <w:b/>
                <w:bCs/>
              </w:rPr>
            </w:pPr>
          </w:p>
          <w:p w:rsidR="00A177E3" w:rsidRPr="00A177E3" w:rsidRDefault="00A177E3" w:rsidP="00536F77">
            <w:pPr>
              <w:rPr>
                <w:b/>
                <w:bCs/>
              </w:rPr>
            </w:pPr>
          </w:p>
          <w:p w:rsidR="00A177E3" w:rsidRPr="00A177E3" w:rsidRDefault="00A177E3" w:rsidP="00536F77">
            <w:pPr>
              <w:rPr>
                <w:b/>
                <w:bCs/>
              </w:rPr>
            </w:pPr>
          </w:p>
          <w:p w:rsidR="00A177E3" w:rsidRPr="00A177E3" w:rsidRDefault="00A177E3" w:rsidP="00536F77">
            <w:pPr>
              <w:rPr>
                <w:b/>
                <w:bCs/>
              </w:rPr>
            </w:pPr>
          </w:p>
        </w:tc>
        <w:tc>
          <w:tcPr>
            <w:tcW w:w="1985" w:type="dxa"/>
          </w:tcPr>
          <w:p w:rsidR="00A177E3" w:rsidRPr="00A177E3" w:rsidRDefault="00A177E3" w:rsidP="00536F77"/>
          <w:p w:rsidR="00A177E3" w:rsidRPr="00A177E3" w:rsidRDefault="00A177E3" w:rsidP="00536F77">
            <w:r w:rsidRPr="00A177E3">
              <w:t>70</w:t>
            </w:r>
          </w:p>
          <w:p w:rsidR="00A177E3" w:rsidRPr="00A177E3" w:rsidRDefault="00A177E3" w:rsidP="00536F77">
            <w:r w:rsidRPr="00A177E3">
              <w:t>40</w:t>
            </w:r>
          </w:p>
          <w:p w:rsidR="00A177E3" w:rsidRPr="00A177E3" w:rsidRDefault="00A177E3" w:rsidP="00536F77">
            <w:r w:rsidRPr="00A177E3">
              <w:t>30</w:t>
            </w:r>
          </w:p>
          <w:p w:rsidR="00A177E3" w:rsidRPr="00A177E3" w:rsidRDefault="00A177E3" w:rsidP="00536F77">
            <w:r w:rsidRPr="00A177E3">
              <w:t>30</w:t>
            </w:r>
          </w:p>
          <w:p w:rsidR="00A177E3" w:rsidRPr="00A177E3" w:rsidRDefault="00A177E3" w:rsidP="00536F77"/>
          <w:p w:rsidR="00A177E3" w:rsidRPr="00A177E3" w:rsidRDefault="00A177E3" w:rsidP="00536F77">
            <w:r w:rsidRPr="00A177E3">
              <w:t>170</w:t>
            </w:r>
          </w:p>
        </w:tc>
        <w:tc>
          <w:tcPr>
            <w:tcW w:w="1985" w:type="dxa"/>
          </w:tcPr>
          <w:p w:rsidR="00A177E3" w:rsidRPr="00A177E3" w:rsidRDefault="00A177E3" w:rsidP="00536F77"/>
          <w:p w:rsidR="00A177E3" w:rsidRPr="00A177E3" w:rsidRDefault="00A177E3" w:rsidP="00536F77">
            <w:r w:rsidRPr="00A177E3">
              <w:t>68</w:t>
            </w:r>
          </w:p>
          <w:p w:rsidR="00A177E3" w:rsidRPr="00A177E3" w:rsidRDefault="00A177E3" w:rsidP="00536F77">
            <w:r w:rsidRPr="00A177E3">
              <w:t>45</w:t>
            </w:r>
          </w:p>
          <w:p w:rsidR="00A177E3" w:rsidRPr="00A177E3" w:rsidRDefault="00A177E3" w:rsidP="00536F77">
            <w:r w:rsidRPr="00A177E3">
              <w:t>32</w:t>
            </w:r>
          </w:p>
          <w:p w:rsidR="00A177E3" w:rsidRPr="00A177E3" w:rsidRDefault="00A177E3" w:rsidP="00536F77">
            <w:r w:rsidRPr="00A177E3">
              <w:t>28</w:t>
            </w:r>
          </w:p>
          <w:p w:rsidR="00A177E3" w:rsidRPr="00A177E3" w:rsidRDefault="00A177E3" w:rsidP="00536F77"/>
          <w:p w:rsidR="00A177E3" w:rsidRPr="00A177E3" w:rsidRDefault="00A177E3" w:rsidP="00536F77">
            <w:r w:rsidRPr="00A177E3">
              <w:t>173</w:t>
            </w:r>
          </w:p>
        </w:tc>
        <w:tc>
          <w:tcPr>
            <w:tcW w:w="1985" w:type="dxa"/>
          </w:tcPr>
          <w:p w:rsidR="00A177E3" w:rsidRPr="00A177E3" w:rsidRDefault="00A177E3" w:rsidP="00536F77"/>
          <w:p w:rsidR="00A177E3" w:rsidRPr="00A177E3" w:rsidRDefault="00A177E3" w:rsidP="00536F77">
            <w:r w:rsidRPr="00A177E3">
              <w:t>70</w:t>
            </w:r>
          </w:p>
          <w:p w:rsidR="00A177E3" w:rsidRPr="00A177E3" w:rsidRDefault="00A177E3" w:rsidP="00536F77">
            <w:r w:rsidRPr="00A177E3">
              <w:t>42</w:t>
            </w:r>
          </w:p>
          <w:p w:rsidR="00A177E3" w:rsidRPr="00A177E3" w:rsidRDefault="00A177E3" w:rsidP="00536F77">
            <w:r w:rsidRPr="00A177E3">
              <w:t>35</w:t>
            </w:r>
          </w:p>
          <w:p w:rsidR="00A177E3" w:rsidRPr="00A177E3" w:rsidRDefault="00A177E3" w:rsidP="00536F77">
            <w:r w:rsidRPr="00A177E3">
              <w:t>30</w:t>
            </w:r>
          </w:p>
          <w:p w:rsidR="00A177E3" w:rsidRPr="00A177E3" w:rsidRDefault="00A177E3" w:rsidP="00536F77"/>
          <w:p w:rsidR="00A177E3" w:rsidRPr="00A177E3" w:rsidRDefault="00A177E3" w:rsidP="00536F77">
            <w:r w:rsidRPr="00A177E3">
              <w:t>177</w:t>
            </w:r>
          </w:p>
        </w:tc>
        <w:tc>
          <w:tcPr>
            <w:tcW w:w="1985" w:type="dxa"/>
          </w:tcPr>
          <w:p w:rsidR="00A177E3" w:rsidRPr="00A177E3" w:rsidRDefault="00A177E3" w:rsidP="00536F77"/>
          <w:p w:rsidR="00A177E3" w:rsidRPr="00A177E3" w:rsidRDefault="00A177E3" w:rsidP="00536F77">
            <w:r w:rsidRPr="00A177E3">
              <w:t>75</w:t>
            </w:r>
          </w:p>
          <w:p w:rsidR="00A177E3" w:rsidRPr="00A177E3" w:rsidRDefault="00A177E3" w:rsidP="00536F77">
            <w:r w:rsidRPr="00A177E3">
              <w:t>40</w:t>
            </w:r>
          </w:p>
          <w:p w:rsidR="00A177E3" w:rsidRPr="00A177E3" w:rsidRDefault="00A177E3" w:rsidP="00536F77">
            <w:r w:rsidRPr="00A177E3">
              <w:t>33</w:t>
            </w:r>
          </w:p>
          <w:p w:rsidR="00A177E3" w:rsidRPr="00A177E3" w:rsidRDefault="00A177E3" w:rsidP="00536F77">
            <w:r w:rsidRPr="00A177E3">
              <w:t>32</w:t>
            </w:r>
          </w:p>
          <w:p w:rsidR="00A177E3" w:rsidRPr="00A177E3" w:rsidRDefault="00A177E3" w:rsidP="00536F77"/>
          <w:p w:rsidR="00A177E3" w:rsidRPr="00A177E3" w:rsidRDefault="00A177E3" w:rsidP="00536F77">
            <w:r w:rsidRPr="00A177E3">
              <w:t>180</w:t>
            </w:r>
          </w:p>
        </w:tc>
        <w:tc>
          <w:tcPr>
            <w:tcW w:w="1843" w:type="dxa"/>
          </w:tcPr>
          <w:p w:rsidR="00A177E3" w:rsidRPr="00A177E3" w:rsidRDefault="00A177E3" w:rsidP="00536F77"/>
          <w:p w:rsidR="00A177E3" w:rsidRPr="00A177E3" w:rsidRDefault="00A177E3" w:rsidP="00536F77">
            <w:r w:rsidRPr="00A177E3">
              <w:t>80</w:t>
            </w:r>
          </w:p>
          <w:p w:rsidR="00A177E3" w:rsidRPr="00A177E3" w:rsidRDefault="00A177E3" w:rsidP="00536F77">
            <w:r w:rsidRPr="00A177E3">
              <w:t>50</w:t>
            </w:r>
          </w:p>
          <w:p w:rsidR="00A177E3" w:rsidRPr="00A177E3" w:rsidRDefault="00A177E3" w:rsidP="00536F77">
            <w:r w:rsidRPr="00A177E3">
              <w:t>35</w:t>
            </w:r>
          </w:p>
          <w:p w:rsidR="00A177E3" w:rsidRPr="00A177E3" w:rsidRDefault="00A177E3" w:rsidP="00536F77">
            <w:r w:rsidRPr="00A177E3">
              <w:t>30</w:t>
            </w:r>
          </w:p>
          <w:p w:rsidR="00A177E3" w:rsidRPr="00A177E3" w:rsidRDefault="00A177E3" w:rsidP="00536F77"/>
          <w:p w:rsidR="00A177E3" w:rsidRPr="00A177E3" w:rsidRDefault="00A177E3" w:rsidP="00536F77">
            <w:r w:rsidRPr="00A177E3">
              <w:t>195</w:t>
            </w:r>
          </w:p>
        </w:tc>
        <w:tc>
          <w:tcPr>
            <w:tcW w:w="1985" w:type="dxa"/>
          </w:tcPr>
          <w:p w:rsidR="00A177E3" w:rsidRPr="00A177E3" w:rsidRDefault="00A177E3" w:rsidP="00536F77"/>
          <w:p w:rsidR="00A177E3" w:rsidRPr="00A177E3" w:rsidRDefault="00A177E3" w:rsidP="00536F77">
            <w:r w:rsidRPr="00A177E3">
              <w:t>82</w:t>
            </w:r>
          </w:p>
          <w:p w:rsidR="00A177E3" w:rsidRPr="00A177E3" w:rsidRDefault="00A177E3" w:rsidP="00536F77">
            <w:r w:rsidRPr="00A177E3">
              <w:t>48</w:t>
            </w:r>
          </w:p>
          <w:p w:rsidR="00A177E3" w:rsidRPr="00A177E3" w:rsidRDefault="00A177E3" w:rsidP="00536F77">
            <w:r w:rsidRPr="00A177E3">
              <w:t>40</w:t>
            </w:r>
          </w:p>
          <w:p w:rsidR="00A177E3" w:rsidRPr="00A177E3" w:rsidRDefault="00A177E3" w:rsidP="00536F77">
            <w:r w:rsidRPr="00A177E3">
              <w:t>35</w:t>
            </w:r>
          </w:p>
          <w:p w:rsidR="00A177E3" w:rsidRPr="00A177E3" w:rsidRDefault="00A177E3" w:rsidP="00536F77"/>
          <w:p w:rsidR="00A177E3" w:rsidRPr="00A177E3" w:rsidRDefault="00A177E3" w:rsidP="00536F77">
            <w:r w:rsidRPr="00A177E3">
              <w:t>205</w:t>
            </w:r>
          </w:p>
        </w:tc>
      </w:tr>
      <w:tr w:rsidR="00A177E3" w:rsidRPr="00A177E3" w:rsidTr="00536F77">
        <w:tc>
          <w:tcPr>
            <w:tcW w:w="1954" w:type="dxa"/>
          </w:tcPr>
          <w:p w:rsidR="00A177E3" w:rsidRPr="00A177E3" w:rsidRDefault="00A177E3" w:rsidP="00536F77">
            <w:pPr>
              <w:rPr>
                <w:b/>
                <w:bCs/>
              </w:rPr>
            </w:pPr>
            <w:r w:rsidRPr="00A177E3">
              <w:rPr>
                <w:b/>
                <w:bCs/>
              </w:rPr>
              <w:t xml:space="preserve">Profit </w:t>
            </w:r>
          </w:p>
        </w:tc>
        <w:tc>
          <w:tcPr>
            <w:tcW w:w="1985" w:type="dxa"/>
          </w:tcPr>
          <w:p w:rsidR="00A177E3" w:rsidRPr="00A177E3" w:rsidRDefault="00A177E3" w:rsidP="00536F77">
            <w:r w:rsidRPr="00A177E3">
              <w:t>200</w:t>
            </w:r>
          </w:p>
        </w:tc>
        <w:tc>
          <w:tcPr>
            <w:tcW w:w="1985" w:type="dxa"/>
          </w:tcPr>
          <w:p w:rsidR="00A177E3" w:rsidRPr="00A177E3" w:rsidRDefault="00A177E3" w:rsidP="00536F77">
            <w:r w:rsidRPr="00A177E3">
              <w:t>297</w:t>
            </w:r>
          </w:p>
        </w:tc>
        <w:tc>
          <w:tcPr>
            <w:tcW w:w="1985" w:type="dxa"/>
          </w:tcPr>
          <w:p w:rsidR="00A177E3" w:rsidRPr="00A177E3" w:rsidRDefault="00A177E3" w:rsidP="00536F77">
            <w:r w:rsidRPr="00A177E3">
              <w:t>393</w:t>
            </w:r>
          </w:p>
        </w:tc>
        <w:tc>
          <w:tcPr>
            <w:tcW w:w="1985" w:type="dxa"/>
          </w:tcPr>
          <w:p w:rsidR="00A177E3" w:rsidRPr="00A177E3" w:rsidRDefault="00A177E3" w:rsidP="00536F77">
            <w:r w:rsidRPr="00A177E3">
              <w:t>490</w:t>
            </w:r>
          </w:p>
        </w:tc>
        <w:tc>
          <w:tcPr>
            <w:tcW w:w="1843" w:type="dxa"/>
          </w:tcPr>
          <w:p w:rsidR="00A177E3" w:rsidRPr="00A177E3" w:rsidRDefault="00A177E3" w:rsidP="00536F77">
            <w:r w:rsidRPr="00A177E3">
              <w:t>675</w:t>
            </w:r>
          </w:p>
        </w:tc>
        <w:tc>
          <w:tcPr>
            <w:tcW w:w="1985" w:type="dxa"/>
          </w:tcPr>
          <w:p w:rsidR="00A177E3" w:rsidRPr="00A177E3" w:rsidRDefault="00A177E3" w:rsidP="00536F77">
            <w:r w:rsidRPr="00A177E3">
              <w:t>815</w:t>
            </w:r>
          </w:p>
        </w:tc>
      </w:tr>
    </w:tbl>
    <w:p w:rsidR="00A177E3" w:rsidRPr="00A177E3" w:rsidRDefault="00A177E3" w:rsidP="00A177E3">
      <w:pPr>
        <w:pStyle w:val="Normal1"/>
        <w:rPr>
          <w:lang w:val="en-GB"/>
        </w:rPr>
      </w:pPr>
    </w:p>
    <w:p w:rsidR="00C0205B" w:rsidRPr="00A177E3" w:rsidRDefault="00A177E3">
      <w:pPr>
        <w:pStyle w:val="Heading1"/>
        <w:rPr>
          <w:lang w:val="en-GB"/>
        </w:rPr>
      </w:pPr>
      <w:bookmarkStart w:id="13" w:name="_ezhclswsnlnr" w:colFirst="0" w:colLast="0"/>
      <w:bookmarkEnd w:id="13"/>
      <w:r w:rsidRPr="00A177E3">
        <w:rPr>
          <w:lang w:val="en-GB"/>
        </w:rPr>
        <w:t>Market Research</w:t>
      </w:r>
    </w:p>
    <w:p w:rsidR="00C0205B" w:rsidRPr="00A177E3" w:rsidRDefault="00A177E3">
      <w:pPr>
        <w:pStyle w:val="Normal1"/>
        <w:rPr>
          <w:lang w:val="en-GB"/>
        </w:rPr>
      </w:pPr>
      <w:r w:rsidRPr="00A177E3">
        <w:rPr>
          <w:lang w:val="en-GB"/>
        </w:rPr>
        <w:t>The potential for market growth has been a</w:t>
      </w:r>
      <w:r w:rsidRPr="00A177E3">
        <w:rPr>
          <w:lang w:val="en-GB"/>
        </w:rPr>
        <w:t xml:space="preserve"> key attraction factor for new businesses in targeting any business sector. The market size of the UK beauty treatment and hairdressing industry is $2.3bn in 2022 (IBIS World, 2022). The report further highlights that the mentioned industry has experienced</w:t>
      </w:r>
      <w:r w:rsidRPr="00A177E3">
        <w:rPr>
          <w:lang w:val="en-GB"/>
        </w:rPr>
        <w:t xml:space="preserve"> a 22% growth rate in 2022 as compared to the previous year. Hence, it can be stated that the industry has provided immense opportunities for entrepreneurs in establishing their new businesses as showcased by their potential growth rate. In addition to tha</w:t>
      </w:r>
      <w:r w:rsidRPr="00A177E3">
        <w:rPr>
          <w:lang w:val="en-GB"/>
        </w:rPr>
        <w:t>t, it has also been observed that trends such as personalisation trend in styling have been emerging. Additionally, the rise of new technologies has been helpful in diversifying the services in salons such as offering micro pigmentation</w:t>
      </w:r>
      <w:r w:rsidRPr="00A177E3">
        <w:rPr>
          <w:lang w:val="en-GB"/>
        </w:rPr>
        <w:t>. Thus, through the i</w:t>
      </w:r>
      <w:r w:rsidRPr="00A177E3">
        <w:rPr>
          <w:lang w:val="en-GB"/>
        </w:rPr>
        <w:t xml:space="preserve">dentification of these current trends, new businesses can strengthen their footprints in the UK salon businesses. </w:t>
      </w:r>
    </w:p>
    <w:p w:rsidR="00A177E3" w:rsidRDefault="00A177E3">
      <w:pPr>
        <w:rPr>
          <w:b/>
          <w:sz w:val="28"/>
          <w:szCs w:val="28"/>
          <w:lang w:val="en-GB"/>
        </w:rPr>
      </w:pPr>
      <w:bookmarkStart w:id="14" w:name="_kvl75w8p4lne" w:colFirst="0" w:colLast="0"/>
      <w:bookmarkEnd w:id="14"/>
      <w:r>
        <w:rPr>
          <w:lang w:val="en-GB"/>
        </w:rPr>
        <w:br w:type="page"/>
      </w:r>
    </w:p>
    <w:p w:rsidR="00C0205B" w:rsidRDefault="00A177E3">
      <w:pPr>
        <w:pStyle w:val="Heading1"/>
        <w:rPr>
          <w:lang w:val="en-GB"/>
        </w:rPr>
      </w:pPr>
      <w:r w:rsidRPr="00A177E3">
        <w:rPr>
          <w:lang w:val="en-GB"/>
        </w:rPr>
        <w:lastRenderedPageBreak/>
        <w:t>References</w:t>
      </w:r>
    </w:p>
    <w:p w:rsidR="00A177E3" w:rsidRPr="00A177E3" w:rsidRDefault="00A177E3" w:rsidP="00A177E3">
      <w:pPr>
        <w:pStyle w:val="Normal1"/>
        <w:rPr>
          <w:lang w:val="en-US"/>
        </w:rPr>
      </w:pPr>
      <w:proofErr w:type="spellStart"/>
      <w:r w:rsidRPr="00A177E3">
        <w:rPr>
          <w:lang w:val="en-US"/>
        </w:rPr>
        <w:t>Alashhab</w:t>
      </w:r>
      <w:proofErr w:type="spellEnd"/>
      <w:r w:rsidRPr="00A177E3">
        <w:rPr>
          <w:lang w:val="en-US"/>
        </w:rPr>
        <w:t xml:space="preserve">, Z.R., Anbar, M., Singh, M.M., </w:t>
      </w:r>
      <w:proofErr w:type="spellStart"/>
      <w:r w:rsidRPr="00A177E3">
        <w:rPr>
          <w:lang w:val="en-US"/>
        </w:rPr>
        <w:t>Leau</w:t>
      </w:r>
      <w:proofErr w:type="spellEnd"/>
      <w:r w:rsidRPr="00A177E3">
        <w:rPr>
          <w:lang w:val="en-US"/>
        </w:rPr>
        <w:t>, Y.B., Al-</w:t>
      </w:r>
      <w:proofErr w:type="spellStart"/>
      <w:r w:rsidRPr="00A177E3">
        <w:rPr>
          <w:lang w:val="en-US"/>
        </w:rPr>
        <w:t>Sai</w:t>
      </w:r>
      <w:proofErr w:type="spellEnd"/>
      <w:r w:rsidRPr="00A177E3">
        <w:rPr>
          <w:lang w:val="en-US"/>
        </w:rPr>
        <w:t xml:space="preserve">, Z.A. and </w:t>
      </w:r>
      <w:proofErr w:type="spellStart"/>
      <w:r w:rsidRPr="00A177E3">
        <w:rPr>
          <w:lang w:val="en-US"/>
        </w:rPr>
        <w:t>Alhayja’a</w:t>
      </w:r>
      <w:proofErr w:type="spellEnd"/>
      <w:r w:rsidRPr="00A177E3">
        <w:rPr>
          <w:lang w:val="en-US"/>
        </w:rPr>
        <w:t xml:space="preserve">, S.A. (2021) ‘Impact of coronavirus pandemic crisis on technologies and cloud computing applications’, </w:t>
      </w:r>
      <w:r w:rsidRPr="00A177E3">
        <w:rPr>
          <w:i/>
          <w:iCs/>
          <w:lang w:val="en-US"/>
        </w:rPr>
        <w:t>Journal of Electronic Science and Technology,</w:t>
      </w:r>
      <w:r w:rsidRPr="00A177E3">
        <w:rPr>
          <w:lang w:val="en-US"/>
        </w:rPr>
        <w:t xml:space="preserve"> 19(1), p.100059.</w:t>
      </w:r>
    </w:p>
    <w:p w:rsidR="00A177E3" w:rsidRPr="00A177E3" w:rsidRDefault="00A177E3" w:rsidP="00A177E3">
      <w:pPr>
        <w:pStyle w:val="Normal1"/>
        <w:rPr>
          <w:lang w:val="en-US"/>
        </w:rPr>
      </w:pPr>
      <w:r w:rsidRPr="00A177E3">
        <w:rPr>
          <w:lang w:val="en-US"/>
        </w:rPr>
        <w:t xml:space="preserve">Capuano, N., Greco, L., </w:t>
      </w:r>
      <w:proofErr w:type="spellStart"/>
      <w:r w:rsidRPr="00A177E3">
        <w:rPr>
          <w:lang w:val="en-US"/>
        </w:rPr>
        <w:t>Ritrovato</w:t>
      </w:r>
      <w:proofErr w:type="spellEnd"/>
      <w:r w:rsidRPr="00A177E3">
        <w:rPr>
          <w:lang w:val="en-US"/>
        </w:rPr>
        <w:t xml:space="preserve">, P. and Vento, M., (2021) ‘Sentiment analysis for customer relationship management: An incremental learning approach’, </w:t>
      </w:r>
      <w:r w:rsidRPr="00A177E3">
        <w:rPr>
          <w:i/>
          <w:iCs/>
          <w:lang w:val="en-US"/>
        </w:rPr>
        <w:t>Applied Intelligence</w:t>
      </w:r>
      <w:r w:rsidRPr="00A177E3">
        <w:rPr>
          <w:lang w:val="en-US"/>
        </w:rPr>
        <w:t>, 51(6), pp.3339-3352.</w:t>
      </w:r>
    </w:p>
    <w:p w:rsidR="00A177E3" w:rsidRPr="00A177E3" w:rsidRDefault="00A177E3" w:rsidP="00A177E3">
      <w:pPr>
        <w:pStyle w:val="Normal1"/>
        <w:rPr>
          <w:lang w:val="en-US"/>
        </w:rPr>
      </w:pPr>
      <w:proofErr w:type="spellStart"/>
      <w:proofErr w:type="gramStart"/>
      <w:r w:rsidRPr="00A177E3">
        <w:rPr>
          <w:lang w:val="en-US"/>
        </w:rPr>
        <w:t>Chebet</w:t>
      </w:r>
      <w:proofErr w:type="spellEnd"/>
      <w:r w:rsidRPr="00A177E3">
        <w:rPr>
          <w:lang w:val="en-US"/>
        </w:rPr>
        <w:t xml:space="preserve">, E. and </w:t>
      </w:r>
      <w:proofErr w:type="spellStart"/>
      <w:r w:rsidRPr="00A177E3">
        <w:rPr>
          <w:lang w:val="en-US"/>
        </w:rPr>
        <w:t>Kitheka</w:t>
      </w:r>
      <w:proofErr w:type="spellEnd"/>
      <w:r w:rsidRPr="00A177E3">
        <w:rPr>
          <w:lang w:val="en-US"/>
        </w:rPr>
        <w:t>, S., (2019) ‘Effects of inventory management system on firm performance–an empirical study’,</w:t>
      </w:r>
      <w:r w:rsidRPr="00A177E3">
        <w:rPr>
          <w:i/>
          <w:iCs/>
          <w:lang w:val="en-US"/>
        </w:rPr>
        <w:t xml:space="preserve"> International Journal of Innovative Science and Research Technology,</w:t>
      </w:r>
      <w:r w:rsidRPr="00A177E3">
        <w:rPr>
          <w:lang w:val="en-US"/>
        </w:rPr>
        <w:t xml:space="preserve"> 4(9), pp.34-242.</w:t>
      </w:r>
      <w:proofErr w:type="gramEnd"/>
    </w:p>
    <w:p w:rsidR="00A177E3" w:rsidRPr="00A177E3" w:rsidRDefault="00A177E3" w:rsidP="00A177E3">
      <w:pPr>
        <w:pStyle w:val="Normal1"/>
        <w:rPr>
          <w:lang w:val="en-US"/>
        </w:rPr>
      </w:pPr>
      <w:r w:rsidRPr="00A177E3">
        <w:rPr>
          <w:lang w:val="en-US"/>
        </w:rPr>
        <w:t>Chen, T.L. and Mei-Chi, C., (2022) ‘</w:t>
      </w:r>
      <w:proofErr w:type="gramStart"/>
      <w:r w:rsidRPr="00A177E3">
        <w:rPr>
          <w:lang w:val="en-US"/>
        </w:rPr>
        <w:t>The</w:t>
      </w:r>
      <w:proofErr w:type="gramEnd"/>
      <w:r w:rsidRPr="00A177E3">
        <w:rPr>
          <w:lang w:val="en-US"/>
        </w:rPr>
        <w:t xml:space="preserve"> Effect of Semi-permanent Makeup and Makeup on Female Body Image and Social Anxiety’, </w:t>
      </w:r>
      <w:r w:rsidRPr="00A177E3">
        <w:rPr>
          <w:i/>
          <w:iCs/>
          <w:lang w:val="en-US"/>
        </w:rPr>
        <w:t>International Journal of Innovation, Management and Technology,</w:t>
      </w:r>
      <w:r w:rsidRPr="00A177E3">
        <w:rPr>
          <w:lang w:val="en-US"/>
        </w:rPr>
        <w:t xml:space="preserve"> 13(1).</w:t>
      </w:r>
    </w:p>
    <w:p w:rsidR="00A177E3" w:rsidRPr="00A177E3" w:rsidRDefault="00A177E3" w:rsidP="00A177E3">
      <w:pPr>
        <w:pStyle w:val="Normal1"/>
        <w:rPr>
          <w:lang w:val="en-US"/>
        </w:rPr>
      </w:pPr>
      <w:r w:rsidRPr="00A177E3">
        <w:rPr>
          <w:lang w:val="en-US"/>
        </w:rPr>
        <w:t>Dash, G., Kiefer, K. and Paul, J., (2021) ‘Marketing-to-</w:t>
      </w:r>
      <w:proofErr w:type="spellStart"/>
      <w:r w:rsidRPr="00A177E3">
        <w:rPr>
          <w:lang w:val="en-US"/>
        </w:rPr>
        <w:t>Millennials</w:t>
      </w:r>
      <w:proofErr w:type="spellEnd"/>
      <w:r w:rsidRPr="00A177E3">
        <w:rPr>
          <w:lang w:val="en-US"/>
        </w:rPr>
        <w:t xml:space="preserve">: Marketing 4.0, customer satisfaction and purchase intention’, </w:t>
      </w:r>
      <w:r w:rsidRPr="00A177E3">
        <w:rPr>
          <w:i/>
          <w:iCs/>
          <w:lang w:val="en-US"/>
        </w:rPr>
        <w:t>Journal of business research</w:t>
      </w:r>
      <w:r w:rsidRPr="00A177E3">
        <w:rPr>
          <w:lang w:val="en-US"/>
        </w:rPr>
        <w:t>, 122, pp.608-620.</w:t>
      </w:r>
    </w:p>
    <w:p w:rsidR="00A177E3" w:rsidRPr="00A177E3" w:rsidRDefault="00A177E3" w:rsidP="00A177E3">
      <w:pPr>
        <w:pStyle w:val="Normal1"/>
        <w:rPr>
          <w:lang w:val="en-US"/>
        </w:rPr>
      </w:pPr>
      <w:proofErr w:type="gramStart"/>
      <w:r w:rsidRPr="00A177E3">
        <w:rPr>
          <w:lang w:val="en-US"/>
        </w:rPr>
        <w:t xml:space="preserve">DLT Media (2022) </w:t>
      </w:r>
      <w:r w:rsidRPr="00A177E3">
        <w:rPr>
          <w:i/>
          <w:iCs/>
          <w:lang w:val="en-US"/>
        </w:rPr>
        <w:t>Top UK Salon Suppliers.</w:t>
      </w:r>
      <w:proofErr w:type="gramEnd"/>
      <w:r w:rsidRPr="00A177E3">
        <w:rPr>
          <w:i/>
          <w:iCs/>
          <w:lang w:val="en-US"/>
        </w:rPr>
        <w:t xml:space="preserve"> </w:t>
      </w:r>
      <w:r w:rsidRPr="00A177E3">
        <w:rPr>
          <w:lang w:val="en-US"/>
        </w:rPr>
        <w:t xml:space="preserve">Available at: </w:t>
      </w:r>
      <w:hyperlink r:id="rId6" w:history="1">
        <w:r w:rsidRPr="00A177E3">
          <w:rPr>
            <w:rStyle w:val="Hyperlink"/>
            <w:lang w:val="en-US"/>
          </w:rPr>
          <w:t>https://www.dltmedia.co.uk/top-uk-salon-suppliers/</w:t>
        </w:r>
      </w:hyperlink>
      <w:r w:rsidRPr="00A177E3">
        <w:rPr>
          <w:lang w:val="en-US"/>
        </w:rPr>
        <w:t xml:space="preserve"> (Accessed: 20 December 2022).</w:t>
      </w:r>
    </w:p>
    <w:p w:rsidR="00A177E3" w:rsidRPr="00A177E3" w:rsidRDefault="00A177E3" w:rsidP="00A177E3">
      <w:pPr>
        <w:pStyle w:val="Normal1"/>
        <w:rPr>
          <w:lang w:val="en-US"/>
        </w:rPr>
      </w:pPr>
      <w:proofErr w:type="spellStart"/>
      <w:proofErr w:type="gramStart"/>
      <w:r w:rsidRPr="00A177E3">
        <w:rPr>
          <w:lang w:val="en-US"/>
        </w:rPr>
        <w:t>Duan</w:t>
      </w:r>
      <w:proofErr w:type="spellEnd"/>
      <w:r w:rsidRPr="00A177E3">
        <w:rPr>
          <w:lang w:val="en-US"/>
        </w:rPr>
        <w:t xml:space="preserve">, Y., (2022), March ‘Developing Strategies of Chinese Cosmetics Industry’, In </w:t>
      </w:r>
      <w:r w:rsidRPr="00A177E3">
        <w:rPr>
          <w:i/>
          <w:iCs/>
          <w:lang w:val="en-US"/>
        </w:rPr>
        <w:t>2022 7th International Conference on Financial Innovation and Economic Development (ICFIED 2022)</w:t>
      </w:r>
      <w:r w:rsidRPr="00A177E3">
        <w:rPr>
          <w:lang w:val="en-US"/>
        </w:rPr>
        <w:t xml:space="preserve"> (pp. 1062-1067).</w:t>
      </w:r>
      <w:proofErr w:type="gramEnd"/>
      <w:r w:rsidRPr="00A177E3">
        <w:rPr>
          <w:lang w:val="en-US"/>
        </w:rPr>
        <w:t xml:space="preserve"> </w:t>
      </w:r>
      <w:proofErr w:type="gramStart"/>
      <w:r w:rsidRPr="00A177E3">
        <w:rPr>
          <w:lang w:val="en-US"/>
        </w:rPr>
        <w:t>Atlantis Press.</w:t>
      </w:r>
      <w:proofErr w:type="gramEnd"/>
    </w:p>
    <w:p w:rsidR="00A177E3" w:rsidRPr="00A177E3" w:rsidRDefault="00A177E3" w:rsidP="00A177E3">
      <w:pPr>
        <w:pStyle w:val="Normal1"/>
        <w:rPr>
          <w:lang w:val="en-US"/>
        </w:rPr>
      </w:pPr>
      <w:r w:rsidRPr="00A177E3">
        <w:rPr>
          <w:lang w:val="en-US"/>
        </w:rPr>
        <w:t xml:space="preserve">IBIS World (2022) </w:t>
      </w:r>
      <w:r w:rsidRPr="00A177E3">
        <w:rPr>
          <w:i/>
          <w:iCs/>
          <w:lang w:val="en-US"/>
        </w:rPr>
        <w:t xml:space="preserve">Hairdressing &amp; Beauty Treatment in the UK - Market Size 2011–2029. </w:t>
      </w:r>
      <w:r w:rsidRPr="00A177E3">
        <w:rPr>
          <w:lang w:val="en-US"/>
        </w:rPr>
        <w:t xml:space="preserve">Available at: </w:t>
      </w:r>
      <w:hyperlink r:id="rId7" w:history="1">
        <w:r w:rsidRPr="00A177E3">
          <w:rPr>
            <w:rStyle w:val="Hyperlink"/>
            <w:lang w:val="en-US"/>
          </w:rPr>
          <w:t>https://www.ibisworld.com/united-kingdom/market-size/hairdressing-beauty-treatment/</w:t>
        </w:r>
      </w:hyperlink>
      <w:r w:rsidRPr="00A177E3">
        <w:rPr>
          <w:lang w:val="en-US"/>
        </w:rPr>
        <w:t xml:space="preserve"> (Accessed: 20 December 2022).</w:t>
      </w:r>
    </w:p>
    <w:p w:rsidR="00A177E3" w:rsidRPr="00A177E3" w:rsidRDefault="00A177E3" w:rsidP="00A177E3">
      <w:pPr>
        <w:pStyle w:val="Normal1"/>
        <w:rPr>
          <w:lang w:val="en-US"/>
        </w:rPr>
      </w:pPr>
      <w:proofErr w:type="gramStart"/>
      <w:r w:rsidRPr="00A177E3">
        <w:rPr>
          <w:lang w:val="en-US"/>
        </w:rPr>
        <w:t>Le, P.P., 2018.</w:t>
      </w:r>
      <w:proofErr w:type="gramEnd"/>
      <w:r w:rsidRPr="00A177E3">
        <w:rPr>
          <w:lang w:val="en-US"/>
        </w:rPr>
        <w:t xml:space="preserve"> </w:t>
      </w:r>
      <w:proofErr w:type="gramStart"/>
      <w:r w:rsidRPr="00A177E3">
        <w:rPr>
          <w:lang w:val="en-US"/>
        </w:rPr>
        <w:t>Business plan for a barbershop and hairdressing salon in Lappeenranta.</w:t>
      </w:r>
      <w:proofErr w:type="gramEnd"/>
    </w:p>
    <w:p w:rsidR="00A177E3" w:rsidRPr="00A177E3" w:rsidRDefault="00A177E3" w:rsidP="00A177E3">
      <w:pPr>
        <w:pStyle w:val="Normal1"/>
        <w:rPr>
          <w:lang w:val="en-US"/>
        </w:rPr>
      </w:pPr>
      <w:proofErr w:type="gramStart"/>
      <w:r w:rsidRPr="00A177E3">
        <w:rPr>
          <w:lang w:val="en-US"/>
        </w:rPr>
        <w:t>Lin, M.T.Y. (2019) Effects of experiential marketing on experience value and customer satisfaction in ecotourism.</w:t>
      </w:r>
      <w:proofErr w:type="gramEnd"/>
      <w:r w:rsidRPr="00A177E3">
        <w:rPr>
          <w:lang w:val="en-US"/>
        </w:rPr>
        <w:t xml:space="preserve"> </w:t>
      </w:r>
      <w:proofErr w:type="spellStart"/>
      <w:proofErr w:type="gramStart"/>
      <w:r w:rsidRPr="00A177E3">
        <w:rPr>
          <w:i/>
          <w:iCs/>
          <w:lang w:val="en-US"/>
        </w:rPr>
        <w:t>Ekoloji</w:t>
      </w:r>
      <w:proofErr w:type="spellEnd"/>
      <w:r w:rsidRPr="00A177E3">
        <w:rPr>
          <w:i/>
          <w:iCs/>
          <w:lang w:val="en-US"/>
        </w:rPr>
        <w:t>,</w:t>
      </w:r>
      <w:r w:rsidRPr="00A177E3">
        <w:rPr>
          <w:lang w:val="en-US"/>
        </w:rPr>
        <w:t xml:space="preserve"> 28(107), pp.3151-3156.</w:t>
      </w:r>
      <w:proofErr w:type="gramEnd"/>
    </w:p>
    <w:p w:rsidR="00A177E3" w:rsidRPr="00A177E3" w:rsidRDefault="00A177E3" w:rsidP="00A177E3">
      <w:pPr>
        <w:pStyle w:val="Normal1"/>
        <w:rPr>
          <w:lang w:val="en-US"/>
        </w:rPr>
      </w:pPr>
      <w:proofErr w:type="spellStart"/>
      <w:r w:rsidRPr="00A177E3">
        <w:rPr>
          <w:lang w:val="en-US"/>
        </w:rPr>
        <w:t>López-Jáuregui</w:t>
      </w:r>
      <w:proofErr w:type="spellEnd"/>
      <w:r w:rsidRPr="00A177E3">
        <w:rPr>
          <w:lang w:val="en-US"/>
        </w:rPr>
        <w:t xml:space="preserve">, </w:t>
      </w:r>
      <w:proofErr w:type="gramStart"/>
      <w:r w:rsidRPr="00A177E3">
        <w:rPr>
          <w:lang w:val="en-US"/>
        </w:rPr>
        <w:t>Á.,</w:t>
      </w:r>
      <w:proofErr w:type="gramEnd"/>
      <w:r w:rsidRPr="00A177E3">
        <w:rPr>
          <w:lang w:val="en-US"/>
        </w:rPr>
        <w:t xml:space="preserve"> </w:t>
      </w:r>
      <w:proofErr w:type="spellStart"/>
      <w:r w:rsidRPr="00A177E3">
        <w:rPr>
          <w:lang w:val="en-US"/>
        </w:rPr>
        <w:t>Martos-Partal</w:t>
      </w:r>
      <w:proofErr w:type="spellEnd"/>
      <w:r w:rsidRPr="00A177E3">
        <w:rPr>
          <w:lang w:val="en-US"/>
        </w:rPr>
        <w:t xml:space="preserve">, M. and </w:t>
      </w:r>
      <w:proofErr w:type="spellStart"/>
      <w:r w:rsidRPr="00A177E3">
        <w:rPr>
          <w:lang w:val="en-US"/>
        </w:rPr>
        <w:t>Labeaga</w:t>
      </w:r>
      <w:proofErr w:type="spellEnd"/>
      <w:r w:rsidRPr="00A177E3">
        <w:rPr>
          <w:lang w:val="en-US"/>
        </w:rPr>
        <w:t xml:space="preserve">, J.M., (2019) ‘Impact of SMEs strategy on loyalty: the hairdresser case’, </w:t>
      </w:r>
      <w:r w:rsidRPr="00A177E3">
        <w:rPr>
          <w:i/>
          <w:iCs/>
          <w:lang w:val="en-US"/>
        </w:rPr>
        <w:t>Spanish Journal of Marketing-ESIC</w:t>
      </w:r>
      <w:r w:rsidRPr="00A177E3">
        <w:rPr>
          <w:lang w:val="en-US"/>
        </w:rPr>
        <w:t>, 23(2), pp.273-293.</w:t>
      </w:r>
    </w:p>
    <w:p w:rsidR="00A177E3" w:rsidRPr="00A177E3" w:rsidRDefault="00A177E3" w:rsidP="00A177E3">
      <w:pPr>
        <w:pStyle w:val="Normal1"/>
        <w:rPr>
          <w:lang w:val="en-US"/>
        </w:rPr>
      </w:pPr>
      <w:proofErr w:type="gramStart"/>
      <w:r w:rsidRPr="00A177E3">
        <w:rPr>
          <w:lang w:val="en-US"/>
        </w:rPr>
        <w:t xml:space="preserve">Purely Natural (2022) </w:t>
      </w:r>
      <w:r w:rsidRPr="00A177E3">
        <w:rPr>
          <w:i/>
          <w:iCs/>
          <w:lang w:val="en-US"/>
        </w:rPr>
        <w:t>OUR SIGNATURE TREATMENTS.</w:t>
      </w:r>
      <w:proofErr w:type="gramEnd"/>
      <w:r w:rsidRPr="00A177E3">
        <w:rPr>
          <w:i/>
          <w:iCs/>
          <w:lang w:val="en-US"/>
        </w:rPr>
        <w:t xml:space="preserve"> </w:t>
      </w:r>
      <w:r w:rsidRPr="00A177E3">
        <w:rPr>
          <w:lang w:val="en-US"/>
        </w:rPr>
        <w:t xml:space="preserve">Available at: </w:t>
      </w:r>
      <w:hyperlink r:id="rId8" w:history="1">
        <w:r w:rsidRPr="00A177E3">
          <w:rPr>
            <w:rStyle w:val="Hyperlink"/>
            <w:lang w:val="en-US"/>
          </w:rPr>
          <w:t>https://www.purelynaturalhair.com/</w:t>
        </w:r>
      </w:hyperlink>
      <w:r w:rsidRPr="00A177E3">
        <w:rPr>
          <w:lang w:val="en-US"/>
        </w:rPr>
        <w:t xml:space="preserve"> (Accessed: 20 December 2022).</w:t>
      </w:r>
    </w:p>
    <w:p w:rsidR="00A177E3" w:rsidRPr="00A177E3" w:rsidRDefault="00A177E3" w:rsidP="00A177E3">
      <w:pPr>
        <w:pStyle w:val="Normal1"/>
        <w:rPr>
          <w:lang w:val="en-US"/>
        </w:rPr>
      </w:pPr>
      <w:r w:rsidRPr="00A177E3">
        <w:rPr>
          <w:lang w:val="en-US"/>
        </w:rPr>
        <w:t xml:space="preserve">Purwanto, A. (2021) ‘Effect of Management Innovation, Transformational Leadership, and Knowledge Sharing on Market Performance of Indonesian Consumer Goods Company’, </w:t>
      </w:r>
      <w:r w:rsidRPr="00A177E3">
        <w:rPr>
          <w:i/>
          <w:iCs/>
          <w:lang w:val="en-US"/>
        </w:rPr>
        <w:t>Journal of Applied Management (JAM) Volume, 19.</w:t>
      </w:r>
    </w:p>
    <w:p w:rsidR="00A177E3" w:rsidRPr="00A177E3" w:rsidRDefault="00A177E3" w:rsidP="00A177E3">
      <w:pPr>
        <w:pStyle w:val="Normal1"/>
        <w:rPr>
          <w:lang w:val="en-US"/>
        </w:rPr>
      </w:pPr>
      <w:proofErr w:type="gramStart"/>
      <w:r w:rsidRPr="00A177E3">
        <w:rPr>
          <w:lang w:val="en-US"/>
        </w:rPr>
        <w:lastRenderedPageBreak/>
        <w:t xml:space="preserve">Statista (2022) </w:t>
      </w:r>
      <w:r w:rsidRPr="00A177E3">
        <w:rPr>
          <w:i/>
          <w:iCs/>
          <w:lang w:val="en-US"/>
        </w:rPr>
        <w:t>Number of enterprises for hairdressing and other beauty treatments in the United Kingdom (UK) from 2008 to 2020.</w:t>
      </w:r>
      <w:proofErr w:type="gramEnd"/>
      <w:r w:rsidRPr="00A177E3">
        <w:rPr>
          <w:i/>
          <w:iCs/>
          <w:lang w:val="en-US"/>
        </w:rPr>
        <w:t xml:space="preserve"> </w:t>
      </w:r>
      <w:r w:rsidRPr="00A177E3">
        <w:rPr>
          <w:lang w:val="en-US"/>
        </w:rPr>
        <w:t xml:space="preserve">Available at: </w:t>
      </w:r>
      <w:hyperlink r:id="rId9" w:history="1">
        <w:r w:rsidRPr="00A177E3">
          <w:rPr>
            <w:rStyle w:val="Hyperlink"/>
            <w:lang w:val="en-US"/>
          </w:rPr>
          <w:t>https://www.statista.com/statistics/409073/number-of-hairdressers-beauty-salons-united-kingdom-uk/</w:t>
        </w:r>
      </w:hyperlink>
      <w:r w:rsidRPr="00A177E3">
        <w:rPr>
          <w:lang w:val="en-US"/>
        </w:rPr>
        <w:t xml:space="preserve"> (Accessed: 20 December 2022).</w:t>
      </w:r>
    </w:p>
    <w:p w:rsidR="00A177E3" w:rsidRPr="00A177E3" w:rsidRDefault="00A177E3" w:rsidP="00A177E3">
      <w:pPr>
        <w:pStyle w:val="Normal1"/>
        <w:rPr>
          <w:lang w:val="en-US"/>
        </w:rPr>
      </w:pPr>
      <w:proofErr w:type="spellStart"/>
      <w:proofErr w:type="gramStart"/>
      <w:r w:rsidRPr="00A177E3">
        <w:rPr>
          <w:lang w:val="en-US"/>
        </w:rPr>
        <w:t>Yunusovich</w:t>
      </w:r>
      <w:proofErr w:type="spellEnd"/>
      <w:r w:rsidRPr="00A177E3">
        <w:rPr>
          <w:lang w:val="en-US"/>
        </w:rPr>
        <w:t xml:space="preserve">, U.U., </w:t>
      </w:r>
      <w:proofErr w:type="spellStart"/>
      <w:r w:rsidRPr="00A177E3">
        <w:rPr>
          <w:lang w:val="en-US"/>
        </w:rPr>
        <w:t>Gaipovna</w:t>
      </w:r>
      <w:proofErr w:type="spellEnd"/>
      <w:r w:rsidRPr="00A177E3">
        <w:rPr>
          <w:lang w:val="en-US"/>
        </w:rPr>
        <w:t xml:space="preserve">, T.R., </w:t>
      </w:r>
      <w:proofErr w:type="spellStart"/>
      <w:r w:rsidRPr="00A177E3">
        <w:rPr>
          <w:lang w:val="en-US"/>
        </w:rPr>
        <w:t>Azadovna</w:t>
      </w:r>
      <w:proofErr w:type="spellEnd"/>
      <w:r w:rsidRPr="00A177E3">
        <w:rPr>
          <w:lang w:val="en-US"/>
        </w:rPr>
        <w:t xml:space="preserve">, S.M., </w:t>
      </w:r>
      <w:proofErr w:type="spellStart"/>
      <w:r w:rsidRPr="00A177E3">
        <w:rPr>
          <w:lang w:val="en-US"/>
        </w:rPr>
        <w:t>Komiljonovna</w:t>
      </w:r>
      <w:proofErr w:type="spellEnd"/>
      <w:r w:rsidRPr="00A177E3">
        <w:rPr>
          <w:lang w:val="en-US"/>
        </w:rPr>
        <w:t xml:space="preserve">, I.N. and </w:t>
      </w:r>
      <w:proofErr w:type="spellStart"/>
      <w:r w:rsidRPr="00A177E3">
        <w:rPr>
          <w:lang w:val="en-US"/>
        </w:rPr>
        <w:t>Mansurovich</w:t>
      </w:r>
      <w:proofErr w:type="spellEnd"/>
      <w:r w:rsidRPr="00A177E3">
        <w:rPr>
          <w:lang w:val="en-US"/>
        </w:rPr>
        <w:t>, I.H., (2021) ‘Matters of revenue generation and cost optimization while increasing the efficiency of the state budget’,</w:t>
      </w:r>
      <w:r w:rsidRPr="00A177E3">
        <w:rPr>
          <w:i/>
          <w:iCs/>
          <w:lang w:val="en-US"/>
        </w:rPr>
        <w:t xml:space="preserve"> Journal of Hunan University (Natural Sciences) </w:t>
      </w:r>
      <w:proofErr w:type="spellStart"/>
      <w:r w:rsidRPr="00A177E3">
        <w:rPr>
          <w:lang w:val="en-US"/>
        </w:rPr>
        <w:t>Vol</w:t>
      </w:r>
      <w:proofErr w:type="spellEnd"/>
      <w:r w:rsidRPr="00A177E3">
        <w:rPr>
          <w:lang w:val="en-US"/>
        </w:rPr>
        <w:t>, 48.</w:t>
      </w:r>
      <w:proofErr w:type="gramEnd"/>
    </w:p>
    <w:p w:rsidR="00A177E3" w:rsidRPr="00A177E3" w:rsidRDefault="00A177E3" w:rsidP="00A177E3">
      <w:pPr>
        <w:pStyle w:val="Normal1"/>
        <w:rPr>
          <w:lang w:val="en-GB"/>
        </w:rPr>
      </w:pPr>
    </w:p>
    <w:p w:rsidR="00C0205B" w:rsidRPr="00A177E3" w:rsidRDefault="00C0205B">
      <w:pPr>
        <w:pStyle w:val="Normal1"/>
        <w:rPr>
          <w:lang w:val="en-GB"/>
        </w:rPr>
      </w:pPr>
    </w:p>
    <w:p w:rsidR="00C0205B" w:rsidRPr="00A177E3" w:rsidRDefault="00C0205B">
      <w:pPr>
        <w:pStyle w:val="Normal1"/>
        <w:rPr>
          <w:lang w:val="en-GB"/>
        </w:rPr>
      </w:pPr>
    </w:p>
    <w:p w:rsidR="00C0205B" w:rsidRPr="00A177E3" w:rsidRDefault="00C0205B">
      <w:pPr>
        <w:pStyle w:val="Heading1"/>
        <w:rPr>
          <w:lang w:val="en-GB"/>
        </w:rPr>
      </w:pPr>
      <w:bookmarkStart w:id="15" w:name="_wg9hlpzg2d3x" w:colFirst="0" w:colLast="0"/>
      <w:bookmarkEnd w:id="15"/>
    </w:p>
    <w:p w:rsidR="00C0205B" w:rsidRPr="00A177E3" w:rsidRDefault="00C0205B">
      <w:pPr>
        <w:pStyle w:val="Heading2"/>
        <w:rPr>
          <w:lang w:val="en-GB"/>
        </w:rPr>
      </w:pPr>
      <w:bookmarkStart w:id="16" w:name="_gzac30epnb5j" w:colFirst="0" w:colLast="0"/>
      <w:bookmarkEnd w:id="16"/>
    </w:p>
    <w:sectPr w:rsidR="00C0205B" w:rsidRPr="00A177E3">
      <w:pgSz w:w="11909" w:h="16834"/>
      <w:pgMar w:top="1440" w:right="1440" w:bottom="1440" w:left="1440" w:header="720" w:footer="720"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Roboto">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205B"/>
    <w:rsid w:val="00A177E3"/>
    <w:rsid w:val="00C020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77B5"/>
  </w:style>
  <w:style w:type="paragraph" w:styleId="Heading1">
    <w:name w:val="heading 1"/>
    <w:basedOn w:val="Normal1"/>
    <w:next w:val="Normal1"/>
    <w:pPr>
      <w:keepNext/>
      <w:keepLines/>
      <w:outlineLvl w:val="0"/>
    </w:pPr>
    <w:rPr>
      <w:b/>
      <w:sz w:val="28"/>
      <w:szCs w:val="28"/>
    </w:rPr>
  </w:style>
  <w:style w:type="paragraph" w:styleId="Heading2">
    <w:name w:val="heading 2"/>
    <w:basedOn w:val="Normal1"/>
    <w:next w:val="Normal1"/>
    <w:pPr>
      <w:keepNext/>
      <w:keepLines/>
      <w:outlineLvl w:val="1"/>
    </w:pPr>
    <w:rPr>
      <w:b/>
      <w:sz w:val="26"/>
      <w:szCs w:val="26"/>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rPr>
  </w:style>
  <w:style w:type="paragraph" w:styleId="Heading5">
    <w:name w:val="heading 5"/>
    <w:basedOn w:val="Normal1"/>
    <w:next w:val="Normal1"/>
    <w:pPr>
      <w:keepNext/>
      <w:keepLines/>
      <w:spacing w:before="240" w:after="80"/>
      <w:outlineLvl w:val="4"/>
    </w:pPr>
    <w:rPr>
      <w:color w:val="666666"/>
      <w:sz w:val="22"/>
      <w:szCs w:val="22"/>
    </w:rPr>
  </w:style>
  <w:style w:type="paragraph" w:styleId="Heading6">
    <w:name w:val="heading 6"/>
    <w:basedOn w:val="Normal1"/>
    <w:next w:val="Normal1"/>
    <w:pPr>
      <w:keepNext/>
      <w:keepLines/>
      <w:spacing w:before="240" w:after="80"/>
      <w:outlineLvl w:val="5"/>
    </w:pPr>
    <w:rPr>
      <w:i/>
      <w:color w:val="666666"/>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rFonts w:ascii="Arial" w:eastAsia="Arial" w:hAnsi="Arial" w:cs="Arial"/>
      <w:color w:val="666666"/>
      <w:sz w:val="30"/>
      <w:szCs w:val="30"/>
    </w:rPr>
  </w:style>
  <w:style w:type="table" w:customStyle="1" w:styleId="Table1">
    <w:name w:val="Table1"/>
    <w:basedOn w:val="TableNormal1"/>
    <w:tblPr>
      <w:tblStyleRowBandSize w:val="1"/>
      <w:tblStyleColBandSize w:val="1"/>
      <w:tblCellMar>
        <w:top w:w="100" w:type="dxa"/>
        <w:left w:w="100" w:type="dxa"/>
        <w:bottom w:w="100" w:type="dxa"/>
        <w:right w:w="100" w:type="dxa"/>
      </w:tblCellMar>
    </w:tblPr>
  </w:style>
  <w:style w:type="table" w:customStyle="1" w:styleId="Table2">
    <w:name w:val="Table2"/>
    <w:basedOn w:val="TableNormal1"/>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A177E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7E3"/>
    <w:rPr>
      <w:rFonts w:ascii="Tahoma" w:hAnsi="Tahoma" w:cs="Tahoma"/>
      <w:sz w:val="16"/>
      <w:szCs w:val="16"/>
    </w:rPr>
  </w:style>
  <w:style w:type="table" w:styleId="TableGrid">
    <w:name w:val="Table Grid"/>
    <w:basedOn w:val="TableNormal"/>
    <w:uiPriority w:val="39"/>
    <w:rsid w:val="00A177E3"/>
    <w:pPr>
      <w:spacing w:line="240" w:lineRule="auto"/>
      <w:jc w:val="left"/>
    </w:pPr>
    <w:rPr>
      <w:rFonts w:asciiTheme="minorHAnsi" w:eastAsiaTheme="minorHAnsi" w:hAnsiTheme="minorHAnsi" w:cstheme="minorBidi"/>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A177E3"/>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77B5"/>
  </w:style>
  <w:style w:type="paragraph" w:styleId="Heading1">
    <w:name w:val="heading 1"/>
    <w:basedOn w:val="Normal1"/>
    <w:next w:val="Normal1"/>
    <w:pPr>
      <w:keepNext/>
      <w:keepLines/>
      <w:outlineLvl w:val="0"/>
    </w:pPr>
    <w:rPr>
      <w:b/>
      <w:sz w:val="28"/>
      <w:szCs w:val="28"/>
    </w:rPr>
  </w:style>
  <w:style w:type="paragraph" w:styleId="Heading2">
    <w:name w:val="heading 2"/>
    <w:basedOn w:val="Normal1"/>
    <w:next w:val="Normal1"/>
    <w:pPr>
      <w:keepNext/>
      <w:keepLines/>
      <w:outlineLvl w:val="1"/>
    </w:pPr>
    <w:rPr>
      <w:b/>
      <w:sz w:val="26"/>
      <w:szCs w:val="26"/>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rPr>
  </w:style>
  <w:style w:type="paragraph" w:styleId="Heading5">
    <w:name w:val="heading 5"/>
    <w:basedOn w:val="Normal1"/>
    <w:next w:val="Normal1"/>
    <w:pPr>
      <w:keepNext/>
      <w:keepLines/>
      <w:spacing w:before="240" w:after="80"/>
      <w:outlineLvl w:val="4"/>
    </w:pPr>
    <w:rPr>
      <w:color w:val="666666"/>
      <w:sz w:val="22"/>
      <w:szCs w:val="22"/>
    </w:rPr>
  </w:style>
  <w:style w:type="paragraph" w:styleId="Heading6">
    <w:name w:val="heading 6"/>
    <w:basedOn w:val="Normal1"/>
    <w:next w:val="Normal1"/>
    <w:pPr>
      <w:keepNext/>
      <w:keepLines/>
      <w:spacing w:before="240" w:after="80"/>
      <w:outlineLvl w:val="5"/>
    </w:pPr>
    <w:rPr>
      <w:i/>
      <w:color w:val="666666"/>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rFonts w:ascii="Arial" w:eastAsia="Arial" w:hAnsi="Arial" w:cs="Arial"/>
      <w:color w:val="666666"/>
      <w:sz w:val="30"/>
      <w:szCs w:val="30"/>
    </w:rPr>
  </w:style>
  <w:style w:type="table" w:customStyle="1" w:styleId="Table1">
    <w:name w:val="Table1"/>
    <w:basedOn w:val="TableNormal1"/>
    <w:tblPr>
      <w:tblStyleRowBandSize w:val="1"/>
      <w:tblStyleColBandSize w:val="1"/>
      <w:tblCellMar>
        <w:top w:w="100" w:type="dxa"/>
        <w:left w:w="100" w:type="dxa"/>
        <w:bottom w:w="100" w:type="dxa"/>
        <w:right w:w="100" w:type="dxa"/>
      </w:tblCellMar>
    </w:tblPr>
  </w:style>
  <w:style w:type="table" w:customStyle="1" w:styleId="Table2">
    <w:name w:val="Table2"/>
    <w:basedOn w:val="TableNormal1"/>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A177E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7E3"/>
    <w:rPr>
      <w:rFonts w:ascii="Tahoma" w:hAnsi="Tahoma" w:cs="Tahoma"/>
      <w:sz w:val="16"/>
      <w:szCs w:val="16"/>
    </w:rPr>
  </w:style>
  <w:style w:type="table" w:styleId="TableGrid">
    <w:name w:val="Table Grid"/>
    <w:basedOn w:val="TableNormal"/>
    <w:uiPriority w:val="39"/>
    <w:rsid w:val="00A177E3"/>
    <w:pPr>
      <w:spacing w:line="240" w:lineRule="auto"/>
      <w:jc w:val="left"/>
    </w:pPr>
    <w:rPr>
      <w:rFonts w:asciiTheme="minorHAnsi" w:eastAsiaTheme="minorHAnsi" w:hAnsiTheme="minorHAnsi" w:cstheme="minorBidi"/>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A177E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5335322">
      <w:bodyDiv w:val="1"/>
      <w:marLeft w:val="0"/>
      <w:marRight w:val="0"/>
      <w:marTop w:val="0"/>
      <w:marBottom w:val="0"/>
      <w:divBdr>
        <w:top w:val="none" w:sz="0" w:space="0" w:color="auto"/>
        <w:left w:val="none" w:sz="0" w:space="0" w:color="auto"/>
        <w:bottom w:val="none" w:sz="0" w:space="0" w:color="auto"/>
        <w:right w:val="none" w:sz="0" w:space="0" w:color="auto"/>
      </w:divBdr>
    </w:div>
    <w:div w:id="21329420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purelynaturalhair.com/" TargetMode="External"/><Relationship Id="rId3" Type="http://schemas.openxmlformats.org/officeDocument/2006/relationships/settings" Target="settings.xml"/><Relationship Id="rId7" Type="http://schemas.openxmlformats.org/officeDocument/2006/relationships/hyperlink" Target="https://www.ibisworld.com/united-kingdom/market-size/hairdressing-beauty-treatment/"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www.dltmedia.co.uk/top-uk-salon-suppliers/"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statista.com/statistics/409073/number-of-hairdressers-beauty-salons-united-kingdom-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10</Pages>
  <Words>2554</Words>
  <Characters>14558</Characters>
  <Application>Microsoft Office Word</Application>
  <DocSecurity>0</DocSecurity>
  <Lines>121</Lines>
  <Paragraphs>34</Paragraphs>
  <ScaleCrop>false</ScaleCrop>
  <Company/>
  <LinksUpToDate>false</LinksUpToDate>
  <CharactersWithSpaces>17078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1</cp:revision>
  <dcterms:created xsi:type="dcterms:W3CDTF">2022-12-21T13:29:00Z</dcterms:created>
  <dcterms:modified xsi:type="dcterms:W3CDTF">2022-12-21T13:40:00Z</dcterms:modified>
</cp:coreProperties>
</file>