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ACF41" w14:textId="459CFA23" w:rsidR="003E17CB" w:rsidRDefault="003E17CB" w:rsidP="00124E2E">
      <w:pPr>
        <w:jc w:val="center"/>
        <w:rPr>
          <w:rFonts w:ascii="Times New Roman" w:hAnsi="Times New Roman" w:cs="Times New Roman"/>
        </w:rPr>
      </w:pPr>
      <w:r>
        <w:rPr>
          <w:noProof/>
        </w:rPr>
        <w:drawing>
          <wp:inline distT="0" distB="0" distL="0" distR="0" wp14:anchorId="03B77142" wp14:editId="2F809505">
            <wp:extent cx="180975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09750" cy="742950"/>
                    </a:xfrm>
                    <a:prstGeom prst="rect">
                      <a:avLst/>
                    </a:prstGeom>
                  </pic:spPr>
                </pic:pic>
              </a:graphicData>
            </a:graphic>
          </wp:inline>
        </w:drawing>
      </w:r>
    </w:p>
    <w:p w14:paraId="13499795" w14:textId="370DF78F" w:rsidR="00124E2E" w:rsidRDefault="00124E2E" w:rsidP="00124E2E">
      <w:pPr>
        <w:jc w:val="center"/>
        <w:rPr>
          <w:rFonts w:ascii="Times New Roman" w:hAnsi="Times New Roman" w:cs="Times New Roman"/>
          <w:b/>
          <w:bCs/>
          <w:color w:val="1F1F1F"/>
          <w:sz w:val="36"/>
          <w:szCs w:val="36"/>
          <w:shd w:val="clear" w:color="auto" w:fill="FFFFFF"/>
        </w:rPr>
      </w:pPr>
      <w:r w:rsidRPr="00124E2E">
        <w:rPr>
          <w:rFonts w:ascii="Times New Roman" w:hAnsi="Times New Roman" w:cs="Times New Roman"/>
          <w:b/>
          <w:bCs/>
          <w:color w:val="1F1F1F"/>
          <w:sz w:val="36"/>
          <w:szCs w:val="36"/>
          <w:shd w:val="clear" w:color="auto" w:fill="FFFFFF"/>
        </w:rPr>
        <w:t xml:space="preserve">LCBB5000 Data Handling </w:t>
      </w:r>
      <w:r w:rsidR="004F1D7E" w:rsidRPr="00124E2E">
        <w:rPr>
          <w:rFonts w:ascii="Times New Roman" w:hAnsi="Times New Roman" w:cs="Times New Roman"/>
          <w:b/>
          <w:bCs/>
          <w:color w:val="1F1F1F"/>
          <w:sz w:val="36"/>
          <w:szCs w:val="36"/>
          <w:shd w:val="clear" w:color="auto" w:fill="FFFFFF"/>
        </w:rPr>
        <w:t>and</w:t>
      </w:r>
      <w:r w:rsidRPr="00124E2E">
        <w:rPr>
          <w:rFonts w:ascii="Times New Roman" w:hAnsi="Times New Roman" w:cs="Times New Roman"/>
          <w:b/>
          <w:bCs/>
          <w:color w:val="1F1F1F"/>
          <w:sz w:val="36"/>
          <w:szCs w:val="36"/>
          <w:shd w:val="clear" w:color="auto" w:fill="FFFFFF"/>
        </w:rPr>
        <w:t xml:space="preserve"> Business Intelligence</w:t>
      </w:r>
    </w:p>
    <w:p w14:paraId="2DDF0809" w14:textId="00732365" w:rsidR="003E17CB" w:rsidRPr="003E17CB" w:rsidRDefault="003E17CB" w:rsidP="003E17CB">
      <w:pPr>
        <w:jc w:val="center"/>
        <w:rPr>
          <w:rFonts w:ascii="Times New Roman" w:hAnsi="Times New Roman" w:cs="Times New Roman"/>
          <w:b/>
          <w:bCs/>
          <w:sz w:val="36"/>
          <w:szCs w:val="40"/>
        </w:rPr>
      </w:pPr>
      <w:r w:rsidRPr="003E17CB">
        <w:rPr>
          <w:rFonts w:ascii="Times New Roman" w:hAnsi="Times New Roman" w:cs="Times New Roman"/>
          <w:b/>
          <w:bCs/>
          <w:sz w:val="36"/>
          <w:szCs w:val="40"/>
        </w:rPr>
        <w:t>Current Trends of Business Intelligence</w:t>
      </w:r>
    </w:p>
    <w:p w14:paraId="443BD5E9" w14:textId="045FE424" w:rsidR="00124E2E" w:rsidRPr="00F74C6D" w:rsidRDefault="00F74C6D">
      <w:pPr>
        <w:rPr>
          <w:rFonts w:ascii="Times New Roman" w:hAnsi="Times New Roman" w:cs="Times New Roman"/>
          <w:b/>
          <w:bCs/>
        </w:rPr>
      </w:pPr>
      <w:r>
        <w:rPr>
          <w:rFonts w:ascii="Times New Roman" w:hAnsi="Times New Roman" w:cs="Times New Roman"/>
        </w:rPr>
        <w:t xml:space="preserve">                        </w:t>
      </w:r>
      <w:r w:rsidR="00D5280B" w:rsidRPr="00F74C6D">
        <w:rPr>
          <w:rFonts w:ascii="Times New Roman" w:hAnsi="Times New Roman" w:cs="Times New Roman"/>
          <w:b/>
          <w:bCs/>
        </w:rPr>
        <w:t xml:space="preserve">Kahel Mariana - </w:t>
      </w:r>
      <w:r w:rsidRPr="00F74C6D">
        <w:rPr>
          <w:rFonts w:ascii="Times New Roman" w:hAnsi="Times New Roman" w:cs="Times New Roman"/>
          <w:b/>
          <w:bCs/>
        </w:rPr>
        <w:t>2113218</w:t>
      </w:r>
    </w:p>
    <w:sdt>
      <w:sdtPr>
        <w:rPr>
          <w:rFonts w:ascii="Times New Roman" w:eastAsiaTheme="minorHAnsi" w:hAnsi="Times New Roman" w:cs="Times New Roman"/>
          <w:b w:val="0"/>
          <w:bCs w:val="0"/>
          <w:color w:val="auto"/>
          <w:kern w:val="2"/>
          <w:sz w:val="24"/>
          <w:szCs w:val="30"/>
          <w:lang w:val="en-GB" w:bidi="bn-IN"/>
          <w14:ligatures w14:val="standardContextual"/>
        </w:rPr>
        <w:id w:val="-847257158"/>
        <w:docPartObj>
          <w:docPartGallery w:val="Table of Contents"/>
          <w:docPartUnique/>
        </w:docPartObj>
      </w:sdtPr>
      <w:sdtEndPr>
        <w:rPr>
          <w:noProof/>
        </w:rPr>
      </w:sdtEndPr>
      <w:sdtContent>
        <w:p w14:paraId="14C71CAF" w14:textId="2AE9CF3C" w:rsidR="00124E2E" w:rsidRPr="004F1D7E" w:rsidRDefault="00124E2E">
          <w:pPr>
            <w:pStyle w:val="TOCHeading"/>
            <w:rPr>
              <w:rFonts w:ascii="Times New Roman" w:hAnsi="Times New Roman" w:cs="Times New Roman"/>
            </w:rPr>
          </w:pPr>
          <w:r w:rsidRPr="004F1D7E">
            <w:rPr>
              <w:rFonts w:ascii="Times New Roman" w:hAnsi="Times New Roman" w:cs="Times New Roman"/>
            </w:rPr>
            <w:t>Table of Contents</w:t>
          </w:r>
        </w:p>
        <w:p w14:paraId="22804880" w14:textId="7CA13F61" w:rsidR="00124E2E" w:rsidRPr="00C64E0C" w:rsidRDefault="00124E2E" w:rsidP="00C64E0C">
          <w:pPr>
            <w:pStyle w:val="TOC1"/>
            <w:tabs>
              <w:tab w:val="right" w:leader="dot" w:pos="9016"/>
            </w:tabs>
            <w:jc w:val="both"/>
            <w:rPr>
              <w:rFonts w:ascii="Times New Roman" w:hAnsi="Times New Roman" w:cs="Times New Roman"/>
              <w:caps w:val="0"/>
              <w:noProof/>
              <w:sz w:val="24"/>
              <w:szCs w:val="24"/>
            </w:rPr>
          </w:pPr>
          <w:r w:rsidRPr="00C64E0C">
            <w:rPr>
              <w:rFonts w:ascii="Times New Roman" w:hAnsi="Times New Roman" w:cs="Times New Roman"/>
              <w:b w:val="0"/>
              <w:bCs w:val="0"/>
              <w:caps w:val="0"/>
              <w:sz w:val="24"/>
              <w:szCs w:val="24"/>
            </w:rPr>
            <w:fldChar w:fldCharType="begin"/>
          </w:r>
          <w:r w:rsidRPr="00C64E0C">
            <w:rPr>
              <w:rFonts w:ascii="Times New Roman" w:hAnsi="Times New Roman" w:cs="Times New Roman"/>
              <w:caps w:val="0"/>
              <w:sz w:val="24"/>
              <w:szCs w:val="24"/>
            </w:rPr>
            <w:instrText xml:space="preserve"> TOC \o "1-3" \h \z \u </w:instrText>
          </w:r>
          <w:r w:rsidRPr="00C64E0C">
            <w:rPr>
              <w:rFonts w:ascii="Times New Roman" w:hAnsi="Times New Roman" w:cs="Times New Roman"/>
              <w:b w:val="0"/>
              <w:bCs w:val="0"/>
              <w:caps w:val="0"/>
              <w:sz w:val="24"/>
              <w:szCs w:val="24"/>
            </w:rPr>
            <w:fldChar w:fldCharType="separate"/>
          </w:r>
          <w:hyperlink w:anchor="_Toc131620006" w:history="1">
            <w:r w:rsidRPr="00C64E0C">
              <w:rPr>
                <w:rStyle w:val="Hyperlink"/>
                <w:rFonts w:ascii="Times New Roman" w:hAnsi="Times New Roman" w:cs="Times New Roman"/>
                <w:caps w:val="0"/>
                <w:noProof/>
                <w:sz w:val="24"/>
                <w:szCs w:val="24"/>
              </w:rPr>
              <w:t>Introduction</w:t>
            </w:r>
            <w:r w:rsidRPr="00C64E0C">
              <w:rPr>
                <w:rFonts w:ascii="Times New Roman" w:hAnsi="Times New Roman" w:cs="Times New Roman"/>
                <w:caps w:val="0"/>
                <w:noProof/>
                <w:webHidden/>
                <w:sz w:val="24"/>
                <w:szCs w:val="24"/>
              </w:rPr>
              <w:tab/>
            </w:r>
            <w:r w:rsidRPr="00C64E0C">
              <w:rPr>
                <w:rFonts w:ascii="Times New Roman" w:hAnsi="Times New Roman" w:cs="Times New Roman"/>
                <w:caps w:val="0"/>
                <w:noProof/>
                <w:webHidden/>
                <w:sz w:val="24"/>
                <w:szCs w:val="24"/>
              </w:rPr>
              <w:fldChar w:fldCharType="begin"/>
            </w:r>
            <w:r w:rsidRPr="00C64E0C">
              <w:rPr>
                <w:rFonts w:ascii="Times New Roman" w:hAnsi="Times New Roman" w:cs="Times New Roman"/>
                <w:caps w:val="0"/>
                <w:noProof/>
                <w:webHidden/>
                <w:sz w:val="24"/>
                <w:szCs w:val="24"/>
              </w:rPr>
              <w:instrText xml:space="preserve"> PAGEREF _Toc131620006 \h </w:instrText>
            </w:r>
            <w:r w:rsidRPr="00C64E0C">
              <w:rPr>
                <w:rFonts w:ascii="Times New Roman" w:hAnsi="Times New Roman" w:cs="Times New Roman"/>
                <w:caps w:val="0"/>
                <w:noProof/>
                <w:webHidden/>
                <w:sz w:val="24"/>
                <w:szCs w:val="24"/>
              </w:rPr>
            </w:r>
            <w:r w:rsidRPr="00C64E0C">
              <w:rPr>
                <w:rFonts w:ascii="Times New Roman" w:hAnsi="Times New Roman" w:cs="Times New Roman"/>
                <w:caps w:val="0"/>
                <w:noProof/>
                <w:webHidden/>
                <w:sz w:val="24"/>
                <w:szCs w:val="24"/>
              </w:rPr>
              <w:fldChar w:fldCharType="separate"/>
            </w:r>
            <w:r w:rsidRPr="00C64E0C">
              <w:rPr>
                <w:rFonts w:ascii="Times New Roman" w:hAnsi="Times New Roman" w:cs="Times New Roman"/>
                <w:caps w:val="0"/>
                <w:noProof/>
                <w:webHidden/>
                <w:sz w:val="24"/>
                <w:szCs w:val="24"/>
              </w:rPr>
              <w:t>2</w:t>
            </w:r>
            <w:r w:rsidRPr="00C64E0C">
              <w:rPr>
                <w:rFonts w:ascii="Times New Roman" w:hAnsi="Times New Roman" w:cs="Times New Roman"/>
                <w:caps w:val="0"/>
                <w:noProof/>
                <w:webHidden/>
                <w:sz w:val="24"/>
                <w:szCs w:val="24"/>
              </w:rPr>
              <w:fldChar w:fldCharType="end"/>
            </w:r>
          </w:hyperlink>
        </w:p>
        <w:p w14:paraId="2E6A190A" w14:textId="33C6F82E" w:rsidR="00124E2E" w:rsidRPr="00C64E0C" w:rsidRDefault="00CF57F8" w:rsidP="00C64E0C">
          <w:pPr>
            <w:pStyle w:val="TOC2"/>
            <w:tabs>
              <w:tab w:val="right" w:leader="dot" w:pos="9016"/>
            </w:tabs>
            <w:jc w:val="both"/>
            <w:rPr>
              <w:rFonts w:ascii="Times New Roman" w:hAnsi="Times New Roman" w:cs="Times New Roman"/>
              <w:smallCaps w:val="0"/>
              <w:noProof/>
              <w:sz w:val="24"/>
              <w:szCs w:val="24"/>
            </w:rPr>
          </w:pPr>
          <w:hyperlink w:anchor="_Toc131620007" w:history="1">
            <w:r w:rsidR="00124E2E" w:rsidRPr="00C64E0C">
              <w:rPr>
                <w:rStyle w:val="Hyperlink"/>
                <w:rFonts w:ascii="Times New Roman" w:hAnsi="Times New Roman" w:cs="Times New Roman"/>
                <w:smallCaps w:val="0"/>
                <w:noProof/>
                <w:sz w:val="24"/>
                <w:szCs w:val="24"/>
              </w:rPr>
              <w:t>Overview of Business Intelligence (BI)</w:t>
            </w:r>
            <w:r w:rsidR="00124E2E" w:rsidRPr="00C64E0C">
              <w:rPr>
                <w:rFonts w:ascii="Times New Roman" w:hAnsi="Times New Roman" w:cs="Times New Roman"/>
                <w:smallCaps w:val="0"/>
                <w:noProof/>
                <w:webHidden/>
                <w:sz w:val="24"/>
                <w:szCs w:val="24"/>
              </w:rPr>
              <w:tab/>
            </w:r>
            <w:r w:rsidR="00124E2E" w:rsidRPr="00C64E0C">
              <w:rPr>
                <w:rFonts w:ascii="Times New Roman" w:hAnsi="Times New Roman" w:cs="Times New Roman"/>
                <w:smallCaps w:val="0"/>
                <w:noProof/>
                <w:webHidden/>
                <w:sz w:val="24"/>
                <w:szCs w:val="24"/>
              </w:rPr>
              <w:fldChar w:fldCharType="begin"/>
            </w:r>
            <w:r w:rsidR="00124E2E" w:rsidRPr="00C64E0C">
              <w:rPr>
                <w:rFonts w:ascii="Times New Roman" w:hAnsi="Times New Roman" w:cs="Times New Roman"/>
                <w:smallCaps w:val="0"/>
                <w:noProof/>
                <w:webHidden/>
                <w:sz w:val="24"/>
                <w:szCs w:val="24"/>
              </w:rPr>
              <w:instrText xml:space="preserve"> PAGEREF _Toc131620007 \h </w:instrText>
            </w:r>
            <w:r w:rsidR="00124E2E" w:rsidRPr="00C64E0C">
              <w:rPr>
                <w:rFonts w:ascii="Times New Roman" w:hAnsi="Times New Roman" w:cs="Times New Roman"/>
                <w:smallCaps w:val="0"/>
                <w:noProof/>
                <w:webHidden/>
                <w:sz w:val="24"/>
                <w:szCs w:val="24"/>
              </w:rPr>
            </w:r>
            <w:r w:rsidR="00124E2E" w:rsidRPr="00C64E0C">
              <w:rPr>
                <w:rFonts w:ascii="Times New Roman" w:hAnsi="Times New Roman" w:cs="Times New Roman"/>
                <w:smallCaps w:val="0"/>
                <w:noProof/>
                <w:webHidden/>
                <w:sz w:val="24"/>
                <w:szCs w:val="24"/>
              </w:rPr>
              <w:fldChar w:fldCharType="separate"/>
            </w:r>
            <w:r w:rsidR="00124E2E" w:rsidRPr="00C64E0C">
              <w:rPr>
                <w:rFonts w:ascii="Times New Roman" w:hAnsi="Times New Roman" w:cs="Times New Roman"/>
                <w:smallCaps w:val="0"/>
                <w:noProof/>
                <w:webHidden/>
                <w:sz w:val="24"/>
                <w:szCs w:val="24"/>
              </w:rPr>
              <w:t>3</w:t>
            </w:r>
            <w:r w:rsidR="00124E2E" w:rsidRPr="00C64E0C">
              <w:rPr>
                <w:rFonts w:ascii="Times New Roman" w:hAnsi="Times New Roman" w:cs="Times New Roman"/>
                <w:smallCaps w:val="0"/>
                <w:noProof/>
                <w:webHidden/>
                <w:sz w:val="24"/>
                <w:szCs w:val="24"/>
              </w:rPr>
              <w:fldChar w:fldCharType="end"/>
            </w:r>
          </w:hyperlink>
        </w:p>
        <w:p w14:paraId="374F5380" w14:textId="57D54958" w:rsidR="00124E2E" w:rsidRPr="00C64E0C" w:rsidRDefault="00CF57F8" w:rsidP="00C64E0C">
          <w:pPr>
            <w:pStyle w:val="TOC2"/>
            <w:tabs>
              <w:tab w:val="right" w:leader="dot" w:pos="9016"/>
            </w:tabs>
            <w:jc w:val="both"/>
            <w:rPr>
              <w:rFonts w:ascii="Times New Roman" w:hAnsi="Times New Roman" w:cs="Times New Roman"/>
              <w:smallCaps w:val="0"/>
              <w:noProof/>
              <w:sz w:val="24"/>
              <w:szCs w:val="24"/>
            </w:rPr>
          </w:pPr>
          <w:hyperlink w:anchor="_Toc131620008" w:history="1">
            <w:r w:rsidR="00124E2E" w:rsidRPr="00C64E0C">
              <w:rPr>
                <w:rStyle w:val="Hyperlink"/>
                <w:rFonts w:ascii="Times New Roman" w:hAnsi="Times New Roman" w:cs="Times New Roman"/>
                <w:smallCaps w:val="0"/>
                <w:noProof/>
                <w:sz w:val="24"/>
                <w:szCs w:val="24"/>
              </w:rPr>
              <w:t>Five Current BI Trends</w:t>
            </w:r>
            <w:r w:rsidR="00124E2E" w:rsidRPr="00C64E0C">
              <w:rPr>
                <w:rFonts w:ascii="Times New Roman" w:hAnsi="Times New Roman" w:cs="Times New Roman"/>
                <w:smallCaps w:val="0"/>
                <w:noProof/>
                <w:webHidden/>
                <w:sz w:val="24"/>
                <w:szCs w:val="24"/>
              </w:rPr>
              <w:tab/>
            </w:r>
            <w:r w:rsidR="00124E2E" w:rsidRPr="00C64E0C">
              <w:rPr>
                <w:rFonts w:ascii="Times New Roman" w:hAnsi="Times New Roman" w:cs="Times New Roman"/>
                <w:smallCaps w:val="0"/>
                <w:noProof/>
                <w:webHidden/>
                <w:sz w:val="24"/>
                <w:szCs w:val="24"/>
              </w:rPr>
              <w:fldChar w:fldCharType="begin"/>
            </w:r>
            <w:r w:rsidR="00124E2E" w:rsidRPr="00C64E0C">
              <w:rPr>
                <w:rFonts w:ascii="Times New Roman" w:hAnsi="Times New Roman" w:cs="Times New Roman"/>
                <w:smallCaps w:val="0"/>
                <w:noProof/>
                <w:webHidden/>
                <w:sz w:val="24"/>
                <w:szCs w:val="24"/>
              </w:rPr>
              <w:instrText xml:space="preserve"> PAGEREF _Toc131620008 \h </w:instrText>
            </w:r>
            <w:r w:rsidR="00124E2E" w:rsidRPr="00C64E0C">
              <w:rPr>
                <w:rFonts w:ascii="Times New Roman" w:hAnsi="Times New Roman" w:cs="Times New Roman"/>
                <w:smallCaps w:val="0"/>
                <w:noProof/>
                <w:webHidden/>
                <w:sz w:val="24"/>
                <w:szCs w:val="24"/>
              </w:rPr>
            </w:r>
            <w:r w:rsidR="00124E2E" w:rsidRPr="00C64E0C">
              <w:rPr>
                <w:rFonts w:ascii="Times New Roman" w:hAnsi="Times New Roman" w:cs="Times New Roman"/>
                <w:smallCaps w:val="0"/>
                <w:noProof/>
                <w:webHidden/>
                <w:sz w:val="24"/>
                <w:szCs w:val="24"/>
              </w:rPr>
              <w:fldChar w:fldCharType="separate"/>
            </w:r>
            <w:r w:rsidR="00124E2E" w:rsidRPr="00C64E0C">
              <w:rPr>
                <w:rFonts w:ascii="Times New Roman" w:hAnsi="Times New Roman" w:cs="Times New Roman"/>
                <w:smallCaps w:val="0"/>
                <w:noProof/>
                <w:webHidden/>
                <w:sz w:val="24"/>
                <w:szCs w:val="24"/>
              </w:rPr>
              <w:t>3</w:t>
            </w:r>
            <w:r w:rsidR="00124E2E" w:rsidRPr="00C64E0C">
              <w:rPr>
                <w:rFonts w:ascii="Times New Roman" w:hAnsi="Times New Roman" w:cs="Times New Roman"/>
                <w:smallCaps w:val="0"/>
                <w:noProof/>
                <w:webHidden/>
                <w:sz w:val="24"/>
                <w:szCs w:val="24"/>
              </w:rPr>
              <w:fldChar w:fldCharType="end"/>
            </w:r>
          </w:hyperlink>
        </w:p>
        <w:p w14:paraId="7943182F" w14:textId="145CFE09" w:rsidR="00124E2E" w:rsidRPr="00C64E0C" w:rsidRDefault="00CF57F8" w:rsidP="00C64E0C">
          <w:pPr>
            <w:pStyle w:val="TOC2"/>
            <w:tabs>
              <w:tab w:val="right" w:leader="dot" w:pos="9016"/>
            </w:tabs>
            <w:jc w:val="both"/>
            <w:rPr>
              <w:rFonts w:ascii="Times New Roman" w:hAnsi="Times New Roman" w:cs="Times New Roman"/>
              <w:smallCaps w:val="0"/>
              <w:noProof/>
              <w:sz w:val="24"/>
              <w:szCs w:val="24"/>
            </w:rPr>
          </w:pPr>
          <w:hyperlink w:anchor="_Toc131620009" w:history="1">
            <w:r w:rsidR="00124E2E" w:rsidRPr="00C64E0C">
              <w:rPr>
                <w:rStyle w:val="Hyperlink"/>
                <w:rFonts w:ascii="Times New Roman" w:hAnsi="Times New Roman" w:cs="Times New Roman"/>
                <w:smallCaps w:val="0"/>
                <w:noProof/>
                <w:sz w:val="24"/>
                <w:szCs w:val="24"/>
              </w:rPr>
              <w:t>Importance of Implementing BI Trends in Business</w:t>
            </w:r>
            <w:r w:rsidR="00124E2E" w:rsidRPr="00C64E0C">
              <w:rPr>
                <w:rFonts w:ascii="Times New Roman" w:hAnsi="Times New Roman" w:cs="Times New Roman"/>
                <w:smallCaps w:val="0"/>
                <w:noProof/>
                <w:webHidden/>
                <w:sz w:val="24"/>
                <w:szCs w:val="24"/>
              </w:rPr>
              <w:tab/>
            </w:r>
            <w:r w:rsidR="00124E2E" w:rsidRPr="00C64E0C">
              <w:rPr>
                <w:rFonts w:ascii="Times New Roman" w:hAnsi="Times New Roman" w:cs="Times New Roman"/>
                <w:smallCaps w:val="0"/>
                <w:noProof/>
                <w:webHidden/>
                <w:sz w:val="24"/>
                <w:szCs w:val="24"/>
              </w:rPr>
              <w:fldChar w:fldCharType="begin"/>
            </w:r>
            <w:r w:rsidR="00124E2E" w:rsidRPr="00C64E0C">
              <w:rPr>
                <w:rFonts w:ascii="Times New Roman" w:hAnsi="Times New Roman" w:cs="Times New Roman"/>
                <w:smallCaps w:val="0"/>
                <w:noProof/>
                <w:webHidden/>
                <w:sz w:val="24"/>
                <w:szCs w:val="24"/>
              </w:rPr>
              <w:instrText xml:space="preserve"> PAGEREF _Toc131620009 \h </w:instrText>
            </w:r>
            <w:r w:rsidR="00124E2E" w:rsidRPr="00C64E0C">
              <w:rPr>
                <w:rFonts w:ascii="Times New Roman" w:hAnsi="Times New Roman" w:cs="Times New Roman"/>
                <w:smallCaps w:val="0"/>
                <w:noProof/>
                <w:webHidden/>
                <w:sz w:val="24"/>
                <w:szCs w:val="24"/>
              </w:rPr>
            </w:r>
            <w:r w:rsidR="00124E2E" w:rsidRPr="00C64E0C">
              <w:rPr>
                <w:rFonts w:ascii="Times New Roman" w:hAnsi="Times New Roman" w:cs="Times New Roman"/>
                <w:smallCaps w:val="0"/>
                <w:noProof/>
                <w:webHidden/>
                <w:sz w:val="24"/>
                <w:szCs w:val="24"/>
              </w:rPr>
              <w:fldChar w:fldCharType="separate"/>
            </w:r>
            <w:r w:rsidR="00124E2E" w:rsidRPr="00C64E0C">
              <w:rPr>
                <w:rFonts w:ascii="Times New Roman" w:hAnsi="Times New Roman" w:cs="Times New Roman"/>
                <w:smallCaps w:val="0"/>
                <w:noProof/>
                <w:webHidden/>
                <w:sz w:val="24"/>
                <w:szCs w:val="24"/>
              </w:rPr>
              <w:t>5</w:t>
            </w:r>
            <w:r w:rsidR="00124E2E" w:rsidRPr="00C64E0C">
              <w:rPr>
                <w:rFonts w:ascii="Times New Roman" w:hAnsi="Times New Roman" w:cs="Times New Roman"/>
                <w:smallCaps w:val="0"/>
                <w:noProof/>
                <w:webHidden/>
                <w:sz w:val="24"/>
                <w:szCs w:val="24"/>
              </w:rPr>
              <w:fldChar w:fldCharType="end"/>
            </w:r>
          </w:hyperlink>
        </w:p>
        <w:p w14:paraId="1E03B63E" w14:textId="1C9D16ED" w:rsidR="00124E2E" w:rsidRPr="00C64E0C" w:rsidRDefault="00CF57F8" w:rsidP="00C64E0C">
          <w:pPr>
            <w:pStyle w:val="TOC1"/>
            <w:tabs>
              <w:tab w:val="right" w:leader="dot" w:pos="9016"/>
            </w:tabs>
            <w:jc w:val="both"/>
            <w:rPr>
              <w:rFonts w:ascii="Times New Roman" w:hAnsi="Times New Roman" w:cs="Times New Roman"/>
              <w:caps w:val="0"/>
              <w:noProof/>
              <w:sz w:val="24"/>
              <w:szCs w:val="24"/>
            </w:rPr>
          </w:pPr>
          <w:hyperlink w:anchor="_Toc131620010" w:history="1">
            <w:r w:rsidR="00124E2E" w:rsidRPr="00C64E0C">
              <w:rPr>
                <w:rStyle w:val="Hyperlink"/>
                <w:rFonts w:ascii="Times New Roman" w:hAnsi="Times New Roman" w:cs="Times New Roman"/>
                <w:caps w:val="0"/>
                <w:noProof/>
                <w:sz w:val="24"/>
                <w:szCs w:val="24"/>
              </w:rPr>
              <w:t>Conclusion</w:t>
            </w:r>
            <w:r w:rsidR="00124E2E" w:rsidRPr="00C64E0C">
              <w:rPr>
                <w:rFonts w:ascii="Times New Roman" w:hAnsi="Times New Roman" w:cs="Times New Roman"/>
                <w:caps w:val="0"/>
                <w:noProof/>
                <w:webHidden/>
                <w:sz w:val="24"/>
                <w:szCs w:val="24"/>
              </w:rPr>
              <w:tab/>
            </w:r>
            <w:r w:rsidR="00124E2E" w:rsidRPr="00C64E0C">
              <w:rPr>
                <w:rFonts w:ascii="Times New Roman" w:hAnsi="Times New Roman" w:cs="Times New Roman"/>
                <w:caps w:val="0"/>
                <w:noProof/>
                <w:webHidden/>
                <w:sz w:val="24"/>
                <w:szCs w:val="24"/>
              </w:rPr>
              <w:fldChar w:fldCharType="begin"/>
            </w:r>
            <w:r w:rsidR="00124E2E" w:rsidRPr="00C64E0C">
              <w:rPr>
                <w:rFonts w:ascii="Times New Roman" w:hAnsi="Times New Roman" w:cs="Times New Roman"/>
                <w:caps w:val="0"/>
                <w:noProof/>
                <w:webHidden/>
                <w:sz w:val="24"/>
                <w:szCs w:val="24"/>
              </w:rPr>
              <w:instrText xml:space="preserve"> PAGEREF _Toc131620010 \h </w:instrText>
            </w:r>
            <w:r w:rsidR="00124E2E" w:rsidRPr="00C64E0C">
              <w:rPr>
                <w:rFonts w:ascii="Times New Roman" w:hAnsi="Times New Roman" w:cs="Times New Roman"/>
                <w:caps w:val="0"/>
                <w:noProof/>
                <w:webHidden/>
                <w:sz w:val="24"/>
                <w:szCs w:val="24"/>
              </w:rPr>
            </w:r>
            <w:r w:rsidR="00124E2E" w:rsidRPr="00C64E0C">
              <w:rPr>
                <w:rFonts w:ascii="Times New Roman" w:hAnsi="Times New Roman" w:cs="Times New Roman"/>
                <w:caps w:val="0"/>
                <w:noProof/>
                <w:webHidden/>
                <w:sz w:val="24"/>
                <w:szCs w:val="24"/>
              </w:rPr>
              <w:fldChar w:fldCharType="separate"/>
            </w:r>
            <w:r w:rsidR="00124E2E" w:rsidRPr="00C64E0C">
              <w:rPr>
                <w:rFonts w:ascii="Times New Roman" w:hAnsi="Times New Roman" w:cs="Times New Roman"/>
                <w:caps w:val="0"/>
                <w:noProof/>
                <w:webHidden/>
                <w:sz w:val="24"/>
                <w:szCs w:val="24"/>
              </w:rPr>
              <w:t>7</w:t>
            </w:r>
            <w:r w:rsidR="00124E2E" w:rsidRPr="00C64E0C">
              <w:rPr>
                <w:rFonts w:ascii="Times New Roman" w:hAnsi="Times New Roman" w:cs="Times New Roman"/>
                <w:caps w:val="0"/>
                <w:noProof/>
                <w:webHidden/>
                <w:sz w:val="24"/>
                <w:szCs w:val="24"/>
              </w:rPr>
              <w:fldChar w:fldCharType="end"/>
            </w:r>
          </w:hyperlink>
        </w:p>
        <w:p w14:paraId="0F73230C" w14:textId="521C0AA4" w:rsidR="00124E2E" w:rsidRPr="00C64E0C" w:rsidRDefault="00CF57F8" w:rsidP="00C64E0C">
          <w:pPr>
            <w:pStyle w:val="TOC1"/>
            <w:tabs>
              <w:tab w:val="right" w:leader="dot" w:pos="9016"/>
            </w:tabs>
            <w:jc w:val="both"/>
            <w:rPr>
              <w:rFonts w:ascii="Times New Roman" w:hAnsi="Times New Roman" w:cs="Times New Roman"/>
              <w:caps w:val="0"/>
              <w:noProof/>
              <w:sz w:val="24"/>
              <w:szCs w:val="24"/>
            </w:rPr>
          </w:pPr>
          <w:hyperlink w:anchor="_Toc131620011" w:history="1">
            <w:r w:rsidR="00124E2E" w:rsidRPr="00C64E0C">
              <w:rPr>
                <w:rStyle w:val="Hyperlink"/>
                <w:rFonts w:ascii="Times New Roman" w:hAnsi="Times New Roman" w:cs="Times New Roman"/>
                <w:caps w:val="0"/>
                <w:noProof/>
                <w:sz w:val="24"/>
                <w:szCs w:val="24"/>
              </w:rPr>
              <w:t>References</w:t>
            </w:r>
            <w:r w:rsidR="00124E2E" w:rsidRPr="00C64E0C">
              <w:rPr>
                <w:rFonts w:ascii="Times New Roman" w:hAnsi="Times New Roman" w:cs="Times New Roman"/>
                <w:caps w:val="0"/>
                <w:noProof/>
                <w:webHidden/>
                <w:sz w:val="24"/>
                <w:szCs w:val="24"/>
              </w:rPr>
              <w:tab/>
            </w:r>
            <w:r w:rsidR="00124E2E" w:rsidRPr="00C64E0C">
              <w:rPr>
                <w:rFonts w:ascii="Times New Roman" w:hAnsi="Times New Roman" w:cs="Times New Roman"/>
                <w:caps w:val="0"/>
                <w:noProof/>
                <w:webHidden/>
                <w:sz w:val="24"/>
                <w:szCs w:val="24"/>
              </w:rPr>
              <w:fldChar w:fldCharType="begin"/>
            </w:r>
            <w:r w:rsidR="00124E2E" w:rsidRPr="00C64E0C">
              <w:rPr>
                <w:rFonts w:ascii="Times New Roman" w:hAnsi="Times New Roman" w:cs="Times New Roman"/>
                <w:caps w:val="0"/>
                <w:noProof/>
                <w:webHidden/>
                <w:sz w:val="24"/>
                <w:szCs w:val="24"/>
              </w:rPr>
              <w:instrText xml:space="preserve"> PAGEREF _Toc131620011 \h </w:instrText>
            </w:r>
            <w:r w:rsidR="00124E2E" w:rsidRPr="00C64E0C">
              <w:rPr>
                <w:rFonts w:ascii="Times New Roman" w:hAnsi="Times New Roman" w:cs="Times New Roman"/>
                <w:caps w:val="0"/>
                <w:noProof/>
                <w:webHidden/>
                <w:sz w:val="24"/>
                <w:szCs w:val="24"/>
              </w:rPr>
            </w:r>
            <w:r w:rsidR="00124E2E" w:rsidRPr="00C64E0C">
              <w:rPr>
                <w:rFonts w:ascii="Times New Roman" w:hAnsi="Times New Roman" w:cs="Times New Roman"/>
                <w:caps w:val="0"/>
                <w:noProof/>
                <w:webHidden/>
                <w:sz w:val="24"/>
                <w:szCs w:val="24"/>
              </w:rPr>
              <w:fldChar w:fldCharType="separate"/>
            </w:r>
            <w:r w:rsidR="00124E2E" w:rsidRPr="00C64E0C">
              <w:rPr>
                <w:rFonts w:ascii="Times New Roman" w:hAnsi="Times New Roman" w:cs="Times New Roman"/>
                <w:caps w:val="0"/>
                <w:noProof/>
                <w:webHidden/>
                <w:sz w:val="24"/>
                <w:szCs w:val="24"/>
              </w:rPr>
              <w:t>8</w:t>
            </w:r>
            <w:r w:rsidR="00124E2E" w:rsidRPr="00C64E0C">
              <w:rPr>
                <w:rFonts w:ascii="Times New Roman" w:hAnsi="Times New Roman" w:cs="Times New Roman"/>
                <w:caps w:val="0"/>
                <w:noProof/>
                <w:webHidden/>
                <w:sz w:val="24"/>
                <w:szCs w:val="24"/>
              </w:rPr>
              <w:fldChar w:fldCharType="end"/>
            </w:r>
          </w:hyperlink>
        </w:p>
        <w:p w14:paraId="35A434C6" w14:textId="18D1279F" w:rsidR="00124E2E" w:rsidRPr="00124E2E" w:rsidRDefault="00124E2E" w:rsidP="00C64E0C">
          <w:pPr>
            <w:rPr>
              <w:rFonts w:ascii="Times New Roman" w:hAnsi="Times New Roman" w:cs="Times New Roman"/>
            </w:rPr>
          </w:pPr>
          <w:r w:rsidRPr="00C64E0C">
            <w:rPr>
              <w:rFonts w:ascii="Times New Roman" w:hAnsi="Times New Roman" w:cs="Times New Roman"/>
              <w:b/>
              <w:bCs/>
              <w:noProof/>
              <w:szCs w:val="24"/>
            </w:rPr>
            <w:fldChar w:fldCharType="end"/>
          </w:r>
        </w:p>
      </w:sdtContent>
    </w:sdt>
    <w:p w14:paraId="5AB586F4" w14:textId="122C300B" w:rsidR="00124E2E" w:rsidRPr="00124E2E" w:rsidRDefault="00124E2E">
      <w:pPr>
        <w:rPr>
          <w:rFonts w:ascii="Times New Roman" w:eastAsiaTheme="majorEastAsia" w:hAnsi="Times New Roman" w:cs="Times New Roman"/>
          <w:b/>
          <w:color w:val="595959" w:themeColor="text1" w:themeTint="A6"/>
          <w:sz w:val="32"/>
          <w:szCs w:val="40"/>
        </w:rPr>
      </w:pPr>
      <w:r w:rsidRPr="00124E2E">
        <w:rPr>
          <w:rFonts w:ascii="Times New Roman" w:hAnsi="Times New Roman" w:cs="Times New Roman"/>
        </w:rPr>
        <w:br w:type="page"/>
      </w:r>
    </w:p>
    <w:p w14:paraId="17DC385A" w14:textId="1716A49B" w:rsidR="00852EC8" w:rsidRPr="00124E2E" w:rsidRDefault="002C6D63" w:rsidP="00EB44C7">
      <w:pPr>
        <w:pStyle w:val="Heading1"/>
        <w:rPr>
          <w:rFonts w:cs="Times New Roman"/>
        </w:rPr>
      </w:pPr>
      <w:bookmarkStart w:id="0" w:name="_Toc131620006"/>
      <w:r w:rsidRPr="00124E2E">
        <w:rPr>
          <w:rFonts w:cs="Times New Roman"/>
        </w:rPr>
        <w:lastRenderedPageBreak/>
        <w:t>Introduction</w:t>
      </w:r>
      <w:bookmarkEnd w:id="0"/>
      <w:r w:rsidRPr="00124E2E">
        <w:rPr>
          <w:rFonts w:cs="Times New Roman"/>
        </w:rPr>
        <w:t xml:space="preserve"> </w:t>
      </w:r>
    </w:p>
    <w:p w14:paraId="4A2A0E8E" w14:textId="17BB4C24" w:rsidR="00EB44C7" w:rsidRPr="00124E2E" w:rsidRDefault="00EB44C7">
      <w:pPr>
        <w:rPr>
          <w:rFonts w:ascii="Times New Roman" w:hAnsi="Times New Roman" w:cs="Times New Roman"/>
        </w:rPr>
      </w:pPr>
      <w:r w:rsidRPr="00124E2E">
        <w:rPr>
          <w:rFonts w:ascii="Times New Roman" w:hAnsi="Times New Roman" w:cs="Times New Roman"/>
        </w:rPr>
        <w:t>Business Intelligence (BI) is the process of analysing data to acquire insights that may be used to guide company decisions. In recent years, firms' usage of BI tools and strategies to obtain a competitive edge has increased significantly. With the introduction of new technologies, business intelligence (BI) trends have developed to accommodate the changing requirements of enterprises. These developments include AI, Data Governance, Linked Cloud, Data Discovery, and Collaborative BI.</w:t>
      </w:r>
    </w:p>
    <w:p w14:paraId="0517961B" w14:textId="77777777" w:rsidR="00EB44C7" w:rsidRPr="00124E2E" w:rsidRDefault="00EB44C7">
      <w:pPr>
        <w:rPr>
          <w:rFonts w:ascii="Times New Roman" w:eastAsiaTheme="majorEastAsia" w:hAnsi="Times New Roman" w:cs="Times New Roman"/>
          <w:b/>
          <w:color w:val="2F5496" w:themeColor="accent1" w:themeShade="BF"/>
          <w:sz w:val="28"/>
          <w:szCs w:val="33"/>
        </w:rPr>
      </w:pPr>
      <w:r w:rsidRPr="00124E2E">
        <w:rPr>
          <w:rFonts w:ascii="Times New Roman" w:hAnsi="Times New Roman" w:cs="Times New Roman"/>
        </w:rPr>
        <w:br w:type="page"/>
      </w:r>
    </w:p>
    <w:p w14:paraId="5323C552" w14:textId="54A97C6F" w:rsidR="002C6D63" w:rsidRPr="00124E2E" w:rsidRDefault="002C6D63" w:rsidP="00605CFC">
      <w:pPr>
        <w:pStyle w:val="Heading2"/>
        <w:rPr>
          <w:rFonts w:cs="Times New Roman"/>
        </w:rPr>
      </w:pPr>
      <w:bookmarkStart w:id="1" w:name="_Toc131620007"/>
      <w:r w:rsidRPr="00124E2E">
        <w:rPr>
          <w:rFonts w:cs="Times New Roman"/>
        </w:rPr>
        <w:lastRenderedPageBreak/>
        <w:t>Overview of Business Intelligence (BI)</w:t>
      </w:r>
      <w:bookmarkEnd w:id="1"/>
    </w:p>
    <w:p w14:paraId="29BDBE32" w14:textId="3CEE3CEF" w:rsidR="00F73A15" w:rsidRPr="00124E2E" w:rsidRDefault="00605CFC" w:rsidP="00605CFC">
      <w:pPr>
        <w:rPr>
          <w:rFonts w:ascii="Times New Roman" w:hAnsi="Times New Roman" w:cs="Times New Roman"/>
        </w:rPr>
      </w:pPr>
      <w:r w:rsidRPr="00124E2E">
        <w:rPr>
          <w:rFonts w:ascii="Times New Roman" w:hAnsi="Times New Roman" w:cs="Times New Roman"/>
        </w:rPr>
        <w:t>Business Intelligence (BI) has experienced significant development and improvement over the last several decades. With the introduction of new technologies such as Artificial Intelligence (AI), Machine Learning (ML), and the Internet of Things (IoT), organizations now have access to more data than ever before</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(Andry et al., 2019)</w:t>
      </w:r>
      <w:r w:rsidRPr="00124E2E">
        <w:rPr>
          <w:rFonts w:ascii="Times New Roman" w:hAnsi="Times New Roman" w:cs="Times New Roman"/>
        </w:rPr>
        <w:t xml:space="preserve">. Its expansion is </w:t>
      </w:r>
      <w:r w:rsidR="006F05FA" w:rsidRPr="00124E2E">
        <w:rPr>
          <w:rFonts w:ascii="Times New Roman" w:hAnsi="Times New Roman" w:cs="Times New Roman"/>
        </w:rPr>
        <w:t>fuelled</w:t>
      </w:r>
      <w:r w:rsidRPr="00124E2E">
        <w:rPr>
          <w:rFonts w:ascii="Times New Roman" w:hAnsi="Times New Roman" w:cs="Times New Roman"/>
        </w:rPr>
        <w:t xml:space="preserve"> by the increased use of data-driven decision-making processes by organisations in various sectors. </w:t>
      </w:r>
    </w:p>
    <w:p w14:paraId="1D7DDC45" w14:textId="4EDA883A" w:rsidR="00605CFC" w:rsidRPr="00124E2E" w:rsidRDefault="00F73A15" w:rsidP="00605CFC">
      <w:pPr>
        <w:rPr>
          <w:rFonts w:ascii="Times New Roman" w:hAnsi="Times New Roman" w:cs="Times New Roman"/>
        </w:rPr>
      </w:pPr>
      <w:r w:rsidRPr="00124E2E">
        <w:rPr>
          <w:rFonts w:ascii="Times New Roman" w:hAnsi="Times New Roman" w:cs="Times New Roman"/>
        </w:rPr>
        <w:t xml:space="preserve">Experts have </w:t>
      </w:r>
      <w:r w:rsidR="00605CFC" w:rsidRPr="00124E2E">
        <w:rPr>
          <w:rFonts w:ascii="Times New Roman" w:hAnsi="Times New Roman" w:cs="Times New Roman"/>
        </w:rPr>
        <w:t>predict</w:t>
      </w:r>
      <w:r w:rsidRPr="00124E2E">
        <w:rPr>
          <w:rFonts w:ascii="Times New Roman" w:hAnsi="Times New Roman" w:cs="Times New Roman"/>
        </w:rPr>
        <w:t>ed</w:t>
      </w:r>
      <w:r w:rsidR="00605CFC" w:rsidRPr="00124E2E">
        <w:rPr>
          <w:rFonts w:ascii="Times New Roman" w:hAnsi="Times New Roman" w:cs="Times New Roman"/>
        </w:rPr>
        <w:t xml:space="preserve"> that the worldwide market for business intelligence and analytics will increase from USD 23.9 billion in 2020 to USD 33.3 billion in 2025, at a CAGR of 6.9%</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w:t>
      </w:r>
      <w:proofErr w:type="spellStart"/>
      <w:r w:rsidR="00124E2E" w:rsidRPr="00124E2E">
        <w:rPr>
          <w:rFonts w:ascii="Times New Roman" w:hAnsi="Times New Roman" w:cs="Times New Roman"/>
          <w:color w:val="202124"/>
          <w:shd w:val="clear" w:color="auto" w:fill="FFFFFF"/>
        </w:rPr>
        <w:t>Mbunge</w:t>
      </w:r>
      <w:proofErr w:type="spellEnd"/>
      <w:r w:rsidR="00124E2E" w:rsidRPr="00124E2E">
        <w:rPr>
          <w:rFonts w:ascii="Times New Roman" w:hAnsi="Times New Roman" w:cs="Times New Roman"/>
          <w:color w:val="202124"/>
          <w:shd w:val="clear" w:color="auto" w:fill="FFFFFF"/>
        </w:rPr>
        <w:t xml:space="preserve"> et al., 2022)</w:t>
      </w:r>
      <w:r w:rsidR="00605CFC" w:rsidRPr="00124E2E">
        <w:rPr>
          <w:rFonts w:ascii="Times New Roman" w:hAnsi="Times New Roman" w:cs="Times New Roman"/>
        </w:rPr>
        <w:t xml:space="preserve">. The expanding need for real-time data analytics and the popularity of cloud-based BI solutions drive this expansion. Integrating AI and ML into BI tools has been one of the most important BI developments over the last several years. According to a survey by </w:t>
      </w:r>
      <w:proofErr w:type="spellStart"/>
      <w:r w:rsidR="00605CFC" w:rsidRPr="00124E2E">
        <w:rPr>
          <w:rFonts w:ascii="Times New Roman" w:hAnsi="Times New Roman" w:cs="Times New Roman"/>
        </w:rPr>
        <w:t>MarketsandMarkets</w:t>
      </w:r>
      <w:proofErr w:type="spellEnd"/>
      <w:r w:rsidR="00605CFC" w:rsidRPr="00124E2E">
        <w:rPr>
          <w:rFonts w:ascii="Times New Roman" w:hAnsi="Times New Roman" w:cs="Times New Roman"/>
        </w:rPr>
        <w:t>, the worldwide AI in the BI market will increase from USD 1.5 billion in 2018 to USD 11.1 billion by 2023, at a CAGR of 48.2%</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(Frey-Luxemburger, 2020)</w:t>
      </w:r>
      <w:r w:rsidR="00605CFC" w:rsidRPr="00124E2E">
        <w:rPr>
          <w:rFonts w:ascii="Times New Roman" w:hAnsi="Times New Roman" w:cs="Times New Roman"/>
        </w:rPr>
        <w:t xml:space="preserve">. In addition to AI and ML, recent developments in BI include the rising use of data visualization tools, the acceptance of self-service BI, and a focus on data governance and security. </w:t>
      </w:r>
    </w:p>
    <w:p w14:paraId="4AB106B5" w14:textId="396D07A2" w:rsidR="00605CFC" w:rsidRPr="00124E2E" w:rsidRDefault="00605CFC" w:rsidP="00605CFC">
      <w:pPr>
        <w:rPr>
          <w:rFonts w:ascii="Times New Roman" w:hAnsi="Times New Roman" w:cs="Times New Roman"/>
        </w:rPr>
      </w:pPr>
      <w:r w:rsidRPr="00124E2E">
        <w:rPr>
          <w:rFonts w:ascii="Times New Roman" w:hAnsi="Times New Roman" w:cs="Times New Roman"/>
        </w:rPr>
        <w:t>Generally, the contemporary corporate environment is one in which data plays a greater role in decision-making. Companies that can gather, analyse, and use data efficiently will certainly acquire a competitive edge in their respective sectors</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w:t>
      </w:r>
      <w:proofErr w:type="spellStart"/>
      <w:r w:rsidR="00124E2E" w:rsidRPr="00124E2E">
        <w:rPr>
          <w:rFonts w:ascii="Times New Roman" w:hAnsi="Times New Roman" w:cs="Times New Roman"/>
          <w:color w:val="202124"/>
          <w:shd w:val="clear" w:color="auto" w:fill="FFFFFF"/>
        </w:rPr>
        <w:t>Schmittem</w:t>
      </w:r>
      <w:proofErr w:type="spellEnd"/>
      <w:r w:rsidR="00124E2E" w:rsidRPr="00124E2E">
        <w:rPr>
          <w:rFonts w:ascii="Times New Roman" w:hAnsi="Times New Roman" w:cs="Times New Roman"/>
          <w:color w:val="202124"/>
          <w:shd w:val="clear" w:color="auto" w:fill="FFFFFF"/>
        </w:rPr>
        <w:t>, 2021)</w:t>
      </w:r>
      <w:r w:rsidRPr="00124E2E">
        <w:rPr>
          <w:rFonts w:ascii="Times New Roman" w:hAnsi="Times New Roman" w:cs="Times New Roman"/>
        </w:rPr>
        <w:t xml:space="preserve">. As BI continues to develop, </w:t>
      </w:r>
      <w:r w:rsidR="00C64E0C">
        <w:rPr>
          <w:rFonts w:ascii="Times New Roman" w:hAnsi="Times New Roman" w:cs="Times New Roman"/>
        </w:rPr>
        <w:t>one</w:t>
      </w:r>
      <w:r w:rsidRPr="00124E2E">
        <w:rPr>
          <w:rFonts w:ascii="Times New Roman" w:hAnsi="Times New Roman" w:cs="Times New Roman"/>
        </w:rPr>
        <w:t xml:space="preserve"> can anticipate the emergence of new technologies and trends that will define the future of business.</w:t>
      </w:r>
    </w:p>
    <w:p w14:paraId="60387C4C" w14:textId="254F9490" w:rsidR="002C6D63" w:rsidRPr="00124E2E" w:rsidRDefault="002C6D63" w:rsidP="00605CFC">
      <w:pPr>
        <w:pStyle w:val="Heading2"/>
        <w:rPr>
          <w:rFonts w:cs="Times New Roman"/>
        </w:rPr>
      </w:pPr>
      <w:bookmarkStart w:id="2" w:name="_Toc131620008"/>
      <w:r w:rsidRPr="00124E2E">
        <w:rPr>
          <w:rFonts w:cs="Times New Roman"/>
        </w:rPr>
        <w:t>Five Current BI Trends</w:t>
      </w:r>
      <w:bookmarkEnd w:id="2"/>
      <w:r w:rsidRPr="00124E2E">
        <w:rPr>
          <w:rFonts w:cs="Times New Roman"/>
        </w:rPr>
        <w:t xml:space="preserve"> </w:t>
      </w:r>
    </w:p>
    <w:p w14:paraId="730015D6" w14:textId="745F0DF3" w:rsidR="00605CFC" w:rsidRPr="00124E2E" w:rsidRDefault="00605CFC">
      <w:pPr>
        <w:rPr>
          <w:rFonts w:ascii="Times New Roman" w:hAnsi="Times New Roman" w:cs="Times New Roman"/>
        </w:rPr>
      </w:pPr>
      <w:r w:rsidRPr="00124E2E">
        <w:rPr>
          <w:rFonts w:ascii="Times New Roman" w:hAnsi="Times New Roman" w:cs="Times New Roman"/>
        </w:rPr>
        <w:t xml:space="preserve">With the growth and development of BI in the business sectors for all types, sizes and scopes of organisation, several BI trends are currently bringing evolution for business </w:t>
      </w:r>
      <w:r w:rsidR="009F4A2A">
        <w:rPr>
          <w:rFonts w:ascii="Times New Roman" w:hAnsi="Times New Roman" w:cs="Times New Roman"/>
        </w:rPr>
        <w:t>organisations</w:t>
      </w:r>
      <w:r w:rsidRPr="00124E2E">
        <w:rPr>
          <w:rFonts w:ascii="Times New Roman" w:hAnsi="Times New Roman" w:cs="Times New Roman"/>
        </w:rPr>
        <w:t xml:space="preserve">. Below, five current BI trends are discussed. </w:t>
      </w:r>
    </w:p>
    <w:p w14:paraId="00699D96" w14:textId="77777777" w:rsidR="00F73A15" w:rsidRPr="00124E2E" w:rsidRDefault="00F73A15" w:rsidP="00F73A15">
      <w:pPr>
        <w:rPr>
          <w:rFonts w:ascii="Times New Roman" w:hAnsi="Times New Roman" w:cs="Times New Roman"/>
          <w:b/>
          <w:bCs/>
          <w:sz w:val="28"/>
          <w:szCs w:val="32"/>
        </w:rPr>
      </w:pPr>
      <w:r w:rsidRPr="00124E2E">
        <w:rPr>
          <w:rFonts w:ascii="Times New Roman" w:hAnsi="Times New Roman" w:cs="Times New Roman"/>
          <w:b/>
          <w:bCs/>
          <w:sz w:val="28"/>
          <w:szCs w:val="32"/>
        </w:rPr>
        <w:t xml:space="preserve">Artificial Intelligence (AI) </w:t>
      </w:r>
    </w:p>
    <w:p w14:paraId="6ECF3611" w14:textId="57C593E1" w:rsidR="00F73A15" w:rsidRPr="00124E2E" w:rsidRDefault="00F73A15" w:rsidP="00F73A15">
      <w:pPr>
        <w:rPr>
          <w:rFonts w:ascii="Times New Roman" w:hAnsi="Times New Roman" w:cs="Times New Roman"/>
        </w:rPr>
      </w:pPr>
      <w:r w:rsidRPr="00124E2E">
        <w:rPr>
          <w:rFonts w:ascii="Times New Roman" w:hAnsi="Times New Roman" w:cs="Times New Roman"/>
        </w:rPr>
        <w:t>AI is altering the manner in which firms examine and understand data. Different studies predict that the worldwide market for AI in BI will develop at a CAGR of 42.8% between 2020 and 2027</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(Baek, 2021)</w:t>
      </w:r>
      <w:r w:rsidRPr="00124E2E">
        <w:rPr>
          <w:rFonts w:ascii="Times New Roman" w:hAnsi="Times New Roman" w:cs="Times New Roman"/>
        </w:rPr>
        <w:t xml:space="preserve">. Businesses employ BI solutions driven by artificial intelligence to automate operations, offer predictive insights, and enhance data quality. For instance, AI-powered </w:t>
      </w:r>
      <w:r w:rsidRPr="00124E2E">
        <w:rPr>
          <w:rFonts w:ascii="Times New Roman" w:hAnsi="Times New Roman" w:cs="Times New Roman"/>
        </w:rPr>
        <w:lastRenderedPageBreak/>
        <w:t xml:space="preserve">chatbots may deliver real-time data to business users, allowing them to make rapid, educated choices. </w:t>
      </w:r>
    </w:p>
    <w:p w14:paraId="2B953773" w14:textId="482CB35E" w:rsidR="00605CFC" w:rsidRPr="00124E2E" w:rsidRDefault="00F73A15">
      <w:pPr>
        <w:rPr>
          <w:rFonts w:ascii="Times New Roman" w:hAnsi="Times New Roman" w:cs="Times New Roman"/>
        </w:rPr>
      </w:pPr>
      <w:r w:rsidRPr="00124E2E">
        <w:rPr>
          <w:rFonts w:ascii="Times New Roman" w:hAnsi="Times New Roman" w:cs="Times New Roman"/>
        </w:rPr>
        <w:t>Einstein Analytics from Salesforce is an example of a BI product driven by AI. This platform provides insights and suggestions powered by AI to assist users in identifying patterns, predicting events, and making data-driven choices</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(Lakshmi and Sukumaran, 2022)</w:t>
      </w:r>
      <w:r w:rsidRPr="00124E2E">
        <w:rPr>
          <w:rFonts w:ascii="Times New Roman" w:hAnsi="Times New Roman" w:cs="Times New Roman"/>
        </w:rPr>
        <w:t>. Einstein Analytics has assisted companies such as Unilever and T-Mobile to improve their sales forecasts and gain consumer behaviour insights.</w:t>
      </w:r>
    </w:p>
    <w:p w14:paraId="75C3FD19" w14:textId="77777777" w:rsidR="00F73A15" w:rsidRPr="00124E2E" w:rsidRDefault="00F73A15" w:rsidP="00F73A15">
      <w:pPr>
        <w:rPr>
          <w:rFonts w:ascii="Times New Roman" w:hAnsi="Times New Roman" w:cs="Times New Roman"/>
          <w:b/>
          <w:bCs/>
          <w:sz w:val="28"/>
          <w:szCs w:val="32"/>
        </w:rPr>
      </w:pPr>
      <w:r w:rsidRPr="00124E2E">
        <w:rPr>
          <w:rFonts w:ascii="Times New Roman" w:hAnsi="Times New Roman" w:cs="Times New Roman"/>
          <w:b/>
          <w:bCs/>
          <w:sz w:val="28"/>
          <w:szCs w:val="32"/>
        </w:rPr>
        <w:t xml:space="preserve">Data Governance </w:t>
      </w:r>
    </w:p>
    <w:p w14:paraId="7AD19300" w14:textId="3ACD22B1" w:rsidR="00F73A15" w:rsidRPr="00124E2E" w:rsidRDefault="00F73A15" w:rsidP="00F73A15">
      <w:pPr>
        <w:rPr>
          <w:rFonts w:ascii="Times New Roman" w:hAnsi="Times New Roman" w:cs="Times New Roman"/>
        </w:rPr>
      </w:pPr>
      <w:r w:rsidRPr="00124E2E">
        <w:rPr>
          <w:rFonts w:ascii="Times New Roman" w:hAnsi="Times New Roman" w:cs="Times New Roman"/>
        </w:rPr>
        <w:t>Since organisations create more data than ever, data governance has become a crucial component of BI. 34% of firms have already adopted data governance initiatives, while 31% aim to do so over the next two years, according to a Gartner poll</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(Minelli et al., 2021)</w:t>
      </w:r>
      <w:r w:rsidRPr="00124E2E">
        <w:rPr>
          <w:rFonts w:ascii="Times New Roman" w:hAnsi="Times New Roman" w:cs="Times New Roman"/>
        </w:rPr>
        <w:t xml:space="preserve">. Data governance includes the administration of data quality, privacy, security, and the observance of data legislation. </w:t>
      </w:r>
    </w:p>
    <w:p w14:paraId="2C95CB7B" w14:textId="164281CC" w:rsidR="00F73A15" w:rsidRPr="00124E2E" w:rsidRDefault="00F73A15" w:rsidP="00F73A15">
      <w:pPr>
        <w:rPr>
          <w:rFonts w:ascii="Times New Roman" w:hAnsi="Times New Roman" w:cs="Times New Roman"/>
        </w:rPr>
      </w:pPr>
      <w:r w:rsidRPr="00124E2E">
        <w:rPr>
          <w:rFonts w:ascii="Times New Roman" w:hAnsi="Times New Roman" w:cs="Times New Roman"/>
        </w:rPr>
        <w:t>The EU's General Data Protection Regulation is an example of efficient data governance (GDPR). This rule has compelled firms to adopt a more proactive data governance strategy, ensuring that consumer data is secured and handled appropriately</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w:t>
      </w:r>
      <w:proofErr w:type="spellStart"/>
      <w:r w:rsidR="00124E2E" w:rsidRPr="00124E2E">
        <w:rPr>
          <w:rFonts w:ascii="Times New Roman" w:hAnsi="Times New Roman" w:cs="Times New Roman"/>
          <w:color w:val="202124"/>
          <w:shd w:val="clear" w:color="auto" w:fill="FFFFFF"/>
        </w:rPr>
        <w:t>Cahayani</w:t>
      </w:r>
      <w:proofErr w:type="spellEnd"/>
      <w:r w:rsidR="00124E2E" w:rsidRPr="00124E2E">
        <w:rPr>
          <w:rFonts w:ascii="Times New Roman" w:hAnsi="Times New Roman" w:cs="Times New Roman"/>
          <w:color w:val="202124"/>
          <w:shd w:val="clear" w:color="auto" w:fill="FFFFFF"/>
        </w:rPr>
        <w:t xml:space="preserve"> and </w:t>
      </w:r>
      <w:proofErr w:type="spellStart"/>
      <w:r w:rsidR="00124E2E" w:rsidRPr="00124E2E">
        <w:rPr>
          <w:rFonts w:ascii="Times New Roman" w:hAnsi="Times New Roman" w:cs="Times New Roman"/>
          <w:color w:val="202124"/>
          <w:shd w:val="clear" w:color="auto" w:fill="FFFFFF"/>
        </w:rPr>
        <w:t>Gunawan</w:t>
      </w:r>
      <w:proofErr w:type="spellEnd"/>
      <w:r w:rsidR="00124E2E" w:rsidRPr="00124E2E">
        <w:rPr>
          <w:rFonts w:ascii="Times New Roman" w:hAnsi="Times New Roman" w:cs="Times New Roman"/>
          <w:color w:val="202124"/>
          <w:shd w:val="clear" w:color="auto" w:fill="FFFFFF"/>
        </w:rPr>
        <w:t>, 2018</w:t>
      </w:r>
      <w:r w:rsidRPr="00124E2E">
        <w:rPr>
          <w:rFonts w:ascii="Times New Roman" w:hAnsi="Times New Roman" w:cs="Times New Roman"/>
        </w:rPr>
        <w:t>. In reaction to GDPR, companies like Google and Facebook have had to alter their privacy policies and substantially modify their data management practices.</w:t>
      </w:r>
    </w:p>
    <w:p w14:paraId="0A06B492" w14:textId="31AD614F" w:rsidR="00F73A15" w:rsidRPr="00124E2E" w:rsidRDefault="00F73A15" w:rsidP="00F73A15">
      <w:pPr>
        <w:rPr>
          <w:rFonts w:ascii="Times New Roman" w:hAnsi="Times New Roman" w:cs="Times New Roman"/>
          <w:b/>
          <w:bCs/>
          <w:sz w:val="28"/>
          <w:szCs w:val="32"/>
        </w:rPr>
      </w:pPr>
      <w:r w:rsidRPr="00124E2E">
        <w:rPr>
          <w:rFonts w:ascii="Times New Roman" w:hAnsi="Times New Roman" w:cs="Times New Roman"/>
          <w:b/>
          <w:bCs/>
          <w:sz w:val="28"/>
          <w:szCs w:val="32"/>
        </w:rPr>
        <w:t xml:space="preserve">Connected Cloud </w:t>
      </w:r>
    </w:p>
    <w:p w14:paraId="3E49F5D1" w14:textId="1F2086B5" w:rsidR="00F73A15" w:rsidRPr="00124E2E" w:rsidRDefault="00F73A15" w:rsidP="00F73A15">
      <w:pPr>
        <w:rPr>
          <w:rFonts w:ascii="Times New Roman" w:hAnsi="Times New Roman" w:cs="Times New Roman"/>
        </w:rPr>
      </w:pPr>
      <w:r w:rsidRPr="00124E2E">
        <w:rPr>
          <w:rFonts w:ascii="Times New Roman" w:hAnsi="Times New Roman" w:cs="Times New Roman"/>
        </w:rPr>
        <w:t xml:space="preserve">Businesses increasingly adopt cloud-based BI products for better flexibility, scalability, and cost savings. Industry experts </w:t>
      </w:r>
      <w:r w:rsidR="009F4A2A">
        <w:rPr>
          <w:rFonts w:ascii="Times New Roman" w:hAnsi="Times New Roman" w:cs="Times New Roman"/>
        </w:rPr>
        <w:t>predict</w:t>
      </w:r>
      <w:r w:rsidRPr="00124E2E">
        <w:rPr>
          <w:rFonts w:ascii="Times New Roman" w:hAnsi="Times New Roman" w:cs="Times New Roman"/>
        </w:rPr>
        <w:t xml:space="preserve"> that the worldwide market for cloud-based BI will expand at a CAGR of 21.5% between 2020 and 2027</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(Hurley, 2020)</w:t>
      </w:r>
      <w:r w:rsidRPr="00124E2E">
        <w:rPr>
          <w:rFonts w:ascii="Times New Roman" w:hAnsi="Times New Roman" w:cs="Times New Roman"/>
        </w:rPr>
        <w:t xml:space="preserve">. Cloud-based BI solutions facilitate collaboration and data accessibility from anywhere. </w:t>
      </w:r>
    </w:p>
    <w:p w14:paraId="637E9617" w14:textId="0803D463" w:rsidR="00F73A15" w:rsidRPr="00124E2E" w:rsidRDefault="00F73A15" w:rsidP="00F73A15">
      <w:pPr>
        <w:rPr>
          <w:rFonts w:ascii="Times New Roman" w:hAnsi="Times New Roman" w:cs="Times New Roman"/>
        </w:rPr>
      </w:pPr>
      <w:r w:rsidRPr="00124E2E">
        <w:rPr>
          <w:rFonts w:ascii="Times New Roman" w:hAnsi="Times New Roman" w:cs="Times New Roman"/>
        </w:rPr>
        <w:t>Microsoft Power BI is an example of a linked cloud BI solution. This platform provides cloud-based BI tools compatible with many devices, facilitating user access to data and insights</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w:t>
      </w:r>
      <w:proofErr w:type="spellStart"/>
      <w:r w:rsidR="00124E2E" w:rsidRPr="00124E2E">
        <w:rPr>
          <w:rFonts w:ascii="Times New Roman" w:hAnsi="Times New Roman" w:cs="Times New Roman"/>
          <w:color w:val="202124"/>
          <w:shd w:val="clear" w:color="auto" w:fill="FFFFFF"/>
        </w:rPr>
        <w:t>Divatia</w:t>
      </w:r>
      <w:proofErr w:type="spellEnd"/>
      <w:r w:rsidR="00124E2E" w:rsidRPr="00124E2E">
        <w:rPr>
          <w:rFonts w:ascii="Times New Roman" w:hAnsi="Times New Roman" w:cs="Times New Roman"/>
          <w:color w:val="202124"/>
          <w:shd w:val="clear" w:color="auto" w:fill="FFFFFF"/>
        </w:rPr>
        <w:t xml:space="preserve"> et al., 2021)</w:t>
      </w:r>
      <w:r w:rsidRPr="00124E2E">
        <w:rPr>
          <w:rFonts w:ascii="Times New Roman" w:hAnsi="Times New Roman" w:cs="Times New Roman"/>
        </w:rPr>
        <w:t>. Power BI interfaces with other Microsoft applications, such as Excel and SharePoint, for a more streamlined user experience.</w:t>
      </w:r>
    </w:p>
    <w:p w14:paraId="5D2FA42D" w14:textId="7D06722A" w:rsidR="00F73A15" w:rsidRPr="00124E2E" w:rsidRDefault="00F73A15" w:rsidP="00F73A15">
      <w:pPr>
        <w:rPr>
          <w:rFonts w:ascii="Times New Roman" w:hAnsi="Times New Roman" w:cs="Times New Roman"/>
          <w:b/>
          <w:bCs/>
          <w:sz w:val="28"/>
          <w:szCs w:val="32"/>
        </w:rPr>
      </w:pPr>
      <w:r w:rsidRPr="00124E2E">
        <w:rPr>
          <w:rFonts w:ascii="Times New Roman" w:hAnsi="Times New Roman" w:cs="Times New Roman"/>
          <w:b/>
          <w:bCs/>
          <w:sz w:val="28"/>
          <w:szCs w:val="32"/>
        </w:rPr>
        <w:t xml:space="preserve">Data Discovery </w:t>
      </w:r>
    </w:p>
    <w:p w14:paraId="7FD64029" w14:textId="3327288C" w:rsidR="00F73A15" w:rsidRPr="00124E2E" w:rsidRDefault="00F73A15" w:rsidP="00F73A15">
      <w:pPr>
        <w:rPr>
          <w:rFonts w:ascii="Times New Roman" w:hAnsi="Times New Roman" w:cs="Times New Roman"/>
        </w:rPr>
      </w:pPr>
      <w:r w:rsidRPr="00124E2E">
        <w:rPr>
          <w:rFonts w:ascii="Times New Roman" w:hAnsi="Times New Roman" w:cs="Times New Roman"/>
        </w:rPr>
        <w:lastRenderedPageBreak/>
        <w:t xml:space="preserve">The popularity of data discovery tools is increasing, giving organisations greater knowledge of their data. According to a survey by </w:t>
      </w:r>
      <w:proofErr w:type="spellStart"/>
      <w:r w:rsidRPr="00124E2E">
        <w:rPr>
          <w:rFonts w:ascii="Times New Roman" w:hAnsi="Times New Roman" w:cs="Times New Roman"/>
        </w:rPr>
        <w:t>MarketsandMarkets</w:t>
      </w:r>
      <w:proofErr w:type="spellEnd"/>
      <w:r w:rsidRPr="00124E2E">
        <w:rPr>
          <w:rFonts w:ascii="Times New Roman" w:hAnsi="Times New Roman" w:cs="Times New Roman"/>
        </w:rPr>
        <w:t>, the worldwide market for data discovery tools will expand at a CAGR of 24.8% between 2020 and 2025</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 xml:space="preserve">(Mohamed Mahmoud and </w:t>
      </w:r>
      <w:proofErr w:type="spellStart"/>
      <w:r w:rsidR="00124E2E" w:rsidRPr="00124E2E">
        <w:rPr>
          <w:rFonts w:ascii="Times New Roman" w:hAnsi="Times New Roman" w:cs="Times New Roman"/>
          <w:color w:val="202124"/>
          <w:shd w:val="clear" w:color="auto" w:fill="FFFFFF"/>
        </w:rPr>
        <w:t>Mohamadali</w:t>
      </w:r>
      <w:proofErr w:type="spellEnd"/>
      <w:r w:rsidR="00124E2E" w:rsidRPr="00124E2E">
        <w:rPr>
          <w:rFonts w:ascii="Times New Roman" w:hAnsi="Times New Roman" w:cs="Times New Roman"/>
          <w:color w:val="202124"/>
          <w:shd w:val="clear" w:color="auto" w:fill="FFFFFF"/>
        </w:rPr>
        <w:t>, 2019)</w:t>
      </w:r>
      <w:r w:rsidRPr="00124E2E">
        <w:rPr>
          <w:rFonts w:ascii="Times New Roman" w:hAnsi="Times New Roman" w:cs="Times New Roman"/>
        </w:rPr>
        <w:t xml:space="preserve">. Data discovery technologies facilitate the transformation of complicated data into usable insights, allowing decision-makers to find trends and patterns rapidly. </w:t>
      </w:r>
    </w:p>
    <w:p w14:paraId="70403F62" w14:textId="029515AC" w:rsidR="00F73A15" w:rsidRPr="00124E2E" w:rsidRDefault="00F73A15" w:rsidP="00F73A15">
      <w:pPr>
        <w:rPr>
          <w:rFonts w:ascii="Times New Roman" w:hAnsi="Times New Roman" w:cs="Times New Roman"/>
        </w:rPr>
      </w:pPr>
      <w:r w:rsidRPr="00124E2E">
        <w:rPr>
          <w:rFonts w:ascii="Times New Roman" w:hAnsi="Times New Roman" w:cs="Times New Roman"/>
        </w:rPr>
        <w:t>Tableau is an example of a data discovery tool. This platform provides interactive data visualisation tools enabling users to rapidly examine data and acquire insight</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(Lee, Jin and Park, 2020)</w:t>
      </w:r>
      <w:r w:rsidRPr="00124E2E">
        <w:rPr>
          <w:rFonts w:ascii="Times New Roman" w:hAnsi="Times New Roman" w:cs="Times New Roman"/>
        </w:rPr>
        <w:t>. Airbnb and Coca-Cola have used Tableau to make data-driven choices and acquire a competitive edge in their respective sectors.</w:t>
      </w:r>
    </w:p>
    <w:p w14:paraId="64EC2C4B" w14:textId="77777777" w:rsidR="00F73A15" w:rsidRPr="00124E2E" w:rsidRDefault="00F73A15" w:rsidP="00F73A15">
      <w:pPr>
        <w:rPr>
          <w:rFonts w:ascii="Times New Roman" w:hAnsi="Times New Roman" w:cs="Times New Roman"/>
          <w:b/>
          <w:bCs/>
          <w:sz w:val="28"/>
          <w:szCs w:val="32"/>
        </w:rPr>
      </w:pPr>
      <w:r w:rsidRPr="00124E2E">
        <w:rPr>
          <w:rFonts w:ascii="Times New Roman" w:hAnsi="Times New Roman" w:cs="Times New Roman"/>
          <w:b/>
          <w:bCs/>
          <w:sz w:val="28"/>
          <w:szCs w:val="32"/>
        </w:rPr>
        <w:t xml:space="preserve">Cooperative BI </w:t>
      </w:r>
    </w:p>
    <w:p w14:paraId="536C1C3A" w14:textId="0F783CF8" w:rsidR="00F73A15" w:rsidRPr="00124E2E" w:rsidRDefault="00F73A15" w:rsidP="00F73A15">
      <w:pPr>
        <w:rPr>
          <w:rFonts w:ascii="Times New Roman" w:hAnsi="Times New Roman" w:cs="Times New Roman"/>
        </w:rPr>
      </w:pPr>
      <w:r w:rsidRPr="00124E2E">
        <w:rPr>
          <w:rFonts w:ascii="Times New Roman" w:hAnsi="Times New Roman" w:cs="Times New Roman"/>
        </w:rPr>
        <w:t>Businesses are using collaborative BI technologies to enhance team communication and cooperation. It has been found in different research that the worldwide market for collaborative BI will expand at a CAGR of 10.9% between 2020 and 2025</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w:t>
      </w:r>
      <w:proofErr w:type="spellStart"/>
      <w:r w:rsidR="00124E2E" w:rsidRPr="00124E2E">
        <w:rPr>
          <w:rFonts w:ascii="Times New Roman" w:hAnsi="Times New Roman" w:cs="Times New Roman"/>
          <w:color w:val="202124"/>
          <w:shd w:val="clear" w:color="auto" w:fill="FFFFFF"/>
        </w:rPr>
        <w:t>Embarak</w:t>
      </w:r>
      <w:proofErr w:type="spellEnd"/>
      <w:r w:rsidR="00124E2E" w:rsidRPr="00124E2E">
        <w:rPr>
          <w:rFonts w:ascii="Times New Roman" w:hAnsi="Times New Roman" w:cs="Times New Roman"/>
          <w:color w:val="202124"/>
          <w:shd w:val="clear" w:color="auto" w:fill="FFFFFF"/>
        </w:rPr>
        <w:t>, 2018)</w:t>
      </w:r>
      <w:r w:rsidRPr="00124E2E">
        <w:rPr>
          <w:rFonts w:ascii="Times New Roman" w:hAnsi="Times New Roman" w:cs="Times New Roman"/>
        </w:rPr>
        <w:t xml:space="preserve">. Collaboration BI technologies allow users to exchange data, insights, and reports, facilitating teamwork. </w:t>
      </w:r>
    </w:p>
    <w:p w14:paraId="4F982073" w14:textId="0099C605" w:rsidR="00F73A15" w:rsidRPr="00124E2E" w:rsidRDefault="00F73A15" w:rsidP="00F73A15">
      <w:pPr>
        <w:rPr>
          <w:rFonts w:ascii="Times New Roman" w:hAnsi="Times New Roman" w:cs="Times New Roman"/>
        </w:rPr>
      </w:pPr>
      <w:r w:rsidRPr="00124E2E">
        <w:rPr>
          <w:rFonts w:ascii="Times New Roman" w:hAnsi="Times New Roman" w:cs="Times New Roman"/>
        </w:rPr>
        <w:t>SAP Analytics Cloud is an instance of a collaborative BI tool. This platform provides collaborative BI solutions that enable real-time data and insight sharing</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(Kaur et al., 2022)</w:t>
      </w:r>
      <w:r w:rsidRPr="00124E2E">
        <w:rPr>
          <w:rFonts w:ascii="Times New Roman" w:hAnsi="Times New Roman" w:cs="Times New Roman"/>
        </w:rPr>
        <w:t>. SAP Analytics Cloud has enabled companies like Kellogg's and Vodafone to enhance team communication and make quicker, more informed choices.</w:t>
      </w:r>
    </w:p>
    <w:p w14:paraId="0CCE75C8" w14:textId="7A6CEE91" w:rsidR="002C6D63" w:rsidRPr="00124E2E" w:rsidRDefault="002C6D63" w:rsidP="00EB44C7">
      <w:pPr>
        <w:pStyle w:val="Heading2"/>
        <w:rPr>
          <w:rFonts w:cs="Times New Roman"/>
        </w:rPr>
      </w:pPr>
      <w:bookmarkStart w:id="3" w:name="_Toc131620009"/>
      <w:r w:rsidRPr="00124E2E">
        <w:rPr>
          <w:rFonts w:cs="Times New Roman"/>
        </w:rPr>
        <w:t>Importance of Implementing BI Trends in Business</w:t>
      </w:r>
      <w:bookmarkEnd w:id="3"/>
      <w:r w:rsidRPr="00124E2E">
        <w:rPr>
          <w:rFonts w:cs="Times New Roman"/>
        </w:rPr>
        <w:t xml:space="preserve"> </w:t>
      </w:r>
    </w:p>
    <w:p w14:paraId="4A322BB4" w14:textId="7C36CD5F" w:rsidR="00EB44C7" w:rsidRPr="00124E2E" w:rsidRDefault="00EB44C7" w:rsidP="00EB44C7">
      <w:pPr>
        <w:rPr>
          <w:rFonts w:ascii="Times New Roman" w:hAnsi="Times New Roman" w:cs="Times New Roman"/>
        </w:rPr>
      </w:pPr>
      <w:r w:rsidRPr="00124E2E">
        <w:rPr>
          <w:rFonts w:ascii="Times New Roman" w:hAnsi="Times New Roman" w:cs="Times New Roman"/>
        </w:rPr>
        <w:t xml:space="preserve">Implementation of Business Intelligence (BI) trends such as Artificial Intelligence (AI), Data Governance, Connected Cloud, Data Discovery, and Collaborative BI is becoming more crucial for enterprises. </w:t>
      </w:r>
    </w:p>
    <w:p w14:paraId="01C38710" w14:textId="228E8FCF" w:rsidR="00EB44C7" w:rsidRPr="00124E2E" w:rsidRDefault="00EB44C7" w:rsidP="00EB44C7">
      <w:pPr>
        <w:rPr>
          <w:rFonts w:ascii="Times New Roman" w:hAnsi="Times New Roman" w:cs="Times New Roman"/>
        </w:rPr>
      </w:pPr>
      <w:r w:rsidRPr="00124E2E">
        <w:rPr>
          <w:rFonts w:ascii="Times New Roman" w:hAnsi="Times New Roman" w:cs="Times New Roman"/>
        </w:rPr>
        <w:t>Companies must deploy BI solutions driven by AI in order to automate processes, increase data quality, and deliver predictive insights</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(Rasmussen et al., 2022)</w:t>
      </w:r>
      <w:r w:rsidRPr="00124E2E">
        <w:rPr>
          <w:rFonts w:ascii="Times New Roman" w:hAnsi="Times New Roman" w:cs="Times New Roman"/>
        </w:rPr>
        <w:t xml:space="preserve">. Chatbots enabled by AI may deliver real-time data to corporate users, allowing them to make rapid, educated choices. Businesses can spot patterns, forecast events, and make data-driven choices with the aid of AI-powered insights and suggestions. </w:t>
      </w:r>
    </w:p>
    <w:p w14:paraId="45212F27" w14:textId="0014819E" w:rsidR="00EB44C7" w:rsidRPr="00124E2E" w:rsidRDefault="00EB44C7" w:rsidP="00EB44C7">
      <w:pPr>
        <w:rPr>
          <w:rFonts w:ascii="Times New Roman" w:hAnsi="Times New Roman" w:cs="Times New Roman"/>
        </w:rPr>
      </w:pPr>
      <w:r w:rsidRPr="00124E2E">
        <w:rPr>
          <w:rFonts w:ascii="Times New Roman" w:hAnsi="Times New Roman" w:cs="Times New Roman"/>
        </w:rPr>
        <w:lastRenderedPageBreak/>
        <w:t>Moreover, since organisations create more data than ever before, data governance has become a crucial component of BI. Establishing data governance programmes may assist organisations in managing data quality, privacy, and security, as well as data regulatory compliance</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w:t>
      </w:r>
      <w:proofErr w:type="spellStart"/>
      <w:r w:rsidR="00124E2E" w:rsidRPr="00124E2E">
        <w:rPr>
          <w:rFonts w:ascii="Times New Roman" w:hAnsi="Times New Roman" w:cs="Times New Roman"/>
          <w:color w:val="202124"/>
          <w:shd w:val="clear" w:color="auto" w:fill="FFFFFF"/>
        </w:rPr>
        <w:t>Erdi̇l</w:t>
      </w:r>
      <w:proofErr w:type="spellEnd"/>
      <w:r w:rsidR="00124E2E" w:rsidRPr="00124E2E">
        <w:rPr>
          <w:rFonts w:ascii="Times New Roman" w:hAnsi="Times New Roman" w:cs="Times New Roman"/>
          <w:color w:val="202124"/>
          <w:shd w:val="clear" w:color="auto" w:fill="FFFFFF"/>
        </w:rPr>
        <w:t>, 2022)</w:t>
      </w:r>
      <w:r w:rsidRPr="00124E2E">
        <w:rPr>
          <w:rFonts w:ascii="Times New Roman" w:hAnsi="Times New Roman" w:cs="Times New Roman"/>
        </w:rPr>
        <w:t xml:space="preserve">. Data governance initiatives guarantee that client data is secured and utilised properly, which is crucial for establishing consumer confidence. </w:t>
      </w:r>
    </w:p>
    <w:p w14:paraId="251AC9CF" w14:textId="69253A6C" w:rsidR="00EB44C7" w:rsidRPr="00124E2E" w:rsidRDefault="00EB44C7" w:rsidP="00EB44C7">
      <w:pPr>
        <w:rPr>
          <w:rFonts w:ascii="Times New Roman" w:hAnsi="Times New Roman" w:cs="Times New Roman"/>
        </w:rPr>
      </w:pPr>
      <w:r w:rsidRPr="00124E2E">
        <w:rPr>
          <w:rFonts w:ascii="Times New Roman" w:hAnsi="Times New Roman" w:cs="Times New Roman"/>
        </w:rPr>
        <w:t>Also, businesses are increasingly adopting cloud-based BI products in search of better flexibility, scalability, and cost savings. Cloud-based BI solutions facilitate collaboration and data accessibility from anywhere</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(Andry et al., 2019)</w:t>
      </w:r>
      <w:r w:rsidRPr="00124E2E">
        <w:rPr>
          <w:rFonts w:ascii="Times New Roman" w:hAnsi="Times New Roman" w:cs="Times New Roman"/>
        </w:rPr>
        <w:t xml:space="preserve">. The linked cloud also helps firms to combine diverse BI tools and access data from many sources, resulting in a more comprehensive business perspective. </w:t>
      </w:r>
    </w:p>
    <w:p w14:paraId="0FBCBE21" w14:textId="0C6FF6A1" w:rsidR="00EB44C7" w:rsidRPr="00124E2E" w:rsidRDefault="00EB44C7" w:rsidP="00EB44C7">
      <w:pPr>
        <w:rPr>
          <w:rFonts w:ascii="Times New Roman" w:hAnsi="Times New Roman" w:cs="Times New Roman"/>
        </w:rPr>
      </w:pPr>
      <w:r w:rsidRPr="00124E2E">
        <w:rPr>
          <w:rFonts w:ascii="Times New Roman" w:hAnsi="Times New Roman" w:cs="Times New Roman"/>
        </w:rPr>
        <w:t>Furthermore, data discovery technologies are gaining popularity, allowing firms to comprehend their data more precisely. Data discovery technologies facilitate the transformation of complicated data into usable insights, allowing decision-makers to find trends and patterns rapidly</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w:t>
      </w:r>
      <w:proofErr w:type="spellStart"/>
      <w:r w:rsidR="00124E2E" w:rsidRPr="00124E2E">
        <w:rPr>
          <w:rFonts w:ascii="Times New Roman" w:hAnsi="Times New Roman" w:cs="Times New Roman"/>
          <w:color w:val="202124"/>
          <w:shd w:val="clear" w:color="auto" w:fill="FFFFFF"/>
        </w:rPr>
        <w:t>Mbunge</w:t>
      </w:r>
      <w:proofErr w:type="spellEnd"/>
      <w:r w:rsidR="00124E2E" w:rsidRPr="00124E2E">
        <w:rPr>
          <w:rFonts w:ascii="Times New Roman" w:hAnsi="Times New Roman" w:cs="Times New Roman"/>
          <w:color w:val="202124"/>
          <w:shd w:val="clear" w:color="auto" w:fill="FFFFFF"/>
        </w:rPr>
        <w:t xml:space="preserve"> et al., 2022)</w:t>
      </w:r>
      <w:r w:rsidRPr="00124E2E">
        <w:rPr>
          <w:rFonts w:ascii="Times New Roman" w:hAnsi="Times New Roman" w:cs="Times New Roman"/>
        </w:rPr>
        <w:t xml:space="preserve">. These tools assist organisations in gaining a competitive edge inside their respective sectors. </w:t>
      </w:r>
    </w:p>
    <w:p w14:paraId="0CDDFCBA" w14:textId="13CD6BAA" w:rsidR="00F73A15" w:rsidRPr="00124E2E" w:rsidRDefault="00EB44C7" w:rsidP="00EB44C7">
      <w:pPr>
        <w:rPr>
          <w:rFonts w:ascii="Times New Roman" w:hAnsi="Times New Roman" w:cs="Times New Roman"/>
        </w:rPr>
      </w:pPr>
      <w:r w:rsidRPr="00124E2E">
        <w:rPr>
          <w:rFonts w:ascii="Times New Roman" w:hAnsi="Times New Roman" w:cs="Times New Roman"/>
        </w:rPr>
        <w:t>Finally, businesses are using collaborative BI technologies to boost team communication and cooperation. Collaboration BI technologies allow users to exchange data, insights, and reports, therefore facilitating teamwork</w:t>
      </w:r>
      <w:r w:rsidR="00124E2E" w:rsidRPr="00124E2E">
        <w:rPr>
          <w:rFonts w:ascii="Times New Roman" w:hAnsi="Times New Roman" w:cs="Times New Roman"/>
        </w:rPr>
        <w:t xml:space="preserve"> </w:t>
      </w:r>
      <w:r w:rsidR="00124E2E" w:rsidRPr="00124E2E">
        <w:rPr>
          <w:rFonts w:ascii="Times New Roman" w:hAnsi="Times New Roman" w:cs="Times New Roman"/>
          <w:color w:val="202124"/>
          <w:shd w:val="clear" w:color="auto" w:fill="FFFFFF"/>
        </w:rPr>
        <w:t>(Frey-Luxemburger, 2020)</w:t>
      </w:r>
      <w:r w:rsidRPr="00124E2E">
        <w:rPr>
          <w:rFonts w:ascii="Times New Roman" w:hAnsi="Times New Roman" w:cs="Times New Roman"/>
        </w:rPr>
        <w:t>. This enables companies to make quicker, better-informed choices and enhances their overall performance.</w:t>
      </w:r>
    </w:p>
    <w:p w14:paraId="6614F633" w14:textId="77777777" w:rsidR="000742E8" w:rsidRPr="00124E2E" w:rsidRDefault="000742E8">
      <w:pPr>
        <w:rPr>
          <w:rFonts w:ascii="Times New Roman" w:eastAsiaTheme="majorEastAsia" w:hAnsi="Times New Roman" w:cs="Times New Roman"/>
          <w:b/>
          <w:color w:val="595959" w:themeColor="text1" w:themeTint="A6"/>
          <w:sz w:val="32"/>
          <w:szCs w:val="40"/>
        </w:rPr>
      </w:pPr>
      <w:r w:rsidRPr="00124E2E">
        <w:rPr>
          <w:rFonts w:ascii="Times New Roman" w:hAnsi="Times New Roman" w:cs="Times New Roman"/>
        </w:rPr>
        <w:br w:type="page"/>
      </w:r>
    </w:p>
    <w:p w14:paraId="24382D12" w14:textId="0BAC2505" w:rsidR="002C6D63" w:rsidRPr="00124E2E" w:rsidRDefault="002C6D63" w:rsidP="00EB44C7">
      <w:pPr>
        <w:pStyle w:val="Heading1"/>
        <w:rPr>
          <w:rFonts w:cs="Times New Roman"/>
        </w:rPr>
      </w:pPr>
      <w:bookmarkStart w:id="4" w:name="_Toc131620010"/>
      <w:r w:rsidRPr="00124E2E">
        <w:rPr>
          <w:rFonts w:cs="Times New Roman"/>
        </w:rPr>
        <w:lastRenderedPageBreak/>
        <w:t>Conclusion</w:t>
      </w:r>
      <w:bookmarkEnd w:id="4"/>
    </w:p>
    <w:p w14:paraId="40BF8E1C" w14:textId="6D0785EB" w:rsidR="00EB44C7" w:rsidRPr="00124E2E" w:rsidRDefault="00EB44C7">
      <w:pPr>
        <w:rPr>
          <w:rFonts w:ascii="Times New Roman" w:hAnsi="Times New Roman" w:cs="Times New Roman"/>
        </w:rPr>
      </w:pPr>
      <w:r w:rsidRPr="00124E2E">
        <w:rPr>
          <w:rFonts w:ascii="Times New Roman" w:hAnsi="Times New Roman" w:cs="Times New Roman"/>
        </w:rPr>
        <w:t>Firms must stay abreast of the most recent BI developments to remain competitive in the marketplace. Using Artificial Intelligence, Data Governance, Linked Cloud, Data Discovery, and Collaborative BI may assist firms in automating operations, enhancing data quality, and providing predictive analytics. These trends also enhance team communication and cooperation and give a more comprehensive company perspective. BI will continue influencing how firms function and make choices as technology advances.</w:t>
      </w:r>
    </w:p>
    <w:p w14:paraId="66912DA1" w14:textId="77777777" w:rsidR="00BE6BD7" w:rsidRPr="00124E2E" w:rsidRDefault="00BE6BD7">
      <w:pPr>
        <w:rPr>
          <w:rFonts w:ascii="Times New Roman" w:eastAsiaTheme="majorEastAsia" w:hAnsi="Times New Roman" w:cs="Times New Roman"/>
          <w:b/>
          <w:color w:val="595959" w:themeColor="text1" w:themeTint="A6"/>
          <w:sz w:val="32"/>
          <w:szCs w:val="40"/>
        </w:rPr>
      </w:pPr>
      <w:r w:rsidRPr="00124E2E">
        <w:rPr>
          <w:rFonts w:ascii="Times New Roman" w:hAnsi="Times New Roman" w:cs="Times New Roman"/>
        </w:rPr>
        <w:br w:type="page"/>
      </w:r>
    </w:p>
    <w:p w14:paraId="03C33589" w14:textId="2E17EAA3" w:rsidR="002C6D63" w:rsidRPr="00124E2E" w:rsidRDefault="002C6D63" w:rsidP="00BE6BD7">
      <w:pPr>
        <w:pStyle w:val="Heading1"/>
        <w:rPr>
          <w:rFonts w:cs="Times New Roman"/>
        </w:rPr>
      </w:pPr>
      <w:bookmarkStart w:id="5" w:name="_Toc131620011"/>
      <w:r w:rsidRPr="00124E2E">
        <w:rPr>
          <w:rFonts w:cs="Times New Roman"/>
        </w:rPr>
        <w:lastRenderedPageBreak/>
        <w:t>References</w:t>
      </w:r>
      <w:bookmarkEnd w:id="5"/>
      <w:r w:rsidRPr="00124E2E">
        <w:rPr>
          <w:rFonts w:cs="Times New Roman"/>
        </w:rPr>
        <w:t xml:space="preserve"> </w:t>
      </w:r>
    </w:p>
    <w:p w14:paraId="709EF75E"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Andry, J. F., Christianto, K. and Wilujeng, F. R. (2019) “Using Webqual 4.0 and Importance Performance Analysis to evaluate E-commerce website,” </w:t>
      </w:r>
      <w:r w:rsidRPr="00BE6BD7">
        <w:rPr>
          <w:rFonts w:ascii="Times New Roman" w:eastAsia="Times New Roman" w:hAnsi="Times New Roman" w:cs="Times New Roman"/>
          <w:i/>
          <w:iCs/>
          <w:color w:val="000000"/>
          <w:kern w:val="0"/>
          <w:szCs w:val="24"/>
          <w:lang w:eastAsia="en-GB"/>
          <w14:ligatures w14:val="none"/>
        </w:rPr>
        <w:t>Journal of information systems engineering and business intelligence</w:t>
      </w:r>
      <w:r w:rsidRPr="00BE6BD7">
        <w:rPr>
          <w:rFonts w:ascii="Times New Roman" w:eastAsia="Times New Roman" w:hAnsi="Times New Roman" w:cs="Times New Roman"/>
          <w:color w:val="000000"/>
          <w:kern w:val="0"/>
          <w:szCs w:val="24"/>
          <w:lang w:eastAsia="en-GB"/>
          <w14:ligatures w14:val="none"/>
        </w:rPr>
        <w:t>, 5(1), p. 23. doi: 10.20473/jisebi.5.1.23-31.</w:t>
      </w:r>
    </w:p>
    <w:p w14:paraId="072A4BDE"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Baek, C. (2021) “A study on consumer strategy of artificial intelligence service using importance-satisfaction analysis,” </w:t>
      </w:r>
      <w:r w:rsidRPr="00BE6BD7">
        <w:rPr>
          <w:rFonts w:ascii="Times New Roman" w:eastAsia="Times New Roman" w:hAnsi="Times New Roman" w:cs="Times New Roman"/>
          <w:i/>
          <w:iCs/>
          <w:color w:val="000000"/>
          <w:kern w:val="0"/>
          <w:szCs w:val="24"/>
          <w:lang w:eastAsia="en-GB"/>
          <w14:ligatures w14:val="none"/>
        </w:rPr>
        <w:t>GLOBAL BUSINESS &amp; FINANCE REVIEW</w:t>
      </w:r>
      <w:r w:rsidRPr="00BE6BD7">
        <w:rPr>
          <w:rFonts w:ascii="Times New Roman" w:eastAsia="Times New Roman" w:hAnsi="Times New Roman" w:cs="Times New Roman"/>
          <w:color w:val="000000"/>
          <w:kern w:val="0"/>
          <w:szCs w:val="24"/>
          <w:lang w:eastAsia="en-GB"/>
          <w14:ligatures w14:val="none"/>
        </w:rPr>
        <w:t>, 26(2), pp. 110–120. doi: 10.17549/gbfr.2021.26.2.110.</w:t>
      </w:r>
    </w:p>
    <w:p w14:paraId="1DB82653"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Cahayani, A. and Gunawan, A. S. (2018) “The importance of cultural intelligence for leader to communicate effectively: Case study in micro small medium enterprises,” </w:t>
      </w:r>
      <w:r w:rsidRPr="00BE6BD7">
        <w:rPr>
          <w:rFonts w:ascii="Times New Roman" w:eastAsia="Times New Roman" w:hAnsi="Times New Roman" w:cs="Times New Roman"/>
          <w:i/>
          <w:iCs/>
          <w:color w:val="000000"/>
          <w:kern w:val="0"/>
          <w:szCs w:val="24"/>
          <w:lang w:eastAsia="en-GB"/>
          <w14:ligatures w14:val="none"/>
        </w:rPr>
        <w:t>Chinese business review</w:t>
      </w:r>
      <w:r w:rsidRPr="00BE6BD7">
        <w:rPr>
          <w:rFonts w:ascii="Times New Roman" w:eastAsia="Times New Roman" w:hAnsi="Times New Roman" w:cs="Times New Roman"/>
          <w:color w:val="000000"/>
          <w:kern w:val="0"/>
          <w:szCs w:val="24"/>
          <w:lang w:eastAsia="en-GB"/>
          <w14:ligatures w14:val="none"/>
        </w:rPr>
        <w:t>, 17(11). doi: 10.17265/1537-1506/2018.11.001.</w:t>
      </w:r>
    </w:p>
    <w:p w14:paraId="5272BB48"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Divatia, A. S., Tikoria, J. and Lakdawala, S. (2021) “Emerging trends and impact of business intelligence &amp; analytics in organizations: Case studies from India,” </w:t>
      </w:r>
      <w:r w:rsidRPr="00BE6BD7">
        <w:rPr>
          <w:rFonts w:ascii="Times New Roman" w:eastAsia="Times New Roman" w:hAnsi="Times New Roman" w:cs="Times New Roman"/>
          <w:i/>
          <w:iCs/>
          <w:color w:val="000000"/>
          <w:kern w:val="0"/>
          <w:szCs w:val="24"/>
          <w:lang w:eastAsia="en-GB"/>
          <w14:ligatures w14:val="none"/>
        </w:rPr>
        <w:t>Business information review</w:t>
      </w:r>
      <w:r w:rsidRPr="00BE6BD7">
        <w:rPr>
          <w:rFonts w:ascii="Times New Roman" w:eastAsia="Times New Roman" w:hAnsi="Times New Roman" w:cs="Times New Roman"/>
          <w:color w:val="000000"/>
          <w:kern w:val="0"/>
          <w:szCs w:val="24"/>
          <w:lang w:eastAsia="en-GB"/>
          <w14:ligatures w14:val="none"/>
        </w:rPr>
        <w:t>, 38(1), pp. 40–52. doi: 10.1177/0266382120969265.</w:t>
      </w:r>
    </w:p>
    <w:p w14:paraId="68C621D3"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Embarak, O. (2018) “The importance of data visualization in business intelligence,” in </w:t>
      </w:r>
      <w:r w:rsidRPr="00BE6BD7">
        <w:rPr>
          <w:rFonts w:ascii="Times New Roman" w:eastAsia="Times New Roman" w:hAnsi="Times New Roman" w:cs="Times New Roman"/>
          <w:i/>
          <w:iCs/>
          <w:color w:val="000000"/>
          <w:kern w:val="0"/>
          <w:szCs w:val="24"/>
          <w:lang w:eastAsia="en-GB"/>
          <w14:ligatures w14:val="none"/>
        </w:rPr>
        <w:t>Data Analysis and Visualization Using Python</w:t>
      </w:r>
      <w:r w:rsidRPr="00BE6BD7">
        <w:rPr>
          <w:rFonts w:ascii="Times New Roman" w:eastAsia="Times New Roman" w:hAnsi="Times New Roman" w:cs="Times New Roman"/>
          <w:color w:val="000000"/>
          <w:kern w:val="0"/>
          <w:szCs w:val="24"/>
          <w:lang w:eastAsia="en-GB"/>
          <w14:ligatures w14:val="none"/>
        </w:rPr>
        <w:t>. Berkeley, CA: Apress, pp. 85–124.</w:t>
      </w:r>
    </w:p>
    <w:p w14:paraId="4211BA40"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Erdi̇l, A. (2022) “Business analysis, business intelligence and its importance for business,” </w:t>
      </w:r>
      <w:r w:rsidRPr="00BE6BD7">
        <w:rPr>
          <w:rFonts w:ascii="Times New Roman" w:eastAsia="Times New Roman" w:hAnsi="Times New Roman" w:cs="Times New Roman"/>
          <w:i/>
          <w:iCs/>
          <w:color w:val="000000"/>
          <w:kern w:val="0"/>
          <w:szCs w:val="24"/>
          <w:lang w:eastAsia="en-GB"/>
          <w14:ligatures w14:val="none"/>
        </w:rPr>
        <w:t>JOURNAL OF CURRENT DEBATES IN SOCIAL SCIENCES</w:t>
      </w:r>
      <w:r w:rsidRPr="00BE6BD7">
        <w:rPr>
          <w:rFonts w:ascii="Times New Roman" w:eastAsia="Times New Roman" w:hAnsi="Times New Roman" w:cs="Times New Roman"/>
          <w:color w:val="000000"/>
          <w:kern w:val="0"/>
          <w:szCs w:val="24"/>
          <w:lang w:eastAsia="en-GB"/>
          <w14:ligatures w14:val="none"/>
        </w:rPr>
        <w:t>. doi: 10.37154/cudes.2022.52.</w:t>
      </w:r>
    </w:p>
    <w:p w14:paraId="0134F24F"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Frey-Luxemburger, M. (2020) </w:t>
      </w:r>
      <w:r w:rsidRPr="00BE6BD7">
        <w:rPr>
          <w:rFonts w:ascii="Times New Roman" w:eastAsia="Times New Roman" w:hAnsi="Times New Roman" w:cs="Times New Roman"/>
          <w:i/>
          <w:iCs/>
          <w:color w:val="000000"/>
          <w:kern w:val="0"/>
          <w:szCs w:val="24"/>
          <w:lang w:eastAsia="en-GB"/>
          <w14:ligatures w14:val="none"/>
        </w:rPr>
        <w:t>Entscheidungsunterstützung mit Business Intelligence: Einführung, Fallstudie und aktuelle Themen und Trends</w:t>
      </w:r>
      <w:r w:rsidRPr="00BE6BD7">
        <w:rPr>
          <w:rFonts w:ascii="Times New Roman" w:eastAsia="Times New Roman" w:hAnsi="Times New Roman" w:cs="Times New Roman"/>
          <w:color w:val="000000"/>
          <w:kern w:val="0"/>
          <w:szCs w:val="24"/>
          <w:lang w:eastAsia="en-GB"/>
          <w14:ligatures w14:val="none"/>
        </w:rPr>
        <w:t>. 1st ed. Springer Vieweg.</w:t>
      </w:r>
    </w:p>
    <w:p w14:paraId="3092DE8E"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Hurley, R. (2020) </w:t>
      </w:r>
      <w:r w:rsidRPr="00BE6BD7">
        <w:rPr>
          <w:rFonts w:ascii="Times New Roman" w:eastAsia="Times New Roman" w:hAnsi="Times New Roman" w:cs="Times New Roman"/>
          <w:i/>
          <w:iCs/>
          <w:color w:val="000000"/>
          <w:kern w:val="0"/>
          <w:szCs w:val="24"/>
          <w:lang w:eastAsia="en-GB"/>
          <w14:ligatures w14:val="none"/>
        </w:rPr>
        <w:t>Big data: A guide to big data trends, artificial intelligence, machine learning, predictive analytics, internet of things, data science, data analytics, business intelligence, and data mining</w:t>
      </w:r>
      <w:r w:rsidRPr="00BE6BD7">
        <w:rPr>
          <w:rFonts w:ascii="Times New Roman" w:eastAsia="Times New Roman" w:hAnsi="Times New Roman" w:cs="Times New Roman"/>
          <w:color w:val="000000"/>
          <w:kern w:val="0"/>
          <w:szCs w:val="24"/>
          <w:lang w:eastAsia="en-GB"/>
          <w14:ligatures w14:val="none"/>
        </w:rPr>
        <w:t>. Ationa Publications.</w:t>
      </w:r>
    </w:p>
    <w:p w14:paraId="377D765A"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Kaur, G., Kushwaha, B. and Rubel, M. (2022) “Visualization of global research trends and future research directions of artificial intelligence research in supply chain,” </w:t>
      </w:r>
      <w:r w:rsidRPr="00BE6BD7">
        <w:rPr>
          <w:rFonts w:ascii="Times New Roman" w:eastAsia="Times New Roman" w:hAnsi="Times New Roman" w:cs="Times New Roman"/>
          <w:i/>
          <w:iCs/>
          <w:color w:val="000000"/>
          <w:kern w:val="0"/>
          <w:szCs w:val="24"/>
          <w:lang w:eastAsia="en-GB"/>
          <w14:ligatures w14:val="none"/>
        </w:rPr>
        <w:t>International journal of business information systems</w:t>
      </w:r>
      <w:r w:rsidRPr="00BE6BD7">
        <w:rPr>
          <w:rFonts w:ascii="Times New Roman" w:eastAsia="Times New Roman" w:hAnsi="Times New Roman" w:cs="Times New Roman"/>
          <w:color w:val="000000"/>
          <w:kern w:val="0"/>
          <w:szCs w:val="24"/>
          <w:lang w:eastAsia="en-GB"/>
          <w14:ligatures w14:val="none"/>
        </w:rPr>
        <w:t>, 1(1), p. 1. doi: 10.1504/ijbis.2022.10051236.</w:t>
      </w:r>
    </w:p>
    <w:p w14:paraId="17D9E029"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lastRenderedPageBreak/>
        <w:t>Lakshmi, S. L. and Sukumaran, A. K. S. (2022) “The importance of haptic cues for the fashion leaders in clothing shopping channels,” </w:t>
      </w:r>
      <w:r w:rsidRPr="00BE6BD7">
        <w:rPr>
          <w:rFonts w:ascii="Times New Roman" w:eastAsia="Times New Roman" w:hAnsi="Times New Roman" w:cs="Times New Roman"/>
          <w:i/>
          <w:iCs/>
          <w:color w:val="000000"/>
          <w:kern w:val="0"/>
          <w:szCs w:val="24"/>
          <w:lang w:eastAsia="en-GB"/>
          <w14:ligatures w14:val="none"/>
        </w:rPr>
        <w:t>International journal of business forecasting and marketing intelligence</w:t>
      </w:r>
      <w:r w:rsidRPr="00BE6BD7">
        <w:rPr>
          <w:rFonts w:ascii="Times New Roman" w:eastAsia="Times New Roman" w:hAnsi="Times New Roman" w:cs="Times New Roman"/>
          <w:color w:val="000000"/>
          <w:kern w:val="0"/>
          <w:szCs w:val="24"/>
          <w:lang w:eastAsia="en-GB"/>
          <w14:ligatures w14:val="none"/>
        </w:rPr>
        <w:t>, 1(1), p. 1. doi: 10.1504/ijbfmi.2022.10053332.</w:t>
      </w:r>
    </w:p>
    <w:p w14:paraId="72DBB604"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Lee, M., Jin, J. S. and Park, J. S. (2020) “A qualitative case study to the importance of ethos and pathos for the debaters: IBM project debater as artificial intelligence and the human champion debater,” </w:t>
      </w:r>
      <w:r w:rsidRPr="00BE6BD7">
        <w:rPr>
          <w:rFonts w:ascii="Times New Roman" w:eastAsia="Times New Roman" w:hAnsi="Times New Roman" w:cs="Times New Roman"/>
          <w:i/>
          <w:iCs/>
          <w:color w:val="000000"/>
          <w:kern w:val="0"/>
          <w:szCs w:val="24"/>
          <w:lang w:eastAsia="en-GB"/>
          <w14:ligatures w14:val="none"/>
        </w:rPr>
        <w:t>Korea Business Review</w:t>
      </w:r>
      <w:r w:rsidRPr="00BE6BD7">
        <w:rPr>
          <w:rFonts w:ascii="Times New Roman" w:eastAsia="Times New Roman" w:hAnsi="Times New Roman" w:cs="Times New Roman"/>
          <w:color w:val="000000"/>
          <w:kern w:val="0"/>
          <w:szCs w:val="24"/>
          <w:lang w:eastAsia="en-GB"/>
          <w14:ligatures w14:val="none"/>
        </w:rPr>
        <w:t>, 24(0), pp. 65–85. doi: 10.17287/kbr.2020.24.0.65.</w:t>
      </w:r>
    </w:p>
    <w:p w14:paraId="1F25B6F4"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Mbunge, E., Fashoto, S. G. and Bimha, H. (2022) “Prediction of box-office success: a review of trends and machine learning computational models,” </w:t>
      </w:r>
      <w:r w:rsidRPr="00BE6BD7">
        <w:rPr>
          <w:rFonts w:ascii="Times New Roman" w:eastAsia="Times New Roman" w:hAnsi="Times New Roman" w:cs="Times New Roman"/>
          <w:i/>
          <w:iCs/>
          <w:color w:val="000000"/>
          <w:kern w:val="0"/>
          <w:szCs w:val="24"/>
          <w:lang w:eastAsia="en-GB"/>
          <w14:ligatures w14:val="none"/>
        </w:rPr>
        <w:t>International journal of business intelligence and data mining</w:t>
      </w:r>
      <w:r w:rsidRPr="00BE6BD7">
        <w:rPr>
          <w:rFonts w:ascii="Times New Roman" w:eastAsia="Times New Roman" w:hAnsi="Times New Roman" w:cs="Times New Roman"/>
          <w:color w:val="000000"/>
          <w:kern w:val="0"/>
          <w:szCs w:val="24"/>
          <w:lang w:eastAsia="en-GB"/>
          <w14:ligatures w14:val="none"/>
        </w:rPr>
        <w:t>, 20(2), p. 192. doi: 10.1504/ijbidm.2022.120825.</w:t>
      </w:r>
    </w:p>
    <w:p w14:paraId="650B47E9"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Minelli, M., Chambers, M. and Dhiraj, A. (2021) </w:t>
      </w:r>
      <w:r w:rsidRPr="00BE6BD7">
        <w:rPr>
          <w:rFonts w:ascii="Times New Roman" w:eastAsia="Times New Roman" w:hAnsi="Times New Roman" w:cs="Times New Roman"/>
          <w:i/>
          <w:iCs/>
          <w:color w:val="000000"/>
          <w:kern w:val="0"/>
          <w:szCs w:val="24"/>
          <w:lang w:eastAsia="en-GB"/>
          <w14:ligatures w14:val="none"/>
        </w:rPr>
        <w:t>Big data, big analytics: Emerging business intelligence and analytic trends for today’s businesses</w:t>
      </w:r>
      <w:r w:rsidRPr="00BE6BD7">
        <w:rPr>
          <w:rFonts w:ascii="Times New Roman" w:eastAsia="Times New Roman" w:hAnsi="Times New Roman" w:cs="Times New Roman"/>
          <w:color w:val="000000"/>
          <w:kern w:val="0"/>
          <w:szCs w:val="24"/>
          <w:lang w:eastAsia="en-GB"/>
          <w14:ligatures w14:val="none"/>
        </w:rPr>
        <w:t>. Gildan Media Corporation.</w:t>
      </w:r>
    </w:p>
    <w:p w14:paraId="35FC8C87"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Mohamed Mahmoud, F. Z. and Mohamadali, N. A. (2019) “The business intelligence use in healthcare and its enhancement by predictive analytics,” </w:t>
      </w:r>
      <w:r w:rsidRPr="00BE6BD7">
        <w:rPr>
          <w:rFonts w:ascii="Times New Roman" w:eastAsia="Times New Roman" w:hAnsi="Times New Roman" w:cs="Times New Roman"/>
          <w:i/>
          <w:iCs/>
          <w:color w:val="000000"/>
          <w:kern w:val="0"/>
          <w:szCs w:val="24"/>
          <w:lang w:eastAsia="en-GB"/>
          <w14:ligatures w14:val="none"/>
        </w:rPr>
        <w:t>International journal of computer trends and technology</w:t>
      </w:r>
      <w:r w:rsidRPr="00BE6BD7">
        <w:rPr>
          <w:rFonts w:ascii="Times New Roman" w:eastAsia="Times New Roman" w:hAnsi="Times New Roman" w:cs="Times New Roman"/>
          <w:color w:val="000000"/>
          <w:kern w:val="0"/>
          <w:szCs w:val="24"/>
          <w:lang w:eastAsia="en-GB"/>
          <w14:ligatures w14:val="none"/>
        </w:rPr>
        <w:t>, 67(07), pp. 26–39. doi: 10.14445/22312803/ijctt-v67i7p105.</w:t>
      </w:r>
    </w:p>
    <w:p w14:paraId="29FEDDB5"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Rasmussen, N., Goldy, P. S. and Solli, P. O. (2022) </w:t>
      </w:r>
      <w:r w:rsidRPr="00BE6BD7">
        <w:rPr>
          <w:rFonts w:ascii="Times New Roman" w:eastAsia="Times New Roman" w:hAnsi="Times New Roman" w:cs="Times New Roman"/>
          <w:i/>
          <w:iCs/>
          <w:color w:val="000000"/>
          <w:kern w:val="0"/>
          <w:szCs w:val="24"/>
          <w:lang w:eastAsia="en-GB"/>
          <w14:ligatures w14:val="none"/>
        </w:rPr>
        <w:t>Financial business intelligence: Trends, technology, software selection and implementation</w:t>
      </w:r>
      <w:r w:rsidRPr="00BE6BD7">
        <w:rPr>
          <w:rFonts w:ascii="Times New Roman" w:eastAsia="Times New Roman" w:hAnsi="Times New Roman" w:cs="Times New Roman"/>
          <w:color w:val="000000"/>
          <w:kern w:val="0"/>
          <w:szCs w:val="24"/>
          <w:lang w:eastAsia="en-GB"/>
          <w14:ligatures w14:val="none"/>
        </w:rPr>
        <w:t>. Nashville, TN: John Wiley &amp; Sons.</w:t>
      </w:r>
    </w:p>
    <w:p w14:paraId="68B08342" w14:textId="77777777" w:rsidR="00BE6BD7" w:rsidRPr="00BE6BD7" w:rsidRDefault="00BE6BD7" w:rsidP="00BE6BD7">
      <w:pPr>
        <w:spacing w:before="100" w:beforeAutospacing="1" w:after="100" w:afterAutospacing="1"/>
        <w:rPr>
          <w:rFonts w:ascii="Times New Roman" w:eastAsia="Times New Roman" w:hAnsi="Times New Roman" w:cs="Times New Roman"/>
          <w:color w:val="000000"/>
          <w:kern w:val="0"/>
          <w:szCs w:val="24"/>
          <w:lang w:eastAsia="en-GB"/>
          <w14:ligatures w14:val="none"/>
        </w:rPr>
      </w:pPr>
      <w:r w:rsidRPr="00BE6BD7">
        <w:rPr>
          <w:rFonts w:ascii="Times New Roman" w:eastAsia="Times New Roman" w:hAnsi="Times New Roman" w:cs="Times New Roman"/>
          <w:color w:val="000000"/>
          <w:kern w:val="0"/>
          <w:szCs w:val="24"/>
          <w:lang w:eastAsia="en-GB"/>
          <w14:ligatures w14:val="none"/>
        </w:rPr>
        <w:t>Schmittem, J. (2021) </w:t>
      </w:r>
      <w:r w:rsidRPr="00BE6BD7">
        <w:rPr>
          <w:rFonts w:ascii="Times New Roman" w:eastAsia="Times New Roman" w:hAnsi="Times New Roman" w:cs="Times New Roman"/>
          <w:i/>
          <w:iCs/>
          <w:color w:val="000000"/>
          <w:kern w:val="0"/>
          <w:szCs w:val="24"/>
          <w:lang w:eastAsia="en-GB"/>
          <w14:ligatures w14:val="none"/>
        </w:rPr>
        <w:t>Data-driven travel marketing: The importance of business intelligence for affiliate marketing in the travel industry</w:t>
      </w:r>
      <w:r w:rsidRPr="00BE6BD7">
        <w:rPr>
          <w:rFonts w:ascii="Times New Roman" w:eastAsia="Times New Roman" w:hAnsi="Times New Roman" w:cs="Times New Roman"/>
          <w:color w:val="000000"/>
          <w:kern w:val="0"/>
          <w:szCs w:val="24"/>
          <w:lang w:eastAsia="en-GB"/>
          <w14:ligatures w14:val="none"/>
        </w:rPr>
        <w:t>. Hamburg, Germany: Lit Verlag.</w:t>
      </w:r>
    </w:p>
    <w:p w14:paraId="56A85B1C" w14:textId="77777777" w:rsidR="00BE6BD7" w:rsidRPr="00BE6BD7" w:rsidRDefault="00BE6BD7" w:rsidP="00BE6BD7">
      <w:pPr>
        <w:spacing w:before="0" w:after="0" w:line="240" w:lineRule="auto"/>
        <w:jc w:val="left"/>
        <w:rPr>
          <w:rFonts w:ascii="Times New Roman" w:eastAsia="Times New Roman" w:hAnsi="Times New Roman" w:cs="Times New Roman"/>
          <w:kern w:val="0"/>
          <w:szCs w:val="24"/>
          <w:lang w:eastAsia="en-GB"/>
          <w14:ligatures w14:val="none"/>
        </w:rPr>
      </w:pPr>
    </w:p>
    <w:p w14:paraId="5B6ABF09" w14:textId="77777777" w:rsidR="00BE6BD7" w:rsidRPr="00124E2E" w:rsidRDefault="00BE6BD7">
      <w:pPr>
        <w:rPr>
          <w:rFonts w:ascii="Times New Roman" w:hAnsi="Times New Roman" w:cs="Times New Roman"/>
        </w:rPr>
      </w:pPr>
    </w:p>
    <w:sectPr w:rsidR="00BE6BD7" w:rsidRPr="00124E2E" w:rsidSect="00DF54BE">
      <w:footerReference w:type="even" r:id="rId8"/>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3BC21" w14:textId="77777777" w:rsidR="00977D22" w:rsidRDefault="00977D22" w:rsidP="00F33CF6">
      <w:pPr>
        <w:spacing w:before="0" w:after="0" w:line="240" w:lineRule="auto"/>
      </w:pPr>
      <w:r>
        <w:separator/>
      </w:r>
    </w:p>
  </w:endnote>
  <w:endnote w:type="continuationSeparator" w:id="0">
    <w:p w14:paraId="1995203F" w14:textId="77777777" w:rsidR="00977D22" w:rsidRDefault="00977D22" w:rsidP="00F33CF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7694178"/>
      <w:docPartObj>
        <w:docPartGallery w:val="Page Numbers (Bottom of Page)"/>
        <w:docPartUnique/>
      </w:docPartObj>
    </w:sdtPr>
    <w:sdtEndPr>
      <w:rPr>
        <w:rStyle w:val="PageNumber"/>
      </w:rPr>
    </w:sdtEndPr>
    <w:sdtContent>
      <w:p w14:paraId="3FAEAC7F" w14:textId="7A3FB223" w:rsidR="00F33CF6" w:rsidRDefault="00F33CF6" w:rsidP="00FF6B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6B83DE" w14:textId="77777777" w:rsidR="00F33CF6" w:rsidRDefault="00F33C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0701415"/>
      <w:docPartObj>
        <w:docPartGallery w:val="Page Numbers (Bottom of Page)"/>
        <w:docPartUnique/>
      </w:docPartObj>
    </w:sdtPr>
    <w:sdtEndPr>
      <w:rPr>
        <w:rStyle w:val="PageNumber"/>
      </w:rPr>
    </w:sdtEndPr>
    <w:sdtContent>
      <w:p w14:paraId="3B9D326E" w14:textId="7FA5AE94" w:rsidR="00F33CF6" w:rsidRDefault="00F33CF6" w:rsidP="00FF6B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AA0561" w14:textId="77777777" w:rsidR="00F33CF6" w:rsidRDefault="00F33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51DCD" w14:textId="77777777" w:rsidR="00977D22" w:rsidRDefault="00977D22" w:rsidP="00F33CF6">
      <w:pPr>
        <w:spacing w:before="0" w:after="0" w:line="240" w:lineRule="auto"/>
      </w:pPr>
      <w:r>
        <w:separator/>
      </w:r>
    </w:p>
  </w:footnote>
  <w:footnote w:type="continuationSeparator" w:id="0">
    <w:p w14:paraId="61DEFA0A" w14:textId="77777777" w:rsidR="00977D22" w:rsidRDefault="00977D22" w:rsidP="00F33CF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CF6"/>
    <w:rsid w:val="000742E8"/>
    <w:rsid w:val="00124E2E"/>
    <w:rsid w:val="00172EBA"/>
    <w:rsid w:val="001A4E0B"/>
    <w:rsid w:val="002C6D63"/>
    <w:rsid w:val="003E17CB"/>
    <w:rsid w:val="003F41AE"/>
    <w:rsid w:val="004F1D7E"/>
    <w:rsid w:val="004F53E2"/>
    <w:rsid w:val="00605CFC"/>
    <w:rsid w:val="006F05FA"/>
    <w:rsid w:val="00852EC8"/>
    <w:rsid w:val="00977D22"/>
    <w:rsid w:val="009F4A2A"/>
    <w:rsid w:val="00BE6BD7"/>
    <w:rsid w:val="00C64E0C"/>
    <w:rsid w:val="00D5280B"/>
    <w:rsid w:val="00DF54BE"/>
    <w:rsid w:val="00EB44C7"/>
    <w:rsid w:val="00F33CF6"/>
    <w:rsid w:val="00F51462"/>
    <w:rsid w:val="00F73A15"/>
    <w:rsid w:val="00F74C6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499AC"/>
  <w15:chartTrackingRefBased/>
  <w15:docId w15:val="{048B8B5D-894B-4F4B-9B03-3EAF9B1E8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605CFC"/>
    <w:pPr>
      <w:keepNext/>
      <w:keepLines/>
      <w:spacing w:after="0"/>
      <w:outlineLvl w:val="0"/>
    </w:pPr>
    <w:rPr>
      <w:rFonts w:ascii="Times New Roman" w:eastAsiaTheme="majorEastAsia" w:hAnsi="Times New Roman" w:cstheme="majorBidi"/>
      <w:b/>
      <w:color w:val="595959" w:themeColor="text1" w:themeTint="A6"/>
      <w:sz w:val="32"/>
      <w:szCs w:val="40"/>
    </w:rPr>
  </w:style>
  <w:style w:type="paragraph" w:styleId="Heading2">
    <w:name w:val="heading 2"/>
    <w:basedOn w:val="Normal"/>
    <w:next w:val="Normal"/>
    <w:link w:val="Heading2Char"/>
    <w:uiPriority w:val="9"/>
    <w:unhideWhenUsed/>
    <w:qFormat/>
    <w:rsid w:val="00605CFC"/>
    <w:pPr>
      <w:keepNext/>
      <w:keepLines/>
      <w:spacing w:before="40" w:after="0"/>
      <w:outlineLvl w:val="1"/>
    </w:pPr>
    <w:rPr>
      <w:rFonts w:ascii="Times New Roman" w:eastAsiaTheme="majorEastAsia" w:hAnsi="Times New Roman" w:cstheme="majorBidi"/>
      <w:b/>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33CF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33CF6"/>
    <w:rPr>
      <w:rFonts w:cs="Vrinda"/>
      <w:lang w:val="en-GB"/>
    </w:rPr>
  </w:style>
  <w:style w:type="character" w:styleId="PageNumber">
    <w:name w:val="page number"/>
    <w:basedOn w:val="DefaultParagraphFont"/>
    <w:uiPriority w:val="99"/>
    <w:semiHidden/>
    <w:unhideWhenUsed/>
    <w:rsid w:val="00F33CF6"/>
  </w:style>
  <w:style w:type="character" w:customStyle="1" w:styleId="Heading1Char">
    <w:name w:val="Heading 1 Char"/>
    <w:basedOn w:val="DefaultParagraphFont"/>
    <w:link w:val="Heading1"/>
    <w:uiPriority w:val="9"/>
    <w:rsid w:val="00605CFC"/>
    <w:rPr>
      <w:rFonts w:ascii="Times New Roman" w:eastAsiaTheme="majorEastAsia" w:hAnsi="Times New Roman" w:cstheme="majorBidi"/>
      <w:b/>
      <w:color w:val="595959" w:themeColor="text1" w:themeTint="A6"/>
      <w:sz w:val="32"/>
      <w:szCs w:val="40"/>
      <w:lang w:val="en-GB"/>
    </w:rPr>
  </w:style>
  <w:style w:type="character" w:customStyle="1" w:styleId="Heading2Char">
    <w:name w:val="Heading 2 Char"/>
    <w:basedOn w:val="DefaultParagraphFont"/>
    <w:link w:val="Heading2"/>
    <w:uiPriority w:val="9"/>
    <w:rsid w:val="00605CFC"/>
    <w:rPr>
      <w:rFonts w:ascii="Times New Roman" w:eastAsiaTheme="majorEastAsia" w:hAnsi="Times New Roman" w:cstheme="majorBidi"/>
      <w:b/>
      <w:color w:val="2F5496" w:themeColor="accent1" w:themeShade="BF"/>
      <w:sz w:val="28"/>
      <w:szCs w:val="33"/>
      <w:lang w:val="en-GB"/>
    </w:rPr>
  </w:style>
  <w:style w:type="paragraph" w:styleId="NormalWeb">
    <w:name w:val="Normal (Web)"/>
    <w:basedOn w:val="Normal"/>
    <w:uiPriority w:val="99"/>
    <w:semiHidden/>
    <w:unhideWhenUsed/>
    <w:rsid w:val="00BE6BD7"/>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customStyle="1" w:styleId="apple-converted-space">
    <w:name w:val="apple-converted-space"/>
    <w:basedOn w:val="DefaultParagraphFont"/>
    <w:rsid w:val="00BE6BD7"/>
  </w:style>
  <w:style w:type="paragraph" w:styleId="NoSpacing">
    <w:name w:val="No Spacing"/>
    <w:link w:val="NoSpacingChar"/>
    <w:uiPriority w:val="1"/>
    <w:qFormat/>
    <w:rsid w:val="00124E2E"/>
    <w:pPr>
      <w:spacing w:before="0" w:after="0" w:line="240" w:lineRule="auto"/>
      <w:jc w:val="left"/>
    </w:pPr>
    <w:rPr>
      <w:rFonts w:eastAsiaTheme="minorEastAsia"/>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124E2E"/>
    <w:rPr>
      <w:rFonts w:eastAsiaTheme="minorEastAsia"/>
      <w:kern w:val="0"/>
      <w:sz w:val="22"/>
      <w:szCs w:val="22"/>
      <w:lang w:val="en-US" w:eastAsia="zh-CN" w:bidi="ar-SA"/>
      <w14:ligatures w14:val="none"/>
    </w:rPr>
  </w:style>
  <w:style w:type="paragraph" w:styleId="TOCHeading">
    <w:name w:val="TOC Heading"/>
    <w:basedOn w:val="Heading1"/>
    <w:next w:val="Normal"/>
    <w:uiPriority w:val="39"/>
    <w:unhideWhenUsed/>
    <w:qFormat/>
    <w:rsid w:val="00124E2E"/>
    <w:pPr>
      <w:spacing w:before="480" w:line="276" w:lineRule="auto"/>
      <w:jc w:val="left"/>
      <w:outlineLvl w:val="9"/>
    </w:pPr>
    <w:rPr>
      <w:rFonts w:asciiTheme="majorHAnsi" w:hAnsiTheme="majorHAnsi"/>
      <w:bCs/>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124E2E"/>
    <w:pPr>
      <w:spacing w:before="120" w:after="120"/>
      <w:jc w:val="left"/>
    </w:pPr>
    <w:rPr>
      <w:b/>
      <w:bCs/>
      <w:caps/>
      <w:sz w:val="20"/>
      <w:szCs w:val="20"/>
    </w:rPr>
  </w:style>
  <w:style w:type="paragraph" w:styleId="TOC2">
    <w:name w:val="toc 2"/>
    <w:basedOn w:val="Normal"/>
    <w:next w:val="Normal"/>
    <w:autoRedefine/>
    <w:uiPriority w:val="39"/>
    <w:unhideWhenUsed/>
    <w:rsid w:val="00124E2E"/>
    <w:pPr>
      <w:spacing w:before="0" w:after="0"/>
      <w:ind w:left="240"/>
      <w:jc w:val="left"/>
    </w:pPr>
    <w:rPr>
      <w:smallCaps/>
      <w:sz w:val="20"/>
      <w:szCs w:val="20"/>
    </w:rPr>
  </w:style>
  <w:style w:type="character" w:styleId="Hyperlink">
    <w:name w:val="Hyperlink"/>
    <w:basedOn w:val="DefaultParagraphFont"/>
    <w:uiPriority w:val="99"/>
    <w:unhideWhenUsed/>
    <w:rsid w:val="00124E2E"/>
    <w:rPr>
      <w:color w:val="0563C1" w:themeColor="hyperlink"/>
      <w:u w:val="single"/>
    </w:rPr>
  </w:style>
  <w:style w:type="paragraph" w:styleId="TOC3">
    <w:name w:val="toc 3"/>
    <w:basedOn w:val="Normal"/>
    <w:next w:val="Normal"/>
    <w:autoRedefine/>
    <w:uiPriority w:val="39"/>
    <w:semiHidden/>
    <w:unhideWhenUsed/>
    <w:rsid w:val="00124E2E"/>
    <w:pPr>
      <w:spacing w:before="0" w:after="0"/>
      <w:ind w:left="480"/>
      <w:jc w:val="left"/>
    </w:pPr>
    <w:rPr>
      <w:i/>
      <w:iCs/>
      <w:sz w:val="20"/>
      <w:szCs w:val="20"/>
    </w:rPr>
  </w:style>
  <w:style w:type="paragraph" w:styleId="TOC4">
    <w:name w:val="toc 4"/>
    <w:basedOn w:val="Normal"/>
    <w:next w:val="Normal"/>
    <w:autoRedefine/>
    <w:uiPriority w:val="39"/>
    <w:semiHidden/>
    <w:unhideWhenUsed/>
    <w:rsid w:val="00124E2E"/>
    <w:pPr>
      <w:spacing w:before="0" w:after="0"/>
      <w:ind w:left="720"/>
      <w:jc w:val="left"/>
    </w:pPr>
    <w:rPr>
      <w:sz w:val="18"/>
      <w:szCs w:val="18"/>
    </w:rPr>
  </w:style>
  <w:style w:type="paragraph" w:styleId="TOC5">
    <w:name w:val="toc 5"/>
    <w:basedOn w:val="Normal"/>
    <w:next w:val="Normal"/>
    <w:autoRedefine/>
    <w:uiPriority w:val="39"/>
    <w:semiHidden/>
    <w:unhideWhenUsed/>
    <w:rsid w:val="00124E2E"/>
    <w:pPr>
      <w:spacing w:before="0" w:after="0"/>
      <w:ind w:left="960"/>
      <w:jc w:val="left"/>
    </w:pPr>
    <w:rPr>
      <w:sz w:val="18"/>
      <w:szCs w:val="18"/>
    </w:rPr>
  </w:style>
  <w:style w:type="paragraph" w:styleId="TOC6">
    <w:name w:val="toc 6"/>
    <w:basedOn w:val="Normal"/>
    <w:next w:val="Normal"/>
    <w:autoRedefine/>
    <w:uiPriority w:val="39"/>
    <w:semiHidden/>
    <w:unhideWhenUsed/>
    <w:rsid w:val="00124E2E"/>
    <w:pPr>
      <w:spacing w:before="0" w:after="0"/>
      <w:ind w:left="1200"/>
      <w:jc w:val="left"/>
    </w:pPr>
    <w:rPr>
      <w:sz w:val="18"/>
      <w:szCs w:val="18"/>
    </w:rPr>
  </w:style>
  <w:style w:type="paragraph" w:styleId="TOC7">
    <w:name w:val="toc 7"/>
    <w:basedOn w:val="Normal"/>
    <w:next w:val="Normal"/>
    <w:autoRedefine/>
    <w:uiPriority w:val="39"/>
    <w:semiHidden/>
    <w:unhideWhenUsed/>
    <w:rsid w:val="00124E2E"/>
    <w:pPr>
      <w:spacing w:before="0" w:after="0"/>
      <w:ind w:left="1440"/>
      <w:jc w:val="left"/>
    </w:pPr>
    <w:rPr>
      <w:sz w:val="18"/>
      <w:szCs w:val="18"/>
    </w:rPr>
  </w:style>
  <w:style w:type="paragraph" w:styleId="TOC8">
    <w:name w:val="toc 8"/>
    <w:basedOn w:val="Normal"/>
    <w:next w:val="Normal"/>
    <w:autoRedefine/>
    <w:uiPriority w:val="39"/>
    <w:semiHidden/>
    <w:unhideWhenUsed/>
    <w:rsid w:val="00124E2E"/>
    <w:pPr>
      <w:spacing w:before="0" w:after="0"/>
      <w:ind w:left="1680"/>
      <w:jc w:val="left"/>
    </w:pPr>
    <w:rPr>
      <w:sz w:val="18"/>
      <w:szCs w:val="18"/>
    </w:rPr>
  </w:style>
  <w:style w:type="paragraph" w:styleId="TOC9">
    <w:name w:val="toc 9"/>
    <w:basedOn w:val="Normal"/>
    <w:next w:val="Normal"/>
    <w:autoRedefine/>
    <w:uiPriority w:val="39"/>
    <w:semiHidden/>
    <w:unhideWhenUsed/>
    <w:rsid w:val="00124E2E"/>
    <w:pPr>
      <w:spacing w:before="0" w:after="0"/>
      <w:ind w:left="1920"/>
      <w:jc w:val="left"/>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305309">
      <w:bodyDiv w:val="1"/>
      <w:marLeft w:val="0"/>
      <w:marRight w:val="0"/>
      <w:marTop w:val="0"/>
      <w:marBottom w:val="0"/>
      <w:divBdr>
        <w:top w:val="none" w:sz="0" w:space="0" w:color="auto"/>
        <w:left w:val="none" w:sz="0" w:space="0" w:color="auto"/>
        <w:bottom w:val="none" w:sz="0" w:space="0" w:color="auto"/>
        <w:right w:val="none" w:sz="0" w:space="0" w:color="auto"/>
      </w:divBdr>
      <w:divsChild>
        <w:div w:id="74328649">
          <w:marLeft w:val="0"/>
          <w:marRight w:val="0"/>
          <w:marTop w:val="0"/>
          <w:marBottom w:val="0"/>
          <w:divBdr>
            <w:top w:val="none" w:sz="0" w:space="0" w:color="auto"/>
            <w:left w:val="none" w:sz="0" w:space="0" w:color="auto"/>
            <w:bottom w:val="none" w:sz="0" w:space="0" w:color="auto"/>
            <w:right w:val="none" w:sz="0" w:space="0" w:color="auto"/>
          </w:divBdr>
          <w:divsChild>
            <w:div w:id="595892">
              <w:marLeft w:val="0"/>
              <w:marRight w:val="0"/>
              <w:marTop w:val="0"/>
              <w:marBottom w:val="0"/>
              <w:divBdr>
                <w:top w:val="none" w:sz="0" w:space="0" w:color="auto"/>
                <w:left w:val="none" w:sz="0" w:space="0" w:color="auto"/>
                <w:bottom w:val="none" w:sz="0" w:space="0" w:color="auto"/>
                <w:right w:val="none" w:sz="0" w:space="0" w:color="auto"/>
              </w:divBdr>
            </w:div>
            <w:div w:id="1441022364">
              <w:marLeft w:val="0"/>
              <w:marRight w:val="0"/>
              <w:marTop w:val="0"/>
              <w:marBottom w:val="0"/>
              <w:divBdr>
                <w:top w:val="none" w:sz="0" w:space="0" w:color="auto"/>
                <w:left w:val="none" w:sz="0" w:space="0" w:color="auto"/>
                <w:bottom w:val="none" w:sz="0" w:space="0" w:color="auto"/>
                <w:right w:val="none" w:sz="0" w:space="0" w:color="auto"/>
              </w:divBdr>
            </w:div>
            <w:div w:id="301468431">
              <w:marLeft w:val="0"/>
              <w:marRight w:val="0"/>
              <w:marTop w:val="0"/>
              <w:marBottom w:val="0"/>
              <w:divBdr>
                <w:top w:val="none" w:sz="0" w:space="0" w:color="auto"/>
                <w:left w:val="none" w:sz="0" w:space="0" w:color="auto"/>
                <w:bottom w:val="none" w:sz="0" w:space="0" w:color="auto"/>
                <w:right w:val="none" w:sz="0" w:space="0" w:color="auto"/>
              </w:divBdr>
            </w:div>
            <w:div w:id="1171918791">
              <w:marLeft w:val="0"/>
              <w:marRight w:val="0"/>
              <w:marTop w:val="0"/>
              <w:marBottom w:val="0"/>
              <w:divBdr>
                <w:top w:val="none" w:sz="0" w:space="0" w:color="auto"/>
                <w:left w:val="none" w:sz="0" w:space="0" w:color="auto"/>
                <w:bottom w:val="none" w:sz="0" w:space="0" w:color="auto"/>
                <w:right w:val="none" w:sz="0" w:space="0" w:color="auto"/>
              </w:divBdr>
            </w:div>
            <w:div w:id="1182552026">
              <w:marLeft w:val="0"/>
              <w:marRight w:val="0"/>
              <w:marTop w:val="0"/>
              <w:marBottom w:val="0"/>
              <w:divBdr>
                <w:top w:val="none" w:sz="0" w:space="0" w:color="auto"/>
                <w:left w:val="none" w:sz="0" w:space="0" w:color="auto"/>
                <w:bottom w:val="none" w:sz="0" w:space="0" w:color="auto"/>
                <w:right w:val="none" w:sz="0" w:space="0" w:color="auto"/>
              </w:divBdr>
            </w:div>
            <w:div w:id="1849708006">
              <w:marLeft w:val="0"/>
              <w:marRight w:val="0"/>
              <w:marTop w:val="0"/>
              <w:marBottom w:val="0"/>
              <w:divBdr>
                <w:top w:val="none" w:sz="0" w:space="0" w:color="auto"/>
                <w:left w:val="none" w:sz="0" w:space="0" w:color="auto"/>
                <w:bottom w:val="none" w:sz="0" w:space="0" w:color="auto"/>
                <w:right w:val="none" w:sz="0" w:space="0" w:color="auto"/>
              </w:divBdr>
            </w:div>
            <w:div w:id="579601189">
              <w:marLeft w:val="0"/>
              <w:marRight w:val="0"/>
              <w:marTop w:val="0"/>
              <w:marBottom w:val="0"/>
              <w:divBdr>
                <w:top w:val="none" w:sz="0" w:space="0" w:color="auto"/>
                <w:left w:val="none" w:sz="0" w:space="0" w:color="auto"/>
                <w:bottom w:val="none" w:sz="0" w:space="0" w:color="auto"/>
                <w:right w:val="none" w:sz="0" w:space="0" w:color="auto"/>
              </w:divBdr>
            </w:div>
            <w:div w:id="695082039">
              <w:marLeft w:val="0"/>
              <w:marRight w:val="0"/>
              <w:marTop w:val="0"/>
              <w:marBottom w:val="0"/>
              <w:divBdr>
                <w:top w:val="none" w:sz="0" w:space="0" w:color="auto"/>
                <w:left w:val="none" w:sz="0" w:space="0" w:color="auto"/>
                <w:bottom w:val="none" w:sz="0" w:space="0" w:color="auto"/>
                <w:right w:val="none" w:sz="0" w:space="0" w:color="auto"/>
              </w:divBdr>
            </w:div>
            <w:div w:id="165480478">
              <w:marLeft w:val="0"/>
              <w:marRight w:val="0"/>
              <w:marTop w:val="0"/>
              <w:marBottom w:val="0"/>
              <w:divBdr>
                <w:top w:val="none" w:sz="0" w:space="0" w:color="auto"/>
                <w:left w:val="none" w:sz="0" w:space="0" w:color="auto"/>
                <w:bottom w:val="none" w:sz="0" w:space="0" w:color="auto"/>
                <w:right w:val="none" w:sz="0" w:space="0" w:color="auto"/>
              </w:divBdr>
            </w:div>
            <w:div w:id="2013802363">
              <w:marLeft w:val="0"/>
              <w:marRight w:val="0"/>
              <w:marTop w:val="0"/>
              <w:marBottom w:val="0"/>
              <w:divBdr>
                <w:top w:val="none" w:sz="0" w:space="0" w:color="auto"/>
                <w:left w:val="none" w:sz="0" w:space="0" w:color="auto"/>
                <w:bottom w:val="none" w:sz="0" w:space="0" w:color="auto"/>
                <w:right w:val="none" w:sz="0" w:space="0" w:color="auto"/>
              </w:divBdr>
            </w:div>
            <w:div w:id="470557969">
              <w:marLeft w:val="0"/>
              <w:marRight w:val="0"/>
              <w:marTop w:val="0"/>
              <w:marBottom w:val="0"/>
              <w:divBdr>
                <w:top w:val="none" w:sz="0" w:space="0" w:color="auto"/>
                <w:left w:val="none" w:sz="0" w:space="0" w:color="auto"/>
                <w:bottom w:val="none" w:sz="0" w:space="0" w:color="auto"/>
                <w:right w:val="none" w:sz="0" w:space="0" w:color="auto"/>
              </w:divBdr>
            </w:div>
            <w:div w:id="144975749">
              <w:marLeft w:val="0"/>
              <w:marRight w:val="0"/>
              <w:marTop w:val="0"/>
              <w:marBottom w:val="0"/>
              <w:divBdr>
                <w:top w:val="none" w:sz="0" w:space="0" w:color="auto"/>
                <w:left w:val="none" w:sz="0" w:space="0" w:color="auto"/>
                <w:bottom w:val="none" w:sz="0" w:space="0" w:color="auto"/>
                <w:right w:val="none" w:sz="0" w:space="0" w:color="auto"/>
              </w:divBdr>
            </w:div>
            <w:div w:id="443696875">
              <w:marLeft w:val="0"/>
              <w:marRight w:val="0"/>
              <w:marTop w:val="0"/>
              <w:marBottom w:val="0"/>
              <w:divBdr>
                <w:top w:val="none" w:sz="0" w:space="0" w:color="auto"/>
                <w:left w:val="none" w:sz="0" w:space="0" w:color="auto"/>
                <w:bottom w:val="none" w:sz="0" w:space="0" w:color="auto"/>
                <w:right w:val="none" w:sz="0" w:space="0" w:color="auto"/>
              </w:divBdr>
            </w:div>
            <w:div w:id="1195121460">
              <w:marLeft w:val="0"/>
              <w:marRight w:val="0"/>
              <w:marTop w:val="0"/>
              <w:marBottom w:val="0"/>
              <w:divBdr>
                <w:top w:val="none" w:sz="0" w:space="0" w:color="auto"/>
                <w:left w:val="none" w:sz="0" w:space="0" w:color="auto"/>
                <w:bottom w:val="none" w:sz="0" w:space="0" w:color="auto"/>
                <w:right w:val="none" w:sz="0" w:space="0" w:color="auto"/>
              </w:divBdr>
            </w:div>
            <w:div w:id="39690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BD09BB-D029-1F4B-9CD9-FFC7B5CA4E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1999</Words>
  <Characters>11399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Axel G</cp:lastModifiedBy>
  <cp:revision>2</cp:revision>
  <dcterms:created xsi:type="dcterms:W3CDTF">2023-04-07T18:57:00Z</dcterms:created>
  <dcterms:modified xsi:type="dcterms:W3CDTF">2023-04-07T18:57:00Z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80d819a51aff27db348a3a51ea74b1ee4961a3902358d8e08d9fddb6dde38e7a</vt:lpwstr>
  </property>
</Properties>
</file>