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kern w:val="2"/>
          <w:lang w:eastAsia="zh-TW"/>
          <w14:ligatures w14:val="standardContextual"/>
        </w:rPr>
        <w:id w:val="410434757"/>
        <w:docPartObj>
          <w:docPartGallery w:val="Cover Pages"/>
          <w:docPartUnique/>
        </w:docPartObj>
      </w:sdtPr>
      <w:sdtEndPr>
        <w:rPr>
          <w:rFonts w:ascii="Times New Roman" w:hAnsi="Times New Roman" w:cs="Times New Roman"/>
          <w:b/>
          <w:bCs/>
          <w:sz w:val="28"/>
          <w:szCs w:val="28"/>
        </w:rPr>
      </w:sdtEndPr>
      <w:sdtContent>
        <w:p w14:paraId="721A1DF0" w14:textId="635DFBD5" w:rsidR="0096002A" w:rsidRDefault="0096002A">
          <w:pPr>
            <w:pStyle w:val="NoSpacing"/>
          </w:pPr>
          <w:r>
            <w:rPr>
              <w:noProof/>
            </w:rPr>
            <mc:AlternateContent>
              <mc:Choice Requires="wpg">
                <w:drawing>
                  <wp:anchor distT="0" distB="0" distL="114300" distR="114300" simplePos="0" relativeHeight="251659264" behindDoc="1" locked="0" layoutInCell="1" allowOverlap="1" wp14:anchorId="6EFB67F6" wp14:editId="44ABD451">
                    <wp:simplePos x="0" y="0"/>
                    <wp:positionH relativeFrom="page">
                      <wp:posOffset>311150</wp:posOffset>
                    </wp:positionH>
                    <wp:positionV relativeFrom="page">
                      <wp:posOffset>259080</wp:posOffset>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7-11T00:00:00Z">
                                      <w:dateFormat w:val="M/d/yyyy"/>
                                      <w:lid w:val="en-US"/>
                                      <w:storeMappedDataAs w:val="dateTime"/>
                                      <w:calendar w:val="gregorian"/>
                                    </w:date>
                                  </w:sdtPr>
                                  <w:sdtContent>
                                    <w:p w14:paraId="3E0F8639" w14:textId="33A0A17C" w:rsidR="0096002A" w:rsidRDefault="00F6588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FB67F6" id="Group 1" o:spid="_x0000_s1026" style="position:absolute;margin-left:24.5pt;margin-top:20.4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7-11T00:00:00Z">
                                <w:dateFormat w:val="M/d/yyyy"/>
                                <w:lid w:val="en-US"/>
                                <w:storeMappedDataAs w:val="dateTime"/>
                                <w:calendar w:val="gregorian"/>
                              </w:date>
                            </w:sdtPr>
                            <w:sdtContent>
                              <w:p w14:paraId="3E0F8639" w14:textId="33A0A17C" w:rsidR="0096002A" w:rsidRDefault="00F6588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2B8A655" w14:textId="05ECC8F4" w:rsidR="0096002A" w:rsidRDefault="00B27240">
          <w:pPr>
            <w:rPr>
              <w:rFonts w:ascii="Times New Roman" w:hAnsi="Times New Roman" w:cs="Times New Roman"/>
              <w:b/>
              <w:bCs/>
              <w:sz w:val="28"/>
              <w:szCs w:val="28"/>
            </w:rPr>
          </w:pPr>
          <w:r>
            <w:rPr>
              <w:noProof/>
            </w:rPr>
            <mc:AlternateContent>
              <mc:Choice Requires="wps">
                <w:drawing>
                  <wp:anchor distT="0" distB="0" distL="114300" distR="114300" simplePos="0" relativeHeight="251661312" behindDoc="0" locked="0" layoutInCell="1" allowOverlap="1" wp14:anchorId="780A36FA" wp14:editId="3908D472">
                    <wp:simplePos x="0" y="0"/>
                    <wp:positionH relativeFrom="margin">
                      <wp:posOffset>3604260</wp:posOffset>
                    </wp:positionH>
                    <wp:positionV relativeFrom="page">
                      <wp:posOffset>8823960</wp:posOffset>
                    </wp:positionV>
                    <wp:extent cx="2331720" cy="652168"/>
                    <wp:effectExtent l="0" t="0" r="11430" b="14605"/>
                    <wp:wrapNone/>
                    <wp:docPr id="32" name="Text Box 2"/>
                    <wp:cNvGraphicFramePr/>
                    <a:graphic xmlns:a="http://schemas.openxmlformats.org/drawingml/2006/main">
                      <a:graphicData uri="http://schemas.microsoft.com/office/word/2010/wordprocessingShape">
                        <wps:wsp>
                          <wps:cNvSpPr txBox="1"/>
                          <wps:spPr>
                            <a:xfrm>
                              <a:off x="0" y="0"/>
                              <a:ext cx="2331720" cy="6521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53DB3" w14:textId="6AE3CAAD" w:rsidR="0096002A" w:rsidRDefault="00000000" w:rsidP="00975239">
                                <w:pPr>
                                  <w:pStyle w:val="NoSpacing"/>
                                  <w:rPr>
                                    <w:color w:val="156082" w:themeColor="accent1"/>
                                    <w:sz w:val="26"/>
                                    <w:szCs w:val="26"/>
                                  </w:rPr>
                                </w:pPr>
                                <w:sdt>
                                  <w:sdtPr>
                                    <w:rPr>
                                      <w:rFonts w:ascii="Times New Roman" w:eastAsia="PMingLiU" w:hAnsi="Times New Roman" w:cs="Times New Roman"/>
                                      <w:color w:val="000000"/>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33AD1">
                                      <w:rPr>
                                        <w:rFonts w:ascii="Times New Roman" w:eastAsia="PMingLiU" w:hAnsi="Times New Roman" w:cs="Times New Roman"/>
                                        <w:color w:val="000000"/>
                                        <w:sz w:val="28"/>
                                        <w:szCs w:val="28"/>
                                      </w:rPr>
                                      <w:t>Debbie Yan Po Ying Student ID #: 2324333Programme: MBA(HKBM7007)</w:t>
                                    </w:r>
                                  </w:sdtContent>
                                </w:sdt>
                              </w:p>
                              <w:p w14:paraId="231CE3F4" w14:textId="6C5A36D1" w:rsidR="0096002A" w:rsidRDefault="00000000" w:rsidP="00975239">
                                <w:pPr>
                                  <w:pStyle w:val="NoSpacing"/>
                                  <w:rPr>
                                    <w:rFonts w:ascii="Times New Roman" w:eastAsia="PMingLiU" w:hAnsi="Times New Roman" w:cs="Times New Roman"/>
                                    <w:color w:val="000000"/>
                                    <w:sz w:val="28"/>
                                    <w:szCs w:val="28"/>
                                  </w:rPr>
                                </w:pPr>
                                <w:sdt>
                                  <w:sdtPr>
                                    <w:rPr>
                                      <w:rFonts w:ascii="Times New Roman" w:eastAsia="PMingLiU" w:hAnsi="Times New Roman" w:cs="Times New Roman"/>
                                      <w:color w:val="000000"/>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5F685D" w:rsidRPr="005F685D">
                                      <w:rPr>
                                        <w:rFonts w:ascii="Times New Roman" w:eastAsia="PMingLiU" w:hAnsi="Times New Roman" w:cs="Times New Roman"/>
                                        <w:color w:val="000000"/>
                                        <w:sz w:val="28"/>
                                        <w:szCs w:val="28"/>
                                      </w:rPr>
                                      <w:t>Student ID #: 2324333</w:t>
                                    </w:r>
                                  </w:sdtContent>
                                </w:sdt>
                              </w:p>
                              <w:p w14:paraId="06F2B551" w14:textId="4CAB8D58" w:rsidR="00AD69EA" w:rsidRDefault="00AD69EA" w:rsidP="00975239">
                                <w:pPr>
                                  <w:pStyle w:val="NoSpacing"/>
                                  <w:rPr>
                                    <w:color w:val="595959" w:themeColor="text1" w:themeTint="A6"/>
                                    <w:sz w:val="20"/>
                                    <w:szCs w:val="20"/>
                                  </w:rPr>
                                </w:pPr>
                                <w:r>
                                  <w:rPr>
                                    <w:rFonts w:ascii="Times New Roman" w:eastAsia="PMingLiU" w:hAnsi="Times New Roman" w:cs="Times New Roman"/>
                                    <w:color w:val="000000"/>
                                    <w:sz w:val="28"/>
                                    <w:szCs w:val="28"/>
                                  </w:rPr>
                                  <w:t>Mod</w:t>
                                </w:r>
                                <w:r w:rsidR="00F90B4D">
                                  <w:rPr>
                                    <w:rFonts w:ascii="Times New Roman" w:eastAsia="PMingLiU" w:hAnsi="Times New Roman" w:cs="Times New Roman"/>
                                    <w:color w:val="000000"/>
                                    <w:sz w:val="28"/>
                                    <w:szCs w:val="28"/>
                                  </w:rPr>
                                  <w:t>ule Code: HKBM 7012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80A36FA" id="_x0000_t202" coordsize="21600,21600" o:spt="202" path="m,l,21600r21600,l21600,xe">
                    <v:stroke joinstyle="miter"/>
                    <v:path gradientshapeok="t" o:connecttype="rect"/>
                  </v:shapetype>
                  <v:shape id="Text Box 2" o:spid="_x0000_s1055" type="#_x0000_t202" style="position:absolute;margin-left:283.8pt;margin-top:694.8pt;width:183.6pt;height:51.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" filled="f" stroked="f" strokeweight=".5pt">
                    <v:textbox inset="0,0,0,0">
                      <w:txbxContent>
                        <w:p w14:paraId="4B053DB3" w14:textId="6AE3CAAD" w:rsidR="0096002A" w:rsidRDefault="00000000" w:rsidP="00975239">
                          <w:pPr>
                            <w:pStyle w:val="NoSpacing"/>
                            <w:rPr>
                              <w:color w:val="156082" w:themeColor="accent1"/>
                              <w:sz w:val="26"/>
                              <w:szCs w:val="26"/>
                            </w:rPr>
                          </w:pPr>
                          <w:sdt>
                            <w:sdtPr>
                              <w:rPr>
                                <w:rFonts w:ascii="Times New Roman" w:eastAsia="PMingLiU" w:hAnsi="Times New Roman" w:cs="Times New Roman"/>
                                <w:color w:val="000000"/>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33AD1">
                                <w:rPr>
                                  <w:rFonts w:ascii="Times New Roman" w:eastAsia="PMingLiU" w:hAnsi="Times New Roman" w:cs="Times New Roman"/>
                                  <w:color w:val="000000"/>
                                  <w:sz w:val="28"/>
                                  <w:szCs w:val="28"/>
                                </w:rPr>
                                <w:t>Debbie Yan Po Ying Student ID #: 2324333Programme: MBA(HKBM7007)</w:t>
                              </w:r>
                            </w:sdtContent>
                          </w:sdt>
                        </w:p>
                        <w:p w14:paraId="231CE3F4" w14:textId="6C5A36D1" w:rsidR="0096002A" w:rsidRDefault="00000000" w:rsidP="00975239">
                          <w:pPr>
                            <w:pStyle w:val="NoSpacing"/>
                            <w:rPr>
                              <w:rFonts w:ascii="Times New Roman" w:eastAsia="PMingLiU" w:hAnsi="Times New Roman" w:cs="Times New Roman"/>
                              <w:color w:val="000000"/>
                              <w:sz w:val="28"/>
                              <w:szCs w:val="28"/>
                            </w:rPr>
                          </w:pPr>
                          <w:sdt>
                            <w:sdtPr>
                              <w:rPr>
                                <w:rFonts w:ascii="Times New Roman" w:eastAsia="PMingLiU" w:hAnsi="Times New Roman" w:cs="Times New Roman"/>
                                <w:color w:val="000000"/>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5F685D" w:rsidRPr="005F685D">
                                <w:rPr>
                                  <w:rFonts w:ascii="Times New Roman" w:eastAsia="PMingLiU" w:hAnsi="Times New Roman" w:cs="Times New Roman"/>
                                  <w:color w:val="000000"/>
                                  <w:sz w:val="28"/>
                                  <w:szCs w:val="28"/>
                                </w:rPr>
                                <w:t>Student ID #: 2324333</w:t>
                              </w:r>
                            </w:sdtContent>
                          </w:sdt>
                        </w:p>
                        <w:p w14:paraId="06F2B551" w14:textId="4CAB8D58" w:rsidR="00AD69EA" w:rsidRDefault="00AD69EA" w:rsidP="00975239">
                          <w:pPr>
                            <w:pStyle w:val="NoSpacing"/>
                            <w:rPr>
                              <w:color w:val="595959" w:themeColor="text1" w:themeTint="A6"/>
                              <w:sz w:val="20"/>
                              <w:szCs w:val="20"/>
                            </w:rPr>
                          </w:pPr>
                          <w:r>
                            <w:rPr>
                              <w:rFonts w:ascii="Times New Roman" w:eastAsia="PMingLiU" w:hAnsi="Times New Roman" w:cs="Times New Roman"/>
                              <w:color w:val="000000"/>
                              <w:sz w:val="28"/>
                              <w:szCs w:val="28"/>
                            </w:rPr>
                            <w:t>Mod</w:t>
                          </w:r>
                          <w:r w:rsidR="00F90B4D">
                            <w:rPr>
                              <w:rFonts w:ascii="Times New Roman" w:eastAsia="PMingLiU" w:hAnsi="Times New Roman" w:cs="Times New Roman"/>
                              <w:color w:val="000000"/>
                              <w:sz w:val="28"/>
                              <w:szCs w:val="28"/>
                            </w:rPr>
                            <w:t>ule Code: HKBM 7012</w:t>
                          </w:r>
                        </w:p>
                      </w:txbxContent>
                    </v:textbox>
                    <w10:wrap anchorx="margin" anchory="page"/>
                  </v:shape>
                </w:pict>
              </mc:Fallback>
            </mc:AlternateContent>
          </w:r>
          <w:r w:rsidR="002F2ACF">
            <w:rPr>
              <w:noProof/>
            </w:rPr>
            <mc:AlternateContent>
              <mc:Choice Requires="wps">
                <w:drawing>
                  <wp:anchor distT="0" distB="0" distL="114300" distR="114300" simplePos="0" relativeHeight="251660288" behindDoc="0" locked="0" layoutInCell="1" allowOverlap="1" wp14:anchorId="0B90D425" wp14:editId="5F4E5EFC">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4130040" cy="2491740"/>
                    <wp:effectExtent l="0" t="0" r="3810" b="3810"/>
                    <wp:wrapNone/>
                    <wp:docPr id="1" name="Text Box 3"/>
                    <wp:cNvGraphicFramePr/>
                    <a:graphic xmlns:a="http://schemas.openxmlformats.org/drawingml/2006/main">
                      <a:graphicData uri="http://schemas.microsoft.com/office/word/2010/wordprocessingShape">
                        <wps:wsp>
                          <wps:cNvSpPr txBox="1"/>
                          <wps:spPr>
                            <a:xfrm>
                              <a:off x="0" y="0"/>
                              <a:ext cx="4130040" cy="2491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6D431" w14:textId="5C9EC69B" w:rsidR="00B4465C" w:rsidRPr="002F2ACF" w:rsidRDefault="00B4465C" w:rsidP="00B4465C">
                                <w:pPr>
                                  <w:pStyle w:val="NoSpacing"/>
                                  <w:rPr>
                                    <w:rFonts w:asciiTheme="majorHAnsi" w:eastAsiaTheme="majorEastAsia" w:hAnsiTheme="majorHAnsi" w:cstheme="majorBidi"/>
                                    <w:b/>
                                    <w:bCs/>
                                    <w:color w:val="262626" w:themeColor="text1" w:themeTint="D9"/>
                                    <w:sz w:val="60"/>
                                    <w:szCs w:val="60"/>
                                  </w:rPr>
                                </w:pPr>
                                <w:r w:rsidRPr="002F2ACF">
                                  <w:rPr>
                                    <w:rFonts w:asciiTheme="majorHAnsi" w:eastAsiaTheme="majorEastAsia" w:hAnsiTheme="majorHAnsi" w:cstheme="majorBidi"/>
                                    <w:b/>
                                    <w:bCs/>
                                    <w:color w:val="262626" w:themeColor="text1" w:themeTint="D9"/>
                                    <w:sz w:val="60"/>
                                    <w:szCs w:val="60"/>
                                  </w:rPr>
                                  <w:t>Three-Year Marketing Strategy for Her Own Words Sports (HOWS)</w:t>
                                </w:r>
                                <w:r w:rsidR="002F2ACF">
                                  <w:rPr>
                                    <w:rFonts w:asciiTheme="majorHAnsi" w:eastAsiaTheme="majorEastAsia" w:hAnsiTheme="majorHAnsi" w:cstheme="majorBidi"/>
                                    <w:b/>
                                    <w:bCs/>
                                    <w:color w:val="262626" w:themeColor="text1" w:themeTint="D9"/>
                                    <w:sz w:val="60"/>
                                    <w:szCs w:val="60"/>
                                  </w:rPr>
                                  <w:t>:</w:t>
                                </w:r>
                                <w:r w:rsidRPr="002F2ACF">
                                  <w:rPr>
                                    <w:rFonts w:asciiTheme="majorHAnsi" w:eastAsiaTheme="majorEastAsia" w:hAnsiTheme="majorHAnsi" w:cstheme="majorBidi"/>
                                    <w:b/>
                                    <w:bCs/>
                                    <w:color w:val="262626" w:themeColor="text1" w:themeTint="D9"/>
                                    <w:sz w:val="60"/>
                                    <w:szCs w:val="60"/>
                                  </w:rPr>
                                  <w:t xml:space="preserve"> </w:t>
                                </w:r>
                              </w:p>
                              <w:p w14:paraId="26D7BF0F" w14:textId="722F502C" w:rsidR="0096002A" w:rsidRDefault="00000000" w:rsidP="00B4465C">
                                <w:pPr>
                                  <w:pStyle w:val="NoSpacing"/>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F2ACF" w:rsidRPr="002F2ACF">
                                      <w:rPr>
                                        <w:color w:val="404040" w:themeColor="text1" w:themeTint="BF"/>
                                        <w:sz w:val="36"/>
                                        <w:szCs w:val="36"/>
                                      </w:rPr>
                                      <w:t>Establishing a Leading Position in the Hong Kong Women's Sportswear Market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B90D425" id="Text Box 3" o:spid="_x0000_s1056" type="#_x0000_t202" style="position:absolute;margin-left:0;margin-top:0;width:325.2pt;height:196.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" filled="f" stroked="f" strokeweight=".5pt">
                    <v:textbox inset="0,0,0,0">
                      <w:txbxContent>
                        <w:p w14:paraId="6A66D431" w14:textId="5C9EC69B" w:rsidR="00B4465C" w:rsidRPr="002F2ACF" w:rsidRDefault="00B4465C" w:rsidP="00B4465C">
                          <w:pPr>
                            <w:pStyle w:val="NoSpacing"/>
                            <w:rPr>
                              <w:rFonts w:asciiTheme="majorHAnsi" w:eastAsiaTheme="majorEastAsia" w:hAnsiTheme="majorHAnsi" w:cstheme="majorBidi"/>
                              <w:b/>
                              <w:bCs/>
                              <w:color w:val="262626" w:themeColor="text1" w:themeTint="D9"/>
                              <w:sz w:val="60"/>
                              <w:szCs w:val="60"/>
                            </w:rPr>
                          </w:pPr>
                          <w:r w:rsidRPr="002F2ACF">
                            <w:rPr>
                              <w:rFonts w:asciiTheme="majorHAnsi" w:eastAsiaTheme="majorEastAsia" w:hAnsiTheme="majorHAnsi" w:cstheme="majorBidi"/>
                              <w:b/>
                              <w:bCs/>
                              <w:color w:val="262626" w:themeColor="text1" w:themeTint="D9"/>
                              <w:sz w:val="60"/>
                              <w:szCs w:val="60"/>
                            </w:rPr>
                            <w:t>Three-Year Marketing Strategy for Her Own Words Sports (HOWS)</w:t>
                          </w:r>
                          <w:r w:rsidR="002F2ACF">
                            <w:rPr>
                              <w:rFonts w:asciiTheme="majorHAnsi" w:eastAsiaTheme="majorEastAsia" w:hAnsiTheme="majorHAnsi" w:cstheme="majorBidi"/>
                              <w:b/>
                              <w:bCs/>
                              <w:color w:val="262626" w:themeColor="text1" w:themeTint="D9"/>
                              <w:sz w:val="60"/>
                              <w:szCs w:val="60"/>
                            </w:rPr>
                            <w:t>:</w:t>
                          </w:r>
                          <w:r w:rsidRPr="002F2ACF">
                            <w:rPr>
                              <w:rFonts w:asciiTheme="majorHAnsi" w:eastAsiaTheme="majorEastAsia" w:hAnsiTheme="majorHAnsi" w:cstheme="majorBidi"/>
                              <w:b/>
                              <w:bCs/>
                              <w:color w:val="262626" w:themeColor="text1" w:themeTint="D9"/>
                              <w:sz w:val="60"/>
                              <w:szCs w:val="60"/>
                            </w:rPr>
                            <w:t xml:space="preserve"> </w:t>
                          </w:r>
                        </w:p>
                        <w:p w14:paraId="26D7BF0F" w14:textId="722F502C" w:rsidR="0096002A" w:rsidRDefault="00000000" w:rsidP="00B4465C">
                          <w:pPr>
                            <w:pStyle w:val="NoSpacing"/>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F2ACF" w:rsidRPr="002F2ACF">
                                <w:rPr>
                                  <w:color w:val="404040" w:themeColor="text1" w:themeTint="BF"/>
                                  <w:sz w:val="36"/>
                                  <w:szCs w:val="36"/>
                                </w:rPr>
                                <w:t>Establishing a Leading Position in the Hong Kong Women's Sportswear Market</w:t>
                              </w:r>
                            </w:sdtContent>
                          </w:sdt>
                        </w:p>
                      </w:txbxContent>
                    </v:textbox>
                    <w10:wrap anchorx="page" anchory="page"/>
                  </v:shape>
                </w:pict>
              </mc:Fallback>
            </mc:AlternateContent>
          </w:r>
          <w:r w:rsidR="0096002A">
            <w:rPr>
              <w:rFonts w:ascii="Times New Roman" w:hAnsi="Times New Roman" w:cs="Times New Roman"/>
              <w:b/>
              <w:bCs/>
              <w:sz w:val="28"/>
              <w:szCs w:val="28"/>
            </w:rPr>
            <w:br w:type="page"/>
          </w:r>
        </w:p>
      </w:sdtContent>
    </w:sdt>
    <w:p w14:paraId="547F588C" w14:textId="7290A937" w:rsidR="00E3548A" w:rsidRPr="004B094A" w:rsidRDefault="00E3548A" w:rsidP="00E3548A">
      <w:pPr>
        <w:spacing w:line="360" w:lineRule="auto"/>
        <w:jc w:val="both"/>
        <w:rPr>
          <w:rFonts w:ascii="Times New Roman" w:hAnsi="Times New Roman" w:cs="Times New Roman"/>
          <w:b/>
          <w:bCs/>
          <w:sz w:val="28"/>
          <w:szCs w:val="28"/>
        </w:rPr>
      </w:pPr>
      <w:r w:rsidRPr="004B094A">
        <w:rPr>
          <w:rFonts w:ascii="Times New Roman" w:hAnsi="Times New Roman" w:cs="Times New Roman"/>
          <w:b/>
          <w:bCs/>
          <w:sz w:val="28"/>
          <w:szCs w:val="28"/>
        </w:rPr>
        <w:lastRenderedPageBreak/>
        <w:t>Executive Summary</w:t>
      </w:r>
    </w:p>
    <w:p w14:paraId="75C867A2" w14:textId="77777777" w:rsidR="00EE1881" w:rsidRDefault="00A94E41" w:rsidP="00A94E41">
      <w:pPr>
        <w:spacing w:line="360" w:lineRule="auto"/>
        <w:jc w:val="both"/>
        <w:rPr>
          <w:rFonts w:ascii="Times New Roman" w:hAnsi="Times New Roman" w:cs="Times New Roman"/>
          <w:sz w:val="24"/>
          <w:szCs w:val="24"/>
        </w:rPr>
      </w:pPr>
      <w:r w:rsidRPr="00A94E41">
        <w:rPr>
          <w:rFonts w:ascii="Times New Roman" w:hAnsi="Times New Roman" w:cs="Times New Roman"/>
          <w:sz w:val="24"/>
          <w:szCs w:val="24"/>
        </w:rPr>
        <w:t>This report is a comprehensive three-year marketing plan for Her Own Words Sports (HOWS), a Hong Kong-based company that is owned by the publicly traded Regina Miracle.  Known for its rapid growth, intense competition, and evolving customer preferences, the women's sportswear market in HOWS are founded.</w:t>
      </w:r>
    </w:p>
    <w:p w14:paraId="25B67F01" w14:textId="19CD587D" w:rsidR="00A94E41" w:rsidRPr="00A94E41" w:rsidRDefault="00A94E41" w:rsidP="00A94E41">
      <w:pPr>
        <w:spacing w:line="360" w:lineRule="auto"/>
        <w:jc w:val="both"/>
        <w:rPr>
          <w:rFonts w:ascii="Times New Roman" w:hAnsi="Times New Roman" w:cs="Times New Roman"/>
          <w:sz w:val="24"/>
          <w:szCs w:val="24"/>
        </w:rPr>
      </w:pPr>
      <w:r w:rsidRPr="00A94E41">
        <w:rPr>
          <w:rFonts w:ascii="Times New Roman" w:hAnsi="Times New Roman" w:cs="Times New Roman"/>
          <w:sz w:val="24"/>
          <w:szCs w:val="24"/>
        </w:rPr>
        <w:t>The situation analysis shows HOWS's strong brand reputation, well-established distribution network, and innovative product development abilities. Nevertheless, the company faces challenges with keeping up with market trends, addressing price-sensitive customers, and differentiating its products from competitors.</w:t>
      </w:r>
    </w:p>
    <w:p w14:paraId="65330F32" w14:textId="77777777" w:rsidR="00A94E41" w:rsidRPr="00A94E41" w:rsidRDefault="00A94E41" w:rsidP="00A94E41">
      <w:pPr>
        <w:spacing w:line="360" w:lineRule="auto"/>
        <w:jc w:val="both"/>
        <w:rPr>
          <w:rFonts w:ascii="Times New Roman" w:hAnsi="Times New Roman" w:cs="Times New Roman"/>
          <w:sz w:val="24"/>
          <w:szCs w:val="24"/>
        </w:rPr>
      </w:pPr>
      <w:r w:rsidRPr="00A94E41">
        <w:rPr>
          <w:rFonts w:ascii="Times New Roman" w:hAnsi="Times New Roman" w:cs="Times New Roman"/>
          <w:sz w:val="24"/>
          <w:szCs w:val="24"/>
        </w:rPr>
        <w:t xml:space="preserve">The report recommends HOWS to adopt a focused segmentation strategy that </w:t>
      </w:r>
      <w:proofErr w:type="spellStart"/>
      <w:r w:rsidRPr="00A94E41">
        <w:rPr>
          <w:rFonts w:ascii="Times New Roman" w:hAnsi="Times New Roman" w:cs="Times New Roman"/>
          <w:sz w:val="24"/>
          <w:szCs w:val="24"/>
        </w:rPr>
        <w:t>targetting</w:t>
      </w:r>
      <w:proofErr w:type="spellEnd"/>
      <w:r w:rsidRPr="00A94E41">
        <w:rPr>
          <w:rFonts w:ascii="Times New Roman" w:hAnsi="Times New Roman" w:cs="Times New Roman"/>
          <w:sz w:val="24"/>
          <w:szCs w:val="24"/>
        </w:rPr>
        <w:t> on health-conscious women. HOWS should strategically promote its products as premium, fashionable, and eco-friendly sportswear that empowers women to embrace and continue living active lifestyles. To strengthen the marketing mix, it is essential to enhance the quality of the product, optimize pricing strategies, expand distribution across multiple channels, and launch a comprehensive digital marketing campaign.</w:t>
      </w:r>
    </w:p>
    <w:p w14:paraId="043DA84B" w14:textId="505423E5" w:rsidR="00E3548A" w:rsidRDefault="00A94E41" w:rsidP="00A94E41">
      <w:pPr>
        <w:spacing w:line="360" w:lineRule="auto"/>
        <w:jc w:val="both"/>
        <w:rPr>
          <w:rFonts w:ascii="Times New Roman" w:hAnsi="Times New Roman" w:cs="Times New Roman"/>
          <w:sz w:val="24"/>
          <w:szCs w:val="24"/>
        </w:rPr>
      </w:pPr>
      <w:r w:rsidRPr="00A94E41">
        <w:rPr>
          <w:rFonts w:ascii="Times New Roman" w:hAnsi="Times New Roman" w:cs="Times New Roman"/>
          <w:sz w:val="24"/>
          <w:szCs w:val="24"/>
        </w:rPr>
        <w:t>Over the upcoming three years, these strategies are projected to increase HOWS's market share, brand loyalty, and profitability, establishing the company as a leading player in the Hong Kong women's sportswear market.</w:t>
      </w:r>
    </w:p>
    <w:p w14:paraId="3355D296" w14:textId="77777777" w:rsidR="00E3548A" w:rsidRDefault="00E3548A" w:rsidP="00E3548A">
      <w:pPr>
        <w:spacing w:line="360" w:lineRule="auto"/>
        <w:jc w:val="both"/>
        <w:rPr>
          <w:rFonts w:ascii="Times New Roman" w:hAnsi="Times New Roman" w:cs="Times New Roman"/>
          <w:sz w:val="24"/>
          <w:szCs w:val="24"/>
        </w:rPr>
      </w:pPr>
    </w:p>
    <w:p w14:paraId="0AAE18C4" w14:textId="77777777" w:rsidR="00E3548A" w:rsidRDefault="00E3548A" w:rsidP="00E3548A">
      <w:pPr>
        <w:spacing w:line="360" w:lineRule="auto"/>
        <w:jc w:val="both"/>
        <w:rPr>
          <w:rFonts w:ascii="Times New Roman" w:hAnsi="Times New Roman" w:cs="Times New Roman"/>
          <w:sz w:val="24"/>
          <w:szCs w:val="24"/>
        </w:rPr>
      </w:pPr>
    </w:p>
    <w:p w14:paraId="0AEBC23B" w14:textId="77777777" w:rsidR="00E3548A" w:rsidRDefault="00E3548A" w:rsidP="00E3548A">
      <w:pPr>
        <w:spacing w:line="360" w:lineRule="auto"/>
        <w:jc w:val="both"/>
        <w:rPr>
          <w:rFonts w:ascii="Times New Roman" w:hAnsi="Times New Roman" w:cs="Times New Roman"/>
          <w:sz w:val="24"/>
          <w:szCs w:val="24"/>
        </w:rPr>
      </w:pPr>
    </w:p>
    <w:p w14:paraId="0486684D" w14:textId="77777777" w:rsidR="00E3548A" w:rsidRDefault="00E3548A" w:rsidP="00E3548A">
      <w:pPr>
        <w:spacing w:line="360" w:lineRule="auto"/>
        <w:jc w:val="both"/>
        <w:rPr>
          <w:rFonts w:ascii="Times New Roman" w:hAnsi="Times New Roman" w:cs="Times New Roman"/>
          <w:sz w:val="24"/>
          <w:szCs w:val="24"/>
        </w:rPr>
      </w:pPr>
    </w:p>
    <w:p w14:paraId="6E2CC8B8" w14:textId="77777777" w:rsidR="00E3548A" w:rsidRDefault="00E3548A" w:rsidP="00E3548A">
      <w:pPr>
        <w:spacing w:line="360" w:lineRule="auto"/>
        <w:jc w:val="both"/>
        <w:rPr>
          <w:rFonts w:ascii="Times New Roman" w:hAnsi="Times New Roman" w:cs="Times New Roman"/>
          <w:sz w:val="24"/>
          <w:szCs w:val="24"/>
        </w:rPr>
      </w:pPr>
    </w:p>
    <w:p w14:paraId="4718D0FC" w14:textId="77777777" w:rsidR="00E3548A" w:rsidRDefault="00E3548A" w:rsidP="00E3548A">
      <w:pPr>
        <w:spacing w:line="360" w:lineRule="auto"/>
        <w:jc w:val="both"/>
        <w:rPr>
          <w:rFonts w:ascii="Times New Roman" w:hAnsi="Times New Roman" w:cs="Times New Roman"/>
          <w:sz w:val="24"/>
          <w:szCs w:val="24"/>
        </w:rPr>
      </w:pPr>
    </w:p>
    <w:p w14:paraId="5619C6A4" w14:textId="77777777" w:rsidR="00E3548A" w:rsidRDefault="00E3548A" w:rsidP="00E3548A">
      <w:pPr>
        <w:spacing w:line="360" w:lineRule="auto"/>
        <w:jc w:val="both"/>
        <w:rPr>
          <w:rFonts w:ascii="Times New Roman" w:hAnsi="Times New Roman" w:cs="Times New Roman"/>
          <w:sz w:val="24"/>
          <w:szCs w:val="24"/>
        </w:rPr>
      </w:pPr>
    </w:p>
    <w:p w14:paraId="63956F4A" w14:textId="77777777" w:rsidR="00E3548A" w:rsidRPr="00E3548A" w:rsidRDefault="00E3548A" w:rsidP="00E3548A">
      <w:pPr>
        <w:spacing w:line="360" w:lineRule="auto"/>
        <w:jc w:val="both"/>
        <w:rPr>
          <w:rFonts w:ascii="Times New Roman" w:hAnsi="Times New Roman" w:cs="Times New Roman"/>
          <w:sz w:val="24"/>
          <w:szCs w:val="24"/>
        </w:rPr>
      </w:pPr>
    </w:p>
    <w:p w14:paraId="21D72B2E" w14:textId="77777777" w:rsidR="00300A60" w:rsidRPr="00BB6883" w:rsidRDefault="00300A60" w:rsidP="00300A60">
      <w:pPr>
        <w:rPr>
          <w:rFonts w:ascii="Times New Roman" w:hAnsi="Times New Roman" w:cs="Times New Roman"/>
          <w:b/>
          <w:bCs/>
          <w:sz w:val="28"/>
          <w:szCs w:val="28"/>
        </w:rPr>
      </w:pPr>
      <w:r w:rsidRPr="00BB6883">
        <w:rPr>
          <w:rFonts w:ascii="Times New Roman" w:hAnsi="Times New Roman" w:cs="Times New Roman"/>
          <w:b/>
          <w:bCs/>
          <w:sz w:val="28"/>
          <w:szCs w:val="28"/>
        </w:rPr>
        <w:lastRenderedPageBreak/>
        <w:t>Table of Contents</w:t>
      </w:r>
    </w:p>
    <w:p w14:paraId="56A045B9" w14:textId="77777777" w:rsidR="00300A60" w:rsidRPr="00261726" w:rsidRDefault="00300A60" w:rsidP="00300A60">
      <w:pPr>
        <w:rPr>
          <w:rFonts w:ascii="Times New Roman" w:hAnsi="Times New Roman" w:cs="Times New Roman"/>
          <w:sz w:val="24"/>
          <w:szCs w:val="24"/>
        </w:rPr>
      </w:pPr>
    </w:p>
    <w:p w14:paraId="732F2C9E" w14:textId="73CFA900" w:rsidR="00300A60" w:rsidRPr="00300A60" w:rsidRDefault="00300A60" w:rsidP="00595111">
      <w:pPr>
        <w:pStyle w:val="ListParagraph"/>
        <w:numPr>
          <w:ilvl w:val="0"/>
          <w:numId w:val="28"/>
        </w:numPr>
        <w:spacing w:line="360" w:lineRule="auto"/>
        <w:jc w:val="both"/>
        <w:rPr>
          <w:rFonts w:ascii="Times New Roman" w:hAnsi="Times New Roman" w:cs="Times New Roman"/>
          <w:b/>
          <w:bCs/>
          <w:sz w:val="23"/>
          <w:szCs w:val="23"/>
        </w:rPr>
      </w:pPr>
      <w:r w:rsidRPr="00300A60">
        <w:rPr>
          <w:rFonts w:ascii="Times New Roman" w:hAnsi="Times New Roman" w:cs="Times New Roman"/>
          <w:b/>
          <w:bCs/>
          <w:sz w:val="23"/>
          <w:szCs w:val="23"/>
        </w:rPr>
        <w:t>Introduction</w:t>
      </w:r>
    </w:p>
    <w:p w14:paraId="46F78F78" w14:textId="3EE4E505" w:rsidR="006C7B2B" w:rsidRDefault="00300A60" w:rsidP="00BB6883">
      <w:pPr>
        <w:pStyle w:val="ListParagraph"/>
        <w:spacing w:line="360" w:lineRule="auto"/>
        <w:ind w:left="0"/>
        <w:jc w:val="distribute"/>
        <w:rPr>
          <w:rFonts w:ascii="Times New Roman" w:hAnsi="Times New Roman" w:cs="Times New Roman"/>
          <w:sz w:val="23"/>
          <w:szCs w:val="23"/>
        </w:rPr>
      </w:pPr>
      <w:r w:rsidRPr="00300A60">
        <w:rPr>
          <w:rFonts w:ascii="Times New Roman" w:hAnsi="Times New Roman" w:cs="Times New Roman"/>
          <w:sz w:val="23"/>
          <w:szCs w:val="23"/>
        </w:rPr>
        <w:t>Overview of the Women Sportswear Industry in Hong Kong</w:t>
      </w:r>
      <w:r w:rsidR="00595111">
        <w:rPr>
          <w:rFonts w:ascii="Times New Roman" w:hAnsi="Times New Roman" w:cs="Times New Roman"/>
          <w:sz w:val="23"/>
          <w:szCs w:val="23"/>
        </w:rPr>
        <w:t xml:space="preserve"> _____________________________ 3</w:t>
      </w:r>
    </w:p>
    <w:p w14:paraId="6ED096DF" w14:textId="73BB06F2" w:rsidR="00300A60" w:rsidRPr="006F1C78" w:rsidRDefault="00300A60" w:rsidP="00BB6883">
      <w:pPr>
        <w:pStyle w:val="ListParagraph"/>
        <w:numPr>
          <w:ilvl w:val="1"/>
          <w:numId w:val="28"/>
        </w:numPr>
        <w:spacing w:line="360" w:lineRule="auto"/>
        <w:ind w:left="360"/>
        <w:jc w:val="distribute"/>
        <w:rPr>
          <w:rFonts w:ascii="Times New Roman" w:hAnsi="Times New Roman" w:cs="Times New Roman"/>
          <w:sz w:val="23"/>
          <w:szCs w:val="23"/>
        </w:rPr>
      </w:pPr>
      <w:r w:rsidRPr="006F1C78">
        <w:rPr>
          <w:rFonts w:ascii="Times New Roman" w:hAnsi="Times New Roman" w:cs="Times New Roman"/>
          <w:sz w:val="23"/>
          <w:szCs w:val="23"/>
        </w:rPr>
        <w:t>Background on Her Own Words Sports and Regina Miracle</w:t>
      </w:r>
      <w:r w:rsidR="00595111">
        <w:rPr>
          <w:rFonts w:ascii="Times New Roman" w:hAnsi="Times New Roman" w:cs="Times New Roman"/>
          <w:sz w:val="23"/>
          <w:szCs w:val="23"/>
        </w:rPr>
        <w:t xml:space="preserve">  __________________________ 3</w:t>
      </w:r>
    </w:p>
    <w:p w14:paraId="5338E278" w14:textId="77777777" w:rsidR="00300A60" w:rsidRPr="006F1C78" w:rsidRDefault="00300A60" w:rsidP="00595111">
      <w:pPr>
        <w:jc w:val="both"/>
        <w:rPr>
          <w:rFonts w:ascii="Times New Roman" w:hAnsi="Times New Roman" w:cs="Times New Roman"/>
          <w:b/>
          <w:bCs/>
          <w:sz w:val="23"/>
          <w:szCs w:val="23"/>
        </w:rPr>
      </w:pPr>
    </w:p>
    <w:p w14:paraId="4855005E" w14:textId="77777777" w:rsidR="00300A60" w:rsidRPr="006F1C78" w:rsidRDefault="00300A60" w:rsidP="00595111">
      <w:pPr>
        <w:jc w:val="both"/>
        <w:rPr>
          <w:rFonts w:ascii="Times New Roman" w:hAnsi="Times New Roman" w:cs="Times New Roman"/>
          <w:b/>
          <w:bCs/>
          <w:sz w:val="23"/>
          <w:szCs w:val="23"/>
        </w:rPr>
      </w:pPr>
      <w:r w:rsidRPr="006F1C78">
        <w:rPr>
          <w:rFonts w:ascii="Times New Roman" w:hAnsi="Times New Roman" w:cs="Times New Roman"/>
          <w:b/>
          <w:bCs/>
          <w:sz w:val="23"/>
          <w:szCs w:val="23"/>
        </w:rPr>
        <w:t>2. Situation Analysis</w:t>
      </w:r>
    </w:p>
    <w:p w14:paraId="5563F6BF" w14:textId="45F3ACDD" w:rsidR="006C7B2B" w:rsidRPr="006F1C78" w:rsidRDefault="00300A60" w:rsidP="00BB6883">
      <w:pPr>
        <w:pStyle w:val="ListParagraph"/>
        <w:spacing w:line="360" w:lineRule="auto"/>
        <w:ind w:left="0"/>
        <w:jc w:val="distribute"/>
        <w:rPr>
          <w:rFonts w:ascii="Times New Roman" w:hAnsi="Times New Roman" w:cs="Times New Roman"/>
          <w:sz w:val="23"/>
          <w:szCs w:val="23"/>
        </w:rPr>
      </w:pPr>
      <w:r w:rsidRPr="006F1C78">
        <w:rPr>
          <w:rFonts w:ascii="Times New Roman" w:hAnsi="Times New Roman" w:cs="Times New Roman"/>
          <w:sz w:val="23"/>
          <w:szCs w:val="23"/>
        </w:rPr>
        <w:t xml:space="preserve">2.1. </w:t>
      </w:r>
      <w:r w:rsidR="006C7B2B" w:rsidRPr="006F1C78">
        <w:rPr>
          <w:rFonts w:ascii="Times New Roman" w:hAnsi="Times New Roman" w:cs="Times New Roman"/>
          <w:sz w:val="23"/>
          <w:szCs w:val="23"/>
        </w:rPr>
        <w:t>External Environment Analysis</w:t>
      </w:r>
      <w:r w:rsidR="00595111">
        <w:rPr>
          <w:rFonts w:ascii="Times New Roman" w:hAnsi="Times New Roman" w:cs="Times New Roman"/>
          <w:sz w:val="23"/>
          <w:szCs w:val="23"/>
        </w:rPr>
        <w:t xml:space="preserve"> _______________________________________________ 4-5</w:t>
      </w:r>
    </w:p>
    <w:p w14:paraId="779B417E" w14:textId="1A6CCC1E" w:rsidR="00595111" w:rsidRDefault="006C7B2B" w:rsidP="00BB6883">
      <w:pPr>
        <w:pStyle w:val="ListParagraph"/>
        <w:spacing w:line="360" w:lineRule="auto"/>
        <w:ind w:left="0"/>
        <w:jc w:val="distribute"/>
        <w:rPr>
          <w:rFonts w:ascii="Times New Roman" w:hAnsi="Times New Roman" w:cs="Times New Roman"/>
          <w:sz w:val="23"/>
          <w:szCs w:val="23"/>
        </w:rPr>
      </w:pPr>
      <w:r>
        <w:rPr>
          <w:rFonts w:ascii="Times New Roman" w:hAnsi="Times New Roman" w:cs="Times New Roman"/>
          <w:sz w:val="23"/>
          <w:szCs w:val="23"/>
        </w:rPr>
        <w:t xml:space="preserve">2.2. </w:t>
      </w:r>
      <w:r w:rsidR="00300A60" w:rsidRPr="006F1C78">
        <w:rPr>
          <w:rFonts w:ascii="Times New Roman" w:hAnsi="Times New Roman" w:cs="Times New Roman"/>
          <w:sz w:val="23"/>
          <w:szCs w:val="23"/>
        </w:rPr>
        <w:t>Internal Environment Analysis</w:t>
      </w:r>
      <w:r w:rsidR="00595111">
        <w:rPr>
          <w:rFonts w:ascii="Times New Roman" w:hAnsi="Times New Roman" w:cs="Times New Roman"/>
          <w:sz w:val="23"/>
          <w:szCs w:val="23"/>
        </w:rPr>
        <w:t xml:space="preserve"> _______________________________________________ 6-7 </w:t>
      </w:r>
    </w:p>
    <w:p w14:paraId="10C06EAC" w14:textId="4FABB082" w:rsidR="00300A60" w:rsidRPr="006F1C78" w:rsidRDefault="00300A60" w:rsidP="00BB6883">
      <w:pPr>
        <w:pStyle w:val="ListParagraph"/>
        <w:spacing w:line="360" w:lineRule="auto"/>
        <w:ind w:left="0"/>
        <w:jc w:val="distribute"/>
        <w:rPr>
          <w:rFonts w:ascii="Times New Roman" w:hAnsi="Times New Roman" w:cs="Times New Roman"/>
          <w:sz w:val="23"/>
          <w:szCs w:val="23"/>
        </w:rPr>
      </w:pPr>
      <w:r w:rsidRPr="006F1C78">
        <w:rPr>
          <w:rFonts w:ascii="Times New Roman" w:hAnsi="Times New Roman" w:cs="Times New Roman"/>
          <w:sz w:val="23"/>
          <w:szCs w:val="23"/>
        </w:rPr>
        <w:t xml:space="preserve">2.3. SWOT </w:t>
      </w:r>
      <w:r w:rsidR="00876EB3">
        <w:rPr>
          <w:rFonts w:ascii="Times New Roman" w:hAnsi="Times New Roman" w:cs="Times New Roman"/>
          <w:sz w:val="23"/>
          <w:szCs w:val="23"/>
        </w:rPr>
        <w:t>Summary</w:t>
      </w:r>
      <w:r w:rsidR="00595111">
        <w:rPr>
          <w:rFonts w:ascii="Times New Roman" w:hAnsi="Times New Roman" w:cs="Times New Roman"/>
          <w:sz w:val="23"/>
          <w:szCs w:val="23"/>
        </w:rPr>
        <w:t xml:space="preserve"> ____________________</w:t>
      </w:r>
      <w:r w:rsidR="00876EB3">
        <w:rPr>
          <w:rFonts w:ascii="Times New Roman" w:hAnsi="Times New Roman" w:cs="Times New Roman"/>
          <w:sz w:val="23"/>
          <w:szCs w:val="23"/>
        </w:rPr>
        <w:t>__</w:t>
      </w:r>
      <w:r w:rsidR="00595111">
        <w:rPr>
          <w:rFonts w:ascii="Times New Roman" w:hAnsi="Times New Roman" w:cs="Times New Roman"/>
          <w:sz w:val="23"/>
          <w:szCs w:val="23"/>
        </w:rPr>
        <w:t>____________________________________</w:t>
      </w:r>
      <w:r w:rsidR="002F7525">
        <w:rPr>
          <w:rFonts w:ascii="Times New Roman" w:hAnsi="Times New Roman" w:cs="Times New Roman"/>
          <w:sz w:val="23"/>
          <w:szCs w:val="23"/>
        </w:rPr>
        <w:t>__ 8-9</w:t>
      </w:r>
    </w:p>
    <w:p w14:paraId="416272A8" w14:textId="77777777" w:rsidR="00300A60" w:rsidRPr="006F1C78" w:rsidRDefault="00300A60" w:rsidP="00300A60">
      <w:pPr>
        <w:rPr>
          <w:rFonts w:ascii="Times New Roman" w:hAnsi="Times New Roman" w:cs="Times New Roman"/>
          <w:b/>
          <w:bCs/>
          <w:sz w:val="23"/>
          <w:szCs w:val="23"/>
        </w:rPr>
      </w:pPr>
    </w:p>
    <w:p w14:paraId="78D57D61" w14:textId="77777777" w:rsidR="00300A60" w:rsidRPr="006F1C78" w:rsidRDefault="00300A60" w:rsidP="00300A60">
      <w:pPr>
        <w:rPr>
          <w:rFonts w:ascii="Times New Roman" w:hAnsi="Times New Roman" w:cs="Times New Roman"/>
          <w:b/>
          <w:bCs/>
          <w:sz w:val="23"/>
          <w:szCs w:val="23"/>
        </w:rPr>
      </w:pPr>
      <w:r w:rsidRPr="006F1C78">
        <w:rPr>
          <w:rFonts w:ascii="Times New Roman" w:hAnsi="Times New Roman" w:cs="Times New Roman"/>
          <w:b/>
          <w:bCs/>
          <w:sz w:val="23"/>
          <w:szCs w:val="23"/>
        </w:rPr>
        <w:t>3. Segmentation, Targeting, and Positioning Strategies</w:t>
      </w:r>
    </w:p>
    <w:p w14:paraId="3137F716" w14:textId="2E0E69AA" w:rsidR="00300A60" w:rsidRPr="006F1C78" w:rsidRDefault="00300A60" w:rsidP="00BB6883">
      <w:pPr>
        <w:jc w:val="distribute"/>
        <w:rPr>
          <w:rFonts w:ascii="Times New Roman" w:hAnsi="Times New Roman" w:cs="Times New Roman"/>
          <w:sz w:val="23"/>
          <w:szCs w:val="23"/>
        </w:rPr>
      </w:pPr>
      <w:r w:rsidRPr="006F1C78">
        <w:rPr>
          <w:rFonts w:ascii="Times New Roman" w:hAnsi="Times New Roman" w:cs="Times New Roman"/>
          <w:sz w:val="23"/>
          <w:szCs w:val="23"/>
        </w:rPr>
        <w:t>3.1. Market Segmentation Approach</w:t>
      </w:r>
      <w:r w:rsidR="002F7525">
        <w:rPr>
          <w:rFonts w:ascii="Times New Roman" w:hAnsi="Times New Roman" w:cs="Times New Roman"/>
          <w:sz w:val="23"/>
          <w:szCs w:val="23"/>
        </w:rPr>
        <w:t xml:space="preserve"> _________</w:t>
      </w:r>
      <w:r w:rsidR="00BB6883">
        <w:rPr>
          <w:rFonts w:ascii="Times New Roman" w:hAnsi="Times New Roman" w:cs="Times New Roman"/>
          <w:sz w:val="23"/>
          <w:szCs w:val="23"/>
        </w:rPr>
        <w:t>__</w:t>
      </w:r>
      <w:r w:rsidR="002F7525">
        <w:rPr>
          <w:rFonts w:ascii="Times New Roman" w:hAnsi="Times New Roman" w:cs="Times New Roman"/>
          <w:sz w:val="23"/>
          <w:szCs w:val="23"/>
        </w:rPr>
        <w:t>______________________________________ 10</w:t>
      </w:r>
    </w:p>
    <w:p w14:paraId="4B0EE2C7" w14:textId="09BCAFE1" w:rsidR="00300A60" w:rsidRPr="006F1C78" w:rsidRDefault="00300A60" w:rsidP="00BB6883">
      <w:pPr>
        <w:jc w:val="distribute"/>
        <w:rPr>
          <w:rFonts w:ascii="Times New Roman" w:hAnsi="Times New Roman" w:cs="Times New Roman"/>
          <w:sz w:val="23"/>
          <w:szCs w:val="23"/>
        </w:rPr>
      </w:pPr>
      <w:r w:rsidRPr="006F1C78">
        <w:rPr>
          <w:rFonts w:ascii="Times New Roman" w:hAnsi="Times New Roman" w:cs="Times New Roman"/>
          <w:sz w:val="23"/>
          <w:szCs w:val="23"/>
        </w:rPr>
        <w:t>3.2. Target Market Selection</w:t>
      </w:r>
      <w:r w:rsidR="0015177D">
        <w:rPr>
          <w:rFonts w:ascii="Times New Roman" w:hAnsi="Times New Roman" w:cs="Times New Roman"/>
          <w:sz w:val="23"/>
          <w:szCs w:val="23"/>
        </w:rPr>
        <w:t xml:space="preserve"> ______________________________________________________ 11</w:t>
      </w:r>
    </w:p>
    <w:p w14:paraId="151ED9B1" w14:textId="0597039E" w:rsidR="00300A60" w:rsidRPr="006F1C78" w:rsidRDefault="00300A60" w:rsidP="00BB6883">
      <w:pPr>
        <w:jc w:val="distribute"/>
        <w:rPr>
          <w:rFonts w:ascii="Times New Roman" w:hAnsi="Times New Roman" w:cs="Times New Roman"/>
          <w:sz w:val="23"/>
          <w:szCs w:val="23"/>
        </w:rPr>
      </w:pPr>
      <w:r w:rsidRPr="006F1C78">
        <w:rPr>
          <w:rFonts w:ascii="Times New Roman" w:hAnsi="Times New Roman" w:cs="Times New Roman"/>
          <w:sz w:val="23"/>
          <w:szCs w:val="23"/>
        </w:rPr>
        <w:t>3.3. Positioning Strategies</w:t>
      </w:r>
      <w:r w:rsidR="00BB6883">
        <w:rPr>
          <w:rFonts w:ascii="Times New Roman" w:hAnsi="Times New Roman" w:cs="Times New Roman"/>
          <w:sz w:val="23"/>
          <w:szCs w:val="23"/>
        </w:rPr>
        <w:t xml:space="preserve"> ______________________________________________________ 11-12</w:t>
      </w:r>
    </w:p>
    <w:p w14:paraId="5B921645" w14:textId="77777777" w:rsidR="00300A60" w:rsidRPr="006F1C78" w:rsidRDefault="00300A60" w:rsidP="00300A60">
      <w:pPr>
        <w:rPr>
          <w:rFonts w:ascii="Times New Roman" w:hAnsi="Times New Roman" w:cs="Times New Roman"/>
          <w:b/>
          <w:bCs/>
          <w:sz w:val="23"/>
          <w:szCs w:val="23"/>
        </w:rPr>
      </w:pPr>
    </w:p>
    <w:p w14:paraId="0E6D2D09" w14:textId="77777777" w:rsidR="00300A60" w:rsidRDefault="00300A60" w:rsidP="00300A60">
      <w:pPr>
        <w:rPr>
          <w:rFonts w:ascii="Times New Roman" w:hAnsi="Times New Roman" w:cs="Times New Roman"/>
          <w:b/>
          <w:bCs/>
          <w:sz w:val="23"/>
          <w:szCs w:val="23"/>
        </w:rPr>
      </w:pPr>
      <w:r w:rsidRPr="006F1C78">
        <w:rPr>
          <w:rFonts w:ascii="Times New Roman" w:hAnsi="Times New Roman" w:cs="Times New Roman"/>
          <w:b/>
          <w:bCs/>
          <w:sz w:val="23"/>
          <w:szCs w:val="23"/>
        </w:rPr>
        <w:t>4. Evaluation of the Effectiveness of the Marketing Mix</w:t>
      </w:r>
    </w:p>
    <w:p w14:paraId="2125E634" w14:textId="4B572157" w:rsidR="00B43CA9" w:rsidRPr="00B43CA9" w:rsidRDefault="00B43CA9" w:rsidP="00BB6883">
      <w:pPr>
        <w:pStyle w:val="ListParagraph"/>
        <w:numPr>
          <w:ilvl w:val="1"/>
          <w:numId w:val="37"/>
        </w:numPr>
        <w:spacing w:line="360" w:lineRule="auto"/>
        <w:jc w:val="distribute"/>
        <w:rPr>
          <w:rFonts w:ascii="Times New Roman" w:hAnsi="Times New Roman" w:cs="Times New Roman"/>
          <w:sz w:val="23"/>
          <w:szCs w:val="23"/>
        </w:rPr>
      </w:pPr>
      <w:r w:rsidRPr="00B43CA9">
        <w:rPr>
          <w:rFonts w:ascii="Times New Roman" w:hAnsi="Times New Roman" w:cs="Times New Roman"/>
          <w:sz w:val="23"/>
          <w:szCs w:val="23"/>
        </w:rPr>
        <w:t xml:space="preserve"> The perceptual map of women’s sportswear brands in Hong Kong</w:t>
      </w:r>
      <w:r w:rsidR="00BB6883">
        <w:rPr>
          <w:rFonts w:ascii="Times New Roman" w:hAnsi="Times New Roman" w:cs="Times New Roman"/>
          <w:sz w:val="23"/>
          <w:szCs w:val="23"/>
        </w:rPr>
        <w:t xml:space="preserve"> ______________________ 13</w:t>
      </w:r>
    </w:p>
    <w:p w14:paraId="233C79AD" w14:textId="6719AEC5" w:rsidR="00B43CA9" w:rsidRDefault="00300A60" w:rsidP="00BB6883">
      <w:pPr>
        <w:pStyle w:val="ListParagraph"/>
        <w:numPr>
          <w:ilvl w:val="1"/>
          <w:numId w:val="37"/>
        </w:numPr>
        <w:spacing w:line="360" w:lineRule="auto"/>
        <w:jc w:val="distribute"/>
        <w:rPr>
          <w:rFonts w:ascii="Times New Roman" w:hAnsi="Times New Roman" w:cs="Times New Roman"/>
          <w:sz w:val="23"/>
          <w:szCs w:val="23"/>
        </w:rPr>
      </w:pPr>
      <w:r w:rsidRPr="00B43CA9">
        <w:rPr>
          <w:rFonts w:ascii="Times New Roman" w:hAnsi="Times New Roman" w:cs="Times New Roman"/>
          <w:sz w:val="23"/>
          <w:szCs w:val="23"/>
        </w:rPr>
        <w:t xml:space="preserve"> Product Strategies</w:t>
      </w:r>
      <w:r w:rsidR="00BB6883">
        <w:rPr>
          <w:rFonts w:ascii="Times New Roman" w:hAnsi="Times New Roman" w:cs="Times New Roman"/>
          <w:sz w:val="23"/>
          <w:szCs w:val="23"/>
        </w:rPr>
        <w:t xml:space="preserve"> ____________________________________________________________ 14</w:t>
      </w:r>
    </w:p>
    <w:p w14:paraId="0F50B8CA" w14:textId="0A3D9325" w:rsidR="00B43CA9" w:rsidRDefault="00B43CA9" w:rsidP="00BB6883">
      <w:pPr>
        <w:pStyle w:val="ListParagraph"/>
        <w:numPr>
          <w:ilvl w:val="1"/>
          <w:numId w:val="37"/>
        </w:numPr>
        <w:spacing w:line="360" w:lineRule="auto"/>
        <w:jc w:val="distribute"/>
        <w:rPr>
          <w:rFonts w:ascii="Times New Roman" w:hAnsi="Times New Roman" w:cs="Times New Roman"/>
          <w:sz w:val="23"/>
          <w:szCs w:val="23"/>
        </w:rPr>
      </w:pPr>
      <w:r w:rsidRPr="00B43CA9">
        <w:rPr>
          <w:rFonts w:ascii="Times New Roman" w:hAnsi="Times New Roman" w:cs="Times New Roman"/>
          <w:sz w:val="23"/>
          <w:szCs w:val="23"/>
        </w:rPr>
        <w:t xml:space="preserve"> </w:t>
      </w:r>
      <w:r w:rsidR="00300A60" w:rsidRPr="00B43CA9">
        <w:rPr>
          <w:rFonts w:ascii="Times New Roman" w:hAnsi="Times New Roman" w:cs="Times New Roman"/>
          <w:sz w:val="23"/>
          <w:szCs w:val="23"/>
        </w:rPr>
        <w:t>Pricing Strategies</w:t>
      </w:r>
      <w:r w:rsidR="00BB6883">
        <w:rPr>
          <w:rFonts w:ascii="Times New Roman" w:hAnsi="Times New Roman" w:cs="Times New Roman"/>
          <w:sz w:val="23"/>
          <w:szCs w:val="23"/>
        </w:rPr>
        <w:t xml:space="preserve"> ____________________________________________________________ 15</w:t>
      </w:r>
    </w:p>
    <w:p w14:paraId="0480CDE1" w14:textId="434C36C1" w:rsidR="00B43CA9" w:rsidRDefault="00B43CA9" w:rsidP="00BB6883">
      <w:pPr>
        <w:pStyle w:val="ListParagraph"/>
        <w:numPr>
          <w:ilvl w:val="1"/>
          <w:numId w:val="37"/>
        </w:numPr>
        <w:spacing w:line="360" w:lineRule="auto"/>
        <w:jc w:val="distribute"/>
        <w:rPr>
          <w:rFonts w:ascii="Times New Roman" w:hAnsi="Times New Roman" w:cs="Times New Roman"/>
          <w:sz w:val="23"/>
          <w:szCs w:val="23"/>
        </w:rPr>
      </w:pPr>
      <w:r w:rsidRPr="00B43CA9">
        <w:rPr>
          <w:rFonts w:ascii="Times New Roman" w:hAnsi="Times New Roman" w:cs="Times New Roman"/>
          <w:sz w:val="23"/>
          <w:szCs w:val="23"/>
        </w:rPr>
        <w:t xml:space="preserve"> </w:t>
      </w:r>
      <w:r w:rsidR="00300A60" w:rsidRPr="00B43CA9">
        <w:rPr>
          <w:rFonts w:ascii="Times New Roman" w:hAnsi="Times New Roman" w:cs="Times New Roman"/>
          <w:sz w:val="23"/>
          <w:szCs w:val="23"/>
        </w:rPr>
        <w:t>Distribution Strategies</w:t>
      </w:r>
      <w:r w:rsidR="00BB6883">
        <w:rPr>
          <w:rFonts w:ascii="Times New Roman" w:hAnsi="Times New Roman" w:cs="Times New Roman"/>
          <w:sz w:val="23"/>
          <w:szCs w:val="23"/>
        </w:rPr>
        <w:t xml:space="preserve"> _______________________________________________________ 15</w:t>
      </w:r>
    </w:p>
    <w:p w14:paraId="40A1E9E1" w14:textId="4ACCED01" w:rsidR="00300A60" w:rsidRPr="00B43CA9" w:rsidRDefault="00B43CA9" w:rsidP="00BB6883">
      <w:pPr>
        <w:pStyle w:val="ListParagraph"/>
        <w:numPr>
          <w:ilvl w:val="1"/>
          <w:numId w:val="37"/>
        </w:numPr>
        <w:spacing w:line="360" w:lineRule="auto"/>
        <w:jc w:val="distribute"/>
        <w:rPr>
          <w:rFonts w:ascii="Times New Roman" w:hAnsi="Times New Roman" w:cs="Times New Roman"/>
          <w:sz w:val="23"/>
          <w:szCs w:val="23"/>
        </w:rPr>
      </w:pPr>
      <w:r>
        <w:rPr>
          <w:rFonts w:ascii="Times New Roman" w:hAnsi="Times New Roman" w:cs="Times New Roman"/>
          <w:sz w:val="23"/>
          <w:szCs w:val="23"/>
        </w:rPr>
        <w:t xml:space="preserve"> </w:t>
      </w:r>
      <w:r w:rsidR="00300A60" w:rsidRPr="00B43CA9">
        <w:rPr>
          <w:rFonts w:ascii="Times New Roman" w:hAnsi="Times New Roman" w:cs="Times New Roman"/>
          <w:sz w:val="23"/>
          <w:szCs w:val="23"/>
        </w:rPr>
        <w:t>Promotion Strategies</w:t>
      </w:r>
      <w:r w:rsidR="00BB6883">
        <w:rPr>
          <w:rFonts w:ascii="Times New Roman" w:hAnsi="Times New Roman" w:cs="Times New Roman"/>
          <w:sz w:val="23"/>
          <w:szCs w:val="23"/>
        </w:rPr>
        <w:t xml:space="preserve">  ________________________________________________________ 16</w:t>
      </w:r>
    </w:p>
    <w:p w14:paraId="0A066C85" w14:textId="77777777" w:rsidR="00B43CA9" w:rsidRDefault="00B43CA9" w:rsidP="00300A60">
      <w:pPr>
        <w:rPr>
          <w:rFonts w:ascii="Times New Roman" w:hAnsi="Times New Roman" w:cs="Times New Roman"/>
          <w:b/>
          <w:bCs/>
          <w:sz w:val="23"/>
          <w:szCs w:val="23"/>
        </w:rPr>
      </w:pPr>
    </w:p>
    <w:p w14:paraId="01D6BB5D" w14:textId="458B3F41" w:rsidR="00300A60" w:rsidRPr="006F1C78" w:rsidRDefault="00300A60" w:rsidP="00300A60">
      <w:pPr>
        <w:rPr>
          <w:rFonts w:ascii="Times New Roman" w:hAnsi="Times New Roman" w:cs="Times New Roman"/>
          <w:b/>
          <w:bCs/>
          <w:sz w:val="23"/>
          <w:szCs w:val="23"/>
        </w:rPr>
      </w:pPr>
      <w:r w:rsidRPr="006F1C78">
        <w:rPr>
          <w:rFonts w:ascii="Times New Roman" w:hAnsi="Times New Roman" w:cs="Times New Roman"/>
          <w:b/>
          <w:bCs/>
          <w:sz w:val="23"/>
          <w:szCs w:val="23"/>
        </w:rPr>
        <w:t>5. Recommendations and Conclusion for the Coming 3 Years</w:t>
      </w:r>
    </w:p>
    <w:p w14:paraId="7EB56649" w14:textId="774298F4" w:rsidR="00B43CA9" w:rsidRDefault="00B43CA9" w:rsidP="00BB6883">
      <w:pPr>
        <w:pStyle w:val="ListParagraph"/>
        <w:numPr>
          <w:ilvl w:val="1"/>
          <w:numId w:val="39"/>
        </w:numPr>
        <w:spacing w:line="360" w:lineRule="auto"/>
        <w:jc w:val="distribute"/>
        <w:rPr>
          <w:rFonts w:ascii="Times New Roman" w:hAnsi="Times New Roman" w:cs="Times New Roman"/>
          <w:sz w:val="23"/>
          <w:szCs w:val="23"/>
        </w:rPr>
      </w:pPr>
      <w:r>
        <w:rPr>
          <w:rFonts w:ascii="Times New Roman" w:hAnsi="Times New Roman" w:cs="Times New Roman"/>
          <w:sz w:val="23"/>
          <w:szCs w:val="23"/>
        </w:rPr>
        <w:t xml:space="preserve">The Gantt Chart </w:t>
      </w:r>
      <w:r w:rsidR="00BB6883">
        <w:rPr>
          <w:rFonts w:ascii="Times New Roman" w:hAnsi="Times New Roman" w:cs="Times New Roman"/>
          <w:sz w:val="23"/>
          <w:szCs w:val="23"/>
        </w:rPr>
        <w:t xml:space="preserve"> _____________________________________________________________ 17</w:t>
      </w:r>
    </w:p>
    <w:p w14:paraId="62FF3990" w14:textId="50F2C769" w:rsidR="00A028E1" w:rsidRDefault="00A028E1" w:rsidP="00BB6883">
      <w:pPr>
        <w:pStyle w:val="ListParagraph"/>
        <w:numPr>
          <w:ilvl w:val="1"/>
          <w:numId w:val="39"/>
        </w:numPr>
        <w:spacing w:line="360" w:lineRule="auto"/>
        <w:jc w:val="distribute"/>
        <w:rPr>
          <w:rFonts w:ascii="Times New Roman" w:hAnsi="Times New Roman" w:cs="Times New Roman"/>
          <w:sz w:val="23"/>
          <w:szCs w:val="23"/>
        </w:rPr>
      </w:pPr>
      <w:r w:rsidRPr="00A028E1">
        <w:rPr>
          <w:rFonts w:ascii="Times New Roman" w:hAnsi="Times New Roman" w:cs="Times New Roman"/>
          <w:sz w:val="23"/>
          <w:szCs w:val="23"/>
        </w:rPr>
        <w:t>Implementation and recommendations</w:t>
      </w:r>
      <w:r w:rsidR="00BB6883">
        <w:rPr>
          <w:rFonts w:ascii="Times New Roman" w:hAnsi="Times New Roman" w:cs="Times New Roman"/>
          <w:sz w:val="23"/>
          <w:szCs w:val="23"/>
        </w:rPr>
        <w:t xml:space="preserve"> ____________________________________________ 18</w:t>
      </w:r>
    </w:p>
    <w:p w14:paraId="25AB0B4C" w14:textId="77777777" w:rsidR="003D276A" w:rsidRDefault="003D276A" w:rsidP="003D276A">
      <w:pPr>
        <w:spacing w:line="360" w:lineRule="auto"/>
        <w:jc w:val="distribute"/>
        <w:rPr>
          <w:rFonts w:ascii="Times New Roman" w:hAnsi="Times New Roman" w:cs="Times New Roman"/>
          <w:b/>
          <w:bCs/>
          <w:sz w:val="23"/>
          <w:szCs w:val="23"/>
        </w:rPr>
      </w:pPr>
    </w:p>
    <w:p w14:paraId="1458750E" w14:textId="6E4D4709" w:rsidR="003D276A" w:rsidRPr="003D276A" w:rsidRDefault="003D276A" w:rsidP="003D276A">
      <w:pPr>
        <w:spacing w:line="360" w:lineRule="auto"/>
        <w:jc w:val="distribute"/>
        <w:rPr>
          <w:rFonts w:ascii="Times New Roman" w:hAnsi="Times New Roman" w:cs="Times New Roman"/>
          <w:sz w:val="23"/>
          <w:szCs w:val="23"/>
        </w:rPr>
      </w:pPr>
      <w:r>
        <w:rPr>
          <w:rFonts w:ascii="Times New Roman" w:hAnsi="Times New Roman" w:cs="Times New Roman"/>
          <w:b/>
          <w:bCs/>
          <w:sz w:val="23"/>
          <w:szCs w:val="23"/>
        </w:rPr>
        <w:t>6. References ___________________________________________________</w:t>
      </w:r>
      <w:r w:rsidRPr="003D276A">
        <w:rPr>
          <w:rFonts w:ascii="Times New Roman" w:hAnsi="Times New Roman" w:cs="Times New Roman"/>
          <w:sz w:val="23"/>
          <w:szCs w:val="23"/>
        </w:rPr>
        <w:t>_____________ 19-20</w:t>
      </w:r>
    </w:p>
    <w:p w14:paraId="3761B793" w14:textId="7BD0645F" w:rsidR="00F5703D" w:rsidRPr="005B25D0" w:rsidRDefault="00F5703D" w:rsidP="00F5703D">
      <w:pPr>
        <w:rPr>
          <w:rFonts w:ascii="Times New Roman" w:hAnsi="Times New Roman" w:cs="Times New Roman"/>
          <w:b/>
          <w:bCs/>
          <w:sz w:val="28"/>
          <w:szCs w:val="28"/>
        </w:rPr>
      </w:pPr>
      <w:r w:rsidRPr="005B25D0">
        <w:rPr>
          <w:rFonts w:ascii="Times New Roman" w:hAnsi="Times New Roman" w:cs="Times New Roman"/>
          <w:b/>
          <w:bCs/>
          <w:sz w:val="28"/>
          <w:szCs w:val="28"/>
        </w:rPr>
        <w:lastRenderedPageBreak/>
        <w:t>1. Introduction</w:t>
      </w:r>
    </w:p>
    <w:p w14:paraId="6F02150A" w14:textId="19E66928" w:rsidR="00867351" w:rsidRDefault="00E3779C" w:rsidP="00E3548A">
      <w:pPr>
        <w:spacing w:line="360" w:lineRule="auto"/>
        <w:jc w:val="both"/>
        <w:rPr>
          <w:rFonts w:ascii="Times New Roman" w:hAnsi="Times New Roman" w:cs="Times New Roman"/>
          <w:sz w:val="24"/>
          <w:szCs w:val="24"/>
        </w:rPr>
      </w:pPr>
      <w:r w:rsidRPr="00E3779C">
        <w:rPr>
          <w:rFonts w:ascii="Times New Roman" w:hAnsi="Times New Roman" w:cs="Times New Roman"/>
          <w:sz w:val="24"/>
          <w:szCs w:val="24"/>
        </w:rPr>
        <w:t xml:space="preserve">In Hong Kong, the women sportswear industry has experienced significant expansion in recent years. The expansion has been attributed to the </w:t>
      </w:r>
      <w:r w:rsidR="00787ED7">
        <w:rPr>
          <w:rFonts w:ascii="Times New Roman" w:hAnsi="Times New Roman" w:cs="Times New Roman" w:hint="eastAsia"/>
          <w:sz w:val="24"/>
          <w:szCs w:val="24"/>
        </w:rPr>
        <w:t>growing</w:t>
      </w:r>
      <w:r w:rsidRPr="00E3779C">
        <w:rPr>
          <w:rFonts w:ascii="Times New Roman" w:hAnsi="Times New Roman" w:cs="Times New Roman"/>
          <w:sz w:val="24"/>
          <w:szCs w:val="24"/>
        </w:rPr>
        <w:t xml:space="preserve"> demand for active lifestyles, increas</w:t>
      </w:r>
      <w:r w:rsidR="00F50D5E">
        <w:rPr>
          <w:rFonts w:ascii="Times New Roman" w:hAnsi="Times New Roman" w:cs="Times New Roman" w:hint="eastAsia"/>
          <w:sz w:val="24"/>
          <w:szCs w:val="24"/>
        </w:rPr>
        <w:t>ing</w:t>
      </w:r>
      <w:r w:rsidRPr="00E3779C">
        <w:rPr>
          <w:rFonts w:ascii="Times New Roman" w:hAnsi="Times New Roman" w:cs="Times New Roman"/>
          <w:sz w:val="24"/>
          <w:szCs w:val="24"/>
        </w:rPr>
        <w:t xml:space="preserve"> awareness of wellness, and prevailing sportswear fashion trends. The market characterized by intense competition, as both domestic and international brands strive to capture a portion of the highly </w:t>
      </w:r>
      <w:r w:rsidR="005E4278" w:rsidRPr="005E4278">
        <w:rPr>
          <w:rFonts w:ascii="Times New Roman" w:hAnsi="Times New Roman" w:cs="Times New Roman"/>
          <w:sz w:val="24"/>
          <w:szCs w:val="24"/>
        </w:rPr>
        <w:t>prosperous</w:t>
      </w:r>
      <w:r w:rsidR="005E4278">
        <w:rPr>
          <w:rFonts w:ascii="Times New Roman" w:hAnsi="Times New Roman" w:cs="Times New Roman" w:hint="eastAsia"/>
          <w:sz w:val="24"/>
          <w:szCs w:val="24"/>
        </w:rPr>
        <w:t xml:space="preserve"> women </w:t>
      </w:r>
      <w:r w:rsidRPr="00E3779C">
        <w:rPr>
          <w:rFonts w:ascii="Times New Roman" w:hAnsi="Times New Roman" w:cs="Times New Roman"/>
          <w:sz w:val="24"/>
          <w:szCs w:val="24"/>
        </w:rPr>
        <w:t>sportswear industry.</w:t>
      </w:r>
      <w:r w:rsidR="00867351" w:rsidRPr="00867351">
        <w:rPr>
          <w:rFonts w:ascii="Times New Roman" w:hAnsi="Times New Roman" w:cs="Times New Roman"/>
          <w:sz w:val="24"/>
          <w:szCs w:val="24"/>
        </w:rPr>
        <w:t xml:space="preserve"> </w:t>
      </w:r>
      <w:r w:rsidR="001A3153" w:rsidRPr="001A3153">
        <w:rPr>
          <w:rFonts w:ascii="Times New Roman" w:hAnsi="Times New Roman" w:cs="Times New Roman"/>
          <w:sz w:val="24"/>
          <w:szCs w:val="24"/>
        </w:rPr>
        <w:t xml:space="preserve">The women's sportswear business is being driven by sustainability, customization, product comfortable, and social media impact. Women customers are looking for </w:t>
      </w:r>
      <w:r w:rsidR="008D4002" w:rsidRPr="001A3153">
        <w:rPr>
          <w:rFonts w:ascii="Times New Roman" w:hAnsi="Times New Roman" w:cs="Times New Roman"/>
          <w:sz w:val="24"/>
          <w:szCs w:val="24"/>
        </w:rPr>
        <w:t>environmentally friendly</w:t>
      </w:r>
      <w:r w:rsidR="001A3153" w:rsidRPr="001A3153">
        <w:rPr>
          <w:rFonts w:ascii="Times New Roman" w:hAnsi="Times New Roman" w:cs="Times New Roman"/>
          <w:sz w:val="24"/>
          <w:szCs w:val="24"/>
        </w:rPr>
        <w:t xml:space="preserve">, personalized sportswear that is specifically designed to meet their own unique demands.  Social media has a significant influence on brand engagement, </w:t>
      </w:r>
      <w:r w:rsidR="00AB1A5F">
        <w:rPr>
          <w:rFonts w:ascii="Times New Roman" w:hAnsi="Times New Roman" w:cs="Times New Roman"/>
          <w:sz w:val="24"/>
          <w:szCs w:val="24"/>
        </w:rPr>
        <w:t>its</w:t>
      </w:r>
      <w:r w:rsidR="0083548B">
        <w:rPr>
          <w:rFonts w:ascii="Times New Roman" w:hAnsi="Times New Roman" w:cs="Times New Roman"/>
          <w:sz w:val="24"/>
          <w:szCs w:val="24"/>
        </w:rPr>
        <w:t xml:space="preserve"> </w:t>
      </w:r>
      <w:r w:rsidR="0083548B" w:rsidRPr="001A3153">
        <w:rPr>
          <w:rFonts w:ascii="Times New Roman" w:hAnsi="Times New Roman" w:cs="Times New Roman"/>
          <w:sz w:val="24"/>
          <w:szCs w:val="24"/>
        </w:rPr>
        <w:t>decisions</w:t>
      </w:r>
      <w:r w:rsidR="006B05AE">
        <w:rPr>
          <w:rFonts w:ascii="Times New Roman" w:hAnsi="Times New Roman" w:cs="Times New Roman" w:hint="eastAsia"/>
          <w:sz w:val="24"/>
          <w:szCs w:val="24"/>
        </w:rPr>
        <w:t xml:space="preserve">. </w:t>
      </w:r>
      <w:r w:rsidR="001A3153" w:rsidRPr="001A3153">
        <w:rPr>
          <w:rFonts w:ascii="Times New Roman" w:hAnsi="Times New Roman" w:cs="Times New Roman"/>
          <w:sz w:val="24"/>
          <w:szCs w:val="24"/>
        </w:rPr>
        <w:t xml:space="preserve"> </w:t>
      </w:r>
      <w:r w:rsidR="006B05AE" w:rsidRPr="006B05AE">
        <w:rPr>
          <w:rFonts w:ascii="Times New Roman" w:hAnsi="Times New Roman" w:cs="Times New Roman"/>
          <w:sz w:val="24"/>
          <w:szCs w:val="24"/>
        </w:rPr>
        <w:t>(Kim and Kim, 2020)</w:t>
      </w:r>
    </w:p>
    <w:p w14:paraId="22FC1D96" w14:textId="77777777" w:rsidR="008D4002" w:rsidRDefault="008D4002" w:rsidP="00E3548A">
      <w:pPr>
        <w:spacing w:line="360" w:lineRule="auto"/>
        <w:jc w:val="both"/>
        <w:rPr>
          <w:rFonts w:ascii="Times New Roman" w:hAnsi="Times New Roman" w:cs="Times New Roman"/>
          <w:sz w:val="24"/>
          <w:szCs w:val="24"/>
        </w:rPr>
      </w:pPr>
    </w:p>
    <w:p w14:paraId="606D0392" w14:textId="45E88117" w:rsidR="00E3548A" w:rsidRPr="006747E7" w:rsidRDefault="00E3548A" w:rsidP="007519FF">
      <w:pPr>
        <w:pStyle w:val="ListParagraph"/>
        <w:numPr>
          <w:ilvl w:val="1"/>
          <w:numId w:val="32"/>
        </w:numPr>
        <w:spacing w:line="360" w:lineRule="auto"/>
        <w:jc w:val="both"/>
        <w:rPr>
          <w:rFonts w:ascii="Times New Roman" w:hAnsi="Times New Roman" w:cs="Times New Roman"/>
          <w:b/>
          <w:bCs/>
          <w:sz w:val="24"/>
          <w:szCs w:val="24"/>
        </w:rPr>
      </w:pPr>
      <w:r w:rsidRPr="006747E7">
        <w:rPr>
          <w:rFonts w:ascii="Times New Roman" w:hAnsi="Times New Roman" w:cs="Times New Roman"/>
          <w:b/>
          <w:bCs/>
          <w:sz w:val="24"/>
          <w:szCs w:val="24"/>
        </w:rPr>
        <w:t>Background of Her Own Words Sports (HOWS)</w:t>
      </w:r>
    </w:p>
    <w:p w14:paraId="405E7CC4" w14:textId="77777777" w:rsidR="00666CAE" w:rsidRPr="00666CAE" w:rsidRDefault="00666CAE" w:rsidP="00666CAE">
      <w:pPr>
        <w:spacing w:line="360" w:lineRule="auto"/>
        <w:jc w:val="both"/>
        <w:rPr>
          <w:rFonts w:ascii="Times New Roman" w:hAnsi="Times New Roman" w:cs="Times New Roman"/>
          <w:sz w:val="24"/>
          <w:szCs w:val="24"/>
        </w:rPr>
      </w:pPr>
      <w:r w:rsidRPr="00666CAE">
        <w:rPr>
          <w:rFonts w:ascii="Times New Roman" w:hAnsi="Times New Roman" w:cs="Times New Roman"/>
          <w:sz w:val="24"/>
          <w:szCs w:val="24"/>
        </w:rPr>
        <w:t>Her Own Words Sports (HOWS), a Hong Kong women </w:t>
      </w:r>
      <w:r w:rsidRPr="00666CAE">
        <w:rPr>
          <w:rFonts w:ascii="Times New Roman" w:hAnsi="Times New Roman" w:cs="Times New Roman" w:hint="eastAsia"/>
          <w:sz w:val="24"/>
          <w:szCs w:val="24"/>
        </w:rPr>
        <w:t xml:space="preserve">lifestyle </w:t>
      </w:r>
      <w:r w:rsidRPr="00666CAE">
        <w:rPr>
          <w:rFonts w:ascii="Times New Roman" w:hAnsi="Times New Roman" w:cs="Times New Roman"/>
          <w:sz w:val="24"/>
          <w:szCs w:val="24"/>
        </w:rPr>
        <w:t>sportswear brand established in 2016, is owned by Regina Miracle, a publicly traded company known for manufacturing high-quality intimate apparel and sports bras.  Established in 2011, Her Own Words (HOW) is a lifestyle lingerie brand with the mission of "Engineered for Comfort" that is also owned by Regina Miracle. HOWS's key stakeholders encompass its parent company, Regina Miracle, as well as the HOW brand, a team of experienced designers and product developers, an extensive network of authorized retailers and distributors, and a growing group of devoted customers.</w:t>
      </w:r>
      <w:r w:rsidRPr="00666CAE">
        <w:rPr>
          <w:rFonts w:ascii="Times New Roman" w:hAnsi="Times New Roman" w:cs="Times New Roman" w:hint="eastAsia"/>
          <w:sz w:val="24"/>
          <w:szCs w:val="24"/>
        </w:rPr>
        <w:t xml:space="preserve"> </w:t>
      </w:r>
      <w:r w:rsidRPr="00666CAE">
        <w:rPr>
          <w:rFonts w:ascii="Times New Roman" w:hAnsi="Times New Roman" w:cs="Times New Roman"/>
          <w:sz w:val="24"/>
          <w:szCs w:val="24"/>
        </w:rPr>
        <w:t>HOWS established itself as a key player in the local women sportswear industry</w:t>
      </w:r>
      <w:r w:rsidRPr="00666CAE">
        <w:rPr>
          <w:rFonts w:ascii="Times New Roman" w:hAnsi="Times New Roman" w:cs="Times New Roman" w:hint="eastAsia"/>
          <w:sz w:val="24"/>
          <w:szCs w:val="24"/>
        </w:rPr>
        <w:t xml:space="preserve"> especially sports bra expert with 17 sizes tailored for Asian</w:t>
      </w:r>
      <w:r w:rsidRPr="00666CAE">
        <w:rPr>
          <w:rFonts w:ascii="Times New Roman" w:hAnsi="Times New Roman" w:cs="Times New Roman"/>
          <w:sz w:val="24"/>
          <w:szCs w:val="24"/>
        </w:rPr>
        <w:t>, recognized for its stylish and high-quality athletic apparel offerings. The company utilizes a multi-channel distribution strategy, with an extensive presence in both physical stores and online e-commerce platforms.  There are currently 26 physical stores in total for HOW and HOWS, included 2 HOWS individually stores.</w:t>
      </w:r>
      <w:r w:rsidRPr="00666CAE">
        <w:rPr>
          <w:rFonts w:ascii="Times New Roman" w:hAnsi="Times New Roman" w:cs="Times New Roman" w:hint="eastAsia"/>
          <w:sz w:val="24"/>
          <w:szCs w:val="24"/>
        </w:rPr>
        <w:t xml:space="preserve"> (Her own words, 2024)</w:t>
      </w:r>
    </w:p>
    <w:p w14:paraId="6173D1EB" w14:textId="77777777" w:rsidR="00624C73" w:rsidRDefault="00624C73" w:rsidP="00624C73">
      <w:pPr>
        <w:spacing w:line="360" w:lineRule="auto"/>
        <w:jc w:val="both"/>
        <w:rPr>
          <w:rFonts w:ascii="Times New Roman" w:hAnsi="Times New Roman" w:cs="Times New Roman"/>
          <w:sz w:val="24"/>
          <w:szCs w:val="24"/>
        </w:rPr>
      </w:pPr>
    </w:p>
    <w:p w14:paraId="159D2924" w14:textId="77777777" w:rsidR="00624C73" w:rsidRDefault="00624C73" w:rsidP="00624C73">
      <w:pPr>
        <w:spacing w:line="360" w:lineRule="auto"/>
        <w:jc w:val="both"/>
        <w:rPr>
          <w:rFonts w:ascii="Times New Roman" w:hAnsi="Times New Roman" w:cs="Times New Roman"/>
          <w:sz w:val="24"/>
          <w:szCs w:val="24"/>
        </w:rPr>
      </w:pPr>
    </w:p>
    <w:p w14:paraId="38A6CE79" w14:textId="77777777" w:rsidR="00624C73" w:rsidRDefault="00624C73" w:rsidP="00624C73">
      <w:pPr>
        <w:spacing w:line="360" w:lineRule="auto"/>
        <w:jc w:val="both"/>
        <w:rPr>
          <w:rFonts w:ascii="Times New Roman" w:hAnsi="Times New Roman" w:cs="Times New Roman"/>
          <w:sz w:val="24"/>
          <w:szCs w:val="24"/>
        </w:rPr>
      </w:pPr>
    </w:p>
    <w:p w14:paraId="706EC629" w14:textId="77777777" w:rsidR="003E0C68" w:rsidRDefault="003E0C68" w:rsidP="00624C73">
      <w:pPr>
        <w:spacing w:line="360" w:lineRule="auto"/>
        <w:jc w:val="both"/>
        <w:rPr>
          <w:rFonts w:ascii="Times New Roman" w:hAnsi="Times New Roman" w:cs="Times New Roman"/>
          <w:sz w:val="24"/>
          <w:szCs w:val="24"/>
        </w:rPr>
      </w:pPr>
    </w:p>
    <w:p w14:paraId="43BD82A5" w14:textId="55C02BEB" w:rsidR="00E3548A" w:rsidRPr="00AD54F5" w:rsidRDefault="008D1C4B" w:rsidP="005714D8">
      <w:pPr>
        <w:pStyle w:val="ListParagraph"/>
        <w:numPr>
          <w:ilvl w:val="0"/>
          <w:numId w:val="32"/>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S</w:t>
      </w:r>
      <w:r w:rsidR="00E3548A" w:rsidRPr="00AD54F5">
        <w:rPr>
          <w:rFonts w:ascii="Times New Roman" w:hAnsi="Times New Roman" w:cs="Times New Roman"/>
          <w:b/>
          <w:bCs/>
          <w:sz w:val="28"/>
          <w:szCs w:val="28"/>
        </w:rPr>
        <w:t>ituation Analysis</w:t>
      </w:r>
    </w:p>
    <w:p w14:paraId="6D3C815B" w14:textId="0F2784A6" w:rsidR="005714D8" w:rsidRPr="006747E7" w:rsidRDefault="005714D8" w:rsidP="00BE42EB">
      <w:pPr>
        <w:pStyle w:val="ListParagraph"/>
        <w:numPr>
          <w:ilvl w:val="1"/>
          <w:numId w:val="32"/>
        </w:numPr>
        <w:spacing w:line="360" w:lineRule="auto"/>
        <w:jc w:val="both"/>
        <w:rPr>
          <w:rFonts w:ascii="Times New Roman" w:hAnsi="Times New Roman" w:cs="Times New Roman"/>
          <w:b/>
          <w:bCs/>
          <w:sz w:val="24"/>
          <w:szCs w:val="24"/>
        </w:rPr>
      </w:pPr>
      <w:r w:rsidRPr="006747E7">
        <w:rPr>
          <w:rFonts w:ascii="Times New Roman" w:hAnsi="Times New Roman" w:cs="Times New Roman"/>
          <w:b/>
          <w:bCs/>
          <w:sz w:val="24"/>
          <w:szCs w:val="24"/>
        </w:rPr>
        <w:t>External Environment</w:t>
      </w:r>
    </w:p>
    <w:p w14:paraId="7F5F8969" w14:textId="4FE1EA27" w:rsidR="00BE42EB" w:rsidRDefault="003F6376" w:rsidP="00BE42EB">
      <w:pPr>
        <w:pStyle w:val="ListParagraph"/>
        <w:spacing w:line="360" w:lineRule="auto"/>
        <w:ind w:left="420"/>
        <w:jc w:val="both"/>
        <w:rPr>
          <w:rFonts w:ascii="Times New Roman" w:hAnsi="Times New Roman" w:cs="Times New Roman"/>
          <w:sz w:val="24"/>
          <w:szCs w:val="24"/>
        </w:rPr>
      </w:pPr>
      <w:r w:rsidRPr="00CB2C97">
        <w:rPr>
          <w:rFonts w:ascii="Times New Roman" w:hAnsi="Times New Roman" w:cs="Times New Roman"/>
          <w:sz w:val="24"/>
          <w:szCs w:val="24"/>
        </w:rPr>
        <w:t>To</w:t>
      </w:r>
      <w:r w:rsidR="00CB2C97" w:rsidRPr="00CB2C97">
        <w:rPr>
          <w:rFonts w:ascii="Times New Roman" w:hAnsi="Times New Roman" w:cs="Times New Roman"/>
          <w:sz w:val="24"/>
          <w:szCs w:val="24"/>
        </w:rPr>
        <w:t xml:space="preserve"> gain a thorough comprehension of the external factors that influence HOWS, </w:t>
      </w:r>
      <w:r w:rsidR="003838D6">
        <w:rPr>
          <w:rFonts w:ascii="Times New Roman" w:hAnsi="Times New Roman" w:cs="Times New Roman" w:hint="eastAsia"/>
          <w:sz w:val="24"/>
          <w:szCs w:val="24"/>
        </w:rPr>
        <w:t>t</w:t>
      </w:r>
      <w:r w:rsidR="003838D6" w:rsidRPr="003838D6">
        <w:rPr>
          <w:rFonts w:ascii="Times New Roman" w:hAnsi="Times New Roman" w:cs="Times New Roman"/>
          <w:sz w:val="24"/>
          <w:szCs w:val="24"/>
        </w:rPr>
        <w:t>he PEST analysis is a widely used audit tool for identifying and analyzing the key factors in the macroenvironment that can have an impact on an organization's strategy development</w:t>
      </w:r>
      <w:r w:rsidRPr="003F6376">
        <w:t xml:space="preserve"> </w:t>
      </w:r>
      <w:r w:rsidRPr="003F6376">
        <w:rPr>
          <w:rFonts w:ascii="Times New Roman" w:hAnsi="Times New Roman" w:cs="Times New Roman"/>
          <w:sz w:val="24"/>
          <w:szCs w:val="24"/>
        </w:rPr>
        <w:t>(Worthington and Britton, 2006)</w:t>
      </w:r>
      <w:r>
        <w:rPr>
          <w:rFonts w:ascii="Times New Roman" w:hAnsi="Times New Roman" w:cs="Times New Roman" w:hint="eastAsia"/>
          <w:sz w:val="24"/>
          <w:szCs w:val="24"/>
        </w:rPr>
        <w:t>.</w:t>
      </w:r>
      <w:r w:rsidR="00CB2C97" w:rsidRPr="00CB2C97">
        <w:rPr>
          <w:rFonts w:ascii="Times New Roman" w:hAnsi="Times New Roman" w:cs="Times New Roman"/>
          <w:sz w:val="24"/>
          <w:szCs w:val="24"/>
        </w:rPr>
        <w:t xml:space="preserve"> By understanding the political, economic, social, and technological circumstances, the company can make more knowledgeable strategic decisions (Ward &amp; Rivani, 2005).</w:t>
      </w:r>
    </w:p>
    <w:p w14:paraId="74774337" w14:textId="77777777" w:rsidR="00CB2C97" w:rsidRDefault="00CB2C97" w:rsidP="00BE42EB">
      <w:pPr>
        <w:pStyle w:val="ListParagraph"/>
        <w:spacing w:line="360" w:lineRule="auto"/>
        <w:ind w:left="420"/>
        <w:jc w:val="both"/>
        <w:rPr>
          <w:rFonts w:ascii="Times New Roman" w:hAnsi="Times New Roman" w:cs="Times New Roman"/>
          <w:sz w:val="24"/>
          <w:szCs w:val="24"/>
        </w:rPr>
      </w:pPr>
    </w:p>
    <w:p w14:paraId="3C3BCF72" w14:textId="208B6635" w:rsidR="00CB2C97" w:rsidRPr="001E19A1" w:rsidRDefault="00CC1E3F" w:rsidP="00BE42EB">
      <w:pPr>
        <w:pStyle w:val="ListParagraph"/>
        <w:spacing w:line="360" w:lineRule="auto"/>
        <w:ind w:left="420"/>
        <w:jc w:val="both"/>
        <w:rPr>
          <w:rFonts w:ascii="Times New Roman" w:hAnsi="Times New Roman" w:cs="Times New Roman"/>
          <w:b/>
          <w:bCs/>
          <w:sz w:val="24"/>
          <w:szCs w:val="24"/>
        </w:rPr>
      </w:pPr>
      <w:r w:rsidRPr="001E19A1">
        <w:rPr>
          <w:rFonts w:ascii="Times New Roman" w:hAnsi="Times New Roman" w:cs="Times New Roman" w:hint="eastAsia"/>
          <w:b/>
          <w:bCs/>
          <w:sz w:val="24"/>
          <w:szCs w:val="24"/>
        </w:rPr>
        <w:t xml:space="preserve">Political </w:t>
      </w:r>
      <w:r w:rsidR="000C2787" w:rsidRPr="001E19A1">
        <w:rPr>
          <w:rFonts w:ascii="Times New Roman" w:hAnsi="Times New Roman" w:cs="Times New Roman" w:hint="eastAsia"/>
          <w:b/>
          <w:bCs/>
          <w:sz w:val="24"/>
          <w:szCs w:val="24"/>
        </w:rPr>
        <w:t xml:space="preserve">and legal </w:t>
      </w:r>
      <w:r w:rsidRPr="001E19A1">
        <w:rPr>
          <w:rFonts w:ascii="Times New Roman" w:hAnsi="Times New Roman" w:cs="Times New Roman" w:hint="eastAsia"/>
          <w:b/>
          <w:bCs/>
          <w:sz w:val="24"/>
          <w:szCs w:val="24"/>
        </w:rPr>
        <w:t xml:space="preserve">environment: </w:t>
      </w:r>
    </w:p>
    <w:p w14:paraId="18DBE3D1" w14:textId="560DB0EA" w:rsidR="00BE42EB" w:rsidRDefault="00BE42EB" w:rsidP="00BE42EB">
      <w:pPr>
        <w:pStyle w:val="ListParagraph"/>
        <w:spacing w:line="360" w:lineRule="auto"/>
        <w:ind w:left="420"/>
        <w:jc w:val="both"/>
        <w:rPr>
          <w:rFonts w:ascii="Times New Roman" w:hAnsi="Times New Roman" w:cs="Times New Roman"/>
          <w:sz w:val="24"/>
          <w:szCs w:val="24"/>
        </w:rPr>
      </w:pPr>
      <w:r w:rsidRPr="00BE42EB">
        <w:rPr>
          <w:rFonts w:ascii="Times New Roman" w:hAnsi="Times New Roman" w:cs="Times New Roman"/>
          <w:sz w:val="24"/>
          <w:szCs w:val="24"/>
        </w:rPr>
        <w:t xml:space="preserve">The sportswear business is encountering growing government regulations and customer expectations about sustainability and ethical manufacturing processes. Over the next three years, companies such as HOWS will be required to improve their </w:t>
      </w:r>
      <w:r w:rsidR="000C2787" w:rsidRPr="00BE42EB">
        <w:rPr>
          <w:rFonts w:ascii="Times New Roman" w:hAnsi="Times New Roman" w:cs="Times New Roman"/>
          <w:sz w:val="24"/>
          <w:szCs w:val="24"/>
        </w:rPr>
        <w:t>environmentally friendly</w:t>
      </w:r>
      <w:r w:rsidRPr="00BE42EB">
        <w:rPr>
          <w:rFonts w:ascii="Times New Roman" w:hAnsi="Times New Roman" w:cs="Times New Roman"/>
          <w:sz w:val="24"/>
          <w:szCs w:val="24"/>
        </w:rPr>
        <w:t xml:space="preserve"> production methods and raise </w:t>
      </w:r>
      <w:r w:rsidR="008A29D1" w:rsidRPr="00BE42EB">
        <w:rPr>
          <w:rFonts w:ascii="Times New Roman" w:hAnsi="Times New Roman" w:cs="Times New Roman"/>
          <w:sz w:val="24"/>
          <w:szCs w:val="24"/>
        </w:rPr>
        <w:t>their</w:t>
      </w:r>
      <w:r w:rsidRPr="00BE42EB">
        <w:rPr>
          <w:rFonts w:ascii="Times New Roman" w:hAnsi="Times New Roman" w:cs="Times New Roman"/>
          <w:sz w:val="24"/>
          <w:szCs w:val="24"/>
        </w:rPr>
        <w:t xml:space="preserve"> supply chain transparency to remain compliant and attract </w:t>
      </w:r>
      <w:r w:rsidR="009E7D59" w:rsidRPr="00BE42EB">
        <w:rPr>
          <w:rFonts w:ascii="Times New Roman" w:hAnsi="Times New Roman" w:cs="Times New Roman"/>
          <w:sz w:val="24"/>
          <w:szCs w:val="24"/>
        </w:rPr>
        <w:t>socially conscious</w:t>
      </w:r>
      <w:r w:rsidRPr="00BE42EB">
        <w:rPr>
          <w:rFonts w:ascii="Times New Roman" w:hAnsi="Times New Roman" w:cs="Times New Roman"/>
          <w:sz w:val="24"/>
          <w:szCs w:val="24"/>
        </w:rPr>
        <w:t xml:space="preserve"> consumers (Khurana &amp; Ricchetti, 2016).</w:t>
      </w:r>
    </w:p>
    <w:p w14:paraId="1656E8A3" w14:textId="77777777" w:rsidR="00526C71" w:rsidRDefault="00526C71" w:rsidP="00BE42EB">
      <w:pPr>
        <w:pStyle w:val="ListParagraph"/>
        <w:spacing w:line="360" w:lineRule="auto"/>
        <w:ind w:left="420"/>
        <w:jc w:val="both"/>
        <w:rPr>
          <w:rFonts w:ascii="Times New Roman" w:hAnsi="Times New Roman" w:cs="Times New Roman"/>
          <w:sz w:val="24"/>
          <w:szCs w:val="24"/>
        </w:rPr>
      </w:pPr>
    </w:p>
    <w:p w14:paraId="46FEF36E" w14:textId="677E882B" w:rsidR="00526C71" w:rsidRPr="001E19A1" w:rsidRDefault="00526C71" w:rsidP="00BE42EB">
      <w:pPr>
        <w:pStyle w:val="ListParagraph"/>
        <w:spacing w:line="360" w:lineRule="auto"/>
        <w:ind w:left="420"/>
        <w:jc w:val="both"/>
        <w:rPr>
          <w:rFonts w:ascii="Times New Roman" w:hAnsi="Times New Roman" w:cs="Times New Roman"/>
          <w:b/>
          <w:bCs/>
          <w:sz w:val="24"/>
          <w:szCs w:val="24"/>
        </w:rPr>
      </w:pPr>
      <w:r w:rsidRPr="001E19A1">
        <w:rPr>
          <w:rFonts w:ascii="Times New Roman" w:hAnsi="Times New Roman" w:cs="Times New Roman" w:hint="eastAsia"/>
          <w:b/>
          <w:bCs/>
          <w:sz w:val="24"/>
          <w:szCs w:val="24"/>
        </w:rPr>
        <w:t>E</w:t>
      </w:r>
      <w:r w:rsidR="00122B67" w:rsidRPr="001E19A1">
        <w:rPr>
          <w:rFonts w:ascii="Times New Roman" w:hAnsi="Times New Roman" w:cs="Times New Roman" w:hint="eastAsia"/>
          <w:b/>
          <w:bCs/>
          <w:sz w:val="24"/>
          <w:szCs w:val="24"/>
        </w:rPr>
        <w:t xml:space="preserve">conomic environment: </w:t>
      </w:r>
    </w:p>
    <w:p w14:paraId="0DC7E2BB" w14:textId="5FE005A9" w:rsidR="001E19A1" w:rsidRDefault="00BB238D" w:rsidP="00BE42EB">
      <w:pPr>
        <w:pStyle w:val="ListParagraph"/>
        <w:spacing w:line="360" w:lineRule="auto"/>
        <w:ind w:left="420"/>
        <w:jc w:val="both"/>
        <w:rPr>
          <w:rFonts w:ascii="Times New Roman" w:hAnsi="Times New Roman" w:cs="Times New Roman"/>
          <w:sz w:val="24"/>
          <w:szCs w:val="24"/>
        </w:rPr>
      </w:pPr>
      <w:r w:rsidRPr="001E19A1">
        <w:rPr>
          <w:rFonts w:ascii="Times New Roman" w:hAnsi="Times New Roman" w:cs="Times New Roman"/>
          <w:sz w:val="24"/>
          <w:szCs w:val="24"/>
        </w:rPr>
        <w:t xml:space="preserve">Hong Kong's economy has experienced moderate </w:t>
      </w:r>
      <w:r>
        <w:rPr>
          <w:rFonts w:ascii="Times New Roman" w:hAnsi="Times New Roman" w:cs="Times New Roman" w:hint="eastAsia"/>
          <w:sz w:val="24"/>
          <w:szCs w:val="24"/>
        </w:rPr>
        <w:t>recovery</w:t>
      </w:r>
      <w:r w:rsidRPr="001E19A1">
        <w:rPr>
          <w:rFonts w:ascii="Times New Roman" w:hAnsi="Times New Roman" w:cs="Times New Roman"/>
          <w:sz w:val="24"/>
          <w:szCs w:val="24"/>
        </w:rPr>
        <w:t>, with GDP expanding 6.4% in 2021 after contracting in 2020 due to COVID-19 (HKTDC Research, 202</w:t>
      </w:r>
      <w:r>
        <w:rPr>
          <w:rFonts w:ascii="Times New Roman" w:hAnsi="Times New Roman" w:cs="Times New Roman" w:hint="eastAsia"/>
          <w:sz w:val="24"/>
          <w:szCs w:val="24"/>
        </w:rPr>
        <w:t>3</w:t>
      </w:r>
      <w:r w:rsidRPr="001E19A1">
        <w:rPr>
          <w:rFonts w:ascii="Times New Roman" w:hAnsi="Times New Roman" w:cs="Times New Roman"/>
          <w:sz w:val="24"/>
          <w:szCs w:val="24"/>
        </w:rPr>
        <w:t>).</w:t>
      </w:r>
      <w:r>
        <w:rPr>
          <w:rFonts w:ascii="Times New Roman" w:hAnsi="Times New Roman" w:cs="Times New Roman" w:hint="eastAsia"/>
          <w:sz w:val="24"/>
          <w:szCs w:val="24"/>
        </w:rPr>
        <w:t xml:space="preserve">  </w:t>
      </w:r>
      <w:r w:rsidRPr="001E19A1">
        <w:rPr>
          <w:rFonts w:ascii="Times New Roman" w:hAnsi="Times New Roman" w:cs="Times New Roman"/>
          <w:sz w:val="24"/>
          <w:szCs w:val="24"/>
        </w:rPr>
        <w:t xml:space="preserve">However, inflationary pressures and potential recessionary risks pose challenges. The </w:t>
      </w:r>
      <w:r>
        <w:rPr>
          <w:rFonts w:ascii="Times New Roman" w:hAnsi="Times New Roman" w:cs="Times New Roman" w:hint="eastAsia"/>
          <w:sz w:val="24"/>
          <w:szCs w:val="24"/>
        </w:rPr>
        <w:t xml:space="preserve">sporting goods and </w:t>
      </w:r>
      <w:r w:rsidRPr="001E19A1">
        <w:rPr>
          <w:rFonts w:ascii="Times New Roman" w:hAnsi="Times New Roman" w:cs="Times New Roman"/>
          <w:sz w:val="24"/>
          <w:szCs w:val="24"/>
        </w:rPr>
        <w:t>activewear industry have shown resilience, with sales rising 8.2% in 2021</w:t>
      </w:r>
      <w:r>
        <w:rPr>
          <w:rFonts w:ascii="Times New Roman" w:hAnsi="Times New Roman" w:cs="Times New Roman" w:hint="eastAsia"/>
          <w:sz w:val="24"/>
          <w:szCs w:val="24"/>
        </w:rPr>
        <w:t xml:space="preserve"> </w:t>
      </w:r>
      <w:r w:rsidRPr="001E19A1">
        <w:rPr>
          <w:rFonts w:ascii="Times New Roman" w:hAnsi="Times New Roman" w:cs="Times New Roman"/>
          <w:sz w:val="24"/>
          <w:szCs w:val="24"/>
        </w:rPr>
        <w:t>(</w:t>
      </w:r>
      <w:r w:rsidRPr="00BD21AD">
        <w:rPr>
          <w:rFonts w:ascii="Times New Roman" w:hAnsi="Times New Roman" w:cs="Times New Roman"/>
          <w:sz w:val="24"/>
          <w:szCs w:val="24"/>
        </w:rPr>
        <w:t>HKTDC Research, 2023</w:t>
      </w:r>
      <w:r w:rsidRPr="001E19A1">
        <w:rPr>
          <w:rFonts w:ascii="Times New Roman" w:hAnsi="Times New Roman" w:cs="Times New Roman"/>
          <w:sz w:val="24"/>
          <w:szCs w:val="24"/>
        </w:rPr>
        <w:t>)</w:t>
      </w:r>
      <w:r>
        <w:rPr>
          <w:rFonts w:ascii="Times New Roman" w:hAnsi="Times New Roman" w:cs="Times New Roman" w:hint="eastAsia"/>
          <w:sz w:val="24"/>
          <w:szCs w:val="24"/>
        </w:rPr>
        <w:t xml:space="preserve">.  Industry analysts </w:t>
      </w:r>
      <w:r w:rsidRPr="001E19A1">
        <w:rPr>
          <w:rFonts w:ascii="Times New Roman" w:hAnsi="Times New Roman" w:cs="Times New Roman"/>
          <w:sz w:val="24"/>
          <w:szCs w:val="24"/>
        </w:rPr>
        <w:t>forecast continued growth driven by health and wellness trends, as well as evolving consumer preferences.</w:t>
      </w:r>
      <w:r>
        <w:rPr>
          <w:rFonts w:ascii="Times New Roman" w:hAnsi="Times New Roman" w:cs="Times New Roman"/>
          <w:sz w:val="24"/>
          <w:szCs w:val="24"/>
        </w:rPr>
        <w:t xml:space="preserve">  </w:t>
      </w:r>
      <w:r w:rsidRPr="001539AD">
        <w:rPr>
          <w:rFonts w:ascii="Times New Roman" w:hAnsi="Times New Roman" w:cs="Times New Roman"/>
          <w:sz w:val="24"/>
          <w:szCs w:val="24"/>
        </w:rPr>
        <w:t xml:space="preserve">The Hong Kong </w:t>
      </w:r>
      <w:r>
        <w:rPr>
          <w:rFonts w:ascii="Times New Roman" w:hAnsi="Times New Roman" w:cs="Times New Roman"/>
          <w:sz w:val="24"/>
          <w:szCs w:val="24"/>
        </w:rPr>
        <w:t xml:space="preserve">women </w:t>
      </w:r>
      <w:r w:rsidRPr="001539AD">
        <w:rPr>
          <w:rFonts w:ascii="Times New Roman" w:hAnsi="Times New Roman" w:cs="Times New Roman"/>
          <w:sz w:val="24"/>
          <w:szCs w:val="24"/>
        </w:rPr>
        <w:t>sportswear market is highly competitive, with global brands like Lululemon</w:t>
      </w:r>
      <w:r>
        <w:rPr>
          <w:rFonts w:ascii="Times New Roman" w:hAnsi="Times New Roman" w:cs="Times New Roman"/>
          <w:sz w:val="24"/>
          <w:szCs w:val="24"/>
        </w:rPr>
        <w:t>, Sweaty Betty</w:t>
      </w:r>
      <w:r>
        <w:rPr>
          <w:rFonts w:ascii="Times New Roman" w:hAnsi="Times New Roman" w:cs="Times New Roman" w:hint="eastAsia"/>
          <w:sz w:val="24"/>
          <w:szCs w:val="24"/>
        </w:rPr>
        <w:t xml:space="preserve">, </w:t>
      </w:r>
      <w:r>
        <w:rPr>
          <w:rFonts w:ascii="Times New Roman" w:hAnsi="Times New Roman" w:cs="Times New Roman"/>
          <w:sz w:val="24"/>
          <w:szCs w:val="24"/>
        </w:rPr>
        <w:t>Nike</w:t>
      </w:r>
      <w:r>
        <w:rPr>
          <w:rFonts w:ascii="Times New Roman" w:hAnsi="Times New Roman" w:cs="Times New Roman" w:hint="eastAsia"/>
          <w:sz w:val="24"/>
          <w:szCs w:val="24"/>
        </w:rPr>
        <w:t xml:space="preserve"> and Adidas</w:t>
      </w:r>
      <w:r w:rsidRPr="001539AD">
        <w:rPr>
          <w:rFonts w:ascii="Times New Roman" w:hAnsi="Times New Roman" w:cs="Times New Roman"/>
          <w:sz w:val="24"/>
          <w:szCs w:val="24"/>
        </w:rPr>
        <w:t xml:space="preserve"> competing against domestic </w:t>
      </w:r>
      <w:r>
        <w:rPr>
          <w:rFonts w:ascii="Times New Roman" w:hAnsi="Times New Roman" w:cs="Times New Roman"/>
          <w:sz w:val="24"/>
          <w:szCs w:val="24"/>
        </w:rPr>
        <w:t xml:space="preserve">women activewear focus </w:t>
      </w:r>
      <w:r w:rsidRPr="001539AD">
        <w:rPr>
          <w:rFonts w:ascii="Times New Roman" w:hAnsi="Times New Roman" w:cs="Times New Roman"/>
          <w:sz w:val="24"/>
          <w:szCs w:val="24"/>
        </w:rPr>
        <w:t xml:space="preserve">brands </w:t>
      </w:r>
      <w:r>
        <w:rPr>
          <w:rFonts w:ascii="Times New Roman" w:hAnsi="Times New Roman" w:cs="Times New Roman" w:hint="eastAsia"/>
          <w:sz w:val="24"/>
          <w:szCs w:val="24"/>
        </w:rPr>
        <w:t xml:space="preserve">Coffee Sweat, </w:t>
      </w:r>
      <w:r>
        <w:rPr>
          <w:rFonts w:ascii="Times New Roman" w:hAnsi="Times New Roman" w:cs="Times New Roman"/>
          <w:sz w:val="24"/>
          <w:szCs w:val="24"/>
        </w:rPr>
        <w:t>Flow</w:t>
      </w:r>
      <w:r>
        <w:rPr>
          <w:rFonts w:ascii="Times New Roman" w:hAnsi="Times New Roman" w:cs="Times New Roman" w:hint="eastAsia"/>
          <w:sz w:val="24"/>
          <w:szCs w:val="24"/>
        </w:rPr>
        <w:t xml:space="preserve"> </w:t>
      </w:r>
      <w:r>
        <w:rPr>
          <w:rFonts w:ascii="Times New Roman" w:hAnsi="Times New Roman" w:cs="Times New Roman"/>
          <w:sz w:val="24"/>
          <w:szCs w:val="24"/>
        </w:rPr>
        <w:t>with me</w:t>
      </w:r>
      <w:r>
        <w:rPr>
          <w:rFonts w:ascii="Times New Roman" w:hAnsi="Times New Roman" w:cs="Times New Roman" w:hint="eastAsia"/>
          <w:sz w:val="24"/>
          <w:szCs w:val="24"/>
        </w:rPr>
        <w:t xml:space="preserve"> and </w:t>
      </w:r>
      <w:r>
        <w:rPr>
          <w:rFonts w:ascii="Times New Roman" w:hAnsi="Times New Roman" w:cs="Times New Roman"/>
          <w:sz w:val="24"/>
          <w:szCs w:val="24"/>
        </w:rPr>
        <w:t>Hoya Kerry</w:t>
      </w:r>
      <w:r w:rsidRPr="001539AD">
        <w:rPr>
          <w:rFonts w:ascii="Times New Roman" w:hAnsi="Times New Roman" w:cs="Times New Roman"/>
          <w:sz w:val="24"/>
          <w:szCs w:val="24"/>
        </w:rPr>
        <w:t xml:space="preserve">, as well as fast-fashion retailers </w:t>
      </w:r>
      <w:r>
        <w:rPr>
          <w:rFonts w:ascii="Times New Roman" w:hAnsi="Times New Roman" w:cs="Times New Roman"/>
          <w:sz w:val="24"/>
          <w:szCs w:val="24"/>
        </w:rPr>
        <w:t>like Uniqlo</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 xml:space="preserve">H&amp;M and </w:t>
      </w:r>
      <w:r>
        <w:rPr>
          <w:rFonts w:ascii="Times New Roman" w:hAnsi="Times New Roman" w:cs="Times New Roman"/>
          <w:sz w:val="24"/>
          <w:szCs w:val="24"/>
        </w:rPr>
        <w:t xml:space="preserve">GU at relatively lower price points.  </w:t>
      </w:r>
      <w:r w:rsidR="00A86E72">
        <w:rPr>
          <w:rFonts w:ascii="Times New Roman" w:hAnsi="Times New Roman" w:cs="Times New Roman"/>
          <w:sz w:val="24"/>
          <w:szCs w:val="24"/>
        </w:rPr>
        <w:t>I</w:t>
      </w:r>
      <w:r w:rsidR="008D3212" w:rsidRPr="008D3212">
        <w:rPr>
          <w:rFonts w:ascii="Times New Roman" w:hAnsi="Times New Roman" w:cs="Times New Roman"/>
          <w:sz w:val="24"/>
          <w:szCs w:val="24"/>
        </w:rPr>
        <w:t xml:space="preserve">t is essential for </w:t>
      </w:r>
      <w:r w:rsidR="00A86E72">
        <w:rPr>
          <w:rFonts w:ascii="Times New Roman" w:hAnsi="Times New Roman" w:cs="Times New Roman"/>
          <w:sz w:val="24"/>
          <w:szCs w:val="24"/>
        </w:rPr>
        <w:t>HOWS</w:t>
      </w:r>
      <w:r w:rsidR="008D3212" w:rsidRPr="008D3212">
        <w:rPr>
          <w:rFonts w:ascii="Times New Roman" w:hAnsi="Times New Roman" w:cs="Times New Roman"/>
          <w:sz w:val="24"/>
          <w:szCs w:val="24"/>
        </w:rPr>
        <w:t xml:space="preserve"> to diligently track spending trends and make necessary changes to maintain competitiveness amid economic volatility over the next </w:t>
      </w:r>
      <w:r>
        <w:rPr>
          <w:rFonts w:ascii="Times New Roman" w:hAnsi="Times New Roman" w:cs="Times New Roman"/>
          <w:sz w:val="24"/>
          <w:szCs w:val="24"/>
        </w:rPr>
        <w:t>three</w:t>
      </w:r>
      <w:r w:rsidR="008D3212" w:rsidRPr="008D3212">
        <w:rPr>
          <w:rFonts w:ascii="Times New Roman" w:hAnsi="Times New Roman" w:cs="Times New Roman"/>
          <w:sz w:val="24"/>
          <w:szCs w:val="24"/>
        </w:rPr>
        <w:t xml:space="preserve"> years.</w:t>
      </w:r>
      <w:r w:rsidR="008D3212">
        <w:rPr>
          <w:rFonts w:ascii="Times New Roman" w:hAnsi="Times New Roman" w:cs="Times New Roman" w:hint="eastAsia"/>
          <w:sz w:val="24"/>
          <w:szCs w:val="24"/>
        </w:rPr>
        <w:t xml:space="preserve">  </w:t>
      </w:r>
    </w:p>
    <w:p w14:paraId="26730861" w14:textId="77777777" w:rsidR="00BB238D" w:rsidRDefault="00BB238D" w:rsidP="00BE42EB">
      <w:pPr>
        <w:pStyle w:val="ListParagraph"/>
        <w:spacing w:line="360" w:lineRule="auto"/>
        <w:ind w:left="420"/>
        <w:jc w:val="both"/>
        <w:rPr>
          <w:rFonts w:ascii="Times New Roman" w:hAnsi="Times New Roman" w:cs="Times New Roman"/>
          <w:sz w:val="24"/>
          <w:szCs w:val="24"/>
        </w:rPr>
      </w:pPr>
    </w:p>
    <w:p w14:paraId="0A731BBD" w14:textId="77777777" w:rsidR="00AE12F4" w:rsidRDefault="00AE12F4" w:rsidP="00BE42EB">
      <w:pPr>
        <w:pStyle w:val="ListParagraph"/>
        <w:spacing w:line="360" w:lineRule="auto"/>
        <w:ind w:left="420"/>
        <w:jc w:val="both"/>
        <w:rPr>
          <w:rFonts w:ascii="Times New Roman" w:hAnsi="Times New Roman" w:cs="Times New Roman"/>
          <w:sz w:val="24"/>
          <w:szCs w:val="24"/>
        </w:rPr>
      </w:pPr>
    </w:p>
    <w:p w14:paraId="61F06B1F" w14:textId="77777777" w:rsidR="00AE12F4" w:rsidRDefault="00AE12F4" w:rsidP="00BE42EB">
      <w:pPr>
        <w:pStyle w:val="ListParagraph"/>
        <w:spacing w:line="360" w:lineRule="auto"/>
        <w:ind w:left="420"/>
        <w:jc w:val="both"/>
        <w:rPr>
          <w:rFonts w:ascii="Times New Roman" w:hAnsi="Times New Roman" w:cs="Times New Roman"/>
          <w:sz w:val="24"/>
          <w:szCs w:val="24"/>
        </w:rPr>
      </w:pPr>
    </w:p>
    <w:p w14:paraId="1C0F5F1A" w14:textId="4A00F491" w:rsidR="001D7D49" w:rsidRPr="00B13732" w:rsidRDefault="00B13732" w:rsidP="00BE42EB">
      <w:pPr>
        <w:pStyle w:val="ListParagraph"/>
        <w:spacing w:line="360" w:lineRule="auto"/>
        <w:ind w:left="420"/>
        <w:jc w:val="both"/>
        <w:rPr>
          <w:rFonts w:ascii="Times New Roman" w:hAnsi="Times New Roman" w:cs="Times New Roman"/>
          <w:b/>
          <w:bCs/>
          <w:sz w:val="24"/>
          <w:szCs w:val="24"/>
        </w:rPr>
      </w:pPr>
      <w:r w:rsidRPr="00B13732">
        <w:rPr>
          <w:rFonts w:ascii="Times New Roman" w:hAnsi="Times New Roman" w:cs="Times New Roman" w:hint="eastAsia"/>
          <w:b/>
          <w:bCs/>
          <w:sz w:val="24"/>
          <w:szCs w:val="24"/>
        </w:rPr>
        <w:lastRenderedPageBreak/>
        <w:t xml:space="preserve">Sociocultural </w:t>
      </w:r>
      <w:r w:rsidR="008A3421">
        <w:rPr>
          <w:rFonts w:ascii="Times New Roman" w:hAnsi="Times New Roman" w:cs="Times New Roman" w:hint="eastAsia"/>
          <w:b/>
          <w:bCs/>
          <w:sz w:val="24"/>
          <w:szCs w:val="24"/>
        </w:rPr>
        <w:t>e</w:t>
      </w:r>
      <w:r w:rsidRPr="00B13732">
        <w:rPr>
          <w:rFonts w:ascii="Times New Roman" w:hAnsi="Times New Roman" w:cs="Times New Roman"/>
          <w:b/>
          <w:bCs/>
          <w:sz w:val="24"/>
          <w:szCs w:val="24"/>
        </w:rPr>
        <w:t>nvironment</w:t>
      </w:r>
      <w:r w:rsidRPr="00B13732">
        <w:rPr>
          <w:rFonts w:ascii="Times New Roman" w:hAnsi="Times New Roman" w:cs="Times New Roman" w:hint="eastAsia"/>
          <w:b/>
          <w:bCs/>
          <w:sz w:val="24"/>
          <w:szCs w:val="24"/>
        </w:rPr>
        <w:t>:</w:t>
      </w:r>
    </w:p>
    <w:p w14:paraId="3E860A4F" w14:textId="4B7E81FF" w:rsidR="008A3421" w:rsidRDefault="00B13732" w:rsidP="00BE42EB">
      <w:pPr>
        <w:pStyle w:val="ListParagraph"/>
        <w:spacing w:line="360" w:lineRule="auto"/>
        <w:ind w:left="420"/>
        <w:jc w:val="both"/>
        <w:rPr>
          <w:rFonts w:ascii="Times New Roman" w:hAnsi="Times New Roman" w:cs="Times New Roman"/>
          <w:sz w:val="24"/>
          <w:szCs w:val="24"/>
        </w:rPr>
      </w:pPr>
      <w:r w:rsidRPr="00B13732">
        <w:rPr>
          <w:rFonts w:ascii="Times New Roman" w:hAnsi="Times New Roman" w:cs="Times New Roman"/>
          <w:sz w:val="24"/>
          <w:szCs w:val="24"/>
        </w:rPr>
        <w:t xml:space="preserve">The sportswear market is expected to be primarily influenced by ongoing wellness, health, and female empowerment trends in the next three years. There is a growing trend among consumers, particularly women, for seeking sportswear that is not only functional but also consistent with their personal values regarding sustainability, comfort, and confidence </w:t>
      </w:r>
      <w:r w:rsidR="00B239FB" w:rsidRPr="00B239FB">
        <w:rPr>
          <w:rFonts w:ascii="Times New Roman" w:hAnsi="Times New Roman" w:cs="Times New Roman"/>
          <w:sz w:val="24"/>
          <w:szCs w:val="24"/>
        </w:rPr>
        <w:t>(Khurana &amp; Ricchetti, 2016)</w:t>
      </w:r>
      <w:r w:rsidR="00B239FB">
        <w:rPr>
          <w:rFonts w:ascii="Times New Roman" w:hAnsi="Times New Roman" w:cs="Times New Roman" w:hint="eastAsia"/>
          <w:sz w:val="24"/>
          <w:szCs w:val="24"/>
        </w:rPr>
        <w:t xml:space="preserve">.  </w:t>
      </w:r>
      <w:r w:rsidR="00CA7F4C">
        <w:rPr>
          <w:rFonts w:ascii="Times New Roman" w:hAnsi="Times New Roman" w:cs="Times New Roman"/>
          <w:sz w:val="24"/>
          <w:szCs w:val="24"/>
        </w:rPr>
        <w:t>HOWS</w:t>
      </w:r>
      <w:r w:rsidR="00690B6E" w:rsidRPr="00690B6E">
        <w:rPr>
          <w:rFonts w:ascii="Times New Roman" w:hAnsi="Times New Roman" w:cs="Times New Roman"/>
          <w:sz w:val="24"/>
          <w:szCs w:val="24"/>
        </w:rPr>
        <w:t xml:space="preserve"> must leverage social media and influencer marketing</w:t>
      </w:r>
      <w:r w:rsidR="00CA7F4C">
        <w:rPr>
          <w:rFonts w:ascii="Times New Roman" w:hAnsi="Times New Roman" w:cs="Times New Roman"/>
          <w:sz w:val="24"/>
          <w:szCs w:val="24"/>
        </w:rPr>
        <w:t xml:space="preserve"> </w:t>
      </w:r>
      <w:r w:rsidR="00690B6E" w:rsidRPr="00690B6E">
        <w:rPr>
          <w:rFonts w:ascii="Times New Roman" w:hAnsi="Times New Roman" w:cs="Times New Roman"/>
          <w:sz w:val="24"/>
          <w:szCs w:val="24"/>
        </w:rPr>
        <w:t>to engage and reach their target customers</w:t>
      </w:r>
      <w:r w:rsidR="00CA7F4C">
        <w:rPr>
          <w:rFonts w:ascii="Times New Roman" w:hAnsi="Times New Roman" w:cs="Times New Roman"/>
          <w:sz w:val="24"/>
          <w:szCs w:val="24"/>
        </w:rPr>
        <w:t xml:space="preserve">.  </w:t>
      </w:r>
      <w:r w:rsidR="00690B6E" w:rsidRPr="00690B6E">
        <w:rPr>
          <w:rFonts w:ascii="Times New Roman" w:hAnsi="Times New Roman" w:cs="Times New Roman"/>
          <w:sz w:val="24"/>
          <w:szCs w:val="24"/>
        </w:rPr>
        <w:t xml:space="preserve">Platforms like Instagram and TikTok have become critical channels of this strategy. </w:t>
      </w:r>
      <w:r w:rsidR="00CA7F4C">
        <w:rPr>
          <w:rFonts w:ascii="Times New Roman" w:hAnsi="Times New Roman" w:cs="Times New Roman"/>
          <w:sz w:val="24"/>
          <w:szCs w:val="24"/>
        </w:rPr>
        <w:t xml:space="preserve"> </w:t>
      </w:r>
      <w:r w:rsidR="00690B6E" w:rsidRPr="00690B6E">
        <w:rPr>
          <w:rFonts w:ascii="Times New Roman" w:hAnsi="Times New Roman" w:cs="Times New Roman"/>
          <w:sz w:val="24"/>
          <w:szCs w:val="24"/>
        </w:rPr>
        <w:t>Utilizing social media influencers and ambassadors are now an essential component of brand marketing strategies (Keller, 2020).</w:t>
      </w:r>
    </w:p>
    <w:p w14:paraId="2D2B61E8" w14:textId="77777777" w:rsidR="00CA7F4C" w:rsidRDefault="00CA7F4C" w:rsidP="00BE42EB">
      <w:pPr>
        <w:pStyle w:val="ListParagraph"/>
        <w:spacing w:line="360" w:lineRule="auto"/>
        <w:ind w:left="420"/>
        <w:jc w:val="both"/>
        <w:rPr>
          <w:rFonts w:ascii="Times New Roman" w:hAnsi="Times New Roman" w:cs="Times New Roman"/>
          <w:sz w:val="24"/>
          <w:szCs w:val="24"/>
        </w:rPr>
      </w:pPr>
    </w:p>
    <w:p w14:paraId="1E2CFD14" w14:textId="12F09CB5" w:rsidR="008A3421" w:rsidRDefault="008A3421" w:rsidP="00BE42EB">
      <w:pPr>
        <w:pStyle w:val="ListParagraph"/>
        <w:spacing w:line="360" w:lineRule="auto"/>
        <w:ind w:left="420"/>
        <w:jc w:val="both"/>
        <w:rPr>
          <w:rFonts w:ascii="Times New Roman" w:hAnsi="Times New Roman" w:cs="Times New Roman"/>
          <w:b/>
          <w:bCs/>
          <w:sz w:val="24"/>
          <w:szCs w:val="24"/>
        </w:rPr>
      </w:pPr>
      <w:r w:rsidRPr="00B03DC9">
        <w:rPr>
          <w:rFonts w:ascii="Times New Roman" w:hAnsi="Times New Roman" w:cs="Times New Roman" w:hint="eastAsia"/>
          <w:b/>
          <w:bCs/>
          <w:sz w:val="24"/>
          <w:szCs w:val="24"/>
        </w:rPr>
        <w:t>Technological environment:</w:t>
      </w:r>
    </w:p>
    <w:p w14:paraId="65D9646B" w14:textId="6CB54C39" w:rsidR="00E9607C" w:rsidRDefault="00C02C7B" w:rsidP="00103611">
      <w:pPr>
        <w:pStyle w:val="ListParagraph"/>
        <w:spacing w:line="360" w:lineRule="auto"/>
        <w:ind w:left="420"/>
        <w:jc w:val="both"/>
        <w:rPr>
          <w:rFonts w:ascii="Times New Roman" w:hAnsi="Times New Roman" w:cs="Times New Roman"/>
          <w:sz w:val="24"/>
          <w:szCs w:val="24"/>
        </w:rPr>
      </w:pPr>
      <w:r w:rsidRPr="00C02C7B">
        <w:rPr>
          <w:rFonts w:ascii="Times New Roman" w:hAnsi="Times New Roman" w:cs="Times New Roman"/>
          <w:sz w:val="24"/>
          <w:szCs w:val="24"/>
        </w:rPr>
        <w:t>The activewear market has undergone significant technological transformation, necessitating strategic considerations by HOWS over the next three years (Thomassey &amp; Zeng, 2018).</w:t>
      </w:r>
      <w:r w:rsidR="00743190">
        <w:rPr>
          <w:rFonts w:ascii="Times New Roman" w:hAnsi="Times New Roman" w:cs="Times New Roman"/>
          <w:sz w:val="24"/>
          <w:szCs w:val="24"/>
        </w:rPr>
        <w:t xml:space="preserve">  </w:t>
      </w:r>
      <w:r w:rsidRPr="00C02C7B">
        <w:rPr>
          <w:rFonts w:ascii="Times New Roman" w:hAnsi="Times New Roman" w:cs="Times New Roman"/>
          <w:sz w:val="24"/>
          <w:szCs w:val="24"/>
        </w:rPr>
        <w:t>The proliferation of e-commerce and social media has drastically altered consumer behavior, requiring HOWS to prioritize a digital-first approach to effectively reach its target demographic (</w:t>
      </w:r>
      <w:r w:rsidR="00F663B2">
        <w:rPr>
          <w:rFonts w:ascii="Times New Roman" w:hAnsi="Times New Roman" w:cs="Times New Roman" w:hint="eastAsia"/>
          <w:sz w:val="24"/>
          <w:szCs w:val="24"/>
        </w:rPr>
        <w:t>Smith, 2020</w:t>
      </w:r>
      <w:r w:rsidRPr="00C02C7B">
        <w:rPr>
          <w:rFonts w:ascii="Times New Roman" w:hAnsi="Times New Roman" w:cs="Times New Roman"/>
          <w:sz w:val="24"/>
          <w:szCs w:val="24"/>
        </w:rPr>
        <w:t>)</w:t>
      </w:r>
      <w:r w:rsidR="00103611">
        <w:rPr>
          <w:rFonts w:ascii="Times New Roman" w:hAnsi="Times New Roman" w:cs="Times New Roman"/>
          <w:sz w:val="24"/>
          <w:szCs w:val="24"/>
        </w:rPr>
        <w:t xml:space="preserve">, as well as </w:t>
      </w:r>
      <w:r w:rsidR="0056516B" w:rsidRPr="00743190">
        <w:rPr>
          <w:rFonts w:ascii="Times New Roman" w:hAnsi="Times New Roman" w:cs="Times New Roman"/>
          <w:sz w:val="24"/>
          <w:szCs w:val="24"/>
        </w:rPr>
        <w:t>leverage technology to enhance inclusivity through personalized fit and a wider range of sizing options</w:t>
      </w:r>
      <w:r w:rsidR="00103611">
        <w:rPr>
          <w:rFonts w:ascii="Times New Roman" w:hAnsi="Times New Roman" w:cs="Times New Roman"/>
          <w:sz w:val="24"/>
          <w:szCs w:val="24"/>
        </w:rPr>
        <w:t>.</w:t>
      </w:r>
    </w:p>
    <w:p w14:paraId="2DAF9237" w14:textId="11BA53DB" w:rsidR="008D7DDA" w:rsidRDefault="008D7DDA" w:rsidP="0056516B">
      <w:pPr>
        <w:pStyle w:val="ListParagraph"/>
        <w:spacing w:line="360" w:lineRule="auto"/>
        <w:ind w:left="420"/>
        <w:jc w:val="both"/>
        <w:rPr>
          <w:rFonts w:ascii="Times New Roman" w:hAnsi="Times New Roman" w:cs="Times New Roman"/>
          <w:sz w:val="24"/>
          <w:szCs w:val="24"/>
        </w:rPr>
      </w:pPr>
    </w:p>
    <w:p w14:paraId="79C7B93B"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47BFC268"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5579AAE1"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2854752F"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308BC660"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087139B1"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07A7B351"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0210B57D"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22088DFC"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3607C5EA"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5E73CE3C" w14:textId="77777777" w:rsidR="002F7525" w:rsidRDefault="002F7525" w:rsidP="0056516B">
      <w:pPr>
        <w:pStyle w:val="ListParagraph"/>
        <w:spacing w:line="360" w:lineRule="auto"/>
        <w:ind w:left="420"/>
        <w:jc w:val="both"/>
        <w:rPr>
          <w:rFonts w:ascii="Times New Roman" w:hAnsi="Times New Roman" w:cs="Times New Roman"/>
          <w:sz w:val="24"/>
          <w:szCs w:val="24"/>
        </w:rPr>
      </w:pPr>
    </w:p>
    <w:p w14:paraId="38470EC2"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4AF43E28"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5926D77B" w14:textId="7E5C1C16" w:rsidR="00AD54F5" w:rsidRPr="006747E7" w:rsidRDefault="00AD54F5" w:rsidP="00AD54F5">
      <w:pPr>
        <w:pStyle w:val="ListParagraph"/>
        <w:numPr>
          <w:ilvl w:val="1"/>
          <w:numId w:val="32"/>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Inter</w:t>
      </w:r>
      <w:r w:rsidRPr="006747E7">
        <w:rPr>
          <w:rFonts w:ascii="Times New Roman" w:hAnsi="Times New Roman" w:cs="Times New Roman"/>
          <w:b/>
          <w:bCs/>
          <w:sz w:val="24"/>
          <w:szCs w:val="24"/>
        </w:rPr>
        <w:t>nal Environment</w:t>
      </w:r>
    </w:p>
    <w:p w14:paraId="35EB1C77" w14:textId="3D61F226" w:rsidR="00D46F60" w:rsidRDefault="008D1C4B" w:rsidP="00D46F60">
      <w:pPr>
        <w:pStyle w:val="ListParagraph"/>
        <w:spacing w:line="360" w:lineRule="auto"/>
        <w:ind w:left="420"/>
        <w:jc w:val="both"/>
        <w:rPr>
          <w:rFonts w:ascii="Times New Roman" w:hAnsi="Times New Roman" w:cs="Times New Roman"/>
          <w:sz w:val="24"/>
          <w:szCs w:val="24"/>
        </w:rPr>
      </w:pPr>
      <w:r w:rsidRPr="008D1C4B">
        <w:rPr>
          <w:rFonts w:ascii="Times New Roman" w:hAnsi="Times New Roman" w:cs="Times New Roman"/>
          <w:sz w:val="24"/>
          <w:szCs w:val="24"/>
        </w:rPr>
        <w:t xml:space="preserve">By conducting a value chain analysis, HOWS can </w:t>
      </w:r>
      <w:r w:rsidR="00315AB1">
        <w:rPr>
          <w:rFonts w:ascii="Times New Roman" w:hAnsi="Times New Roman" w:cs="Times New Roman"/>
          <w:sz w:val="24"/>
          <w:szCs w:val="24"/>
        </w:rPr>
        <w:t>thoroughly</w:t>
      </w:r>
      <w:r w:rsidRPr="008D1C4B">
        <w:rPr>
          <w:rFonts w:ascii="Times New Roman" w:hAnsi="Times New Roman" w:cs="Times New Roman"/>
          <w:sz w:val="24"/>
          <w:szCs w:val="24"/>
        </w:rPr>
        <w:t xml:space="preserve"> evaluate its operations and capabilities, thereby identifying its core strengths and areas for strategic improvement (Gereffi &amp; Fernandez-Stark, 2016). </w:t>
      </w:r>
      <w:r w:rsidR="00D46F60" w:rsidRPr="00D46F60">
        <w:rPr>
          <w:rFonts w:ascii="Times New Roman" w:hAnsi="Times New Roman" w:cs="Times New Roman"/>
          <w:sz w:val="24"/>
          <w:szCs w:val="24"/>
        </w:rPr>
        <w:t>The analysis</w:t>
      </w:r>
      <w:r w:rsidR="00E92963">
        <w:rPr>
          <w:rFonts w:ascii="Times New Roman" w:hAnsi="Times New Roman" w:cs="Times New Roman"/>
          <w:sz w:val="24"/>
          <w:szCs w:val="24"/>
        </w:rPr>
        <w:t xml:space="preserve"> is clearly demonstrated in a graph (Figure 1)</w:t>
      </w:r>
      <w:r w:rsidR="00D46F60" w:rsidRPr="00D46F60">
        <w:rPr>
          <w:rFonts w:ascii="Times New Roman" w:hAnsi="Times New Roman" w:cs="Times New Roman"/>
          <w:sz w:val="24"/>
          <w:szCs w:val="24"/>
        </w:rPr>
        <w:t xml:space="preserve"> </w:t>
      </w:r>
      <w:r w:rsidR="002C5384">
        <w:rPr>
          <w:rFonts w:ascii="Times New Roman" w:hAnsi="Times New Roman" w:cs="Times New Roman"/>
          <w:sz w:val="24"/>
          <w:szCs w:val="24"/>
        </w:rPr>
        <w:t>with</w:t>
      </w:r>
      <w:r w:rsidR="00D46F60" w:rsidRPr="00D46F60">
        <w:rPr>
          <w:rFonts w:ascii="Times New Roman" w:hAnsi="Times New Roman" w:cs="Times New Roman"/>
          <w:sz w:val="24"/>
          <w:szCs w:val="24"/>
        </w:rPr>
        <w:t xml:space="preserve"> a comprehensive overview of the key activities </w:t>
      </w:r>
      <w:r w:rsidR="00315AB1">
        <w:rPr>
          <w:rFonts w:ascii="Times New Roman" w:hAnsi="Times New Roman" w:cs="Times New Roman"/>
          <w:sz w:val="24"/>
          <w:szCs w:val="24"/>
        </w:rPr>
        <w:t>contributing to</w:t>
      </w:r>
      <w:r w:rsidR="00D46F60" w:rsidRPr="00D46F60">
        <w:rPr>
          <w:rFonts w:ascii="Times New Roman" w:hAnsi="Times New Roman" w:cs="Times New Roman"/>
          <w:sz w:val="24"/>
          <w:szCs w:val="24"/>
        </w:rPr>
        <w:t xml:space="preserve"> HOWS' competitive advantage</w:t>
      </w:r>
      <w:r w:rsidR="00315AB1">
        <w:rPr>
          <w:rFonts w:ascii="Times New Roman" w:hAnsi="Times New Roman" w:cs="Times New Roman"/>
          <w:sz w:val="24"/>
          <w:szCs w:val="24"/>
        </w:rPr>
        <w:t xml:space="preserve">, enabling the company to </w:t>
      </w:r>
      <w:r w:rsidR="00D46F60" w:rsidRPr="00D46F60">
        <w:rPr>
          <w:rFonts w:ascii="Times New Roman" w:hAnsi="Times New Roman" w:cs="Times New Roman"/>
          <w:sz w:val="24"/>
          <w:szCs w:val="24"/>
        </w:rPr>
        <w:t xml:space="preserve">identify </w:t>
      </w:r>
      <w:r w:rsidR="00315AB1">
        <w:rPr>
          <w:rFonts w:ascii="Times New Roman" w:hAnsi="Times New Roman" w:cs="Times New Roman"/>
          <w:sz w:val="24"/>
          <w:szCs w:val="24"/>
        </w:rPr>
        <w:t xml:space="preserve">its </w:t>
      </w:r>
      <w:r w:rsidR="00D46F60" w:rsidRPr="00D46F60">
        <w:rPr>
          <w:rFonts w:ascii="Times New Roman" w:hAnsi="Times New Roman" w:cs="Times New Roman"/>
          <w:sz w:val="24"/>
          <w:szCs w:val="24"/>
        </w:rPr>
        <w:t>strength and potential improvement.</w:t>
      </w:r>
      <w:r w:rsidR="00D46F60">
        <w:rPr>
          <w:rFonts w:ascii="Times New Roman" w:hAnsi="Times New Roman" w:cs="Times New Roman"/>
          <w:sz w:val="24"/>
          <w:szCs w:val="24"/>
        </w:rPr>
        <w:t xml:space="preserve">  </w:t>
      </w:r>
    </w:p>
    <w:p w14:paraId="0766E001" w14:textId="53F90686" w:rsidR="004B094A" w:rsidRPr="00D46F60" w:rsidRDefault="004B094A" w:rsidP="00D46F60">
      <w:pPr>
        <w:pStyle w:val="ListParagraph"/>
        <w:spacing w:line="360" w:lineRule="auto"/>
        <w:ind w:left="4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D7D99CF" wp14:editId="692BE4E5">
            <wp:extent cx="5944235" cy="3731260"/>
            <wp:effectExtent l="0" t="0" r="0" b="2540"/>
            <wp:docPr id="2837859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235" cy="3731260"/>
                    </a:xfrm>
                    <a:prstGeom prst="rect">
                      <a:avLst/>
                    </a:prstGeom>
                    <a:noFill/>
                  </pic:spPr>
                </pic:pic>
              </a:graphicData>
            </a:graphic>
          </wp:inline>
        </w:drawing>
      </w:r>
    </w:p>
    <w:p w14:paraId="73B85947" w14:textId="77777777" w:rsidR="00F71D63" w:rsidRDefault="00F71D63" w:rsidP="00D46F60">
      <w:pPr>
        <w:pStyle w:val="ListParagraph"/>
        <w:spacing w:line="360" w:lineRule="auto"/>
        <w:ind w:left="420"/>
        <w:jc w:val="both"/>
        <w:rPr>
          <w:rFonts w:ascii="Times New Roman" w:hAnsi="Times New Roman" w:cs="Times New Roman"/>
          <w:sz w:val="24"/>
          <w:szCs w:val="24"/>
        </w:rPr>
      </w:pPr>
      <w:r w:rsidRPr="00F71D63">
        <w:rPr>
          <w:rFonts w:ascii="Times New Roman" w:hAnsi="Times New Roman" w:cs="Times New Roman"/>
          <w:sz w:val="24"/>
          <w:szCs w:val="24"/>
        </w:rPr>
        <w:t xml:space="preserve">HOWS has built a strong foundation for its operations and competitive advantage in the women </w:t>
      </w:r>
      <w:r>
        <w:rPr>
          <w:rFonts w:ascii="Times New Roman" w:hAnsi="Times New Roman" w:cs="Times New Roman"/>
          <w:sz w:val="24"/>
          <w:szCs w:val="24"/>
        </w:rPr>
        <w:t>sportswear</w:t>
      </w:r>
      <w:r w:rsidRPr="00F71D63">
        <w:rPr>
          <w:rFonts w:ascii="Times New Roman" w:hAnsi="Times New Roman" w:cs="Times New Roman"/>
          <w:sz w:val="24"/>
          <w:szCs w:val="24"/>
        </w:rPr>
        <w:t xml:space="preserve"> market in Hong Kong</w:t>
      </w:r>
      <w:r>
        <w:rPr>
          <w:rFonts w:ascii="Times New Roman" w:hAnsi="Times New Roman" w:cs="Times New Roman"/>
          <w:sz w:val="24"/>
          <w:szCs w:val="24"/>
        </w:rPr>
        <w:t xml:space="preserve">.  </w:t>
      </w:r>
      <w:r w:rsidRPr="00F71D63">
        <w:rPr>
          <w:rFonts w:ascii="Times New Roman" w:hAnsi="Times New Roman" w:cs="Times New Roman"/>
          <w:sz w:val="24"/>
          <w:szCs w:val="24"/>
        </w:rPr>
        <w:t xml:space="preserve">At the core of the company's capabilities is its </w:t>
      </w:r>
    </w:p>
    <w:p w14:paraId="17AFD54E" w14:textId="0916B1A4" w:rsidR="00D46F60" w:rsidRPr="00910643" w:rsidRDefault="00F71D63" w:rsidP="00910643">
      <w:pPr>
        <w:pStyle w:val="ListParagraph"/>
        <w:spacing w:line="360" w:lineRule="auto"/>
        <w:ind w:left="420"/>
        <w:jc w:val="both"/>
        <w:rPr>
          <w:rFonts w:ascii="Times New Roman" w:hAnsi="Times New Roman" w:cs="Times New Roman"/>
          <w:sz w:val="24"/>
          <w:szCs w:val="24"/>
        </w:rPr>
      </w:pPr>
      <w:r w:rsidRPr="00F71D63">
        <w:rPr>
          <w:rFonts w:ascii="Times New Roman" w:hAnsi="Times New Roman" w:cs="Times New Roman"/>
          <w:sz w:val="24"/>
          <w:szCs w:val="24"/>
        </w:rPr>
        <w:t>robust digital infrastructure, including advanced IT systems, seamless e-commerce capabilities, and integrated supply chain processes (Keller, 2020). HOWS also places a strong emphasis on sustainability and corporate social responsibility, aligning its practices with environmental and ethical standards</w:t>
      </w:r>
      <w:r w:rsidR="00A04C99">
        <w:rPr>
          <w:rFonts w:ascii="Times New Roman" w:hAnsi="Times New Roman" w:cs="Times New Roman"/>
          <w:sz w:val="24"/>
          <w:szCs w:val="24"/>
        </w:rPr>
        <w:t xml:space="preserve"> </w:t>
      </w:r>
      <w:r w:rsidR="00A04C99" w:rsidRPr="00A04C99">
        <w:rPr>
          <w:rFonts w:ascii="Times New Roman" w:hAnsi="Times New Roman" w:cs="Times New Roman"/>
          <w:sz w:val="24"/>
          <w:szCs w:val="24"/>
        </w:rPr>
        <w:t>(Regina Miracle International (Holdings) Limited, 2023)</w:t>
      </w:r>
      <w:r w:rsidRPr="00F71D63">
        <w:rPr>
          <w:rFonts w:ascii="Times New Roman" w:hAnsi="Times New Roman" w:cs="Times New Roman"/>
          <w:sz w:val="24"/>
          <w:szCs w:val="24"/>
        </w:rPr>
        <w:t xml:space="preserve">. Effective human resource management helps the company attract and retain talented employees to drive innovation and operations. HOWS strategically invests in product development, leveraging technologies like 3D patterning and innovative fabrics to deliver high-quality, customized offerings </w:t>
      </w:r>
      <w:r w:rsidR="00A04C99" w:rsidRPr="00A04C99">
        <w:rPr>
          <w:rFonts w:ascii="Times New Roman" w:hAnsi="Times New Roman" w:cs="Times New Roman"/>
          <w:sz w:val="24"/>
          <w:szCs w:val="24"/>
        </w:rPr>
        <w:t>(Regina Miracle International (Holdings) Limited, 2023)</w:t>
      </w:r>
      <w:r w:rsidR="00A04C99">
        <w:rPr>
          <w:rFonts w:ascii="Times New Roman" w:hAnsi="Times New Roman" w:cs="Times New Roman"/>
          <w:sz w:val="24"/>
          <w:szCs w:val="24"/>
        </w:rPr>
        <w:t xml:space="preserve">.  </w:t>
      </w:r>
      <w:r w:rsidRPr="00910643">
        <w:rPr>
          <w:rFonts w:ascii="Times New Roman" w:hAnsi="Times New Roman" w:cs="Times New Roman"/>
          <w:sz w:val="24"/>
          <w:szCs w:val="24"/>
        </w:rPr>
        <w:t xml:space="preserve">The company's procurement and manufacturing strategies, including optimized use of its own </w:t>
      </w:r>
      <w:r w:rsidRPr="00910643">
        <w:rPr>
          <w:rFonts w:ascii="Times New Roman" w:hAnsi="Times New Roman" w:cs="Times New Roman"/>
          <w:sz w:val="24"/>
          <w:szCs w:val="24"/>
        </w:rPr>
        <w:lastRenderedPageBreak/>
        <w:t>production resources and sourcing of sustainable materials, further enhance its operational efficiency. HOWS has also established effective supply chain partnerships, integrated advanced manufacturing techniques, and maintained tight control over its distribution channels. Underpinning these capabilities is HOWS' data-driven marketing approach, strong brand identity and reputation, as well as its focus on outstanding customer service and customization. By leveraging these core competencies, HOWS is well-positioned to strengthen its position as a leading player in the women's activewear industry in Hong Kong.</w:t>
      </w:r>
    </w:p>
    <w:p w14:paraId="70108683" w14:textId="2C5B9929" w:rsidR="00786D4E" w:rsidRDefault="00453265" w:rsidP="00453265">
      <w:pPr>
        <w:pStyle w:val="ListParagraph"/>
        <w:spacing w:line="360" w:lineRule="auto"/>
        <w:ind w:left="420"/>
        <w:jc w:val="both"/>
        <w:rPr>
          <w:rFonts w:ascii="Times New Roman" w:hAnsi="Times New Roman" w:cs="Times New Roman"/>
          <w:sz w:val="24"/>
          <w:szCs w:val="24"/>
        </w:rPr>
      </w:pPr>
      <w:r w:rsidRPr="00453265">
        <w:rPr>
          <w:rFonts w:ascii="Times New Roman" w:hAnsi="Times New Roman" w:cs="Times New Roman"/>
          <w:sz w:val="24"/>
          <w:szCs w:val="24"/>
        </w:rPr>
        <w:t xml:space="preserve">The company's strong digital infrastructure, which encompasses sophisticated IT systems, seamless e-commerce capabilities, and integrated supply chain procedures, forms the foundation of its capabilities (Keller, 2020). HOWS builds an important value on sustainability and corporate social responsibility, ensuring that its operations meet to environmental standards. Effective human resource management enhances the company's capacity to attract and retain talented employees </w:t>
      </w:r>
      <w:r>
        <w:rPr>
          <w:rFonts w:ascii="Times New Roman" w:hAnsi="Times New Roman" w:cs="Times New Roman"/>
          <w:sz w:val="24"/>
          <w:szCs w:val="24"/>
        </w:rPr>
        <w:t xml:space="preserve">to </w:t>
      </w:r>
      <w:r w:rsidRPr="00453265">
        <w:rPr>
          <w:rFonts w:ascii="Times New Roman" w:hAnsi="Times New Roman" w:cs="Times New Roman"/>
          <w:sz w:val="24"/>
          <w:szCs w:val="24"/>
        </w:rPr>
        <w:t xml:space="preserve">drive innovation and operations. HOWS strategically invests resources to product development, leveraging advanced technologies like as 3D patterning and innovative fabrics development to provide deliver high-quality, customized offerings. Its procurement and manufacturing techniques, including efficient use of its own production capabilities and sustainable material sourcing, maximize operating efficiency. HOWS built excellent supply chain relationships, integrated innovative production techniques, and strictly monitored its distribution channels.  </w:t>
      </w:r>
      <w:r w:rsidR="00786D4E" w:rsidRPr="00453265">
        <w:rPr>
          <w:rFonts w:ascii="Times New Roman" w:hAnsi="Times New Roman" w:cs="Times New Roman"/>
          <w:sz w:val="24"/>
          <w:szCs w:val="24"/>
        </w:rPr>
        <w:t>HOWS can strengthen its position as an important player in the women's activewear industry in Hong Kong by focusing on its core competencies through enhancing its value chain.</w:t>
      </w:r>
    </w:p>
    <w:p w14:paraId="2AB5EB54"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6258D540"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03981902"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205DC130"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055B3FAF"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5277152B"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26E692A4"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34048B9A"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32F533EF"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4B41D82C" w14:textId="77777777" w:rsidR="00595111" w:rsidRPr="00453265" w:rsidRDefault="00595111" w:rsidP="00453265">
      <w:pPr>
        <w:pStyle w:val="ListParagraph"/>
        <w:spacing w:line="360" w:lineRule="auto"/>
        <w:ind w:left="420"/>
        <w:jc w:val="both"/>
        <w:rPr>
          <w:rFonts w:ascii="Times New Roman" w:hAnsi="Times New Roman" w:cs="Times New Roman"/>
          <w:sz w:val="24"/>
          <w:szCs w:val="24"/>
        </w:rPr>
      </w:pPr>
    </w:p>
    <w:p w14:paraId="4F4B1CA9" w14:textId="77777777" w:rsidR="00E92963" w:rsidRDefault="00E92963" w:rsidP="0056516B">
      <w:pPr>
        <w:pStyle w:val="ListParagraph"/>
        <w:spacing w:line="360" w:lineRule="auto"/>
        <w:ind w:left="420"/>
        <w:jc w:val="both"/>
        <w:rPr>
          <w:rFonts w:ascii="Times New Roman" w:hAnsi="Times New Roman" w:cs="Times New Roman"/>
          <w:sz w:val="24"/>
          <w:szCs w:val="24"/>
        </w:rPr>
      </w:pPr>
    </w:p>
    <w:p w14:paraId="64298A96" w14:textId="4889E8E5" w:rsidR="004513E5" w:rsidRDefault="004513E5" w:rsidP="004513E5">
      <w:pPr>
        <w:pStyle w:val="ListParagraph"/>
        <w:numPr>
          <w:ilvl w:val="1"/>
          <w:numId w:val="32"/>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SWOT summary </w:t>
      </w:r>
    </w:p>
    <w:p w14:paraId="2ECAAB3D" w14:textId="2DE094BD" w:rsidR="00485454" w:rsidRDefault="00F849C7" w:rsidP="00F849C7">
      <w:pPr>
        <w:spacing w:line="360" w:lineRule="auto"/>
        <w:jc w:val="both"/>
        <w:rPr>
          <w:rFonts w:ascii="Times New Roman" w:eastAsia="Times New Roman" w:hAnsi="Times New Roman" w:cs="Times New Roman"/>
          <w:kern w:val="0"/>
          <w:sz w:val="24"/>
          <w:szCs w:val="24"/>
          <w:lang w:eastAsia="zh-CN"/>
          <w14:ligatures w14:val="none"/>
        </w:rPr>
      </w:pPr>
      <w:r w:rsidRPr="00F849C7">
        <w:rPr>
          <w:rFonts w:ascii="Times New Roman" w:hAnsi="Times New Roman" w:cs="Times New Roman"/>
          <w:sz w:val="24"/>
          <w:szCs w:val="24"/>
        </w:rPr>
        <w:t xml:space="preserve">SWOT analysis is a method used to identify a company’s competitive strengths, weaknesses, </w:t>
      </w:r>
      <w:r w:rsidR="00C24CDE" w:rsidRPr="00F849C7">
        <w:rPr>
          <w:rFonts w:ascii="Times New Roman" w:hAnsi="Times New Roman" w:cs="Times New Roman"/>
          <w:sz w:val="24"/>
          <w:szCs w:val="24"/>
        </w:rPr>
        <w:t>opportunities</w:t>
      </w:r>
      <w:r w:rsidRPr="00F849C7">
        <w:rPr>
          <w:rFonts w:ascii="Times New Roman" w:hAnsi="Times New Roman" w:cs="Times New Roman"/>
          <w:sz w:val="24"/>
          <w:szCs w:val="24"/>
        </w:rPr>
        <w:t xml:space="preserve"> and</w:t>
      </w:r>
      <w:r>
        <w:rPr>
          <w:rFonts w:ascii="Times New Roman" w:hAnsi="Times New Roman" w:cs="Times New Roman" w:hint="eastAsia"/>
          <w:sz w:val="24"/>
          <w:szCs w:val="24"/>
        </w:rPr>
        <w:t xml:space="preserve"> </w:t>
      </w:r>
      <w:r w:rsidRPr="00F849C7">
        <w:rPr>
          <w:rFonts w:ascii="Times New Roman" w:hAnsi="Times New Roman" w:cs="Times New Roman"/>
          <w:sz w:val="24"/>
          <w:szCs w:val="24"/>
        </w:rPr>
        <w:t>threats, thus organically integrating its strategy with its internal resources and external environment (</w:t>
      </w:r>
      <w:r w:rsidR="0063653B" w:rsidRPr="0063653B">
        <w:rPr>
          <w:rFonts w:ascii="Times New Roman" w:hAnsi="Times New Roman" w:cs="Times New Roman"/>
          <w:sz w:val="24"/>
          <w:szCs w:val="24"/>
        </w:rPr>
        <w:t>Benzaghta et al. 2021</w:t>
      </w:r>
      <w:r w:rsidRPr="00F849C7">
        <w:rPr>
          <w:rFonts w:ascii="Times New Roman" w:hAnsi="Times New Roman" w:cs="Times New Roman"/>
          <w:sz w:val="24"/>
          <w:szCs w:val="24"/>
        </w:rPr>
        <w:t>).</w:t>
      </w:r>
      <w:r w:rsidR="002D6E9B">
        <w:rPr>
          <w:rFonts w:ascii="Times New Roman" w:hAnsi="Times New Roman" w:cs="Times New Roman" w:hint="eastAsia"/>
          <w:sz w:val="24"/>
          <w:szCs w:val="24"/>
        </w:rPr>
        <w:t xml:space="preserve">  </w:t>
      </w:r>
      <w:r w:rsidR="004513E5">
        <w:rPr>
          <w:rFonts w:ascii="Times New Roman" w:hAnsi="Times New Roman" w:cs="Times New Roman"/>
          <w:sz w:val="24"/>
          <w:szCs w:val="24"/>
        </w:rPr>
        <w:t xml:space="preserve">Based </w:t>
      </w:r>
      <w:r w:rsidR="00E3548A" w:rsidRPr="00E3548A">
        <w:rPr>
          <w:rFonts w:ascii="Times New Roman" w:hAnsi="Times New Roman" w:cs="Times New Roman"/>
          <w:sz w:val="24"/>
          <w:szCs w:val="24"/>
        </w:rPr>
        <w:t xml:space="preserve">on the </w:t>
      </w:r>
      <w:r w:rsidR="004513E5">
        <w:rPr>
          <w:rFonts w:ascii="Times New Roman" w:hAnsi="Times New Roman" w:cs="Times New Roman"/>
          <w:sz w:val="24"/>
          <w:szCs w:val="24"/>
        </w:rPr>
        <w:t xml:space="preserve">external and </w:t>
      </w:r>
      <w:r w:rsidR="00E3548A" w:rsidRPr="00E3548A">
        <w:rPr>
          <w:rFonts w:ascii="Times New Roman" w:hAnsi="Times New Roman" w:cs="Times New Roman"/>
          <w:sz w:val="24"/>
          <w:szCs w:val="24"/>
        </w:rPr>
        <w:t xml:space="preserve">internal environment analysis, the following SWOT </w:t>
      </w:r>
      <w:r w:rsidR="004513E5">
        <w:rPr>
          <w:rFonts w:ascii="Times New Roman" w:hAnsi="Times New Roman" w:cs="Times New Roman"/>
          <w:sz w:val="24"/>
          <w:szCs w:val="24"/>
        </w:rPr>
        <w:t>summary (</w:t>
      </w:r>
      <w:r w:rsidR="00402428">
        <w:rPr>
          <w:rFonts w:ascii="Times New Roman" w:hAnsi="Times New Roman" w:cs="Times New Roman"/>
          <w:sz w:val="24"/>
          <w:szCs w:val="24"/>
        </w:rPr>
        <w:t>Table 1</w:t>
      </w:r>
      <w:r w:rsidR="004513E5">
        <w:rPr>
          <w:rFonts w:ascii="Times New Roman" w:hAnsi="Times New Roman" w:cs="Times New Roman"/>
          <w:sz w:val="24"/>
          <w:szCs w:val="24"/>
        </w:rPr>
        <w:t>)</w:t>
      </w:r>
      <w:r w:rsidR="00E3548A" w:rsidRPr="00E3548A">
        <w:rPr>
          <w:rFonts w:ascii="Times New Roman" w:hAnsi="Times New Roman" w:cs="Times New Roman"/>
          <w:sz w:val="24"/>
          <w:szCs w:val="24"/>
        </w:rPr>
        <w:t xml:space="preserve"> has been conducted for HOWS</w:t>
      </w:r>
      <w:r w:rsidR="00485454">
        <w:rPr>
          <w:rFonts w:ascii="Times New Roman" w:hAnsi="Times New Roman" w:cs="Times New Roman"/>
          <w:sz w:val="24"/>
          <w:szCs w:val="24"/>
        </w:rPr>
        <w:t xml:space="preserve">, it provides valuable insights into HOWS’s current market position.  It highlights HOWS’s key assets, such as its strong brand identity, advanced </w:t>
      </w:r>
      <w:r w:rsidR="00485454" w:rsidRPr="00485454">
        <w:rPr>
          <w:rFonts w:ascii="Times New Roman" w:hAnsi="Times New Roman" w:cs="Times New Roman"/>
          <w:sz w:val="24"/>
          <w:szCs w:val="24"/>
        </w:rPr>
        <w:t>manufacturing capabilities, and sustainability focus, positioning it well to capitalize on growing demand for high-performance activewear. However, weaknesses like limited physical retail presence and talent challenges, along with threats of intense competition and economic uncertainties, require HOWS to address operational agility and continue innovating.</w:t>
      </w:r>
      <w:r w:rsidR="00485454">
        <w:rPr>
          <w:rFonts w:ascii="Times New Roman" w:hAnsi="Times New Roman" w:cs="Times New Roman"/>
          <w:sz w:val="24"/>
          <w:szCs w:val="24"/>
        </w:rPr>
        <w:t xml:space="preserve">  </w:t>
      </w:r>
      <w:r w:rsidR="00485454" w:rsidRPr="00485454">
        <w:rPr>
          <w:rFonts w:ascii="Times New Roman" w:eastAsia="Times New Roman" w:hAnsi="Times New Roman" w:cs="Times New Roman"/>
          <w:kern w:val="0"/>
          <w:sz w:val="24"/>
          <w:szCs w:val="24"/>
          <w:lang w:eastAsia="zh-CN"/>
          <w14:ligatures w14:val="none"/>
        </w:rPr>
        <w:t>It also identifies potential opportunities for growth, such as</w:t>
      </w:r>
      <w:r w:rsidR="00485454">
        <w:rPr>
          <w:rFonts w:ascii="Times New Roman" w:eastAsia="Times New Roman" w:hAnsi="Times New Roman" w:cs="Times New Roman"/>
          <w:kern w:val="0"/>
          <w:sz w:val="24"/>
          <w:szCs w:val="24"/>
          <w:lang w:eastAsia="zh-CN"/>
          <w14:ligatures w14:val="none"/>
        </w:rPr>
        <w:t xml:space="preserve"> </w:t>
      </w:r>
      <w:r w:rsidR="00485454" w:rsidRPr="00485454">
        <w:rPr>
          <w:rFonts w:ascii="Times New Roman" w:eastAsia="Times New Roman" w:hAnsi="Times New Roman" w:cs="Times New Roman"/>
          <w:kern w:val="0"/>
          <w:sz w:val="24"/>
          <w:szCs w:val="24"/>
          <w:lang w:eastAsia="zh-CN"/>
          <w14:ligatures w14:val="none"/>
        </w:rPr>
        <w:t>technological advancements and e-commerce expansion</w:t>
      </w:r>
      <w:r w:rsidR="00485454">
        <w:rPr>
          <w:rFonts w:ascii="Times New Roman" w:eastAsia="Times New Roman" w:hAnsi="Times New Roman" w:cs="Times New Roman"/>
          <w:kern w:val="0"/>
          <w:sz w:val="24"/>
          <w:szCs w:val="24"/>
          <w:lang w:eastAsia="zh-CN"/>
          <w14:ligatures w14:val="none"/>
        </w:rPr>
        <w:t xml:space="preserve">, </w:t>
      </w:r>
      <w:r w:rsidR="00485454" w:rsidRPr="00485454">
        <w:rPr>
          <w:rFonts w:ascii="Times New Roman" w:eastAsia="Times New Roman" w:hAnsi="Times New Roman" w:cs="Times New Roman"/>
          <w:kern w:val="0"/>
          <w:sz w:val="24"/>
          <w:szCs w:val="24"/>
          <w:lang w:eastAsia="zh-CN"/>
          <w14:ligatures w14:val="none"/>
        </w:rPr>
        <w:t>but also cautions against shifting consumer preferences and supply chain disruptions</w:t>
      </w:r>
      <w:r w:rsidR="00AE2D70">
        <w:rPr>
          <w:rFonts w:ascii="Times New Roman" w:eastAsia="Times New Roman" w:hAnsi="Times New Roman" w:cs="Times New Roman"/>
          <w:kern w:val="0"/>
          <w:sz w:val="24"/>
          <w:szCs w:val="24"/>
          <w:lang w:eastAsia="zh-CN"/>
          <w14:ligatures w14:val="none"/>
        </w:rPr>
        <w:t xml:space="preserve">.  </w:t>
      </w:r>
      <w:r w:rsidR="00AE2D70" w:rsidRPr="00AE2D70">
        <w:rPr>
          <w:rFonts w:ascii="Times New Roman" w:eastAsia="Times New Roman" w:hAnsi="Times New Roman" w:cs="Times New Roman"/>
          <w:kern w:val="0"/>
          <w:sz w:val="24"/>
          <w:szCs w:val="24"/>
          <w:lang w:eastAsia="zh-CN"/>
          <w14:ligatures w14:val="none"/>
        </w:rPr>
        <w:t xml:space="preserve">HOWS needs to capitalize on its </w:t>
      </w:r>
      <w:r w:rsidR="00AE2D70">
        <w:rPr>
          <w:rFonts w:ascii="Times New Roman" w:eastAsia="Times New Roman" w:hAnsi="Times New Roman" w:cs="Times New Roman"/>
          <w:kern w:val="0"/>
          <w:sz w:val="24"/>
          <w:szCs w:val="24"/>
          <w:lang w:eastAsia="zh-CN"/>
          <w14:ligatures w14:val="none"/>
        </w:rPr>
        <w:t>strengths</w:t>
      </w:r>
      <w:r w:rsidR="00AE2D70" w:rsidRPr="00AE2D70">
        <w:rPr>
          <w:rFonts w:ascii="Times New Roman" w:eastAsia="Times New Roman" w:hAnsi="Times New Roman" w:cs="Times New Roman"/>
          <w:kern w:val="0"/>
          <w:sz w:val="24"/>
          <w:szCs w:val="24"/>
          <w:lang w:eastAsia="zh-CN"/>
          <w14:ligatures w14:val="none"/>
        </w:rPr>
        <w:t>, seize opportunities, and proactively address its weaknesses and threats to fortify its market position.</w:t>
      </w:r>
    </w:p>
    <w:p w14:paraId="40AF708E" w14:textId="75AA1EA6" w:rsidR="00C32114" w:rsidRDefault="00EB6595" w:rsidP="004513E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66C250" wp14:editId="6ED57F78">
            <wp:extent cx="5943600" cy="7480935"/>
            <wp:effectExtent l="0" t="0" r="0" b="5715"/>
            <wp:docPr id="33239480" name="Picture 5"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9480" name="Picture 5" descr="A white sheet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7480935"/>
                    </a:xfrm>
                    <a:prstGeom prst="rect">
                      <a:avLst/>
                    </a:prstGeom>
                  </pic:spPr>
                </pic:pic>
              </a:graphicData>
            </a:graphic>
          </wp:inline>
        </w:drawing>
      </w:r>
    </w:p>
    <w:p w14:paraId="3CA87F1E" w14:textId="77777777" w:rsidR="004513E5" w:rsidRDefault="004513E5" w:rsidP="004513E5">
      <w:pPr>
        <w:spacing w:line="360" w:lineRule="auto"/>
        <w:jc w:val="both"/>
        <w:rPr>
          <w:rFonts w:ascii="Times New Roman" w:hAnsi="Times New Roman" w:cs="Times New Roman"/>
          <w:sz w:val="24"/>
          <w:szCs w:val="24"/>
        </w:rPr>
      </w:pPr>
    </w:p>
    <w:p w14:paraId="2BBD9D5A" w14:textId="1952DD0C" w:rsidR="00E3548A" w:rsidRPr="00273D1E" w:rsidRDefault="00E3548A" w:rsidP="004513E5">
      <w:pPr>
        <w:spacing w:line="360" w:lineRule="auto"/>
        <w:jc w:val="both"/>
        <w:rPr>
          <w:rFonts w:ascii="Times New Roman" w:hAnsi="Times New Roman" w:cs="Times New Roman"/>
          <w:b/>
          <w:bCs/>
          <w:sz w:val="28"/>
          <w:szCs w:val="28"/>
        </w:rPr>
      </w:pPr>
      <w:r w:rsidRPr="00273D1E">
        <w:rPr>
          <w:rFonts w:ascii="Times New Roman" w:hAnsi="Times New Roman" w:cs="Times New Roman"/>
          <w:b/>
          <w:bCs/>
          <w:sz w:val="28"/>
          <w:szCs w:val="28"/>
        </w:rPr>
        <w:lastRenderedPageBreak/>
        <w:t>3. Segmentation</w:t>
      </w:r>
      <w:r w:rsidR="00BC3447">
        <w:rPr>
          <w:rFonts w:ascii="Times New Roman" w:hAnsi="Times New Roman" w:cs="Times New Roman"/>
          <w:b/>
          <w:bCs/>
          <w:sz w:val="28"/>
          <w:szCs w:val="28"/>
        </w:rPr>
        <w:t>, Targeting, and Positioning Strategies</w:t>
      </w:r>
    </w:p>
    <w:p w14:paraId="5BDAF34C" w14:textId="30715823" w:rsidR="00273D1E" w:rsidRPr="00BC3447" w:rsidRDefault="00273D1E" w:rsidP="004513E5">
      <w:pPr>
        <w:spacing w:line="360" w:lineRule="auto"/>
        <w:jc w:val="both"/>
        <w:rPr>
          <w:rFonts w:ascii="Times New Roman" w:hAnsi="Times New Roman" w:cs="Times New Roman"/>
          <w:b/>
          <w:bCs/>
          <w:sz w:val="24"/>
          <w:szCs w:val="24"/>
        </w:rPr>
      </w:pPr>
      <w:r w:rsidRPr="00BC3447">
        <w:rPr>
          <w:rFonts w:ascii="Times New Roman" w:hAnsi="Times New Roman" w:cs="Times New Roman"/>
          <w:b/>
          <w:bCs/>
          <w:sz w:val="24"/>
          <w:szCs w:val="24"/>
        </w:rPr>
        <w:t>3.1</w:t>
      </w:r>
      <w:r w:rsidR="00BC3447" w:rsidRPr="00BC3447">
        <w:rPr>
          <w:rFonts w:ascii="Times New Roman" w:hAnsi="Times New Roman" w:cs="Times New Roman"/>
          <w:b/>
          <w:bCs/>
          <w:sz w:val="24"/>
          <w:szCs w:val="24"/>
        </w:rPr>
        <w:t>. Market Segmentation Approach</w:t>
      </w:r>
    </w:p>
    <w:p w14:paraId="429F3B90" w14:textId="6B5C4DF1" w:rsidR="00834C79" w:rsidRPr="00834C79" w:rsidRDefault="00834C79" w:rsidP="00834C79">
      <w:pPr>
        <w:spacing w:line="360" w:lineRule="auto"/>
        <w:jc w:val="both"/>
        <w:rPr>
          <w:rFonts w:ascii="Times New Roman" w:hAnsi="Times New Roman" w:cs="Times New Roman"/>
          <w:sz w:val="24"/>
          <w:szCs w:val="24"/>
        </w:rPr>
      </w:pPr>
      <w:r w:rsidRPr="00834C79">
        <w:rPr>
          <w:rFonts w:ascii="Times New Roman" w:hAnsi="Times New Roman" w:cs="Times New Roman"/>
          <w:sz w:val="24"/>
          <w:szCs w:val="24"/>
        </w:rPr>
        <w:t>HOWS prioritizes the female consumer segment in Hong Kong as one of its primary market segmentation strategies (Solomon, 2020). Demographically, HOWS's market segmentation strategy is gender-focused, with the female consumer segment identified as a key target. This strategic decision aligns with the brand's core self-identification and the growing demand among female consumers in Hong Kong for high-quality, sustainable, and fashionable sportswear.</w:t>
      </w:r>
    </w:p>
    <w:p w14:paraId="4B9A56EB" w14:textId="77777777" w:rsidR="00834C79" w:rsidRDefault="00834C79" w:rsidP="00834C79">
      <w:pPr>
        <w:spacing w:line="360" w:lineRule="auto"/>
        <w:jc w:val="both"/>
        <w:rPr>
          <w:rFonts w:ascii="Times New Roman" w:hAnsi="Times New Roman" w:cs="Times New Roman"/>
          <w:sz w:val="24"/>
          <w:szCs w:val="24"/>
        </w:rPr>
      </w:pPr>
      <w:r w:rsidRPr="00834C79">
        <w:rPr>
          <w:rFonts w:ascii="Times New Roman" w:hAnsi="Times New Roman" w:cs="Times New Roman"/>
          <w:sz w:val="24"/>
          <w:szCs w:val="24"/>
        </w:rPr>
        <w:t>The women's market in Hong Kong is a significant and rapidly expanding segment. This expansion has been driven by an increased engagement in leisure and sports activities, as well as a greater focus on wellness, health, and personal style (Solomon, 2020). Through deeper segmentation within the broader women's market, HOWS recognized and benefited from this trend.</w:t>
      </w:r>
    </w:p>
    <w:p w14:paraId="2F0B5AF7" w14:textId="576FE7FB" w:rsidR="002E09F6" w:rsidRDefault="00834C79" w:rsidP="00834C79">
      <w:pPr>
        <w:spacing w:line="360" w:lineRule="auto"/>
        <w:jc w:val="both"/>
        <w:rPr>
          <w:rFonts w:ascii="Times New Roman" w:hAnsi="Times New Roman" w:cs="Times New Roman"/>
          <w:sz w:val="24"/>
          <w:szCs w:val="24"/>
        </w:rPr>
      </w:pPr>
      <w:r w:rsidRPr="00834C79">
        <w:rPr>
          <w:rFonts w:ascii="Times New Roman" w:hAnsi="Times New Roman" w:cs="Times New Roman"/>
          <w:sz w:val="24"/>
          <w:szCs w:val="24"/>
        </w:rPr>
        <w:t>A study on the Korean female apparel market highlighted the importance of store attributes in consumer segmentation (Hong &amp; Koh, 2002)</w:t>
      </w:r>
      <w:r w:rsidR="002E09F6">
        <w:rPr>
          <w:rFonts w:ascii="Times New Roman" w:hAnsi="Times New Roman" w:cs="Times New Roman"/>
          <w:sz w:val="24"/>
          <w:szCs w:val="24"/>
        </w:rPr>
        <w:t xml:space="preserve">.  </w:t>
      </w:r>
      <w:r w:rsidR="002E09F6" w:rsidRPr="002E09F6">
        <w:rPr>
          <w:rFonts w:ascii="Times New Roman" w:hAnsi="Times New Roman" w:cs="Times New Roman"/>
          <w:sz w:val="24"/>
          <w:szCs w:val="24"/>
        </w:rPr>
        <w:t>This suggests that HOWS should prioritize emphasizing the advantages of an n active, healthy lifestyle in its marketing communications to engage with the target demographic of active female consumers in Hong Kong.</w:t>
      </w:r>
    </w:p>
    <w:p w14:paraId="203A3318" w14:textId="479B61FF" w:rsidR="00834C79" w:rsidRDefault="00834C79" w:rsidP="00834C79">
      <w:pPr>
        <w:spacing w:line="360" w:lineRule="auto"/>
        <w:jc w:val="both"/>
        <w:rPr>
          <w:rFonts w:ascii="Times New Roman" w:hAnsi="Times New Roman" w:cs="Times New Roman"/>
          <w:sz w:val="24"/>
          <w:szCs w:val="24"/>
        </w:rPr>
      </w:pPr>
      <w:r w:rsidRPr="00834C79">
        <w:rPr>
          <w:rFonts w:ascii="Times New Roman" w:hAnsi="Times New Roman" w:cs="Times New Roman"/>
          <w:sz w:val="24"/>
          <w:szCs w:val="24"/>
        </w:rPr>
        <w:t>By comprehending the specific needs and preferences of its female target market in Hong Kong, HOWS can customize its store environment, product assortment, and customer service to provide a more engaging and satisfying customer experience. This targeted approach to benefit segmentation enables HOWS to efficiently meet the specific requirements of its female consumers, consequently reinforcing its position in the rapidly expanding women's sportswear market in Hong Kong.</w:t>
      </w:r>
    </w:p>
    <w:p w14:paraId="138935A4" w14:textId="77777777" w:rsidR="00834C79" w:rsidRDefault="00834C79" w:rsidP="00834C79">
      <w:pPr>
        <w:spacing w:line="360" w:lineRule="auto"/>
        <w:jc w:val="both"/>
        <w:rPr>
          <w:rFonts w:ascii="Times New Roman" w:hAnsi="Times New Roman" w:cs="Times New Roman"/>
          <w:sz w:val="24"/>
          <w:szCs w:val="24"/>
        </w:rPr>
      </w:pPr>
    </w:p>
    <w:p w14:paraId="0A09B781" w14:textId="77777777" w:rsidR="002F7525" w:rsidRDefault="002F7525" w:rsidP="00834C79">
      <w:pPr>
        <w:spacing w:line="360" w:lineRule="auto"/>
        <w:jc w:val="both"/>
        <w:rPr>
          <w:rFonts w:ascii="Times New Roman" w:hAnsi="Times New Roman" w:cs="Times New Roman"/>
          <w:sz w:val="24"/>
          <w:szCs w:val="24"/>
        </w:rPr>
      </w:pPr>
    </w:p>
    <w:p w14:paraId="4BBCE864" w14:textId="77777777" w:rsidR="002F7525" w:rsidRDefault="002F7525" w:rsidP="00834C79">
      <w:pPr>
        <w:spacing w:line="360" w:lineRule="auto"/>
        <w:jc w:val="both"/>
        <w:rPr>
          <w:rFonts w:ascii="Times New Roman" w:hAnsi="Times New Roman" w:cs="Times New Roman"/>
          <w:sz w:val="24"/>
          <w:szCs w:val="24"/>
        </w:rPr>
      </w:pPr>
    </w:p>
    <w:p w14:paraId="1E9C31A1" w14:textId="77777777" w:rsidR="002F7525" w:rsidRDefault="002F7525" w:rsidP="00834C79">
      <w:pPr>
        <w:spacing w:line="360" w:lineRule="auto"/>
        <w:jc w:val="both"/>
        <w:rPr>
          <w:rFonts w:ascii="Times New Roman" w:hAnsi="Times New Roman" w:cs="Times New Roman"/>
          <w:sz w:val="24"/>
          <w:szCs w:val="24"/>
        </w:rPr>
      </w:pPr>
    </w:p>
    <w:p w14:paraId="5899BF8C" w14:textId="77777777" w:rsidR="002F7525" w:rsidRDefault="002F7525" w:rsidP="00834C79">
      <w:pPr>
        <w:spacing w:line="360" w:lineRule="auto"/>
        <w:jc w:val="both"/>
        <w:rPr>
          <w:rFonts w:ascii="Times New Roman" w:hAnsi="Times New Roman" w:cs="Times New Roman"/>
          <w:sz w:val="24"/>
          <w:szCs w:val="24"/>
        </w:rPr>
      </w:pPr>
    </w:p>
    <w:p w14:paraId="0EAF4AB2" w14:textId="77777777" w:rsidR="002F7525" w:rsidRDefault="002F7525" w:rsidP="00834C79">
      <w:pPr>
        <w:spacing w:line="360" w:lineRule="auto"/>
        <w:jc w:val="both"/>
        <w:rPr>
          <w:rFonts w:ascii="Times New Roman" w:hAnsi="Times New Roman" w:cs="Times New Roman"/>
          <w:sz w:val="24"/>
          <w:szCs w:val="24"/>
        </w:rPr>
      </w:pPr>
    </w:p>
    <w:p w14:paraId="2D13AFEF" w14:textId="3AB3D68A" w:rsidR="00992177" w:rsidRDefault="00992177" w:rsidP="00834C79">
      <w:pPr>
        <w:spacing w:line="360" w:lineRule="auto"/>
        <w:jc w:val="both"/>
        <w:rPr>
          <w:rFonts w:ascii="Times New Roman" w:hAnsi="Times New Roman" w:cs="Times New Roman"/>
          <w:b/>
          <w:bCs/>
          <w:sz w:val="24"/>
          <w:szCs w:val="24"/>
        </w:rPr>
      </w:pPr>
      <w:r w:rsidRPr="00BC3447">
        <w:rPr>
          <w:rFonts w:ascii="Times New Roman" w:hAnsi="Times New Roman" w:cs="Times New Roman"/>
          <w:b/>
          <w:bCs/>
          <w:sz w:val="24"/>
          <w:szCs w:val="24"/>
        </w:rPr>
        <w:lastRenderedPageBreak/>
        <w:t>3.</w:t>
      </w:r>
      <w:r>
        <w:rPr>
          <w:rFonts w:ascii="Times New Roman" w:hAnsi="Times New Roman" w:cs="Times New Roman"/>
          <w:b/>
          <w:bCs/>
          <w:sz w:val="24"/>
          <w:szCs w:val="24"/>
        </w:rPr>
        <w:t xml:space="preserve">2. Target Market Selection </w:t>
      </w:r>
    </w:p>
    <w:p w14:paraId="4DE60861" w14:textId="22E3A722" w:rsidR="00043035" w:rsidRDefault="00427611" w:rsidP="000E3BF8">
      <w:pPr>
        <w:spacing w:line="360" w:lineRule="auto"/>
        <w:jc w:val="both"/>
        <w:rPr>
          <w:rFonts w:ascii="Times New Roman" w:hAnsi="Times New Roman" w:cs="Times New Roman"/>
          <w:sz w:val="24"/>
          <w:szCs w:val="24"/>
        </w:rPr>
      </w:pPr>
      <w:r w:rsidRPr="00427611">
        <w:rPr>
          <w:rFonts w:ascii="Times New Roman" w:hAnsi="Times New Roman" w:cs="Times New Roman"/>
          <w:sz w:val="24"/>
          <w:szCs w:val="24"/>
        </w:rPr>
        <w:t xml:space="preserve">HOWS implements a variety of targeting strategies to attempt to efficiently connect with its core segment of </w:t>
      </w:r>
      <w:r w:rsidR="001710D3" w:rsidRPr="001710D3">
        <w:rPr>
          <w:rFonts w:ascii="Times New Roman" w:hAnsi="Times New Roman" w:cs="Times New Roman"/>
          <w:sz w:val="24"/>
          <w:szCs w:val="24"/>
        </w:rPr>
        <w:t>health-conscious</w:t>
      </w:r>
      <w:r w:rsidR="001710D3">
        <w:rPr>
          <w:rFonts w:ascii="Times New Roman" w:hAnsi="Times New Roman" w:cs="Times New Roman"/>
          <w:sz w:val="24"/>
          <w:szCs w:val="24"/>
        </w:rPr>
        <w:t xml:space="preserve">, </w:t>
      </w:r>
      <w:r w:rsidRPr="00427611">
        <w:rPr>
          <w:rFonts w:ascii="Times New Roman" w:hAnsi="Times New Roman" w:cs="Times New Roman"/>
          <w:sz w:val="24"/>
          <w:szCs w:val="24"/>
        </w:rPr>
        <w:t>active female consumers in Hong Kong. From a psychographic perspective, HOWS needs to focus on women who lead healthy, active lifestyles and participate in various sports and fitness activities (Kotler &amp; Keller, 2016).</w:t>
      </w:r>
      <w:r w:rsidR="006C79D0">
        <w:rPr>
          <w:rFonts w:ascii="Times New Roman" w:hAnsi="Times New Roman" w:cs="Times New Roman"/>
          <w:sz w:val="24"/>
          <w:szCs w:val="24"/>
        </w:rPr>
        <w:t xml:space="preserve">  </w:t>
      </w:r>
      <w:r w:rsidR="006C79D0" w:rsidRPr="006C79D0">
        <w:rPr>
          <w:rFonts w:ascii="Times New Roman" w:hAnsi="Times New Roman" w:cs="Times New Roman"/>
          <w:sz w:val="24"/>
          <w:szCs w:val="24"/>
        </w:rPr>
        <w:t>A study done with the relationships between perceived benefits, barriers to physical activity, physical activity participation, and physical fitness in Hong Kong female adolescents found that promoting the perceived benefits of physical activity, such as improved health, fitness, and social interaction, can effectively encourage greater participation in sports and exercise (</w:t>
      </w:r>
      <w:r w:rsidR="00B865AB" w:rsidRPr="00B865AB">
        <w:rPr>
          <w:rFonts w:ascii="Times New Roman" w:hAnsi="Times New Roman" w:cs="Times New Roman"/>
          <w:sz w:val="24"/>
          <w:szCs w:val="24"/>
        </w:rPr>
        <w:t>Cheng et al. 2003</w:t>
      </w:r>
      <w:r w:rsidR="006C79D0" w:rsidRPr="006C79D0">
        <w:rPr>
          <w:rFonts w:ascii="Times New Roman" w:hAnsi="Times New Roman" w:cs="Times New Roman"/>
          <w:sz w:val="24"/>
          <w:szCs w:val="24"/>
        </w:rPr>
        <w:t xml:space="preserve">). </w:t>
      </w:r>
      <w:r w:rsidR="006C79D0">
        <w:rPr>
          <w:rFonts w:ascii="Times New Roman" w:hAnsi="Times New Roman" w:cs="Times New Roman"/>
          <w:sz w:val="24"/>
          <w:szCs w:val="24"/>
        </w:rPr>
        <w:t xml:space="preserve"> </w:t>
      </w:r>
      <w:r w:rsidR="00043035" w:rsidRPr="00043035">
        <w:rPr>
          <w:rFonts w:ascii="Times New Roman" w:hAnsi="Times New Roman" w:cs="Times New Roman"/>
          <w:sz w:val="24"/>
          <w:szCs w:val="24"/>
        </w:rPr>
        <w:t>This is consistent with the brand's positioning as providing functional, fashionable activewear that caters to the needs of the modern, customization and health-conscious consumer.  It is important to prioritize demographic targeting, focusing on women between the ages of 25 and 45, as this age group is more likely to</w:t>
      </w:r>
      <w:r w:rsidR="008E6CC0">
        <w:rPr>
          <w:rFonts w:ascii="Times New Roman" w:hAnsi="Times New Roman" w:cs="Times New Roman"/>
          <w:sz w:val="24"/>
          <w:szCs w:val="24"/>
        </w:rPr>
        <w:t xml:space="preserve"> </w:t>
      </w:r>
      <w:r w:rsidR="00043035" w:rsidRPr="00043035">
        <w:rPr>
          <w:rFonts w:ascii="Times New Roman" w:hAnsi="Times New Roman" w:cs="Times New Roman"/>
          <w:sz w:val="24"/>
          <w:szCs w:val="24"/>
        </w:rPr>
        <w:t>have the disposable income and interest in investing in high-quality, versatile</w:t>
      </w:r>
      <w:r w:rsidR="008E6CC0">
        <w:rPr>
          <w:rFonts w:ascii="Times New Roman" w:hAnsi="Times New Roman" w:cs="Times New Roman"/>
          <w:sz w:val="24"/>
          <w:szCs w:val="24"/>
        </w:rPr>
        <w:t xml:space="preserve"> activewear </w:t>
      </w:r>
      <w:r w:rsidR="00043035" w:rsidRPr="00043035">
        <w:rPr>
          <w:rFonts w:ascii="Times New Roman" w:hAnsi="Times New Roman" w:cs="Times New Roman"/>
          <w:sz w:val="24"/>
          <w:szCs w:val="24"/>
        </w:rPr>
        <w:t>(</w:t>
      </w:r>
      <w:r w:rsidR="0017414C" w:rsidRPr="009C5F5D">
        <w:rPr>
          <w:rFonts w:ascii="Times New Roman" w:hAnsi="Times New Roman" w:cs="Times New Roman"/>
          <w:sz w:val="24"/>
          <w:szCs w:val="24"/>
        </w:rPr>
        <w:t>MarketResearch.Biz, 2024).</w:t>
      </w:r>
    </w:p>
    <w:p w14:paraId="2F92719E" w14:textId="77777777" w:rsidR="001710D3" w:rsidRDefault="001710D3" w:rsidP="000E3BF8">
      <w:pPr>
        <w:spacing w:line="360" w:lineRule="auto"/>
        <w:jc w:val="both"/>
        <w:rPr>
          <w:rFonts w:ascii="Times New Roman" w:hAnsi="Times New Roman" w:cs="Times New Roman"/>
          <w:sz w:val="24"/>
          <w:szCs w:val="24"/>
        </w:rPr>
      </w:pPr>
    </w:p>
    <w:p w14:paraId="489F7863" w14:textId="5077E427" w:rsidR="00EF028B" w:rsidRDefault="00EF028B" w:rsidP="00EF028B">
      <w:pPr>
        <w:spacing w:line="360" w:lineRule="auto"/>
        <w:jc w:val="both"/>
        <w:rPr>
          <w:rFonts w:ascii="Times New Roman" w:hAnsi="Times New Roman" w:cs="Times New Roman"/>
          <w:b/>
          <w:bCs/>
          <w:sz w:val="24"/>
          <w:szCs w:val="24"/>
        </w:rPr>
      </w:pPr>
      <w:r w:rsidRPr="00BC3447">
        <w:rPr>
          <w:rFonts w:ascii="Times New Roman" w:hAnsi="Times New Roman" w:cs="Times New Roman"/>
          <w:b/>
          <w:bCs/>
          <w:sz w:val="24"/>
          <w:szCs w:val="24"/>
        </w:rPr>
        <w:t>3.</w:t>
      </w:r>
      <w:r>
        <w:rPr>
          <w:rFonts w:ascii="Times New Roman" w:hAnsi="Times New Roman" w:cs="Times New Roman"/>
          <w:b/>
          <w:bCs/>
          <w:sz w:val="24"/>
          <w:szCs w:val="24"/>
        </w:rPr>
        <w:t xml:space="preserve">3. </w:t>
      </w:r>
      <w:r w:rsidR="00710F18">
        <w:rPr>
          <w:rFonts w:ascii="Times New Roman" w:hAnsi="Times New Roman" w:cs="Times New Roman"/>
          <w:b/>
          <w:bCs/>
          <w:sz w:val="24"/>
          <w:szCs w:val="24"/>
        </w:rPr>
        <w:t>Positioning Strategies</w:t>
      </w:r>
      <w:r>
        <w:rPr>
          <w:rFonts w:ascii="Times New Roman" w:hAnsi="Times New Roman" w:cs="Times New Roman"/>
          <w:b/>
          <w:bCs/>
          <w:sz w:val="24"/>
          <w:szCs w:val="24"/>
        </w:rPr>
        <w:t xml:space="preserve"> </w:t>
      </w:r>
    </w:p>
    <w:p w14:paraId="482EAB8F" w14:textId="47BED172" w:rsidR="005E391D" w:rsidRPr="005E391D" w:rsidRDefault="005E391D" w:rsidP="005E391D">
      <w:pPr>
        <w:spacing w:line="360" w:lineRule="auto"/>
        <w:jc w:val="both"/>
        <w:rPr>
          <w:rFonts w:ascii="Times New Roman" w:hAnsi="Times New Roman" w:cs="Times New Roman"/>
          <w:sz w:val="24"/>
          <w:szCs w:val="24"/>
        </w:rPr>
      </w:pPr>
      <w:r w:rsidRPr="005E391D">
        <w:rPr>
          <w:rFonts w:ascii="Times New Roman" w:hAnsi="Times New Roman" w:cs="Times New Roman"/>
          <w:sz w:val="24"/>
          <w:szCs w:val="24"/>
        </w:rPr>
        <w:t xml:space="preserve">HOWS should position its brand as a </w:t>
      </w:r>
      <w:r w:rsidR="000A3BBF">
        <w:rPr>
          <w:rFonts w:ascii="Times New Roman" w:hAnsi="Times New Roman" w:cs="Times New Roman"/>
          <w:sz w:val="24"/>
          <w:szCs w:val="24"/>
        </w:rPr>
        <w:t xml:space="preserve">premium quality </w:t>
      </w:r>
      <w:r w:rsidRPr="005E391D">
        <w:rPr>
          <w:rFonts w:ascii="Times New Roman" w:hAnsi="Times New Roman" w:cs="Times New Roman"/>
          <w:sz w:val="24"/>
          <w:szCs w:val="24"/>
        </w:rPr>
        <w:t>sportswear brand that empowers women in Hong Kong to achieve their health and athletic goals</w:t>
      </w:r>
      <w:r w:rsidR="00B366B2">
        <w:rPr>
          <w:rFonts w:ascii="Times New Roman" w:hAnsi="Times New Roman" w:cs="Times New Roman"/>
          <w:sz w:val="24"/>
          <w:szCs w:val="24"/>
        </w:rPr>
        <w:t xml:space="preserve">.  </w:t>
      </w:r>
      <w:r w:rsidRPr="005E391D">
        <w:rPr>
          <w:rFonts w:ascii="Times New Roman" w:hAnsi="Times New Roman" w:cs="Times New Roman"/>
          <w:sz w:val="24"/>
          <w:szCs w:val="24"/>
        </w:rPr>
        <w:t xml:space="preserve">The brand should prioritize highlighting its commitment to quality, innovation, </w:t>
      </w:r>
      <w:r w:rsidR="0075438D" w:rsidRPr="005E391D">
        <w:rPr>
          <w:rFonts w:ascii="Times New Roman" w:hAnsi="Times New Roman" w:cs="Times New Roman"/>
          <w:sz w:val="24"/>
          <w:szCs w:val="24"/>
        </w:rPr>
        <w:t>customization,</w:t>
      </w:r>
      <w:r w:rsidRPr="005E391D">
        <w:rPr>
          <w:rFonts w:ascii="Times New Roman" w:hAnsi="Times New Roman" w:cs="Times New Roman"/>
          <w:sz w:val="24"/>
          <w:szCs w:val="24"/>
        </w:rPr>
        <w:t xml:space="preserve"> and social responsibility, while establishing itself ahead of competitors by showing its unique brand story and focus on promoting female empowerment (MarketResearch.Biz, 2024). This positioning strategy is in alignment with the growing demand from female customers </w:t>
      </w:r>
      <w:r w:rsidR="006876A6">
        <w:rPr>
          <w:rFonts w:ascii="Times New Roman" w:hAnsi="Times New Roman" w:cs="Times New Roman"/>
          <w:sz w:val="24"/>
          <w:szCs w:val="24"/>
        </w:rPr>
        <w:t>Hong Kong</w:t>
      </w:r>
      <w:r w:rsidRPr="005E391D">
        <w:rPr>
          <w:rFonts w:ascii="Times New Roman" w:hAnsi="Times New Roman" w:cs="Times New Roman"/>
          <w:sz w:val="24"/>
          <w:szCs w:val="24"/>
        </w:rPr>
        <w:t xml:space="preserve"> for sportswear that is of high-quality, sustainable, and fashionable activewear (Solomon, 2020).</w:t>
      </w:r>
    </w:p>
    <w:p w14:paraId="40B5EC7D" w14:textId="4F6BDD07" w:rsidR="00E3548A" w:rsidRDefault="005E391D" w:rsidP="00FD6999">
      <w:pPr>
        <w:spacing w:line="360" w:lineRule="auto"/>
        <w:jc w:val="both"/>
        <w:rPr>
          <w:rFonts w:ascii="Times New Roman" w:hAnsi="Times New Roman" w:cs="Times New Roman"/>
          <w:sz w:val="24"/>
          <w:szCs w:val="24"/>
        </w:rPr>
      </w:pPr>
      <w:r w:rsidRPr="005E391D">
        <w:rPr>
          <w:rFonts w:ascii="Times New Roman" w:hAnsi="Times New Roman" w:cs="Times New Roman"/>
          <w:sz w:val="24"/>
          <w:szCs w:val="24"/>
        </w:rPr>
        <w:t xml:space="preserve">It is recommended that HOWS emphasize the performance-driven and versatile nature of its products by leveraging fabric technology advancements to offer </w:t>
      </w:r>
      <w:r w:rsidR="00B2522C">
        <w:rPr>
          <w:rFonts w:ascii="Times New Roman" w:hAnsi="Times New Roman" w:cs="Times New Roman"/>
          <w:sz w:val="24"/>
          <w:szCs w:val="24"/>
        </w:rPr>
        <w:t xml:space="preserve">products </w:t>
      </w:r>
      <w:r w:rsidRPr="005E391D">
        <w:rPr>
          <w:rFonts w:ascii="Times New Roman" w:hAnsi="Times New Roman" w:cs="Times New Roman"/>
          <w:sz w:val="24"/>
          <w:szCs w:val="24"/>
        </w:rPr>
        <w:t>that are moisture-wicking, breathable, and provide the necessary support for various sports and activities</w:t>
      </w:r>
      <w:r w:rsidR="00FF4FA0">
        <w:rPr>
          <w:rFonts w:ascii="Times New Roman" w:hAnsi="Times New Roman" w:cs="Times New Roman"/>
          <w:sz w:val="24"/>
          <w:szCs w:val="24"/>
        </w:rPr>
        <w:t xml:space="preserve">.  </w:t>
      </w:r>
      <w:r w:rsidRPr="005E391D">
        <w:rPr>
          <w:rFonts w:ascii="Times New Roman" w:hAnsi="Times New Roman" w:cs="Times New Roman"/>
          <w:sz w:val="24"/>
          <w:szCs w:val="24"/>
        </w:rPr>
        <w:t>This positioning will attract the physically active and health-conscious female consumers in Hong Kong who seek activewear that can seamlessly transition from the gym to everyday wear (Beran and Evans, 2019).</w:t>
      </w:r>
      <w:r w:rsidR="00F64212">
        <w:rPr>
          <w:rFonts w:ascii="Times New Roman" w:hAnsi="Times New Roman" w:cs="Times New Roman"/>
          <w:sz w:val="24"/>
          <w:szCs w:val="24"/>
        </w:rPr>
        <w:t xml:space="preserve">  </w:t>
      </w:r>
      <w:r w:rsidRPr="005E391D">
        <w:rPr>
          <w:rFonts w:ascii="Times New Roman" w:hAnsi="Times New Roman" w:cs="Times New Roman"/>
          <w:sz w:val="24"/>
          <w:szCs w:val="24"/>
        </w:rPr>
        <w:t xml:space="preserve">Additionally, HOWS should position itself as a socially responsible and sustainable </w:t>
      </w:r>
      <w:r w:rsidRPr="005E391D">
        <w:rPr>
          <w:rFonts w:ascii="Times New Roman" w:hAnsi="Times New Roman" w:cs="Times New Roman"/>
          <w:sz w:val="24"/>
          <w:szCs w:val="24"/>
        </w:rPr>
        <w:lastRenderedPageBreak/>
        <w:t>brand that places a high priority on environmentally friendly operations and materials, connecting to the eco-conscious values of its target market (</w:t>
      </w:r>
      <w:r w:rsidR="007531A1" w:rsidRPr="007531A1">
        <w:rPr>
          <w:rFonts w:ascii="Times New Roman" w:hAnsi="Times New Roman" w:cs="Times New Roman"/>
          <w:sz w:val="24"/>
          <w:szCs w:val="24"/>
        </w:rPr>
        <w:t>Berman &amp; Evans, 2019)</w:t>
      </w:r>
      <w:r w:rsidRPr="005E391D">
        <w:rPr>
          <w:rFonts w:ascii="Times New Roman" w:hAnsi="Times New Roman" w:cs="Times New Roman"/>
          <w:sz w:val="24"/>
          <w:szCs w:val="24"/>
        </w:rPr>
        <w:t>.</w:t>
      </w:r>
      <w:r w:rsidR="007531A1">
        <w:rPr>
          <w:rFonts w:ascii="Times New Roman" w:hAnsi="Times New Roman" w:cs="Times New Roman"/>
          <w:sz w:val="24"/>
          <w:szCs w:val="24"/>
        </w:rPr>
        <w:t xml:space="preserve">  </w:t>
      </w:r>
      <w:r w:rsidRPr="005E391D">
        <w:rPr>
          <w:rFonts w:ascii="Times New Roman" w:hAnsi="Times New Roman" w:cs="Times New Roman"/>
          <w:sz w:val="24"/>
          <w:szCs w:val="24"/>
        </w:rPr>
        <w:t>Offering customization options</w:t>
      </w:r>
      <w:r w:rsidR="00E00ACD">
        <w:rPr>
          <w:rFonts w:ascii="Times New Roman" w:hAnsi="Times New Roman" w:cs="Times New Roman" w:hint="eastAsia"/>
          <w:sz w:val="24"/>
          <w:szCs w:val="24"/>
        </w:rPr>
        <w:t xml:space="preserve"> especially on sport bras </w:t>
      </w:r>
      <w:r w:rsidR="00213BFF">
        <w:rPr>
          <w:rFonts w:ascii="Times New Roman" w:hAnsi="Times New Roman" w:cs="Times New Roman" w:hint="eastAsia"/>
          <w:sz w:val="24"/>
          <w:szCs w:val="24"/>
        </w:rPr>
        <w:t xml:space="preserve">Asia </w:t>
      </w:r>
      <w:r w:rsidR="00E00ACD">
        <w:rPr>
          <w:rFonts w:ascii="Times New Roman" w:hAnsi="Times New Roman" w:cs="Times New Roman" w:hint="eastAsia"/>
          <w:sz w:val="24"/>
          <w:szCs w:val="24"/>
        </w:rPr>
        <w:t>sizing</w:t>
      </w:r>
      <w:r w:rsidR="00213BFF">
        <w:rPr>
          <w:rFonts w:ascii="Times New Roman" w:hAnsi="Times New Roman" w:cs="Times New Roman" w:hint="eastAsia"/>
          <w:sz w:val="24"/>
          <w:szCs w:val="24"/>
        </w:rPr>
        <w:t xml:space="preserve"> in 17 size choices</w:t>
      </w:r>
      <w:r w:rsidRPr="005E391D">
        <w:rPr>
          <w:rFonts w:ascii="Times New Roman" w:hAnsi="Times New Roman" w:cs="Times New Roman"/>
          <w:sz w:val="24"/>
          <w:szCs w:val="24"/>
        </w:rPr>
        <w:t xml:space="preserve"> is a great way for the brand to distinguish itself out and demonstrate how it understands about satisfying the specifications of customers (</w:t>
      </w:r>
      <w:r w:rsidR="007531A1">
        <w:rPr>
          <w:rFonts w:ascii="Times New Roman" w:hAnsi="Times New Roman" w:cs="Times New Roman"/>
          <w:sz w:val="24"/>
          <w:szCs w:val="24"/>
        </w:rPr>
        <w:t>Her</w:t>
      </w:r>
      <w:r w:rsidR="00DE1D0F">
        <w:rPr>
          <w:rFonts w:ascii="Times New Roman" w:hAnsi="Times New Roman" w:cs="Times New Roman"/>
          <w:sz w:val="24"/>
          <w:szCs w:val="24"/>
        </w:rPr>
        <w:t xml:space="preserve"> own words, 2024</w:t>
      </w:r>
      <w:r w:rsidRPr="005E391D">
        <w:rPr>
          <w:rFonts w:ascii="Times New Roman" w:hAnsi="Times New Roman" w:cs="Times New Roman"/>
          <w:sz w:val="24"/>
          <w:szCs w:val="24"/>
        </w:rPr>
        <w:t>).</w:t>
      </w:r>
    </w:p>
    <w:p w14:paraId="7990F39D" w14:textId="77777777" w:rsidR="00CE5DF3" w:rsidRDefault="00CE5DF3" w:rsidP="008D6E8A">
      <w:pPr>
        <w:spacing w:line="360" w:lineRule="auto"/>
        <w:jc w:val="both"/>
        <w:rPr>
          <w:rFonts w:ascii="Times New Roman" w:hAnsi="Times New Roman" w:cs="Times New Roman"/>
          <w:b/>
          <w:bCs/>
          <w:sz w:val="28"/>
          <w:szCs w:val="28"/>
        </w:rPr>
      </w:pPr>
    </w:p>
    <w:p w14:paraId="060D6F20" w14:textId="77777777" w:rsidR="00BB6883" w:rsidRDefault="00BB6883" w:rsidP="008D6E8A">
      <w:pPr>
        <w:spacing w:line="360" w:lineRule="auto"/>
        <w:jc w:val="both"/>
        <w:rPr>
          <w:rFonts w:ascii="Times New Roman" w:hAnsi="Times New Roman" w:cs="Times New Roman"/>
          <w:b/>
          <w:bCs/>
          <w:sz w:val="28"/>
          <w:szCs w:val="28"/>
        </w:rPr>
      </w:pPr>
    </w:p>
    <w:p w14:paraId="08010763" w14:textId="77777777" w:rsidR="00BB6883" w:rsidRDefault="00BB6883" w:rsidP="008D6E8A">
      <w:pPr>
        <w:spacing w:line="360" w:lineRule="auto"/>
        <w:jc w:val="both"/>
        <w:rPr>
          <w:rFonts w:ascii="Times New Roman" w:hAnsi="Times New Roman" w:cs="Times New Roman"/>
          <w:b/>
          <w:bCs/>
          <w:sz w:val="28"/>
          <w:szCs w:val="28"/>
        </w:rPr>
      </w:pPr>
    </w:p>
    <w:p w14:paraId="4C31FE75" w14:textId="77777777" w:rsidR="00BB6883" w:rsidRDefault="00BB6883" w:rsidP="008D6E8A">
      <w:pPr>
        <w:spacing w:line="360" w:lineRule="auto"/>
        <w:jc w:val="both"/>
        <w:rPr>
          <w:rFonts w:ascii="Times New Roman" w:hAnsi="Times New Roman" w:cs="Times New Roman"/>
          <w:b/>
          <w:bCs/>
          <w:sz w:val="28"/>
          <w:szCs w:val="28"/>
        </w:rPr>
      </w:pPr>
    </w:p>
    <w:p w14:paraId="378F9175" w14:textId="77777777" w:rsidR="00BB6883" w:rsidRDefault="00BB6883" w:rsidP="008D6E8A">
      <w:pPr>
        <w:spacing w:line="360" w:lineRule="auto"/>
        <w:jc w:val="both"/>
        <w:rPr>
          <w:rFonts w:ascii="Times New Roman" w:hAnsi="Times New Roman" w:cs="Times New Roman"/>
          <w:b/>
          <w:bCs/>
          <w:sz w:val="28"/>
          <w:szCs w:val="28"/>
        </w:rPr>
      </w:pPr>
    </w:p>
    <w:p w14:paraId="43E2DB3C" w14:textId="77777777" w:rsidR="00BB6883" w:rsidRDefault="00BB6883" w:rsidP="008D6E8A">
      <w:pPr>
        <w:spacing w:line="360" w:lineRule="auto"/>
        <w:jc w:val="both"/>
        <w:rPr>
          <w:rFonts w:ascii="Times New Roman" w:hAnsi="Times New Roman" w:cs="Times New Roman"/>
          <w:b/>
          <w:bCs/>
          <w:sz w:val="28"/>
          <w:szCs w:val="28"/>
        </w:rPr>
      </w:pPr>
    </w:p>
    <w:p w14:paraId="607A4DFA" w14:textId="77777777" w:rsidR="00BB6883" w:rsidRDefault="00BB6883" w:rsidP="008D6E8A">
      <w:pPr>
        <w:spacing w:line="360" w:lineRule="auto"/>
        <w:jc w:val="both"/>
        <w:rPr>
          <w:rFonts w:ascii="Times New Roman" w:hAnsi="Times New Roman" w:cs="Times New Roman"/>
          <w:b/>
          <w:bCs/>
          <w:sz w:val="28"/>
          <w:szCs w:val="28"/>
        </w:rPr>
      </w:pPr>
    </w:p>
    <w:p w14:paraId="73FE551D" w14:textId="77777777" w:rsidR="00BB6883" w:rsidRDefault="00BB6883" w:rsidP="008D6E8A">
      <w:pPr>
        <w:spacing w:line="360" w:lineRule="auto"/>
        <w:jc w:val="both"/>
        <w:rPr>
          <w:rFonts w:ascii="Times New Roman" w:hAnsi="Times New Roman" w:cs="Times New Roman"/>
          <w:b/>
          <w:bCs/>
          <w:sz w:val="28"/>
          <w:szCs w:val="28"/>
        </w:rPr>
      </w:pPr>
    </w:p>
    <w:p w14:paraId="439674D3" w14:textId="77777777" w:rsidR="00BB6883" w:rsidRDefault="00BB6883" w:rsidP="008D6E8A">
      <w:pPr>
        <w:spacing w:line="360" w:lineRule="auto"/>
        <w:jc w:val="both"/>
        <w:rPr>
          <w:rFonts w:ascii="Times New Roman" w:hAnsi="Times New Roman" w:cs="Times New Roman"/>
          <w:b/>
          <w:bCs/>
          <w:sz w:val="28"/>
          <w:szCs w:val="28"/>
        </w:rPr>
      </w:pPr>
    </w:p>
    <w:p w14:paraId="448BE311" w14:textId="77777777" w:rsidR="00BB6883" w:rsidRDefault="00BB6883" w:rsidP="008D6E8A">
      <w:pPr>
        <w:spacing w:line="360" w:lineRule="auto"/>
        <w:jc w:val="both"/>
        <w:rPr>
          <w:rFonts w:ascii="Times New Roman" w:hAnsi="Times New Roman" w:cs="Times New Roman"/>
          <w:b/>
          <w:bCs/>
          <w:sz w:val="28"/>
          <w:szCs w:val="28"/>
        </w:rPr>
      </w:pPr>
    </w:p>
    <w:p w14:paraId="2E35B420" w14:textId="77777777" w:rsidR="00BB6883" w:rsidRDefault="00BB6883" w:rsidP="008D6E8A">
      <w:pPr>
        <w:spacing w:line="360" w:lineRule="auto"/>
        <w:jc w:val="both"/>
        <w:rPr>
          <w:rFonts w:ascii="Times New Roman" w:hAnsi="Times New Roman" w:cs="Times New Roman"/>
          <w:b/>
          <w:bCs/>
          <w:sz w:val="28"/>
          <w:szCs w:val="28"/>
        </w:rPr>
      </w:pPr>
    </w:p>
    <w:p w14:paraId="4902ACAE" w14:textId="77777777" w:rsidR="00BB6883" w:rsidRDefault="00BB6883" w:rsidP="008D6E8A">
      <w:pPr>
        <w:spacing w:line="360" w:lineRule="auto"/>
        <w:jc w:val="both"/>
        <w:rPr>
          <w:rFonts w:ascii="Times New Roman" w:hAnsi="Times New Roman" w:cs="Times New Roman"/>
          <w:b/>
          <w:bCs/>
          <w:sz w:val="28"/>
          <w:szCs w:val="28"/>
        </w:rPr>
      </w:pPr>
    </w:p>
    <w:p w14:paraId="5D5981B5" w14:textId="77777777" w:rsidR="00BB6883" w:rsidRDefault="00BB6883" w:rsidP="008D6E8A">
      <w:pPr>
        <w:spacing w:line="360" w:lineRule="auto"/>
        <w:jc w:val="both"/>
        <w:rPr>
          <w:rFonts w:ascii="Times New Roman" w:hAnsi="Times New Roman" w:cs="Times New Roman"/>
          <w:b/>
          <w:bCs/>
          <w:sz w:val="28"/>
          <w:szCs w:val="28"/>
        </w:rPr>
      </w:pPr>
    </w:p>
    <w:p w14:paraId="07308ABD" w14:textId="77777777" w:rsidR="00BB6883" w:rsidRDefault="00BB6883" w:rsidP="008D6E8A">
      <w:pPr>
        <w:spacing w:line="360" w:lineRule="auto"/>
        <w:jc w:val="both"/>
        <w:rPr>
          <w:rFonts w:ascii="Times New Roman" w:hAnsi="Times New Roman" w:cs="Times New Roman"/>
          <w:b/>
          <w:bCs/>
          <w:sz w:val="28"/>
          <w:szCs w:val="28"/>
        </w:rPr>
      </w:pPr>
    </w:p>
    <w:p w14:paraId="003A9FA2" w14:textId="77777777" w:rsidR="00BB6883" w:rsidRDefault="00BB6883" w:rsidP="008D6E8A">
      <w:pPr>
        <w:spacing w:line="360" w:lineRule="auto"/>
        <w:jc w:val="both"/>
        <w:rPr>
          <w:rFonts w:ascii="Times New Roman" w:hAnsi="Times New Roman" w:cs="Times New Roman"/>
          <w:b/>
          <w:bCs/>
          <w:sz w:val="28"/>
          <w:szCs w:val="28"/>
        </w:rPr>
      </w:pPr>
    </w:p>
    <w:p w14:paraId="0B1990AD" w14:textId="77777777" w:rsidR="00BB6883" w:rsidRDefault="00BB6883" w:rsidP="008D6E8A">
      <w:pPr>
        <w:spacing w:line="360" w:lineRule="auto"/>
        <w:jc w:val="both"/>
        <w:rPr>
          <w:rFonts w:ascii="Times New Roman" w:hAnsi="Times New Roman" w:cs="Times New Roman"/>
          <w:b/>
          <w:bCs/>
          <w:sz w:val="28"/>
          <w:szCs w:val="28"/>
        </w:rPr>
      </w:pPr>
    </w:p>
    <w:p w14:paraId="39E1B639" w14:textId="77777777" w:rsidR="00BB6883" w:rsidRDefault="00BB6883" w:rsidP="008D6E8A">
      <w:pPr>
        <w:spacing w:line="360" w:lineRule="auto"/>
        <w:jc w:val="both"/>
        <w:rPr>
          <w:rFonts w:ascii="Times New Roman" w:hAnsi="Times New Roman" w:cs="Times New Roman"/>
          <w:b/>
          <w:bCs/>
          <w:sz w:val="28"/>
          <w:szCs w:val="28"/>
        </w:rPr>
      </w:pPr>
    </w:p>
    <w:p w14:paraId="3FF90B51" w14:textId="6E5953A3" w:rsidR="008D6E8A" w:rsidRDefault="008D6E8A" w:rsidP="00B43CA9">
      <w:pPr>
        <w:pStyle w:val="ListParagraph"/>
        <w:numPr>
          <w:ilvl w:val="0"/>
          <w:numId w:val="35"/>
        </w:numPr>
        <w:spacing w:line="360" w:lineRule="auto"/>
        <w:jc w:val="both"/>
        <w:rPr>
          <w:rFonts w:ascii="Times New Roman" w:hAnsi="Times New Roman" w:cs="Times New Roman"/>
          <w:b/>
          <w:bCs/>
          <w:sz w:val="28"/>
          <w:szCs w:val="28"/>
        </w:rPr>
      </w:pPr>
      <w:r w:rsidRPr="00B43CA9">
        <w:rPr>
          <w:rFonts w:ascii="Times New Roman" w:hAnsi="Times New Roman" w:cs="Times New Roman"/>
          <w:b/>
          <w:bCs/>
          <w:sz w:val="28"/>
          <w:szCs w:val="28"/>
        </w:rPr>
        <w:lastRenderedPageBreak/>
        <w:t>Evaluation of effectiveness of the marketing mix</w:t>
      </w:r>
    </w:p>
    <w:p w14:paraId="79B51216" w14:textId="490C4162" w:rsidR="00B43CA9" w:rsidRPr="00B43CA9" w:rsidRDefault="00B43CA9" w:rsidP="00B43CA9">
      <w:pPr>
        <w:pStyle w:val="ListParagraph"/>
        <w:numPr>
          <w:ilvl w:val="1"/>
          <w:numId w:val="35"/>
        </w:numPr>
        <w:spacing w:line="360" w:lineRule="auto"/>
        <w:jc w:val="both"/>
        <w:rPr>
          <w:rFonts w:ascii="Times New Roman" w:hAnsi="Times New Roman" w:cs="Times New Roman"/>
          <w:b/>
          <w:bCs/>
          <w:sz w:val="24"/>
          <w:szCs w:val="24"/>
        </w:rPr>
      </w:pPr>
      <w:r w:rsidRPr="00B43CA9">
        <w:rPr>
          <w:rFonts w:ascii="Times New Roman" w:hAnsi="Times New Roman" w:cs="Times New Roman"/>
          <w:b/>
          <w:bCs/>
          <w:sz w:val="24"/>
          <w:szCs w:val="24"/>
        </w:rPr>
        <w:t>The perceptual map of women’s sportswear brands in Hong Kong</w:t>
      </w:r>
    </w:p>
    <w:p w14:paraId="643F4B45" w14:textId="3E019934" w:rsidR="00EF3BD6" w:rsidRDefault="0029443D" w:rsidP="009843D9">
      <w:pPr>
        <w:spacing w:after="0" w:line="360" w:lineRule="auto"/>
        <w:jc w:val="both"/>
        <w:rPr>
          <w:rFonts w:ascii="Times New Roman" w:eastAsia="Times New Roman" w:hAnsi="Times New Roman" w:cs="Times New Roman"/>
          <w:kern w:val="0"/>
          <w:sz w:val="24"/>
          <w:szCs w:val="24"/>
          <w:lang w:eastAsia="zh-CN"/>
          <w14:ligatures w14:val="none"/>
        </w:rPr>
      </w:pPr>
      <w:r w:rsidRPr="0029443D">
        <w:rPr>
          <w:rFonts w:ascii="Times New Roman" w:eastAsia="Times New Roman" w:hAnsi="Times New Roman" w:cs="Times New Roman"/>
          <w:kern w:val="0"/>
          <w:sz w:val="24"/>
          <w:szCs w:val="24"/>
          <w:lang w:eastAsia="zh-CN"/>
          <w14:ligatures w14:val="none"/>
        </w:rPr>
        <w:t xml:space="preserve">The perceptual map of women's sportswear brands in Hong Kong (Figure </w:t>
      </w:r>
      <w:r w:rsidR="00382BDA">
        <w:rPr>
          <w:rFonts w:ascii="Times New Roman" w:eastAsia="Times New Roman" w:hAnsi="Times New Roman" w:cs="Times New Roman"/>
          <w:kern w:val="0"/>
          <w:sz w:val="24"/>
          <w:szCs w:val="24"/>
          <w:lang w:eastAsia="zh-CN"/>
          <w14:ligatures w14:val="none"/>
        </w:rPr>
        <w:t>2</w:t>
      </w:r>
      <w:r w:rsidRPr="0029443D">
        <w:rPr>
          <w:rFonts w:ascii="Times New Roman" w:eastAsia="Times New Roman" w:hAnsi="Times New Roman" w:cs="Times New Roman"/>
          <w:kern w:val="0"/>
          <w:sz w:val="24"/>
          <w:szCs w:val="24"/>
          <w:lang w:eastAsia="zh-CN"/>
          <w14:ligatures w14:val="none"/>
        </w:rPr>
        <w:t xml:space="preserve">) </w:t>
      </w:r>
      <w:r>
        <w:rPr>
          <w:rFonts w:ascii="Times New Roman" w:eastAsia="Times New Roman" w:hAnsi="Times New Roman" w:cs="Times New Roman"/>
          <w:kern w:val="0"/>
          <w:sz w:val="24"/>
          <w:szCs w:val="24"/>
          <w:lang w:eastAsia="zh-CN"/>
          <w14:ligatures w14:val="none"/>
        </w:rPr>
        <w:t xml:space="preserve">provides insightful findings that </w:t>
      </w:r>
      <w:r w:rsidR="009843D9">
        <w:rPr>
          <w:rFonts w:ascii="Times New Roman" w:eastAsia="Times New Roman" w:hAnsi="Times New Roman" w:cs="Times New Roman"/>
          <w:kern w:val="0"/>
          <w:sz w:val="24"/>
          <w:szCs w:val="24"/>
          <w:lang w:eastAsia="zh-CN"/>
          <w14:ligatures w14:val="none"/>
        </w:rPr>
        <w:t xml:space="preserve">can </w:t>
      </w:r>
      <w:r w:rsidR="009843D9" w:rsidRPr="007248F5">
        <w:rPr>
          <w:rFonts w:ascii="Times New Roman" w:eastAsia="Times New Roman" w:hAnsi="Times New Roman" w:cs="Times New Roman"/>
          <w:kern w:val="0"/>
          <w:sz w:val="24"/>
          <w:szCs w:val="24"/>
          <w:lang w:eastAsia="zh-CN"/>
          <w14:ligatures w14:val="none"/>
        </w:rPr>
        <w:t>be implemented into the evaluation of the HOWS marketing mix (product, price, place, and promotion)</w:t>
      </w:r>
      <w:r w:rsidRPr="0029443D">
        <w:rPr>
          <w:rFonts w:ascii="Times New Roman" w:eastAsia="Times New Roman" w:hAnsi="Times New Roman" w:cs="Times New Roman"/>
          <w:kern w:val="0"/>
          <w:sz w:val="24"/>
          <w:szCs w:val="24"/>
          <w:lang w:eastAsia="zh-CN"/>
          <w14:ligatures w14:val="none"/>
        </w:rPr>
        <w:t>. The brand positioning along price and quality dimensions provides a visual representation of the competitive landscape, which HOWS can leverage to understand its relative positioning and identify opportunities for strategic differentiation (Kotler &amp; Keller, 2016). These findings can inform product development, pricing, distribution, and promotional decisions to better align with target market preferences.</w:t>
      </w:r>
    </w:p>
    <w:p w14:paraId="79834423" w14:textId="141E5EDB" w:rsidR="00760CC4" w:rsidRDefault="008E3177" w:rsidP="008E3177">
      <w:pPr>
        <w:spacing w:after="0" w:line="360" w:lineRule="auto"/>
        <w:ind w:left="1440"/>
        <w:jc w:val="both"/>
        <w:rPr>
          <w:rFonts w:ascii="Times New Roman" w:eastAsia="Times New Roman" w:hAnsi="Times New Roman" w:cs="Times New Roman"/>
          <w:kern w:val="0"/>
          <w:sz w:val="24"/>
          <w:szCs w:val="24"/>
          <w:lang w:eastAsia="zh-CN"/>
          <w14:ligatures w14:val="none"/>
        </w:rPr>
      </w:pPr>
      <w:r>
        <w:rPr>
          <w:noProof/>
        </w:rPr>
        <w:drawing>
          <wp:inline distT="0" distB="0" distL="0" distR="0" wp14:anchorId="6C29C628" wp14:editId="00D1A2DE">
            <wp:extent cx="4562475" cy="5105400"/>
            <wp:effectExtent l="0" t="0" r="9525" b="0"/>
            <wp:docPr id="2872107" name="Picture 1" descr="A diagram of logo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2107" name="Picture 1" descr="A diagram of logos&#10;&#10;Description automatically generated"/>
                    <pic:cNvPicPr/>
                  </pic:nvPicPr>
                  <pic:blipFill>
                    <a:blip r:embed="rId13"/>
                    <a:stretch>
                      <a:fillRect/>
                    </a:stretch>
                  </pic:blipFill>
                  <pic:spPr>
                    <a:xfrm>
                      <a:off x="0" y="0"/>
                      <a:ext cx="4562475" cy="5105400"/>
                    </a:xfrm>
                    <a:prstGeom prst="rect">
                      <a:avLst/>
                    </a:prstGeom>
                  </pic:spPr>
                </pic:pic>
              </a:graphicData>
            </a:graphic>
          </wp:inline>
        </w:drawing>
      </w:r>
    </w:p>
    <w:p w14:paraId="1311FAF5" w14:textId="77777777" w:rsidR="008E3177" w:rsidRDefault="008E3177" w:rsidP="00CE5DF3">
      <w:pPr>
        <w:spacing w:after="0" w:line="360" w:lineRule="auto"/>
        <w:ind w:left="2160"/>
        <w:jc w:val="both"/>
        <w:rPr>
          <w:rFonts w:ascii="Times New Roman" w:eastAsia="Times New Roman" w:hAnsi="Times New Roman" w:cs="Times New Roman"/>
          <w:kern w:val="0"/>
          <w:sz w:val="24"/>
          <w:szCs w:val="24"/>
          <w:lang w:eastAsia="zh-CN"/>
          <w14:ligatures w14:val="none"/>
        </w:rPr>
      </w:pPr>
    </w:p>
    <w:p w14:paraId="1035EB10" w14:textId="77777777" w:rsidR="008E3177" w:rsidRDefault="008E3177" w:rsidP="00CE5DF3">
      <w:pPr>
        <w:spacing w:after="0" w:line="360" w:lineRule="auto"/>
        <w:ind w:left="2160"/>
        <w:jc w:val="both"/>
        <w:rPr>
          <w:rFonts w:ascii="Times New Roman" w:eastAsia="Times New Roman" w:hAnsi="Times New Roman" w:cs="Times New Roman"/>
          <w:kern w:val="0"/>
          <w:sz w:val="24"/>
          <w:szCs w:val="24"/>
          <w:lang w:eastAsia="zh-CN"/>
          <w14:ligatures w14:val="none"/>
        </w:rPr>
      </w:pPr>
    </w:p>
    <w:p w14:paraId="56BA41B0" w14:textId="2D6796AE" w:rsidR="00E3548A" w:rsidRPr="00D82179" w:rsidRDefault="000B1645" w:rsidP="00B43CA9">
      <w:pPr>
        <w:spacing w:after="0" w:line="360" w:lineRule="auto"/>
        <w:jc w:val="both"/>
        <w:rPr>
          <w:rFonts w:ascii="Times New Roman" w:hAnsi="Times New Roman" w:cs="Times New Roman"/>
          <w:b/>
          <w:bCs/>
          <w:sz w:val="24"/>
          <w:szCs w:val="24"/>
        </w:rPr>
      </w:pPr>
      <w:r w:rsidRPr="000B1645">
        <w:rPr>
          <w:noProof/>
        </w:rPr>
        <w:lastRenderedPageBreak/>
        <w:t xml:space="preserve"> </w:t>
      </w:r>
      <w:r w:rsidR="00E3548A" w:rsidRPr="00D82179">
        <w:rPr>
          <w:rFonts w:ascii="Times New Roman" w:hAnsi="Times New Roman" w:cs="Times New Roman"/>
          <w:b/>
          <w:bCs/>
          <w:sz w:val="24"/>
          <w:szCs w:val="24"/>
        </w:rPr>
        <w:t>4.</w:t>
      </w:r>
      <w:r w:rsidR="00B43CA9">
        <w:rPr>
          <w:rFonts w:ascii="Times New Roman" w:hAnsi="Times New Roman" w:cs="Times New Roman"/>
          <w:b/>
          <w:bCs/>
          <w:sz w:val="24"/>
          <w:szCs w:val="24"/>
        </w:rPr>
        <w:t>2</w:t>
      </w:r>
      <w:r w:rsidR="00E3548A" w:rsidRPr="00D82179">
        <w:rPr>
          <w:rFonts w:ascii="Times New Roman" w:hAnsi="Times New Roman" w:cs="Times New Roman"/>
          <w:b/>
          <w:bCs/>
          <w:sz w:val="24"/>
          <w:szCs w:val="24"/>
        </w:rPr>
        <w:t>. Product</w:t>
      </w:r>
      <w:r w:rsidR="00D82179">
        <w:rPr>
          <w:rFonts w:ascii="Times New Roman" w:hAnsi="Times New Roman" w:cs="Times New Roman"/>
          <w:b/>
          <w:bCs/>
          <w:sz w:val="24"/>
          <w:szCs w:val="24"/>
        </w:rPr>
        <w:t xml:space="preserve"> Strategies </w:t>
      </w:r>
    </w:p>
    <w:p w14:paraId="65E5D60E" w14:textId="318DCAF7" w:rsidR="008E1F60" w:rsidRPr="008E1F60" w:rsidRDefault="008E1F60" w:rsidP="008E1F60">
      <w:pPr>
        <w:spacing w:line="360" w:lineRule="auto"/>
        <w:jc w:val="both"/>
        <w:rPr>
          <w:rFonts w:ascii="Times New Roman" w:hAnsi="Times New Roman" w:cs="Times New Roman"/>
          <w:sz w:val="24"/>
          <w:szCs w:val="24"/>
        </w:rPr>
      </w:pPr>
      <w:r w:rsidRPr="008E1F60">
        <w:rPr>
          <w:rFonts w:ascii="Times New Roman" w:hAnsi="Times New Roman" w:cs="Times New Roman"/>
          <w:sz w:val="24"/>
          <w:szCs w:val="24"/>
        </w:rPr>
        <w:t>The HOWS product line is a key strength of the company's marketing strategy. The brand has positioned itself as a high quality, high-performance activewear brand that caters to the needs of its target consumers.</w:t>
      </w:r>
      <w:r w:rsidR="008C7D80">
        <w:rPr>
          <w:rFonts w:ascii="Times New Roman" w:hAnsi="Times New Roman" w:cs="Times New Roman"/>
          <w:sz w:val="24"/>
          <w:szCs w:val="24"/>
        </w:rPr>
        <w:t xml:space="preserve">  </w:t>
      </w:r>
      <w:r w:rsidRPr="008E1F60">
        <w:rPr>
          <w:rFonts w:ascii="Times New Roman" w:hAnsi="Times New Roman" w:cs="Times New Roman"/>
          <w:sz w:val="24"/>
          <w:szCs w:val="24"/>
        </w:rPr>
        <w:t xml:space="preserve">The products utilize innovative fabric technologies to offer moisture-wicking, breathable, high </w:t>
      </w:r>
      <w:r w:rsidR="00B303AA" w:rsidRPr="008E1F60">
        <w:rPr>
          <w:rFonts w:ascii="Times New Roman" w:hAnsi="Times New Roman" w:cs="Times New Roman"/>
          <w:sz w:val="24"/>
          <w:szCs w:val="24"/>
        </w:rPr>
        <w:t>stretchability,</w:t>
      </w:r>
      <w:r w:rsidRPr="008E1F60">
        <w:rPr>
          <w:rFonts w:ascii="Times New Roman" w:hAnsi="Times New Roman" w:cs="Times New Roman"/>
          <w:sz w:val="24"/>
          <w:szCs w:val="24"/>
        </w:rPr>
        <w:t xml:space="preserve"> and supportive clothes suitable for a variety of sports and activities. </w:t>
      </w:r>
      <w:r w:rsidR="000A573C">
        <w:rPr>
          <w:rFonts w:ascii="Times New Roman" w:hAnsi="Times New Roman" w:cs="Times New Roman" w:hint="eastAsia"/>
          <w:sz w:val="24"/>
          <w:szCs w:val="24"/>
        </w:rPr>
        <w:t xml:space="preserve">As well as their customization fit offering on its sports bra with a wide range of cup and band sizes.  </w:t>
      </w:r>
      <w:r w:rsidRPr="008E1F60">
        <w:rPr>
          <w:rFonts w:ascii="Times New Roman" w:hAnsi="Times New Roman" w:cs="Times New Roman"/>
          <w:sz w:val="24"/>
          <w:szCs w:val="24"/>
        </w:rPr>
        <w:t xml:space="preserve">This aligns well with the preferences of the target market, who seek activewear that can seamlessly transition from the gym to everyday </w:t>
      </w:r>
      <w:r w:rsidR="00B303AA" w:rsidRPr="008E1F60">
        <w:rPr>
          <w:rFonts w:ascii="Times New Roman" w:hAnsi="Times New Roman" w:cs="Times New Roman"/>
          <w:sz w:val="24"/>
          <w:szCs w:val="24"/>
        </w:rPr>
        <w:t>wear (</w:t>
      </w:r>
      <w:r w:rsidRPr="008E1F60">
        <w:rPr>
          <w:rFonts w:ascii="Times New Roman" w:hAnsi="Times New Roman" w:cs="Times New Roman"/>
          <w:sz w:val="24"/>
          <w:szCs w:val="24"/>
        </w:rPr>
        <w:t>Berman &amp; Evans, 2019).   Another notable strength of the HOWS product line is the brand's strong commitment to sustainability and social responsibility.  This positioning as a socially responsible brand further enhances the attractiveness and perceived value of the HOWS product portfolio.</w:t>
      </w:r>
    </w:p>
    <w:p w14:paraId="4276F413" w14:textId="003CB483" w:rsidR="00E3548A" w:rsidRPr="00E3548A" w:rsidRDefault="00B303AA" w:rsidP="00E3548A">
      <w:pPr>
        <w:spacing w:line="360" w:lineRule="auto"/>
        <w:jc w:val="both"/>
        <w:rPr>
          <w:rFonts w:ascii="Times New Roman" w:hAnsi="Times New Roman" w:cs="Times New Roman"/>
          <w:sz w:val="24"/>
          <w:szCs w:val="24"/>
        </w:rPr>
      </w:pPr>
      <w:r w:rsidRPr="00B303AA">
        <w:rPr>
          <w:rFonts w:ascii="Times New Roman" w:hAnsi="Times New Roman" w:cs="Times New Roman"/>
          <w:sz w:val="24"/>
          <w:szCs w:val="24"/>
        </w:rPr>
        <w:t xml:space="preserve">However, a recent evaluation conducted by the Consumer Council discovered that certain HOWS products, including yoga pants and sports bras, have room for improvement in terms of their breathability, quick-drying capability, elasticity, and durability (Consumer Council, 2023). To address those weaknesses in performance, HOWS must keep working in improving its fabric technology, R&amp;D, </w:t>
      </w:r>
      <w:r w:rsidR="008C7D80">
        <w:rPr>
          <w:rFonts w:ascii="Times New Roman" w:hAnsi="Times New Roman" w:cs="Times New Roman"/>
          <w:sz w:val="24"/>
          <w:szCs w:val="24"/>
        </w:rPr>
        <w:t>wear testing</w:t>
      </w:r>
      <w:r w:rsidR="000D08EB">
        <w:rPr>
          <w:rFonts w:ascii="Times New Roman" w:hAnsi="Times New Roman" w:cs="Times New Roman"/>
          <w:sz w:val="24"/>
          <w:szCs w:val="24"/>
        </w:rPr>
        <w:t xml:space="preserve"> and quality control in </w:t>
      </w:r>
      <w:r w:rsidRPr="00B303AA">
        <w:rPr>
          <w:rFonts w:ascii="Times New Roman" w:hAnsi="Times New Roman" w:cs="Times New Roman"/>
          <w:sz w:val="24"/>
          <w:szCs w:val="24"/>
        </w:rPr>
        <w:t>production processes to remain competitive with the highest quality competitors.</w:t>
      </w:r>
      <w:r w:rsidR="000D08EB">
        <w:rPr>
          <w:rFonts w:ascii="Times New Roman" w:hAnsi="Times New Roman" w:cs="Times New Roman"/>
          <w:sz w:val="24"/>
          <w:szCs w:val="24"/>
        </w:rPr>
        <w:t xml:space="preserve">  </w:t>
      </w:r>
      <w:r w:rsidR="00A2749E">
        <w:rPr>
          <w:rFonts w:ascii="Times New Roman" w:hAnsi="Times New Roman" w:cs="Times New Roman"/>
          <w:sz w:val="24"/>
          <w:szCs w:val="24"/>
        </w:rPr>
        <w:t>HOWS</w:t>
      </w:r>
      <w:r w:rsidR="00E3548A" w:rsidRPr="00E3548A">
        <w:rPr>
          <w:rFonts w:ascii="Times New Roman" w:hAnsi="Times New Roman" w:cs="Times New Roman"/>
          <w:sz w:val="24"/>
          <w:szCs w:val="24"/>
        </w:rPr>
        <w:t xml:space="preserve"> should continue to expand its product portfolio, focusing on high-performance,</w:t>
      </w:r>
      <w:r w:rsidR="00D82179">
        <w:rPr>
          <w:rFonts w:ascii="Times New Roman" w:hAnsi="Times New Roman" w:cs="Times New Roman"/>
          <w:sz w:val="24"/>
          <w:szCs w:val="24"/>
        </w:rPr>
        <w:t xml:space="preserve"> </w:t>
      </w:r>
      <w:r w:rsidR="00D82179" w:rsidRPr="00E3548A">
        <w:rPr>
          <w:rFonts w:ascii="Times New Roman" w:hAnsi="Times New Roman" w:cs="Times New Roman"/>
          <w:sz w:val="24"/>
          <w:szCs w:val="24"/>
        </w:rPr>
        <w:t>sustainable</w:t>
      </w:r>
      <w:r w:rsidR="00D82179">
        <w:rPr>
          <w:rFonts w:ascii="Times New Roman" w:hAnsi="Times New Roman" w:cs="Times New Roman"/>
          <w:sz w:val="24"/>
          <w:szCs w:val="24"/>
        </w:rPr>
        <w:t xml:space="preserve"> material,</w:t>
      </w:r>
      <w:r w:rsidR="00E3548A" w:rsidRPr="00E3548A">
        <w:rPr>
          <w:rFonts w:ascii="Times New Roman" w:hAnsi="Times New Roman" w:cs="Times New Roman"/>
          <w:sz w:val="24"/>
          <w:szCs w:val="24"/>
        </w:rPr>
        <w:t xml:space="preserve"> </w:t>
      </w:r>
      <w:r w:rsidR="00D82179" w:rsidRPr="00E3548A">
        <w:rPr>
          <w:rFonts w:ascii="Times New Roman" w:hAnsi="Times New Roman" w:cs="Times New Roman"/>
          <w:sz w:val="24"/>
          <w:szCs w:val="24"/>
        </w:rPr>
        <w:t>technologically advanced</w:t>
      </w:r>
      <w:r w:rsidR="00E3548A" w:rsidRPr="00E3548A">
        <w:rPr>
          <w:rFonts w:ascii="Times New Roman" w:hAnsi="Times New Roman" w:cs="Times New Roman"/>
          <w:sz w:val="24"/>
          <w:szCs w:val="24"/>
        </w:rPr>
        <w:t>, and stylish activewear suitable for a variety of sports and fitness activities</w:t>
      </w:r>
      <w:r w:rsidR="000C2301">
        <w:rPr>
          <w:rFonts w:ascii="Times New Roman" w:hAnsi="Times New Roman" w:cs="Times New Roman"/>
          <w:sz w:val="24"/>
          <w:szCs w:val="24"/>
        </w:rPr>
        <w:t>.</w:t>
      </w:r>
    </w:p>
    <w:p w14:paraId="76EF77B8" w14:textId="77777777" w:rsidR="00E85AD8" w:rsidRDefault="00E85AD8" w:rsidP="00E3548A">
      <w:pPr>
        <w:spacing w:line="360" w:lineRule="auto"/>
        <w:jc w:val="both"/>
        <w:rPr>
          <w:rFonts w:ascii="Times New Roman" w:hAnsi="Times New Roman" w:cs="Times New Roman"/>
          <w:b/>
          <w:bCs/>
          <w:sz w:val="24"/>
          <w:szCs w:val="24"/>
        </w:rPr>
      </w:pPr>
    </w:p>
    <w:p w14:paraId="78965EC3" w14:textId="77777777" w:rsidR="00BB6883" w:rsidRDefault="00BB6883" w:rsidP="00E3548A">
      <w:pPr>
        <w:spacing w:line="360" w:lineRule="auto"/>
        <w:jc w:val="both"/>
        <w:rPr>
          <w:rFonts w:ascii="Times New Roman" w:hAnsi="Times New Roman" w:cs="Times New Roman"/>
          <w:b/>
          <w:bCs/>
          <w:sz w:val="24"/>
          <w:szCs w:val="24"/>
        </w:rPr>
      </w:pPr>
    </w:p>
    <w:p w14:paraId="12454FAE" w14:textId="77777777" w:rsidR="00BB6883" w:rsidRDefault="00BB6883" w:rsidP="00E3548A">
      <w:pPr>
        <w:spacing w:line="360" w:lineRule="auto"/>
        <w:jc w:val="both"/>
        <w:rPr>
          <w:rFonts w:ascii="Times New Roman" w:hAnsi="Times New Roman" w:cs="Times New Roman"/>
          <w:b/>
          <w:bCs/>
          <w:sz w:val="24"/>
          <w:szCs w:val="24"/>
        </w:rPr>
      </w:pPr>
    </w:p>
    <w:p w14:paraId="2D8D500D" w14:textId="77777777" w:rsidR="00BB6883" w:rsidRDefault="00BB6883" w:rsidP="00E3548A">
      <w:pPr>
        <w:spacing w:line="360" w:lineRule="auto"/>
        <w:jc w:val="both"/>
        <w:rPr>
          <w:rFonts w:ascii="Times New Roman" w:hAnsi="Times New Roman" w:cs="Times New Roman"/>
          <w:b/>
          <w:bCs/>
          <w:sz w:val="24"/>
          <w:szCs w:val="24"/>
        </w:rPr>
      </w:pPr>
    </w:p>
    <w:p w14:paraId="68D43D3C" w14:textId="77777777" w:rsidR="00BB6883" w:rsidRDefault="00BB6883" w:rsidP="00E3548A">
      <w:pPr>
        <w:spacing w:line="360" w:lineRule="auto"/>
        <w:jc w:val="both"/>
        <w:rPr>
          <w:rFonts w:ascii="Times New Roman" w:hAnsi="Times New Roman" w:cs="Times New Roman"/>
          <w:b/>
          <w:bCs/>
          <w:sz w:val="24"/>
          <w:szCs w:val="24"/>
        </w:rPr>
      </w:pPr>
    </w:p>
    <w:p w14:paraId="3496C8C6" w14:textId="77777777" w:rsidR="00BB6883" w:rsidRDefault="00BB6883" w:rsidP="00E3548A">
      <w:pPr>
        <w:spacing w:line="360" w:lineRule="auto"/>
        <w:jc w:val="both"/>
        <w:rPr>
          <w:rFonts w:ascii="Times New Roman" w:hAnsi="Times New Roman" w:cs="Times New Roman"/>
          <w:b/>
          <w:bCs/>
          <w:sz w:val="24"/>
          <w:szCs w:val="24"/>
        </w:rPr>
      </w:pPr>
    </w:p>
    <w:p w14:paraId="1B352976" w14:textId="77777777" w:rsidR="00BB6883" w:rsidRDefault="00BB6883" w:rsidP="00E3548A">
      <w:pPr>
        <w:spacing w:line="360" w:lineRule="auto"/>
        <w:jc w:val="both"/>
        <w:rPr>
          <w:rFonts w:ascii="Times New Roman" w:hAnsi="Times New Roman" w:cs="Times New Roman"/>
          <w:b/>
          <w:bCs/>
          <w:sz w:val="24"/>
          <w:szCs w:val="24"/>
        </w:rPr>
      </w:pPr>
    </w:p>
    <w:p w14:paraId="2A52F0E9" w14:textId="77777777" w:rsidR="00BB6883" w:rsidRDefault="00BB6883" w:rsidP="00E3548A">
      <w:pPr>
        <w:spacing w:line="360" w:lineRule="auto"/>
        <w:jc w:val="both"/>
        <w:rPr>
          <w:rFonts w:ascii="Times New Roman" w:hAnsi="Times New Roman" w:cs="Times New Roman"/>
          <w:b/>
          <w:bCs/>
          <w:sz w:val="24"/>
          <w:szCs w:val="24"/>
        </w:rPr>
      </w:pPr>
    </w:p>
    <w:p w14:paraId="687E4F65" w14:textId="45631236" w:rsidR="00E3548A" w:rsidRDefault="00E3548A" w:rsidP="00E3548A">
      <w:pPr>
        <w:spacing w:line="360" w:lineRule="auto"/>
        <w:jc w:val="both"/>
        <w:rPr>
          <w:rFonts w:ascii="Times New Roman" w:hAnsi="Times New Roman" w:cs="Times New Roman"/>
          <w:b/>
          <w:bCs/>
          <w:sz w:val="24"/>
          <w:szCs w:val="24"/>
        </w:rPr>
      </w:pPr>
      <w:r w:rsidRPr="00D82179">
        <w:rPr>
          <w:rFonts w:ascii="Times New Roman" w:hAnsi="Times New Roman" w:cs="Times New Roman"/>
          <w:b/>
          <w:bCs/>
          <w:sz w:val="24"/>
          <w:szCs w:val="24"/>
        </w:rPr>
        <w:lastRenderedPageBreak/>
        <w:t>4.</w:t>
      </w:r>
      <w:r w:rsidR="00B43CA9">
        <w:rPr>
          <w:rFonts w:ascii="Times New Roman" w:hAnsi="Times New Roman" w:cs="Times New Roman"/>
          <w:b/>
          <w:bCs/>
          <w:sz w:val="24"/>
          <w:szCs w:val="24"/>
        </w:rPr>
        <w:t>3</w:t>
      </w:r>
      <w:r w:rsidRPr="00D82179">
        <w:rPr>
          <w:rFonts w:ascii="Times New Roman" w:hAnsi="Times New Roman" w:cs="Times New Roman"/>
          <w:b/>
          <w:bCs/>
          <w:sz w:val="24"/>
          <w:szCs w:val="24"/>
        </w:rPr>
        <w:t>. Price</w:t>
      </w:r>
      <w:r w:rsidR="00D82179">
        <w:rPr>
          <w:rFonts w:ascii="Times New Roman" w:hAnsi="Times New Roman" w:cs="Times New Roman"/>
          <w:b/>
          <w:bCs/>
          <w:sz w:val="24"/>
          <w:szCs w:val="24"/>
        </w:rPr>
        <w:t xml:space="preserve"> </w:t>
      </w:r>
      <w:r w:rsidR="004847B3">
        <w:rPr>
          <w:rFonts w:ascii="Times New Roman" w:hAnsi="Times New Roman" w:cs="Times New Roman"/>
          <w:b/>
          <w:bCs/>
          <w:sz w:val="24"/>
          <w:szCs w:val="24"/>
        </w:rPr>
        <w:t>Strategies</w:t>
      </w:r>
      <w:r w:rsidR="00D82179">
        <w:rPr>
          <w:rFonts w:ascii="Times New Roman" w:hAnsi="Times New Roman" w:cs="Times New Roman"/>
          <w:b/>
          <w:bCs/>
          <w:sz w:val="24"/>
          <w:szCs w:val="24"/>
        </w:rPr>
        <w:t xml:space="preserve"> </w:t>
      </w:r>
    </w:p>
    <w:p w14:paraId="186EA634" w14:textId="5AE0AC38" w:rsidR="00C96637" w:rsidRDefault="00994D0B" w:rsidP="00623EF1">
      <w:pPr>
        <w:spacing w:line="360" w:lineRule="auto"/>
        <w:jc w:val="both"/>
        <w:rPr>
          <w:rFonts w:ascii="Times New Roman" w:hAnsi="Times New Roman" w:cs="Times New Roman"/>
          <w:sz w:val="24"/>
          <w:szCs w:val="24"/>
        </w:rPr>
      </w:pPr>
      <w:r w:rsidRPr="00994D0B">
        <w:rPr>
          <w:rFonts w:ascii="Times New Roman" w:hAnsi="Times New Roman" w:cs="Times New Roman"/>
          <w:sz w:val="24"/>
          <w:szCs w:val="24"/>
        </w:rPr>
        <w:t>HOWS' present positioning as a high-quality, high-performance sportswear brand allows the company to charge middle to </w:t>
      </w:r>
      <w:r w:rsidR="00CD6816">
        <w:rPr>
          <w:rFonts w:ascii="Times New Roman" w:hAnsi="Times New Roman" w:cs="Times New Roman"/>
          <w:sz w:val="24"/>
          <w:szCs w:val="24"/>
        </w:rPr>
        <w:t>high price points</w:t>
      </w:r>
      <w:r w:rsidRPr="00994D0B">
        <w:rPr>
          <w:rFonts w:ascii="Times New Roman" w:hAnsi="Times New Roman" w:cs="Times New Roman"/>
          <w:sz w:val="24"/>
          <w:szCs w:val="24"/>
        </w:rPr>
        <w:t xml:space="preserve"> that match the willingness of its target market to pay. Research showed that customers in the sportswear market are frequently prepared to spend more money on clothing that enhanced functionality, comfort, and durability (Berman &amp; Evans, 2019).</w:t>
      </w:r>
      <w:r w:rsidR="00565A0C">
        <w:rPr>
          <w:rFonts w:ascii="Times New Roman" w:hAnsi="Times New Roman" w:cs="Times New Roman" w:hint="eastAsia"/>
          <w:sz w:val="24"/>
          <w:szCs w:val="24"/>
        </w:rPr>
        <w:t xml:space="preserve">  </w:t>
      </w:r>
      <w:r w:rsidR="00565A0C" w:rsidRPr="00565A0C">
        <w:rPr>
          <w:rFonts w:ascii="Times New Roman" w:hAnsi="Times New Roman" w:cs="Times New Roman"/>
          <w:sz w:val="24"/>
          <w:szCs w:val="24"/>
        </w:rPr>
        <w:t>The perceptual map</w:t>
      </w:r>
      <w:r w:rsidR="00CD6816">
        <w:rPr>
          <w:rFonts w:ascii="Times New Roman" w:hAnsi="Times New Roman" w:cs="Times New Roman"/>
          <w:sz w:val="24"/>
          <w:szCs w:val="24"/>
        </w:rPr>
        <w:t xml:space="preserve"> (Figure </w:t>
      </w:r>
      <w:r w:rsidR="009C46D1">
        <w:rPr>
          <w:rFonts w:ascii="Times New Roman" w:hAnsi="Times New Roman" w:cs="Times New Roman"/>
          <w:sz w:val="24"/>
          <w:szCs w:val="24"/>
        </w:rPr>
        <w:t>2)</w:t>
      </w:r>
      <w:r w:rsidR="00565A0C" w:rsidRPr="00565A0C">
        <w:rPr>
          <w:rFonts w:ascii="Times New Roman" w:hAnsi="Times New Roman" w:cs="Times New Roman"/>
          <w:sz w:val="24"/>
          <w:szCs w:val="24"/>
        </w:rPr>
        <w:t xml:space="preserve"> shows a wide variety of price points, including affordable brands such as UNIQLO and GU to high-end </w:t>
      </w:r>
      <w:r w:rsidR="00F94673">
        <w:rPr>
          <w:rFonts w:ascii="Times New Roman" w:hAnsi="Times New Roman" w:cs="Times New Roman" w:hint="eastAsia"/>
          <w:sz w:val="24"/>
          <w:szCs w:val="24"/>
        </w:rPr>
        <w:t>brands</w:t>
      </w:r>
      <w:r w:rsidR="00565A0C" w:rsidRPr="00565A0C">
        <w:rPr>
          <w:rFonts w:ascii="Times New Roman" w:hAnsi="Times New Roman" w:cs="Times New Roman"/>
          <w:sz w:val="24"/>
          <w:szCs w:val="24"/>
        </w:rPr>
        <w:t xml:space="preserve"> like </w:t>
      </w:r>
      <w:r w:rsidR="007D2E08">
        <w:rPr>
          <w:rFonts w:ascii="Times New Roman" w:hAnsi="Times New Roman" w:cs="Times New Roman" w:hint="eastAsia"/>
          <w:sz w:val="24"/>
          <w:szCs w:val="24"/>
        </w:rPr>
        <w:t>L</w:t>
      </w:r>
      <w:r w:rsidR="00565A0C" w:rsidRPr="00565A0C">
        <w:rPr>
          <w:rFonts w:ascii="Times New Roman" w:hAnsi="Times New Roman" w:cs="Times New Roman"/>
          <w:sz w:val="24"/>
          <w:szCs w:val="24"/>
        </w:rPr>
        <w:t>ululemon</w:t>
      </w:r>
      <w:r w:rsidR="007D2E08">
        <w:rPr>
          <w:rFonts w:ascii="Times New Roman" w:hAnsi="Times New Roman" w:cs="Times New Roman" w:hint="eastAsia"/>
          <w:sz w:val="24"/>
          <w:szCs w:val="24"/>
        </w:rPr>
        <w:t xml:space="preserve"> and Sweaty Betty</w:t>
      </w:r>
      <w:r w:rsidR="009C46D1">
        <w:rPr>
          <w:rFonts w:ascii="Times New Roman" w:hAnsi="Times New Roman" w:cs="Times New Roman"/>
          <w:sz w:val="24"/>
          <w:szCs w:val="24"/>
        </w:rPr>
        <w:t>.</w:t>
      </w:r>
      <w:r w:rsidR="00565A0C" w:rsidRPr="00565A0C">
        <w:rPr>
          <w:rFonts w:ascii="Times New Roman" w:hAnsi="Times New Roman" w:cs="Times New Roman"/>
          <w:sz w:val="24"/>
          <w:szCs w:val="24"/>
        </w:rPr>
        <w:t xml:space="preserve"> </w:t>
      </w:r>
      <w:r w:rsidR="009C46D1">
        <w:rPr>
          <w:rFonts w:ascii="Times New Roman" w:hAnsi="Times New Roman" w:cs="Times New Roman"/>
          <w:sz w:val="24"/>
          <w:szCs w:val="24"/>
        </w:rPr>
        <w:t xml:space="preserve"> </w:t>
      </w:r>
      <w:r w:rsidR="00565A0C" w:rsidRPr="00565A0C">
        <w:rPr>
          <w:rFonts w:ascii="Times New Roman" w:hAnsi="Times New Roman" w:cs="Times New Roman"/>
          <w:sz w:val="24"/>
          <w:szCs w:val="24"/>
        </w:rPr>
        <w:t xml:space="preserve">HOWS can leverage this pricing flexibility to provide a variety of price options across its product </w:t>
      </w:r>
      <w:r w:rsidR="00F14E49">
        <w:rPr>
          <w:rFonts w:ascii="Times New Roman" w:hAnsi="Times New Roman" w:cs="Times New Roman"/>
          <w:sz w:val="24"/>
          <w:szCs w:val="24"/>
        </w:rPr>
        <w:t>offering</w:t>
      </w:r>
      <w:r w:rsidR="00565A0C" w:rsidRPr="00565A0C">
        <w:rPr>
          <w:rFonts w:ascii="Times New Roman" w:hAnsi="Times New Roman" w:cs="Times New Roman"/>
          <w:sz w:val="24"/>
          <w:szCs w:val="24"/>
        </w:rPr>
        <w:t>, accommodating different consumer segments and their diverse budgets</w:t>
      </w:r>
      <w:r w:rsidR="00623EF1">
        <w:rPr>
          <w:rFonts w:ascii="Times New Roman" w:hAnsi="Times New Roman" w:cs="Times New Roman"/>
          <w:sz w:val="24"/>
          <w:szCs w:val="24"/>
        </w:rPr>
        <w:t xml:space="preserve"> </w:t>
      </w:r>
      <w:r w:rsidR="00623EF1" w:rsidRPr="00C96637">
        <w:rPr>
          <w:rFonts w:ascii="Times New Roman" w:hAnsi="Times New Roman" w:cs="Times New Roman"/>
          <w:sz w:val="24"/>
          <w:szCs w:val="24"/>
        </w:rPr>
        <w:t>(Zeithaml, 1988).</w:t>
      </w:r>
      <w:r w:rsidR="00F14E49">
        <w:rPr>
          <w:rFonts w:ascii="Times New Roman" w:hAnsi="Times New Roman" w:cs="Times New Roman"/>
          <w:sz w:val="24"/>
          <w:szCs w:val="24"/>
        </w:rPr>
        <w:t xml:space="preserve">  </w:t>
      </w:r>
      <w:r w:rsidR="00565A0C" w:rsidRPr="00565A0C">
        <w:rPr>
          <w:rFonts w:ascii="Times New Roman" w:hAnsi="Times New Roman" w:cs="Times New Roman"/>
          <w:sz w:val="24"/>
          <w:szCs w:val="24"/>
        </w:rPr>
        <w:t>Implementing a varied pricing approach can enable HOWS to stay competitive, maintain its middle to premium brand positioning, and strengthen its value offer</w:t>
      </w:r>
      <w:r w:rsidR="00554934">
        <w:rPr>
          <w:rFonts w:ascii="Times New Roman" w:hAnsi="Times New Roman" w:cs="Times New Roman"/>
          <w:sz w:val="24"/>
          <w:szCs w:val="24"/>
        </w:rPr>
        <w:t>.</w:t>
      </w:r>
    </w:p>
    <w:p w14:paraId="7F536AA6" w14:textId="77777777" w:rsidR="0030541F" w:rsidRDefault="0030541F" w:rsidP="00E3548A">
      <w:pPr>
        <w:spacing w:line="360" w:lineRule="auto"/>
        <w:jc w:val="both"/>
        <w:rPr>
          <w:rFonts w:ascii="Times New Roman" w:hAnsi="Times New Roman" w:cs="Times New Roman"/>
          <w:b/>
          <w:bCs/>
          <w:sz w:val="24"/>
          <w:szCs w:val="24"/>
        </w:rPr>
      </w:pPr>
    </w:p>
    <w:p w14:paraId="5DDE64C4" w14:textId="19DB1175" w:rsidR="00E3548A" w:rsidRPr="005D0D5D" w:rsidRDefault="00E3548A" w:rsidP="00E3548A">
      <w:pPr>
        <w:spacing w:line="360" w:lineRule="auto"/>
        <w:jc w:val="both"/>
        <w:rPr>
          <w:rFonts w:ascii="Times New Roman" w:hAnsi="Times New Roman" w:cs="Times New Roman"/>
          <w:b/>
          <w:bCs/>
          <w:sz w:val="24"/>
          <w:szCs w:val="24"/>
        </w:rPr>
      </w:pPr>
      <w:r w:rsidRPr="005D0D5D">
        <w:rPr>
          <w:rFonts w:ascii="Times New Roman" w:hAnsi="Times New Roman" w:cs="Times New Roman"/>
          <w:b/>
          <w:bCs/>
          <w:sz w:val="24"/>
          <w:szCs w:val="24"/>
        </w:rPr>
        <w:t>4.</w:t>
      </w:r>
      <w:r w:rsidR="00B43CA9">
        <w:rPr>
          <w:rFonts w:ascii="Times New Roman" w:hAnsi="Times New Roman" w:cs="Times New Roman"/>
          <w:b/>
          <w:bCs/>
          <w:sz w:val="24"/>
          <w:szCs w:val="24"/>
        </w:rPr>
        <w:t>4</w:t>
      </w:r>
      <w:r w:rsidRPr="005D0D5D">
        <w:rPr>
          <w:rFonts w:ascii="Times New Roman" w:hAnsi="Times New Roman" w:cs="Times New Roman"/>
          <w:b/>
          <w:bCs/>
          <w:sz w:val="24"/>
          <w:szCs w:val="24"/>
        </w:rPr>
        <w:t xml:space="preserve">. </w:t>
      </w:r>
      <w:r w:rsidR="005D0D5D" w:rsidRPr="005D0D5D">
        <w:rPr>
          <w:rFonts w:ascii="Times New Roman" w:hAnsi="Times New Roman" w:cs="Times New Roman"/>
          <w:b/>
          <w:bCs/>
          <w:sz w:val="24"/>
          <w:szCs w:val="24"/>
        </w:rPr>
        <w:t>Distribution</w:t>
      </w:r>
      <w:r w:rsidR="00626E18" w:rsidRPr="005D0D5D">
        <w:rPr>
          <w:rFonts w:ascii="Times New Roman" w:hAnsi="Times New Roman" w:cs="Times New Roman" w:hint="eastAsia"/>
          <w:b/>
          <w:bCs/>
          <w:sz w:val="24"/>
          <w:szCs w:val="24"/>
        </w:rPr>
        <w:t xml:space="preserve"> Strategies </w:t>
      </w:r>
    </w:p>
    <w:p w14:paraId="241E6EA9" w14:textId="564E26E7" w:rsidR="00CB127B" w:rsidRDefault="00406CD0" w:rsidP="00406CD0">
      <w:pPr>
        <w:spacing w:line="360" w:lineRule="auto"/>
        <w:jc w:val="both"/>
        <w:rPr>
          <w:rFonts w:ascii="Times New Roman" w:hAnsi="Times New Roman" w:cs="Times New Roman"/>
          <w:sz w:val="24"/>
          <w:szCs w:val="24"/>
        </w:rPr>
      </w:pPr>
      <w:r w:rsidRPr="00406CD0">
        <w:rPr>
          <w:rFonts w:ascii="Times New Roman" w:hAnsi="Times New Roman" w:cs="Times New Roman"/>
          <w:sz w:val="24"/>
          <w:szCs w:val="24"/>
        </w:rPr>
        <w:t>The distribution of HOWS products is an important aspect of the company's marketing mix. By establishing an extensive network of physical retail stores and an e-commerce platform, HOWS offers that its target consumers can access the brand's offerings through their preferred channels</w:t>
      </w:r>
      <w:r w:rsidR="00965AC7">
        <w:rPr>
          <w:rFonts w:ascii="Times New Roman" w:hAnsi="Times New Roman" w:cs="Times New Roman"/>
          <w:sz w:val="24"/>
          <w:szCs w:val="24"/>
        </w:rPr>
        <w:t xml:space="preserve">.  </w:t>
      </w:r>
      <w:r w:rsidRPr="00406CD0">
        <w:rPr>
          <w:rFonts w:ascii="Times New Roman" w:hAnsi="Times New Roman" w:cs="Times New Roman"/>
          <w:sz w:val="24"/>
          <w:szCs w:val="24"/>
        </w:rPr>
        <w:t xml:space="preserve">The strategic positioning of HOWS stores in high-traffic, convenience locations </w:t>
      </w:r>
      <w:r w:rsidR="00626E18" w:rsidRPr="00406CD0">
        <w:rPr>
          <w:rFonts w:ascii="Times New Roman" w:hAnsi="Times New Roman" w:cs="Times New Roman"/>
          <w:sz w:val="24"/>
          <w:szCs w:val="24"/>
        </w:rPr>
        <w:t>enhance</w:t>
      </w:r>
      <w:r w:rsidRPr="00406CD0">
        <w:rPr>
          <w:rFonts w:ascii="Times New Roman" w:hAnsi="Times New Roman" w:cs="Times New Roman"/>
          <w:sz w:val="24"/>
          <w:szCs w:val="24"/>
        </w:rPr>
        <w:t xml:space="preserve"> the brand's visibility and accessibility.</w:t>
      </w:r>
      <w:r w:rsidR="004D7149">
        <w:rPr>
          <w:rFonts w:ascii="Times New Roman" w:hAnsi="Times New Roman" w:cs="Times New Roman"/>
          <w:sz w:val="24"/>
          <w:szCs w:val="24"/>
        </w:rPr>
        <w:t xml:space="preserve">  </w:t>
      </w:r>
      <w:r w:rsidR="00877C3C" w:rsidRPr="00877C3C">
        <w:rPr>
          <w:rFonts w:ascii="Times New Roman" w:hAnsi="Times New Roman" w:cs="Times New Roman"/>
          <w:sz w:val="24"/>
          <w:szCs w:val="24"/>
        </w:rPr>
        <w:t xml:space="preserve">In addition to its own standalone stores, HOWS can expand its brand's reach and expose it to a broader customer base by collaborating with third-party retailers, such as specialty sports multi-brand stores </w:t>
      </w:r>
      <w:r w:rsidR="00CB62A7">
        <w:rPr>
          <w:rFonts w:ascii="Times New Roman" w:hAnsi="Times New Roman" w:cs="Times New Roman"/>
          <w:sz w:val="24"/>
          <w:szCs w:val="24"/>
        </w:rPr>
        <w:t>Decathlon</w:t>
      </w:r>
      <w:r w:rsidR="000D768F">
        <w:rPr>
          <w:rFonts w:ascii="Times New Roman" w:hAnsi="Times New Roman" w:cs="Times New Roman"/>
          <w:sz w:val="24"/>
          <w:szCs w:val="24"/>
        </w:rPr>
        <w:t xml:space="preserve"> and Sportshouse</w:t>
      </w:r>
      <w:r w:rsidR="00877C3C" w:rsidRPr="00877C3C">
        <w:rPr>
          <w:rFonts w:ascii="Times New Roman" w:hAnsi="Times New Roman" w:cs="Times New Roman"/>
          <w:sz w:val="24"/>
          <w:szCs w:val="24"/>
        </w:rPr>
        <w:t>. This will allow HOWS to accommodate a diverse range of consumer choices</w:t>
      </w:r>
      <w:r w:rsidR="00965AC7">
        <w:rPr>
          <w:rFonts w:ascii="Times New Roman" w:hAnsi="Times New Roman" w:cs="Times New Roman"/>
          <w:sz w:val="24"/>
          <w:szCs w:val="24"/>
        </w:rPr>
        <w:t>.</w:t>
      </w:r>
      <w:r w:rsidR="00436DDD">
        <w:rPr>
          <w:rFonts w:ascii="Times New Roman" w:hAnsi="Times New Roman" w:cs="Times New Roman"/>
          <w:sz w:val="24"/>
          <w:szCs w:val="24"/>
        </w:rPr>
        <w:t xml:space="preserve">  </w:t>
      </w:r>
      <w:r w:rsidR="00016672">
        <w:rPr>
          <w:rFonts w:ascii="Times New Roman" w:hAnsi="Times New Roman" w:cs="Times New Roman"/>
          <w:sz w:val="24"/>
          <w:szCs w:val="24"/>
        </w:rPr>
        <w:t>Furthermore, t</w:t>
      </w:r>
      <w:r w:rsidR="00CB127B" w:rsidRPr="00CB127B">
        <w:rPr>
          <w:rFonts w:ascii="Times New Roman" w:hAnsi="Times New Roman" w:cs="Times New Roman"/>
          <w:sz w:val="24"/>
          <w:szCs w:val="24"/>
        </w:rPr>
        <w:t>he e-commerce landscape presents an opportunity for HOWS to expand its reach. Platforms such as ZALORA</w:t>
      </w:r>
      <w:r w:rsidR="00436DDD">
        <w:rPr>
          <w:rFonts w:ascii="Times New Roman" w:hAnsi="Times New Roman" w:cs="Times New Roman"/>
          <w:sz w:val="24"/>
          <w:szCs w:val="24"/>
        </w:rPr>
        <w:t xml:space="preserve"> HK </w:t>
      </w:r>
      <w:r w:rsidR="00CB127B" w:rsidRPr="00CB127B">
        <w:rPr>
          <w:rFonts w:ascii="Times New Roman" w:hAnsi="Times New Roman" w:cs="Times New Roman"/>
          <w:sz w:val="24"/>
          <w:szCs w:val="24"/>
        </w:rPr>
        <w:t>and HKTVmall enable HOWS to sell beside complementary brands, thus reaching an expanded customer demographic</w:t>
      </w:r>
      <w:r w:rsidR="00180391">
        <w:rPr>
          <w:rFonts w:ascii="Times New Roman" w:hAnsi="Times New Roman" w:cs="Times New Roman"/>
          <w:sz w:val="24"/>
          <w:szCs w:val="24"/>
        </w:rPr>
        <w:t>.</w:t>
      </w:r>
      <w:r w:rsidR="00C31F6A">
        <w:rPr>
          <w:rFonts w:ascii="Times New Roman" w:hAnsi="Times New Roman" w:cs="Times New Roman"/>
          <w:sz w:val="24"/>
          <w:szCs w:val="24"/>
        </w:rPr>
        <w:t xml:space="preserve"> </w:t>
      </w:r>
    </w:p>
    <w:p w14:paraId="0DD0119F" w14:textId="77777777" w:rsidR="00444FE1" w:rsidRDefault="00444FE1" w:rsidP="002E5733">
      <w:pPr>
        <w:spacing w:line="360" w:lineRule="auto"/>
        <w:jc w:val="both"/>
        <w:rPr>
          <w:rFonts w:ascii="Times New Roman" w:hAnsi="Times New Roman" w:cs="Times New Roman"/>
          <w:b/>
          <w:bCs/>
          <w:sz w:val="24"/>
          <w:szCs w:val="24"/>
        </w:rPr>
      </w:pPr>
    </w:p>
    <w:p w14:paraId="163109A1" w14:textId="77777777" w:rsidR="00BB6883" w:rsidRDefault="00BB6883" w:rsidP="002E5733">
      <w:pPr>
        <w:spacing w:line="360" w:lineRule="auto"/>
        <w:jc w:val="both"/>
        <w:rPr>
          <w:rFonts w:ascii="Times New Roman" w:hAnsi="Times New Roman" w:cs="Times New Roman"/>
          <w:b/>
          <w:bCs/>
          <w:sz w:val="24"/>
          <w:szCs w:val="24"/>
        </w:rPr>
      </w:pPr>
    </w:p>
    <w:p w14:paraId="49D80190" w14:textId="77777777" w:rsidR="00BB6883" w:rsidRDefault="00BB6883" w:rsidP="002E5733">
      <w:pPr>
        <w:spacing w:line="360" w:lineRule="auto"/>
        <w:jc w:val="both"/>
        <w:rPr>
          <w:rFonts w:ascii="Times New Roman" w:hAnsi="Times New Roman" w:cs="Times New Roman"/>
          <w:b/>
          <w:bCs/>
          <w:sz w:val="24"/>
          <w:szCs w:val="24"/>
        </w:rPr>
      </w:pPr>
    </w:p>
    <w:p w14:paraId="42CBC508" w14:textId="77777777" w:rsidR="00BB6883" w:rsidRDefault="00BB6883" w:rsidP="002E5733">
      <w:pPr>
        <w:spacing w:line="360" w:lineRule="auto"/>
        <w:jc w:val="both"/>
        <w:rPr>
          <w:rFonts w:ascii="Times New Roman" w:hAnsi="Times New Roman" w:cs="Times New Roman"/>
          <w:b/>
          <w:bCs/>
          <w:sz w:val="24"/>
          <w:szCs w:val="24"/>
        </w:rPr>
      </w:pPr>
    </w:p>
    <w:p w14:paraId="36444B18" w14:textId="28B3FFE9" w:rsidR="002E5733" w:rsidRDefault="002E5733" w:rsidP="002E5733">
      <w:pPr>
        <w:spacing w:line="360" w:lineRule="auto"/>
        <w:jc w:val="both"/>
        <w:rPr>
          <w:rFonts w:ascii="Times New Roman" w:hAnsi="Times New Roman" w:cs="Times New Roman"/>
          <w:b/>
          <w:bCs/>
          <w:sz w:val="24"/>
          <w:szCs w:val="24"/>
        </w:rPr>
      </w:pPr>
      <w:r w:rsidRPr="005D0D5D">
        <w:rPr>
          <w:rFonts w:ascii="Times New Roman" w:hAnsi="Times New Roman" w:cs="Times New Roman"/>
          <w:b/>
          <w:bCs/>
          <w:sz w:val="24"/>
          <w:szCs w:val="24"/>
        </w:rPr>
        <w:lastRenderedPageBreak/>
        <w:t>4.</w:t>
      </w:r>
      <w:r w:rsidR="00B43CA9">
        <w:rPr>
          <w:rFonts w:ascii="Times New Roman" w:hAnsi="Times New Roman" w:cs="Times New Roman"/>
          <w:b/>
          <w:bCs/>
          <w:sz w:val="24"/>
          <w:szCs w:val="24"/>
        </w:rPr>
        <w:t>5</w:t>
      </w:r>
      <w:r w:rsidRPr="005D0D5D">
        <w:rPr>
          <w:rFonts w:ascii="Times New Roman" w:hAnsi="Times New Roman" w:cs="Times New Roman"/>
          <w:b/>
          <w:bCs/>
          <w:sz w:val="24"/>
          <w:szCs w:val="24"/>
        </w:rPr>
        <w:t xml:space="preserve">. </w:t>
      </w:r>
      <w:r>
        <w:rPr>
          <w:rFonts w:ascii="Times New Roman" w:hAnsi="Times New Roman" w:cs="Times New Roman"/>
          <w:b/>
          <w:bCs/>
          <w:sz w:val="24"/>
          <w:szCs w:val="24"/>
        </w:rPr>
        <w:t>Promotion</w:t>
      </w:r>
      <w:r w:rsidRPr="005D0D5D">
        <w:rPr>
          <w:rFonts w:ascii="Times New Roman" w:hAnsi="Times New Roman" w:cs="Times New Roman" w:hint="eastAsia"/>
          <w:b/>
          <w:bCs/>
          <w:sz w:val="24"/>
          <w:szCs w:val="24"/>
        </w:rPr>
        <w:t xml:space="preserve"> Strategies </w:t>
      </w:r>
    </w:p>
    <w:p w14:paraId="1ECB05CE" w14:textId="284CAE93" w:rsidR="0081090C" w:rsidRPr="0081090C" w:rsidRDefault="0081090C" w:rsidP="0081090C">
      <w:pPr>
        <w:spacing w:line="360" w:lineRule="auto"/>
        <w:jc w:val="both"/>
        <w:rPr>
          <w:rFonts w:ascii="Times New Roman" w:hAnsi="Times New Roman" w:cs="Times New Roman"/>
          <w:sz w:val="24"/>
          <w:szCs w:val="24"/>
        </w:rPr>
      </w:pPr>
      <w:r w:rsidRPr="0081090C">
        <w:rPr>
          <w:rFonts w:ascii="Times New Roman" w:hAnsi="Times New Roman" w:cs="Times New Roman"/>
          <w:sz w:val="24"/>
          <w:szCs w:val="24"/>
        </w:rPr>
        <w:t>To effectively promote the HOWS brand, a comprehensive promotion strategy should be implemented. Digital marketing should be the backbone of the promotion mix with the aim to reach the proficient with technology target consumers while optimizing the best use of the brand's online presence (Chaffey &amp; Ellis-Chadwick, 2019).  This should involve a strong social media plan highlighting the brand's products, sustainable initiatives, and active branding on platforms like YouTube, Instagram, and TikTok</w:t>
      </w:r>
      <w:r w:rsidR="00A91232">
        <w:rPr>
          <w:rFonts w:ascii="Times New Roman" w:hAnsi="Times New Roman" w:cs="Times New Roman"/>
          <w:sz w:val="24"/>
          <w:szCs w:val="24"/>
        </w:rPr>
        <w:t xml:space="preserve">.  </w:t>
      </w:r>
      <w:r w:rsidRPr="0081090C">
        <w:rPr>
          <w:rFonts w:ascii="Times New Roman" w:hAnsi="Times New Roman" w:cs="Times New Roman"/>
          <w:sz w:val="24"/>
          <w:szCs w:val="24"/>
        </w:rPr>
        <w:t>Leveraging influencer marketing collaborations with fitness and fashion influencers can enhance brand recognition and reputation among the target consumers</w:t>
      </w:r>
      <w:r w:rsidR="008642A5">
        <w:rPr>
          <w:rFonts w:ascii="Times New Roman" w:hAnsi="Times New Roman" w:cs="Times New Roman"/>
          <w:sz w:val="24"/>
          <w:szCs w:val="24"/>
        </w:rPr>
        <w:t xml:space="preserve"> (</w:t>
      </w:r>
      <w:r w:rsidR="008642A5" w:rsidRPr="008642A5">
        <w:rPr>
          <w:rFonts w:ascii="Times New Roman" w:hAnsi="Times New Roman" w:cs="Times New Roman"/>
          <w:sz w:val="24"/>
          <w:szCs w:val="24"/>
        </w:rPr>
        <w:t>Schivinski &amp; Dabrowski, 2016)</w:t>
      </w:r>
      <w:r w:rsidR="008642A5">
        <w:rPr>
          <w:rFonts w:ascii="Times New Roman" w:hAnsi="Times New Roman" w:cs="Times New Roman"/>
          <w:sz w:val="24"/>
          <w:szCs w:val="24"/>
        </w:rPr>
        <w:t>.</w:t>
      </w:r>
    </w:p>
    <w:p w14:paraId="4153F053" w14:textId="77777777" w:rsidR="0081090C" w:rsidRPr="0081090C" w:rsidRDefault="0081090C" w:rsidP="0081090C">
      <w:pPr>
        <w:spacing w:line="360" w:lineRule="auto"/>
        <w:jc w:val="both"/>
        <w:rPr>
          <w:rFonts w:ascii="Times New Roman" w:hAnsi="Times New Roman" w:cs="Times New Roman"/>
          <w:sz w:val="24"/>
          <w:szCs w:val="24"/>
        </w:rPr>
      </w:pPr>
      <w:r w:rsidRPr="0081090C">
        <w:rPr>
          <w:rFonts w:ascii="Times New Roman" w:hAnsi="Times New Roman" w:cs="Times New Roman"/>
          <w:sz w:val="24"/>
          <w:szCs w:val="24"/>
        </w:rPr>
        <w:t>Moreover, HOWS should continue to build its reputation through word-of-mouth and shared customer experiences. The company can convey its brand values more effectively, such as launching a VIP promotion offering special pricing on new products for loyalty customers (Keller, 2020).  Through sponsoring local sporting events and collaborating with community fitness organizations, HOWS can enhance its brand visibility and establish itself as an active and socially responsible brand.  By implementing those strategies, HOWS can successfully connect with its target customers and drive sales through its omni-channel distribution.</w:t>
      </w:r>
    </w:p>
    <w:p w14:paraId="4EB95D1F" w14:textId="0B371212" w:rsidR="00506DCA" w:rsidRPr="00E3548A" w:rsidRDefault="00506DCA" w:rsidP="00E3548A">
      <w:pPr>
        <w:spacing w:line="360" w:lineRule="auto"/>
        <w:jc w:val="both"/>
        <w:rPr>
          <w:rFonts w:ascii="Times New Roman" w:hAnsi="Times New Roman" w:cs="Times New Roman"/>
          <w:sz w:val="24"/>
          <w:szCs w:val="24"/>
        </w:rPr>
      </w:pPr>
    </w:p>
    <w:p w14:paraId="32811EC5" w14:textId="77777777" w:rsidR="001D0903" w:rsidRDefault="001D0903" w:rsidP="00E3548A">
      <w:pPr>
        <w:spacing w:line="360" w:lineRule="auto"/>
        <w:jc w:val="both"/>
        <w:rPr>
          <w:rFonts w:ascii="Times New Roman" w:hAnsi="Times New Roman" w:cs="Times New Roman"/>
          <w:b/>
          <w:bCs/>
          <w:sz w:val="24"/>
          <w:szCs w:val="24"/>
        </w:rPr>
      </w:pPr>
    </w:p>
    <w:p w14:paraId="20B131FD" w14:textId="77777777" w:rsidR="001D0903" w:rsidRDefault="001D0903" w:rsidP="00E3548A">
      <w:pPr>
        <w:spacing w:line="360" w:lineRule="auto"/>
        <w:jc w:val="both"/>
        <w:rPr>
          <w:rFonts w:ascii="Times New Roman" w:hAnsi="Times New Roman" w:cs="Times New Roman"/>
          <w:b/>
          <w:bCs/>
          <w:sz w:val="24"/>
          <w:szCs w:val="24"/>
        </w:rPr>
      </w:pPr>
    </w:p>
    <w:p w14:paraId="0EA580C6" w14:textId="77777777" w:rsidR="001D0903" w:rsidRDefault="001D0903" w:rsidP="00E3548A">
      <w:pPr>
        <w:spacing w:line="360" w:lineRule="auto"/>
        <w:jc w:val="both"/>
        <w:rPr>
          <w:rFonts w:ascii="Times New Roman" w:hAnsi="Times New Roman" w:cs="Times New Roman"/>
          <w:b/>
          <w:bCs/>
          <w:sz w:val="24"/>
          <w:szCs w:val="24"/>
        </w:rPr>
      </w:pPr>
    </w:p>
    <w:p w14:paraId="734BA79B" w14:textId="77777777" w:rsidR="001D0903" w:rsidRDefault="001D0903" w:rsidP="00E3548A">
      <w:pPr>
        <w:spacing w:line="360" w:lineRule="auto"/>
        <w:jc w:val="both"/>
        <w:rPr>
          <w:rFonts w:ascii="Times New Roman" w:hAnsi="Times New Roman" w:cs="Times New Roman"/>
          <w:b/>
          <w:bCs/>
          <w:sz w:val="24"/>
          <w:szCs w:val="24"/>
        </w:rPr>
      </w:pPr>
    </w:p>
    <w:p w14:paraId="4F6EBD2B" w14:textId="77777777" w:rsidR="001D0903" w:rsidRDefault="001D0903" w:rsidP="00E3548A">
      <w:pPr>
        <w:spacing w:line="360" w:lineRule="auto"/>
        <w:jc w:val="both"/>
        <w:rPr>
          <w:rFonts w:ascii="Times New Roman" w:hAnsi="Times New Roman" w:cs="Times New Roman"/>
          <w:b/>
          <w:bCs/>
          <w:sz w:val="24"/>
          <w:szCs w:val="24"/>
        </w:rPr>
      </w:pPr>
    </w:p>
    <w:p w14:paraId="6F90521E" w14:textId="77777777" w:rsidR="001D0903" w:rsidRDefault="001D0903" w:rsidP="00E3548A">
      <w:pPr>
        <w:spacing w:line="360" w:lineRule="auto"/>
        <w:jc w:val="both"/>
        <w:rPr>
          <w:rFonts w:ascii="Times New Roman" w:hAnsi="Times New Roman" w:cs="Times New Roman"/>
          <w:b/>
          <w:bCs/>
          <w:sz w:val="24"/>
          <w:szCs w:val="24"/>
        </w:rPr>
      </w:pPr>
    </w:p>
    <w:p w14:paraId="57EA4C9D" w14:textId="77777777" w:rsidR="001D0903" w:rsidRDefault="001D0903" w:rsidP="00E3548A">
      <w:pPr>
        <w:spacing w:line="360" w:lineRule="auto"/>
        <w:jc w:val="both"/>
        <w:rPr>
          <w:rFonts w:ascii="Times New Roman" w:hAnsi="Times New Roman" w:cs="Times New Roman"/>
          <w:b/>
          <w:bCs/>
          <w:sz w:val="24"/>
          <w:szCs w:val="24"/>
        </w:rPr>
      </w:pPr>
    </w:p>
    <w:p w14:paraId="14467D13" w14:textId="77777777" w:rsidR="001D0903" w:rsidRDefault="001D0903" w:rsidP="00E3548A">
      <w:pPr>
        <w:spacing w:line="360" w:lineRule="auto"/>
        <w:jc w:val="both"/>
        <w:rPr>
          <w:rFonts w:ascii="Times New Roman" w:hAnsi="Times New Roman" w:cs="Times New Roman"/>
          <w:b/>
          <w:bCs/>
          <w:sz w:val="24"/>
          <w:szCs w:val="24"/>
        </w:rPr>
      </w:pPr>
    </w:p>
    <w:p w14:paraId="777DB828" w14:textId="77777777" w:rsidR="001D0903" w:rsidRDefault="001D0903" w:rsidP="00E3548A">
      <w:pPr>
        <w:spacing w:line="360" w:lineRule="auto"/>
        <w:jc w:val="both"/>
        <w:rPr>
          <w:rFonts w:ascii="Times New Roman" w:hAnsi="Times New Roman" w:cs="Times New Roman"/>
          <w:b/>
          <w:bCs/>
          <w:sz w:val="24"/>
          <w:szCs w:val="24"/>
        </w:rPr>
      </w:pPr>
    </w:p>
    <w:p w14:paraId="452AC381" w14:textId="4400FE84" w:rsidR="00E3548A" w:rsidRDefault="00E3548A" w:rsidP="00E3548A">
      <w:pPr>
        <w:spacing w:line="360" w:lineRule="auto"/>
        <w:jc w:val="both"/>
        <w:rPr>
          <w:rFonts w:ascii="Times New Roman" w:hAnsi="Times New Roman" w:cs="Times New Roman"/>
          <w:b/>
          <w:bCs/>
          <w:sz w:val="24"/>
          <w:szCs w:val="24"/>
        </w:rPr>
      </w:pPr>
      <w:r w:rsidRPr="00E76C8F">
        <w:rPr>
          <w:rFonts w:ascii="Times New Roman" w:hAnsi="Times New Roman" w:cs="Times New Roman"/>
          <w:b/>
          <w:bCs/>
          <w:sz w:val="24"/>
          <w:szCs w:val="24"/>
        </w:rPr>
        <w:lastRenderedPageBreak/>
        <w:t>5.</w:t>
      </w:r>
      <w:r w:rsidRPr="00E76C8F">
        <w:rPr>
          <w:rFonts w:ascii="Times New Roman" w:hAnsi="Times New Roman" w:cs="Times New Roman"/>
          <w:b/>
          <w:bCs/>
          <w:sz w:val="24"/>
          <w:szCs w:val="24"/>
        </w:rPr>
        <w:tab/>
        <w:t>Recommendations and Conclusion for the coming 3 Years</w:t>
      </w:r>
    </w:p>
    <w:p w14:paraId="62462EA3" w14:textId="00123425" w:rsidR="00193004" w:rsidRDefault="00193004" w:rsidP="00E3548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5.1 The Gantt chart </w:t>
      </w:r>
    </w:p>
    <w:p w14:paraId="17529666" w14:textId="3857251E" w:rsidR="00ED4AD9" w:rsidRDefault="00B94EEC" w:rsidP="00673493">
      <w:pPr>
        <w:spacing w:line="360" w:lineRule="auto"/>
        <w:jc w:val="both"/>
        <w:rPr>
          <w:rFonts w:ascii="Times New Roman" w:hAnsi="Times New Roman" w:cs="Times New Roman"/>
          <w:sz w:val="24"/>
          <w:szCs w:val="24"/>
        </w:rPr>
      </w:pPr>
      <w:r w:rsidRPr="00B94EEC">
        <w:rPr>
          <w:rFonts w:ascii="Times New Roman" w:hAnsi="Times New Roman" w:cs="Times New Roman"/>
          <w:sz w:val="24"/>
          <w:szCs w:val="24"/>
        </w:rPr>
        <w:t xml:space="preserve">The Gantt chart </w:t>
      </w:r>
      <w:r w:rsidR="00DC3563">
        <w:rPr>
          <w:rFonts w:ascii="Times New Roman" w:hAnsi="Times New Roman" w:cs="Times New Roman"/>
          <w:sz w:val="24"/>
          <w:szCs w:val="24"/>
        </w:rPr>
        <w:t xml:space="preserve">(Figure: 3) </w:t>
      </w:r>
      <w:r w:rsidRPr="00B94EEC">
        <w:rPr>
          <w:rFonts w:ascii="Times New Roman" w:hAnsi="Times New Roman" w:cs="Times New Roman"/>
          <w:sz w:val="24"/>
          <w:szCs w:val="24"/>
        </w:rPr>
        <w:t xml:space="preserve">outlines six strategic initiatives for HOWS </w:t>
      </w:r>
      <w:r w:rsidR="00BB06C9">
        <w:rPr>
          <w:rFonts w:ascii="Times New Roman" w:hAnsi="Times New Roman" w:cs="Times New Roman"/>
          <w:sz w:val="24"/>
          <w:szCs w:val="24"/>
        </w:rPr>
        <w:t xml:space="preserve">marketing plan in </w:t>
      </w:r>
      <w:r w:rsidRPr="00B94EEC">
        <w:rPr>
          <w:rFonts w:ascii="Times New Roman" w:hAnsi="Times New Roman" w:cs="Times New Roman"/>
          <w:sz w:val="24"/>
          <w:szCs w:val="24"/>
        </w:rPr>
        <w:t xml:space="preserve">the upcoming </w:t>
      </w:r>
      <w:r w:rsidR="00ED4AD9">
        <w:rPr>
          <w:rFonts w:ascii="Times New Roman" w:hAnsi="Times New Roman" w:cs="Times New Roman"/>
          <w:sz w:val="24"/>
          <w:szCs w:val="24"/>
        </w:rPr>
        <w:t>three</w:t>
      </w:r>
      <w:r w:rsidRPr="00B94EEC">
        <w:rPr>
          <w:rFonts w:ascii="Times New Roman" w:hAnsi="Times New Roman" w:cs="Times New Roman"/>
          <w:sz w:val="24"/>
          <w:szCs w:val="24"/>
        </w:rPr>
        <w:t xml:space="preserve"> years</w:t>
      </w:r>
      <w:r w:rsidR="00BB06C9">
        <w:rPr>
          <w:rFonts w:ascii="Times New Roman" w:hAnsi="Times New Roman" w:cs="Times New Roman"/>
          <w:sz w:val="24"/>
          <w:szCs w:val="24"/>
        </w:rPr>
        <w:t>.</w:t>
      </w:r>
    </w:p>
    <w:p w14:paraId="5ED4EE82" w14:textId="38FB2F4E" w:rsidR="001D0903" w:rsidRDefault="001D0903" w:rsidP="0067349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99CE37" wp14:editId="0C5877DE">
            <wp:extent cx="5649715" cy="6797040"/>
            <wp:effectExtent l="0" t="0" r="8255" b="3810"/>
            <wp:docPr id="19955029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2494" cy="6800383"/>
                    </a:xfrm>
                    <a:prstGeom prst="rect">
                      <a:avLst/>
                    </a:prstGeom>
                    <a:noFill/>
                  </pic:spPr>
                </pic:pic>
              </a:graphicData>
            </a:graphic>
          </wp:inline>
        </w:drawing>
      </w:r>
    </w:p>
    <w:p w14:paraId="0C508FCE" w14:textId="7332958E" w:rsidR="008F3F0C" w:rsidRDefault="00A028E1" w:rsidP="00673493">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5.2 Implementation and recommendations </w:t>
      </w:r>
    </w:p>
    <w:p w14:paraId="04482FE6" w14:textId="3C720D0F" w:rsidR="00B94EEC" w:rsidRDefault="00B94EEC" w:rsidP="00673493">
      <w:pPr>
        <w:spacing w:line="360" w:lineRule="auto"/>
        <w:jc w:val="both"/>
        <w:rPr>
          <w:rFonts w:ascii="Times New Roman" w:hAnsi="Times New Roman" w:cs="Times New Roman"/>
          <w:sz w:val="24"/>
          <w:szCs w:val="24"/>
        </w:rPr>
      </w:pPr>
      <w:r w:rsidRPr="00B94EEC">
        <w:rPr>
          <w:rFonts w:ascii="Times New Roman" w:hAnsi="Times New Roman" w:cs="Times New Roman"/>
          <w:sz w:val="24"/>
          <w:szCs w:val="24"/>
        </w:rPr>
        <w:t>The primary focus is the "Invest in Innovation and Sustainability" recommendations, which is aligned with research that emphasizing the importance of product innovation and sustainability in the apparel industry (Caniato et al., 2012). Beyond that, the plan also includes: Strengthen Brand Identity and Positioning through brand refinement, consistent brand voice, and brand audits (Aaker, 2012); Optimize the Omni-channel Customer Experience by integrating online and in-store touchpoints, enhancing e-commerce, and leveraging data for customization (Verhoef, Kannan and Inman, 2015);</w:t>
      </w:r>
      <w:r w:rsidR="00B32A96">
        <w:rPr>
          <w:rFonts w:ascii="Times New Roman" w:hAnsi="Times New Roman" w:cs="Times New Roman"/>
          <w:sz w:val="24"/>
          <w:szCs w:val="24"/>
        </w:rPr>
        <w:t xml:space="preserve"> </w:t>
      </w:r>
      <w:r w:rsidRPr="00B94EEC">
        <w:rPr>
          <w:rFonts w:ascii="Times New Roman" w:hAnsi="Times New Roman" w:cs="Times New Roman"/>
          <w:sz w:val="24"/>
          <w:szCs w:val="24"/>
        </w:rPr>
        <w:t>Expand and Diversify Distribution Channels through strategic partnerships, high-traffic shopping analysis, and distribution optimization (Dutta, Gwebu and Wang, 2020); Implement a Comprehensive Promotion Strategy including a promotion plan, social media marketing, and in-store experience events (Kotler &amp; Keller, 2016); and Strengthen Customer Loyalty and Advocacy via a loyalty program, word-of-mouth marketing, and regular customer feedback (</w:t>
      </w:r>
      <w:r w:rsidR="00912E54">
        <w:rPr>
          <w:rFonts w:ascii="Times New Roman" w:hAnsi="Times New Roman" w:cs="Times New Roman"/>
          <w:sz w:val="24"/>
          <w:szCs w:val="24"/>
        </w:rPr>
        <w:t>Her Own Words,</w:t>
      </w:r>
      <w:r w:rsidRPr="00B94EEC">
        <w:rPr>
          <w:rFonts w:ascii="Times New Roman" w:hAnsi="Times New Roman" w:cs="Times New Roman"/>
          <w:sz w:val="24"/>
          <w:szCs w:val="24"/>
        </w:rPr>
        <w:t xml:space="preserve"> 2024). </w:t>
      </w:r>
      <w:r w:rsidR="008D5264">
        <w:rPr>
          <w:rFonts w:ascii="Times New Roman" w:hAnsi="Times New Roman" w:cs="Times New Roman"/>
          <w:sz w:val="24"/>
          <w:szCs w:val="24"/>
        </w:rPr>
        <w:t>T</w:t>
      </w:r>
      <w:r w:rsidRPr="00B94EEC">
        <w:rPr>
          <w:rFonts w:ascii="Times New Roman" w:hAnsi="Times New Roman" w:cs="Times New Roman"/>
          <w:sz w:val="24"/>
          <w:szCs w:val="24"/>
        </w:rPr>
        <w:t>o assess the effectiveness of these activities, HOWS can monitor key performance indicators, and reviewing reports and analyzing customer and environmental impact assessments can provide valuable insights into the execution and impact of these initiatives (Pal &amp; Gander, 2018).</w:t>
      </w:r>
    </w:p>
    <w:p w14:paraId="061850E3" w14:textId="3AED107D" w:rsidR="00673493" w:rsidRPr="00673493" w:rsidRDefault="00ED2C1E" w:rsidP="00673493">
      <w:pPr>
        <w:spacing w:line="360" w:lineRule="auto"/>
        <w:jc w:val="both"/>
        <w:rPr>
          <w:rFonts w:ascii="Times New Roman" w:hAnsi="Times New Roman" w:cs="Times New Roman"/>
          <w:sz w:val="24"/>
          <w:szCs w:val="24"/>
        </w:rPr>
      </w:pPr>
      <w:r w:rsidRPr="00ED2C1E">
        <w:rPr>
          <w:rFonts w:ascii="Times New Roman" w:hAnsi="Times New Roman" w:cs="Times New Roman"/>
          <w:sz w:val="24"/>
          <w:szCs w:val="24"/>
        </w:rPr>
        <w:t xml:space="preserve">By </w:t>
      </w:r>
      <w:r w:rsidR="00A10958">
        <w:rPr>
          <w:rFonts w:ascii="Times New Roman" w:hAnsi="Times New Roman" w:cs="Times New Roman"/>
          <w:sz w:val="24"/>
          <w:szCs w:val="24"/>
        </w:rPr>
        <w:t>implementing recommended strategies over three years</w:t>
      </w:r>
      <w:r w:rsidRPr="00ED2C1E">
        <w:rPr>
          <w:rFonts w:ascii="Times New Roman" w:hAnsi="Times New Roman" w:cs="Times New Roman"/>
          <w:sz w:val="24"/>
          <w:szCs w:val="24"/>
        </w:rPr>
        <w:t xml:space="preserve">, HOWS can </w:t>
      </w:r>
      <w:r w:rsidR="002971AE" w:rsidRPr="002971AE">
        <w:rPr>
          <w:rFonts w:ascii="Times New Roman" w:hAnsi="Times New Roman" w:cs="Times New Roman"/>
          <w:sz w:val="24"/>
          <w:szCs w:val="24"/>
        </w:rPr>
        <w:t>strengthen market position, enhance customer satisfaction and drive sustainable growt</w:t>
      </w:r>
      <w:r w:rsidR="002971AE">
        <w:rPr>
          <w:rFonts w:ascii="Times New Roman" w:hAnsi="Times New Roman" w:cs="Times New Roman"/>
          <w:sz w:val="24"/>
          <w:szCs w:val="24"/>
        </w:rPr>
        <w:t>h.</w:t>
      </w:r>
      <w:r w:rsidR="00A028E1">
        <w:rPr>
          <w:rFonts w:ascii="Times New Roman" w:hAnsi="Times New Roman" w:cs="Times New Roman"/>
          <w:sz w:val="24"/>
          <w:szCs w:val="24"/>
        </w:rPr>
        <w:t xml:space="preserve">  </w:t>
      </w:r>
      <w:r w:rsidR="00656447" w:rsidRPr="00656447">
        <w:rPr>
          <w:rFonts w:ascii="Times New Roman" w:hAnsi="Times New Roman" w:cs="Times New Roman"/>
          <w:sz w:val="24"/>
          <w:szCs w:val="24"/>
        </w:rPr>
        <w:t>Developing sustainable, customizable products, optimizing pricing, expanding online sales, and investing in digital marketing will enable HOWS to cater to evolving customer needs and stay ahead of competition in the Hong Kong sportswear industry</w:t>
      </w:r>
      <w:r w:rsidR="00DC3563">
        <w:rPr>
          <w:rFonts w:ascii="Times New Roman" w:hAnsi="Times New Roman" w:cs="Times New Roman"/>
          <w:sz w:val="24"/>
          <w:szCs w:val="24"/>
        </w:rPr>
        <w:t xml:space="preserve">.  </w:t>
      </w:r>
      <w:r w:rsidR="00656447">
        <w:rPr>
          <w:rFonts w:ascii="Times New Roman" w:hAnsi="Times New Roman" w:cs="Times New Roman"/>
          <w:sz w:val="24"/>
          <w:szCs w:val="24"/>
        </w:rPr>
        <w:t xml:space="preserve">With coordinating initiatives with the timeline allows HOWS to </w:t>
      </w:r>
      <w:r w:rsidRPr="00ED2C1E">
        <w:rPr>
          <w:rFonts w:ascii="Times New Roman" w:hAnsi="Times New Roman" w:cs="Times New Roman"/>
          <w:sz w:val="24"/>
          <w:szCs w:val="24"/>
        </w:rPr>
        <w:t>efficiently plan, schedule, and monitor the implementation to maximize the influence on the business</w:t>
      </w:r>
      <w:r w:rsidR="00DC3563">
        <w:t xml:space="preserve">.  </w:t>
      </w:r>
      <w:r w:rsidR="00807641" w:rsidRPr="00807641">
        <w:rPr>
          <w:rFonts w:ascii="Times New Roman" w:hAnsi="Times New Roman" w:cs="Times New Roman"/>
          <w:sz w:val="24"/>
          <w:szCs w:val="24"/>
        </w:rPr>
        <w:t>This approach will keep HOWS at the forefront of trends and consumer demands, while strengthening sustainability commitments (</w:t>
      </w:r>
      <w:r w:rsidR="006566CF" w:rsidRPr="006566CF">
        <w:rPr>
          <w:rFonts w:ascii="Times New Roman" w:hAnsi="Times New Roman" w:cs="Times New Roman"/>
          <w:sz w:val="24"/>
          <w:szCs w:val="24"/>
        </w:rPr>
        <w:t>Caniato et al. 2012</w:t>
      </w:r>
      <w:r w:rsidR="00807641" w:rsidRPr="00807641">
        <w:rPr>
          <w:rFonts w:ascii="Times New Roman" w:hAnsi="Times New Roman" w:cs="Times New Roman"/>
          <w:sz w:val="24"/>
          <w:szCs w:val="24"/>
        </w:rPr>
        <w:t>).</w:t>
      </w:r>
    </w:p>
    <w:p w14:paraId="5CA790A2" w14:textId="66916AAE" w:rsidR="00E3548A" w:rsidRPr="00B00E0D" w:rsidRDefault="00E3548A" w:rsidP="00E3548A">
      <w:pPr>
        <w:spacing w:line="360" w:lineRule="auto"/>
        <w:jc w:val="both"/>
        <w:rPr>
          <w:rFonts w:ascii="Times New Roman" w:hAnsi="Times New Roman" w:cs="Times New Roman"/>
          <w:b/>
          <w:bCs/>
          <w:sz w:val="24"/>
          <w:szCs w:val="24"/>
        </w:rPr>
      </w:pPr>
    </w:p>
    <w:p w14:paraId="51E192FD" w14:textId="77777777" w:rsidR="00E3548A" w:rsidRDefault="00E3548A" w:rsidP="0067616C">
      <w:pPr>
        <w:rPr>
          <w:rFonts w:ascii="Times New Roman" w:hAnsi="Times New Roman" w:cs="Times New Roman"/>
          <w:sz w:val="23"/>
          <w:szCs w:val="23"/>
        </w:rPr>
      </w:pPr>
    </w:p>
    <w:p w14:paraId="0BCC5F5B" w14:textId="77777777" w:rsidR="001609E4" w:rsidRDefault="001609E4" w:rsidP="0067616C">
      <w:pPr>
        <w:rPr>
          <w:rFonts w:ascii="Times New Roman" w:hAnsi="Times New Roman" w:cs="Times New Roman"/>
          <w:sz w:val="23"/>
          <w:szCs w:val="23"/>
        </w:rPr>
      </w:pPr>
    </w:p>
    <w:p w14:paraId="61302409" w14:textId="77777777" w:rsidR="001609E4" w:rsidRDefault="001609E4" w:rsidP="0067616C">
      <w:pPr>
        <w:rPr>
          <w:rFonts w:ascii="Times New Roman" w:hAnsi="Times New Roman" w:cs="Times New Roman"/>
          <w:sz w:val="23"/>
          <w:szCs w:val="23"/>
        </w:rPr>
      </w:pPr>
    </w:p>
    <w:p w14:paraId="4581316A" w14:textId="77777777" w:rsidR="001609E4" w:rsidRDefault="001609E4" w:rsidP="0067616C">
      <w:pPr>
        <w:rPr>
          <w:rFonts w:ascii="Times New Roman" w:hAnsi="Times New Roman" w:cs="Times New Roman"/>
          <w:sz w:val="23"/>
          <w:szCs w:val="23"/>
        </w:rPr>
      </w:pPr>
    </w:p>
    <w:p w14:paraId="1C62AABE" w14:textId="7812CFCD" w:rsidR="00AF2341" w:rsidRDefault="00733AD1" w:rsidP="00972A50">
      <w:pPr>
        <w:spacing w:line="276" w:lineRule="auto"/>
        <w:rPr>
          <w:rFonts w:ascii="Times New Roman" w:hAnsi="Times New Roman" w:cs="Times New Roman"/>
          <w:b/>
          <w:bCs/>
          <w:sz w:val="20"/>
          <w:szCs w:val="20"/>
        </w:rPr>
      </w:pPr>
      <w:r>
        <w:rPr>
          <w:rFonts w:ascii="Times New Roman" w:hAnsi="Times New Roman" w:cs="Times New Roman"/>
          <w:b/>
          <w:bCs/>
          <w:noProof/>
          <w:sz w:val="20"/>
          <w:szCs w:val="20"/>
        </w:rPr>
        <w:lastRenderedPageBreak/>
        <w:drawing>
          <wp:inline distT="0" distB="0" distL="0" distR="0" wp14:anchorId="3E5553B5" wp14:editId="62A892C1">
            <wp:extent cx="5935980" cy="8206740"/>
            <wp:effectExtent l="0" t="0" r="7620" b="3810"/>
            <wp:docPr id="377761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5980" cy="8206740"/>
                    </a:xfrm>
                    <a:prstGeom prst="rect">
                      <a:avLst/>
                    </a:prstGeom>
                    <a:noFill/>
                    <a:ln>
                      <a:noFill/>
                    </a:ln>
                  </pic:spPr>
                </pic:pic>
              </a:graphicData>
            </a:graphic>
          </wp:inline>
        </w:drawing>
      </w:r>
    </w:p>
    <w:p w14:paraId="18BE311E" w14:textId="06254D39" w:rsidR="003D276A" w:rsidRDefault="00733AD1" w:rsidP="00972A50">
      <w:pPr>
        <w:spacing w:line="276" w:lineRule="auto"/>
        <w:rPr>
          <w:rFonts w:ascii="Times New Roman" w:hAnsi="Times New Roman" w:cs="Times New Roman"/>
          <w:b/>
          <w:bCs/>
          <w:sz w:val="20"/>
          <w:szCs w:val="20"/>
        </w:rPr>
      </w:pPr>
      <w:r w:rsidRPr="00733AD1">
        <w:lastRenderedPageBreak/>
        <w:drawing>
          <wp:inline distT="0" distB="0" distL="0" distR="0" wp14:anchorId="7686F221" wp14:editId="40E337E2">
            <wp:extent cx="5943600" cy="5745480"/>
            <wp:effectExtent l="0" t="0" r="0" b="0"/>
            <wp:docPr id="13078812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5745480"/>
                    </a:xfrm>
                    <a:prstGeom prst="rect">
                      <a:avLst/>
                    </a:prstGeom>
                    <a:noFill/>
                    <a:ln>
                      <a:noFill/>
                    </a:ln>
                  </pic:spPr>
                </pic:pic>
              </a:graphicData>
            </a:graphic>
          </wp:inline>
        </w:drawing>
      </w:r>
    </w:p>
    <w:p w14:paraId="54C37E7C" w14:textId="630B9250" w:rsidR="001609E4" w:rsidRPr="005F5B56" w:rsidRDefault="001609E4" w:rsidP="003D276A">
      <w:pPr>
        <w:spacing w:line="276" w:lineRule="auto"/>
        <w:rPr>
          <w:rFonts w:ascii="Times New Roman" w:hAnsi="Times New Roman" w:cs="Times New Roman"/>
          <w:sz w:val="20"/>
          <w:szCs w:val="20"/>
        </w:rPr>
      </w:pPr>
    </w:p>
    <w:sectPr w:rsidR="001609E4" w:rsidRPr="005F5B56" w:rsidSect="0096002A">
      <w:footerReference w:type="default" r:id="rId17"/>
      <w:footerReference w:type="firs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3C3F3" w14:textId="77777777" w:rsidR="004B2FD6" w:rsidRDefault="004B2FD6" w:rsidP="009300E2">
      <w:pPr>
        <w:spacing w:after="0" w:line="240" w:lineRule="auto"/>
      </w:pPr>
      <w:r>
        <w:separator/>
      </w:r>
    </w:p>
  </w:endnote>
  <w:endnote w:type="continuationSeparator" w:id="0">
    <w:p w14:paraId="21423CA8" w14:textId="77777777" w:rsidR="004B2FD6" w:rsidRDefault="004B2FD6" w:rsidP="00930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2046428"/>
      <w:docPartObj>
        <w:docPartGallery w:val="Page Numbers (Bottom of Page)"/>
        <w:docPartUnique/>
      </w:docPartObj>
    </w:sdtPr>
    <w:sdtEndPr>
      <w:rPr>
        <w:color w:val="7F7F7F" w:themeColor="background1" w:themeShade="7F"/>
        <w:spacing w:val="60"/>
      </w:rPr>
    </w:sdtEndPr>
    <w:sdtContent>
      <w:p w14:paraId="4C4E2E85" w14:textId="664AB882" w:rsidR="00004095" w:rsidRDefault="0000409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1C2EE99" w14:textId="25BD0AF7" w:rsidR="009300E2" w:rsidRPr="009300E2" w:rsidRDefault="009300E2" w:rsidP="009300E2">
    <w:pPr>
      <w:pStyle w:val="Footer"/>
      <w:tabs>
        <w:tab w:val="clear" w:pos="4680"/>
        <w:tab w:val="clear" w:pos="9360"/>
      </w:tabs>
      <w:rPr>
        <w:caps/>
        <w:noProof/>
        <w:color w:val="156082" w:themeColor="accent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7479551"/>
      <w:docPartObj>
        <w:docPartGallery w:val="Page Numbers (Bottom of Page)"/>
        <w:docPartUnique/>
      </w:docPartObj>
    </w:sdtPr>
    <w:sdtEndPr>
      <w:rPr>
        <w:noProof/>
      </w:rPr>
    </w:sdtEndPr>
    <w:sdtContent>
      <w:p w14:paraId="5D53816B" w14:textId="2C3BEDB5" w:rsidR="00101099" w:rsidRDefault="001010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BB9314" w14:textId="2E76484B" w:rsidR="00101099" w:rsidRDefault="00101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4E08FA" w14:textId="77777777" w:rsidR="004B2FD6" w:rsidRDefault="004B2FD6" w:rsidP="009300E2">
      <w:pPr>
        <w:spacing w:after="0" w:line="240" w:lineRule="auto"/>
      </w:pPr>
      <w:r>
        <w:separator/>
      </w:r>
    </w:p>
  </w:footnote>
  <w:footnote w:type="continuationSeparator" w:id="0">
    <w:p w14:paraId="388A6545" w14:textId="77777777" w:rsidR="004B2FD6" w:rsidRDefault="004B2FD6" w:rsidP="009300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37432"/>
    <w:multiLevelType w:val="hybridMultilevel"/>
    <w:tmpl w:val="D8BA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C2D55"/>
    <w:multiLevelType w:val="multilevel"/>
    <w:tmpl w:val="C198916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0B2E5A"/>
    <w:multiLevelType w:val="multilevel"/>
    <w:tmpl w:val="F73699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1575BE"/>
    <w:multiLevelType w:val="multilevel"/>
    <w:tmpl w:val="A1F6C3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353B22"/>
    <w:multiLevelType w:val="multilevel"/>
    <w:tmpl w:val="799001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00ED3"/>
    <w:multiLevelType w:val="multilevel"/>
    <w:tmpl w:val="EF5E6C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D6202C"/>
    <w:multiLevelType w:val="multilevel"/>
    <w:tmpl w:val="C822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4B72B5"/>
    <w:multiLevelType w:val="multilevel"/>
    <w:tmpl w:val="AF328F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954DAF"/>
    <w:multiLevelType w:val="multilevel"/>
    <w:tmpl w:val="F6D8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B64B62"/>
    <w:multiLevelType w:val="multilevel"/>
    <w:tmpl w:val="511AC9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4F213D"/>
    <w:multiLevelType w:val="multilevel"/>
    <w:tmpl w:val="C3C4E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3D7F7F"/>
    <w:multiLevelType w:val="multilevel"/>
    <w:tmpl w:val="1F70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8E253F"/>
    <w:multiLevelType w:val="multilevel"/>
    <w:tmpl w:val="39A4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4C2ED0"/>
    <w:multiLevelType w:val="multilevel"/>
    <w:tmpl w:val="237A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A921C7"/>
    <w:multiLevelType w:val="multilevel"/>
    <w:tmpl w:val="0EC645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A42F40"/>
    <w:multiLevelType w:val="hybridMultilevel"/>
    <w:tmpl w:val="A0C08C54"/>
    <w:lvl w:ilvl="0" w:tplc="0409000F">
      <w:start w:val="4"/>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D74493A"/>
    <w:multiLevelType w:val="multilevel"/>
    <w:tmpl w:val="D3E4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7672FF"/>
    <w:multiLevelType w:val="multilevel"/>
    <w:tmpl w:val="D954E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C05993"/>
    <w:multiLevelType w:val="hybridMultilevel"/>
    <w:tmpl w:val="84AAE22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12145C"/>
    <w:multiLevelType w:val="multilevel"/>
    <w:tmpl w:val="C64CF71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55695E51"/>
    <w:multiLevelType w:val="multilevel"/>
    <w:tmpl w:val="0FCC6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AA2670"/>
    <w:multiLevelType w:val="multilevel"/>
    <w:tmpl w:val="C602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76F02D1"/>
    <w:multiLevelType w:val="multilevel"/>
    <w:tmpl w:val="8ECC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294E9A"/>
    <w:multiLevelType w:val="multilevel"/>
    <w:tmpl w:val="3DF2B6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815CB3"/>
    <w:multiLevelType w:val="multilevel"/>
    <w:tmpl w:val="49301058"/>
    <w:lvl w:ilvl="0">
      <w:start w:val="4"/>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5" w15:restartNumberingAfterBreak="0">
    <w:nsid w:val="5B0E7E80"/>
    <w:multiLevelType w:val="hybridMultilevel"/>
    <w:tmpl w:val="F17258F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7850F1"/>
    <w:multiLevelType w:val="multilevel"/>
    <w:tmpl w:val="0754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121605"/>
    <w:multiLevelType w:val="multilevel"/>
    <w:tmpl w:val="DBE2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5A64E68"/>
    <w:multiLevelType w:val="multilevel"/>
    <w:tmpl w:val="5FF4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A4A6B6B"/>
    <w:multiLevelType w:val="multilevel"/>
    <w:tmpl w:val="835A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9E6336"/>
    <w:multiLevelType w:val="multilevel"/>
    <w:tmpl w:val="C46A9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0B138C"/>
    <w:multiLevelType w:val="multilevel"/>
    <w:tmpl w:val="4832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0DB555C"/>
    <w:multiLevelType w:val="multilevel"/>
    <w:tmpl w:val="C64CF71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33B6F76"/>
    <w:multiLevelType w:val="multilevel"/>
    <w:tmpl w:val="82E871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37D468B"/>
    <w:multiLevelType w:val="multilevel"/>
    <w:tmpl w:val="13A290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C738D5"/>
    <w:multiLevelType w:val="multilevel"/>
    <w:tmpl w:val="E766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7C212FB"/>
    <w:multiLevelType w:val="multilevel"/>
    <w:tmpl w:val="D37C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366FE6"/>
    <w:multiLevelType w:val="hybridMultilevel"/>
    <w:tmpl w:val="6A662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B71817"/>
    <w:multiLevelType w:val="multilevel"/>
    <w:tmpl w:val="A376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4176608">
    <w:abstractNumId w:val="2"/>
  </w:num>
  <w:num w:numId="2" w16cid:durableId="1377663683">
    <w:abstractNumId w:val="8"/>
  </w:num>
  <w:num w:numId="3" w16cid:durableId="1575554449">
    <w:abstractNumId w:val="27"/>
  </w:num>
  <w:num w:numId="4" w16cid:durableId="697852122">
    <w:abstractNumId w:val="12"/>
  </w:num>
  <w:num w:numId="5" w16cid:durableId="951937545">
    <w:abstractNumId w:val="22"/>
  </w:num>
  <w:num w:numId="6" w16cid:durableId="330111702">
    <w:abstractNumId w:val="7"/>
  </w:num>
  <w:num w:numId="7" w16cid:durableId="696732864">
    <w:abstractNumId w:val="17"/>
  </w:num>
  <w:num w:numId="8" w16cid:durableId="2081713724">
    <w:abstractNumId w:val="9"/>
  </w:num>
  <w:num w:numId="9" w16cid:durableId="542399973">
    <w:abstractNumId w:val="10"/>
  </w:num>
  <w:num w:numId="10" w16cid:durableId="1951550404">
    <w:abstractNumId w:val="34"/>
  </w:num>
  <w:num w:numId="11" w16cid:durableId="345987522">
    <w:abstractNumId w:val="20"/>
  </w:num>
  <w:num w:numId="12" w16cid:durableId="277875347">
    <w:abstractNumId w:val="16"/>
  </w:num>
  <w:num w:numId="13" w16cid:durableId="8797687">
    <w:abstractNumId w:val="28"/>
  </w:num>
  <w:num w:numId="14" w16cid:durableId="1024861383">
    <w:abstractNumId w:val="31"/>
  </w:num>
  <w:num w:numId="15" w16cid:durableId="2078043485">
    <w:abstractNumId w:val="6"/>
  </w:num>
  <w:num w:numId="16" w16cid:durableId="1584221087">
    <w:abstractNumId w:val="26"/>
  </w:num>
  <w:num w:numId="17" w16cid:durableId="1534153462">
    <w:abstractNumId w:val="21"/>
  </w:num>
  <w:num w:numId="18" w16cid:durableId="575170347">
    <w:abstractNumId w:val="35"/>
  </w:num>
  <w:num w:numId="19" w16cid:durableId="602761080">
    <w:abstractNumId w:val="11"/>
  </w:num>
  <w:num w:numId="20" w16cid:durableId="1469742003">
    <w:abstractNumId w:val="13"/>
  </w:num>
  <w:num w:numId="21" w16cid:durableId="338890995">
    <w:abstractNumId w:val="38"/>
  </w:num>
  <w:num w:numId="22" w16cid:durableId="807207376">
    <w:abstractNumId w:val="36"/>
  </w:num>
  <w:num w:numId="23" w16cid:durableId="1623343884">
    <w:abstractNumId w:val="4"/>
  </w:num>
  <w:num w:numId="24" w16cid:durableId="1835753555">
    <w:abstractNumId w:val="29"/>
  </w:num>
  <w:num w:numId="25" w16cid:durableId="367612465">
    <w:abstractNumId w:val="3"/>
  </w:num>
  <w:num w:numId="26" w16cid:durableId="552811932">
    <w:abstractNumId w:val="30"/>
  </w:num>
  <w:num w:numId="27" w16cid:durableId="1163080181">
    <w:abstractNumId w:val="23"/>
  </w:num>
  <w:num w:numId="28" w16cid:durableId="1632399543">
    <w:abstractNumId w:val="19"/>
  </w:num>
  <w:num w:numId="29" w16cid:durableId="1893347535">
    <w:abstractNumId w:val="32"/>
  </w:num>
  <w:num w:numId="30" w16cid:durableId="1905944920">
    <w:abstractNumId w:val="37"/>
  </w:num>
  <w:num w:numId="31" w16cid:durableId="1038167476">
    <w:abstractNumId w:val="0"/>
  </w:num>
  <w:num w:numId="32" w16cid:durableId="1071973146">
    <w:abstractNumId w:val="1"/>
  </w:num>
  <w:num w:numId="33" w16cid:durableId="994605627">
    <w:abstractNumId w:val="25"/>
  </w:num>
  <w:num w:numId="34" w16cid:durableId="2049841077">
    <w:abstractNumId w:val="18"/>
  </w:num>
  <w:num w:numId="35" w16cid:durableId="893270353">
    <w:abstractNumId w:val="24"/>
  </w:num>
  <w:num w:numId="36" w16cid:durableId="1535581661">
    <w:abstractNumId w:val="15"/>
  </w:num>
  <w:num w:numId="37" w16cid:durableId="26830413">
    <w:abstractNumId w:val="33"/>
  </w:num>
  <w:num w:numId="38" w16cid:durableId="647973318">
    <w:abstractNumId w:val="14"/>
  </w:num>
  <w:num w:numId="39" w16cid:durableId="8173836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16C"/>
    <w:rsid w:val="00004095"/>
    <w:rsid w:val="00016672"/>
    <w:rsid w:val="0001724D"/>
    <w:rsid w:val="00024BEB"/>
    <w:rsid w:val="00026A7B"/>
    <w:rsid w:val="00043035"/>
    <w:rsid w:val="000875BE"/>
    <w:rsid w:val="000A3BBF"/>
    <w:rsid w:val="000A4774"/>
    <w:rsid w:val="000A573C"/>
    <w:rsid w:val="000B1645"/>
    <w:rsid w:val="000B2135"/>
    <w:rsid w:val="000C2301"/>
    <w:rsid w:val="000C2787"/>
    <w:rsid w:val="000C2EA8"/>
    <w:rsid w:val="000D08EB"/>
    <w:rsid w:val="000D768F"/>
    <w:rsid w:val="000E3BF8"/>
    <w:rsid w:val="000F25DE"/>
    <w:rsid w:val="000F771F"/>
    <w:rsid w:val="00101099"/>
    <w:rsid w:val="00103611"/>
    <w:rsid w:val="00112B09"/>
    <w:rsid w:val="00122B67"/>
    <w:rsid w:val="0015177D"/>
    <w:rsid w:val="00152D77"/>
    <w:rsid w:val="001539AD"/>
    <w:rsid w:val="001609E4"/>
    <w:rsid w:val="001710D3"/>
    <w:rsid w:val="00171FA5"/>
    <w:rsid w:val="0017414C"/>
    <w:rsid w:val="00180391"/>
    <w:rsid w:val="00181883"/>
    <w:rsid w:val="00193004"/>
    <w:rsid w:val="001930C4"/>
    <w:rsid w:val="001A3153"/>
    <w:rsid w:val="001D0903"/>
    <w:rsid w:val="001D7D49"/>
    <w:rsid w:val="001E19A1"/>
    <w:rsid w:val="001E2C31"/>
    <w:rsid w:val="001F4E18"/>
    <w:rsid w:val="00213BFF"/>
    <w:rsid w:val="002141F4"/>
    <w:rsid w:val="002174EC"/>
    <w:rsid w:val="00230E34"/>
    <w:rsid w:val="00261726"/>
    <w:rsid w:val="00273D1E"/>
    <w:rsid w:val="0029443D"/>
    <w:rsid w:val="002971AE"/>
    <w:rsid w:val="002C5384"/>
    <w:rsid w:val="002D6E9B"/>
    <w:rsid w:val="002E09F6"/>
    <w:rsid w:val="002E5733"/>
    <w:rsid w:val="002F2ACF"/>
    <w:rsid w:val="002F7525"/>
    <w:rsid w:val="00300A60"/>
    <w:rsid w:val="0030541F"/>
    <w:rsid w:val="00310098"/>
    <w:rsid w:val="003120D0"/>
    <w:rsid w:val="00315AB1"/>
    <w:rsid w:val="00315D89"/>
    <w:rsid w:val="0033766E"/>
    <w:rsid w:val="00363B6C"/>
    <w:rsid w:val="00382BDA"/>
    <w:rsid w:val="003838D6"/>
    <w:rsid w:val="0039304F"/>
    <w:rsid w:val="003971CF"/>
    <w:rsid w:val="003B0747"/>
    <w:rsid w:val="003C5CC4"/>
    <w:rsid w:val="003D276A"/>
    <w:rsid w:val="003E0C68"/>
    <w:rsid w:val="003F1685"/>
    <w:rsid w:val="003F6376"/>
    <w:rsid w:val="00402428"/>
    <w:rsid w:val="00406718"/>
    <w:rsid w:val="00406CD0"/>
    <w:rsid w:val="00427611"/>
    <w:rsid w:val="00433EC4"/>
    <w:rsid w:val="00436DDD"/>
    <w:rsid w:val="00444FE1"/>
    <w:rsid w:val="004513E5"/>
    <w:rsid w:val="00453265"/>
    <w:rsid w:val="004847B3"/>
    <w:rsid w:val="00485454"/>
    <w:rsid w:val="004B094A"/>
    <w:rsid w:val="004B16B3"/>
    <w:rsid w:val="004B20D2"/>
    <w:rsid w:val="004B2FD6"/>
    <w:rsid w:val="004C50FB"/>
    <w:rsid w:val="004D0130"/>
    <w:rsid w:val="004D47AB"/>
    <w:rsid w:val="004D7149"/>
    <w:rsid w:val="004F271A"/>
    <w:rsid w:val="004F74A5"/>
    <w:rsid w:val="00503975"/>
    <w:rsid w:val="00506DCA"/>
    <w:rsid w:val="00526C71"/>
    <w:rsid w:val="0053715C"/>
    <w:rsid w:val="00554934"/>
    <w:rsid w:val="0056516B"/>
    <w:rsid w:val="00565A0C"/>
    <w:rsid w:val="005714D8"/>
    <w:rsid w:val="005747D9"/>
    <w:rsid w:val="00595111"/>
    <w:rsid w:val="005B0562"/>
    <w:rsid w:val="005B25D0"/>
    <w:rsid w:val="005C55F2"/>
    <w:rsid w:val="005D0D5D"/>
    <w:rsid w:val="005E391D"/>
    <w:rsid w:val="005E4278"/>
    <w:rsid w:val="005E452C"/>
    <w:rsid w:val="005F0D4B"/>
    <w:rsid w:val="005F5B56"/>
    <w:rsid w:val="005F685D"/>
    <w:rsid w:val="006108F3"/>
    <w:rsid w:val="00623EF1"/>
    <w:rsid w:val="00624C73"/>
    <w:rsid w:val="00626E18"/>
    <w:rsid w:val="00633F6D"/>
    <w:rsid w:val="0063653B"/>
    <w:rsid w:val="00653D09"/>
    <w:rsid w:val="00656447"/>
    <w:rsid w:val="006566CF"/>
    <w:rsid w:val="0066344A"/>
    <w:rsid w:val="00665240"/>
    <w:rsid w:val="006653E8"/>
    <w:rsid w:val="00666CAE"/>
    <w:rsid w:val="00673493"/>
    <w:rsid w:val="006747E7"/>
    <w:rsid w:val="0067616C"/>
    <w:rsid w:val="00680301"/>
    <w:rsid w:val="00685794"/>
    <w:rsid w:val="006876A6"/>
    <w:rsid w:val="00687C95"/>
    <w:rsid w:val="00690B6E"/>
    <w:rsid w:val="006B05AE"/>
    <w:rsid w:val="006B0C38"/>
    <w:rsid w:val="006C5C84"/>
    <w:rsid w:val="006C79D0"/>
    <w:rsid w:val="006C7B2B"/>
    <w:rsid w:val="006F1C78"/>
    <w:rsid w:val="00702ED5"/>
    <w:rsid w:val="00710F18"/>
    <w:rsid w:val="00712F90"/>
    <w:rsid w:val="007248F5"/>
    <w:rsid w:val="00733AD1"/>
    <w:rsid w:val="00743190"/>
    <w:rsid w:val="007519FF"/>
    <w:rsid w:val="007531A1"/>
    <w:rsid w:val="0075438D"/>
    <w:rsid w:val="00760CC4"/>
    <w:rsid w:val="00782363"/>
    <w:rsid w:val="00783438"/>
    <w:rsid w:val="00786D4E"/>
    <w:rsid w:val="00787ED7"/>
    <w:rsid w:val="00792E5C"/>
    <w:rsid w:val="007962F8"/>
    <w:rsid w:val="007C1236"/>
    <w:rsid w:val="007D2E08"/>
    <w:rsid w:val="007E0960"/>
    <w:rsid w:val="0080221D"/>
    <w:rsid w:val="00807641"/>
    <w:rsid w:val="0081090C"/>
    <w:rsid w:val="00825D0E"/>
    <w:rsid w:val="00834C79"/>
    <w:rsid w:val="0083548B"/>
    <w:rsid w:val="008642A5"/>
    <w:rsid w:val="00867351"/>
    <w:rsid w:val="00876EB3"/>
    <w:rsid w:val="00877C3C"/>
    <w:rsid w:val="00880B52"/>
    <w:rsid w:val="00897210"/>
    <w:rsid w:val="008A29D1"/>
    <w:rsid w:val="008A3421"/>
    <w:rsid w:val="008B7CF7"/>
    <w:rsid w:val="008C2EE7"/>
    <w:rsid w:val="008C7D80"/>
    <w:rsid w:val="008D19E8"/>
    <w:rsid w:val="008D1C4B"/>
    <w:rsid w:val="008D3212"/>
    <w:rsid w:val="008D4002"/>
    <w:rsid w:val="008D4FE0"/>
    <w:rsid w:val="008D5264"/>
    <w:rsid w:val="008D6E8A"/>
    <w:rsid w:val="008D7DDA"/>
    <w:rsid w:val="008E1F60"/>
    <w:rsid w:val="008E3177"/>
    <w:rsid w:val="008E5B92"/>
    <w:rsid w:val="008E6B35"/>
    <w:rsid w:val="008E6CC0"/>
    <w:rsid w:val="008E7081"/>
    <w:rsid w:val="008F3F0C"/>
    <w:rsid w:val="00904E9A"/>
    <w:rsid w:val="00907D3B"/>
    <w:rsid w:val="00910643"/>
    <w:rsid w:val="00912E54"/>
    <w:rsid w:val="009300E2"/>
    <w:rsid w:val="00951847"/>
    <w:rsid w:val="0096002A"/>
    <w:rsid w:val="00965AC7"/>
    <w:rsid w:val="009673A7"/>
    <w:rsid w:val="00972A50"/>
    <w:rsid w:val="0097342F"/>
    <w:rsid w:val="00975239"/>
    <w:rsid w:val="00983332"/>
    <w:rsid w:val="009843D9"/>
    <w:rsid w:val="00992177"/>
    <w:rsid w:val="00994D0B"/>
    <w:rsid w:val="009B7F5B"/>
    <w:rsid w:val="009C46D1"/>
    <w:rsid w:val="009C5F5D"/>
    <w:rsid w:val="009C6EC6"/>
    <w:rsid w:val="009E7D59"/>
    <w:rsid w:val="009F6DD9"/>
    <w:rsid w:val="00A028E1"/>
    <w:rsid w:val="00A04C99"/>
    <w:rsid w:val="00A10958"/>
    <w:rsid w:val="00A2749E"/>
    <w:rsid w:val="00A334BC"/>
    <w:rsid w:val="00A5769D"/>
    <w:rsid w:val="00A61B33"/>
    <w:rsid w:val="00A7098E"/>
    <w:rsid w:val="00A86E72"/>
    <w:rsid w:val="00A91232"/>
    <w:rsid w:val="00A94E41"/>
    <w:rsid w:val="00AA5FFB"/>
    <w:rsid w:val="00AB1A5F"/>
    <w:rsid w:val="00AB33F0"/>
    <w:rsid w:val="00AD54F5"/>
    <w:rsid w:val="00AD69EA"/>
    <w:rsid w:val="00AE12F4"/>
    <w:rsid w:val="00AE2D70"/>
    <w:rsid w:val="00AF2341"/>
    <w:rsid w:val="00B00E0D"/>
    <w:rsid w:val="00B03DC9"/>
    <w:rsid w:val="00B122E1"/>
    <w:rsid w:val="00B13732"/>
    <w:rsid w:val="00B239FB"/>
    <w:rsid w:val="00B2522C"/>
    <w:rsid w:val="00B27240"/>
    <w:rsid w:val="00B303AA"/>
    <w:rsid w:val="00B32A96"/>
    <w:rsid w:val="00B366B2"/>
    <w:rsid w:val="00B36D65"/>
    <w:rsid w:val="00B4175D"/>
    <w:rsid w:val="00B43CA9"/>
    <w:rsid w:val="00B4465C"/>
    <w:rsid w:val="00B865AB"/>
    <w:rsid w:val="00B94EEC"/>
    <w:rsid w:val="00BA4ADC"/>
    <w:rsid w:val="00BA6110"/>
    <w:rsid w:val="00BB06C9"/>
    <w:rsid w:val="00BB238D"/>
    <w:rsid w:val="00BB6883"/>
    <w:rsid w:val="00BB7ACE"/>
    <w:rsid w:val="00BC3447"/>
    <w:rsid w:val="00BC627B"/>
    <w:rsid w:val="00BD21AD"/>
    <w:rsid w:val="00BD4A3B"/>
    <w:rsid w:val="00BE42EB"/>
    <w:rsid w:val="00C017D8"/>
    <w:rsid w:val="00C02C7B"/>
    <w:rsid w:val="00C24CDE"/>
    <w:rsid w:val="00C31F6A"/>
    <w:rsid w:val="00C32114"/>
    <w:rsid w:val="00C41C38"/>
    <w:rsid w:val="00C56776"/>
    <w:rsid w:val="00C717B9"/>
    <w:rsid w:val="00C76325"/>
    <w:rsid w:val="00C96637"/>
    <w:rsid w:val="00CA36D0"/>
    <w:rsid w:val="00CA7F4C"/>
    <w:rsid w:val="00CB127B"/>
    <w:rsid w:val="00CB2C97"/>
    <w:rsid w:val="00CB62A7"/>
    <w:rsid w:val="00CC1E3F"/>
    <w:rsid w:val="00CD6816"/>
    <w:rsid w:val="00CE0CFF"/>
    <w:rsid w:val="00CE5DF3"/>
    <w:rsid w:val="00D03826"/>
    <w:rsid w:val="00D1325B"/>
    <w:rsid w:val="00D14245"/>
    <w:rsid w:val="00D15D5D"/>
    <w:rsid w:val="00D45524"/>
    <w:rsid w:val="00D46F60"/>
    <w:rsid w:val="00D82179"/>
    <w:rsid w:val="00D8475A"/>
    <w:rsid w:val="00D930E3"/>
    <w:rsid w:val="00D94A1B"/>
    <w:rsid w:val="00DC3563"/>
    <w:rsid w:val="00DD2620"/>
    <w:rsid w:val="00DE178E"/>
    <w:rsid w:val="00DE1D0F"/>
    <w:rsid w:val="00DE7547"/>
    <w:rsid w:val="00E00538"/>
    <w:rsid w:val="00E00ACD"/>
    <w:rsid w:val="00E10FBB"/>
    <w:rsid w:val="00E341BC"/>
    <w:rsid w:val="00E3548A"/>
    <w:rsid w:val="00E3779C"/>
    <w:rsid w:val="00E37825"/>
    <w:rsid w:val="00E4316D"/>
    <w:rsid w:val="00E46222"/>
    <w:rsid w:val="00E7652D"/>
    <w:rsid w:val="00E76C8F"/>
    <w:rsid w:val="00E85AD8"/>
    <w:rsid w:val="00E92963"/>
    <w:rsid w:val="00E9607C"/>
    <w:rsid w:val="00EA1917"/>
    <w:rsid w:val="00EB6595"/>
    <w:rsid w:val="00EB7A13"/>
    <w:rsid w:val="00EC698C"/>
    <w:rsid w:val="00ED2C1E"/>
    <w:rsid w:val="00ED4AD9"/>
    <w:rsid w:val="00EE1881"/>
    <w:rsid w:val="00EF028B"/>
    <w:rsid w:val="00EF3BD6"/>
    <w:rsid w:val="00EF6BEC"/>
    <w:rsid w:val="00F0013A"/>
    <w:rsid w:val="00F01C55"/>
    <w:rsid w:val="00F1341F"/>
    <w:rsid w:val="00F14E49"/>
    <w:rsid w:val="00F50D5E"/>
    <w:rsid w:val="00F52A87"/>
    <w:rsid w:val="00F5703D"/>
    <w:rsid w:val="00F64212"/>
    <w:rsid w:val="00F65494"/>
    <w:rsid w:val="00F65886"/>
    <w:rsid w:val="00F663B2"/>
    <w:rsid w:val="00F71D63"/>
    <w:rsid w:val="00F849C7"/>
    <w:rsid w:val="00F868C5"/>
    <w:rsid w:val="00F90B4D"/>
    <w:rsid w:val="00F94673"/>
    <w:rsid w:val="00FD6999"/>
    <w:rsid w:val="00FE1A35"/>
    <w:rsid w:val="00FF4FA0"/>
    <w:rsid w:val="00FF50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60065"/>
  <w15:chartTrackingRefBased/>
  <w15:docId w15:val="{4E3B4D64-90D3-44DA-BBEE-FC31F9889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85D"/>
  </w:style>
  <w:style w:type="paragraph" w:styleId="Heading1">
    <w:name w:val="heading 1"/>
    <w:basedOn w:val="Normal"/>
    <w:next w:val="Normal"/>
    <w:link w:val="Heading1Char"/>
    <w:uiPriority w:val="9"/>
    <w:qFormat/>
    <w:rsid w:val="006761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61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61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61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61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61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1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1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1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1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61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61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61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61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61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1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1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16C"/>
    <w:rPr>
      <w:rFonts w:eastAsiaTheme="majorEastAsia" w:cstheme="majorBidi"/>
      <w:color w:val="272727" w:themeColor="text1" w:themeTint="D8"/>
    </w:rPr>
  </w:style>
  <w:style w:type="paragraph" w:styleId="Title">
    <w:name w:val="Title"/>
    <w:basedOn w:val="Normal"/>
    <w:next w:val="Normal"/>
    <w:link w:val="TitleChar"/>
    <w:uiPriority w:val="10"/>
    <w:qFormat/>
    <w:rsid w:val="006761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1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1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1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16C"/>
    <w:pPr>
      <w:spacing w:before="160"/>
      <w:jc w:val="center"/>
    </w:pPr>
    <w:rPr>
      <w:i/>
      <w:iCs/>
      <w:color w:val="404040" w:themeColor="text1" w:themeTint="BF"/>
    </w:rPr>
  </w:style>
  <w:style w:type="character" w:customStyle="1" w:styleId="QuoteChar">
    <w:name w:val="Quote Char"/>
    <w:basedOn w:val="DefaultParagraphFont"/>
    <w:link w:val="Quote"/>
    <w:uiPriority w:val="29"/>
    <w:rsid w:val="0067616C"/>
    <w:rPr>
      <w:i/>
      <w:iCs/>
      <w:color w:val="404040" w:themeColor="text1" w:themeTint="BF"/>
    </w:rPr>
  </w:style>
  <w:style w:type="paragraph" w:styleId="ListParagraph">
    <w:name w:val="List Paragraph"/>
    <w:basedOn w:val="Normal"/>
    <w:uiPriority w:val="34"/>
    <w:qFormat/>
    <w:rsid w:val="0067616C"/>
    <w:pPr>
      <w:ind w:left="720"/>
      <w:contextualSpacing/>
    </w:pPr>
  </w:style>
  <w:style w:type="character" w:styleId="IntenseEmphasis">
    <w:name w:val="Intense Emphasis"/>
    <w:basedOn w:val="DefaultParagraphFont"/>
    <w:uiPriority w:val="21"/>
    <w:qFormat/>
    <w:rsid w:val="0067616C"/>
    <w:rPr>
      <w:i/>
      <w:iCs/>
      <w:color w:val="0F4761" w:themeColor="accent1" w:themeShade="BF"/>
    </w:rPr>
  </w:style>
  <w:style w:type="paragraph" w:styleId="IntenseQuote">
    <w:name w:val="Intense Quote"/>
    <w:basedOn w:val="Normal"/>
    <w:next w:val="Normal"/>
    <w:link w:val="IntenseQuoteChar"/>
    <w:uiPriority w:val="30"/>
    <w:qFormat/>
    <w:rsid w:val="006761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616C"/>
    <w:rPr>
      <w:i/>
      <w:iCs/>
      <w:color w:val="0F4761" w:themeColor="accent1" w:themeShade="BF"/>
    </w:rPr>
  </w:style>
  <w:style w:type="character" w:styleId="IntenseReference">
    <w:name w:val="Intense Reference"/>
    <w:basedOn w:val="DefaultParagraphFont"/>
    <w:uiPriority w:val="32"/>
    <w:qFormat/>
    <w:rsid w:val="0067616C"/>
    <w:rPr>
      <w:b/>
      <w:bCs/>
      <w:smallCaps/>
      <w:color w:val="0F4761" w:themeColor="accent1" w:themeShade="BF"/>
      <w:spacing w:val="5"/>
    </w:rPr>
  </w:style>
  <w:style w:type="paragraph" w:styleId="NormalWeb">
    <w:name w:val="Normal (Web)"/>
    <w:basedOn w:val="Normal"/>
    <w:uiPriority w:val="99"/>
    <w:semiHidden/>
    <w:unhideWhenUsed/>
    <w:rsid w:val="0067616C"/>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paragraph" w:styleId="NoSpacing">
    <w:name w:val="No Spacing"/>
    <w:link w:val="NoSpacingChar"/>
    <w:uiPriority w:val="1"/>
    <w:qFormat/>
    <w:rsid w:val="0096002A"/>
    <w:pPr>
      <w:spacing w:after="0" w:line="240" w:lineRule="auto"/>
    </w:pPr>
    <w:rPr>
      <w:kern w:val="0"/>
      <w:lang w:eastAsia="en-US"/>
      <w14:ligatures w14:val="none"/>
    </w:rPr>
  </w:style>
  <w:style w:type="character" w:customStyle="1" w:styleId="NoSpacingChar">
    <w:name w:val="No Spacing Char"/>
    <w:basedOn w:val="DefaultParagraphFont"/>
    <w:link w:val="NoSpacing"/>
    <w:uiPriority w:val="1"/>
    <w:rsid w:val="0096002A"/>
    <w:rPr>
      <w:kern w:val="0"/>
      <w:lang w:eastAsia="en-US"/>
      <w14:ligatures w14:val="none"/>
    </w:rPr>
  </w:style>
  <w:style w:type="paragraph" w:styleId="Header">
    <w:name w:val="header"/>
    <w:basedOn w:val="Normal"/>
    <w:link w:val="HeaderChar"/>
    <w:uiPriority w:val="99"/>
    <w:unhideWhenUsed/>
    <w:rsid w:val="009300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0E2"/>
  </w:style>
  <w:style w:type="paragraph" w:styleId="Footer">
    <w:name w:val="footer"/>
    <w:basedOn w:val="Normal"/>
    <w:link w:val="FooterChar"/>
    <w:uiPriority w:val="99"/>
    <w:unhideWhenUsed/>
    <w:rsid w:val="009300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573356">
      <w:bodyDiv w:val="1"/>
      <w:marLeft w:val="0"/>
      <w:marRight w:val="0"/>
      <w:marTop w:val="0"/>
      <w:marBottom w:val="0"/>
      <w:divBdr>
        <w:top w:val="none" w:sz="0" w:space="0" w:color="auto"/>
        <w:left w:val="none" w:sz="0" w:space="0" w:color="auto"/>
        <w:bottom w:val="none" w:sz="0" w:space="0" w:color="auto"/>
        <w:right w:val="none" w:sz="0" w:space="0" w:color="auto"/>
      </w:divBdr>
    </w:div>
    <w:div w:id="374424888">
      <w:bodyDiv w:val="1"/>
      <w:marLeft w:val="0"/>
      <w:marRight w:val="0"/>
      <w:marTop w:val="0"/>
      <w:marBottom w:val="0"/>
      <w:divBdr>
        <w:top w:val="none" w:sz="0" w:space="0" w:color="auto"/>
        <w:left w:val="none" w:sz="0" w:space="0" w:color="auto"/>
        <w:bottom w:val="none" w:sz="0" w:space="0" w:color="auto"/>
        <w:right w:val="none" w:sz="0" w:space="0" w:color="auto"/>
      </w:divBdr>
    </w:div>
    <w:div w:id="484246896">
      <w:bodyDiv w:val="1"/>
      <w:marLeft w:val="0"/>
      <w:marRight w:val="0"/>
      <w:marTop w:val="0"/>
      <w:marBottom w:val="0"/>
      <w:divBdr>
        <w:top w:val="none" w:sz="0" w:space="0" w:color="auto"/>
        <w:left w:val="none" w:sz="0" w:space="0" w:color="auto"/>
        <w:bottom w:val="none" w:sz="0" w:space="0" w:color="auto"/>
        <w:right w:val="none" w:sz="0" w:space="0" w:color="auto"/>
      </w:divBdr>
    </w:div>
    <w:div w:id="631248331">
      <w:bodyDiv w:val="1"/>
      <w:marLeft w:val="0"/>
      <w:marRight w:val="0"/>
      <w:marTop w:val="0"/>
      <w:marBottom w:val="0"/>
      <w:divBdr>
        <w:top w:val="none" w:sz="0" w:space="0" w:color="auto"/>
        <w:left w:val="none" w:sz="0" w:space="0" w:color="auto"/>
        <w:bottom w:val="none" w:sz="0" w:space="0" w:color="auto"/>
        <w:right w:val="none" w:sz="0" w:space="0" w:color="auto"/>
      </w:divBdr>
    </w:div>
    <w:div w:id="769618060">
      <w:bodyDiv w:val="1"/>
      <w:marLeft w:val="0"/>
      <w:marRight w:val="0"/>
      <w:marTop w:val="0"/>
      <w:marBottom w:val="0"/>
      <w:divBdr>
        <w:top w:val="none" w:sz="0" w:space="0" w:color="auto"/>
        <w:left w:val="none" w:sz="0" w:space="0" w:color="auto"/>
        <w:bottom w:val="none" w:sz="0" w:space="0" w:color="auto"/>
        <w:right w:val="none" w:sz="0" w:space="0" w:color="auto"/>
      </w:divBdr>
    </w:div>
    <w:div w:id="883324250">
      <w:bodyDiv w:val="1"/>
      <w:marLeft w:val="0"/>
      <w:marRight w:val="0"/>
      <w:marTop w:val="0"/>
      <w:marBottom w:val="0"/>
      <w:divBdr>
        <w:top w:val="none" w:sz="0" w:space="0" w:color="auto"/>
        <w:left w:val="none" w:sz="0" w:space="0" w:color="auto"/>
        <w:bottom w:val="none" w:sz="0" w:space="0" w:color="auto"/>
        <w:right w:val="none" w:sz="0" w:space="0" w:color="auto"/>
      </w:divBdr>
    </w:div>
    <w:div w:id="940449431">
      <w:bodyDiv w:val="1"/>
      <w:marLeft w:val="0"/>
      <w:marRight w:val="0"/>
      <w:marTop w:val="0"/>
      <w:marBottom w:val="0"/>
      <w:divBdr>
        <w:top w:val="none" w:sz="0" w:space="0" w:color="auto"/>
        <w:left w:val="none" w:sz="0" w:space="0" w:color="auto"/>
        <w:bottom w:val="none" w:sz="0" w:space="0" w:color="auto"/>
        <w:right w:val="none" w:sz="0" w:space="0" w:color="auto"/>
      </w:divBdr>
    </w:div>
    <w:div w:id="964238659">
      <w:bodyDiv w:val="1"/>
      <w:marLeft w:val="0"/>
      <w:marRight w:val="0"/>
      <w:marTop w:val="0"/>
      <w:marBottom w:val="0"/>
      <w:divBdr>
        <w:top w:val="none" w:sz="0" w:space="0" w:color="auto"/>
        <w:left w:val="none" w:sz="0" w:space="0" w:color="auto"/>
        <w:bottom w:val="none" w:sz="0" w:space="0" w:color="auto"/>
        <w:right w:val="none" w:sz="0" w:space="0" w:color="auto"/>
      </w:divBdr>
    </w:div>
    <w:div w:id="1080104831">
      <w:bodyDiv w:val="1"/>
      <w:marLeft w:val="0"/>
      <w:marRight w:val="0"/>
      <w:marTop w:val="0"/>
      <w:marBottom w:val="0"/>
      <w:divBdr>
        <w:top w:val="none" w:sz="0" w:space="0" w:color="auto"/>
        <w:left w:val="none" w:sz="0" w:space="0" w:color="auto"/>
        <w:bottom w:val="none" w:sz="0" w:space="0" w:color="auto"/>
        <w:right w:val="none" w:sz="0" w:space="0" w:color="auto"/>
      </w:divBdr>
    </w:div>
    <w:div w:id="1081020733">
      <w:bodyDiv w:val="1"/>
      <w:marLeft w:val="0"/>
      <w:marRight w:val="0"/>
      <w:marTop w:val="0"/>
      <w:marBottom w:val="0"/>
      <w:divBdr>
        <w:top w:val="none" w:sz="0" w:space="0" w:color="auto"/>
        <w:left w:val="none" w:sz="0" w:space="0" w:color="auto"/>
        <w:bottom w:val="none" w:sz="0" w:space="0" w:color="auto"/>
        <w:right w:val="none" w:sz="0" w:space="0" w:color="auto"/>
      </w:divBdr>
    </w:div>
    <w:div w:id="1174614823">
      <w:bodyDiv w:val="1"/>
      <w:marLeft w:val="0"/>
      <w:marRight w:val="0"/>
      <w:marTop w:val="0"/>
      <w:marBottom w:val="0"/>
      <w:divBdr>
        <w:top w:val="none" w:sz="0" w:space="0" w:color="auto"/>
        <w:left w:val="none" w:sz="0" w:space="0" w:color="auto"/>
        <w:bottom w:val="none" w:sz="0" w:space="0" w:color="auto"/>
        <w:right w:val="none" w:sz="0" w:space="0" w:color="auto"/>
      </w:divBdr>
    </w:div>
    <w:div w:id="1272741792">
      <w:bodyDiv w:val="1"/>
      <w:marLeft w:val="0"/>
      <w:marRight w:val="0"/>
      <w:marTop w:val="0"/>
      <w:marBottom w:val="0"/>
      <w:divBdr>
        <w:top w:val="none" w:sz="0" w:space="0" w:color="auto"/>
        <w:left w:val="none" w:sz="0" w:space="0" w:color="auto"/>
        <w:bottom w:val="none" w:sz="0" w:space="0" w:color="auto"/>
        <w:right w:val="none" w:sz="0" w:space="0" w:color="auto"/>
      </w:divBdr>
    </w:div>
    <w:div w:id="1349022720">
      <w:bodyDiv w:val="1"/>
      <w:marLeft w:val="0"/>
      <w:marRight w:val="0"/>
      <w:marTop w:val="0"/>
      <w:marBottom w:val="0"/>
      <w:divBdr>
        <w:top w:val="none" w:sz="0" w:space="0" w:color="auto"/>
        <w:left w:val="none" w:sz="0" w:space="0" w:color="auto"/>
        <w:bottom w:val="none" w:sz="0" w:space="0" w:color="auto"/>
        <w:right w:val="none" w:sz="0" w:space="0" w:color="auto"/>
      </w:divBdr>
    </w:div>
    <w:div w:id="1655452045">
      <w:bodyDiv w:val="1"/>
      <w:marLeft w:val="0"/>
      <w:marRight w:val="0"/>
      <w:marTop w:val="0"/>
      <w:marBottom w:val="0"/>
      <w:divBdr>
        <w:top w:val="none" w:sz="0" w:space="0" w:color="auto"/>
        <w:left w:val="none" w:sz="0" w:space="0" w:color="auto"/>
        <w:bottom w:val="none" w:sz="0" w:space="0" w:color="auto"/>
        <w:right w:val="none" w:sz="0" w:space="0" w:color="auto"/>
      </w:divBdr>
    </w:div>
    <w:div w:id="1728066803">
      <w:bodyDiv w:val="1"/>
      <w:marLeft w:val="0"/>
      <w:marRight w:val="0"/>
      <w:marTop w:val="0"/>
      <w:marBottom w:val="0"/>
      <w:divBdr>
        <w:top w:val="none" w:sz="0" w:space="0" w:color="auto"/>
        <w:left w:val="none" w:sz="0" w:space="0" w:color="auto"/>
        <w:bottom w:val="none" w:sz="0" w:space="0" w:color="auto"/>
        <w:right w:val="none" w:sz="0" w:space="0" w:color="auto"/>
      </w:divBdr>
    </w:div>
    <w:div w:id="1867399887">
      <w:bodyDiv w:val="1"/>
      <w:marLeft w:val="0"/>
      <w:marRight w:val="0"/>
      <w:marTop w:val="0"/>
      <w:marBottom w:val="0"/>
      <w:divBdr>
        <w:top w:val="none" w:sz="0" w:space="0" w:color="auto"/>
        <w:left w:val="none" w:sz="0" w:space="0" w:color="auto"/>
        <w:bottom w:val="none" w:sz="0" w:space="0" w:color="auto"/>
        <w:right w:val="none" w:sz="0" w:space="0" w:color="auto"/>
      </w:divBdr>
    </w:div>
    <w:div w:id="1984237740">
      <w:bodyDiv w:val="1"/>
      <w:marLeft w:val="0"/>
      <w:marRight w:val="0"/>
      <w:marTop w:val="0"/>
      <w:marBottom w:val="0"/>
      <w:divBdr>
        <w:top w:val="none" w:sz="0" w:space="0" w:color="auto"/>
        <w:left w:val="none" w:sz="0" w:space="0" w:color="auto"/>
        <w:bottom w:val="none" w:sz="0" w:space="0" w:color="auto"/>
        <w:right w:val="none" w:sz="0" w:space="0" w:color="auto"/>
      </w:divBdr>
    </w:div>
    <w:div w:id="208132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71BB13DC178E4DBE8F44BF2E93A53B" ma:contentTypeVersion="16" ma:contentTypeDescription="Create a new document." ma:contentTypeScope="" ma:versionID="1746ce138941adf5411a6cd691b6d158">
  <xsd:schema xmlns:xsd="http://www.w3.org/2001/XMLSchema" xmlns:xs="http://www.w3.org/2001/XMLSchema" xmlns:p="http://schemas.microsoft.com/office/2006/metadata/properties" xmlns:ns3="2c481a34-7e3c-46a6-a951-6470dd8a2f64" xmlns:ns4="fabbed24-5920-40da-bf90-2f1564498abb" targetNamespace="http://schemas.microsoft.com/office/2006/metadata/properties" ma:root="true" ma:fieldsID="1e3e8d57f0585d725ed56e372b8c2c6e" ns3:_="" ns4:_="">
    <xsd:import namespace="2c481a34-7e3c-46a6-a951-6470dd8a2f64"/>
    <xsd:import namespace="fabbed24-5920-40da-bf90-2f1564498ab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481a34-7e3c-46a6-a951-6470dd8a2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bbed24-5920-40da-bf90-2f1564498ab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c481a34-7e3c-46a6-a951-6470dd8a2f6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6A472E-6ABA-4DCF-AC3B-3D98A7600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481a34-7e3c-46a6-a951-6470dd8a2f64"/>
    <ds:schemaRef ds:uri="fabbed24-5920-40da-bf90-2f1564498a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5DF075-73C8-4714-ACC9-222180B55870}">
  <ds:schemaRefs>
    <ds:schemaRef ds:uri="http://schemas.microsoft.com/office/2006/metadata/properties"/>
    <ds:schemaRef ds:uri="http://schemas.microsoft.com/office/infopath/2007/PartnerControls"/>
    <ds:schemaRef ds:uri="2c481a34-7e3c-46a6-a951-6470dd8a2f64"/>
  </ds:schemaRefs>
</ds:datastoreItem>
</file>

<file path=customXml/itemProps4.xml><?xml version="1.0" encoding="utf-8"?>
<ds:datastoreItem xmlns:ds="http://schemas.openxmlformats.org/officeDocument/2006/customXml" ds:itemID="{BCEE00A5-428B-46F0-A4BD-345AB2E40B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2821</TotalTime>
  <Pages>21</Pages>
  <Words>3769</Words>
  <Characters>21487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Student ID #: 2324333</Company>
  <LinksUpToDate>false</LinksUpToDate>
  <CharactersWithSpaces>25206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Establishing a Leading Position in the Hong Kong Women's Sportswear Market</dc:subject>
  <dc:creator>Debbie Yan Po Ying Student ID #: 2324333Programme: MBA(HKBM7007)</dc:creator>
  <cp:keywords/>
  <dc:description/>
  <cp:lastModifiedBy>Debbie Yan</cp:lastModifiedBy>
  <cp:revision>213</cp:revision>
  <cp:lastPrinted>2024-06-23T02:52:00Z</cp:lastPrinted>
  <dcterms:created xsi:type="dcterms:W3CDTF">2024-07-08T07:45:00Z</dcterms:created>
  <dcterms:modified xsi:type="dcterms:W3CDTF">2024-07-13T04:57:00Z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0x0101002D71BB13DC178E4DBE8F44BF2E93A53B</vt:lpwstr>
  </property>
</Properties>
</file>