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996C64" w14:textId="75E162AC" w:rsidR="00934FBB" w:rsidRDefault="00934FBB" w:rsidP="0021756A">
      <w:pPr>
        <w:spacing w:line="480" w:lineRule="auto"/>
        <w:rPr>
          <w:rFonts w:asciiTheme="majorHAnsi" w:hAnsiTheme="majorHAnsi" w:cstheme="majorHAnsi"/>
          <w:u w:val="single"/>
        </w:rPr>
      </w:pPr>
    </w:p>
    <w:p w14:paraId="62935F7C" w14:textId="77777777" w:rsidR="00152CFE" w:rsidRDefault="00152CFE" w:rsidP="0021756A">
      <w:pPr>
        <w:spacing w:line="480" w:lineRule="auto"/>
        <w:rPr>
          <w:rFonts w:asciiTheme="majorHAnsi" w:hAnsiTheme="majorHAnsi" w:cstheme="majorHAnsi"/>
          <w:u w:val="single"/>
        </w:rPr>
      </w:pPr>
    </w:p>
    <w:p w14:paraId="6CFCF23A" w14:textId="44D68D14" w:rsidR="00E770C0" w:rsidRDefault="00730866" w:rsidP="00E37AD9">
      <w:pPr>
        <w:spacing w:line="360" w:lineRule="auto"/>
        <w:jc w:val="center"/>
        <w:rPr>
          <w:rFonts w:ascii="Times" w:hAnsi="Times"/>
          <w:sz w:val="40"/>
          <w:szCs w:val="40"/>
        </w:rPr>
      </w:pPr>
      <w:r>
        <w:rPr>
          <w:rFonts w:ascii="Times" w:hAnsi="Times"/>
          <w:sz w:val="40"/>
          <w:szCs w:val="40"/>
        </w:rPr>
        <w:t>FIGHT OR FLIGHT</w:t>
      </w:r>
      <w:r w:rsidR="005F3856">
        <w:rPr>
          <w:rFonts w:ascii="Times" w:hAnsi="Times"/>
          <w:sz w:val="40"/>
          <w:szCs w:val="40"/>
        </w:rPr>
        <w:t>;</w:t>
      </w:r>
      <w:bookmarkStart w:id="0" w:name="_GoBack"/>
      <w:bookmarkEnd w:id="0"/>
      <w:r>
        <w:rPr>
          <w:rFonts w:ascii="Times" w:hAnsi="Times"/>
          <w:sz w:val="40"/>
          <w:szCs w:val="40"/>
        </w:rPr>
        <w:t xml:space="preserve"> A NEW GENERATION OF CITIZEN ACTIVISTS UT</w:t>
      </w:r>
      <w:r w:rsidR="005F3856">
        <w:rPr>
          <w:rFonts w:ascii="Times" w:hAnsi="Times"/>
          <w:sz w:val="40"/>
          <w:szCs w:val="40"/>
        </w:rPr>
        <w:t>I</w:t>
      </w:r>
      <w:r>
        <w:rPr>
          <w:rFonts w:ascii="Times" w:hAnsi="Times"/>
          <w:sz w:val="40"/>
          <w:szCs w:val="40"/>
        </w:rPr>
        <w:t>LISING SOCIAL CHANGE MOVEMENT APPROACHES FOR ENVIRONMENTAL CONCERN.</w:t>
      </w:r>
    </w:p>
    <w:p w14:paraId="05D8948F" w14:textId="50DD0AF2" w:rsidR="002846ED" w:rsidRDefault="002846ED" w:rsidP="00E37AD9">
      <w:pPr>
        <w:spacing w:line="360" w:lineRule="auto"/>
        <w:jc w:val="center"/>
        <w:rPr>
          <w:rFonts w:ascii="Times" w:hAnsi="Times"/>
          <w:sz w:val="40"/>
          <w:szCs w:val="40"/>
        </w:rPr>
      </w:pPr>
    </w:p>
    <w:p w14:paraId="7689F9D7" w14:textId="77777777" w:rsidR="002846ED" w:rsidRDefault="002846ED" w:rsidP="002846ED">
      <w:pPr>
        <w:spacing w:line="480" w:lineRule="auto"/>
        <w:jc w:val="center"/>
        <w:rPr>
          <w:rFonts w:ascii="Times New Roman" w:hAnsi="Times New Roman" w:cs="Times New Roman"/>
        </w:rPr>
      </w:pPr>
    </w:p>
    <w:p w14:paraId="56DF55D3" w14:textId="1572F767" w:rsidR="002846ED" w:rsidRPr="00974C1A" w:rsidRDefault="002846ED" w:rsidP="002846ED">
      <w:pPr>
        <w:spacing w:line="480" w:lineRule="auto"/>
        <w:jc w:val="center"/>
        <w:rPr>
          <w:rFonts w:asciiTheme="majorHAnsi" w:hAnsiTheme="majorHAnsi" w:cstheme="majorHAnsi"/>
          <w:u w:val="single"/>
        </w:rPr>
      </w:pPr>
      <w:r>
        <w:rPr>
          <w:rFonts w:ascii="Times New Roman" w:hAnsi="Times New Roman" w:cs="Times New Roman"/>
        </w:rPr>
        <w:t>SUB QUESTION; ‘HOW AND WHY ARE INDIVIDUALS ENACTING THEIR CONCERN FOR THE ENVIRONMENT, THROUGH MAKING LIKESTYLE CHANGES AND TAKING COLLECTIVE SOCIAL ACTION?’</w:t>
      </w:r>
    </w:p>
    <w:p w14:paraId="4AF9D508" w14:textId="7B41E3B1" w:rsidR="002846ED" w:rsidRDefault="002846ED" w:rsidP="002846ED">
      <w:pPr>
        <w:spacing w:line="360" w:lineRule="auto"/>
        <w:jc w:val="center"/>
        <w:rPr>
          <w:rFonts w:ascii="Times" w:hAnsi="Times"/>
          <w:sz w:val="40"/>
          <w:szCs w:val="40"/>
        </w:rPr>
      </w:pPr>
    </w:p>
    <w:p w14:paraId="3EE59534" w14:textId="77777777" w:rsidR="00E770C0" w:rsidRDefault="00E770C0" w:rsidP="0021756A">
      <w:pPr>
        <w:spacing w:line="480" w:lineRule="auto"/>
        <w:rPr>
          <w:rFonts w:ascii="Times" w:hAnsi="Times"/>
          <w:sz w:val="40"/>
          <w:szCs w:val="40"/>
        </w:rPr>
      </w:pPr>
    </w:p>
    <w:p w14:paraId="0899C8BB" w14:textId="77777777" w:rsidR="00E770C0" w:rsidRDefault="00E770C0" w:rsidP="0021756A">
      <w:pPr>
        <w:spacing w:line="480" w:lineRule="auto"/>
        <w:rPr>
          <w:rFonts w:ascii="Times" w:hAnsi="Times"/>
          <w:sz w:val="40"/>
          <w:szCs w:val="40"/>
        </w:rPr>
      </w:pPr>
    </w:p>
    <w:p w14:paraId="0EB66370" w14:textId="77777777" w:rsidR="00E770C0" w:rsidRDefault="00E770C0" w:rsidP="0021756A">
      <w:pPr>
        <w:spacing w:line="480" w:lineRule="auto"/>
        <w:rPr>
          <w:rFonts w:ascii="Times" w:hAnsi="Times"/>
          <w:sz w:val="40"/>
          <w:szCs w:val="40"/>
        </w:rPr>
      </w:pPr>
    </w:p>
    <w:p w14:paraId="7101CB61" w14:textId="32C4DB87" w:rsidR="00E770C0" w:rsidRPr="00031829" w:rsidRDefault="00E770C0" w:rsidP="00E37AD9">
      <w:pPr>
        <w:spacing w:line="360" w:lineRule="auto"/>
        <w:jc w:val="center"/>
        <w:rPr>
          <w:rFonts w:ascii="Times" w:hAnsi="Times"/>
          <w:sz w:val="28"/>
          <w:szCs w:val="28"/>
        </w:rPr>
      </w:pPr>
      <w:r w:rsidRPr="00031829">
        <w:rPr>
          <w:rFonts w:ascii="Times" w:hAnsi="Times"/>
          <w:sz w:val="28"/>
          <w:szCs w:val="28"/>
        </w:rPr>
        <w:t>A dissertation</w:t>
      </w:r>
    </w:p>
    <w:p w14:paraId="0275250B" w14:textId="4CE3D519" w:rsidR="00031829" w:rsidRPr="00031829" w:rsidRDefault="00E770C0" w:rsidP="00E37AD9">
      <w:pPr>
        <w:spacing w:line="360" w:lineRule="auto"/>
        <w:jc w:val="center"/>
        <w:rPr>
          <w:rFonts w:ascii="Times" w:hAnsi="Times"/>
          <w:sz w:val="28"/>
          <w:szCs w:val="28"/>
        </w:rPr>
      </w:pPr>
      <w:r w:rsidRPr="00031829">
        <w:rPr>
          <w:rFonts w:ascii="Times" w:hAnsi="Times"/>
          <w:sz w:val="28"/>
          <w:szCs w:val="28"/>
        </w:rPr>
        <w:t>For Ma</w:t>
      </w:r>
      <w:r w:rsidR="00307932" w:rsidRPr="00031829">
        <w:rPr>
          <w:rFonts w:ascii="Times" w:hAnsi="Times"/>
          <w:sz w:val="28"/>
          <w:szCs w:val="28"/>
        </w:rPr>
        <w:t>s</w:t>
      </w:r>
      <w:r w:rsidRPr="00031829">
        <w:rPr>
          <w:rFonts w:ascii="Times" w:hAnsi="Times"/>
          <w:sz w:val="28"/>
          <w:szCs w:val="28"/>
        </w:rPr>
        <w:t xml:space="preserve">ters of Arts </w:t>
      </w:r>
      <w:r w:rsidR="00847382">
        <w:rPr>
          <w:rFonts w:ascii="Times" w:hAnsi="Times"/>
          <w:sz w:val="28"/>
          <w:szCs w:val="28"/>
        </w:rPr>
        <w:t>D</w:t>
      </w:r>
      <w:r w:rsidRPr="00031829">
        <w:rPr>
          <w:rFonts w:ascii="Times" w:hAnsi="Times"/>
          <w:sz w:val="28"/>
          <w:szCs w:val="28"/>
        </w:rPr>
        <w:t>egree</w:t>
      </w:r>
    </w:p>
    <w:p w14:paraId="6CE44DAF" w14:textId="65BF790D" w:rsidR="00E770C0" w:rsidRPr="00031829" w:rsidRDefault="00031829" w:rsidP="00E37AD9">
      <w:pPr>
        <w:spacing w:line="360" w:lineRule="auto"/>
        <w:jc w:val="center"/>
        <w:rPr>
          <w:rFonts w:ascii="Times" w:hAnsi="Times"/>
          <w:sz w:val="28"/>
          <w:szCs w:val="28"/>
        </w:rPr>
      </w:pPr>
      <w:r w:rsidRPr="00031829">
        <w:rPr>
          <w:rFonts w:ascii="Times" w:hAnsi="Times"/>
          <w:sz w:val="28"/>
          <w:szCs w:val="28"/>
        </w:rPr>
        <w:t>Faculty of Humanities and</w:t>
      </w:r>
      <w:r w:rsidR="00E770C0" w:rsidRPr="00031829">
        <w:rPr>
          <w:rFonts w:ascii="Times" w:hAnsi="Times"/>
          <w:sz w:val="28"/>
          <w:szCs w:val="28"/>
        </w:rPr>
        <w:t xml:space="preserve"> </w:t>
      </w:r>
      <w:r w:rsidRPr="00031829">
        <w:rPr>
          <w:rFonts w:ascii="Times" w:hAnsi="Times"/>
          <w:sz w:val="28"/>
          <w:szCs w:val="28"/>
        </w:rPr>
        <w:t>Performing Arts Universal</w:t>
      </w:r>
    </w:p>
    <w:p w14:paraId="0D851FC0" w14:textId="77777777" w:rsidR="00E770C0" w:rsidRPr="00031829" w:rsidRDefault="00E770C0" w:rsidP="00E37AD9">
      <w:pPr>
        <w:spacing w:line="360" w:lineRule="auto"/>
        <w:jc w:val="center"/>
        <w:rPr>
          <w:rFonts w:ascii="Times" w:hAnsi="Times"/>
          <w:sz w:val="28"/>
          <w:szCs w:val="28"/>
        </w:rPr>
      </w:pPr>
      <w:r w:rsidRPr="00031829">
        <w:rPr>
          <w:rFonts w:ascii="Times" w:hAnsi="Times"/>
          <w:sz w:val="28"/>
          <w:szCs w:val="28"/>
        </w:rPr>
        <w:t>University of Wales Trinity St David’s</w:t>
      </w:r>
    </w:p>
    <w:p w14:paraId="471FAEE3" w14:textId="0E709CAF" w:rsidR="00E770C0" w:rsidRDefault="00E770C0" w:rsidP="00E37AD9">
      <w:pPr>
        <w:spacing w:line="360" w:lineRule="auto"/>
        <w:jc w:val="center"/>
        <w:rPr>
          <w:rFonts w:ascii="Times" w:hAnsi="Times"/>
          <w:sz w:val="28"/>
          <w:szCs w:val="28"/>
        </w:rPr>
      </w:pPr>
      <w:r w:rsidRPr="00031829">
        <w:rPr>
          <w:rFonts w:ascii="Times" w:hAnsi="Times"/>
          <w:sz w:val="28"/>
          <w:szCs w:val="28"/>
        </w:rPr>
        <w:t>September 2019.</w:t>
      </w:r>
    </w:p>
    <w:p w14:paraId="11379CA6" w14:textId="093CBDA1" w:rsidR="00E37AD9" w:rsidRDefault="00E37AD9" w:rsidP="00E37AD9">
      <w:pPr>
        <w:spacing w:line="360" w:lineRule="auto"/>
        <w:jc w:val="center"/>
        <w:rPr>
          <w:rFonts w:ascii="Times" w:hAnsi="Times"/>
          <w:sz w:val="28"/>
          <w:szCs w:val="28"/>
        </w:rPr>
      </w:pPr>
    </w:p>
    <w:p w14:paraId="7A4371CC" w14:textId="77777777" w:rsidR="00E37AD9" w:rsidRPr="00031829" w:rsidRDefault="00E37AD9" w:rsidP="00E37AD9">
      <w:pPr>
        <w:spacing w:line="360" w:lineRule="auto"/>
        <w:jc w:val="center"/>
        <w:rPr>
          <w:rFonts w:ascii="Times" w:hAnsi="Times"/>
          <w:sz w:val="28"/>
          <w:szCs w:val="28"/>
        </w:rPr>
      </w:pPr>
    </w:p>
    <w:p w14:paraId="029BB81C" w14:textId="77777777" w:rsidR="003252F3" w:rsidRDefault="003252F3" w:rsidP="003252F3">
      <w:pPr>
        <w:spacing w:line="480" w:lineRule="auto"/>
        <w:rPr>
          <w:rFonts w:ascii="Times" w:hAnsi="Times"/>
        </w:rPr>
      </w:pPr>
    </w:p>
    <w:p w14:paraId="77FFC9B4" w14:textId="5236BCE7" w:rsidR="005578F8" w:rsidRPr="00847382" w:rsidRDefault="00031829" w:rsidP="003252F3">
      <w:pPr>
        <w:spacing w:line="360" w:lineRule="auto"/>
        <w:jc w:val="center"/>
        <w:rPr>
          <w:sz w:val="28"/>
          <w:szCs w:val="28"/>
          <w:u w:val="single"/>
        </w:rPr>
      </w:pPr>
      <w:r w:rsidRPr="00847382">
        <w:rPr>
          <w:sz w:val="28"/>
          <w:szCs w:val="28"/>
          <w:u w:val="single"/>
        </w:rPr>
        <w:lastRenderedPageBreak/>
        <w:t>A</w:t>
      </w:r>
      <w:r w:rsidR="00847382" w:rsidRPr="00847382">
        <w:rPr>
          <w:sz w:val="28"/>
          <w:szCs w:val="28"/>
          <w:u w:val="single"/>
        </w:rPr>
        <w:t>CKNOWLEDGEMENT</w:t>
      </w:r>
      <w:r w:rsidR="003252F3">
        <w:rPr>
          <w:sz w:val="28"/>
          <w:szCs w:val="28"/>
          <w:u w:val="single"/>
        </w:rPr>
        <w:br/>
      </w:r>
    </w:p>
    <w:p w14:paraId="5BE8F946" w14:textId="7DCDAC05" w:rsidR="003252F3" w:rsidRDefault="003252F3" w:rsidP="003252F3">
      <w:pPr>
        <w:spacing w:line="360" w:lineRule="auto"/>
      </w:pPr>
      <w:r>
        <w:t xml:space="preserve">    </w:t>
      </w:r>
      <w:r w:rsidR="00031829">
        <w:t xml:space="preserve">First and foremost, I would like to give special appreciation and thanks to all the participants, who made this study </w:t>
      </w:r>
      <w:r>
        <w:t>possible</w:t>
      </w:r>
      <w:r w:rsidR="00031829">
        <w:t xml:space="preserve">, and my dissertation supervisor for </w:t>
      </w:r>
      <w:r w:rsidR="00847382">
        <w:t>all</w:t>
      </w:r>
      <w:r w:rsidR="00031829">
        <w:t xml:space="preserve"> their guidance. </w:t>
      </w:r>
      <w:r w:rsidR="00847382">
        <w:t>I would also like to acknowledge my family and partner for being a continues support system for me and all my dreams.</w:t>
      </w:r>
      <w:r w:rsidR="00031829">
        <w:t xml:space="preserve"> I would like to dedicate this work to those who striving daily to make the world a more sustainable and just place. </w:t>
      </w:r>
      <w:r>
        <w:br/>
      </w:r>
    </w:p>
    <w:p w14:paraId="1AD63B5A" w14:textId="77777777" w:rsidR="003252F3" w:rsidRDefault="003252F3" w:rsidP="003252F3">
      <w:pPr>
        <w:spacing w:line="360" w:lineRule="auto"/>
        <w:jc w:val="center"/>
        <w:rPr>
          <w:sz w:val="28"/>
          <w:szCs w:val="28"/>
          <w:u w:val="single"/>
        </w:rPr>
      </w:pPr>
    </w:p>
    <w:p w14:paraId="15B3B733" w14:textId="32055278" w:rsidR="003252F3" w:rsidRDefault="00847382" w:rsidP="003252F3">
      <w:pPr>
        <w:spacing w:line="360" w:lineRule="auto"/>
        <w:jc w:val="center"/>
      </w:pPr>
      <w:r w:rsidRPr="00847382">
        <w:rPr>
          <w:sz w:val="28"/>
          <w:szCs w:val="28"/>
          <w:u w:val="single"/>
        </w:rPr>
        <w:t>ABSTRACT</w:t>
      </w:r>
      <w:r w:rsidR="003252F3">
        <w:rPr>
          <w:sz w:val="28"/>
          <w:szCs w:val="28"/>
          <w:u w:val="single"/>
        </w:rPr>
        <w:br/>
      </w:r>
    </w:p>
    <w:p w14:paraId="3FB67DC8" w14:textId="26DEC44D" w:rsidR="005162E7" w:rsidRPr="003252F3" w:rsidRDefault="003252F3" w:rsidP="003252F3">
      <w:pPr>
        <w:spacing w:line="360" w:lineRule="auto"/>
      </w:pPr>
      <w:r>
        <w:t xml:space="preserve">    </w:t>
      </w:r>
      <w:r w:rsidR="00E770C0">
        <w:t xml:space="preserve">Centralising discussions on individual action taken to enact concern for the environment, this thesis highlights the myriad of ways individuals are situating themselves at the forefront of social change movements, to assert themselves as active agents of change. This has been achieved through two forms of engagement, firstly the behavioural change approach, where by individuals are taking responsibility for the ways they consume and pursuing sustainable consumption lifestyle practices, in order to </w:t>
      </w:r>
      <w:r w:rsidR="005578F8">
        <w:t>alleviate</w:t>
      </w:r>
      <w:r w:rsidR="00E770C0">
        <w:t xml:space="preserve"> individual guilt for the growing </w:t>
      </w:r>
      <w:r w:rsidR="005578F8">
        <w:t>depredation</w:t>
      </w:r>
      <w:r w:rsidR="00E770C0">
        <w:t xml:space="preserve"> of the environment. And secondly, collective social action approach, which is taking by individuals and groups to express public dissent, for growing environmental issues, through the use of protests, in doing so they are creating a platform for a new generation to enact their concerns and hopes for the future</w:t>
      </w:r>
      <w:r w:rsidR="005162E7">
        <w:t xml:space="preserve">. In order to investigate the question </w:t>
      </w:r>
      <w:r w:rsidR="005162E7" w:rsidRPr="00974C1A">
        <w:rPr>
          <w:rFonts w:ascii="Times New Roman" w:hAnsi="Times New Roman" w:cs="Times New Roman"/>
        </w:rPr>
        <w:t>‘How are individuals enacting their concern for the environment, though making lifestyle changes and taking collective social action?’</w:t>
      </w:r>
      <w:r w:rsidR="005162E7">
        <w:rPr>
          <w:rFonts w:ascii="Times New Roman" w:hAnsi="Times New Roman" w:cs="Times New Roman"/>
        </w:rPr>
        <w:t xml:space="preserve">, </w:t>
      </w:r>
      <w:r w:rsidR="005578F8">
        <w:rPr>
          <w:rFonts w:ascii="Times New Roman" w:hAnsi="Times New Roman" w:cs="Times New Roman"/>
        </w:rPr>
        <w:t>qualitative</w:t>
      </w:r>
      <w:r w:rsidR="005162E7">
        <w:rPr>
          <w:rFonts w:ascii="Times New Roman" w:hAnsi="Times New Roman" w:cs="Times New Roman"/>
        </w:rPr>
        <w:t xml:space="preserve"> methods such as ethnographic enquiry, participant observation, online surveys and </w:t>
      </w:r>
      <w:r w:rsidR="007404D4">
        <w:rPr>
          <w:rFonts w:ascii="Times New Roman" w:hAnsi="Times New Roman" w:cs="Times New Roman"/>
        </w:rPr>
        <w:t xml:space="preserve">a comprehensive review of the existing literature was carried out, in the pursuit of generating a holistic approach and understanding. Through, making carrying out these methods, through an anthropological gaze, the results have illustrated that there is a new wave of citizen activism at play, which is shaped by a common rhetoric of concern and anxiety about the planets current state. </w:t>
      </w:r>
    </w:p>
    <w:p w14:paraId="57042B9C" w14:textId="77777777" w:rsidR="005162E7" w:rsidRDefault="005162E7" w:rsidP="0021756A">
      <w:pPr>
        <w:spacing w:line="480" w:lineRule="auto"/>
        <w:rPr>
          <w:rFonts w:asciiTheme="majorHAnsi" w:hAnsiTheme="majorHAnsi" w:cstheme="majorHAnsi"/>
          <w:u w:val="single"/>
        </w:rPr>
      </w:pPr>
    </w:p>
    <w:p w14:paraId="412C3543" w14:textId="79A8118E" w:rsidR="00E770C0" w:rsidRPr="002C17F8" w:rsidRDefault="00E770C0" w:rsidP="0021756A">
      <w:pPr>
        <w:spacing w:line="480" w:lineRule="auto"/>
        <w:rPr>
          <w:rFonts w:ascii="Times" w:hAnsi="Times"/>
        </w:rPr>
      </w:pPr>
    </w:p>
    <w:p w14:paraId="699A053A" w14:textId="77777777" w:rsidR="002846ED" w:rsidRDefault="002846ED" w:rsidP="002846ED">
      <w:pPr>
        <w:spacing w:line="480" w:lineRule="auto"/>
        <w:rPr>
          <w:rFonts w:asciiTheme="majorHAnsi" w:hAnsiTheme="majorHAnsi" w:cstheme="majorHAnsi"/>
          <w:u w:val="single"/>
        </w:rPr>
      </w:pPr>
    </w:p>
    <w:p w14:paraId="46238AC8" w14:textId="32AE73B7" w:rsidR="00E770C0" w:rsidRPr="005578F8" w:rsidRDefault="00E770C0" w:rsidP="002846ED">
      <w:pPr>
        <w:spacing w:line="360" w:lineRule="auto"/>
        <w:rPr>
          <w:sz w:val="28"/>
          <w:szCs w:val="28"/>
          <w:u w:val="single"/>
        </w:rPr>
      </w:pPr>
      <w:r w:rsidRPr="005578F8">
        <w:rPr>
          <w:sz w:val="28"/>
          <w:szCs w:val="28"/>
          <w:u w:val="single"/>
        </w:rPr>
        <w:lastRenderedPageBreak/>
        <w:t>T</w:t>
      </w:r>
      <w:r w:rsidR="00847382">
        <w:rPr>
          <w:sz w:val="28"/>
          <w:szCs w:val="28"/>
          <w:u w:val="single"/>
        </w:rPr>
        <w:t>ABLE OF CONTENTS</w:t>
      </w:r>
    </w:p>
    <w:p w14:paraId="5C8FF6BE" w14:textId="77777777" w:rsidR="00E770C0" w:rsidRDefault="00E770C0" w:rsidP="002846ED">
      <w:pPr>
        <w:spacing w:line="360" w:lineRule="auto"/>
        <w:rPr>
          <w:sz w:val="32"/>
          <w:szCs w:val="32"/>
          <w:u w:val="single"/>
        </w:rPr>
      </w:pPr>
    </w:p>
    <w:p w14:paraId="00F78306" w14:textId="522D8AA6" w:rsidR="00847382" w:rsidRDefault="00847382" w:rsidP="002846ED">
      <w:pPr>
        <w:spacing w:line="360" w:lineRule="auto"/>
      </w:pPr>
      <w:r>
        <w:t>ACKNOWLEDGMENTS…………………………………………………………………………………………………………</w:t>
      </w:r>
      <w:r w:rsidR="00C91590">
        <w:t>..</w:t>
      </w:r>
      <w:r>
        <w:t>2</w:t>
      </w:r>
    </w:p>
    <w:p w14:paraId="07A18E15" w14:textId="29A5D199" w:rsidR="00847382" w:rsidRDefault="00EB409F" w:rsidP="002846ED">
      <w:pPr>
        <w:spacing w:line="360" w:lineRule="auto"/>
      </w:pPr>
      <w:r>
        <w:t>ABSTRACT……………………………………………………………………………………………………………………………</w:t>
      </w:r>
      <w:r w:rsidR="00C91590">
        <w:t>.</w:t>
      </w:r>
      <w:r>
        <w:t>2</w:t>
      </w:r>
    </w:p>
    <w:p w14:paraId="596694CD" w14:textId="05F9584C" w:rsidR="006B44F5" w:rsidRDefault="006B44F5" w:rsidP="002846ED">
      <w:pPr>
        <w:spacing w:line="360" w:lineRule="auto"/>
      </w:pPr>
      <w:r>
        <w:t>LIST OF FIGURES…………………………………………………………………………………………………………………..3</w:t>
      </w:r>
    </w:p>
    <w:p w14:paraId="19F9B9EE" w14:textId="7F1A0E77" w:rsidR="00E770C0" w:rsidRDefault="00E770C0" w:rsidP="002846ED">
      <w:pPr>
        <w:spacing w:line="360" w:lineRule="auto"/>
      </w:pPr>
      <w:r>
        <w:t>I</w:t>
      </w:r>
      <w:r w:rsidR="00EB409F">
        <w:t>NTRODUCTION</w:t>
      </w:r>
      <w:r w:rsidR="003D3ED3">
        <w:t>…………………………………………………………………………………………………………………</w:t>
      </w:r>
      <w:r w:rsidR="00C91590">
        <w:t>….</w:t>
      </w:r>
      <w:r w:rsidR="00EB409F">
        <w:t>4</w:t>
      </w:r>
    </w:p>
    <w:p w14:paraId="779EA029" w14:textId="792DD17C" w:rsidR="00E770C0" w:rsidRDefault="00E770C0" w:rsidP="002846ED">
      <w:pPr>
        <w:spacing w:line="360" w:lineRule="auto"/>
      </w:pPr>
      <w:r>
        <w:t>M</w:t>
      </w:r>
      <w:r w:rsidR="00E37AD9">
        <w:t>ETHODOLOGY</w:t>
      </w:r>
      <w:r w:rsidR="003D3ED3">
        <w:t>…………………………………………………………………………………………………………………</w:t>
      </w:r>
      <w:r w:rsidR="00E37AD9">
        <w:t>.</w:t>
      </w:r>
      <w:r w:rsidR="00C91590">
        <w:t>..8</w:t>
      </w:r>
    </w:p>
    <w:p w14:paraId="146EC0E0" w14:textId="4E8F7468" w:rsidR="00E770C0" w:rsidRDefault="00E770C0" w:rsidP="002846ED">
      <w:pPr>
        <w:spacing w:line="360" w:lineRule="auto"/>
      </w:pPr>
      <w:r>
        <w:t xml:space="preserve"> </w:t>
      </w:r>
      <w:r w:rsidR="00EB409F">
        <w:t xml:space="preserve">     </w:t>
      </w:r>
      <w:r>
        <w:t>E</w:t>
      </w:r>
      <w:r w:rsidR="00E37AD9">
        <w:t>THICAL CONSIDERATIONS</w:t>
      </w:r>
      <w:r w:rsidR="003D3ED3">
        <w:t>…………………………………………………………………………………………</w:t>
      </w:r>
      <w:r w:rsidR="00C91590">
        <w:t>…..9</w:t>
      </w:r>
      <w:r>
        <w:br/>
      </w:r>
      <w:r w:rsidR="00EB409F">
        <w:t xml:space="preserve">     </w:t>
      </w:r>
      <w:r>
        <w:t xml:space="preserve"> </w:t>
      </w:r>
      <w:r w:rsidR="00E37AD9">
        <w:t>RESEARCH DESIGN AND PARTICIPANT OBSERVATION</w:t>
      </w:r>
      <w:r w:rsidR="003D3ED3">
        <w:t>…………………………………………………</w:t>
      </w:r>
      <w:r w:rsidR="00C91590">
        <w:t>…</w:t>
      </w:r>
      <w:r w:rsidR="00E37AD9">
        <w:t>1</w:t>
      </w:r>
      <w:r w:rsidR="00C91590">
        <w:t>0</w:t>
      </w:r>
    </w:p>
    <w:p w14:paraId="4D2B9B28" w14:textId="5FCC82A0" w:rsidR="00E770C0" w:rsidRDefault="00EB409F" w:rsidP="002846ED">
      <w:pPr>
        <w:spacing w:line="360" w:lineRule="auto"/>
      </w:pPr>
      <w:r>
        <w:t xml:space="preserve">      </w:t>
      </w:r>
      <w:r w:rsidR="00E37AD9">
        <w:t>ETHNOGRAPHY AS A RESEARCH TOOL</w:t>
      </w:r>
      <w:r w:rsidR="006576AB">
        <w:t>…………………………………………………………………</w:t>
      </w:r>
      <w:r w:rsidR="00E37AD9">
        <w:t>……….</w:t>
      </w:r>
      <w:r w:rsidR="00C91590">
        <w:t>.</w:t>
      </w:r>
      <w:r w:rsidR="00E37AD9">
        <w:t>12</w:t>
      </w:r>
    </w:p>
    <w:p w14:paraId="72207025" w14:textId="6EAD9050" w:rsidR="00E770C0" w:rsidRDefault="00EB409F" w:rsidP="002846ED">
      <w:pPr>
        <w:spacing w:line="360" w:lineRule="auto"/>
      </w:pPr>
      <w:r>
        <w:t xml:space="preserve">      </w:t>
      </w:r>
      <w:r w:rsidR="00E770C0">
        <w:t>D</w:t>
      </w:r>
      <w:r w:rsidR="00E37AD9">
        <w:t>ATA SAMPLING</w:t>
      </w:r>
      <w:r w:rsidR="006576AB">
        <w:t>………………………………………………………………………………………………</w:t>
      </w:r>
      <w:r w:rsidR="00E37AD9">
        <w:t>…………</w:t>
      </w:r>
      <w:r w:rsidR="00C91590">
        <w:t>…</w:t>
      </w:r>
      <w:r w:rsidR="00E37AD9">
        <w:t>1</w:t>
      </w:r>
      <w:r w:rsidR="00C91590">
        <w:t>3</w:t>
      </w:r>
    </w:p>
    <w:p w14:paraId="5694ADEE" w14:textId="2BE6D162" w:rsidR="00E770C0" w:rsidRDefault="00EB409F" w:rsidP="002846ED">
      <w:pPr>
        <w:spacing w:line="360" w:lineRule="auto"/>
      </w:pPr>
      <w:r>
        <w:t xml:space="preserve">      </w:t>
      </w:r>
      <w:r w:rsidR="00E37AD9">
        <w:t>LIMITATIONS AND FUTURE RESEARCH</w:t>
      </w:r>
      <w:r w:rsidR="006576AB">
        <w:t>…………………………………</w:t>
      </w:r>
      <w:r w:rsidR="00E37AD9">
        <w:t>……………………………………….1</w:t>
      </w:r>
      <w:r w:rsidR="00C91590">
        <w:t>4</w:t>
      </w:r>
    </w:p>
    <w:p w14:paraId="0721D898" w14:textId="7DEAF429" w:rsidR="00E770C0" w:rsidRDefault="00E770C0" w:rsidP="002846ED">
      <w:pPr>
        <w:spacing w:line="360" w:lineRule="auto"/>
      </w:pPr>
      <w:r>
        <w:t xml:space="preserve"> </w:t>
      </w:r>
      <w:r w:rsidR="00E37AD9">
        <w:t>LITERATURE REVIEW</w:t>
      </w:r>
      <w:r w:rsidR="006576AB">
        <w:t>……………………………………………………………………………………………</w:t>
      </w:r>
      <w:r w:rsidR="00E37AD9">
        <w:t>……………</w:t>
      </w:r>
      <w:r w:rsidR="002936C1">
        <w:t>.</w:t>
      </w:r>
      <w:r w:rsidR="00E37AD9">
        <w:t>15</w:t>
      </w:r>
    </w:p>
    <w:p w14:paraId="66C371FD" w14:textId="359F759F" w:rsidR="00E770C0" w:rsidRDefault="00E770C0" w:rsidP="002846ED">
      <w:pPr>
        <w:spacing w:line="360" w:lineRule="auto"/>
      </w:pPr>
      <w:r>
        <w:t xml:space="preserve"> </w:t>
      </w:r>
      <w:r w:rsidR="00E37AD9">
        <w:t>INDIVIDUAL</w:t>
      </w:r>
      <w:r>
        <w:t xml:space="preserve"> </w:t>
      </w:r>
      <w:r w:rsidR="00E37AD9">
        <w:t>BEHAVIOURAL</w:t>
      </w:r>
      <w:r>
        <w:t xml:space="preserve"> </w:t>
      </w:r>
      <w:r w:rsidR="00E37AD9">
        <w:t>CHANGE</w:t>
      </w:r>
      <w:r w:rsidR="006576AB">
        <w:t>………………………………………………………………………</w:t>
      </w:r>
      <w:r w:rsidR="00E37AD9">
        <w:t>…………</w:t>
      </w:r>
      <w:r w:rsidR="002846ED">
        <w:t>1</w:t>
      </w:r>
      <w:r w:rsidR="00C91590">
        <w:t>7</w:t>
      </w:r>
    </w:p>
    <w:p w14:paraId="36A5E3EF" w14:textId="74084CF0" w:rsidR="00E770C0" w:rsidRDefault="00E770C0" w:rsidP="002846ED">
      <w:pPr>
        <w:spacing w:line="360" w:lineRule="auto"/>
      </w:pPr>
      <w:r>
        <w:t xml:space="preserve"> </w:t>
      </w:r>
      <w:r w:rsidR="00E37AD9">
        <w:t>SUSTAINABLE CONSUMPTION</w:t>
      </w:r>
      <w:r w:rsidR="006576AB">
        <w:t>………………………………………………………………………………………</w:t>
      </w:r>
      <w:r w:rsidR="002846ED">
        <w:t>…</w:t>
      </w:r>
      <w:r w:rsidR="002936C1">
        <w:t>..</w:t>
      </w:r>
      <w:r w:rsidR="002846ED">
        <w:t>22</w:t>
      </w:r>
    </w:p>
    <w:p w14:paraId="77A2F2DA" w14:textId="1AEC1D2D" w:rsidR="00E770C0" w:rsidRDefault="00E770C0" w:rsidP="002846ED">
      <w:pPr>
        <w:spacing w:line="360" w:lineRule="auto"/>
      </w:pPr>
      <w:r>
        <w:t xml:space="preserve"> C</w:t>
      </w:r>
      <w:r w:rsidR="002846ED">
        <w:t>OLLECTIVE SOCIAL ACTION</w:t>
      </w:r>
      <w:r w:rsidR="006576AB">
        <w:t>……………………………………………………………………………………………</w:t>
      </w:r>
      <w:r w:rsidR="002846ED">
        <w:t>…25</w:t>
      </w:r>
    </w:p>
    <w:p w14:paraId="51E519F1" w14:textId="61E506D3" w:rsidR="00E770C0" w:rsidRDefault="00E770C0" w:rsidP="002846ED">
      <w:pPr>
        <w:spacing w:line="360" w:lineRule="auto"/>
      </w:pPr>
      <w:r>
        <w:t xml:space="preserve"> S</w:t>
      </w:r>
      <w:r w:rsidR="002846ED">
        <w:t>OCIAL CHANGE MOVEMENTS</w:t>
      </w:r>
      <w:r w:rsidR="006576AB">
        <w:t>……………………………………………………………………………………</w:t>
      </w:r>
      <w:r w:rsidR="002846ED">
        <w:t>……</w:t>
      </w:r>
      <w:r w:rsidR="006576AB">
        <w:t>.</w:t>
      </w:r>
      <w:r w:rsidR="002846ED">
        <w:t>29</w:t>
      </w:r>
    </w:p>
    <w:p w14:paraId="00B7111C" w14:textId="3114E4F0" w:rsidR="00E770C0" w:rsidRDefault="00E770C0" w:rsidP="002846ED">
      <w:pPr>
        <w:spacing w:line="360" w:lineRule="auto"/>
      </w:pPr>
      <w:r>
        <w:t xml:space="preserve"> P</w:t>
      </w:r>
      <w:r w:rsidR="002846ED">
        <w:t>ERMACULTURE PRACTICES</w:t>
      </w:r>
      <w:r w:rsidR="006576AB">
        <w:t>……………………………………………………………………………………………</w:t>
      </w:r>
      <w:r w:rsidR="002846ED">
        <w:t>…3</w:t>
      </w:r>
      <w:r w:rsidR="00C91590">
        <w:t>3</w:t>
      </w:r>
    </w:p>
    <w:p w14:paraId="0F81101A" w14:textId="4B7FBC52" w:rsidR="00E770C0" w:rsidRDefault="00E770C0" w:rsidP="002846ED">
      <w:pPr>
        <w:spacing w:line="360" w:lineRule="auto"/>
      </w:pPr>
      <w:r>
        <w:t xml:space="preserve"> </w:t>
      </w:r>
    </w:p>
    <w:p w14:paraId="7E687252" w14:textId="430BB76C" w:rsidR="00E770C0" w:rsidRDefault="00E770C0" w:rsidP="002846ED">
      <w:pPr>
        <w:spacing w:line="360" w:lineRule="auto"/>
      </w:pPr>
      <w:r>
        <w:t>R</w:t>
      </w:r>
      <w:r w:rsidR="002846ED">
        <w:t>ESULTS AND DISCUSSION SECTION</w:t>
      </w:r>
      <w:r w:rsidR="006576AB">
        <w:t>…………………………………………………………………………………</w:t>
      </w:r>
      <w:r w:rsidR="002846ED">
        <w:t>..</w:t>
      </w:r>
      <w:r w:rsidR="00C91590">
        <w:t>40</w:t>
      </w:r>
    </w:p>
    <w:p w14:paraId="4C5B2F23" w14:textId="2B1D07CA" w:rsidR="00E770C0" w:rsidRDefault="002846ED" w:rsidP="002846ED">
      <w:pPr>
        <w:spacing w:line="360" w:lineRule="auto"/>
      </w:pPr>
      <w:r>
        <w:t>COLLECTIVE SOCIAL ACTION; ATTENDING THE PROTEST</w:t>
      </w:r>
      <w:r w:rsidR="006576AB">
        <w:t>……………………………………………………</w:t>
      </w:r>
      <w:r w:rsidR="00C91590">
        <w:t>.</w:t>
      </w:r>
      <w:r>
        <w:t>40</w:t>
      </w:r>
    </w:p>
    <w:p w14:paraId="11A88D0F" w14:textId="39259FFB" w:rsidR="00E770C0" w:rsidRDefault="002846ED" w:rsidP="002846ED">
      <w:pPr>
        <w:spacing w:line="360" w:lineRule="auto"/>
      </w:pPr>
      <w:r>
        <w:t>PROTESTERS SURVEY RESPONSES</w:t>
      </w:r>
      <w:r w:rsidR="006576AB">
        <w:t>……………………………………………………………………………………….</w:t>
      </w:r>
      <w:r>
        <w:t>4</w:t>
      </w:r>
      <w:r w:rsidR="00C91590">
        <w:t>3</w:t>
      </w:r>
    </w:p>
    <w:p w14:paraId="557AFE0E" w14:textId="2739DB55" w:rsidR="00E770C0" w:rsidRDefault="002846ED" w:rsidP="002846ED">
      <w:pPr>
        <w:spacing w:line="360" w:lineRule="auto"/>
      </w:pPr>
      <w:r>
        <w:t>PERMACULTURE PRACTICES</w:t>
      </w:r>
      <w:r w:rsidR="006576AB">
        <w:t>………………………………………………………………………………………………</w:t>
      </w:r>
      <w:r w:rsidR="00C91590">
        <w:t>.</w:t>
      </w:r>
      <w:r>
        <w:t>50</w:t>
      </w:r>
    </w:p>
    <w:p w14:paraId="23A7B274" w14:textId="7A0F95A1" w:rsidR="00E770C0" w:rsidRDefault="002936C1" w:rsidP="002846ED">
      <w:pPr>
        <w:spacing w:line="360" w:lineRule="auto"/>
      </w:pPr>
      <w:r>
        <w:br/>
      </w:r>
      <w:r w:rsidR="00E770C0">
        <w:t>Conclusion</w:t>
      </w:r>
      <w:r w:rsidR="006576AB">
        <w:t>…………………………………………………………………………………………………………………………</w:t>
      </w:r>
      <w:r w:rsidR="00C91590">
        <w:t>.</w:t>
      </w:r>
      <w:r w:rsidR="002846ED">
        <w:t>54</w:t>
      </w:r>
    </w:p>
    <w:p w14:paraId="2A2E0A02" w14:textId="239E9389" w:rsidR="00E770C0" w:rsidRDefault="002936C1" w:rsidP="002846ED">
      <w:pPr>
        <w:spacing w:line="360" w:lineRule="auto"/>
      </w:pPr>
      <w:r>
        <w:br/>
      </w:r>
      <w:r w:rsidR="00E770C0">
        <w:t>Bibliography</w:t>
      </w:r>
      <w:r w:rsidR="006576AB">
        <w:t>………………………………………………………………………………………………………………………</w:t>
      </w:r>
      <w:r w:rsidR="00C91590">
        <w:t>.</w:t>
      </w:r>
      <w:r w:rsidR="002846ED">
        <w:t>58</w:t>
      </w:r>
    </w:p>
    <w:p w14:paraId="5E7A4AB7" w14:textId="77777777" w:rsidR="00EB409F" w:rsidRDefault="00EB409F" w:rsidP="002846ED">
      <w:pPr>
        <w:spacing w:line="360" w:lineRule="auto"/>
      </w:pPr>
    </w:p>
    <w:p w14:paraId="78108FB3" w14:textId="77777777" w:rsidR="006B44F5" w:rsidRDefault="006B44F5" w:rsidP="0021756A">
      <w:pPr>
        <w:spacing w:after="120" w:line="480" w:lineRule="auto"/>
        <w:rPr>
          <w:rFonts w:ascii="Times New Roman" w:hAnsi="Times New Roman" w:cs="Times New Roman"/>
        </w:rPr>
      </w:pPr>
      <w:r>
        <w:rPr>
          <w:rFonts w:ascii="Times New Roman" w:hAnsi="Times New Roman" w:cs="Times New Roman"/>
          <w:u w:val="single"/>
        </w:rPr>
        <w:br/>
      </w:r>
      <w:r w:rsidRPr="006B44F5">
        <w:rPr>
          <w:rFonts w:ascii="Times New Roman" w:hAnsi="Times New Roman" w:cs="Times New Roman"/>
          <w:u w:val="single"/>
        </w:rPr>
        <w:t>LIST OF FIGURES</w:t>
      </w:r>
      <w:r>
        <w:rPr>
          <w:rFonts w:ascii="Times New Roman" w:hAnsi="Times New Roman" w:cs="Times New Roman"/>
          <w:u w:val="single"/>
        </w:rPr>
        <w:br/>
      </w:r>
      <w:r>
        <w:rPr>
          <w:rFonts w:ascii="Times New Roman" w:hAnsi="Times New Roman" w:cs="Times New Roman"/>
        </w:rPr>
        <w:t>1.</w:t>
      </w:r>
      <w:r w:rsidRPr="006B44F5">
        <w:rPr>
          <w:rFonts w:ascii="Times New Roman" w:hAnsi="Times New Roman" w:cs="Times New Roman"/>
          <w:u w:val="single"/>
        </w:rPr>
        <w:t xml:space="preserve"> </w:t>
      </w:r>
      <w:r w:rsidRPr="00974C1A">
        <w:rPr>
          <w:rFonts w:ascii="TimesNewRomanPS" w:eastAsia="Times New Roman" w:hAnsi="TimesNewRomanPS" w:cs="Times New Roman"/>
          <w:b/>
          <w:bCs/>
          <w:lang w:eastAsia="en-GB"/>
        </w:rPr>
        <w:t>Figure 1:</w:t>
      </w:r>
      <w:r w:rsidRPr="00974C1A">
        <w:rPr>
          <w:rFonts w:ascii="TimesNewRomanPS" w:eastAsia="Times New Roman" w:hAnsi="TimesNewRomanPS" w:cs="Times New Roman"/>
          <w:lang w:eastAsia="en-GB"/>
        </w:rPr>
        <w:t xml:space="preserve"> David Holmgren’s</w:t>
      </w:r>
      <w:r>
        <w:rPr>
          <w:rFonts w:ascii="TimesNewRomanPS" w:eastAsia="Times New Roman" w:hAnsi="TimesNewRomanPS" w:cs="Times New Roman"/>
          <w:lang w:eastAsia="en-GB"/>
        </w:rPr>
        <w:t xml:space="preserve"> (2013)</w:t>
      </w:r>
      <w:r w:rsidRPr="00974C1A">
        <w:rPr>
          <w:rFonts w:ascii="TimesNewRomanPS" w:eastAsia="Times New Roman" w:hAnsi="TimesNewRomanPS" w:cs="Times New Roman"/>
          <w:lang w:eastAsia="en-GB"/>
        </w:rPr>
        <w:t xml:space="preserve"> 12 permaculture design principles</w:t>
      </w:r>
      <w:r>
        <w:rPr>
          <w:rFonts w:ascii="TimesNewRomanPS" w:eastAsia="Times New Roman" w:hAnsi="TimesNewRomanPS" w:cs="Times New Roman"/>
          <w:lang w:eastAsia="en-GB"/>
        </w:rPr>
        <w:t xml:space="preserve">. </w:t>
      </w:r>
    </w:p>
    <w:p w14:paraId="518FA35B" w14:textId="47B14E2B" w:rsidR="0086127B" w:rsidRPr="006B44F5" w:rsidRDefault="0086127B" w:rsidP="0021756A">
      <w:pPr>
        <w:spacing w:after="120" w:line="480" w:lineRule="auto"/>
        <w:rPr>
          <w:rFonts w:ascii="Times New Roman" w:hAnsi="Times New Roman" w:cs="Times New Roman"/>
        </w:rPr>
      </w:pPr>
      <w:r w:rsidRPr="00974C1A">
        <w:rPr>
          <w:rFonts w:asciiTheme="majorHAnsi" w:hAnsiTheme="majorHAnsi" w:cstheme="majorHAnsi"/>
          <w:u w:val="single"/>
        </w:rPr>
        <w:lastRenderedPageBreak/>
        <w:t xml:space="preserve">Introduction </w:t>
      </w:r>
    </w:p>
    <w:p w14:paraId="4F0817AB" w14:textId="77777777" w:rsidR="002936C1" w:rsidRDefault="002936C1" w:rsidP="0021756A">
      <w:pPr>
        <w:spacing w:after="120" w:line="480" w:lineRule="auto"/>
        <w:rPr>
          <w:rFonts w:asciiTheme="majorHAnsi" w:hAnsiTheme="majorHAnsi" w:cstheme="majorHAnsi"/>
          <w:u w:val="single"/>
        </w:rPr>
      </w:pPr>
    </w:p>
    <w:p w14:paraId="0E528C3C" w14:textId="0A81B995" w:rsidR="00713595" w:rsidRPr="00974C1A" w:rsidRDefault="002936C1" w:rsidP="0021756A">
      <w:pPr>
        <w:spacing w:after="120" w:line="480" w:lineRule="auto"/>
        <w:rPr>
          <w:rFonts w:ascii="Times New Roman" w:hAnsi="Times New Roman" w:cs="Times New Roman"/>
        </w:rPr>
      </w:pPr>
      <w:r>
        <w:rPr>
          <w:rFonts w:ascii="Times New Roman" w:hAnsi="Times New Roman" w:cs="Times New Roman"/>
        </w:rPr>
        <w:t xml:space="preserve">    </w:t>
      </w:r>
      <w:r w:rsidR="00461732" w:rsidRPr="00974C1A">
        <w:rPr>
          <w:rFonts w:ascii="Times New Roman" w:hAnsi="Times New Roman" w:cs="Times New Roman"/>
        </w:rPr>
        <w:t>Today the environment is perceived to be in a fragile state, with sea levels rising, the planet warming, trees falling due to deforestation,</w:t>
      </w:r>
      <w:r w:rsidR="0068150F" w:rsidRPr="00974C1A">
        <w:rPr>
          <w:rFonts w:ascii="Times New Roman" w:hAnsi="Times New Roman" w:cs="Times New Roman"/>
        </w:rPr>
        <w:t xml:space="preserve"> and the current wildfires that continue to burn around the world.</w:t>
      </w:r>
      <w:r w:rsidR="00686888" w:rsidRPr="00974C1A">
        <w:rPr>
          <w:rFonts w:ascii="Times New Roman" w:hAnsi="Times New Roman" w:cs="Times New Roman"/>
        </w:rPr>
        <w:t xml:space="preserve"> With the planet in its current state, it is important for research to focus on the positive steps that individuals are taking</w:t>
      </w:r>
      <w:r w:rsidR="00A000C7">
        <w:rPr>
          <w:rFonts w:ascii="Times New Roman" w:hAnsi="Times New Roman" w:cs="Times New Roman"/>
        </w:rPr>
        <w:t>,</w:t>
      </w:r>
      <w:r w:rsidR="00686888" w:rsidRPr="00974C1A">
        <w:rPr>
          <w:rFonts w:ascii="Times New Roman" w:hAnsi="Times New Roman" w:cs="Times New Roman"/>
        </w:rPr>
        <w:t xml:space="preserve"> to better the environment through </w:t>
      </w:r>
      <w:r>
        <w:rPr>
          <w:rFonts w:ascii="Times New Roman" w:hAnsi="Times New Roman" w:cs="Times New Roman"/>
        </w:rPr>
        <w:t xml:space="preserve">individual and collection </w:t>
      </w:r>
      <w:r w:rsidR="00686888" w:rsidRPr="00974C1A">
        <w:rPr>
          <w:rFonts w:ascii="Times New Roman" w:hAnsi="Times New Roman" w:cs="Times New Roman"/>
        </w:rPr>
        <w:t>action.</w:t>
      </w:r>
    </w:p>
    <w:p w14:paraId="74794D50" w14:textId="77777777" w:rsidR="00F415F1" w:rsidRPr="00974C1A" w:rsidRDefault="00F415F1" w:rsidP="0021756A">
      <w:pPr>
        <w:spacing w:after="120" w:line="480" w:lineRule="auto"/>
        <w:rPr>
          <w:rFonts w:ascii="Times New Roman" w:hAnsi="Times New Roman" w:cs="Times New Roman"/>
        </w:rPr>
      </w:pPr>
    </w:p>
    <w:p w14:paraId="6B907A6E" w14:textId="1244F23A" w:rsidR="00F415F1" w:rsidRPr="00974C1A" w:rsidRDefault="00713595" w:rsidP="0021756A">
      <w:pPr>
        <w:spacing w:after="120" w:line="480" w:lineRule="auto"/>
        <w:rPr>
          <w:rFonts w:ascii="Times New Roman" w:hAnsi="Times New Roman" w:cs="Times New Roman"/>
        </w:rPr>
      </w:pPr>
      <w:r w:rsidRPr="00974C1A">
        <w:rPr>
          <w:rFonts w:ascii="Times New Roman" w:hAnsi="Times New Roman" w:cs="Times New Roman"/>
        </w:rPr>
        <w:t xml:space="preserve">The following thesis </w:t>
      </w:r>
      <w:r w:rsidR="00D26C4E" w:rsidRPr="00974C1A">
        <w:rPr>
          <w:rFonts w:ascii="Times New Roman" w:hAnsi="Times New Roman" w:cs="Times New Roman"/>
        </w:rPr>
        <w:t xml:space="preserve">takes an </w:t>
      </w:r>
      <w:r w:rsidR="0068150F" w:rsidRPr="00974C1A">
        <w:rPr>
          <w:rFonts w:ascii="Times New Roman" w:hAnsi="Times New Roman" w:cs="Times New Roman"/>
        </w:rPr>
        <w:t>exploratory</w:t>
      </w:r>
      <w:r w:rsidR="00D26C4E" w:rsidRPr="00974C1A">
        <w:rPr>
          <w:rFonts w:ascii="Times New Roman" w:hAnsi="Times New Roman" w:cs="Times New Roman"/>
        </w:rPr>
        <w:t xml:space="preserve"> approach</w:t>
      </w:r>
      <w:r w:rsidR="00116FB4">
        <w:rPr>
          <w:rFonts w:ascii="Times New Roman" w:hAnsi="Times New Roman" w:cs="Times New Roman"/>
        </w:rPr>
        <w:t>,</w:t>
      </w:r>
      <w:r w:rsidR="00D26C4E" w:rsidRPr="00974C1A">
        <w:rPr>
          <w:rFonts w:ascii="Times New Roman" w:hAnsi="Times New Roman" w:cs="Times New Roman"/>
        </w:rPr>
        <w:t xml:space="preserve"> to gain a de</w:t>
      </w:r>
      <w:r w:rsidR="00CF5BD2" w:rsidRPr="00974C1A">
        <w:rPr>
          <w:rFonts w:ascii="Times New Roman" w:hAnsi="Times New Roman" w:cs="Times New Roman"/>
        </w:rPr>
        <w:t>e</w:t>
      </w:r>
      <w:r w:rsidR="00D26C4E" w:rsidRPr="00974C1A">
        <w:rPr>
          <w:rFonts w:ascii="Times New Roman" w:hAnsi="Times New Roman" w:cs="Times New Roman"/>
        </w:rPr>
        <w:t>per understanding</w:t>
      </w:r>
      <w:r w:rsidR="00CF5BD2" w:rsidRPr="00974C1A">
        <w:rPr>
          <w:rFonts w:ascii="Times New Roman" w:hAnsi="Times New Roman" w:cs="Times New Roman"/>
        </w:rPr>
        <w:t xml:space="preserve"> of human agency and environmental concern. The central question of this study is</w:t>
      </w:r>
      <w:r w:rsidR="00D26C4E" w:rsidRPr="00974C1A">
        <w:rPr>
          <w:rFonts w:ascii="Times New Roman" w:hAnsi="Times New Roman" w:cs="Times New Roman"/>
        </w:rPr>
        <w:t xml:space="preserve"> </w:t>
      </w:r>
      <w:r w:rsidR="00CF5BD2" w:rsidRPr="00974C1A">
        <w:rPr>
          <w:rFonts w:ascii="Times New Roman" w:hAnsi="Times New Roman" w:cs="Times New Roman"/>
        </w:rPr>
        <w:t>‘How are individuals enacting their concern for the environment, th</w:t>
      </w:r>
      <w:r w:rsidR="00116FB4">
        <w:rPr>
          <w:rFonts w:ascii="Times New Roman" w:hAnsi="Times New Roman" w:cs="Times New Roman"/>
        </w:rPr>
        <w:t>r</w:t>
      </w:r>
      <w:r w:rsidR="00CF5BD2" w:rsidRPr="00974C1A">
        <w:rPr>
          <w:rFonts w:ascii="Times New Roman" w:hAnsi="Times New Roman" w:cs="Times New Roman"/>
        </w:rPr>
        <w:t xml:space="preserve">ough making lifestyle changes and taking collective social action?’ </w:t>
      </w:r>
      <w:r w:rsidR="00F415F1" w:rsidRPr="00974C1A">
        <w:rPr>
          <w:rFonts w:ascii="Times New Roman" w:hAnsi="Times New Roman" w:cs="Times New Roman"/>
        </w:rPr>
        <w:t xml:space="preserve">and </w:t>
      </w:r>
      <w:r w:rsidR="00CF5BD2" w:rsidRPr="00974C1A">
        <w:rPr>
          <w:rFonts w:ascii="Times New Roman" w:hAnsi="Times New Roman" w:cs="Times New Roman"/>
        </w:rPr>
        <w:t>‘</w:t>
      </w:r>
      <w:r w:rsidR="00F415F1" w:rsidRPr="00974C1A">
        <w:rPr>
          <w:rFonts w:ascii="Times New Roman" w:hAnsi="Times New Roman" w:cs="Times New Roman"/>
        </w:rPr>
        <w:t>why these individuals are choosing to make lifestyle changes and or taking collective social action?</w:t>
      </w:r>
      <w:r w:rsidR="00CF5BD2" w:rsidRPr="00974C1A">
        <w:rPr>
          <w:rFonts w:ascii="Times New Roman" w:hAnsi="Times New Roman" w:cs="Times New Roman"/>
        </w:rPr>
        <w:t xml:space="preserve">’ </w:t>
      </w:r>
    </w:p>
    <w:p w14:paraId="51FDE0D9" w14:textId="13A7D334" w:rsidR="00CF5BD2" w:rsidRPr="00974C1A" w:rsidRDefault="00CF5BD2" w:rsidP="0021756A">
      <w:pPr>
        <w:spacing w:after="120" w:line="480" w:lineRule="auto"/>
        <w:rPr>
          <w:rFonts w:ascii="Times New Roman" w:hAnsi="Times New Roman" w:cs="Times New Roman"/>
        </w:rPr>
      </w:pPr>
    </w:p>
    <w:p w14:paraId="285E3AB9" w14:textId="58629DEA" w:rsidR="00CF5BD2" w:rsidRPr="00974C1A" w:rsidRDefault="00F523E2" w:rsidP="0021756A">
      <w:pPr>
        <w:spacing w:after="120" w:line="480" w:lineRule="auto"/>
        <w:rPr>
          <w:rFonts w:ascii="Times New Roman" w:hAnsi="Times New Roman" w:cs="Times New Roman"/>
        </w:rPr>
      </w:pPr>
      <w:r w:rsidRPr="00974C1A">
        <w:rPr>
          <w:rFonts w:ascii="Times New Roman" w:hAnsi="Times New Roman" w:cs="Times New Roman"/>
        </w:rPr>
        <w:t>This thesis centralises on the premise that there is a</w:t>
      </w:r>
      <w:r w:rsidR="00CF5BD2" w:rsidRPr="00974C1A">
        <w:rPr>
          <w:rFonts w:ascii="Times New Roman" w:hAnsi="Times New Roman" w:cs="Times New Roman"/>
        </w:rPr>
        <w:t xml:space="preserve"> growing concern for the environment and climate change issues</w:t>
      </w:r>
      <w:r w:rsidRPr="00974C1A">
        <w:rPr>
          <w:rFonts w:ascii="Times New Roman" w:hAnsi="Times New Roman" w:cs="Times New Roman"/>
        </w:rPr>
        <w:t>, and that as a result</w:t>
      </w:r>
      <w:r w:rsidR="00CF5BD2" w:rsidRPr="00974C1A">
        <w:rPr>
          <w:rFonts w:ascii="Times New Roman" w:hAnsi="Times New Roman" w:cs="Times New Roman"/>
        </w:rPr>
        <w:t xml:space="preserve"> individuals, institutions and governments </w:t>
      </w:r>
      <w:r w:rsidR="005F4789">
        <w:rPr>
          <w:rFonts w:ascii="Times New Roman" w:hAnsi="Times New Roman" w:cs="Times New Roman"/>
        </w:rPr>
        <w:t>need to be</w:t>
      </w:r>
      <w:r w:rsidR="00CF5BD2" w:rsidRPr="00974C1A">
        <w:rPr>
          <w:rFonts w:ascii="Times New Roman" w:hAnsi="Times New Roman" w:cs="Times New Roman"/>
        </w:rPr>
        <w:t xml:space="preserve"> talking and thinking about the environment</w:t>
      </w:r>
      <w:r w:rsidRPr="00974C1A">
        <w:rPr>
          <w:rFonts w:ascii="Times New Roman" w:hAnsi="Times New Roman" w:cs="Times New Roman"/>
        </w:rPr>
        <w:t xml:space="preserve"> and the ways in which </w:t>
      </w:r>
      <w:r w:rsidR="005F4789">
        <w:rPr>
          <w:rFonts w:ascii="Times New Roman" w:hAnsi="Times New Roman" w:cs="Times New Roman"/>
        </w:rPr>
        <w:t xml:space="preserve">we can </w:t>
      </w:r>
      <w:r w:rsidRPr="00974C1A">
        <w:rPr>
          <w:rFonts w:ascii="Times New Roman" w:hAnsi="Times New Roman" w:cs="Times New Roman"/>
        </w:rPr>
        <w:t>become more sustainable</w:t>
      </w:r>
      <w:r w:rsidR="00CF5BD2" w:rsidRPr="00974C1A">
        <w:rPr>
          <w:rFonts w:ascii="Times New Roman" w:hAnsi="Times New Roman" w:cs="Times New Roman"/>
        </w:rPr>
        <w:t xml:space="preserve">. We see an increase in news outlets </w:t>
      </w:r>
      <w:r w:rsidR="0068150F" w:rsidRPr="00974C1A">
        <w:rPr>
          <w:rFonts w:ascii="Times New Roman" w:hAnsi="Times New Roman" w:cs="Times New Roman"/>
        </w:rPr>
        <w:t>reporting o</w:t>
      </w:r>
      <w:r w:rsidR="00271F91" w:rsidRPr="00974C1A">
        <w:rPr>
          <w:rFonts w:ascii="Times New Roman" w:hAnsi="Times New Roman" w:cs="Times New Roman"/>
        </w:rPr>
        <w:t>n</w:t>
      </w:r>
      <w:r w:rsidR="00116FB4">
        <w:rPr>
          <w:rFonts w:ascii="Times New Roman" w:hAnsi="Times New Roman" w:cs="Times New Roman"/>
        </w:rPr>
        <w:t>,</w:t>
      </w:r>
      <w:r w:rsidR="00271F91" w:rsidRPr="00974C1A">
        <w:rPr>
          <w:rFonts w:ascii="Times New Roman" w:hAnsi="Times New Roman" w:cs="Times New Roman"/>
        </w:rPr>
        <w:t xml:space="preserve"> </w:t>
      </w:r>
      <w:r w:rsidR="00CF5BD2" w:rsidRPr="00974C1A">
        <w:rPr>
          <w:rFonts w:ascii="Times New Roman" w:hAnsi="Times New Roman" w:cs="Times New Roman"/>
        </w:rPr>
        <w:t xml:space="preserve">the effects of climate change and warnings about consumption and production practices, having a negative effect on the environment, ecosystems and wildlife. This is then met with an increase of ‘eco consciousness’ where individuals are now taking action into their own hands and making lifestyle changes and behavioural changes to become more sustainable, along with this there has also been an increase of large scale collective social action, where groups are organising </w:t>
      </w:r>
      <w:r w:rsidR="00CF5BD2" w:rsidRPr="00974C1A">
        <w:rPr>
          <w:rFonts w:ascii="Times New Roman" w:hAnsi="Times New Roman" w:cs="Times New Roman"/>
        </w:rPr>
        <w:lastRenderedPageBreak/>
        <w:t xml:space="preserve">protests and demonstrations to enact their concerns for the environment and gain pubic support as well as governmental action. </w:t>
      </w:r>
    </w:p>
    <w:p w14:paraId="509701E3" w14:textId="0861F44C" w:rsidR="00F415F1" w:rsidRPr="00974C1A" w:rsidRDefault="00F415F1" w:rsidP="0021756A">
      <w:pPr>
        <w:spacing w:after="120" w:line="480" w:lineRule="auto"/>
        <w:rPr>
          <w:rFonts w:ascii="Times New Roman" w:hAnsi="Times New Roman" w:cs="Times New Roman"/>
        </w:rPr>
      </w:pPr>
    </w:p>
    <w:p w14:paraId="30E5BFCF" w14:textId="1DCE0400" w:rsidR="007C166A" w:rsidRPr="00974C1A" w:rsidRDefault="00F523E2" w:rsidP="0021756A">
      <w:pPr>
        <w:spacing w:after="120" w:line="480" w:lineRule="auto"/>
        <w:rPr>
          <w:rFonts w:ascii="Times New Roman" w:hAnsi="Times New Roman" w:cs="Times New Roman"/>
        </w:rPr>
      </w:pPr>
      <w:r w:rsidRPr="00974C1A">
        <w:rPr>
          <w:rFonts w:ascii="Times New Roman" w:hAnsi="Times New Roman" w:cs="Times New Roman"/>
        </w:rPr>
        <w:t>Subsequently,</w:t>
      </w:r>
      <w:r w:rsidR="007C166A" w:rsidRPr="00974C1A">
        <w:rPr>
          <w:rFonts w:ascii="Times New Roman" w:hAnsi="Times New Roman" w:cs="Times New Roman"/>
        </w:rPr>
        <w:t xml:space="preserve"> there are many forms of action that individuals are choosing to demonstrate their environmental concern and help to </w:t>
      </w:r>
      <w:r w:rsidR="0068150F" w:rsidRPr="00974C1A">
        <w:rPr>
          <w:rFonts w:ascii="Times New Roman" w:hAnsi="Times New Roman" w:cs="Times New Roman"/>
        </w:rPr>
        <w:t>reverse</w:t>
      </w:r>
      <w:r w:rsidR="007C166A" w:rsidRPr="00974C1A">
        <w:rPr>
          <w:rFonts w:ascii="Times New Roman" w:hAnsi="Times New Roman" w:cs="Times New Roman"/>
        </w:rPr>
        <w:t xml:space="preserve"> the effects of climate change, this thesis will </w:t>
      </w:r>
      <w:r w:rsidR="0068150F" w:rsidRPr="00974C1A">
        <w:rPr>
          <w:rFonts w:ascii="Times New Roman" w:hAnsi="Times New Roman" w:cs="Times New Roman"/>
        </w:rPr>
        <w:t>focus</w:t>
      </w:r>
      <w:r w:rsidR="007C166A" w:rsidRPr="00974C1A">
        <w:rPr>
          <w:rFonts w:ascii="Times New Roman" w:hAnsi="Times New Roman" w:cs="Times New Roman"/>
        </w:rPr>
        <w:t xml:space="preserve"> on two streams of action, lifestyle change and collective social action.</w:t>
      </w:r>
      <w:r w:rsidRPr="00974C1A">
        <w:rPr>
          <w:rFonts w:ascii="Times New Roman" w:hAnsi="Times New Roman" w:cs="Times New Roman"/>
        </w:rPr>
        <w:t xml:space="preserve"> Through the exploration of </w:t>
      </w:r>
      <w:r w:rsidR="007C166A" w:rsidRPr="00974C1A">
        <w:rPr>
          <w:rFonts w:ascii="Times New Roman" w:hAnsi="Times New Roman" w:cs="Times New Roman"/>
        </w:rPr>
        <w:t xml:space="preserve">lifestyle changes, we will look specifically at sustainable consumption practices and the more radical transition to permaculture practices that some have chosen to </w:t>
      </w:r>
      <w:r w:rsidR="00116FB4">
        <w:rPr>
          <w:rFonts w:ascii="Times New Roman" w:hAnsi="Times New Roman" w:cs="Times New Roman"/>
        </w:rPr>
        <w:t xml:space="preserve">pursue to </w:t>
      </w:r>
      <w:r w:rsidR="007C166A" w:rsidRPr="00974C1A">
        <w:rPr>
          <w:rFonts w:ascii="Times New Roman" w:hAnsi="Times New Roman" w:cs="Times New Roman"/>
        </w:rPr>
        <w:t xml:space="preserve">live </w:t>
      </w:r>
      <w:r w:rsidR="0068150F" w:rsidRPr="00974C1A">
        <w:rPr>
          <w:rFonts w:ascii="Times New Roman" w:hAnsi="Times New Roman" w:cs="Times New Roman"/>
        </w:rPr>
        <w:t>self-sustainability</w:t>
      </w:r>
      <w:r w:rsidR="007C166A" w:rsidRPr="00974C1A">
        <w:rPr>
          <w:rFonts w:ascii="Times New Roman" w:hAnsi="Times New Roman" w:cs="Times New Roman"/>
        </w:rPr>
        <w:t xml:space="preserve">. </w:t>
      </w:r>
      <w:r w:rsidR="00271F91" w:rsidRPr="00974C1A">
        <w:rPr>
          <w:rFonts w:ascii="Times New Roman" w:hAnsi="Times New Roman" w:cs="Times New Roman"/>
        </w:rPr>
        <w:t>In another stream of enquiry, this thesis will highlight the collective social action approach many are taking and the motivations behind this form of action.</w:t>
      </w:r>
    </w:p>
    <w:p w14:paraId="47862A47" w14:textId="0110D06C" w:rsidR="007C166A" w:rsidRPr="00974C1A" w:rsidRDefault="007C166A" w:rsidP="0021756A">
      <w:pPr>
        <w:spacing w:after="120" w:line="480" w:lineRule="auto"/>
        <w:rPr>
          <w:rFonts w:ascii="Times New Roman" w:hAnsi="Times New Roman" w:cs="Times New Roman"/>
        </w:rPr>
      </w:pPr>
    </w:p>
    <w:p w14:paraId="1903CC2A" w14:textId="7970C9D3" w:rsidR="00F415F1" w:rsidRPr="00974C1A" w:rsidRDefault="00F415F1" w:rsidP="0021756A">
      <w:pPr>
        <w:spacing w:after="120" w:line="480" w:lineRule="auto"/>
        <w:rPr>
          <w:rFonts w:ascii="Times New Roman" w:hAnsi="Times New Roman" w:cs="Times New Roman"/>
        </w:rPr>
      </w:pPr>
      <w:r w:rsidRPr="00974C1A">
        <w:rPr>
          <w:rFonts w:ascii="Times New Roman" w:hAnsi="Times New Roman" w:cs="Times New Roman"/>
        </w:rPr>
        <w:t>In order to demonstrate the two forms of ‘bottom-up’ approaches to climate change</w:t>
      </w:r>
      <w:r w:rsidR="00271F91" w:rsidRPr="00974C1A">
        <w:rPr>
          <w:rFonts w:ascii="Times New Roman" w:hAnsi="Times New Roman" w:cs="Times New Roman"/>
        </w:rPr>
        <w:t xml:space="preserve"> and more broadly, environmental concern</w:t>
      </w:r>
      <w:r w:rsidRPr="00974C1A">
        <w:rPr>
          <w:rFonts w:ascii="Times New Roman" w:hAnsi="Times New Roman" w:cs="Times New Roman"/>
        </w:rPr>
        <w:t xml:space="preserve">, the study will highlight the importance </w:t>
      </w:r>
      <w:r w:rsidR="00271F91" w:rsidRPr="00974C1A">
        <w:rPr>
          <w:rFonts w:ascii="Times New Roman" w:hAnsi="Times New Roman" w:cs="Times New Roman"/>
        </w:rPr>
        <w:t xml:space="preserve">of </w:t>
      </w:r>
      <w:r w:rsidRPr="00974C1A">
        <w:rPr>
          <w:rFonts w:ascii="Times New Roman" w:hAnsi="Times New Roman" w:cs="Times New Roman"/>
        </w:rPr>
        <w:t>individuals, as an effective catalyst for change, both within the realm of consumption practices and socio-political discourse. There is no doubt a myriad of issues</w:t>
      </w:r>
      <w:r w:rsidR="00116FB4">
        <w:rPr>
          <w:rFonts w:ascii="Times New Roman" w:hAnsi="Times New Roman" w:cs="Times New Roman"/>
        </w:rPr>
        <w:t>,</w:t>
      </w:r>
      <w:r w:rsidRPr="00974C1A">
        <w:rPr>
          <w:rFonts w:ascii="Times New Roman" w:hAnsi="Times New Roman" w:cs="Times New Roman"/>
        </w:rPr>
        <w:t xml:space="preserve"> that are affecting communities around the world, along with ecosystems and wildlife, due to the changing climate. We have seen a sore in climate change warnings from various mass communications and the printing press, as well as on social media platforms. Thus, the problem of climate change is becoming a potent part of news outlets, with the effects being felt worldwide and worldwide strikes being organised by students and climate change action groups, in order to g</w:t>
      </w:r>
      <w:r w:rsidR="00271F91" w:rsidRPr="00974C1A">
        <w:rPr>
          <w:rFonts w:ascii="Times New Roman" w:hAnsi="Times New Roman" w:cs="Times New Roman"/>
        </w:rPr>
        <w:t xml:space="preserve">ain </w:t>
      </w:r>
      <w:r w:rsidRPr="00974C1A">
        <w:rPr>
          <w:rFonts w:ascii="Times New Roman" w:hAnsi="Times New Roman" w:cs="Times New Roman"/>
        </w:rPr>
        <w:t xml:space="preserve">governmental support on the issue. </w:t>
      </w:r>
      <w:r w:rsidR="00271F91" w:rsidRPr="00974C1A">
        <w:rPr>
          <w:rFonts w:ascii="Times New Roman" w:hAnsi="Times New Roman" w:cs="Times New Roman"/>
        </w:rPr>
        <w:t xml:space="preserve">Along with this, we have seen a more generalised concern for the environment and the negative effects of using non-renewable resources, such as fossil fuels. </w:t>
      </w:r>
      <w:r w:rsidR="00271F91" w:rsidRPr="00974C1A">
        <w:rPr>
          <w:rFonts w:ascii="Times New Roman" w:hAnsi="Times New Roman" w:cs="Times New Roman"/>
        </w:rPr>
        <w:lastRenderedPageBreak/>
        <w:t xml:space="preserve">This has been characterised by the sore of ‘ethical consumption’ practices in recent years, along with the rise of individuals choosing to go vegetarian and vegan. </w:t>
      </w:r>
    </w:p>
    <w:p w14:paraId="6B1D9027" w14:textId="77777777" w:rsidR="00F415F1" w:rsidRPr="00974C1A" w:rsidRDefault="00F415F1" w:rsidP="0021756A">
      <w:pPr>
        <w:spacing w:after="120" w:line="480" w:lineRule="auto"/>
        <w:rPr>
          <w:rFonts w:ascii="Times New Roman" w:hAnsi="Times New Roman" w:cs="Times New Roman"/>
        </w:rPr>
      </w:pPr>
    </w:p>
    <w:p w14:paraId="3FF53CC2" w14:textId="0DB66A32" w:rsidR="00F415F1" w:rsidRPr="00974C1A" w:rsidRDefault="00271F91" w:rsidP="0021756A">
      <w:pPr>
        <w:spacing w:after="120" w:line="480" w:lineRule="auto"/>
        <w:rPr>
          <w:rFonts w:ascii="Times New Roman" w:hAnsi="Times New Roman" w:cs="Times New Roman"/>
        </w:rPr>
      </w:pPr>
      <w:r w:rsidRPr="00974C1A">
        <w:rPr>
          <w:rFonts w:ascii="Times New Roman" w:hAnsi="Times New Roman" w:cs="Times New Roman"/>
        </w:rPr>
        <w:t xml:space="preserve">One worrying aspect of climate change and environmental </w:t>
      </w:r>
      <w:r w:rsidR="002936C1" w:rsidRPr="00974C1A">
        <w:rPr>
          <w:rFonts w:ascii="Times New Roman" w:hAnsi="Times New Roman" w:cs="Times New Roman"/>
        </w:rPr>
        <w:t>de</w:t>
      </w:r>
      <w:r w:rsidR="002936C1">
        <w:rPr>
          <w:rFonts w:ascii="Times New Roman" w:hAnsi="Times New Roman" w:cs="Times New Roman"/>
        </w:rPr>
        <w:t>p</w:t>
      </w:r>
      <w:r w:rsidR="002936C1" w:rsidRPr="00974C1A">
        <w:rPr>
          <w:rFonts w:ascii="Times New Roman" w:hAnsi="Times New Roman" w:cs="Times New Roman"/>
        </w:rPr>
        <w:t>re</w:t>
      </w:r>
      <w:r w:rsidR="002936C1">
        <w:rPr>
          <w:rFonts w:ascii="Times New Roman" w:hAnsi="Times New Roman" w:cs="Times New Roman"/>
        </w:rPr>
        <w:t>d</w:t>
      </w:r>
      <w:r w:rsidR="002936C1" w:rsidRPr="00974C1A">
        <w:rPr>
          <w:rFonts w:ascii="Times New Roman" w:hAnsi="Times New Roman" w:cs="Times New Roman"/>
        </w:rPr>
        <w:t>ation</w:t>
      </w:r>
      <w:r w:rsidRPr="00974C1A">
        <w:rPr>
          <w:rFonts w:ascii="Times New Roman" w:hAnsi="Times New Roman" w:cs="Times New Roman"/>
        </w:rPr>
        <w:t xml:space="preserve">, is that a number </w:t>
      </w:r>
      <w:r w:rsidR="00F415F1" w:rsidRPr="00974C1A">
        <w:rPr>
          <w:rFonts w:ascii="Times New Roman" w:hAnsi="Times New Roman" w:cs="Times New Roman"/>
        </w:rPr>
        <w:t xml:space="preserve">of </w:t>
      </w:r>
      <w:r w:rsidRPr="00974C1A">
        <w:rPr>
          <w:rFonts w:ascii="Times New Roman" w:hAnsi="Times New Roman" w:cs="Times New Roman"/>
        </w:rPr>
        <w:t xml:space="preserve"> </w:t>
      </w:r>
      <w:r w:rsidR="00F415F1" w:rsidRPr="00974C1A">
        <w:rPr>
          <w:rFonts w:ascii="Times New Roman" w:hAnsi="Times New Roman" w:cs="Times New Roman"/>
        </w:rPr>
        <w:t xml:space="preserve">governments, such as the USA are outwardly denying that climate change is in fact occurring. Therefore, with the growth of climate change activists, so comes the sore of climate change deniers. </w:t>
      </w:r>
      <w:r w:rsidRPr="00974C1A">
        <w:rPr>
          <w:rFonts w:ascii="Times New Roman" w:hAnsi="Times New Roman" w:cs="Times New Roman"/>
        </w:rPr>
        <w:t>This is interesting, f</w:t>
      </w:r>
      <w:r w:rsidR="00116FB4">
        <w:rPr>
          <w:rFonts w:ascii="Times New Roman" w:hAnsi="Times New Roman" w:cs="Times New Roman"/>
        </w:rPr>
        <w:t>r</w:t>
      </w:r>
      <w:r w:rsidRPr="00974C1A">
        <w:rPr>
          <w:rFonts w:ascii="Times New Roman" w:hAnsi="Times New Roman" w:cs="Times New Roman"/>
        </w:rPr>
        <w:t xml:space="preserve">om an anthropological perspective as countries such as the US are the ones that are over consuming. </w:t>
      </w:r>
    </w:p>
    <w:p w14:paraId="3E28B685" w14:textId="77777777" w:rsidR="00F415F1" w:rsidRPr="00974C1A" w:rsidRDefault="00F415F1" w:rsidP="0021756A">
      <w:pPr>
        <w:spacing w:after="120" w:line="480" w:lineRule="auto"/>
        <w:rPr>
          <w:rFonts w:ascii="Times New Roman" w:hAnsi="Times New Roman" w:cs="Times New Roman"/>
        </w:rPr>
      </w:pPr>
    </w:p>
    <w:p w14:paraId="3AEED034" w14:textId="1361B894" w:rsidR="00F415F1" w:rsidRPr="00974C1A" w:rsidRDefault="00261E33" w:rsidP="0021756A">
      <w:pPr>
        <w:spacing w:after="120" w:line="480" w:lineRule="auto"/>
        <w:rPr>
          <w:rFonts w:ascii="Times New Roman" w:hAnsi="Times New Roman" w:cs="Times New Roman"/>
        </w:rPr>
      </w:pPr>
      <w:r w:rsidRPr="00974C1A">
        <w:rPr>
          <w:rFonts w:ascii="Times New Roman" w:hAnsi="Times New Roman" w:cs="Times New Roman"/>
        </w:rPr>
        <w:t xml:space="preserve">The issue of environmental </w:t>
      </w:r>
      <w:r w:rsidR="002936C1" w:rsidRPr="00974C1A">
        <w:rPr>
          <w:rFonts w:ascii="Times New Roman" w:hAnsi="Times New Roman" w:cs="Times New Roman"/>
        </w:rPr>
        <w:t>de</w:t>
      </w:r>
      <w:r w:rsidR="002936C1">
        <w:rPr>
          <w:rFonts w:ascii="Times New Roman" w:hAnsi="Times New Roman" w:cs="Times New Roman"/>
        </w:rPr>
        <w:t>p</w:t>
      </w:r>
      <w:r w:rsidR="002936C1" w:rsidRPr="00974C1A">
        <w:rPr>
          <w:rFonts w:ascii="Times New Roman" w:hAnsi="Times New Roman" w:cs="Times New Roman"/>
        </w:rPr>
        <w:t>red</w:t>
      </w:r>
      <w:r w:rsidR="002936C1">
        <w:rPr>
          <w:rFonts w:ascii="Times New Roman" w:hAnsi="Times New Roman" w:cs="Times New Roman"/>
        </w:rPr>
        <w:t>a</w:t>
      </w:r>
      <w:r w:rsidR="002936C1" w:rsidRPr="00974C1A">
        <w:rPr>
          <w:rFonts w:ascii="Times New Roman" w:hAnsi="Times New Roman" w:cs="Times New Roman"/>
        </w:rPr>
        <w:t>tion</w:t>
      </w:r>
      <w:r w:rsidR="00B935A3" w:rsidRPr="00974C1A">
        <w:rPr>
          <w:rFonts w:ascii="Times New Roman" w:hAnsi="Times New Roman" w:cs="Times New Roman"/>
        </w:rPr>
        <w:t xml:space="preserve"> has recently grown in importance worldwide, with m</w:t>
      </w:r>
      <w:r w:rsidR="00F415F1" w:rsidRPr="00974C1A">
        <w:rPr>
          <w:rFonts w:ascii="Times New Roman" w:hAnsi="Times New Roman" w:cs="Times New Roman"/>
        </w:rPr>
        <w:t>edia outlets paint</w:t>
      </w:r>
      <w:r w:rsidR="00B935A3" w:rsidRPr="00974C1A">
        <w:rPr>
          <w:rFonts w:ascii="Times New Roman" w:hAnsi="Times New Roman" w:cs="Times New Roman"/>
        </w:rPr>
        <w:t>ing</w:t>
      </w:r>
      <w:r w:rsidR="00F415F1" w:rsidRPr="00974C1A">
        <w:rPr>
          <w:rFonts w:ascii="Times New Roman" w:hAnsi="Times New Roman" w:cs="Times New Roman"/>
        </w:rPr>
        <w:t xml:space="preserve"> the picture as one of doom and regress, there is not a day that goes by that we are not shown startling images on the news</w:t>
      </w:r>
      <w:r w:rsidR="00116FB4">
        <w:rPr>
          <w:rFonts w:ascii="Times New Roman" w:hAnsi="Times New Roman" w:cs="Times New Roman"/>
        </w:rPr>
        <w:t>,</w:t>
      </w:r>
      <w:r w:rsidR="00F415F1" w:rsidRPr="00974C1A">
        <w:rPr>
          <w:rFonts w:ascii="Times New Roman" w:hAnsi="Times New Roman" w:cs="Times New Roman"/>
        </w:rPr>
        <w:t xml:space="preserve"> of adverse weather that is affecting different parts of the world. </w:t>
      </w:r>
      <w:r w:rsidR="00271F91" w:rsidRPr="00974C1A">
        <w:rPr>
          <w:rFonts w:ascii="Times New Roman" w:hAnsi="Times New Roman" w:cs="Times New Roman"/>
        </w:rPr>
        <w:t xml:space="preserve">Most recently, the has been news coverage of the Amazon rainforest on fire. </w:t>
      </w:r>
      <w:r w:rsidR="00F415F1" w:rsidRPr="00974C1A">
        <w:rPr>
          <w:rFonts w:ascii="Times New Roman" w:hAnsi="Times New Roman" w:cs="Times New Roman"/>
        </w:rPr>
        <w:t xml:space="preserve">Climate change is a real threat to humanity and current ecosystems, one which I feel should not be ignored. </w:t>
      </w:r>
      <w:r w:rsidR="00116FB4">
        <w:rPr>
          <w:rFonts w:ascii="Times New Roman" w:hAnsi="Times New Roman" w:cs="Times New Roman"/>
        </w:rPr>
        <w:t>This thesis,</w:t>
      </w:r>
      <w:r w:rsidR="00F415F1" w:rsidRPr="00974C1A">
        <w:rPr>
          <w:rFonts w:ascii="Times New Roman" w:hAnsi="Times New Roman" w:cs="Times New Roman"/>
        </w:rPr>
        <w:t xml:space="preserve"> ha</w:t>
      </w:r>
      <w:r w:rsidR="00116FB4">
        <w:rPr>
          <w:rFonts w:ascii="Times New Roman" w:hAnsi="Times New Roman" w:cs="Times New Roman"/>
        </w:rPr>
        <w:t>s</w:t>
      </w:r>
      <w:r w:rsidR="00F415F1" w:rsidRPr="00974C1A">
        <w:rPr>
          <w:rFonts w:ascii="Times New Roman" w:hAnsi="Times New Roman" w:cs="Times New Roman"/>
        </w:rPr>
        <w:t xml:space="preserve"> chosen to illustrate some of the steps that individuals are taking in their everyday life to prevent further destruction to the planet</w:t>
      </w:r>
      <w:r w:rsidR="00116FB4">
        <w:rPr>
          <w:rFonts w:ascii="Times New Roman" w:hAnsi="Times New Roman" w:cs="Times New Roman"/>
        </w:rPr>
        <w:t>. T</w:t>
      </w:r>
      <w:r w:rsidR="00F415F1" w:rsidRPr="00974C1A">
        <w:rPr>
          <w:rFonts w:ascii="Times New Roman" w:hAnsi="Times New Roman" w:cs="Times New Roman"/>
        </w:rPr>
        <w:t xml:space="preserve">his is an important perspective to </w:t>
      </w:r>
      <w:r w:rsidR="00116FB4">
        <w:rPr>
          <w:rFonts w:ascii="Times New Roman" w:hAnsi="Times New Roman" w:cs="Times New Roman"/>
        </w:rPr>
        <w:t>illustrate</w:t>
      </w:r>
      <w:r w:rsidR="00F415F1" w:rsidRPr="00974C1A">
        <w:rPr>
          <w:rFonts w:ascii="Times New Roman" w:hAnsi="Times New Roman" w:cs="Times New Roman"/>
        </w:rPr>
        <w:t xml:space="preserve"> to others</w:t>
      </w:r>
      <w:r w:rsidR="00116FB4">
        <w:rPr>
          <w:rFonts w:ascii="Times New Roman" w:hAnsi="Times New Roman" w:cs="Times New Roman"/>
        </w:rPr>
        <w:t xml:space="preserve"> alternative </w:t>
      </w:r>
      <w:r w:rsidR="00F415F1" w:rsidRPr="00974C1A">
        <w:rPr>
          <w:rFonts w:ascii="Times New Roman" w:hAnsi="Times New Roman" w:cs="Times New Roman"/>
        </w:rPr>
        <w:t>daily consumption</w:t>
      </w:r>
      <w:r w:rsidR="00116FB4">
        <w:rPr>
          <w:rFonts w:ascii="Times New Roman" w:hAnsi="Times New Roman" w:cs="Times New Roman"/>
        </w:rPr>
        <w:t xml:space="preserve"> patterns</w:t>
      </w:r>
      <w:r w:rsidR="00F415F1" w:rsidRPr="00974C1A">
        <w:rPr>
          <w:rFonts w:ascii="Times New Roman" w:hAnsi="Times New Roman" w:cs="Times New Roman"/>
        </w:rPr>
        <w:t xml:space="preserve"> and social patterns, t</w:t>
      </w:r>
      <w:r w:rsidR="00116FB4">
        <w:rPr>
          <w:rFonts w:ascii="Times New Roman" w:hAnsi="Times New Roman" w:cs="Times New Roman"/>
        </w:rPr>
        <w:t>hat are working towards</w:t>
      </w:r>
      <w:r w:rsidR="00F415F1" w:rsidRPr="00974C1A">
        <w:rPr>
          <w:rFonts w:ascii="Times New Roman" w:hAnsi="Times New Roman" w:cs="Times New Roman"/>
        </w:rPr>
        <w:t xml:space="preserve"> better</w:t>
      </w:r>
      <w:r w:rsidR="00116FB4">
        <w:rPr>
          <w:rFonts w:ascii="Times New Roman" w:hAnsi="Times New Roman" w:cs="Times New Roman"/>
        </w:rPr>
        <w:t>ing</w:t>
      </w:r>
      <w:r w:rsidR="00F415F1" w:rsidRPr="00974C1A">
        <w:rPr>
          <w:rFonts w:ascii="Times New Roman" w:hAnsi="Times New Roman" w:cs="Times New Roman"/>
        </w:rPr>
        <w:t xml:space="preserve"> the state of the planet for future generations to come. </w:t>
      </w:r>
    </w:p>
    <w:p w14:paraId="76B62418" w14:textId="77777777" w:rsidR="00F415F1" w:rsidRPr="00974C1A" w:rsidRDefault="00F415F1" w:rsidP="0021756A">
      <w:pPr>
        <w:spacing w:after="120" w:line="480" w:lineRule="auto"/>
        <w:rPr>
          <w:rFonts w:ascii="Times New Roman" w:hAnsi="Times New Roman" w:cs="Times New Roman"/>
        </w:rPr>
      </w:pPr>
    </w:p>
    <w:p w14:paraId="44939851" w14:textId="770F6400" w:rsidR="00F415F1" w:rsidRPr="00974C1A" w:rsidRDefault="00455EBA" w:rsidP="0021756A">
      <w:pPr>
        <w:spacing w:after="120" w:line="480" w:lineRule="auto"/>
        <w:rPr>
          <w:rFonts w:ascii="Times New Roman" w:hAnsi="Times New Roman" w:cs="Times New Roman"/>
        </w:rPr>
      </w:pPr>
      <w:r w:rsidRPr="00974C1A">
        <w:rPr>
          <w:rFonts w:ascii="Times New Roman" w:hAnsi="Times New Roman" w:cs="Times New Roman"/>
        </w:rPr>
        <w:t>It is clear t</w:t>
      </w:r>
      <w:r w:rsidR="00F415F1" w:rsidRPr="00974C1A">
        <w:rPr>
          <w:rFonts w:ascii="Times New Roman" w:hAnsi="Times New Roman" w:cs="Times New Roman"/>
        </w:rPr>
        <w:t>here is, no one solution to the problem of climate change, and it is unclear yet whether the problems can be reversed through governmental and individual action. This study, hopes to illustrate</w:t>
      </w:r>
      <w:r w:rsidR="005F4789">
        <w:rPr>
          <w:rFonts w:ascii="Times New Roman" w:hAnsi="Times New Roman" w:cs="Times New Roman"/>
        </w:rPr>
        <w:t xml:space="preserve"> </w:t>
      </w:r>
      <w:r w:rsidR="00F415F1" w:rsidRPr="00974C1A">
        <w:rPr>
          <w:rFonts w:ascii="Times New Roman" w:hAnsi="Times New Roman" w:cs="Times New Roman"/>
        </w:rPr>
        <w:t>through</w:t>
      </w:r>
      <w:r w:rsidR="005F4789">
        <w:rPr>
          <w:rFonts w:ascii="Times New Roman" w:hAnsi="Times New Roman" w:cs="Times New Roman"/>
        </w:rPr>
        <w:t xml:space="preserve"> </w:t>
      </w:r>
      <w:r w:rsidR="0021756A">
        <w:rPr>
          <w:rFonts w:ascii="Times New Roman" w:hAnsi="Times New Roman" w:cs="Times New Roman"/>
        </w:rPr>
        <w:t>a</w:t>
      </w:r>
      <w:r w:rsidR="005F4789">
        <w:rPr>
          <w:rFonts w:ascii="Times New Roman" w:hAnsi="Times New Roman" w:cs="Times New Roman"/>
        </w:rPr>
        <w:t xml:space="preserve"> holistic approach using</w:t>
      </w:r>
      <w:r w:rsidR="00F415F1" w:rsidRPr="00974C1A">
        <w:rPr>
          <w:rFonts w:ascii="Times New Roman" w:hAnsi="Times New Roman" w:cs="Times New Roman"/>
        </w:rPr>
        <w:t xml:space="preserve"> qualitative research</w:t>
      </w:r>
      <w:r w:rsidR="002936C1">
        <w:rPr>
          <w:rFonts w:ascii="Times New Roman" w:hAnsi="Times New Roman" w:cs="Times New Roman"/>
        </w:rPr>
        <w:t>,</w:t>
      </w:r>
      <w:r w:rsidR="00F415F1" w:rsidRPr="00974C1A">
        <w:rPr>
          <w:rFonts w:ascii="Times New Roman" w:hAnsi="Times New Roman" w:cs="Times New Roman"/>
        </w:rPr>
        <w:t xml:space="preserve"> the benefits of protest</w:t>
      </w:r>
      <w:r w:rsidR="00116FB4">
        <w:rPr>
          <w:rFonts w:ascii="Times New Roman" w:hAnsi="Times New Roman" w:cs="Times New Roman"/>
        </w:rPr>
        <w:t>, sustainable consumption and</w:t>
      </w:r>
      <w:r w:rsidR="00F415F1" w:rsidRPr="00974C1A">
        <w:rPr>
          <w:rFonts w:ascii="Times New Roman" w:hAnsi="Times New Roman" w:cs="Times New Roman"/>
        </w:rPr>
        <w:t xml:space="preserve"> permaculture practices. Within the discipline of </w:t>
      </w:r>
      <w:r w:rsidR="00F415F1" w:rsidRPr="00974C1A">
        <w:rPr>
          <w:rFonts w:ascii="Times New Roman" w:hAnsi="Times New Roman" w:cs="Times New Roman"/>
        </w:rPr>
        <w:lastRenderedPageBreak/>
        <w:t xml:space="preserve">anthropology there are very little research studies or papers, on the benefits of permaculture as an alternative lifestyle practice, and how this can be used as an effective way that individuals can take action into their own hands, when it comes to </w:t>
      </w:r>
      <w:r w:rsidRPr="00974C1A">
        <w:rPr>
          <w:rFonts w:ascii="Times New Roman" w:hAnsi="Times New Roman" w:cs="Times New Roman"/>
        </w:rPr>
        <w:t xml:space="preserve">the </w:t>
      </w:r>
      <w:r w:rsidR="00F415F1" w:rsidRPr="00974C1A">
        <w:rPr>
          <w:rFonts w:ascii="Times New Roman" w:hAnsi="Times New Roman" w:cs="Times New Roman"/>
        </w:rPr>
        <w:t>problem of climate change</w:t>
      </w:r>
      <w:r w:rsidRPr="00974C1A">
        <w:rPr>
          <w:rFonts w:ascii="Times New Roman" w:hAnsi="Times New Roman" w:cs="Times New Roman"/>
        </w:rPr>
        <w:t xml:space="preserve"> and environmental </w:t>
      </w:r>
      <w:r w:rsidR="002936C1" w:rsidRPr="00974C1A">
        <w:rPr>
          <w:rFonts w:ascii="Times New Roman" w:hAnsi="Times New Roman" w:cs="Times New Roman"/>
        </w:rPr>
        <w:t>de</w:t>
      </w:r>
      <w:r w:rsidR="002936C1">
        <w:rPr>
          <w:rFonts w:ascii="Times New Roman" w:hAnsi="Times New Roman" w:cs="Times New Roman"/>
        </w:rPr>
        <w:t>p</w:t>
      </w:r>
      <w:r w:rsidR="002936C1" w:rsidRPr="00974C1A">
        <w:rPr>
          <w:rFonts w:ascii="Times New Roman" w:hAnsi="Times New Roman" w:cs="Times New Roman"/>
        </w:rPr>
        <w:t>redation</w:t>
      </w:r>
      <w:r w:rsidR="00F415F1" w:rsidRPr="00974C1A">
        <w:rPr>
          <w:rFonts w:ascii="Times New Roman" w:hAnsi="Times New Roman" w:cs="Times New Roman"/>
        </w:rPr>
        <w:t xml:space="preserve">. As well as this, there is also little investigation into the use of protests </w:t>
      </w:r>
      <w:r w:rsidR="002936C1" w:rsidRPr="00974C1A">
        <w:rPr>
          <w:rFonts w:ascii="Times New Roman" w:hAnsi="Times New Roman" w:cs="Times New Roman"/>
        </w:rPr>
        <w:t>regarding</w:t>
      </w:r>
      <w:r w:rsidR="00F415F1" w:rsidRPr="00974C1A">
        <w:rPr>
          <w:rFonts w:ascii="Times New Roman" w:hAnsi="Times New Roman" w:cs="Times New Roman"/>
        </w:rPr>
        <w:t xml:space="preserve"> climate change, making this study an important and unique look into individual responses to climate change</w:t>
      </w:r>
      <w:r w:rsidRPr="00974C1A">
        <w:rPr>
          <w:rFonts w:ascii="Times New Roman" w:hAnsi="Times New Roman" w:cs="Times New Roman"/>
        </w:rPr>
        <w:t xml:space="preserve"> and environmental concern</w:t>
      </w:r>
      <w:r w:rsidR="00F415F1" w:rsidRPr="00974C1A">
        <w:rPr>
          <w:rFonts w:ascii="Times New Roman" w:hAnsi="Times New Roman" w:cs="Times New Roman"/>
        </w:rPr>
        <w:t xml:space="preserve">. </w:t>
      </w:r>
    </w:p>
    <w:p w14:paraId="6D472EF8" w14:textId="77777777" w:rsidR="00F415F1" w:rsidRPr="00974C1A" w:rsidRDefault="00F415F1" w:rsidP="0021756A">
      <w:pPr>
        <w:spacing w:after="120" w:line="480" w:lineRule="auto"/>
        <w:rPr>
          <w:rFonts w:ascii="Times New Roman" w:hAnsi="Times New Roman" w:cs="Times New Roman"/>
        </w:rPr>
      </w:pPr>
    </w:p>
    <w:p w14:paraId="5EE1CE3D" w14:textId="4834B7DB" w:rsidR="00F415F1" w:rsidRPr="00974C1A" w:rsidRDefault="00F415F1" w:rsidP="0021756A">
      <w:pPr>
        <w:spacing w:after="120" w:line="480" w:lineRule="auto"/>
        <w:rPr>
          <w:rFonts w:ascii="Times New Roman" w:hAnsi="Times New Roman" w:cs="Times New Roman"/>
        </w:rPr>
      </w:pPr>
      <w:r w:rsidRPr="00974C1A">
        <w:rPr>
          <w:rFonts w:ascii="Times New Roman" w:hAnsi="Times New Roman" w:cs="Times New Roman"/>
        </w:rPr>
        <w:t>Therefore, this thesis hopes to shed light on the capacity of individuals to think, as well as to act, and to as Bookchin puts it ‘to confront reality not only as it is, but as it should be if we are to survive this, the greatest turning point in history’</w:t>
      </w:r>
      <w:r w:rsidR="002936C1" w:rsidRPr="00974C1A">
        <w:rPr>
          <w:rFonts w:ascii="Times New Roman" w:hAnsi="Times New Roman" w:cs="Times New Roman"/>
        </w:rPr>
        <w:t>(</w:t>
      </w:r>
      <w:r w:rsidR="002936C1">
        <w:rPr>
          <w:rFonts w:ascii="Times New Roman" w:hAnsi="Times New Roman" w:cs="Times New Roman"/>
        </w:rPr>
        <w:t xml:space="preserve">Bookchin, </w:t>
      </w:r>
      <w:r w:rsidR="002936C1" w:rsidRPr="00974C1A">
        <w:rPr>
          <w:rFonts w:ascii="Times New Roman" w:hAnsi="Times New Roman" w:cs="Times New Roman"/>
        </w:rPr>
        <w:t>2005;</w:t>
      </w:r>
      <w:r w:rsidR="008B79B3">
        <w:rPr>
          <w:rFonts w:ascii="Times New Roman" w:hAnsi="Times New Roman" w:cs="Times New Roman"/>
        </w:rPr>
        <w:t xml:space="preserve"> </w:t>
      </w:r>
      <w:r w:rsidR="002936C1" w:rsidRPr="00974C1A">
        <w:rPr>
          <w:rFonts w:ascii="Times New Roman" w:hAnsi="Times New Roman" w:cs="Times New Roman"/>
        </w:rPr>
        <w:t xml:space="preserve">12-13) </w:t>
      </w:r>
      <w:r w:rsidR="002936C1">
        <w:rPr>
          <w:rFonts w:ascii="Times New Roman" w:hAnsi="Times New Roman" w:cs="Times New Roman"/>
        </w:rPr>
        <w:t xml:space="preserve"> </w:t>
      </w:r>
      <w:r w:rsidRPr="00974C1A">
        <w:rPr>
          <w:rFonts w:ascii="Times New Roman" w:hAnsi="Times New Roman" w:cs="Times New Roman"/>
        </w:rPr>
        <w:t xml:space="preserve">. This research </w:t>
      </w:r>
      <w:r w:rsidR="008B79B3">
        <w:rPr>
          <w:rFonts w:ascii="Times New Roman" w:hAnsi="Times New Roman" w:cs="Times New Roman"/>
        </w:rPr>
        <w:t>i</w:t>
      </w:r>
      <w:r w:rsidRPr="00974C1A">
        <w:rPr>
          <w:rFonts w:ascii="Times New Roman" w:hAnsi="Times New Roman" w:cs="Times New Roman"/>
        </w:rPr>
        <w:t>s working on the premise that, solutions to environmental problems lie within us and are closely tied to our everyday choices (Moran, 2006;</w:t>
      </w:r>
      <w:r w:rsidR="008B79B3">
        <w:rPr>
          <w:rFonts w:ascii="Times New Roman" w:hAnsi="Times New Roman" w:cs="Times New Roman"/>
        </w:rPr>
        <w:t xml:space="preserve"> </w:t>
      </w:r>
      <w:r w:rsidRPr="00974C1A">
        <w:rPr>
          <w:rFonts w:ascii="Times New Roman" w:hAnsi="Times New Roman" w:cs="Times New Roman"/>
        </w:rPr>
        <w:t>166). Emphasising the importance of humans as agents of change, and their choices collectively having effects on local policies and practices (Agyeman, 2005;6).</w:t>
      </w:r>
      <w:r w:rsidR="00455EBA" w:rsidRPr="00974C1A">
        <w:rPr>
          <w:rFonts w:ascii="Times New Roman" w:hAnsi="Times New Roman" w:cs="Times New Roman"/>
        </w:rPr>
        <w:t xml:space="preserve"> In a time were the state of the planet is often painted as doomed in news media outlets, this thesis wishes to inspire hope, and encourage others to do the same through their research. </w:t>
      </w:r>
    </w:p>
    <w:p w14:paraId="17B1D49A" w14:textId="77777777" w:rsidR="00F415F1" w:rsidRPr="00974C1A" w:rsidRDefault="00F415F1" w:rsidP="0021756A">
      <w:pPr>
        <w:spacing w:after="120" w:line="480" w:lineRule="auto"/>
        <w:rPr>
          <w:rFonts w:ascii="Times New Roman" w:hAnsi="Times New Roman" w:cs="Times New Roman"/>
        </w:rPr>
      </w:pPr>
    </w:p>
    <w:p w14:paraId="1C35D4A4" w14:textId="682D57C2" w:rsidR="00F415F1" w:rsidRPr="00974C1A" w:rsidRDefault="00F415F1" w:rsidP="0021756A">
      <w:pPr>
        <w:spacing w:after="120" w:line="480" w:lineRule="auto"/>
        <w:rPr>
          <w:rFonts w:ascii="Times New Roman" w:hAnsi="Times New Roman" w:cs="Times New Roman"/>
        </w:rPr>
      </w:pPr>
      <w:r w:rsidRPr="00974C1A">
        <w:rPr>
          <w:rFonts w:ascii="Times New Roman" w:hAnsi="Times New Roman" w:cs="Times New Roman"/>
        </w:rPr>
        <w:t xml:space="preserve">The central question here is why and how are individuals choosing the path that they take, when it comes to environmental action. And whether </w:t>
      </w:r>
      <w:r w:rsidR="00671564">
        <w:rPr>
          <w:rFonts w:ascii="Times New Roman" w:hAnsi="Times New Roman" w:cs="Times New Roman"/>
        </w:rPr>
        <w:t>these actions can be perceived as mechanisms of a social movement</w:t>
      </w:r>
      <w:r w:rsidRPr="00974C1A">
        <w:rPr>
          <w:rFonts w:ascii="Times New Roman" w:hAnsi="Times New Roman" w:cs="Times New Roman"/>
        </w:rPr>
        <w:t xml:space="preserve">. These two approaches are, individual behaviour change and collective social action. Here we can see a rhetoric of power, and how individuals come to realise the power structures by which they are entwined and the ways in which they shape their environment. Through my research on sustainable consumption practices and permaculture as a form of individual behaviour change and climate change protests and </w:t>
      </w:r>
      <w:r w:rsidRPr="00974C1A">
        <w:rPr>
          <w:rFonts w:ascii="Times New Roman" w:hAnsi="Times New Roman" w:cs="Times New Roman"/>
        </w:rPr>
        <w:lastRenderedPageBreak/>
        <w:t>demonstrations, as a form of collective social action</w:t>
      </w:r>
      <w:r w:rsidR="008B79B3">
        <w:rPr>
          <w:rFonts w:ascii="Times New Roman" w:hAnsi="Times New Roman" w:cs="Times New Roman"/>
        </w:rPr>
        <w:t xml:space="preserve">. </w:t>
      </w:r>
      <w:r w:rsidRPr="00974C1A">
        <w:rPr>
          <w:rFonts w:ascii="Times New Roman" w:hAnsi="Times New Roman" w:cs="Times New Roman"/>
        </w:rPr>
        <w:t xml:space="preserve">I have been led to the assumption that </w:t>
      </w:r>
      <w:r w:rsidR="00671564">
        <w:rPr>
          <w:rFonts w:ascii="Times New Roman" w:hAnsi="Times New Roman" w:cs="Times New Roman"/>
        </w:rPr>
        <w:t xml:space="preserve">all forms of action </w:t>
      </w:r>
      <w:r w:rsidRPr="00974C1A">
        <w:rPr>
          <w:rFonts w:ascii="Times New Roman" w:hAnsi="Times New Roman" w:cs="Times New Roman"/>
        </w:rPr>
        <w:t xml:space="preserve">can be seen as ways of practicing </w:t>
      </w:r>
      <w:r w:rsidR="00D87958" w:rsidRPr="00974C1A">
        <w:rPr>
          <w:rFonts w:ascii="Times New Roman" w:hAnsi="Times New Roman" w:cs="Times New Roman"/>
        </w:rPr>
        <w:t>one’s</w:t>
      </w:r>
      <w:r w:rsidRPr="00974C1A">
        <w:rPr>
          <w:rFonts w:ascii="Times New Roman" w:hAnsi="Times New Roman" w:cs="Times New Roman"/>
        </w:rPr>
        <w:t xml:space="preserve"> own autonomy to choose and </w:t>
      </w:r>
      <w:r w:rsidR="008B79B3">
        <w:rPr>
          <w:rFonts w:ascii="Times New Roman" w:hAnsi="Times New Roman" w:cs="Times New Roman"/>
        </w:rPr>
        <w:t xml:space="preserve">displaying </w:t>
      </w:r>
      <w:r w:rsidR="00671564" w:rsidRPr="00974C1A">
        <w:rPr>
          <w:rFonts w:ascii="Times New Roman" w:hAnsi="Times New Roman" w:cs="Times New Roman"/>
        </w:rPr>
        <w:t>resist</w:t>
      </w:r>
      <w:r w:rsidR="00671564">
        <w:rPr>
          <w:rFonts w:ascii="Times New Roman" w:hAnsi="Times New Roman" w:cs="Times New Roman"/>
        </w:rPr>
        <w:t>ance</w:t>
      </w:r>
      <w:r w:rsidRPr="00974C1A">
        <w:rPr>
          <w:rFonts w:ascii="Times New Roman" w:hAnsi="Times New Roman" w:cs="Times New Roman"/>
        </w:rPr>
        <w:t xml:space="preserve"> to dominant forms of consumer ideologies. </w:t>
      </w:r>
    </w:p>
    <w:p w14:paraId="2963E4BB" w14:textId="77777777" w:rsidR="008B79B3" w:rsidRDefault="008B79B3" w:rsidP="0021756A">
      <w:pPr>
        <w:spacing w:after="120" w:line="480" w:lineRule="auto"/>
        <w:rPr>
          <w:rFonts w:ascii="Times New Roman" w:hAnsi="Times New Roman" w:cs="Times New Roman"/>
        </w:rPr>
      </w:pPr>
    </w:p>
    <w:p w14:paraId="17B2A96E" w14:textId="609E0648" w:rsidR="00FC1EB6" w:rsidRPr="00974C1A" w:rsidRDefault="00FC1EB6" w:rsidP="0021756A">
      <w:pPr>
        <w:spacing w:after="120" w:line="480" w:lineRule="auto"/>
        <w:rPr>
          <w:rFonts w:ascii="Times New Roman" w:hAnsi="Times New Roman" w:cs="Times New Roman"/>
        </w:rPr>
      </w:pPr>
      <w:r w:rsidRPr="00974C1A">
        <w:rPr>
          <w:rFonts w:ascii="Times New Roman" w:hAnsi="Times New Roman" w:cs="Times New Roman"/>
        </w:rPr>
        <w:t>The following thesis will</w:t>
      </w:r>
      <w:r w:rsidR="0060093A" w:rsidRPr="00974C1A">
        <w:rPr>
          <w:rFonts w:ascii="Times New Roman" w:hAnsi="Times New Roman" w:cs="Times New Roman"/>
        </w:rPr>
        <w:t xml:space="preserve"> broadly</w:t>
      </w:r>
      <w:r w:rsidRPr="00974C1A">
        <w:rPr>
          <w:rFonts w:ascii="Times New Roman" w:hAnsi="Times New Roman" w:cs="Times New Roman"/>
        </w:rPr>
        <w:t xml:space="preserve"> </w:t>
      </w:r>
      <w:r w:rsidR="0060093A" w:rsidRPr="00974C1A">
        <w:rPr>
          <w:rFonts w:ascii="Times New Roman" w:hAnsi="Times New Roman" w:cs="Times New Roman"/>
        </w:rPr>
        <w:t>explore the global effects of climate change and the ways that individuals are reshaping their lifestyles</w:t>
      </w:r>
      <w:r w:rsidR="00671564">
        <w:rPr>
          <w:rFonts w:ascii="Times New Roman" w:hAnsi="Times New Roman" w:cs="Times New Roman"/>
        </w:rPr>
        <w:t>,</w:t>
      </w:r>
      <w:r w:rsidR="0060093A" w:rsidRPr="00974C1A">
        <w:rPr>
          <w:rFonts w:ascii="Times New Roman" w:hAnsi="Times New Roman" w:cs="Times New Roman"/>
        </w:rPr>
        <w:t xml:space="preserve"> in order to combat the effects of climate change and prepare for the future. This thesis will also look </w:t>
      </w:r>
      <w:r w:rsidR="00455EBA" w:rsidRPr="00974C1A">
        <w:rPr>
          <w:rFonts w:ascii="Times New Roman" w:hAnsi="Times New Roman" w:cs="Times New Roman"/>
        </w:rPr>
        <w:t xml:space="preserve">at </w:t>
      </w:r>
      <w:r w:rsidR="0060093A" w:rsidRPr="00974C1A">
        <w:rPr>
          <w:rFonts w:ascii="Times New Roman" w:hAnsi="Times New Roman" w:cs="Times New Roman"/>
        </w:rPr>
        <w:t>protest as a means of enacting broader environmental action from governments. T</w:t>
      </w:r>
      <w:r w:rsidRPr="00974C1A">
        <w:rPr>
          <w:rFonts w:ascii="Times New Roman" w:hAnsi="Times New Roman" w:cs="Times New Roman"/>
        </w:rPr>
        <w:t>hrough the means of protest and the pursuit of alternative lifestyles</w:t>
      </w:r>
      <w:r w:rsidR="0060093A" w:rsidRPr="00974C1A">
        <w:rPr>
          <w:rFonts w:ascii="Times New Roman" w:hAnsi="Times New Roman" w:cs="Times New Roman"/>
        </w:rPr>
        <w:t>, individuals and groups are demonstrating the power of human agency, to enact broader societal change</w:t>
      </w:r>
      <w:r w:rsidRPr="00974C1A">
        <w:rPr>
          <w:rFonts w:ascii="Times New Roman" w:hAnsi="Times New Roman" w:cs="Times New Roman"/>
        </w:rPr>
        <w:t xml:space="preserve">. In order to illustrate these means of combating the effects of climate change, the following thesis will be comprised of two sections. Firstly, the use of protest as a means by which people are demonstrating their concern for climate change and their hope of finding solutions. And secondly, the pursuit of permaculture practices in an off the gird setting, as a means to become self-sufficient and sustainable. </w:t>
      </w:r>
      <w:r w:rsidR="00D87958" w:rsidRPr="00974C1A">
        <w:rPr>
          <w:rFonts w:ascii="Times New Roman" w:hAnsi="Times New Roman" w:cs="Times New Roman"/>
        </w:rPr>
        <w:t>Using</w:t>
      </w:r>
      <w:r w:rsidRPr="00974C1A">
        <w:rPr>
          <w:rFonts w:ascii="Times New Roman" w:hAnsi="Times New Roman" w:cs="Times New Roman"/>
        </w:rPr>
        <w:t xml:space="preserve"> </w:t>
      </w:r>
      <w:r w:rsidR="00D522C6" w:rsidRPr="00974C1A">
        <w:rPr>
          <w:rFonts w:ascii="Times New Roman" w:hAnsi="Times New Roman" w:cs="Times New Roman"/>
        </w:rPr>
        <w:t>multiple</w:t>
      </w:r>
      <w:r w:rsidRPr="00974C1A">
        <w:rPr>
          <w:rFonts w:ascii="Times New Roman" w:hAnsi="Times New Roman" w:cs="Times New Roman"/>
        </w:rPr>
        <w:t xml:space="preserve"> methodological tools, this thesis hopes to present a holistic approach to identifying what it means to live at a cross roads between concern for climate change and action. </w:t>
      </w:r>
      <w:r w:rsidR="00D522C6" w:rsidRPr="00974C1A">
        <w:rPr>
          <w:rFonts w:ascii="Times New Roman" w:hAnsi="Times New Roman" w:cs="Times New Roman"/>
        </w:rPr>
        <w:t>Thus,</w:t>
      </w:r>
      <w:r w:rsidRPr="00974C1A">
        <w:rPr>
          <w:rFonts w:ascii="Times New Roman" w:hAnsi="Times New Roman" w:cs="Times New Roman"/>
        </w:rPr>
        <w:t xml:space="preserve"> comparing the </w:t>
      </w:r>
      <w:r w:rsidR="00F415F1" w:rsidRPr="00974C1A">
        <w:rPr>
          <w:rFonts w:ascii="Times New Roman" w:hAnsi="Times New Roman" w:cs="Times New Roman"/>
        </w:rPr>
        <w:t xml:space="preserve">lifestyle and behavioural changes </w:t>
      </w:r>
      <w:r w:rsidRPr="00974C1A">
        <w:rPr>
          <w:rFonts w:ascii="Times New Roman" w:hAnsi="Times New Roman" w:cs="Times New Roman"/>
        </w:rPr>
        <w:t xml:space="preserve">people carry out to be environmentally sustainable and the protests that people participate in to work towards collectively achieving positive solutions and actions for climate change. </w:t>
      </w:r>
    </w:p>
    <w:p w14:paraId="69E257BC" w14:textId="465C6349" w:rsidR="00A579E3" w:rsidRPr="00974C1A" w:rsidRDefault="003252F3" w:rsidP="0021756A">
      <w:pPr>
        <w:spacing w:after="120" w:line="480" w:lineRule="auto"/>
        <w:rPr>
          <w:rFonts w:ascii="Times New Roman" w:hAnsi="Times New Roman" w:cs="Times New Roman"/>
          <w:u w:val="single"/>
        </w:rPr>
      </w:pPr>
      <w:r>
        <w:rPr>
          <w:rFonts w:ascii="Times New Roman" w:hAnsi="Times New Roman" w:cs="Times New Roman"/>
        </w:rPr>
        <w:br/>
      </w:r>
      <w:r w:rsidR="00A579E3" w:rsidRPr="00974C1A">
        <w:rPr>
          <w:rFonts w:ascii="Times New Roman" w:hAnsi="Times New Roman" w:cs="Times New Roman"/>
          <w:u w:val="single"/>
        </w:rPr>
        <w:t>Methodology</w:t>
      </w:r>
    </w:p>
    <w:p w14:paraId="2B4CC7CD" w14:textId="77777777" w:rsidR="00A579E3" w:rsidRPr="00974C1A" w:rsidRDefault="00A579E3" w:rsidP="0021756A">
      <w:pPr>
        <w:spacing w:after="120" w:line="480" w:lineRule="auto"/>
        <w:rPr>
          <w:rFonts w:ascii="Times New Roman" w:hAnsi="Times New Roman" w:cs="Times New Roman"/>
          <w:u w:val="single"/>
        </w:rPr>
      </w:pPr>
    </w:p>
    <w:p w14:paraId="3B99CAA8" w14:textId="74CB4179" w:rsidR="00A579E3"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579E3" w:rsidRPr="00974C1A">
        <w:rPr>
          <w:rFonts w:ascii="Times New Roman" w:hAnsi="Times New Roman" w:cs="Times New Roman"/>
        </w:rPr>
        <w:t xml:space="preserve">This chapter is dedicated to the methods used within this specific research project, outlined here will be the research design chosen, along with a detailed outline of the methodological </w:t>
      </w:r>
      <w:r w:rsidR="00A579E3" w:rsidRPr="00974C1A">
        <w:rPr>
          <w:rFonts w:ascii="Times New Roman" w:hAnsi="Times New Roman" w:cs="Times New Roman"/>
        </w:rPr>
        <w:lastRenderedPageBreak/>
        <w:t xml:space="preserve">steps taken. Within research studies, method chapters are important to future researchers who may want to take the study further, by giving a detailed explanation of the methods used and the reason they were chosen, the reader can become fully informed. </w:t>
      </w:r>
    </w:p>
    <w:p w14:paraId="160057F0" w14:textId="77777777" w:rsidR="00A579E3" w:rsidRPr="00974C1A" w:rsidRDefault="00A579E3" w:rsidP="0021756A">
      <w:pPr>
        <w:spacing w:after="120" w:line="480" w:lineRule="auto"/>
        <w:rPr>
          <w:rFonts w:ascii="Times New Roman" w:hAnsi="Times New Roman" w:cs="Times New Roman"/>
        </w:rPr>
      </w:pPr>
    </w:p>
    <w:p w14:paraId="263A61EA" w14:textId="10D837B3"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 xml:space="preserve">As this thesis take an exploratory approach to explore how individuals are tackling the effects of climate change through behavioural change and collective social action, the research uses qualitative research methods as a way to generate insights into </w:t>
      </w:r>
      <w:r w:rsidR="008B79B3" w:rsidRPr="00974C1A">
        <w:rPr>
          <w:rFonts w:ascii="Times New Roman" w:hAnsi="Times New Roman" w:cs="Times New Roman"/>
        </w:rPr>
        <w:t>individual’s</w:t>
      </w:r>
      <w:r w:rsidRPr="00974C1A">
        <w:rPr>
          <w:rFonts w:ascii="Times New Roman" w:hAnsi="Times New Roman" w:cs="Times New Roman"/>
        </w:rPr>
        <w:t xml:space="preserve"> choices and lives, to gain a deeper understanding of how people live and demonstrate their environmental concern through behaviour, such as consumption patterns and collective social action, in the form of protests. </w:t>
      </w:r>
    </w:p>
    <w:p w14:paraId="28CB0BAD" w14:textId="77777777" w:rsidR="00A579E3" w:rsidRPr="00974C1A" w:rsidRDefault="00A579E3" w:rsidP="0021756A">
      <w:pPr>
        <w:spacing w:after="120" w:line="480" w:lineRule="auto"/>
        <w:rPr>
          <w:rFonts w:ascii="Times New Roman" w:hAnsi="Times New Roman" w:cs="Times New Roman"/>
        </w:rPr>
      </w:pPr>
    </w:p>
    <w:p w14:paraId="108BB222" w14:textId="54D1C7BE"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 xml:space="preserve">A sub question of this thesis is why some individuals who are </w:t>
      </w:r>
      <w:r w:rsidR="008B79B3" w:rsidRPr="00974C1A">
        <w:rPr>
          <w:rFonts w:ascii="Times New Roman" w:hAnsi="Times New Roman" w:cs="Times New Roman"/>
        </w:rPr>
        <w:t>acting</w:t>
      </w:r>
      <w:r w:rsidRPr="00974C1A">
        <w:rPr>
          <w:rFonts w:ascii="Times New Roman" w:hAnsi="Times New Roman" w:cs="Times New Roman"/>
        </w:rPr>
        <w:t xml:space="preserve"> against environmental crises are doing so by means of behavioural change and others are taking the path of collective social action. </w:t>
      </w:r>
    </w:p>
    <w:p w14:paraId="5A3D845D" w14:textId="77777777" w:rsidR="00A579E3" w:rsidRPr="00974C1A" w:rsidRDefault="00A579E3" w:rsidP="0021756A">
      <w:pPr>
        <w:spacing w:after="120" w:line="480" w:lineRule="auto"/>
        <w:rPr>
          <w:rFonts w:ascii="Times New Roman" w:hAnsi="Times New Roman" w:cs="Times New Roman"/>
        </w:rPr>
      </w:pPr>
    </w:p>
    <w:p w14:paraId="050BBE9A" w14:textId="77777777" w:rsidR="00A579E3" w:rsidRPr="00974C1A" w:rsidRDefault="00A579E3"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Ethical considerations</w:t>
      </w:r>
      <w:r w:rsidRPr="00974C1A">
        <w:rPr>
          <w:rFonts w:ascii="Times New Roman" w:hAnsi="Times New Roman" w:cs="Times New Roman"/>
          <w:u w:val="single"/>
        </w:rPr>
        <w:br/>
      </w:r>
    </w:p>
    <w:p w14:paraId="2E9BD31E" w14:textId="6115ED4C" w:rsidR="00A579E3"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579E3" w:rsidRPr="00974C1A">
        <w:rPr>
          <w:rFonts w:ascii="Times New Roman" w:hAnsi="Times New Roman" w:cs="Times New Roman"/>
        </w:rPr>
        <w:t>Ethical considerations are an important and instrumental part of any research study and should always be evaluated before undertaking empirical research. According to ethics, research should be attempting to make positive contributions within the academic and public realms. A primary consideration in any research study, and specifically anthropological research studies, is the research participants. Under ethical guidelines presented by the</w:t>
      </w:r>
      <w:r w:rsidR="00080103" w:rsidRPr="00080103">
        <w:t xml:space="preserve"> </w:t>
      </w:r>
      <w:r w:rsidR="00080103">
        <w:t>Association of Social Anthropologists of the UK and the Commonwealth</w:t>
      </w:r>
      <w:r w:rsidR="00A579E3" w:rsidRPr="00974C1A">
        <w:rPr>
          <w:rFonts w:ascii="Times New Roman" w:hAnsi="Times New Roman" w:cs="Times New Roman"/>
        </w:rPr>
        <w:t xml:space="preserve"> </w:t>
      </w:r>
      <w:r w:rsidR="00080103">
        <w:rPr>
          <w:rFonts w:ascii="Times New Roman" w:hAnsi="Times New Roman" w:cs="Times New Roman"/>
        </w:rPr>
        <w:t>(</w:t>
      </w:r>
      <w:r w:rsidR="00A579E3" w:rsidRPr="00974C1A">
        <w:rPr>
          <w:rFonts w:ascii="Times New Roman" w:hAnsi="Times New Roman" w:cs="Times New Roman"/>
        </w:rPr>
        <w:t>ASA</w:t>
      </w:r>
      <w:r w:rsidR="00080103">
        <w:rPr>
          <w:rFonts w:ascii="Times New Roman" w:hAnsi="Times New Roman" w:cs="Times New Roman"/>
        </w:rPr>
        <w:t>,2011</w:t>
      </w:r>
      <w:r w:rsidR="00A579E3" w:rsidRPr="00974C1A">
        <w:rPr>
          <w:rFonts w:ascii="Times New Roman" w:hAnsi="Times New Roman" w:cs="Times New Roman"/>
        </w:rPr>
        <w:t xml:space="preserve">) the main objective is to ensure that the research is being conducted in an ethical manner, with </w:t>
      </w:r>
      <w:r w:rsidR="00A579E3" w:rsidRPr="00974C1A">
        <w:rPr>
          <w:rFonts w:ascii="Times New Roman" w:hAnsi="Times New Roman" w:cs="Times New Roman"/>
        </w:rPr>
        <w:lastRenderedPageBreak/>
        <w:t>consideration of the participants wellbeing and that the researcher is remaining transparent with their research agendas. We as researchers, have an ethical responsibility to our research participants and the communities under study, to ensure that no harm comes to them and to maintain a rapport which is built upon trust and transparency (ASA</w:t>
      </w:r>
      <w:r w:rsidR="00080103">
        <w:rPr>
          <w:rFonts w:ascii="Times New Roman" w:hAnsi="Times New Roman" w:cs="Times New Roman"/>
        </w:rPr>
        <w:t>,2011</w:t>
      </w:r>
      <w:r w:rsidR="00A579E3" w:rsidRPr="00974C1A">
        <w:rPr>
          <w:rFonts w:ascii="Times New Roman" w:hAnsi="Times New Roman" w:cs="Times New Roman"/>
        </w:rPr>
        <w:t>). In order to do this, I have made participants aware of the research agenda, and their right to anonymity within the write up of my findings, this will be done by changing the names of participants, to prevent identification, and to prevent any adverse effects from the findings</w:t>
      </w:r>
      <w:r w:rsidR="00D87958" w:rsidRPr="00974C1A">
        <w:rPr>
          <w:rFonts w:ascii="Times New Roman" w:hAnsi="Times New Roman" w:cs="Times New Roman"/>
        </w:rPr>
        <w:t>. When designing and carrying out the research, the ethical guidelines of the A</w:t>
      </w:r>
      <w:r w:rsidR="00080103">
        <w:rPr>
          <w:rFonts w:ascii="Times New Roman" w:hAnsi="Times New Roman" w:cs="Times New Roman"/>
        </w:rPr>
        <w:t>ssociation of Social Anthropologists of the UK and Commonwealth</w:t>
      </w:r>
      <w:r w:rsidR="00D87958" w:rsidRPr="00974C1A">
        <w:rPr>
          <w:rFonts w:ascii="Times New Roman" w:hAnsi="Times New Roman" w:cs="Times New Roman"/>
        </w:rPr>
        <w:t xml:space="preserve"> and Trinity St David’s University Ethical Guidelines were followed. </w:t>
      </w:r>
      <w:r w:rsidR="00A579E3" w:rsidRPr="00974C1A">
        <w:rPr>
          <w:rFonts w:ascii="Times New Roman" w:hAnsi="Times New Roman" w:cs="Times New Roman"/>
        </w:rPr>
        <w:br/>
      </w:r>
      <w:r w:rsidR="00A579E3" w:rsidRPr="00974C1A">
        <w:rPr>
          <w:rFonts w:ascii="Times New Roman" w:hAnsi="Times New Roman" w:cs="Times New Roman"/>
        </w:rPr>
        <w:br/>
        <w:t>When looking at the effects the research may have on a societal level, it is hoped that the current study will contribute positively to an understanding and deeper knowledge of ethical consumption practices and alternative sustainable lifestyles. As well as illustrating and enhancing the view that individuals can be agencies of change and be caretakers of the planet through the way we consume and the socio-political actions we take to achieve governmental support for sustainability and eco-consciousness.</w:t>
      </w:r>
    </w:p>
    <w:p w14:paraId="2AFEF014" w14:textId="77777777" w:rsidR="00A579E3" w:rsidRPr="00974C1A" w:rsidRDefault="00A579E3" w:rsidP="0021756A">
      <w:pPr>
        <w:spacing w:after="120" w:line="480" w:lineRule="auto"/>
        <w:rPr>
          <w:rFonts w:ascii="Times New Roman" w:hAnsi="Times New Roman" w:cs="Times New Roman"/>
        </w:rPr>
      </w:pPr>
    </w:p>
    <w:p w14:paraId="114D025D" w14:textId="77777777" w:rsidR="00A579E3" w:rsidRPr="00974C1A" w:rsidRDefault="00A579E3" w:rsidP="0021756A">
      <w:pPr>
        <w:spacing w:after="120" w:line="480" w:lineRule="auto"/>
        <w:rPr>
          <w:rFonts w:ascii="Times New Roman" w:hAnsi="Times New Roman" w:cs="Times New Roman"/>
        </w:rPr>
      </w:pPr>
    </w:p>
    <w:p w14:paraId="2336E389" w14:textId="77777777" w:rsidR="00A579E3" w:rsidRPr="00974C1A" w:rsidRDefault="00A579E3"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Research Design and Participant Observation</w:t>
      </w:r>
    </w:p>
    <w:p w14:paraId="0BC3B180" w14:textId="77777777" w:rsidR="00A579E3" w:rsidRPr="00974C1A" w:rsidRDefault="00A579E3" w:rsidP="0021756A">
      <w:pPr>
        <w:spacing w:after="120" w:line="480" w:lineRule="auto"/>
        <w:rPr>
          <w:rFonts w:ascii="Times New Roman" w:hAnsi="Times New Roman" w:cs="Times New Roman"/>
        </w:rPr>
      </w:pPr>
    </w:p>
    <w:p w14:paraId="6D7D2DD9" w14:textId="3FCBF4B4" w:rsidR="00A579E3"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579E3" w:rsidRPr="00974C1A">
        <w:rPr>
          <w:rFonts w:ascii="Times New Roman" w:hAnsi="Times New Roman" w:cs="Times New Roman"/>
        </w:rPr>
        <w:t xml:space="preserve">Within the realm of social anthropology, qualitative research is the preferred research method. This is because qualitative research is a goal orientated investigation into the social and cultural phenomena (Zikic, 2007). Through this mode of enquiry, the researcher is able to </w:t>
      </w:r>
      <w:r w:rsidR="00A579E3" w:rsidRPr="00974C1A">
        <w:rPr>
          <w:rFonts w:ascii="Times New Roman" w:hAnsi="Times New Roman" w:cs="Times New Roman"/>
        </w:rPr>
        <w:lastRenderedPageBreak/>
        <w:t xml:space="preserve">adopt a comparative, historically informed and ethnographical approach to the study of a society or </w:t>
      </w:r>
      <w:r w:rsidR="00671564">
        <w:rPr>
          <w:rFonts w:ascii="Times New Roman" w:hAnsi="Times New Roman" w:cs="Times New Roman"/>
        </w:rPr>
        <w:t xml:space="preserve">a particular </w:t>
      </w:r>
      <w:r w:rsidR="00A579E3" w:rsidRPr="00974C1A">
        <w:rPr>
          <w:rFonts w:ascii="Times New Roman" w:hAnsi="Times New Roman" w:cs="Times New Roman"/>
        </w:rPr>
        <w:t>cultural phenomen</w:t>
      </w:r>
      <w:r w:rsidR="00671564">
        <w:rPr>
          <w:rFonts w:ascii="Times New Roman" w:hAnsi="Times New Roman" w:cs="Times New Roman"/>
        </w:rPr>
        <w:t>on</w:t>
      </w:r>
      <w:r w:rsidR="00A579E3" w:rsidRPr="00974C1A">
        <w:rPr>
          <w:rFonts w:ascii="Times New Roman" w:hAnsi="Times New Roman" w:cs="Times New Roman"/>
        </w:rPr>
        <w:t xml:space="preserve">. In the case of this research study, qualitative research was chosen as the means to obtain data, as when enquiring about individuals’ actions and responses against climate change, interviews, open ended questionaries’ and participant observations through ethnographic fieldwork, were chosen as the modes of enquiry. Qualitative anthropological research can be seen as an illuminating tool, when wanting to gain further and more in-depth understanding of a local context, which is primarily crucial for translating everyday relations and actions, that a shaped within the local context. </w:t>
      </w:r>
    </w:p>
    <w:p w14:paraId="7654E06E" w14:textId="77777777" w:rsidR="00A579E3" w:rsidRPr="00974C1A" w:rsidRDefault="00A579E3" w:rsidP="0021756A">
      <w:pPr>
        <w:spacing w:after="120" w:line="480" w:lineRule="auto"/>
        <w:rPr>
          <w:rFonts w:ascii="Times New Roman" w:hAnsi="Times New Roman" w:cs="Times New Roman"/>
        </w:rPr>
      </w:pPr>
    </w:p>
    <w:p w14:paraId="3132CCE1" w14:textId="23996AF9"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 xml:space="preserve">One way in which anthropologists gain a deeper understanding through qualitative research methods, is to use the method of ethnographic enquiry. Anthropologists have long conducted ethnographies as a means of attaining empirical data, this approach seeks to grasp a more in depth understanding of a particular </w:t>
      </w:r>
      <w:r w:rsidR="00106988" w:rsidRPr="00974C1A">
        <w:rPr>
          <w:rFonts w:ascii="Times New Roman" w:hAnsi="Times New Roman" w:cs="Times New Roman"/>
        </w:rPr>
        <w:t>phenomenon</w:t>
      </w:r>
      <w:r w:rsidRPr="00974C1A">
        <w:rPr>
          <w:rFonts w:ascii="Times New Roman" w:hAnsi="Times New Roman" w:cs="Times New Roman"/>
        </w:rPr>
        <w:t xml:space="preserve"> or community, through an inside gaze through an anthropological lens, this approach has been commonly described as gaining the ‘natives point of view’ (Geertz, 1973).  </w:t>
      </w:r>
    </w:p>
    <w:p w14:paraId="04EAA364" w14:textId="77777777" w:rsidR="00A579E3" w:rsidRPr="00974C1A" w:rsidRDefault="00A579E3" w:rsidP="0021756A">
      <w:pPr>
        <w:spacing w:after="120" w:line="480" w:lineRule="auto"/>
        <w:rPr>
          <w:rFonts w:ascii="Times New Roman" w:hAnsi="Times New Roman" w:cs="Times New Roman"/>
        </w:rPr>
      </w:pPr>
    </w:p>
    <w:p w14:paraId="388AEA07" w14:textId="77777777"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 xml:space="preserve">According to Polkinghome (1991) qualitative methods are particularly useful in the ‘generation of categories for understanding human phenomena and the investigation of the interpretation and meaning that people give to events they experience’ (1991 p112). The reason this research mode is preferred to social anthropologists over quantitative, is that it is centralised on processes and meanings, over measures of quantity, frequency and intensity (Denzin and Lincoln, 1998). </w:t>
      </w:r>
    </w:p>
    <w:p w14:paraId="4440D8F2" w14:textId="77777777" w:rsidR="00A579E3" w:rsidRPr="00974C1A" w:rsidRDefault="00A579E3" w:rsidP="0021756A">
      <w:pPr>
        <w:spacing w:after="120" w:line="480" w:lineRule="auto"/>
        <w:rPr>
          <w:rFonts w:ascii="Times New Roman" w:hAnsi="Times New Roman" w:cs="Times New Roman"/>
        </w:rPr>
      </w:pPr>
    </w:p>
    <w:p w14:paraId="66D02657" w14:textId="77777777" w:rsidR="00A579E3" w:rsidRPr="00974C1A" w:rsidRDefault="00A579E3" w:rsidP="0021756A">
      <w:pPr>
        <w:spacing w:after="120" w:line="480" w:lineRule="auto"/>
        <w:rPr>
          <w:rFonts w:ascii="Times New Roman" w:hAnsi="Times New Roman" w:cs="Times New Roman"/>
          <w:u w:val="single"/>
        </w:rPr>
      </w:pPr>
      <w:r w:rsidRPr="00974C1A">
        <w:rPr>
          <w:rFonts w:ascii="Times New Roman" w:hAnsi="Times New Roman" w:cs="Times New Roman"/>
          <w:u w:val="single"/>
        </w:rPr>
        <w:lastRenderedPageBreak/>
        <w:t xml:space="preserve">Ethnography as a research tool </w:t>
      </w:r>
    </w:p>
    <w:p w14:paraId="5A5BCBBE" w14:textId="77777777" w:rsidR="00A579E3" w:rsidRPr="00974C1A" w:rsidRDefault="00A579E3" w:rsidP="0021756A">
      <w:pPr>
        <w:spacing w:after="120" w:line="480" w:lineRule="auto"/>
        <w:rPr>
          <w:rFonts w:ascii="Times New Roman" w:hAnsi="Times New Roman" w:cs="Times New Roman"/>
          <w:u w:val="single"/>
        </w:rPr>
      </w:pPr>
    </w:p>
    <w:p w14:paraId="0EA426B2" w14:textId="345580B9" w:rsidR="00A579E3"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579E3" w:rsidRPr="00974C1A">
        <w:rPr>
          <w:rFonts w:ascii="Times New Roman" w:hAnsi="Times New Roman" w:cs="Times New Roman"/>
        </w:rPr>
        <w:t xml:space="preserve">To present a more holistic understanding of individual everyday actions against climate change and environmental concern, I have decided to conduct my research through an ethnographic gaze. This has been carried out through the use of ethnographic fieldwork, participant observation, semi-structured interviews and questionnaires. </w:t>
      </w:r>
    </w:p>
    <w:p w14:paraId="4A6D3901" w14:textId="77777777" w:rsidR="00A579E3" w:rsidRPr="00974C1A" w:rsidRDefault="00A579E3" w:rsidP="0021756A">
      <w:pPr>
        <w:spacing w:after="120" w:line="480" w:lineRule="auto"/>
        <w:rPr>
          <w:rFonts w:ascii="Times New Roman" w:hAnsi="Times New Roman" w:cs="Times New Roman"/>
        </w:rPr>
      </w:pPr>
    </w:p>
    <w:p w14:paraId="5B30B9FF" w14:textId="4FA9A45A"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 xml:space="preserve">Ethnographic fieldwork was carried out in Portugal, last year I spend three months living on and working with two permaculturalists. Through living on their off the gird farm and participating in the daily activities and work that goes into building a self-sustaining home through the principles of permaculture, I was able to gain a more in depth understanding of the ways these individuals were working towards living self-sufficiently and the broader processes at play which have led them to making this huge lifestyle change. According to Musante (2014, p251) ‘participant observation is considered almost universally as the central and defining method of ethnographic research’. Ethnographic fieldwork and participation observation was originally popularised by one of the founding fathers of social anthropology Malinowski (1922), today this method still remains vital to anthropological enquiry (Okely, 2015 p129). </w:t>
      </w:r>
    </w:p>
    <w:p w14:paraId="775C5548" w14:textId="77777777" w:rsidR="00A579E3" w:rsidRPr="00974C1A" w:rsidRDefault="00A579E3" w:rsidP="0021756A">
      <w:pPr>
        <w:spacing w:after="120" w:line="480" w:lineRule="auto"/>
        <w:rPr>
          <w:rFonts w:ascii="Times New Roman" w:hAnsi="Times New Roman" w:cs="Times New Roman"/>
        </w:rPr>
      </w:pPr>
    </w:p>
    <w:p w14:paraId="2C40AFB5" w14:textId="6F34F0C7"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Whilst conducting fieldwork and taking part in participant observation, it was integral to take fieldnotes, which can be defined as detailed and thick descriptions of the daily life of the researcher. Fieldnotes are a central part of participant observation, and the tangible result of the methodology, that can be analysed at a later date to find correlations and observation</w:t>
      </w:r>
      <w:r w:rsidR="007E0EB1" w:rsidRPr="00974C1A">
        <w:rPr>
          <w:rFonts w:ascii="Times New Roman" w:hAnsi="Times New Roman" w:cs="Times New Roman"/>
        </w:rPr>
        <w:t>s</w:t>
      </w:r>
      <w:r w:rsidRPr="00974C1A">
        <w:rPr>
          <w:rFonts w:ascii="Times New Roman" w:hAnsi="Times New Roman" w:cs="Times New Roman"/>
        </w:rPr>
        <w:t xml:space="preserve"> of interest to the research agenda (Musante, 2014 p274). Observation is defined by Marshall and </w:t>
      </w:r>
      <w:r w:rsidRPr="00974C1A">
        <w:rPr>
          <w:rFonts w:ascii="Times New Roman" w:hAnsi="Times New Roman" w:cs="Times New Roman"/>
        </w:rPr>
        <w:lastRenderedPageBreak/>
        <w:t>Rossman (1989) as ‘the systematic description of events, behaviours and artefacts in the social setting chosen for study’ (p79). Through this method, the researcher is able to describe existing situations using the five senses, all whilst providing a ‘written photograph’ of the situation under observation (Erlandson</w:t>
      </w:r>
      <w:r w:rsidR="00A370B3">
        <w:rPr>
          <w:rFonts w:ascii="Times New Roman" w:hAnsi="Times New Roman" w:cs="Times New Roman"/>
        </w:rPr>
        <w:t xml:space="preserve"> et al, </w:t>
      </w:r>
      <w:r w:rsidRPr="00974C1A">
        <w:rPr>
          <w:rFonts w:ascii="Times New Roman" w:hAnsi="Times New Roman" w:cs="Times New Roman"/>
        </w:rPr>
        <w:t xml:space="preserve">1993).  Through this form of data gathering, stories and perspectives can start to take shape, and produce a narrative that will be part central focus of the research results and the following chapters of this thesis. </w:t>
      </w:r>
    </w:p>
    <w:p w14:paraId="3B23CA7A" w14:textId="671B6E81" w:rsidR="00C60424" w:rsidRPr="00974C1A" w:rsidRDefault="00C60424" w:rsidP="0021756A">
      <w:pPr>
        <w:spacing w:after="120" w:line="480" w:lineRule="auto"/>
        <w:rPr>
          <w:rFonts w:ascii="Times New Roman" w:hAnsi="Times New Roman" w:cs="Times New Roman"/>
        </w:rPr>
      </w:pPr>
    </w:p>
    <w:p w14:paraId="226B2FF2" w14:textId="01FC3865" w:rsidR="00C60424" w:rsidRPr="00974C1A" w:rsidRDefault="00C60424" w:rsidP="0021756A">
      <w:pPr>
        <w:spacing w:after="120" w:line="480" w:lineRule="auto"/>
        <w:rPr>
          <w:rFonts w:ascii="Times New Roman" w:hAnsi="Times New Roman" w:cs="Times New Roman"/>
        </w:rPr>
      </w:pPr>
      <w:r w:rsidRPr="00974C1A">
        <w:rPr>
          <w:rFonts w:ascii="Times New Roman" w:hAnsi="Times New Roman" w:cs="Times New Roman"/>
        </w:rPr>
        <w:t>The ethnographic fieldwork that was carried out for this research project was in Portugal, in the countryside of Castelo Branco, here I spent three months working on a permaculture project with individuals who had migrated there to pursue a</w:t>
      </w:r>
      <w:r w:rsidR="0093221E" w:rsidRPr="00974C1A">
        <w:rPr>
          <w:rFonts w:ascii="Times New Roman" w:hAnsi="Times New Roman" w:cs="Times New Roman"/>
        </w:rPr>
        <w:t>n</w:t>
      </w:r>
      <w:r w:rsidRPr="00974C1A">
        <w:rPr>
          <w:rFonts w:ascii="Times New Roman" w:hAnsi="Times New Roman" w:cs="Times New Roman"/>
        </w:rPr>
        <w:t xml:space="preserve"> ethical sustainable and self-sufficient life. Along with this, a follow up trip was organised a year later in order to observe the progress that the individuals had made on the project. In turn, these individuals were interviewed, following a semi-structured interview style.</w:t>
      </w:r>
      <w:r w:rsidR="00FE5571" w:rsidRPr="00974C1A">
        <w:rPr>
          <w:rFonts w:ascii="Times New Roman" w:hAnsi="Times New Roman" w:cs="Times New Roman"/>
        </w:rPr>
        <w:t xml:space="preserve"> This fieldwork site was chosen through a</w:t>
      </w:r>
      <w:r w:rsidR="0093221E" w:rsidRPr="00974C1A">
        <w:rPr>
          <w:rFonts w:ascii="Times New Roman" w:hAnsi="Times New Roman" w:cs="Times New Roman"/>
        </w:rPr>
        <w:t>n</w:t>
      </w:r>
      <w:r w:rsidR="00FE5571" w:rsidRPr="00974C1A">
        <w:rPr>
          <w:rFonts w:ascii="Times New Roman" w:hAnsi="Times New Roman" w:cs="Times New Roman"/>
        </w:rPr>
        <w:t xml:space="preserve"> online forum of permaculture projects, permission was gained form the gatekeeper who were the individuals who owned the land. </w:t>
      </w:r>
    </w:p>
    <w:p w14:paraId="48A172AB" w14:textId="77777777" w:rsidR="00A579E3" w:rsidRPr="00974C1A" w:rsidRDefault="00A579E3" w:rsidP="0021756A">
      <w:pPr>
        <w:spacing w:after="120" w:line="480" w:lineRule="auto"/>
        <w:rPr>
          <w:rFonts w:ascii="Times New Roman" w:hAnsi="Times New Roman" w:cs="Times New Roman"/>
        </w:rPr>
      </w:pPr>
    </w:p>
    <w:p w14:paraId="11F02C3F" w14:textId="77777777" w:rsidR="008F5FAF" w:rsidRDefault="008F5FAF" w:rsidP="0021756A">
      <w:pPr>
        <w:tabs>
          <w:tab w:val="left" w:pos="1948"/>
        </w:tabs>
        <w:spacing w:after="120" w:line="480" w:lineRule="auto"/>
        <w:rPr>
          <w:rFonts w:ascii="Times New Roman" w:hAnsi="Times New Roman" w:cs="Times New Roman"/>
          <w:u w:val="single"/>
        </w:rPr>
      </w:pPr>
    </w:p>
    <w:p w14:paraId="74B8E1A2" w14:textId="77945E3C" w:rsidR="00A579E3" w:rsidRPr="00974C1A" w:rsidRDefault="00A579E3" w:rsidP="0021756A">
      <w:pPr>
        <w:tabs>
          <w:tab w:val="left" w:pos="1948"/>
        </w:tabs>
        <w:spacing w:after="120" w:line="480" w:lineRule="auto"/>
        <w:rPr>
          <w:rFonts w:ascii="Times New Roman" w:hAnsi="Times New Roman" w:cs="Times New Roman"/>
          <w:u w:val="single"/>
        </w:rPr>
      </w:pPr>
      <w:r w:rsidRPr="00974C1A">
        <w:rPr>
          <w:rFonts w:ascii="Times New Roman" w:hAnsi="Times New Roman" w:cs="Times New Roman"/>
          <w:u w:val="single"/>
        </w:rPr>
        <w:t xml:space="preserve">Data Sampling </w:t>
      </w:r>
      <w:r w:rsidRPr="00974C1A">
        <w:rPr>
          <w:rFonts w:ascii="Times New Roman" w:hAnsi="Times New Roman" w:cs="Times New Roman"/>
          <w:u w:val="single"/>
        </w:rPr>
        <w:br/>
      </w:r>
    </w:p>
    <w:p w14:paraId="73B50A0C" w14:textId="282FC62C" w:rsidR="00A579E3"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579E3" w:rsidRPr="00974C1A">
        <w:rPr>
          <w:rFonts w:ascii="Times New Roman" w:hAnsi="Times New Roman" w:cs="Times New Roman"/>
        </w:rPr>
        <w:t xml:space="preserve">All the above methods provide the context for instrumenting sampling and interview guidelines (DeWalt and DeWalt, 2002). The reason why researchers opt to use a mix of methods, is to increase the validity of the research. In turn these methods help to cumulate answers to a descriptive question, to build a theory and test hypothesis (DeWalt and DeWalt, 2002).  </w:t>
      </w:r>
    </w:p>
    <w:p w14:paraId="034F547E" w14:textId="77777777" w:rsidR="00A579E3" w:rsidRPr="00974C1A" w:rsidRDefault="00A579E3" w:rsidP="0021756A">
      <w:pPr>
        <w:spacing w:after="120" w:line="480" w:lineRule="auto"/>
        <w:rPr>
          <w:rFonts w:ascii="Times New Roman" w:hAnsi="Times New Roman" w:cs="Times New Roman"/>
        </w:rPr>
      </w:pPr>
    </w:p>
    <w:p w14:paraId="15690911" w14:textId="292C81CD" w:rsidR="00A579E3" w:rsidRPr="00974C1A" w:rsidRDefault="00A579E3" w:rsidP="0021756A">
      <w:pPr>
        <w:spacing w:after="120" w:line="480" w:lineRule="auto"/>
        <w:rPr>
          <w:rFonts w:ascii="Times New Roman" w:hAnsi="Times New Roman" w:cs="Times New Roman"/>
        </w:rPr>
      </w:pPr>
      <w:r w:rsidRPr="00974C1A">
        <w:rPr>
          <w:rFonts w:ascii="Times New Roman" w:hAnsi="Times New Roman" w:cs="Times New Roman"/>
        </w:rPr>
        <w:t>The key aspect of data sampling is to generate a population po</w:t>
      </w:r>
      <w:r w:rsidR="00C60424" w:rsidRPr="00974C1A">
        <w:rPr>
          <w:rFonts w:ascii="Times New Roman" w:hAnsi="Times New Roman" w:cs="Times New Roman"/>
        </w:rPr>
        <w:t>o</w:t>
      </w:r>
      <w:r w:rsidRPr="00974C1A">
        <w:rPr>
          <w:rFonts w:ascii="Times New Roman" w:hAnsi="Times New Roman" w:cs="Times New Roman"/>
        </w:rPr>
        <w:t xml:space="preserve">l of potential participants either through geographical pooling or through the phenomena under investigation. </w:t>
      </w:r>
      <w:r w:rsidR="00C60424" w:rsidRPr="00974C1A">
        <w:rPr>
          <w:rFonts w:ascii="Times New Roman" w:hAnsi="Times New Roman" w:cs="Times New Roman"/>
        </w:rPr>
        <w:t xml:space="preserve">The criteria for selecting the participants of this study were as followed; anyone who has worked in permaculture projects, anyone who has changed their lifestyle to live self-sufficiently through the use of permaculture practices, anyone who has attended a protest for climate change or other environmental crises protests and finally anyone who is trying to live more sustainably. Following the eligibility </w:t>
      </w:r>
      <w:r w:rsidR="00CF78F1" w:rsidRPr="00974C1A">
        <w:rPr>
          <w:rFonts w:ascii="Times New Roman" w:hAnsi="Times New Roman" w:cs="Times New Roman"/>
        </w:rPr>
        <w:t>criteria,</w:t>
      </w:r>
      <w:r w:rsidR="00C60424" w:rsidRPr="00974C1A">
        <w:rPr>
          <w:rFonts w:ascii="Times New Roman" w:hAnsi="Times New Roman" w:cs="Times New Roman"/>
        </w:rPr>
        <w:t xml:space="preserve"> </w:t>
      </w:r>
      <w:r w:rsidR="00CF78F1" w:rsidRPr="00974C1A">
        <w:rPr>
          <w:rFonts w:ascii="Times New Roman" w:hAnsi="Times New Roman" w:cs="Times New Roman"/>
        </w:rPr>
        <w:t>a questionnaire</w:t>
      </w:r>
      <w:r w:rsidR="00C60424" w:rsidRPr="00974C1A">
        <w:rPr>
          <w:rFonts w:ascii="Times New Roman" w:hAnsi="Times New Roman" w:cs="Times New Roman"/>
        </w:rPr>
        <w:t xml:space="preserve"> was designed and distributed online and was shared through social media platforms. </w:t>
      </w:r>
      <w:r w:rsidR="00CF78F1" w:rsidRPr="00974C1A">
        <w:rPr>
          <w:rFonts w:ascii="Times New Roman" w:hAnsi="Times New Roman" w:cs="Times New Roman"/>
        </w:rPr>
        <w:t>To</w:t>
      </w:r>
      <w:r w:rsidR="00C60424" w:rsidRPr="00974C1A">
        <w:rPr>
          <w:rFonts w:ascii="Times New Roman" w:hAnsi="Times New Roman" w:cs="Times New Roman"/>
        </w:rPr>
        <w:t xml:space="preserve"> maintain ethical </w:t>
      </w:r>
      <w:r w:rsidR="00CF78F1" w:rsidRPr="00974C1A">
        <w:rPr>
          <w:rFonts w:ascii="Times New Roman" w:hAnsi="Times New Roman" w:cs="Times New Roman"/>
        </w:rPr>
        <w:t>guidelines,</w:t>
      </w:r>
      <w:r w:rsidR="00C60424" w:rsidRPr="00974C1A">
        <w:rPr>
          <w:rFonts w:ascii="Times New Roman" w:hAnsi="Times New Roman" w:cs="Times New Roman"/>
        </w:rPr>
        <w:t xml:space="preserve"> set out by the ASA</w:t>
      </w:r>
      <w:r w:rsidR="00CF78F1" w:rsidRPr="00974C1A">
        <w:rPr>
          <w:rFonts w:ascii="Times New Roman" w:hAnsi="Times New Roman" w:cs="Times New Roman"/>
        </w:rPr>
        <w:t xml:space="preserve"> and Trinity S David’s ethical guidelines and Trinity St David’s Cyber Ethical Guidelines</w:t>
      </w:r>
      <w:r w:rsidR="00C60424" w:rsidRPr="00974C1A">
        <w:rPr>
          <w:rFonts w:ascii="Times New Roman" w:hAnsi="Times New Roman" w:cs="Times New Roman"/>
        </w:rPr>
        <w:t xml:space="preserve">, a disclaimer was given </w:t>
      </w:r>
      <w:r w:rsidR="00CF78F1" w:rsidRPr="00974C1A">
        <w:rPr>
          <w:rFonts w:ascii="Times New Roman" w:hAnsi="Times New Roman" w:cs="Times New Roman"/>
        </w:rPr>
        <w:t>regarding</w:t>
      </w:r>
      <w:r w:rsidR="00C60424" w:rsidRPr="00974C1A">
        <w:rPr>
          <w:rFonts w:ascii="Times New Roman" w:hAnsi="Times New Roman" w:cs="Times New Roman"/>
        </w:rPr>
        <w:t xml:space="preserve"> the survey and the agenda of the research and were the results will be used and published</w:t>
      </w:r>
      <w:r w:rsidR="00CF78F1" w:rsidRPr="00974C1A">
        <w:rPr>
          <w:rFonts w:ascii="Times New Roman" w:hAnsi="Times New Roman" w:cs="Times New Roman"/>
        </w:rPr>
        <w:t>, in order to ensure that no adverse effects would come from using the answers given by respondents in the thesis.</w:t>
      </w:r>
    </w:p>
    <w:p w14:paraId="798D99DB" w14:textId="77777777" w:rsidR="00A579E3" w:rsidRPr="00974C1A" w:rsidRDefault="00A579E3" w:rsidP="0021756A">
      <w:pPr>
        <w:spacing w:after="120" w:line="480" w:lineRule="auto"/>
        <w:rPr>
          <w:rFonts w:ascii="Times New Roman" w:hAnsi="Times New Roman" w:cs="Times New Roman"/>
        </w:rPr>
      </w:pPr>
    </w:p>
    <w:p w14:paraId="48545EBE" w14:textId="733F7350" w:rsidR="00A579E3" w:rsidRPr="00974C1A" w:rsidRDefault="00A579E3"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 xml:space="preserve">Limitations and Future Research  </w:t>
      </w:r>
      <w:r w:rsidRPr="00974C1A">
        <w:rPr>
          <w:rFonts w:ascii="Times New Roman" w:hAnsi="Times New Roman" w:cs="Times New Roman"/>
          <w:u w:val="single"/>
        </w:rPr>
        <w:br/>
      </w:r>
    </w:p>
    <w:p w14:paraId="67C38659" w14:textId="35320407" w:rsidR="00A579E3"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579E3" w:rsidRPr="00974C1A">
        <w:rPr>
          <w:rFonts w:ascii="Times New Roman" w:hAnsi="Times New Roman" w:cs="Times New Roman"/>
        </w:rPr>
        <w:t>As with any research study there are indeed limitations, as the research was focused on a qualitative data, the number of participants that were interviewed and surveyed were limited.</w:t>
      </w:r>
      <w:r w:rsidR="00CF78F1" w:rsidRPr="00974C1A">
        <w:rPr>
          <w:rFonts w:ascii="Times New Roman" w:hAnsi="Times New Roman" w:cs="Times New Roman"/>
        </w:rPr>
        <w:t xml:space="preserve"> Due to the time constraints of the research project, and the broadness of the research there may be a limited scope of investigation into the research question.</w:t>
      </w:r>
      <w:r w:rsidR="00A579E3" w:rsidRPr="00974C1A">
        <w:rPr>
          <w:rFonts w:ascii="Times New Roman" w:hAnsi="Times New Roman" w:cs="Times New Roman"/>
        </w:rPr>
        <w:t xml:space="preserve"> In order to gain a deeper and more holistic understanding on the research question It would be advised to conduct the study with a greater number of participants</w:t>
      </w:r>
      <w:r w:rsidR="00106988">
        <w:rPr>
          <w:rFonts w:ascii="Times New Roman" w:hAnsi="Times New Roman" w:cs="Times New Roman"/>
        </w:rPr>
        <w:t xml:space="preserve">, and a more concise investigation into one of the two forms of action that individuals are taking in this social movement, as there needs to be a more </w:t>
      </w:r>
      <w:r w:rsidR="004A10FE">
        <w:rPr>
          <w:rFonts w:ascii="Times New Roman" w:hAnsi="Times New Roman" w:cs="Times New Roman"/>
        </w:rPr>
        <w:t>in-depth</w:t>
      </w:r>
      <w:r w:rsidR="00106988">
        <w:rPr>
          <w:rFonts w:ascii="Times New Roman" w:hAnsi="Times New Roman" w:cs="Times New Roman"/>
        </w:rPr>
        <w:t xml:space="preserve"> investigation into each, in order to produce results that can be compared and </w:t>
      </w:r>
      <w:r w:rsidR="00106988">
        <w:rPr>
          <w:rFonts w:ascii="Times New Roman" w:hAnsi="Times New Roman" w:cs="Times New Roman"/>
        </w:rPr>
        <w:lastRenderedPageBreak/>
        <w:t>contra</w:t>
      </w:r>
      <w:r w:rsidR="004A10FE">
        <w:rPr>
          <w:rFonts w:ascii="Times New Roman" w:hAnsi="Times New Roman" w:cs="Times New Roman"/>
        </w:rPr>
        <w:t xml:space="preserve">sted in more detail. The short fall of this research is that, the research question could be considered to broad to produce results that are concise and detailed. </w:t>
      </w:r>
    </w:p>
    <w:p w14:paraId="5305F0AD" w14:textId="77777777" w:rsidR="00A579E3" w:rsidRPr="00974C1A" w:rsidRDefault="00A579E3" w:rsidP="0021756A">
      <w:pPr>
        <w:spacing w:after="120" w:line="480" w:lineRule="auto"/>
        <w:rPr>
          <w:rFonts w:ascii="Times New Roman" w:hAnsi="Times New Roman" w:cs="Times New Roman"/>
          <w:u w:val="single"/>
        </w:rPr>
      </w:pPr>
    </w:p>
    <w:p w14:paraId="2EDA84E3" w14:textId="79D510FD" w:rsidR="00C97A20" w:rsidRPr="00974C1A" w:rsidRDefault="0086127B"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Literature Review</w:t>
      </w:r>
    </w:p>
    <w:p w14:paraId="652667D6" w14:textId="02528109" w:rsidR="00C97A20" w:rsidRPr="00974C1A" w:rsidRDefault="00C97A20" w:rsidP="0021756A">
      <w:pPr>
        <w:spacing w:after="120" w:line="480" w:lineRule="auto"/>
        <w:rPr>
          <w:rFonts w:ascii="Times New Roman" w:hAnsi="Times New Roman" w:cs="Times New Roman"/>
        </w:rPr>
      </w:pPr>
    </w:p>
    <w:p w14:paraId="3FD59AC8" w14:textId="4A3FECB9" w:rsidR="0068150F"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68150F" w:rsidRPr="00974C1A">
        <w:rPr>
          <w:rFonts w:ascii="Times New Roman" w:hAnsi="Times New Roman" w:cs="Times New Roman"/>
        </w:rPr>
        <w:t>Increasingly people are becoming more and more aware and or concerned with environmental degradation including climate change, biodiversity loss, and unequal consumption of increasingly scarce resources (Assadourion et al 2013, Beddoe et al 2009). Leading to a self-awareness that indeed there are steps that can be taken by the individual to enact their concern for the environment,</w:t>
      </w:r>
      <w:r w:rsidR="004A10FE">
        <w:rPr>
          <w:rFonts w:ascii="Times New Roman" w:hAnsi="Times New Roman" w:cs="Times New Roman"/>
        </w:rPr>
        <w:t xml:space="preserve"> and encourage a space for alternative consumption patterns which may lead to sustainability.</w:t>
      </w:r>
    </w:p>
    <w:p w14:paraId="009FB9DC" w14:textId="77777777" w:rsidR="0068150F" w:rsidRPr="00974C1A" w:rsidRDefault="0068150F" w:rsidP="0021756A">
      <w:pPr>
        <w:spacing w:after="120" w:line="480" w:lineRule="auto"/>
        <w:rPr>
          <w:rFonts w:ascii="Times New Roman" w:hAnsi="Times New Roman" w:cs="Times New Roman"/>
        </w:rPr>
      </w:pPr>
    </w:p>
    <w:p w14:paraId="0AA9E02D" w14:textId="0E776507"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There are two main lines of enquiry from an anthropological perspective which are adaption and resilience, which encompass the ways in which humans are capable of proactively and retroactively responding to forces of environmental change. This study wants to positively highlight the ability and effectiveness of human agency in shaping socio-political spheres, to create a more environmentally sustainable and informed lifestyle for themselves. </w:t>
      </w:r>
    </w:p>
    <w:p w14:paraId="3209DB1E" w14:textId="77777777" w:rsidR="0068150F" w:rsidRPr="00974C1A" w:rsidRDefault="0068150F" w:rsidP="0021756A">
      <w:pPr>
        <w:spacing w:after="120" w:line="480" w:lineRule="auto"/>
        <w:rPr>
          <w:rFonts w:ascii="Times New Roman" w:hAnsi="Times New Roman" w:cs="Times New Roman"/>
        </w:rPr>
      </w:pPr>
    </w:p>
    <w:p w14:paraId="3F27D8CA" w14:textId="6B49456F"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Within ecology, ‘resilience’ is defined as the capacity of an ecosystem to respond to disturbance</w:t>
      </w:r>
      <w:r w:rsidR="00671564">
        <w:rPr>
          <w:rFonts w:ascii="Times New Roman" w:hAnsi="Times New Roman" w:cs="Times New Roman"/>
        </w:rPr>
        <w:t xml:space="preserve">, by means of </w:t>
      </w:r>
      <w:r w:rsidRPr="00974C1A">
        <w:rPr>
          <w:rFonts w:ascii="Times New Roman" w:hAnsi="Times New Roman" w:cs="Times New Roman"/>
        </w:rPr>
        <w:t>resisting damage and recovering quickly</w:t>
      </w:r>
      <w:r w:rsidR="00671564">
        <w:rPr>
          <w:rFonts w:ascii="Times New Roman" w:hAnsi="Times New Roman" w:cs="Times New Roman"/>
        </w:rPr>
        <w:t xml:space="preserve"> from this damage</w:t>
      </w:r>
      <w:r w:rsidRPr="00974C1A">
        <w:rPr>
          <w:rFonts w:ascii="Times New Roman" w:hAnsi="Times New Roman" w:cs="Times New Roman"/>
        </w:rPr>
        <w:t xml:space="preserve"> (Holling, 1973).  Currently within the anthropological realm of enquiry, there is a focus on examining how communities ae building resilience, and how these communities as well as individuals can reduce</w:t>
      </w:r>
      <w:r w:rsidR="00400CBF">
        <w:rPr>
          <w:rFonts w:ascii="Times New Roman" w:hAnsi="Times New Roman" w:cs="Times New Roman"/>
        </w:rPr>
        <w:t xml:space="preserve"> the</w:t>
      </w:r>
      <w:r w:rsidRPr="00974C1A">
        <w:rPr>
          <w:rFonts w:ascii="Times New Roman" w:hAnsi="Times New Roman" w:cs="Times New Roman"/>
        </w:rPr>
        <w:t xml:space="preserve"> risks and the</w:t>
      </w:r>
      <w:r w:rsidR="00400CBF">
        <w:rPr>
          <w:rFonts w:ascii="Times New Roman" w:hAnsi="Times New Roman" w:cs="Times New Roman"/>
        </w:rPr>
        <w:t xml:space="preserve"> potential</w:t>
      </w:r>
      <w:r w:rsidRPr="00974C1A">
        <w:rPr>
          <w:rFonts w:ascii="Times New Roman" w:hAnsi="Times New Roman" w:cs="Times New Roman"/>
        </w:rPr>
        <w:t xml:space="preserve"> losses associated with the effects of climate change and other forms of environmental crises (Nelson et al, 2007). Within the context of </w:t>
      </w:r>
      <w:r w:rsidR="00400CBF">
        <w:rPr>
          <w:rFonts w:ascii="Times New Roman" w:hAnsi="Times New Roman" w:cs="Times New Roman"/>
        </w:rPr>
        <w:lastRenderedPageBreak/>
        <w:t xml:space="preserve">the </w:t>
      </w:r>
      <w:r w:rsidRPr="00974C1A">
        <w:rPr>
          <w:rFonts w:ascii="Times New Roman" w:hAnsi="Times New Roman" w:cs="Times New Roman"/>
        </w:rPr>
        <w:t xml:space="preserve">social realm, resilience means findings ways in which communities and individuals can fulfil </w:t>
      </w:r>
      <w:r w:rsidR="00400CBF">
        <w:rPr>
          <w:rFonts w:ascii="Times New Roman" w:hAnsi="Times New Roman" w:cs="Times New Roman"/>
        </w:rPr>
        <w:t>‘</w:t>
      </w:r>
      <w:r w:rsidRPr="00974C1A">
        <w:rPr>
          <w:rFonts w:ascii="Times New Roman" w:hAnsi="Times New Roman" w:cs="Times New Roman"/>
        </w:rPr>
        <w:t>material, cultural, moral and spiritual needs in the face of major environmental, social, economic or political changes</w:t>
      </w:r>
      <w:r w:rsidR="00400CBF">
        <w:rPr>
          <w:rFonts w:ascii="Times New Roman" w:hAnsi="Times New Roman" w:cs="Times New Roman"/>
        </w:rPr>
        <w:t>’</w:t>
      </w:r>
      <w:r w:rsidRPr="00974C1A">
        <w:rPr>
          <w:rFonts w:ascii="Times New Roman" w:hAnsi="Times New Roman" w:cs="Times New Roman"/>
        </w:rPr>
        <w:t xml:space="preserve"> (Marris 1975; Crane 2010). By researching these adaptive and resilient approaches to environmental crises and climate change, anthropologists can </w:t>
      </w:r>
      <w:r w:rsidR="00400CBF">
        <w:rPr>
          <w:rFonts w:ascii="Times New Roman" w:hAnsi="Times New Roman" w:cs="Times New Roman"/>
        </w:rPr>
        <w:t xml:space="preserve">assess and give light to the ways, </w:t>
      </w:r>
      <w:r w:rsidRPr="00974C1A">
        <w:rPr>
          <w:rFonts w:ascii="Times New Roman" w:hAnsi="Times New Roman" w:cs="Times New Roman"/>
        </w:rPr>
        <w:t>we might</w:t>
      </w:r>
      <w:r w:rsidR="00400CBF">
        <w:rPr>
          <w:rFonts w:ascii="Times New Roman" w:hAnsi="Times New Roman" w:cs="Times New Roman"/>
        </w:rPr>
        <w:t xml:space="preserve"> take the steps to make</w:t>
      </w:r>
      <w:r w:rsidRPr="00974C1A">
        <w:rPr>
          <w:rFonts w:ascii="Times New Roman" w:hAnsi="Times New Roman" w:cs="Times New Roman"/>
        </w:rPr>
        <w:t xml:space="preserve"> large scale processes of change on an institutional and global level (Nuttal, 2009). The work of Orlove et al (2002, 2008) has illustrated the need for a socio-cultural understanding, as well as a scientific one of understanding climate change. As Barne</w:t>
      </w:r>
      <w:r w:rsidR="006B1C54">
        <w:rPr>
          <w:rFonts w:ascii="Times New Roman" w:hAnsi="Times New Roman" w:cs="Times New Roman"/>
        </w:rPr>
        <w:t>s</w:t>
      </w:r>
      <w:r w:rsidRPr="00974C1A">
        <w:rPr>
          <w:rFonts w:ascii="Times New Roman" w:hAnsi="Times New Roman" w:cs="Times New Roman"/>
        </w:rPr>
        <w:t xml:space="preserve"> et al (2013) puts it, anthropology has a way of illustrating a holistic view of society</w:t>
      </w:r>
      <w:r w:rsidR="00400CBF">
        <w:rPr>
          <w:rFonts w:ascii="Times New Roman" w:hAnsi="Times New Roman" w:cs="Times New Roman"/>
        </w:rPr>
        <w:t xml:space="preserve"> and particular phenomenon’s</w:t>
      </w:r>
      <w:r w:rsidRPr="00974C1A">
        <w:rPr>
          <w:rFonts w:ascii="Times New Roman" w:hAnsi="Times New Roman" w:cs="Times New Roman"/>
        </w:rPr>
        <w:t xml:space="preserve">, which </w:t>
      </w:r>
      <w:r w:rsidR="00400CBF">
        <w:rPr>
          <w:rFonts w:ascii="Times New Roman" w:hAnsi="Times New Roman" w:cs="Times New Roman"/>
        </w:rPr>
        <w:t xml:space="preserve">work to </w:t>
      </w:r>
      <w:r w:rsidRPr="00974C1A">
        <w:rPr>
          <w:rFonts w:ascii="Times New Roman" w:hAnsi="Times New Roman" w:cs="Times New Roman"/>
        </w:rPr>
        <w:t>unveil the often-complex interactions which occur across sectors,</w:t>
      </w:r>
      <w:r w:rsidR="00400CBF">
        <w:rPr>
          <w:rFonts w:ascii="Times New Roman" w:hAnsi="Times New Roman" w:cs="Times New Roman"/>
        </w:rPr>
        <w:t xml:space="preserve"> actors and agents, which are</w:t>
      </w:r>
      <w:r w:rsidRPr="00974C1A">
        <w:rPr>
          <w:rFonts w:ascii="Times New Roman" w:hAnsi="Times New Roman" w:cs="Times New Roman"/>
        </w:rPr>
        <w:t xml:space="preserve"> necessary to understanding and implementing successful public policies. </w:t>
      </w:r>
    </w:p>
    <w:p w14:paraId="76B49921" w14:textId="77777777" w:rsidR="0068150F" w:rsidRPr="00974C1A" w:rsidRDefault="0068150F" w:rsidP="0021756A">
      <w:pPr>
        <w:spacing w:after="120" w:line="480" w:lineRule="auto"/>
        <w:rPr>
          <w:rFonts w:ascii="Times New Roman" w:hAnsi="Times New Roman" w:cs="Times New Roman"/>
        </w:rPr>
      </w:pPr>
    </w:p>
    <w:p w14:paraId="49D059ED" w14:textId="3F4EB2AF" w:rsidR="0068150F" w:rsidRDefault="0068150F" w:rsidP="0021756A">
      <w:pPr>
        <w:spacing w:after="120" w:line="480" w:lineRule="auto"/>
        <w:rPr>
          <w:rFonts w:ascii="Times New Roman" w:hAnsi="Times New Roman" w:cs="Times New Roman"/>
        </w:rPr>
      </w:pPr>
      <w:r w:rsidRPr="00974C1A">
        <w:rPr>
          <w:rFonts w:ascii="Times New Roman" w:hAnsi="Times New Roman" w:cs="Times New Roman"/>
        </w:rPr>
        <w:t>Anthropologists are starting to focus more on creating new frameworks, methods and models for understanding human and environment</w:t>
      </w:r>
      <w:r w:rsidR="00400CBF">
        <w:rPr>
          <w:rFonts w:ascii="Times New Roman" w:hAnsi="Times New Roman" w:cs="Times New Roman"/>
        </w:rPr>
        <w:t>al</w:t>
      </w:r>
      <w:r w:rsidRPr="00974C1A">
        <w:rPr>
          <w:rFonts w:ascii="Times New Roman" w:hAnsi="Times New Roman" w:cs="Times New Roman"/>
        </w:rPr>
        <w:t xml:space="preserve"> interactions and the </w:t>
      </w:r>
      <w:r w:rsidR="00400CBF">
        <w:rPr>
          <w:rFonts w:ascii="Times New Roman" w:hAnsi="Times New Roman" w:cs="Times New Roman"/>
        </w:rPr>
        <w:t xml:space="preserve">myriad of </w:t>
      </w:r>
      <w:r w:rsidRPr="00974C1A">
        <w:rPr>
          <w:rFonts w:ascii="Times New Roman" w:hAnsi="Times New Roman" w:cs="Times New Roman"/>
        </w:rPr>
        <w:t>connections between human well-being</w:t>
      </w:r>
      <w:r w:rsidR="00400CBF">
        <w:rPr>
          <w:rFonts w:ascii="Times New Roman" w:hAnsi="Times New Roman" w:cs="Times New Roman"/>
        </w:rPr>
        <w:t>, the economy, socio-political matters, and human agency</w:t>
      </w:r>
      <w:r w:rsidRPr="00974C1A">
        <w:rPr>
          <w:rFonts w:ascii="Times New Roman" w:hAnsi="Times New Roman" w:cs="Times New Roman"/>
        </w:rPr>
        <w:t xml:space="preserve">. </w:t>
      </w:r>
      <w:r w:rsidR="00400CBF">
        <w:rPr>
          <w:rFonts w:ascii="Times New Roman" w:hAnsi="Times New Roman" w:cs="Times New Roman"/>
        </w:rPr>
        <w:t xml:space="preserve">According to the </w:t>
      </w:r>
      <w:r w:rsidR="008F5FAF">
        <w:rPr>
          <w:rFonts w:ascii="Times New Roman" w:hAnsi="Times New Roman" w:cs="Times New Roman"/>
        </w:rPr>
        <w:t xml:space="preserve">final </w:t>
      </w:r>
      <w:r w:rsidR="00400CBF">
        <w:rPr>
          <w:rFonts w:ascii="Times New Roman" w:hAnsi="Times New Roman" w:cs="Times New Roman"/>
        </w:rPr>
        <w:t>report published in by the American Anthropological Association (2015)</w:t>
      </w:r>
      <w:r w:rsidR="008F5FAF">
        <w:rPr>
          <w:rFonts w:ascii="Times New Roman" w:hAnsi="Times New Roman" w:cs="Times New Roman"/>
        </w:rPr>
        <w:t xml:space="preserve"> global climate change task force, </w:t>
      </w:r>
      <w:r w:rsidR="00400CBF">
        <w:rPr>
          <w:rFonts w:ascii="Times New Roman" w:hAnsi="Times New Roman" w:cs="Times New Roman"/>
        </w:rPr>
        <w:t>w</w:t>
      </w:r>
      <w:r w:rsidRPr="00974C1A">
        <w:rPr>
          <w:rFonts w:ascii="Times New Roman" w:hAnsi="Times New Roman" w:cs="Times New Roman"/>
        </w:rPr>
        <w:t>hen it comes to environmental concerns and climate change, anthropologists are particularly equipped in investigating and researching the causes, effects and possible solutions to environmental crises such as climate change. This is due to anthropologist’s unique ability to understand perceptions and the responses of local communities, and how they play a role in the wider socio-political sphere and are at the same time shaped by these agents of power. The common component in anthropological engagement, is the linking of</w:t>
      </w:r>
      <w:r w:rsidR="00675164">
        <w:rPr>
          <w:rFonts w:ascii="Times New Roman" w:hAnsi="Times New Roman" w:cs="Times New Roman"/>
        </w:rPr>
        <w:t xml:space="preserve"> the</w:t>
      </w:r>
      <w:r w:rsidRPr="00974C1A">
        <w:rPr>
          <w:rFonts w:ascii="Times New Roman" w:hAnsi="Times New Roman" w:cs="Times New Roman"/>
        </w:rPr>
        <w:t xml:space="preserve"> individual, community and social phenomena within the local context to other wider components of society. As Bohle et al (1994) puts it anthropologists are able to pin out the varying degrees in which climate and environmental </w:t>
      </w:r>
      <w:r w:rsidRPr="00974C1A">
        <w:rPr>
          <w:rFonts w:ascii="Times New Roman" w:hAnsi="Times New Roman" w:cs="Times New Roman"/>
        </w:rPr>
        <w:lastRenderedPageBreak/>
        <w:t>change are driven by structural forces such as society, culture, economy and politics. In addressing the complexity of climate change and other environmental concerns and crisis, anthropologists are useful in employing a broad range of methodological and theoretical tools</w:t>
      </w:r>
      <w:r w:rsidR="00675164">
        <w:rPr>
          <w:rFonts w:ascii="Times New Roman" w:hAnsi="Times New Roman" w:cs="Times New Roman"/>
        </w:rPr>
        <w:t xml:space="preserve">, through an empirical analysis, grounded by a humanistic approach. </w:t>
      </w:r>
    </w:p>
    <w:p w14:paraId="6EC53A5D" w14:textId="77777777" w:rsidR="00675164" w:rsidRPr="00974C1A" w:rsidRDefault="00675164" w:rsidP="0021756A">
      <w:pPr>
        <w:spacing w:after="120" w:line="480" w:lineRule="auto"/>
        <w:rPr>
          <w:rFonts w:ascii="Times New Roman" w:hAnsi="Times New Roman" w:cs="Times New Roman"/>
        </w:rPr>
      </w:pPr>
    </w:p>
    <w:p w14:paraId="55742306" w14:textId="6015C419"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As Hassan (2007) observes in the past individual’s responses to change have been shaped by their locality. Today however, due to the processes of globalisation and the advancements of mass communications, individuals and communities now communicate on a global platform where ideas and concerns are shared (Anderson, 2006). </w:t>
      </w:r>
    </w:p>
    <w:p w14:paraId="637086FA" w14:textId="77777777" w:rsidR="0068150F" w:rsidRPr="00974C1A" w:rsidRDefault="0068150F" w:rsidP="0021756A">
      <w:pPr>
        <w:spacing w:after="120" w:line="480" w:lineRule="auto"/>
        <w:rPr>
          <w:rFonts w:ascii="Times New Roman" w:hAnsi="Times New Roman" w:cs="Times New Roman"/>
        </w:rPr>
      </w:pPr>
    </w:p>
    <w:p w14:paraId="37F9320A" w14:textId="3EAAB920"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There are several ways in which individuals and interest groups are trying to become more sustainable and create social awareness for environmental issues such as climate change. These </w:t>
      </w:r>
      <w:r w:rsidR="00675164">
        <w:rPr>
          <w:rFonts w:ascii="Times New Roman" w:hAnsi="Times New Roman" w:cs="Times New Roman"/>
        </w:rPr>
        <w:t xml:space="preserve">forms of action could be observed as </w:t>
      </w:r>
      <w:r w:rsidRPr="00974C1A">
        <w:rPr>
          <w:rFonts w:ascii="Times New Roman" w:hAnsi="Times New Roman" w:cs="Times New Roman"/>
        </w:rPr>
        <w:t>are social mechanism</w:t>
      </w:r>
      <w:r w:rsidR="00675164">
        <w:rPr>
          <w:rFonts w:ascii="Times New Roman" w:hAnsi="Times New Roman" w:cs="Times New Roman"/>
        </w:rPr>
        <w:t>s</w:t>
      </w:r>
      <w:r w:rsidRPr="00974C1A">
        <w:rPr>
          <w:rFonts w:ascii="Times New Roman" w:hAnsi="Times New Roman" w:cs="Times New Roman"/>
        </w:rPr>
        <w:t xml:space="preserve"> for change. And by these individuals and groups making these changes to their daily lives and consumption habits, eventually there will be a decrease in the destructive production and consumption processes that characterise the market place today. In this section these mechanisms of change will be detailed along with literature to back up these processes in order to shape a greater understanding of why and how individuals are trying to live more sustainably today. </w:t>
      </w:r>
    </w:p>
    <w:p w14:paraId="70FA9F93" w14:textId="77777777" w:rsidR="008B79B3" w:rsidRDefault="008B79B3" w:rsidP="0021756A">
      <w:pPr>
        <w:spacing w:after="120" w:line="480" w:lineRule="auto"/>
        <w:rPr>
          <w:rFonts w:ascii="Times New Roman" w:hAnsi="Times New Roman" w:cs="Times New Roman"/>
        </w:rPr>
      </w:pPr>
    </w:p>
    <w:p w14:paraId="47EA4F7D" w14:textId="14FE0B0D" w:rsidR="0068150F" w:rsidRPr="00974C1A" w:rsidRDefault="0068150F"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 xml:space="preserve">Individual behavioural change </w:t>
      </w:r>
    </w:p>
    <w:p w14:paraId="02F8391E" w14:textId="77777777" w:rsidR="0068150F" w:rsidRPr="00974C1A" w:rsidRDefault="0068150F" w:rsidP="0021756A">
      <w:pPr>
        <w:spacing w:after="120" w:line="480" w:lineRule="auto"/>
        <w:rPr>
          <w:rFonts w:ascii="Times New Roman" w:hAnsi="Times New Roman" w:cs="Times New Roman"/>
          <w:u w:val="single"/>
        </w:rPr>
      </w:pPr>
    </w:p>
    <w:p w14:paraId="07B3EB0D" w14:textId="0E15D2BC" w:rsidR="0068150F"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68150F" w:rsidRPr="00974C1A">
        <w:rPr>
          <w:rFonts w:ascii="Times New Roman" w:hAnsi="Times New Roman" w:cs="Times New Roman"/>
        </w:rPr>
        <w:t xml:space="preserve">We have observed an increase in recent years of individuals taking It upon themselves to make drastic changes to their consumption patterns, in order to be more sustainable. This is due to the ever-increasing view that Earth at its current rate cannot sustain itself, largely </w:t>
      </w:r>
      <w:r w:rsidR="0068150F" w:rsidRPr="00974C1A">
        <w:rPr>
          <w:rFonts w:ascii="Times New Roman" w:hAnsi="Times New Roman" w:cs="Times New Roman"/>
        </w:rPr>
        <w:lastRenderedPageBreak/>
        <w:t>because of the ways in which we as humans are living predominantly in the global North, the planet is facing a crisis. Global warming is becoming an even more real concern, with the effects starting to be felt worldwide. Climate change is creating clear challenges now and certainly for future generations, these challenges include health risks, food security and water accessibility, to highlight a few (Kaniewski et al, 2013; Wood</w:t>
      </w:r>
      <w:r w:rsidR="00A031D4">
        <w:rPr>
          <w:rFonts w:ascii="Times New Roman" w:hAnsi="Times New Roman" w:cs="Times New Roman"/>
        </w:rPr>
        <w:t xml:space="preserve"> et al</w:t>
      </w:r>
      <w:r w:rsidR="0068150F" w:rsidRPr="00974C1A">
        <w:rPr>
          <w:rFonts w:ascii="Times New Roman" w:hAnsi="Times New Roman" w:cs="Times New Roman"/>
        </w:rPr>
        <w:t xml:space="preserve">, </w:t>
      </w:r>
      <w:r w:rsidR="00A031D4">
        <w:rPr>
          <w:rFonts w:ascii="Times New Roman" w:hAnsi="Times New Roman" w:cs="Times New Roman"/>
        </w:rPr>
        <w:t>2010</w:t>
      </w:r>
      <w:r w:rsidR="0068150F" w:rsidRPr="00974C1A">
        <w:rPr>
          <w:rFonts w:ascii="Times New Roman" w:hAnsi="Times New Roman" w:cs="Times New Roman"/>
        </w:rPr>
        <w:t xml:space="preserve">). </w:t>
      </w:r>
    </w:p>
    <w:p w14:paraId="1C4CF937" w14:textId="77777777" w:rsidR="0068150F" w:rsidRPr="00974C1A" w:rsidRDefault="0068150F" w:rsidP="0021756A">
      <w:pPr>
        <w:spacing w:after="120" w:line="480" w:lineRule="auto"/>
        <w:rPr>
          <w:rFonts w:ascii="Times New Roman" w:hAnsi="Times New Roman" w:cs="Times New Roman"/>
        </w:rPr>
      </w:pPr>
    </w:p>
    <w:p w14:paraId="500172E2" w14:textId="77777777"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Consequently, everyone will come to feel the effects of living beyond the planets eco-systems means and resources. That is why it is important to find ways to achieve and maintain sustainable consumption on an individual level, as it is not only a societal problem but an individual one. However, as Jackson (2005) maintains behavioural change for consuming sustainably is not easy to for everyone to achieve. In highlighting the ways in which individuals are making these behavioural changes to become a sustainable consumer, through this study, it hopes to demonstrate the challenges that individuals face when making the transition to a sustainable lifestyle, as well as the positive effects that takes places within their lives as a result of trying to achieve sustainability in their everyday lives. </w:t>
      </w:r>
    </w:p>
    <w:p w14:paraId="62A136BB" w14:textId="77777777" w:rsidR="0068150F" w:rsidRPr="00974C1A" w:rsidRDefault="0068150F" w:rsidP="0021756A">
      <w:pPr>
        <w:spacing w:after="120" w:line="480" w:lineRule="auto"/>
        <w:rPr>
          <w:rFonts w:ascii="Times New Roman" w:hAnsi="Times New Roman" w:cs="Times New Roman"/>
        </w:rPr>
      </w:pPr>
    </w:p>
    <w:p w14:paraId="5DBD985F" w14:textId="7B48CAA5"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Upon reviewing the literature available on the topic of sustainable consumption, there are three main approaches that can be found; the ‘voluntarist approach’, the ‘determinist approach’ and the ‘dialectical approach’ (Cherrier</w:t>
      </w:r>
      <w:r w:rsidR="006369B9">
        <w:rPr>
          <w:rFonts w:ascii="Times New Roman" w:hAnsi="Times New Roman" w:cs="Times New Roman"/>
        </w:rPr>
        <w:t xml:space="preserve"> et al</w:t>
      </w:r>
      <w:r w:rsidRPr="00974C1A">
        <w:rPr>
          <w:rFonts w:ascii="Times New Roman" w:hAnsi="Times New Roman" w:cs="Times New Roman"/>
        </w:rPr>
        <w:t xml:space="preserve">,2012). The voluntarist approach can be characterised by the assumption that consumers are rational, autonomous decision makers. Following the assertion that consumers are rational and will therefore make the ‘right’ </w:t>
      </w:r>
      <w:r w:rsidR="000D793D">
        <w:rPr>
          <w:rFonts w:ascii="Times New Roman" w:hAnsi="Times New Roman" w:cs="Times New Roman"/>
        </w:rPr>
        <w:t xml:space="preserve">decision </w:t>
      </w:r>
      <w:r w:rsidRPr="00974C1A">
        <w:rPr>
          <w:rFonts w:ascii="Times New Roman" w:hAnsi="Times New Roman" w:cs="Times New Roman"/>
        </w:rPr>
        <w:t>and consume responsibly when fully informed (Shaw</w:t>
      </w:r>
      <w:r w:rsidR="000D793D">
        <w:rPr>
          <w:rFonts w:ascii="Times New Roman" w:hAnsi="Times New Roman" w:cs="Times New Roman"/>
        </w:rPr>
        <w:t xml:space="preserve"> et al,</w:t>
      </w:r>
      <w:r w:rsidRPr="00974C1A">
        <w:rPr>
          <w:rFonts w:ascii="Times New Roman" w:hAnsi="Times New Roman" w:cs="Times New Roman"/>
        </w:rPr>
        <w:t xml:space="preserve"> 2006). </w:t>
      </w:r>
      <w:r w:rsidR="00675164">
        <w:rPr>
          <w:rFonts w:ascii="Times New Roman" w:hAnsi="Times New Roman" w:cs="Times New Roman"/>
        </w:rPr>
        <w:t xml:space="preserve">This approach, falls under critique, as individuals to a degree are autonomous, however it is crucial to note </w:t>
      </w:r>
      <w:r w:rsidR="00675164">
        <w:rPr>
          <w:rFonts w:ascii="Times New Roman" w:hAnsi="Times New Roman" w:cs="Times New Roman"/>
        </w:rPr>
        <w:lastRenderedPageBreak/>
        <w:t xml:space="preserve">that consumers are entangled within </w:t>
      </w:r>
      <w:r w:rsidR="00BC5CDA">
        <w:rPr>
          <w:rFonts w:ascii="Times New Roman" w:hAnsi="Times New Roman" w:cs="Times New Roman"/>
        </w:rPr>
        <w:t xml:space="preserve">social structures, which perpetuate governmental ideologies. </w:t>
      </w:r>
    </w:p>
    <w:p w14:paraId="4D8B58B1" w14:textId="77777777" w:rsidR="0068150F" w:rsidRPr="00974C1A" w:rsidRDefault="0068150F" w:rsidP="0021756A">
      <w:pPr>
        <w:spacing w:after="120" w:line="480" w:lineRule="auto"/>
        <w:rPr>
          <w:rFonts w:ascii="Times New Roman" w:hAnsi="Times New Roman" w:cs="Times New Roman"/>
        </w:rPr>
      </w:pPr>
    </w:p>
    <w:p w14:paraId="75D65284" w14:textId="13F2D978"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The determinist approach, questions not only the idea of the rational consumer but also the degree of power at play. Arguing that consumers have little power over the consumption ‘choices’ that they make, due to structural forces that shape consumer behavioural patterns (Barnett et al, 2011). An example of this </w:t>
      </w:r>
      <w:r w:rsidR="008B79B3">
        <w:rPr>
          <w:rFonts w:ascii="Times New Roman" w:hAnsi="Times New Roman" w:cs="Times New Roman"/>
        </w:rPr>
        <w:t>could</w:t>
      </w:r>
      <w:r w:rsidRPr="00974C1A">
        <w:rPr>
          <w:rFonts w:ascii="Times New Roman" w:hAnsi="Times New Roman" w:cs="Times New Roman"/>
        </w:rPr>
        <w:t xml:space="preserve"> be housing, as the design </w:t>
      </w:r>
      <w:r w:rsidR="00BC5CDA">
        <w:rPr>
          <w:rFonts w:ascii="Times New Roman" w:hAnsi="Times New Roman" w:cs="Times New Roman"/>
        </w:rPr>
        <w:t xml:space="preserve">and </w:t>
      </w:r>
      <w:r w:rsidR="008B79B3">
        <w:rPr>
          <w:rFonts w:ascii="Times New Roman" w:hAnsi="Times New Roman" w:cs="Times New Roman"/>
        </w:rPr>
        <w:t xml:space="preserve">location </w:t>
      </w:r>
      <w:r w:rsidRPr="00974C1A">
        <w:rPr>
          <w:rFonts w:ascii="Times New Roman" w:hAnsi="Times New Roman" w:cs="Times New Roman"/>
        </w:rPr>
        <w:t>of a house often determines the ability of this house to be energy saving</w:t>
      </w:r>
      <w:r w:rsidR="008B79B3">
        <w:rPr>
          <w:rFonts w:ascii="Times New Roman" w:hAnsi="Times New Roman" w:cs="Times New Roman"/>
        </w:rPr>
        <w:t xml:space="preserve"> by using renewable energy</w:t>
      </w:r>
      <w:r w:rsidRPr="00974C1A">
        <w:rPr>
          <w:rFonts w:ascii="Times New Roman" w:hAnsi="Times New Roman" w:cs="Times New Roman"/>
        </w:rPr>
        <w:t xml:space="preserve"> (Hoyer and Holden, 2003). </w:t>
      </w:r>
    </w:p>
    <w:p w14:paraId="3A289873" w14:textId="77777777" w:rsidR="0068150F" w:rsidRPr="00974C1A" w:rsidRDefault="0068150F" w:rsidP="0021756A">
      <w:pPr>
        <w:spacing w:after="120" w:line="480" w:lineRule="auto"/>
        <w:rPr>
          <w:rFonts w:ascii="Times New Roman" w:hAnsi="Times New Roman" w:cs="Times New Roman"/>
        </w:rPr>
      </w:pPr>
    </w:p>
    <w:p w14:paraId="426D4F6A" w14:textId="3A1FD2C0"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Lastly, the dialectical approach ‘highlights the dynamic interplay between the individual and structural forces’ (Cheerrier, 2012;249). Which highlights how public policy may empower consumers, t</w:t>
      </w:r>
      <w:r w:rsidR="00BC5CDA">
        <w:rPr>
          <w:rFonts w:ascii="Times New Roman" w:hAnsi="Times New Roman" w:cs="Times New Roman"/>
        </w:rPr>
        <w:t>o make sustainable choices</w:t>
      </w:r>
      <w:r w:rsidRPr="00974C1A">
        <w:rPr>
          <w:rFonts w:ascii="Times New Roman" w:hAnsi="Times New Roman" w:cs="Times New Roman"/>
        </w:rPr>
        <w:t xml:space="preserve"> (Thogersen, 2005). By doing so the approach hopes to bridge the gap between the voluntarist approach and the determinist approach</w:t>
      </w:r>
      <w:r w:rsidR="00BC5CDA">
        <w:rPr>
          <w:rFonts w:ascii="Times New Roman" w:hAnsi="Times New Roman" w:cs="Times New Roman"/>
        </w:rPr>
        <w:t>.</w:t>
      </w:r>
    </w:p>
    <w:p w14:paraId="768C74F7" w14:textId="77777777" w:rsidR="0068150F" w:rsidRPr="00974C1A" w:rsidRDefault="0068150F" w:rsidP="0021756A">
      <w:pPr>
        <w:spacing w:after="120" w:line="480" w:lineRule="auto"/>
        <w:rPr>
          <w:rFonts w:ascii="Times New Roman" w:hAnsi="Times New Roman" w:cs="Times New Roman"/>
        </w:rPr>
      </w:pPr>
    </w:p>
    <w:p w14:paraId="0570114F" w14:textId="70D5A003"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All three approaches </w:t>
      </w:r>
      <w:r w:rsidR="00BC5CDA">
        <w:rPr>
          <w:rFonts w:ascii="Times New Roman" w:hAnsi="Times New Roman" w:cs="Times New Roman"/>
        </w:rPr>
        <w:t xml:space="preserve">differentiate the </w:t>
      </w:r>
      <w:r w:rsidRPr="00974C1A">
        <w:rPr>
          <w:rFonts w:ascii="Times New Roman" w:hAnsi="Times New Roman" w:cs="Times New Roman"/>
        </w:rPr>
        <w:t>power relations between the consumer</w:t>
      </w:r>
      <w:r w:rsidR="00BC5CDA">
        <w:rPr>
          <w:rFonts w:ascii="Times New Roman" w:hAnsi="Times New Roman" w:cs="Times New Roman"/>
        </w:rPr>
        <w:t xml:space="preserve"> as decision maker</w:t>
      </w:r>
      <w:r w:rsidRPr="00974C1A">
        <w:rPr>
          <w:rFonts w:ascii="Times New Roman" w:hAnsi="Times New Roman" w:cs="Times New Roman"/>
        </w:rPr>
        <w:t xml:space="preserve"> and the market place. Many researchers, have found that individuals consume to meet </w:t>
      </w:r>
      <w:r w:rsidR="00BC5CDA">
        <w:rPr>
          <w:rFonts w:ascii="Times New Roman" w:hAnsi="Times New Roman" w:cs="Times New Roman"/>
        </w:rPr>
        <w:t xml:space="preserve">certain </w:t>
      </w:r>
      <w:r w:rsidRPr="00974C1A">
        <w:rPr>
          <w:rFonts w:ascii="Times New Roman" w:hAnsi="Times New Roman" w:cs="Times New Roman"/>
        </w:rPr>
        <w:t>social needs and expectations (Bourdieu 1984; Appadurai; Douglas and Isherwood 19</w:t>
      </w:r>
      <w:r w:rsidR="000D793D">
        <w:rPr>
          <w:rFonts w:ascii="Times New Roman" w:hAnsi="Times New Roman" w:cs="Times New Roman"/>
        </w:rPr>
        <w:t>79</w:t>
      </w:r>
      <w:r w:rsidRPr="00974C1A">
        <w:rPr>
          <w:rFonts w:ascii="Times New Roman" w:hAnsi="Times New Roman" w:cs="Times New Roman"/>
        </w:rPr>
        <w:t xml:space="preserve">; MacCracken 1990; D Miller 1995; Wilk 1997). </w:t>
      </w:r>
      <w:r w:rsidR="00BC5CDA">
        <w:rPr>
          <w:rFonts w:ascii="Times New Roman" w:hAnsi="Times New Roman" w:cs="Times New Roman"/>
        </w:rPr>
        <w:t xml:space="preserve">Many individuals choose to </w:t>
      </w:r>
      <w:r w:rsidRPr="00974C1A">
        <w:rPr>
          <w:rFonts w:ascii="Times New Roman" w:hAnsi="Times New Roman" w:cs="Times New Roman"/>
        </w:rPr>
        <w:t xml:space="preserve">transition </w:t>
      </w:r>
      <w:r w:rsidR="00BC5CDA">
        <w:rPr>
          <w:rFonts w:ascii="Times New Roman" w:hAnsi="Times New Roman" w:cs="Times New Roman"/>
        </w:rPr>
        <w:t xml:space="preserve">and downshift </w:t>
      </w:r>
      <w:r w:rsidRPr="00974C1A">
        <w:rPr>
          <w:rFonts w:ascii="Times New Roman" w:hAnsi="Times New Roman" w:cs="Times New Roman"/>
        </w:rPr>
        <w:t>to sustainable mode</w:t>
      </w:r>
      <w:r w:rsidR="00BC5CDA">
        <w:rPr>
          <w:rFonts w:ascii="Times New Roman" w:hAnsi="Times New Roman" w:cs="Times New Roman"/>
        </w:rPr>
        <w:t>s</w:t>
      </w:r>
      <w:r w:rsidRPr="00974C1A">
        <w:rPr>
          <w:rFonts w:ascii="Times New Roman" w:hAnsi="Times New Roman" w:cs="Times New Roman"/>
        </w:rPr>
        <w:t xml:space="preserve"> of consumption practices, to be more sustainable and live a ‘simpler lifestyle’. In this context, transition refers to the voluntary change a person can </w:t>
      </w:r>
      <w:r w:rsidR="00BC5CDA">
        <w:rPr>
          <w:rFonts w:ascii="Times New Roman" w:hAnsi="Times New Roman" w:cs="Times New Roman"/>
        </w:rPr>
        <w:t>make,</w:t>
      </w:r>
      <w:r w:rsidRPr="00974C1A">
        <w:rPr>
          <w:rFonts w:ascii="Times New Roman" w:hAnsi="Times New Roman" w:cs="Times New Roman"/>
        </w:rPr>
        <w:t xml:space="preserve"> from </w:t>
      </w:r>
      <w:r w:rsidR="00BC5CDA">
        <w:rPr>
          <w:rFonts w:ascii="Times New Roman" w:hAnsi="Times New Roman" w:cs="Times New Roman"/>
        </w:rPr>
        <w:t xml:space="preserve">the dominant </w:t>
      </w:r>
      <w:r w:rsidRPr="00974C1A">
        <w:rPr>
          <w:rFonts w:ascii="Times New Roman" w:hAnsi="Times New Roman" w:cs="Times New Roman"/>
        </w:rPr>
        <w:t>consumption-intensive lifestyle</w:t>
      </w:r>
      <w:r w:rsidR="00BC5CDA">
        <w:rPr>
          <w:rFonts w:ascii="Times New Roman" w:hAnsi="Times New Roman" w:cs="Times New Roman"/>
        </w:rPr>
        <w:t xml:space="preserve"> which is the normative consumption practice in the Global North</w:t>
      </w:r>
      <w:r w:rsidRPr="00974C1A">
        <w:rPr>
          <w:rFonts w:ascii="Times New Roman" w:hAnsi="Times New Roman" w:cs="Times New Roman"/>
        </w:rPr>
        <w:t xml:space="preserve">, moving towards a more sustainable and simpler </w:t>
      </w:r>
      <w:r w:rsidRPr="00974C1A">
        <w:rPr>
          <w:rFonts w:ascii="Times New Roman" w:hAnsi="Times New Roman" w:cs="Times New Roman"/>
        </w:rPr>
        <w:lastRenderedPageBreak/>
        <w:t>mode of living (Craig-Lees and Hill, 2002). Although</w:t>
      </w:r>
      <w:r w:rsidR="00BC5CDA">
        <w:rPr>
          <w:rFonts w:ascii="Times New Roman" w:hAnsi="Times New Roman" w:cs="Times New Roman"/>
        </w:rPr>
        <w:t>, it is unclear whether one can live completely sustainable in this context</w:t>
      </w:r>
      <w:r w:rsidRPr="00974C1A">
        <w:rPr>
          <w:rFonts w:ascii="Times New Roman" w:hAnsi="Times New Roman" w:cs="Times New Roman"/>
        </w:rPr>
        <w:t xml:space="preserve">, it is a process that is worth exploring in further detail. </w:t>
      </w:r>
    </w:p>
    <w:p w14:paraId="3754B4A1" w14:textId="77777777" w:rsidR="0068150F" w:rsidRPr="00974C1A" w:rsidRDefault="0068150F" w:rsidP="0021756A">
      <w:pPr>
        <w:spacing w:after="120" w:line="480" w:lineRule="auto"/>
        <w:rPr>
          <w:rFonts w:ascii="Times New Roman" w:hAnsi="Times New Roman" w:cs="Times New Roman"/>
        </w:rPr>
      </w:pPr>
    </w:p>
    <w:p w14:paraId="47A24F6B" w14:textId="6F491B96"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When looking at why individuals chose to live more sustainably and what lies behind their decisions</w:t>
      </w:r>
      <w:r w:rsidR="00BC5CDA">
        <w:rPr>
          <w:rFonts w:ascii="Times New Roman" w:hAnsi="Times New Roman" w:cs="Times New Roman"/>
        </w:rPr>
        <w:t xml:space="preserve"> and motivations</w:t>
      </w:r>
      <w:r w:rsidRPr="00974C1A">
        <w:rPr>
          <w:rFonts w:ascii="Times New Roman" w:hAnsi="Times New Roman" w:cs="Times New Roman"/>
        </w:rPr>
        <w:t xml:space="preserve">, the literature spans a divide between societal motivations and personal concerns. In the work of Iyer and Muncy (2009) </w:t>
      </w:r>
      <w:r w:rsidR="00BC5CDA">
        <w:rPr>
          <w:rFonts w:ascii="Times New Roman" w:hAnsi="Times New Roman" w:cs="Times New Roman"/>
        </w:rPr>
        <w:t xml:space="preserve">centralised on sustainable consumption, </w:t>
      </w:r>
      <w:r w:rsidRPr="00974C1A">
        <w:rPr>
          <w:rFonts w:ascii="Times New Roman" w:hAnsi="Times New Roman" w:cs="Times New Roman"/>
        </w:rPr>
        <w:t>they make a</w:t>
      </w:r>
      <w:r w:rsidR="00BC5CDA">
        <w:rPr>
          <w:rFonts w:ascii="Times New Roman" w:hAnsi="Times New Roman" w:cs="Times New Roman"/>
        </w:rPr>
        <w:t>n interesting</w:t>
      </w:r>
      <w:r w:rsidRPr="00974C1A">
        <w:rPr>
          <w:rFonts w:ascii="Times New Roman" w:hAnsi="Times New Roman" w:cs="Times New Roman"/>
        </w:rPr>
        <w:t xml:space="preserve"> comparison between the two, phrasing them as ‘global impact consumers’ and ‘simplifiers’ </w:t>
      </w:r>
      <w:r w:rsidR="00BC5CDA">
        <w:rPr>
          <w:rFonts w:ascii="Times New Roman" w:hAnsi="Times New Roman" w:cs="Times New Roman"/>
        </w:rPr>
        <w:t xml:space="preserve">which are characterised as </w:t>
      </w:r>
      <w:r w:rsidRPr="00974C1A">
        <w:rPr>
          <w:rFonts w:ascii="Times New Roman" w:hAnsi="Times New Roman" w:cs="Times New Roman"/>
        </w:rPr>
        <w:t xml:space="preserve">two distinguishing groups of anti-consumers. ‘Global impact consumers’ are those </w:t>
      </w:r>
      <w:r w:rsidR="00EC3D83">
        <w:rPr>
          <w:rFonts w:ascii="Times New Roman" w:hAnsi="Times New Roman" w:cs="Times New Roman"/>
        </w:rPr>
        <w:t>taking action</w:t>
      </w:r>
      <w:r w:rsidRPr="00974C1A">
        <w:rPr>
          <w:rFonts w:ascii="Times New Roman" w:hAnsi="Times New Roman" w:cs="Times New Roman"/>
        </w:rPr>
        <w:t xml:space="preserve"> to reduce</w:t>
      </w:r>
      <w:r w:rsidR="00EC3D83">
        <w:rPr>
          <w:rFonts w:ascii="Times New Roman" w:hAnsi="Times New Roman" w:cs="Times New Roman"/>
        </w:rPr>
        <w:t xml:space="preserve"> their</w:t>
      </w:r>
      <w:r w:rsidRPr="00974C1A">
        <w:rPr>
          <w:rFonts w:ascii="Times New Roman" w:hAnsi="Times New Roman" w:cs="Times New Roman"/>
        </w:rPr>
        <w:t xml:space="preserve"> general levels of consumption for social concerns and ‘simplifiers’ are those seeking to reduce general levels of consumption for personal reasons. </w:t>
      </w:r>
      <w:r w:rsidR="00EC3D83">
        <w:rPr>
          <w:rFonts w:ascii="Times New Roman" w:hAnsi="Times New Roman" w:cs="Times New Roman"/>
        </w:rPr>
        <w:t xml:space="preserve">This is an interesting outlook, however when looking at these two motivations for sustainable consumption, there may be some limitations, as sustainable consumption is still governed by the consumer market which is growing economy. Secondly, consumers may </w:t>
      </w:r>
      <w:r w:rsidR="00692171">
        <w:rPr>
          <w:rFonts w:ascii="Times New Roman" w:hAnsi="Times New Roman" w:cs="Times New Roman"/>
        </w:rPr>
        <w:t>choose</w:t>
      </w:r>
      <w:r w:rsidR="00EC3D83">
        <w:rPr>
          <w:rFonts w:ascii="Times New Roman" w:hAnsi="Times New Roman" w:cs="Times New Roman"/>
        </w:rPr>
        <w:t xml:space="preserve"> to consume sustainably in order reduce their levels of consumption for their concern for the environment, as well as concerns over the destructive processes of production which are seen as social concerns.</w:t>
      </w:r>
    </w:p>
    <w:p w14:paraId="38CD87ED" w14:textId="77777777" w:rsidR="0068150F" w:rsidRPr="00974C1A" w:rsidRDefault="0068150F" w:rsidP="0021756A">
      <w:pPr>
        <w:spacing w:after="120" w:line="480" w:lineRule="auto"/>
        <w:rPr>
          <w:rFonts w:ascii="Times New Roman" w:hAnsi="Times New Roman" w:cs="Times New Roman"/>
        </w:rPr>
      </w:pPr>
    </w:p>
    <w:p w14:paraId="1D4FB2D9" w14:textId="7047731D"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There are many ways in which individuals are pursuing an ethically sustainable lifestyle, through their consumption patterns. These include</w:t>
      </w:r>
      <w:r w:rsidR="00B34D1E">
        <w:rPr>
          <w:rFonts w:ascii="Times New Roman" w:hAnsi="Times New Roman" w:cs="Times New Roman"/>
        </w:rPr>
        <w:t xml:space="preserve"> what we eat</w:t>
      </w:r>
      <w:r w:rsidR="00AF7B1C">
        <w:rPr>
          <w:rFonts w:ascii="Times New Roman" w:hAnsi="Times New Roman" w:cs="Times New Roman"/>
        </w:rPr>
        <w:t>, the</w:t>
      </w:r>
      <w:r w:rsidRPr="00974C1A">
        <w:rPr>
          <w:rFonts w:ascii="Times New Roman" w:hAnsi="Times New Roman" w:cs="Times New Roman"/>
        </w:rPr>
        <w:t xml:space="preserve"> transport</w:t>
      </w:r>
      <w:r w:rsidR="00AF7B1C">
        <w:rPr>
          <w:rFonts w:ascii="Times New Roman" w:hAnsi="Times New Roman" w:cs="Times New Roman"/>
        </w:rPr>
        <w:t xml:space="preserve"> we choose</w:t>
      </w:r>
      <w:r w:rsidRPr="00974C1A">
        <w:rPr>
          <w:rFonts w:ascii="Times New Roman" w:hAnsi="Times New Roman" w:cs="Times New Roman"/>
        </w:rPr>
        <w:t xml:space="preserve">, </w:t>
      </w:r>
      <w:r w:rsidR="00AF7B1C">
        <w:rPr>
          <w:rFonts w:ascii="Times New Roman" w:hAnsi="Times New Roman" w:cs="Times New Roman"/>
        </w:rPr>
        <w:t xml:space="preserve">the </w:t>
      </w:r>
      <w:r w:rsidRPr="00974C1A">
        <w:rPr>
          <w:rFonts w:ascii="Times New Roman" w:hAnsi="Times New Roman" w:cs="Times New Roman"/>
        </w:rPr>
        <w:t>h</w:t>
      </w:r>
      <w:r w:rsidR="00AF7B1C">
        <w:rPr>
          <w:rFonts w:ascii="Times New Roman" w:hAnsi="Times New Roman" w:cs="Times New Roman"/>
        </w:rPr>
        <w:t>omes we live in</w:t>
      </w:r>
      <w:r w:rsidRPr="00974C1A">
        <w:rPr>
          <w:rFonts w:ascii="Times New Roman" w:hAnsi="Times New Roman" w:cs="Times New Roman"/>
        </w:rPr>
        <w:t>,</w:t>
      </w:r>
      <w:r w:rsidR="00AF7B1C">
        <w:rPr>
          <w:rFonts w:ascii="Times New Roman" w:hAnsi="Times New Roman" w:cs="Times New Roman"/>
        </w:rPr>
        <w:t xml:space="preserve"> the</w:t>
      </w:r>
      <w:r w:rsidRPr="00974C1A">
        <w:rPr>
          <w:rFonts w:ascii="Times New Roman" w:hAnsi="Times New Roman" w:cs="Times New Roman"/>
        </w:rPr>
        <w:t xml:space="preserve"> clothing</w:t>
      </w:r>
      <w:r w:rsidR="00AF7B1C">
        <w:rPr>
          <w:rFonts w:ascii="Times New Roman" w:hAnsi="Times New Roman" w:cs="Times New Roman"/>
        </w:rPr>
        <w:t xml:space="preserve"> we wear</w:t>
      </w:r>
      <w:r w:rsidRPr="00974C1A">
        <w:rPr>
          <w:rFonts w:ascii="Times New Roman" w:hAnsi="Times New Roman" w:cs="Times New Roman"/>
        </w:rPr>
        <w:t>,</w:t>
      </w:r>
      <w:r w:rsidR="00AF7B1C">
        <w:rPr>
          <w:rFonts w:ascii="Times New Roman" w:hAnsi="Times New Roman" w:cs="Times New Roman"/>
        </w:rPr>
        <w:t xml:space="preserve"> the</w:t>
      </w:r>
      <w:r w:rsidRPr="00974C1A">
        <w:rPr>
          <w:rFonts w:ascii="Times New Roman" w:hAnsi="Times New Roman" w:cs="Times New Roman"/>
        </w:rPr>
        <w:t xml:space="preserve"> cleaning</w:t>
      </w:r>
      <w:r w:rsidR="00AF7B1C">
        <w:rPr>
          <w:rFonts w:ascii="Times New Roman" w:hAnsi="Times New Roman" w:cs="Times New Roman"/>
        </w:rPr>
        <w:t xml:space="preserve"> and hygiene products we use</w:t>
      </w:r>
      <w:r w:rsidRPr="00974C1A">
        <w:rPr>
          <w:rFonts w:ascii="Times New Roman" w:hAnsi="Times New Roman" w:cs="Times New Roman"/>
        </w:rPr>
        <w:t xml:space="preserve">. Sustainable lifestyles are consequently made up of varying social practices and ethical ideologies that together form consumption patterns. </w:t>
      </w:r>
    </w:p>
    <w:p w14:paraId="158CF664" w14:textId="77777777" w:rsidR="0068150F" w:rsidRPr="00974C1A" w:rsidRDefault="0068150F" w:rsidP="0021756A">
      <w:pPr>
        <w:spacing w:after="120" w:line="480" w:lineRule="auto"/>
        <w:rPr>
          <w:rFonts w:ascii="Times New Roman" w:hAnsi="Times New Roman" w:cs="Times New Roman"/>
        </w:rPr>
      </w:pPr>
    </w:p>
    <w:p w14:paraId="5BD51FB6" w14:textId="3151082E"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lastRenderedPageBreak/>
        <w:t xml:space="preserve">Today there is a vast Vegan movement which has taken place within the past ten years, where individuals have chosen to eat no meat and no animal products, this has become a social </w:t>
      </w:r>
      <w:r w:rsidR="00CF78F1" w:rsidRPr="00974C1A">
        <w:rPr>
          <w:rFonts w:ascii="Times New Roman" w:hAnsi="Times New Roman" w:cs="Times New Roman"/>
        </w:rPr>
        <w:t>phenomenon</w:t>
      </w:r>
      <w:r w:rsidRPr="00974C1A">
        <w:rPr>
          <w:rFonts w:ascii="Times New Roman" w:hAnsi="Times New Roman" w:cs="Times New Roman"/>
        </w:rPr>
        <w:t xml:space="preserve"> in the way in which these vegans have taken to social media outlets to encourage others to make the change </w:t>
      </w:r>
      <w:r w:rsidR="00AF7B1C">
        <w:rPr>
          <w:rFonts w:ascii="Times New Roman" w:hAnsi="Times New Roman" w:cs="Times New Roman"/>
        </w:rPr>
        <w:t xml:space="preserve">and ‘go </w:t>
      </w:r>
      <w:r w:rsidRPr="00974C1A">
        <w:rPr>
          <w:rFonts w:ascii="Times New Roman" w:hAnsi="Times New Roman" w:cs="Times New Roman"/>
        </w:rPr>
        <w:t>vegan</w:t>
      </w:r>
      <w:r w:rsidR="00AF7B1C">
        <w:rPr>
          <w:rFonts w:ascii="Times New Roman" w:hAnsi="Times New Roman" w:cs="Times New Roman"/>
        </w:rPr>
        <w:t>’</w:t>
      </w:r>
      <w:r w:rsidRPr="00974C1A">
        <w:rPr>
          <w:rFonts w:ascii="Times New Roman" w:hAnsi="Times New Roman" w:cs="Times New Roman"/>
        </w:rPr>
        <w:t xml:space="preserve">. This has been done through social media statuses, and posts of videos that depict the conditions in which these animals are being kept in to discourage others to buy into such a process which they deem as cruel and in humane. </w:t>
      </w:r>
    </w:p>
    <w:p w14:paraId="1A2E6A9A" w14:textId="77777777" w:rsidR="0068150F" w:rsidRPr="00974C1A" w:rsidRDefault="0068150F" w:rsidP="0021756A">
      <w:pPr>
        <w:spacing w:after="120" w:line="480" w:lineRule="auto"/>
        <w:rPr>
          <w:rFonts w:ascii="Times New Roman" w:hAnsi="Times New Roman" w:cs="Times New Roman"/>
        </w:rPr>
      </w:pPr>
    </w:p>
    <w:p w14:paraId="58C04E5C" w14:textId="31A80216" w:rsidR="0068150F" w:rsidRPr="003252F3"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Being conscious of what we eat, and where we purchase the food is one of the small but effective steps individuals are taking to consume sustainably. For example, the production of beef is </w:t>
      </w:r>
      <w:r w:rsidR="00AF7B1C">
        <w:rPr>
          <w:rFonts w:ascii="Times New Roman" w:hAnsi="Times New Roman" w:cs="Times New Roman"/>
        </w:rPr>
        <w:t xml:space="preserve">one of the most </w:t>
      </w:r>
      <w:r w:rsidRPr="00974C1A">
        <w:rPr>
          <w:rFonts w:ascii="Times New Roman" w:hAnsi="Times New Roman" w:cs="Times New Roman"/>
        </w:rPr>
        <w:t>significant contributor</w:t>
      </w:r>
      <w:r w:rsidR="00AF7B1C">
        <w:rPr>
          <w:rFonts w:ascii="Times New Roman" w:hAnsi="Times New Roman" w:cs="Times New Roman"/>
        </w:rPr>
        <w:t>s</w:t>
      </w:r>
      <w:r w:rsidRPr="00974C1A">
        <w:rPr>
          <w:rFonts w:ascii="Times New Roman" w:hAnsi="Times New Roman" w:cs="Times New Roman"/>
        </w:rPr>
        <w:t xml:space="preserve"> to the release of greenhouse gas emissions (Bonini and Oppenheim, 2008; 58-59). Therefore, by eating less meat and or making the switch to vegetarian or vegan, it is a sure way of ensuring that less beef is produced, and as </w:t>
      </w:r>
      <w:r w:rsidR="00CF78F1" w:rsidRPr="00974C1A">
        <w:rPr>
          <w:rFonts w:ascii="Times New Roman" w:hAnsi="Times New Roman" w:cs="Times New Roman"/>
        </w:rPr>
        <w:t>a result less green-house gas</w:t>
      </w:r>
      <w:r w:rsidRPr="00974C1A">
        <w:rPr>
          <w:rFonts w:ascii="Times New Roman" w:hAnsi="Times New Roman" w:cs="Times New Roman"/>
        </w:rPr>
        <w:t xml:space="preserve">. Another way in which individuals are become more conscious and sustainable through the consumption of food, is by buying more locally sourced and organic food stuffs. Organic food production refers to farming without the use of pesticides and artificial chemical fertilisers, </w:t>
      </w:r>
      <w:r w:rsidR="00AF7B1C">
        <w:rPr>
          <w:rFonts w:ascii="Times New Roman" w:hAnsi="Times New Roman" w:cs="Times New Roman"/>
        </w:rPr>
        <w:t>as well as improving</w:t>
      </w:r>
      <w:r w:rsidRPr="00974C1A">
        <w:rPr>
          <w:rFonts w:ascii="Times New Roman" w:hAnsi="Times New Roman" w:cs="Times New Roman"/>
        </w:rPr>
        <w:t xml:space="preserve"> the living conditions of livestock by ensuring they are living within a somewhat natural environment, suitable to their species needs</w:t>
      </w:r>
      <w:r w:rsidR="00AF7B1C">
        <w:rPr>
          <w:rFonts w:ascii="Times New Roman" w:hAnsi="Times New Roman" w:cs="Times New Roman"/>
        </w:rPr>
        <w:t>, with more space</w:t>
      </w:r>
      <w:r w:rsidRPr="00974C1A">
        <w:rPr>
          <w:rFonts w:ascii="Times New Roman" w:hAnsi="Times New Roman" w:cs="Times New Roman"/>
        </w:rPr>
        <w:t xml:space="preserve"> (Seyfang, 2009;84). By buying locally sourced food goods, we reduce ‘food miles’, which refers to ‘the distance food travels between being produced and being consumed’ (</w:t>
      </w:r>
      <w:r w:rsidR="00AF7B1C">
        <w:rPr>
          <w:rFonts w:ascii="Times New Roman" w:hAnsi="Times New Roman" w:cs="Times New Roman"/>
        </w:rPr>
        <w:t xml:space="preserve">Barnett et al, 2011; </w:t>
      </w:r>
      <w:r w:rsidRPr="00974C1A">
        <w:rPr>
          <w:rFonts w:ascii="Times New Roman" w:hAnsi="Times New Roman" w:cs="Times New Roman"/>
        </w:rPr>
        <w:t xml:space="preserve">86), this is another important aspect. Another way individuals are trying to become more sustainable is by reducing household waste, this is achieved by shopping at refill stores, recycling and composting food waste. According to UN report, global food waste </w:t>
      </w:r>
      <w:r w:rsidR="00AF7B1C">
        <w:rPr>
          <w:rFonts w:ascii="Times New Roman" w:hAnsi="Times New Roman" w:cs="Times New Roman"/>
        </w:rPr>
        <w:t>totals</w:t>
      </w:r>
      <w:r w:rsidRPr="00974C1A">
        <w:rPr>
          <w:rFonts w:ascii="Times New Roman" w:hAnsi="Times New Roman" w:cs="Times New Roman"/>
        </w:rPr>
        <w:t xml:space="preserve"> 1.3 billion tonnes </w:t>
      </w:r>
      <w:r w:rsidR="00AF7B1C">
        <w:rPr>
          <w:rFonts w:ascii="Times New Roman" w:hAnsi="Times New Roman" w:cs="Times New Roman"/>
        </w:rPr>
        <w:t>a year</w:t>
      </w:r>
      <w:r w:rsidRPr="00974C1A">
        <w:rPr>
          <w:rFonts w:ascii="Times New Roman" w:hAnsi="Times New Roman" w:cs="Times New Roman"/>
        </w:rPr>
        <w:t xml:space="preserve">. </w:t>
      </w:r>
      <w:r w:rsidR="00AF7B1C">
        <w:rPr>
          <w:rFonts w:ascii="Times New Roman" w:hAnsi="Times New Roman" w:cs="Times New Roman"/>
        </w:rPr>
        <w:t>As result, t</w:t>
      </w:r>
      <w:r w:rsidRPr="00974C1A">
        <w:rPr>
          <w:rFonts w:ascii="Times New Roman" w:hAnsi="Times New Roman" w:cs="Times New Roman"/>
        </w:rPr>
        <w:t xml:space="preserve">his makes food wastage the worlds third largest contributor to CO2- emissions (FAO 2013;6). </w:t>
      </w:r>
      <w:r w:rsidR="003252F3">
        <w:rPr>
          <w:rFonts w:ascii="Times New Roman" w:hAnsi="Times New Roman" w:cs="Times New Roman"/>
        </w:rPr>
        <w:br/>
      </w:r>
      <w:r w:rsidR="003252F3">
        <w:rPr>
          <w:rFonts w:ascii="Times New Roman" w:hAnsi="Times New Roman" w:cs="Times New Roman"/>
        </w:rPr>
        <w:lastRenderedPageBreak/>
        <w:br/>
      </w:r>
      <w:r w:rsidR="003252F3">
        <w:rPr>
          <w:rFonts w:ascii="Times New Roman" w:hAnsi="Times New Roman" w:cs="Times New Roman"/>
        </w:rPr>
        <w:br/>
      </w:r>
      <w:r w:rsidRPr="00974C1A">
        <w:rPr>
          <w:rFonts w:ascii="Times New Roman" w:hAnsi="Times New Roman" w:cs="Times New Roman"/>
          <w:u w:val="single"/>
        </w:rPr>
        <w:t>Sustainable consumption</w:t>
      </w:r>
    </w:p>
    <w:p w14:paraId="648AFB0F" w14:textId="77777777" w:rsidR="0068150F" w:rsidRPr="00974C1A" w:rsidRDefault="0068150F" w:rsidP="0021756A">
      <w:pPr>
        <w:spacing w:after="120" w:line="480" w:lineRule="auto"/>
        <w:rPr>
          <w:rFonts w:ascii="Times New Roman" w:hAnsi="Times New Roman" w:cs="Times New Roman"/>
          <w:u w:val="single"/>
        </w:rPr>
      </w:pPr>
    </w:p>
    <w:p w14:paraId="7F8FA6DA" w14:textId="08B5C463" w:rsidR="0068150F"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68150F" w:rsidRPr="00974C1A">
        <w:rPr>
          <w:rFonts w:ascii="Times New Roman" w:hAnsi="Times New Roman" w:cs="Times New Roman"/>
        </w:rPr>
        <w:t xml:space="preserve">Sustainable consumption can be defined as ‘an obligation to conduct ourselves so that we leave </w:t>
      </w:r>
      <w:r w:rsidR="00AF7B1C">
        <w:rPr>
          <w:rFonts w:ascii="Times New Roman" w:hAnsi="Times New Roman" w:cs="Times New Roman"/>
        </w:rPr>
        <w:t xml:space="preserve">the planet of </w:t>
      </w:r>
      <w:r w:rsidR="0068150F" w:rsidRPr="00974C1A">
        <w:rPr>
          <w:rFonts w:ascii="Times New Roman" w:hAnsi="Times New Roman" w:cs="Times New Roman"/>
        </w:rPr>
        <w:t>future</w:t>
      </w:r>
      <w:r w:rsidR="00AF7B1C">
        <w:rPr>
          <w:rFonts w:ascii="Times New Roman" w:hAnsi="Times New Roman" w:cs="Times New Roman"/>
        </w:rPr>
        <w:t xml:space="preserve"> generations</w:t>
      </w:r>
      <w:r w:rsidR="0068150F" w:rsidRPr="00974C1A">
        <w:rPr>
          <w:rFonts w:ascii="Times New Roman" w:hAnsi="Times New Roman" w:cs="Times New Roman"/>
        </w:rPr>
        <w:t xml:space="preserve"> the capacity to be as well off as we are’ (Solow 1991;181). That is sustainable consumption, is about changing consumption patterns so we consume more ethically and less (Holt 2012; 236). This in turn will create a more ecologically conscious consumer market, which uses their power of choice to make more ethically and environmentally informed decisions. By people making small changes to their consumption patterns they can then start to look at the wider picture and look more deeply into other lifestyle changes that will benefit the environment.</w:t>
      </w:r>
    </w:p>
    <w:p w14:paraId="4500F6C6" w14:textId="77777777" w:rsidR="0068150F" w:rsidRPr="00974C1A" w:rsidRDefault="0068150F" w:rsidP="0021756A">
      <w:pPr>
        <w:spacing w:after="120" w:line="480" w:lineRule="auto"/>
        <w:rPr>
          <w:rFonts w:ascii="Times New Roman" w:hAnsi="Times New Roman" w:cs="Times New Roman"/>
        </w:rPr>
      </w:pPr>
    </w:p>
    <w:p w14:paraId="5107F441" w14:textId="11B2E1A1"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As Halkier (199</w:t>
      </w:r>
      <w:r w:rsidR="007A661E">
        <w:rPr>
          <w:rFonts w:ascii="Times New Roman" w:hAnsi="Times New Roman" w:cs="Times New Roman"/>
        </w:rPr>
        <w:t>9</w:t>
      </w:r>
      <w:r w:rsidRPr="00974C1A">
        <w:rPr>
          <w:rFonts w:ascii="Times New Roman" w:hAnsi="Times New Roman" w:cs="Times New Roman"/>
        </w:rPr>
        <w:t>) points out the discussions surrounding sustainable consumption</w:t>
      </w:r>
      <w:r w:rsidR="00E3176F" w:rsidRPr="00974C1A">
        <w:rPr>
          <w:rFonts w:ascii="Times New Roman" w:hAnsi="Times New Roman" w:cs="Times New Roman"/>
        </w:rPr>
        <w:t xml:space="preserve">, and the rhetoric of </w:t>
      </w:r>
      <w:r w:rsidRPr="00974C1A">
        <w:rPr>
          <w:rFonts w:ascii="Times New Roman" w:hAnsi="Times New Roman" w:cs="Times New Roman"/>
        </w:rPr>
        <w:t>consumer co-responsibility for environmental problems are important themes for analysis</w:t>
      </w:r>
      <w:r w:rsidR="00E3176F" w:rsidRPr="00974C1A">
        <w:rPr>
          <w:rFonts w:ascii="Times New Roman" w:hAnsi="Times New Roman" w:cs="Times New Roman"/>
        </w:rPr>
        <w:t>, the importance of which has grown in recent years, following the</w:t>
      </w:r>
      <w:r w:rsidRPr="00974C1A">
        <w:rPr>
          <w:rFonts w:ascii="Times New Roman" w:hAnsi="Times New Roman" w:cs="Times New Roman"/>
        </w:rPr>
        <w:t xml:space="preserve"> </w:t>
      </w:r>
      <w:r w:rsidR="00E3176F" w:rsidRPr="00974C1A">
        <w:rPr>
          <w:rFonts w:ascii="Times New Roman" w:hAnsi="Times New Roman" w:cs="Times New Roman"/>
        </w:rPr>
        <w:t>expansion of environmental social change movements around the globe and the current environmental crises that are devastating countries around the world. The importance of sustainability as a paradigm is as Agyman points out, it encourages a global awareness of the need for reshaping local policies and practices</w:t>
      </w:r>
      <w:r w:rsidR="005E4859">
        <w:rPr>
          <w:rFonts w:ascii="Times New Roman" w:hAnsi="Times New Roman" w:cs="Times New Roman"/>
        </w:rPr>
        <w:t>, to achieve sustainability</w:t>
      </w:r>
      <w:r w:rsidR="00E3176F" w:rsidRPr="00974C1A">
        <w:rPr>
          <w:rFonts w:ascii="Times New Roman" w:hAnsi="Times New Roman" w:cs="Times New Roman"/>
        </w:rPr>
        <w:t xml:space="preserve"> (2005;6). </w:t>
      </w:r>
    </w:p>
    <w:p w14:paraId="393231CA" w14:textId="77777777" w:rsidR="0068150F" w:rsidRPr="00974C1A" w:rsidRDefault="0068150F" w:rsidP="0021756A">
      <w:pPr>
        <w:spacing w:after="120" w:line="480" w:lineRule="auto"/>
        <w:rPr>
          <w:rFonts w:ascii="Times New Roman" w:hAnsi="Times New Roman" w:cs="Times New Roman"/>
        </w:rPr>
      </w:pPr>
    </w:p>
    <w:p w14:paraId="55ACD37F" w14:textId="188375CF"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These different forms of action that individuals are taking to live life more sustainably, have been termed by scholars as ‘green consumption’, which is perceived by Buttel (2003) as a strategical segment of environmental reform in many Western societies and the European </w:t>
      </w:r>
      <w:r w:rsidRPr="00974C1A">
        <w:rPr>
          <w:rFonts w:ascii="Times New Roman" w:hAnsi="Times New Roman" w:cs="Times New Roman"/>
        </w:rPr>
        <w:lastRenderedPageBreak/>
        <w:t xml:space="preserve">Union. This agenda of ‘green consumption’ involves the process of ascribing consumers with the responsibly or co-responsibly (with producers) for addressing environmental problems through the adaption of environmentally friendlier lifestyles (Halkier, 1999). This evokes individual responsibility to the consumer, this is then sustained according to Giddens (1991) ‘in relation to a rapidly changing circumstance of social life, and the environment, on a local and global scale’ (Giddens, 1991;215). </w:t>
      </w:r>
    </w:p>
    <w:p w14:paraId="623A830E" w14:textId="77777777" w:rsidR="0068150F" w:rsidRPr="00974C1A" w:rsidRDefault="0068150F" w:rsidP="0021756A">
      <w:pPr>
        <w:spacing w:after="120" w:line="480" w:lineRule="auto"/>
        <w:rPr>
          <w:rFonts w:ascii="Times New Roman" w:hAnsi="Times New Roman" w:cs="Times New Roman"/>
        </w:rPr>
      </w:pPr>
    </w:p>
    <w:p w14:paraId="79C29AB5" w14:textId="2F7D3B7E"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Spangenberg and Lorek (2002) show that within the consumption of household resources, they can be divided into ten categories; ‘clothing, education/training, food, health care, housing, hygiene, laundry and cleaning, recreation, social life, and transport’. For these scholars, they are termed ‘clusters’ which are c</w:t>
      </w:r>
      <w:r w:rsidR="004B11A7">
        <w:rPr>
          <w:rFonts w:ascii="Times New Roman" w:hAnsi="Times New Roman" w:cs="Times New Roman"/>
        </w:rPr>
        <w:t>haracterised</w:t>
      </w:r>
      <w:r w:rsidRPr="00974C1A">
        <w:rPr>
          <w:rFonts w:ascii="Times New Roman" w:hAnsi="Times New Roman" w:cs="Times New Roman"/>
        </w:rPr>
        <w:t xml:space="preserve"> </w:t>
      </w:r>
      <w:r w:rsidR="004B11A7">
        <w:rPr>
          <w:rFonts w:ascii="Times New Roman" w:hAnsi="Times New Roman" w:cs="Times New Roman"/>
        </w:rPr>
        <w:t xml:space="preserve">as </w:t>
      </w:r>
      <w:r w:rsidRPr="00974C1A">
        <w:rPr>
          <w:rFonts w:ascii="Times New Roman" w:hAnsi="Times New Roman" w:cs="Times New Roman"/>
        </w:rPr>
        <w:t>both environmentally relevant and under ‘significant influence’ of consumers</w:t>
      </w:r>
      <w:r w:rsidR="004D5A99">
        <w:rPr>
          <w:rFonts w:ascii="Times New Roman" w:hAnsi="Times New Roman" w:cs="Times New Roman"/>
        </w:rPr>
        <w:t xml:space="preserve"> (Spangenberg and Lorek, 2002)</w:t>
      </w:r>
      <w:r w:rsidRPr="00974C1A">
        <w:rPr>
          <w:rFonts w:ascii="Times New Roman" w:hAnsi="Times New Roman" w:cs="Times New Roman"/>
        </w:rPr>
        <w:t xml:space="preserve">. There has been a shift recently </w:t>
      </w:r>
      <w:r w:rsidR="00F06BB8" w:rsidRPr="00974C1A">
        <w:rPr>
          <w:rFonts w:ascii="Times New Roman" w:hAnsi="Times New Roman" w:cs="Times New Roman"/>
        </w:rPr>
        <w:t>in</w:t>
      </w:r>
      <w:r w:rsidR="00F06BB8">
        <w:rPr>
          <w:rFonts w:ascii="Times New Roman" w:hAnsi="Times New Roman" w:cs="Times New Roman"/>
        </w:rPr>
        <w:t xml:space="preserve">, </w:t>
      </w:r>
      <w:r w:rsidR="00F06BB8" w:rsidRPr="00974C1A">
        <w:rPr>
          <w:rFonts w:ascii="Times New Roman" w:hAnsi="Times New Roman" w:cs="Times New Roman"/>
        </w:rPr>
        <w:t>the</w:t>
      </w:r>
      <w:r w:rsidRPr="00974C1A">
        <w:rPr>
          <w:rFonts w:ascii="Times New Roman" w:hAnsi="Times New Roman" w:cs="Times New Roman"/>
        </w:rPr>
        <w:t xml:space="preserve"> process of consumption practices, where by there has been an increase in ascribing consumers with responsibility or co-responsibility along with producers, for addressing environmental problems through advocating for and adopting a more environmentally friendlier lifestyle (Halkier, 1999). </w:t>
      </w:r>
    </w:p>
    <w:p w14:paraId="39B5FDCD" w14:textId="77777777" w:rsidR="0068150F" w:rsidRPr="00974C1A" w:rsidRDefault="0068150F" w:rsidP="0021756A">
      <w:pPr>
        <w:spacing w:after="120" w:line="480" w:lineRule="auto"/>
        <w:rPr>
          <w:rFonts w:ascii="Times New Roman" w:hAnsi="Times New Roman" w:cs="Times New Roman"/>
        </w:rPr>
      </w:pPr>
    </w:p>
    <w:p w14:paraId="15D6789E" w14:textId="2604FED2"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Through analysing existing literature, it has become evident that very little research has been conducted on the transitional phase of alternative sustainable lifestyle practices. This type of research agenda is important, to explore how individuals maintain sustainable lifestyle</w:t>
      </w:r>
      <w:r w:rsidR="005C1C98">
        <w:rPr>
          <w:rFonts w:ascii="Times New Roman" w:hAnsi="Times New Roman" w:cs="Times New Roman"/>
        </w:rPr>
        <w:t>s</w:t>
      </w:r>
      <w:r w:rsidRPr="00974C1A">
        <w:rPr>
          <w:rFonts w:ascii="Times New Roman" w:hAnsi="Times New Roman" w:cs="Times New Roman"/>
        </w:rPr>
        <w:t xml:space="preserve"> and how they maintain their efforts to reduce their consumption</w:t>
      </w:r>
      <w:r w:rsidR="005C1C98">
        <w:rPr>
          <w:rFonts w:ascii="Times New Roman" w:hAnsi="Times New Roman" w:cs="Times New Roman"/>
        </w:rPr>
        <w:t xml:space="preserve">, whilst living </w:t>
      </w:r>
      <w:r w:rsidRPr="00974C1A">
        <w:rPr>
          <w:rFonts w:ascii="Times New Roman" w:hAnsi="Times New Roman" w:cs="Times New Roman"/>
        </w:rPr>
        <w:t>in an era of ‘more</w:t>
      </w:r>
      <w:r w:rsidR="0085456F">
        <w:rPr>
          <w:rFonts w:ascii="Times New Roman" w:hAnsi="Times New Roman" w:cs="Times New Roman"/>
        </w:rPr>
        <w:t>’</w:t>
      </w:r>
      <w:r w:rsidRPr="00974C1A">
        <w:rPr>
          <w:rFonts w:ascii="Times New Roman" w:hAnsi="Times New Roman" w:cs="Times New Roman"/>
        </w:rPr>
        <w:t xml:space="preserve"> and where convenience is too alluring</w:t>
      </w:r>
      <w:r w:rsidR="005C1C98">
        <w:rPr>
          <w:rFonts w:ascii="Times New Roman" w:hAnsi="Times New Roman" w:cs="Times New Roman"/>
        </w:rPr>
        <w:t xml:space="preserve"> and accessible</w:t>
      </w:r>
      <w:r w:rsidRPr="00974C1A">
        <w:rPr>
          <w:rFonts w:ascii="Times New Roman" w:hAnsi="Times New Roman" w:cs="Times New Roman"/>
        </w:rPr>
        <w:t xml:space="preserve"> (Banbury et al, 2012). It is a in fact a process</w:t>
      </w:r>
      <w:r w:rsidR="005C1C98">
        <w:rPr>
          <w:rFonts w:ascii="Times New Roman" w:hAnsi="Times New Roman" w:cs="Times New Roman"/>
        </w:rPr>
        <w:t>,</w:t>
      </w:r>
      <w:r w:rsidRPr="00974C1A">
        <w:rPr>
          <w:rFonts w:ascii="Times New Roman" w:hAnsi="Times New Roman" w:cs="Times New Roman"/>
        </w:rPr>
        <w:t xml:space="preserve"> which requires</w:t>
      </w:r>
      <w:r w:rsidR="005C1C98">
        <w:rPr>
          <w:rFonts w:ascii="Times New Roman" w:hAnsi="Times New Roman" w:cs="Times New Roman"/>
        </w:rPr>
        <w:t xml:space="preserve"> further</w:t>
      </w:r>
      <w:r w:rsidRPr="00974C1A">
        <w:rPr>
          <w:rFonts w:ascii="Times New Roman" w:hAnsi="Times New Roman" w:cs="Times New Roman"/>
        </w:rPr>
        <w:t xml:space="preserve"> commitment to</w:t>
      </w:r>
      <w:r w:rsidR="005C1C98">
        <w:rPr>
          <w:rFonts w:ascii="Times New Roman" w:hAnsi="Times New Roman" w:cs="Times New Roman"/>
        </w:rPr>
        <w:t xml:space="preserve"> exploring</w:t>
      </w:r>
      <w:r w:rsidRPr="00974C1A">
        <w:rPr>
          <w:rFonts w:ascii="Times New Roman" w:hAnsi="Times New Roman" w:cs="Times New Roman"/>
        </w:rPr>
        <w:t xml:space="preserve"> the motivations and values of which have pushed these consumers to </w:t>
      </w:r>
      <w:r w:rsidR="005C1C98">
        <w:rPr>
          <w:rFonts w:ascii="Times New Roman" w:hAnsi="Times New Roman" w:cs="Times New Roman"/>
        </w:rPr>
        <w:t xml:space="preserve">pursue and sustain </w:t>
      </w:r>
      <w:r w:rsidRPr="00974C1A">
        <w:rPr>
          <w:rFonts w:ascii="Times New Roman" w:hAnsi="Times New Roman" w:cs="Times New Roman"/>
        </w:rPr>
        <w:t>these lifestyle changes.</w:t>
      </w:r>
      <w:r w:rsidR="005C1C98">
        <w:rPr>
          <w:rFonts w:ascii="Times New Roman" w:hAnsi="Times New Roman" w:cs="Times New Roman"/>
        </w:rPr>
        <w:t xml:space="preserve"> Sustainable </w:t>
      </w:r>
      <w:r w:rsidR="005C1C98">
        <w:rPr>
          <w:rFonts w:ascii="Times New Roman" w:hAnsi="Times New Roman" w:cs="Times New Roman"/>
        </w:rPr>
        <w:lastRenderedPageBreak/>
        <w:t>behavioural change, is a process of</w:t>
      </w:r>
      <w:r w:rsidRPr="00974C1A">
        <w:rPr>
          <w:rFonts w:ascii="Times New Roman" w:hAnsi="Times New Roman" w:cs="Times New Roman"/>
        </w:rPr>
        <w:t xml:space="preserve"> altering one or more elements of a </w:t>
      </w:r>
      <w:r w:rsidR="005C1C98" w:rsidRPr="00974C1A">
        <w:rPr>
          <w:rFonts w:ascii="Times New Roman" w:hAnsi="Times New Roman" w:cs="Times New Roman"/>
        </w:rPr>
        <w:t>person’s</w:t>
      </w:r>
      <w:r w:rsidRPr="00974C1A">
        <w:rPr>
          <w:rFonts w:ascii="Times New Roman" w:hAnsi="Times New Roman" w:cs="Times New Roman"/>
        </w:rPr>
        <w:t xml:space="preserve"> lifestyle</w:t>
      </w:r>
      <w:r w:rsidR="005C1C98">
        <w:rPr>
          <w:rFonts w:ascii="Times New Roman" w:hAnsi="Times New Roman" w:cs="Times New Roman"/>
        </w:rPr>
        <w:t>.</w:t>
      </w:r>
      <w:r w:rsidRPr="00974C1A">
        <w:rPr>
          <w:rFonts w:ascii="Times New Roman" w:hAnsi="Times New Roman" w:cs="Times New Roman"/>
        </w:rPr>
        <w:t xml:space="preserve"> </w:t>
      </w:r>
      <w:r w:rsidR="005C1C98">
        <w:rPr>
          <w:rFonts w:ascii="Times New Roman" w:hAnsi="Times New Roman" w:cs="Times New Roman"/>
        </w:rPr>
        <w:t>A</w:t>
      </w:r>
      <w:r w:rsidRPr="00974C1A">
        <w:rPr>
          <w:rFonts w:ascii="Times New Roman" w:hAnsi="Times New Roman" w:cs="Times New Roman"/>
        </w:rPr>
        <w:t xml:space="preserve">s Shaw and Newholm (2002) state ‘individual consumers may adopt one or more behavioural approaches, including downshifting, voluntary simplicity and or more sustainable levels of consumption through the selection of more ethical alternatives’ (Shaw &amp; Newholm, 2002; 169). </w:t>
      </w:r>
      <w:r w:rsidR="005C1C98">
        <w:rPr>
          <w:rFonts w:ascii="Times New Roman" w:hAnsi="Times New Roman" w:cs="Times New Roman"/>
        </w:rPr>
        <w:t>There is no one way track of achieving this, and there are a multitude of paths which consumers may wish to pursue for various reasons.</w:t>
      </w:r>
    </w:p>
    <w:p w14:paraId="5FDE0263" w14:textId="77777777" w:rsidR="0068150F" w:rsidRPr="00974C1A" w:rsidRDefault="0068150F" w:rsidP="0021756A">
      <w:pPr>
        <w:spacing w:after="120" w:line="480" w:lineRule="auto"/>
        <w:rPr>
          <w:rFonts w:ascii="Times New Roman" w:hAnsi="Times New Roman" w:cs="Times New Roman"/>
        </w:rPr>
      </w:pPr>
    </w:p>
    <w:p w14:paraId="630E8A9F" w14:textId="20992BD3" w:rsidR="0068150F" w:rsidRPr="00974C1A" w:rsidRDefault="005C1C98" w:rsidP="0021756A">
      <w:pPr>
        <w:spacing w:after="120" w:line="480" w:lineRule="auto"/>
        <w:rPr>
          <w:rFonts w:ascii="Times New Roman" w:hAnsi="Times New Roman" w:cs="Times New Roman"/>
        </w:rPr>
      </w:pPr>
      <w:r>
        <w:rPr>
          <w:rFonts w:ascii="Times New Roman" w:hAnsi="Times New Roman" w:cs="Times New Roman"/>
        </w:rPr>
        <w:t xml:space="preserve">When it comes to the motivations of these changes, one motivation </w:t>
      </w:r>
      <w:r w:rsidR="0068150F" w:rsidRPr="00974C1A">
        <w:rPr>
          <w:rFonts w:ascii="Times New Roman" w:hAnsi="Times New Roman" w:cs="Times New Roman"/>
        </w:rPr>
        <w:t>may be a way that</w:t>
      </w:r>
      <w:r>
        <w:rPr>
          <w:rFonts w:ascii="Times New Roman" w:hAnsi="Times New Roman" w:cs="Times New Roman"/>
        </w:rPr>
        <w:t>,</w:t>
      </w:r>
      <w:r w:rsidR="0068150F" w:rsidRPr="00974C1A">
        <w:rPr>
          <w:rFonts w:ascii="Times New Roman" w:hAnsi="Times New Roman" w:cs="Times New Roman"/>
        </w:rPr>
        <w:t xml:space="preserve"> </w:t>
      </w:r>
      <w:r>
        <w:rPr>
          <w:rFonts w:ascii="Times New Roman" w:hAnsi="Times New Roman" w:cs="Times New Roman"/>
        </w:rPr>
        <w:t xml:space="preserve">by doing so </w:t>
      </w:r>
      <w:r w:rsidR="0068150F" w:rsidRPr="00974C1A">
        <w:rPr>
          <w:rFonts w:ascii="Times New Roman" w:hAnsi="Times New Roman" w:cs="Times New Roman"/>
        </w:rPr>
        <w:t>individuals can assert a sense of power</w:t>
      </w:r>
      <w:r>
        <w:rPr>
          <w:rFonts w:ascii="Times New Roman" w:hAnsi="Times New Roman" w:cs="Times New Roman"/>
        </w:rPr>
        <w:t xml:space="preserve">, in the face of </w:t>
      </w:r>
      <w:r w:rsidR="0068150F" w:rsidRPr="00974C1A">
        <w:rPr>
          <w:rFonts w:ascii="Times New Roman" w:hAnsi="Times New Roman" w:cs="Times New Roman"/>
        </w:rPr>
        <w:t xml:space="preserve">uncertain realities of the current socio-environmental crises that we face today. By consumers adopting some degree of responsibility for the environment, they can gain a sense of hope and agency, that what they are doing has a positive effect on the environment instead of a negative reaction. There are many studies that highlight the sense of anxiousness that is often felt by citizens who are concerned for the environment and the sense of hopelessness that comes with this feeling (Kenis and Mathijs, 2012). </w:t>
      </w:r>
    </w:p>
    <w:p w14:paraId="3FE8DCDD" w14:textId="77777777" w:rsidR="0068150F" w:rsidRPr="00974C1A" w:rsidRDefault="0068150F" w:rsidP="0021756A">
      <w:pPr>
        <w:spacing w:after="120" w:line="480" w:lineRule="auto"/>
        <w:rPr>
          <w:rFonts w:ascii="Times New Roman" w:hAnsi="Times New Roman" w:cs="Times New Roman"/>
        </w:rPr>
      </w:pPr>
    </w:p>
    <w:p w14:paraId="636DE1BA" w14:textId="23AD00F5"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According to Black and Cherrier (2010) reduced and sustainable consumption practices</w:t>
      </w:r>
      <w:r w:rsidR="005C1C98">
        <w:rPr>
          <w:rFonts w:ascii="Times New Roman" w:hAnsi="Times New Roman" w:cs="Times New Roman"/>
        </w:rPr>
        <w:t>, carve out a space</w:t>
      </w:r>
      <w:r w:rsidRPr="00974C1A">
        <w:rPr>
          <w:rFonts w:ascii="Times New Roman" w:hAnsi="Times New Roman" w:cs="Times New Roman"/>
        </w:rPr>
        <w:t xml:space="preserve"> for self-expression of actual or desired identities. This indicates that sustainable consumption lifestyle</w:t>
      </w:r>
      <w:r w:rsidR="005C1C98">
        <w:rPr>
          <w:rFonts w:ascii="Times New Roman" w:hAnsi="Times New Roman" w:cs="Times New Roman"/>
        </w:rPr>
        <w:t>,</w:t>
      </w:r>
      <w:r w:rsidRPr="00974C1A">
        <w:rPr>
          <w:rFonts w:ascii="Times New Roman" w:hAnsi="Times New Roman" w:cs="Times New Roman"/>
        </w:rPr>
        <w:t xml:space="preserve"> should fulfil both personal and social needs in order to be maintained.  Alternatively, some researcher </w:t>
      </w:r>
      <w:r w:rsidR="00CB35B0" w:rsidRPr="00974C1A">
        <w:rPr>
          <w:rFonts w:ascii="Times New Roman" w:hAnsi="Times New Roman" w:cs="Times New Roman"/>
        </w:rPr>
        <w:t>has</w:t>
      </w:r>
      <w:r w:rsidRPr="00974C1A">
        <w:rPr>
          <w:rFonts w:ascii="Times New Roman" w:hAnsi="Times New Roman" w:cs="Times New Roman"/>
        </w:rPr>
        <w:t xml:space="preserve"> observed that individuals consume to meet social needs and expectations (Bourdieu 1984; Appadurai; Douglas and Isherwood 1996; McCracken 1990; D Miller 1995; Wilk 1997; D Miller 1998). </w:t>
      </w:r>
    </w:p>
    <w:p w14:paraId="391F3FEB" w14:textId="77777777" w:rsidR="008B79B3" w:rsidRDefault="003252F3" w:rsidP="0021756A">
      <w:pPr>
        <w:spacing w:after="120" w:line="480" w:lineRule="auto"/>
        <w:rPr>
          <w:rFonts w:ascii="Times New Roman" w:hAnsi="Times New Roman" w:cs="Times New Roman"/>
        </w:rPr>
      </w:pPr>
      <w:r>
        <w:rPr>
          <w:rFonts w:ascii="Times New Roman" w:hAnsi="Times New Roman" w:cs="Times New Roman"/>
        </w:rPr>
        <w:br/>
      </w:r>
    </w:p>
    <w:p w14:paraId="43B98104" w14:textId="711B231F" w:rsidR="0068150F" w:rsidRPr="00974C1A" w:rsidRDefault="003C1B32" w:rsidP="0021756A">
      <w:pPr>
        <w:spacing w:after="120" w:line="480" w:lineRule="auto"/>
        <w:rPr>
          <w:rFonts w:ascii="Times New Roman" w:hAnsi="Times New Roman" w:cs="Times New Roman"/>
          <w:u w:val="single"/>
        </w:rPr>
      </w:pPr>
      <w:r w:rsidRPr="00974C1A">
        <w:rPr>
          <w:rFonts w:ascii="Times New Roman" w:hAnsi="Times New Roman" w:cs="Times New Roman"/>
          <w:u w:val="single"/>
        </w:rPr>
        <w:lastRenderedPageBreak/>
        <w:t xml:space="preserve">Collective </w:t>
      </w:r>
      <w:r w:rsidR="0068150F" w:rsidRPr="00974C1A">
        <w:rPr>
          <w:rFonts w:ascii="Times New Roman" w:hAnsi="Times New Roman" w:cs="Times New Roman"/>
          <w:u w:val="single"/>
        </w:rPr>
        <w:t xml:space="preserve">Social </w:t>
      </w:r>
      <w:r w:rsidRPr="00974C1A">
        <w:rPr>
          <w:rFonts w:ascii="Times New Roman" w:hAnsi="Times New Roman" w:cs="Times New Roman"/>
          <w:u w:val="single"/>
        </w:rPr>
        <w:t xml:space="preserve">Action </w:t>
      </w:r>
    </w:p>
    <w:p w14:paraId="3E9749A0" w14:textId="77777777" w:rsidR="0068150F" w:rsidRPr="00974C1A" w:rsidRDefault="0068150F" w:rsidP="0021756A">
      <w:pPr>
        <w:spacing w:after="120" w:line="480" w:lineRule="auto"/>
        <w:rPr>
          <w:rFonts w:ascii="Times New Roman" w:hAnsi="Times New Roman" w:cs="Times New Roman"/>
        </w:rPr>
      </w:pPr>
    </w:p>
    <w:p w14:paraId="4CF04A6D" w14:textId="3F0A841B" w:rsidR="0068150F"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68150F" w:rsidRPr="00974C1A">
        <w:rPr>
          <w:rFonts w:ascii="Times New Roman" w:hAnsi="Times New Roman" w:cs="Times New Roman"/>
        </w:rPr>
        <w:t>When looking at the roles that are ascribed to citizens, within the socio-political realm which is characterised by an increasingly fragile environment, the role and place of the citizen has shifted since modern environmentalism in the 1960s (Pepper, 2003). It has been observed by scholars such as Chatterton and Pickeril (2010) and Whitehead et al (2011), that there are two distinctive standpoints taken by citizens who are perceived to be inserting themselves into environmental policies as agents of change. Firstly, citizens and activists who are in some way embedded within communities or interest groups</w:t>
      </w:r>
      <w:r w:rsidR="005C1C98">
        <w:rPr>
          <w:rFonts w:ascii="Times New Roman" w:hAnsi="Times New Roman" w:cs="Times New Roman"/>
        </w:rPr>
        <w:t>,</w:t>
      </w:r>
      <w:r w:rsidR="0068150F" w:rsidRPr="00974C1A">
        <w:rPr>
          <w:rFonts w:ascii="Times New Roman" w:hAnsi="Times New Roman" w:cs="Times New Roman"/>
        </w:rPr>
        <w:t xml:space="preserve"> which are focused on environmental reform and justice (Chatterton and Pickerill, 2010). Secondly, those individuals that are asserting themselves as ‘atomised’ responsible consumers (Whitehead et al, 2011). Both approaches, have emerged through radically different processes, but both have a similar motive and goal. </w:t>
      </w:r>
      <w:r w:rsidR="003C1B32" w:rsidRPr="00974C1A">
        <w:rPr>
          <w:rFonts w:ascii="Times New Roman" w:hAnsi="Times New Roman" w:cs="Times New Roman"/>
        </w:rPr>
        <w:t xml:space="preserve">Within the context of this research, it is asserted that these two standpoints taken by citizens, when it comes to taking action in the name of the environment, are both forms of social action, and can be ascribed to social change movement practices. </w:t>
      </w:r>
    </w:p>
    <w:p w14:paraId="3964267E" w14:textId="77777777" w:rsidR="0068150F" w:rsidRPr="00974C1A" w:rsidRDefault="0068150F" w:rsidP="0021756A">
      <w:pPr>
        <w:spacing w:after="120" w:line="480" w:lineRule="auto"/>
        <w:rPr>
          <w:rFonts w:ascii="Times New Roman" w:hAnsi="Times New Roman" w:cs="Times New Roman"/>
        </w:rPr>
      </w:pPr>
    </w:p>
    <w:p w14:paraId="52258305" w14:textId="00733205"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Current social movements, </w:t>
      </w:r>
      <w:r w:rsidR="00A57331" w:rsidRPr="00974C1A">
        <w:rPr>
          <w:rFonts w:ascii="Times New Roman" w:hAnsi="Times New Roman" w:cs="Times New Roman"/>
        </w:rPr>
        <w:t xml:space="preserve">that are </w:t>
      </w:r>
      <w:r w:rsidRPr="00974C1A">
        <w:rPr>
          <w:rFonts w:ascii="Times New Roman" w:hAnsi="Times New Roman" w:cs="Times New Roman"/>
        </w:rPr>
        <w:t xml:space="preserve">focusing on environmental socio-political action are highlighting the important role citizens play </w:t>
      </w:r>
      <w:r w:rsidR="003C1B32" w:rsidRPr="00974C1A">
        <w:rPr>
          <w:rFonts w:ascii="Times New Roman" w:hAnsi="Times New Roman" w:cs="Times New Roman"/>
        </w:rPr>
        <w:t xml:space="preserve">as </w:t>
      </w:r>
      <w:r w:rsidRPr="00974C1A">
        <w:rPr>
          <w:rFonts w:ascii="Times New Roman" w:hAnsi="Times New Roman" w:cs="Times New Roman"/>
        </w:rPr>
        <w:t xml:space="preserve">agents of change, and the benefits of engaging with current social issues that affect everyone. </w:t>
      </w:r>
      <w:r w:rsidR="003C1B32" w:rsidRPr="00974C1A">
        <w:rPr>
          <w:rFonts w:ascii="Times New Roman" w:hAnsi="Times New Roman" w:cs="Times New Roman"/>
        </w:rPr>
        <w:t>In this respect, citizens</w:t>
      </w:r>
      <w:r w:rsidRPr="00974C1A">
        <w:rPr>
          <w:rFonts w:ascii="Times New Roman" w:hAnsi="Times New Roman" w:cs="Times New Roman"/>
        </w:rPr>
        <w:t xml:space="preserve"> seek to overtly challenge the hegemonic discourses of economic growth, consumerism, networks of power and social inequality</w:t>
      </w:r>
      <w:r w:rsidR="00A57331" w:rsidRPr="00974C1A">
        <w:rPr>
          <w:rFonts w:ascii="Times New Roman" w:hAnsi="Times New Roman" w:cs="Times New Roman"/>
        </w:rPr>
        <w:t>, as well as</w:t>
      </w:r>
      <w:r w:rsidRPr="00974C1A">
        <w:rPr>
          <w:rFonts w:ascii="Times New Roman" w:hAnsi="Times New Roman" w:cs="Times New Roman"/>
        </w:rPr>
        <w:t xml:space="preserve"> access to resources (MacCormick, 1995). By challenging these hegemonic discourses, that govern political and social ideologies, these citizens are creating a space for social critique and solution-based strategies for change in the wake of </w:t>
      </w:r>
      <w:r w:rsidRPr="00974C1A">
        <w:rPr>
          <w:rFonts w:ascii="Times New Roman" w:hAnsi="Times New Roman" w:cs="Times New Roman"/>
        </w:rPr>
        <w:lastRenderedPageBreak/>
        <w:t>environmental degradation. As argued by MacCarthy and Zald (</w:t>
      </w:r>
      <w:r w:rsidR="00D42745">
        <w:rPr>
          <w:rFonts w:ascii="Times New Roman" w:hAnsi="Times New Roman" w:cs="Times New Roman"/>
        </w:rPr>
        <w:t>1973</w:t>
      </w:r>
      <w:r w:rsidRPr="00974C1A">
        <w:rPr>
          <w:rFonts w:ascii="Times New Roman" w:hAnsi="Times New Roman" w:cs="Times New Roman"/>
        </w:rPr>
        <w:t xml:space="preserve">) social movements tend to emerge as a reaction to </w:t>
      </w:r>
      <w:r w:rsidR="00A57331" w:rsidRPr="00974C1A">
        <w:rPr>
          <w:rFonts w:ascii="Times New Roman" w:hAnsi="Times New Roman" w:cs="Times New Roman"/>
        </w:rPr>
        <w:t xml:space="preserve">the </w:t>
      </w:r>
      <w:r w:rsidRPr="00974C1A">
        <w:rPr>
          <w:rFonts w:ascii="Times New Roman" w:hAnsi="Times New Roman" w:cs="Times New Roman"/>
        </w:rPr>
        <w:t>pre-existing organisations and social structures being unable to achieve an agreement on a solution to a conflict, or because they wish to ignore or pay no attention to a particular social problem. Consequently, it is evident that the perception here</w:t>
      </w:r>
      <w:r w:rsidR="00A57331" w:rsidRPr="00974C1A">
        <w:rPr>
          <w:rFonts w:ascii="Times New Roman" w:hAnsi="Times New Roman" w:cs="Times New Roman"/>
        </w:rPr>
        <w:t xml:space="preserve">, </w:t>
      </w:r>
      <w:r w:rsidRPr="00974C1A">
        <w:rPr>
          <w:rFonts w:ascii="Times New Roman" w:hAnsi="Times New Roman" w:cs="Times New Roman"/>
        </w:rPr>
        <w:t xml:space="preserve">when it comes to climate change and related environmental crises, </w:t>
      </w:r>
      <w:r w:rsidR="00A57331" w:rsidRPr="00974C1A">
        <w:rPr>
          <w:rFonts w:ascii="Times New Roman" w:hAnsi="Times New Roman" w:cs="Times New Roman"/>
        </w:rPr>
        <w:t xml:space="preserve">is </w:t>
      </w:r>
      <w:r w:rsidRPr="00974C1A">
        <w:rPr>
          <w:rFonts w:ascii="Times New Roman" w:hAnsi="Times New Roman" w:cs="Times New Roman"/>
        </w:rPr>
        <w:t>that there has been a systematic failure across various levels of government and society to tackle these issues and implement effective solutions</w:t>
      </w:r>
      <w:r w:rsidR="00A57331" w:rsidRPr="00974C1A">
        <w:rPr>
          <w:rFonts w:ascii="Times New Roman" w:hAnsi="Times New Roman" w:cs="Times New Roman"/>
        </w:rPr>
        <w:t xml:space="preserve">. As a </w:t>
      </w:r>
      <w:r w:rsidR="00CB35B0" w:rsidRPr="00974C1A">
        <w:rPr>
          <w:rFonts w:ascii="Times New Roman" w:hAnsi="Times New Roman" w:cs="Times New Roman"/>
        </w:rPr>
        <w:t>result,</w:t>
      </w:r>
      <w:r w:rsidR="00A57331" w:rsidRPr="00974C1A">
        <w:rPr>
          <w:rFonts w:ascii="Times New Roman" w:hAnsi="Times New Roman" w:cs="Times New Roman"/>
        </w:rPr>
        <w:t xml:space="preserve"> </w:t>
      </w:r>
      <w:r w:rsidR="003C1B32" w:rsidRPr="00974C1A">
        <w:rPr>
          <w:rFonts w:ascii="Times New Roman" w:hAnsi="Times New Roman" w:cs="Times New Roman"/>
        </w:rPr>
        <w:t xml:space="preserve">this has </w:t>
      </w:r>
      <w:r w:rsidRPr="00974C1A">
        <w:rPr>
          <w:rFonts w:ascii="Times New Roman" w:hAnsi="Times New Roman" w:cs="Times New Roman"/>
        </w:rPr>
        <w:t xml:space="preserve">fuelled the belief among activists and citizens alike, that social movement is needed to deal with this global threat (Hestres, 2013). </w:t>
      </w:r>
      <w:r w:rsidR="003C1B32" w:rsidRPr="00974C1A">
        <w:rPr>
          <w:rFonts w:ascii="Times New Roman" w:hAnsi="Times New Roman" w:cs="Times New Roman"/>
        </w:rPr>
        <w:t xml:space="preserve">This research seeks to address, some of the ways that individuals and groups are taking matters into their own hands, through social movements and the segmented agencies associated with the collective socio-environmental change movement of today. </w:t>
      </w:r>
    </w:p>
    <w:p w14:paraId="3F3FA212" w14:textId="77777777" w:rsidR="003C1B32" w:rsidRPr="00974C1A" w:rsidRDefault="003C1B32" w:rsidP="0021756A">
      <w:pPr>
        <w:spacing w:after="120" w:line="480" w:lineRule="auto"/>
        <w:rPr>
          <w:rFonts w:ascii="Times New Roman" w:hAnsi="Times New Roman" w:cs="Times New Roman"/>
        </w:rPr>
      </w:pPr>
    </w:p>
    <w:p w14:paraId="60D51BC3" w14:textId="5813564E" w:rsidR="0068150F" w:rsidRPr="00974C1A" w:rsidRDefault="003C1B32" w:rsidP="0021756A">
      <w:pPr>
        <w:spacing w:after="120" w:line="480" w:lineRule="auto"/>
        <w:rPr>
          <w:rFonts w:ascii="Times New Roman" w:hAnsi="Times New Roman" w:cs="Times New Roman"/>
        </w:rPr>
      </w:pPr>
      <w:r w:rsidRPr="00974C1A">
        <w:rPr>
          <w:rFonts w:ascii="Times New Roman" w:hAnsi="Times New Roman" w:cs="Times New Roman"/>
        </w:rPr>
        <w:t>Subsequently, there has be</w:t>
      </w:r>
      <w:r w:rsidR="0068150F" w:rsidRPr="00974C1A">
        <w:rPr>
          <w:rFonts w:ascii="Times New Roman" w:hAnsi="Times New Roman" w:cs="Times New Roman"/>
        </w:rPr>
        <w:t xml:space="preserve">en an increase of the relevance of these social movements globally, which has been catalysed by individual action, consumption choices and experiences of discord (Purdue et al, 1997). As noted, by Proctor and Smith (1998;8) ‘speaking our truth to each other is a starting point for understanding each other’s realities and for developing a wider consciousness’. As a result, we see an increased attention paid to how personal </w:t>
      </w:r>
      <w:r w:rsidR="00CB35B0" w:rsidRPr="00974C1A">
        <w:rPr>
          <w:rFonts w:ascii="Times New Roman" w:hAnsi="Times New Roman" w:cs="Times New Roman"/>
        </w:rPr>
        <w:t>decisions</w:t>
      </w:r>
      <w:r w:rsidR="0068150F" w:rsidRPr="00974C1A">
        <w:rPr>
          <w:rFonts w:ascii="Times New Roman" w:hAnsi="Times New Roman" w:cs="Times New Roman"/>
        </w:rPr>
        <w:t xml:space="preserve"> affect global considerations (Giddens, 1991). They are decisions of a political nature, that are about the self and body, when confronted with how one should live within the context of addressing global environmental problems (Giddens, 1991). </w:t>
      </w:r>
      <w:r w:rsidRPr="00974C1A">
        <w:rPr>
          <w:rFonts w:ascii="Times New Roman" w:hAnsi="Times New Roman" w:cs="Times New Roman"/>
        </w:rPr>
        <w:t xml:space="preserve">Today, this is ever more challenging and imperative, with technology and information becoming one of the most </w:t>
      </w:r>
      <w:r w:rsidR="00CB35B0" w:rsidRPr="00974C1A">
        <w:rPr>
          <w:rFonts w:ascii="Times New Roman" w:hAnsi="Times New Roman" w:cs="Times New Roman"/>
        </w:rPr>
        <w:t>accessible</w:t>
      </w:r>
      <w:r w:rsidRPr="00974C1A">
        <w:rPr>
          <w:rFonts w:ascii="Times New Roman" w:hAnsi="Times New Roman" w:cs="Times New Roman"/>
        </w:rPr>
        <w:t xml:space="preserve"> commodities, it is no wonder that environmental threat that the world is facing, is on ever</w:t>
      </w:r>
      <w:r w:rsidR="00A57331" w:rsidRPr="00974C1A">
        <w:rPr>
          <w:rFonts w:ascii="Times New Roman" w:hAnsi="Times New Roman" w:cs="Times New Roman"/>
        </w:rPr>
        <w:t>yone’s</w:t>
      </w:r>
      <w:r w:rsidRPr="00974C1A">
        <w:rPr>
          <w:rFonts w:ascii="Times New Roman" w:hAnsi="Times New Roman" w:cs="Times New Roman"/>
        </w:rPr>
        <w:t xml:space="preserve"> radars. </w:t>
      </w:r>
    </w:p>
    <w:p w14:paraId="6A9701D2" w14:textId="77777777" w:rsidR="0068150F" w:rsidRPr="00974C1A" w:rsidRDefault="0068150F" w:rsidP="0021756A">
      <w:pPr>
        <w:spacing w:after="120" w:line="480" w:lineRule="auto"/>
        <w:rPr>
          <w:rFonts w:ascii="Times New Roman" w:hAnsi="Times New Roman" w:cs="Times New Roman"/>
        </w:rPr>
      </w:pPr>
    </w:p>
    <w:p w14:paraId="3E2DCA67" w14:textId="589B4F79"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lastRenderedPageBreak/>
        <w:t>Following the logic of Escobar</w:t>
      </w:r>
      <w:r w:rsidR="00E5386C">
        <w:rPr>
          <w:rFonts w:ascii="Times New Roman" w:hAnsi="Times New Roman" w:cs="Times New Roman"/>
        </w:rPr>
        <w:t xml:space="preserve"> (2015)</w:t>
      </w:r>
      <w:r w:rsidRPr="00974C1A">
        <w:rPr>
          <w:rFonts w:ascii="Times New Roman" w:hAnsi="Times New Roman" w:cs="Times New Roman"/>
        </w:rPr>
        <w:t>, moving our focus to local, re-inhibitory and restorative movements enables both scholars and citizen activists to shift emphasis away from global political economic forces as the dominant problematized and to reorient their gaze onto what Harvey (2000) might call ‘spaces of hope’. In other words, through social movements and the actions</w:t>
      </w:r>
      <w:r w:rsidR="00F06BB8">
        <w:rPr>
          <w:rFonts w:ascii="Times New Roman" w:hAnsi="Times New Roman" w:cs="Times New Roman"/>
        </w:rPr>
        <w:t xml:space="preserve"> that</w:t>
      </w:r>
      <w:r w:rsidRPr="00974C1A">
        <w:rPr>
          <w:rFonts w:ascii="Times New Roman" w:hAnsi="Times New Roman" w:cs="Times New Roman"/>
        </w:rPr>
        <w:t xml:space="preserve"> individuals take within these movements such as protests, </w:t>
      </w:r>
      <w:r w:rsidR="009208B7" w:rsidRPr="00974C1A">
        <w:rPr>
          <w:rFonts w:ascii="Times New Roman" w:hAnsi="Times New Roman" w:cs="Times New Roman"/>
        </w:rPr>
        <w:t xml:space="preserve">lifestyle changes and consumption changes, </w:t>
      </w:r>
      <w:r w:rsidR="00F06BB8">
        <w:rPr>
          <w:rFonts w:ascii="Times New Roman" w:hAnsi="Times New Roman" w:cs="Times New Roman"/>
        </w:rPr>
        <w:t xml:space="preserve">all </w:t>
      </w:r>
      <w:r w:rsidRPr="00974C1A">
        <w:rPr>
          <w:rFonts w:ascii="Times New Roman" w:hAnsi="Times New Roman" w:cs="Times New Roman"/>
        </w:rPr>
        <w:t>help to create spaces where there is a possibility for social change.</w:t>
      </w:r>
      <w:r w:rsidR="009208B7" w:rsidRPr="00974C1A">
        <w:rPr>
          <w:rFonts w:ascii="Times New Roman" w:hAnsi="Times New Roman" w:cs="Times New Roman"/>
        </w:rPr>
        <w:t xml:space="preserve"> And a space where these alternative sustainable </w:t>
      </w:r>
      <w:r w:rsidR="00A57331" w:rsidRPr="00974C1A">
        <w:rPr>
          <w:rFonts w:ascii="Times New Roman" w:hAnsi="Times New Roman" w:cs="Times New Roman"/>
        </w:rPr>
        <w:t>p</w:t>
      </w:r>
      <w:r w:rsidR="009208B7" w:rsidRPr="00974C1A">
        <w:rPr>
          <w:rFonts w:ascii="Times New Roman" w:hAnsi="Times New Roman" w:cs="Times New Roman"/>
        </w:rPr>
        <w:t xml:space="preserve">ractices can be realised and looked at too as an example for others. </w:t>
      </w:r>
      <w:r w:rsidRPr="00974C1A">
        <w:rPr>
          <w:rFonts w:ascii="Times New Roman" w:hAnsi="Times New Roman" w:cs="Times New Roman"/>
        </w:rPr>
        <w:t>Within the last decade, there has been a growing number of social movements geared toward resisting environmental destruction, which has spread throughout much of t</w:t>
      </w:r>
      <w:r w:rsidR="009208B7" w:rsidRPr="00974C1A">
        <w:rPr>
          <w:rFonts w:ascii="Times New Roman" w:hAnsi="Times New Roman" w:cs="Times New Roman"/>
        </w:rPr>
        <w:t xml:space="preserve">he </w:t>
      </w:r>
      <w:r w:rsidRPr="00974C1A">
        <w:rPr>
          <w:rFonts w:ascii="Times New Roman" w:hAnsi="Times New Roman" w:cs="Times New Roman"/>
        </w:rPr>
        <w:t xml:space="preserve">world. As a result, there has been an increase in the number of scholars wishing to understand and theorise the phenomenon. </w:t>
      </w:r>
      <w:r w:rsidR="009208B7" w:rsidRPr="00974C1A">
        <w:rPr>
          <w:rFonts w:ascii="Times New Roman" w:hAnsi="Times New Roman" w:cs="Times New Roman"/>
        </w:rPr>
        <w:t xml:space="preserve">However, there has been little literature produced of recent, that is focused on a qualitative and humanistic approach to understanding the drivers and motivations of these environmentally driven social change movements, very often the voices of the everyday citizen is not heard on a global and academic platform, that is why this research is of importance. </w:t>
      </w:r>
    </w:p>
    <w:p w14:paraId="7DBAA795" w14:textId="77777777" w:rsidR="0068150F" w:rsidRPr="00974C1A" w:rsidRDefault="0068150F" w:rsidP="0021756A">
      <w:pPr>
        <w:spacing w:after="120" w:line="480" w:lineRule="auto"/>
        <w:rPr>
          <w:rFonts w:ascii="Times New Roman" w:hAnsi="Times New Roman" w:cs="Times New Roman"/>
        </w:rPr>
      </w:pPr>
    </w:p>
    <w:p w14:paraId="7CBBFAFB" w14:textId="2FEA47F6"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In studying resistance, and creating a space for critical analysis, broader questions of political agency and subjectivity can be explored. This is due to the very nature of social movements, being that they manifest themselves through forms of publicly recognised protest</w:t>
      </w:r>
      <w:r w:rsidR="009208B7" w:rsidRPr="00974C1A">
        <w:rPr>
          <w:rFonts w:ascii="Times New Roman" w:hAnsi="Times New Roman" w:cs="Times New Roman"/>
        </w:rPr>
        <w:t>s</w:t>
      </w:r>
      <w:r w:rsidRPr="00974C1A">
        <w:rPr>
          <w:rFonts w:ascii="Times New Roman" w:hAnsi="Times New Roman" w:cs="Times New Roman"/>
        </w:rPr>
        <w:t xml:space="preserve"> or direct action, which are </w:t>
      </w:r>
      <w:r w:rsidR="009208B7" w:rsidRPr="00974C1A">
        <w:rPr>
          <w:rFonts w:ascii="Times New Roman" w:hAnsi="Times New Roman" w:cs="Times New Roman"/>
        </w:rPr>
        <w:t>intertwined</w:t>
      </w:r>
      <w:r w:rsidRPr="00974C1A">
        <w:rPr>
          <w:rFonts w:ascii="Times New Roman" w:hAnsi="Times New Roman" w:cs="Times New Roman"/>
        </w:rPr>
        <w:t xml:space="preserve"> </w:t>
      </w:r>
      <w:r w:rsidR="009208B7" w:rsidRPr="00974C1A">
        <w:rPr>
          <w:rFonts w:ascii="Times New Roman" w:hAnsi="Times New Roman" w:cs="Times New Roman"/>
        </w:rPr>
        <w:t xml:space="preserve">with </w:t>
      </w:r>
      <w:r w:rsidRPr="00974C1A">
        <w:rPr>
          <w:rFonts w:ascii="Times New Roman" w:hAnsi="Times New Roman" w:cs="Times New Roman"/>
        </w:rPr>
        <w:t xml:space="preserve">one another and organised through the pursuit of a common </w:t>
      </w:r>
      <w:r w:rsidR="009208B7" w:rsidRPr="00974C1A">
        <w:rPr>
          <w:rFonts w:ascii="Times New Roman" w:hAnsi="Times New Roman" w:cs="Times New Roman"/>
        </w:rPr>
        <w:t>agenda or goal</w:t>
      </w:r>
      <w:r w:rsidRPr="00974C1A">
        <w:rPr>
          <w:rFonts w:ascii="Times New Roman" w:hAnsi="Times New Roman" w:cs="Times New Roman"/>
        </w:rPr>
        <w:t>. These social platforms of change, provides a ‘collective identity’ a set of values th</w:t>
      </w:r>
      <w:r w:rsidR="009208B7" w:rsidRPr="00974C1A">
        <w:rPr>
          <w:rFonts w:ascii="Times New Roman" w:hAnsi="Times New Roman" w:cs="Times New Roman"/>
        </w:rPr>
        <w:t xml:space="preserve">at </w:t>
      </w:r>
      <w:r w:rsidRPr="00974C1A">
        <w:rPr>
          <w:rFonts w:ascii="Times New Roman" w:hAnsi="Times New Roman" w:cs="Times New Roman"/>
        </w:rPr>
        <w:t xml:space="preserve">empower those who share and identify with them (Jamison, 2010). </w:t>
      </w:r>
    </w:p>
    <w:p w14:paraId="4361BE43" w14:textId="77777777" w:rsidR="0068150F" w:rsidRPr="00974C1A" w:rsidRDefault="0068150F" w:rsidP="0021756A">
      <w:pPr>
        <w:spacing w:after="120" w:line="480" w:lineRule="auto"/>
        <w:rPr>
          <w:rFonts w:ascii="Times New Roman" w:hAnsi="Times New Roman" w:cs="Times New Roman"/>
        </w:rPr>
      </w:pPr>
    </w:p>
    <w:p w14:paraId="17CCE4C9" w14:textId="78DD52AF"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lastRenderedPageBreak/>
        <w:t xml:space="preserve">In the wake of these globalised ever interconnected systems, links between social movements tend to increase the reach of these platforms along with their potential for social impact and change. </w:t>
      </w:r>
      <w:r w:rsidR="00CA6097" w:rsidRPr="00974C1A">
        <w:rPr>
          <w:rFonts w:ascii="Times New Roman" w:hAnsi="Times New Roman" w:cs="Times New Roman"/>
        </w:rPr>
        <w:t xml:space="preserve">This is reflected in the </w:t>
      </w:r>
      <w:r w:rsidR="00CB35B0" w:rsidRPr="00974C1A">
        <w:rPr>
          <w:rFonts w:ascii="Times New Roman" w:hAnsi="Times New Roman" w:cs="Times New Roman"/>
        </w:rPr>
        <w:t>number</w:t>
      </w:r>
      <w:r w:rsidR="00CA6097" w:rsidRPr="00974C1A">
        <w:rPr>
          <w:rFonts w:ascii="Times New Roman" w:hAnsi="Times New Roman" w:cs="Times New Roman"/>
        </w:rPr>
        <w:t xml:space="preserve"> of environmental groups that are now taking to social media platforms to have their voice and concerns heard, every share, like and follow, means that they are reaching a wider audience and increasing the scope for impact on a broader platform. It is evident, that when it comes to protests, and ‘sustainable consumption’ </w:t>
      </w:r>
      <w:r w:rsidR="00CB35B0" w:rsidRPr="00974C1A">
        <w:rPr>
          <w:rFonts w:ascii="Times New Roman" w:hAnsi="Times New Roman" w:cs="Times New Roman"/>
        </w:rPr>
        <w:t>campaigns</w:t>
      </w:r>
      <w:r w:rsidR="00CA6097" w:rsidRPr="00974C1A">
        <w:rPr>
          <w:rFonts w:ascii="Times New Roman" w:hAnsi="Times New Roman" w:cs="Times New Roman"/>
        </w:rPr>
        <w:t xml:space="preserve"> that this is a strategy that is working</w:t>
      </w:r>
      <w:r w:rsidR="00F06BB8">
        <w:rPr>
          <w:rFonts w:ascii="Times New Roman" w:hAnsi="Times New Roman" w:cs="Times New Roman"/>
        </w:rPr>
        <w:t>, to create a sustainable future using a bottom-up approach, through these grassroots initiatives</w:t>
      </w:r>
      <w:r w:rsidR="00CA6097" w:rsidRPr="00974C1A">
        <w:rPr>
          <w:rFonts w:ascii="Times New Roman" w:hAnsi="Times New Roman" w:cs="Times New Roman"/>
        </w:rPr>
        <w:t xml:space="preserve">. </w:t>
      </w:r>
    </w:p>
    <w:p w14:paraId="2A71C1B2" w14:textId="77777777" w:rsidR="0068150F" w:rsidRPr="00974C1A" w:rsidRDefault="0068150F" w:rsidP="0021756A">
      <w:pPr>
        <w:spacing w:after="120" w:line="480" w:lineRule="auto"/>
        <w:rPr>
          <w:rFonts w:ascii="Times New Roman" w:hAnsi="Times New Roman" w:cs="Times New Roman"/>
        </w:rPr>
      </w:pPr>
    </w:p>
    <w:p w14:paraId="692098DC" w14:textId="48CFF16A"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These types of analysis often </w:t>
      </w:r>
      <w:r w:rsidR="00CA6097" w:rsidRPr="00974C1A">
        <w:rPr>
          <w:rFonts w:ascii="Times New Roman" w:hAnsi="Times New Roman" w:cs="Times New Roman"/>
        </w:rPr>
        <w:t xml:space="preserve">collective action and social change movements, often </w:t>
      </w:r>
      <w:r w:rsidRPr="00974C1A">
        <w:rPr>
          <w:rFonts w:ascii="Times New Roman" w:hAnsi="Times New Roman" w:cs="Times New Roman"/>
        </w:rPr>
        <w:t>recall older anthropological notions such as Durkheim’s ‘collective effervescence’ (1995) (1912). This notion refers to the embodied passion and fever that comes from communal out of the ordinary action and Turner’s ‘rituals of reversal’ and sometimes draw a more recent theoretical concepts such as ‘affect’ and ‘becoming’. In what has been labelled the ‘subjective turn’ (Rasza 2013), a central argument has been that the ability of activists to imagine and sense different emotional and interpersonal relations in the forms of non-hierarchal organisations is vital for the potential of a political movement to offer and demonstrate alternative forms of social organisation to prevailing capitalist and neo-liberal politics (Wright</w:t>
      </w:r>
      <w:r w:rsidR="00AD31DD">
        <w:rPr>
          <w:rFonts w:ascii="Times New Roman" w:hAnsi="Times New Roman" w:cs="Times New Roman"/>
        </w:rPr>
        <w:t xml:space="preserve"> and Nyberg</w:t>
      </w:r>
      <w:r w:rsidRPr="00974C1A">
        <w:rPr>
          <w:rFonts w:ascii="Times New Roman" w:hAnsi="Times New Roman" w:cs="Times New Roman"/>
        </w:rPr>
        <w:t>, 201</w:t>
      </w:r>
      <w:r w:rsidR="00AD31DD">
        <w:rPr>
          <w:rFonts w:ascii="Times New Roman" w:hAnsi="Times New Roman" w:cs="Times New Roman"/>
        </w:rPr>
        <w:t>5</w:t>
      </w:r>
      <w:r w:rsidRPr="00974C1A">
        <w:rPr>
          <w:rFonts w:ascii="Times New Roman" w:hAnsi="Times New Roman" w:cs="Times New Roman"/>
        </w:rPr>
        <w:t xml:space="preserve">). </w:t>
      </w:r>
    </w:p>
    <w:p w14:paraId="22952FE7" w14:textId="77777777" w:rsidR="0068150F" w:rsidRPr="00974C1A" w:rsidRDefault="0068150F" w:rsidP="0021756A">
      <w:pPr>
        <w:spacing w:after="120" w:line="480" w:lineRule="auto"/>
        <w:rPr>
          <w:rFonts w:ascii="Times New Roman" w:hAnsi="Times New Roman" w:cs="Times New Roman"/>
        </w:rPr>
      </w:pPr>
    </w:p>
    <w:p w14:paraId="505B6DAF" w14:textId="77777777"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Theoretically, the consumption of commodities in modern life has a long history within the social science discipline. Marxist theory of commodity fetishism is a critique of commodity form of goods that are created through market exchange. Within this exchange of commodities, the social relations of goods, and the value of labour that produces them are </w:t>
      </w:r>
      <w:r w:rsidRPr="00974C1A">
        <w:rPr>
          <w:rFonts w:ascii="Times New Roman" w:hAnsi="Times New Roman" w:cs="Times New Roman"/>
        </w:rPr>
        <w:lastRenderedPageBreak/>
        <w:t xml:space="preserve">hidden. Instead, Marx argued these commodities are values in relation to other commodities (Marx, 1973). </w:t>
      </w:r>
    </w:p>
    <w:p w14:paraId="5E8BB853" w14:textId="28ECE277" w:rsidR="0068150F" w:rsidRPr="00974C1A" w:rsidRDefault="0068150F" w:rsidP="0021756A">
      <w:pPr>
        <w:spacing w:after="120" w:line="480" w:lineRule="auto"/>
        <w:rPr>
          <w:rFonts w:ascii="Times New Roman" w:hAnsi="Times New Roman" w:cs="Times New Roman"/>
        </w:rPr>
      </w:pPr>
    </w:p>
    <w:p w14:paraId="293C93CE" w14:textId="77777777" w:rsidR="004F44B6" w:rsidRPr="00974C1A" w:rsidRDefault="004F44B6" w:rsidP="0021756A">
      <w:pPr>
        <w:spacing w:after="120" w:line="480" w:lineRule="auto"/>
        <w:rPr>
          <w:rFonts w:ascii="Times New Roman" w:hAnsi="Times New Roman" w:cs="Times New Roman"/>
          <w:u w:val="single"/>
        </w:rPr>
      </w:pPr>
    </w:p>
    <w:p w14:paraId="38C33DC8" w14:textId="2F7B536F" w:rsidR="00681F82" w:rsidRPr="00974C1A" w:rsidRDefault="00681F82"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Social change movements</w:t>
      </w:r>
    </w:p>
    <w:p w14:paraId="3525F8F3" w14:textId="77777777" w:rsidR="00681F82" w:rsidRPr="00974C1A" w:rsidRDefault="00681F82" w:rsidP="0021756A">
      <w:pPr>
        <w:spacing w:after="120" w:line="480" w:lineRule="auto"/>
        <w:rPr>
          <w:rFonts w:ascii="Times New Roman" w:hAnsi="Times New Roman" w:cs="Times New Roman"/>
          <w:u w:val="single"/>
        </w:rPr>
      </w:pPr>
    </w:p>
    <w:p w14:paraId="0CCC4D36" w14:textId="596F8477" w:rsidR="00681F82"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681F82" w:rsidRPr="00974C1A">
        <w:rPr>
          <w:rFonts w:ascii="Times New Roman" w:hAnsi="Times New Roman" w:cs="Times New Roman"/>
        </w:rPr>
        <w:t>In the context of this thesis it is important to define what a social movement is, and how this is connected to the research at hand, there are many definitions available in the literature. The one this paper chooses to follow is a broader definition, ascribed by Rootes</w:t>
      </w:r>
      <w:r w:rsidR="00BA202E">
        <w:rPr>
          <w:rFonts w:ascii="Times New Roman" w:hAnsi="Times New Roman" w:cs="Times New Roman"/>
        </w:rPr>
        <w:t xml:space="preserve"> (2000)</w:t>
      </w:r>
      <w:r w:rsidR="00681F82" w:rsidRPr="00974C1A">
        <w:rPr>
          <w:rFonts w:ascii="Times New Roman" w:hAnsi="Times New Roman" w:cs="Times New Roman"/>
        </w:rPr>
        <w:t xml:space="preserve"> as a common commitment to the importance of environmental movement, this paper takes this broader approach as it encompasses individuals who themselves see their individual and everyday acts of consumption and lifestyle as a direct action taken in the pursuit of creating social change in the name of the environment. Contrary to this approach, other scholars such as Diani (1992) would limit the definition to a network of informal interactions between individuals, groups and or organisations, on the basis of shared collective identities. </w:t>
      </w:r>
    </w:p>
    <w:p w14:paraId="14BAB64F" w14:textId="77777777" w:rsidR="00681F82" w:rsidRPr="00974C1A" w:rsidRDefault="00681F82" w:rsidP="0021756A">
      <w:pPr>
        <w:spacing w:after="120" w:line="480" w:lineRule="auto"/>
        <w:rPr>
          <w:rFonts w:ascii="Times New Roman" w:hAnsi="Times New Roman" w:cs="Times New Roman"/>
        </w:rPr>
      </w:pPr>
    </w:p>
    <w:p w14:paraId="59F0B62F" w14:textId="6AC22D15"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Since the emergence of modern environmentalism and the environmental movements of the 1960s (Pepper,2003), the roles that are ascribed to citizens within socio-political realms have shifted, this shift has been characterised by an increase in the fragility of the environment. Consequently, many scholars such as Chatterton and Pickeril (2010) and Whitehead</w:t>
      </w:r>
      <w:r w:rsidR="00D44A98">
        <w:rPr>
          <w:rFonts w:ascii="Times New Roman" w:hAnsi="Times New Roman" w:cs="Times New Roman"/>
        </w:rPr>
        <w:t xml:space="preserve"> et al</w:t>
      </w:r>
      <w:r w:rsidRPr="00974C1A">
        <w:rPr>
          <w:rFonts w:ascii="Times New Roman" w:hAnsi="Times New Roman" w:cs="Times New Roman"/>
        </w:rPr>
        <w:t xml:space="preserve"> (2011) have distinguished two distinct standpoints taken by citizens, who are by their own admission attempting to assert themselves as agents of change for the environment. The first standpoint is that of the citizen and activist, who align themselves and their interests with communities or groups which are focused on environmental reform and justice (Chatterton </w:t>
      </w:r>
      <w:r w:rsidRPr="00974C1A">
        <w:rPr>
          <w:rFonts w:ascii="Times New Roman" w:hAnsi="Times New Roman" w:cs="Times New Roman"/>
        </w:rPr>
        <w:lastRenderedPageBreak/>
        <w:t xml:space="preserve">and Pickerill, 2010). The second standpoint, is that of the individuals who are asserting their resistance to unsustainable consumption, through means of becoming ‘atomised’, ethically responsible consumers (Whitehead et al, 2011). Both approaches are seen as agencies of change on different levels and with radically different processes, but both share a similar environmental motivation. By this analysis individuals may either, commit themselves to environmental social change by means of either participating in mass protests or by changing their own consumption habits thereby changing their behavior or both. </w:t>
      </w:r>
    </w:p>
    <w:p w14:paraId="028A1FD7" w14:textId="77777777"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 </w:t>
      </w:r>
    </w:p>
    <w:p w14:paraId="3D194266" w14:textId="77777777"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What is often overlooked in the literature is linking both these approaches, as both from a theoretical perspective are engaging in some form of resistance and critique of the existing socio-political, environmental state. Which if we were to highlight the similarities and differences between these two approaches we may find some interesting discussion points. </w:t>
      </w:r>
    </w:p>
    <w:p w14:paraId="0D151F6F" w14:textId="77777777" w:rsidR="00681F82" w:rsidRPr="00974C1A" w:rsidRDefault="00681F82" w:rsidP="0021756A">
      <w:pPr>
        <w:spacing w:after="120" w:line="480" w:lineRule="auto"/>
        <w:rPr>
          <w:rFonts w:ascii="Times New Roman" w:hAnsi="Times New Roman" w:cs="Times New Roman"/>
        </w:rPr>
      </w:pPr>
    </w:p>
    <w:p w14:paraId="7E63AE73" w14:textId="1FF6C084"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Current social movements, focusing on environmental socio-political action are highlighting the important role citizens play in agents of change, and the benefits of engaging with current social issues that affect everyone. They seek to overtly challenge the hegemonic discourses of economic growth, consumerism, networks of power and social inequality and access to resources (MacCormick, 1995). By challenging these hegemonic discourses, that govern political and social ideologies, these citizens are creating a space for social critique and solution- based strategies for change in the wake of environmental </w:t>
      </w:r>
      <w:r w:rsidR="00CB35B0" w:rsidRPr="00974C1A">
        <w:rPr>
          <w:rFonts w:ascii="Times New Roman" w:hAnsi="Times New Roman" w:cs="Times New Roman"/>
        </w:rPr>
        <w:t>depredation</w:t>
      </w:r>
      <w:r w:rsidRPr="00974C1A">
        <w:rPr>
          <w:rFonts w:ascii="Times New Roman" w:hAnsi="Times New Roman" w:cs="Times New Roman"/>
        </w:rPr>
        <w:t>. As argued by MacCarthy and Zald (</w:t>
      </w:r>
      <w:r w:rsidR="00D42745">
        <w:rPr>
          <w:rFonts w:ascii="Times New Roman" w:hAnsi="Times New Roman" w:cs="Times New Roman"/>
        </w:rPr>
        <w:t>1973</w:t>
      </w:r>
      <w:r w:rsidRPr="00974C1A">
        <w:rPr>
          <w:rFonts w:ascii="Times New Roman" w:hAnsi="Times New Roman" w:cs="Times New Roman"/>
        </w:rPr>
        <w:t>) social movements tend to emerge as a reaction to pre-</w:t>
      </w:r>
      <w:r w:rsidR="00CB35B0" w:rsidRPr="00974C1A">
        <w:rPr>
          <w:rFonts w:ascii="Times New Roman" w:hAnsi="Times New Roman" w:cs="Times New Roman"/>
        </w:rPr>
        <w:t>existing</w:t>
      </w:r>
      <w:r w:rsidRPr="00974C1A">
        <w:rPr>
          <w:rFonts w:ascii="Times New Roman" w:hAnsi="Times New Roman" w:cs="Times New Roman"/>
        </w:rPr>
        <w:t xml:space="preserve"> organisations and social structures being unable to achieve an agreement on a </w:t>
      </w:r>
      <w:r w:rsidR="00CB35B0" w:rsidRPr="00974C1A">
        <w:rPr>
          <w:rFonts w:ascii="Times New Roman" w:hAnsi="Times New Roman" w:cs="Times New Roman"/>
        </w:rPr>
        <w:t>solution</w:t>
      </w:r>
      <w:r w:rsidRPr="00974C1A">
        <w:rPr>
          <w:rFonts w:ascii="Times New Roman" w:hAnsi="Times New Roman" w:cs="Times New Roman"/>
        </w:rPr>
        <w:t xml:space="preserve"> to a conflict, or because they wish to ignore or pay no attention to a particular social problem. Consequently, it is evident that the </w:t>
      </w:r>
      <w:r w:rsidR="00CB35B0" w:rsidRPr="00974C1A">
        <w:rPr>
          <w:rFonts w:ascii="Times New Roman" w:hAnsi="Times New Roman" w:cs="Times New Roman"/>
        </w:rPr>
        <w:t>perception</w:t>
      </w:r>
      <w:r w:rsidRPr="00974C1A">
        <w:rPr>
          <w:rFonts w:ascii="Times New Roman" w:hAnsi="Times New Roman" w:cs="Times New Roman"/>
        </w:rPr>
        <w:t xml:space="preserve"> here when it comes to climate change and </w:t>
      </w:r>
      <w:r w:rsidRPr="00974C1A">
        <w:rPr>
          <w:rFonts w:ascii="Times New Roman" w:hAnsi="Times New Roman" w:cs="Times New Roman"/>
        </w:rPr>
        <w:lastRenderedPageBreak/>
        <w:t xml:space="preserve">related environmental crises, that there has been a systematic failure across various levels of government and society to tackle these issues and implement effective solutions, which has as a result fuelled the belief among activists and citizens alike, that social </w:t>
      </w:r>
      <w:r w:rsidR="00CB35B0" w:rsidRPr="00974C1A">
        <w:rPr>
          <w:rFonts w:ascii="Times New Roman" w:hAnsi="Times New Roman" w:cs="Times New Roman"/>
        </w:rPr>
        <w:t>movement</w:t>
      </w:r>
      <w:r w:rsidRPr="00974C1A">
        <w:rPr>
          <w:rFonts w:ascii="Times New Roman" w:hAnsi="Times New Roman" w:cs="Times New Roman"/>
        </w:rPr>
        <w:t xml:space="preserve"> is needed to deal with this global threat (Hestres, 2013). </w:t>
      </w:r>
    </w:p>
    <w:p w14:paraId="51287CC5" w14:textId="77777777" w:rsidR="00681F82" w:rsidRPr="00974C1A" w:rsidRDefault="00681F82" w:rsidP="0021756A">
      <w:pPr>
        <w:spacing w:after="120" w:line="480" w:lineRule="auto"/>
        <w:rPr>
          <w:rFonts w:ascii="Times New Roman" w:hAnsi="Times New Roman" w:cs="Times New Roman"/>
        </w:rPr>
      </w:pPr>
    </w:p>
    <w:p w14:paraId="1947694F" w14:textId="60983AAE"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There has recently been an increase in relevance of these social change movements globally, catalysed by the increase in individuals participating in environmental protests such as the ‘strike for </w:t>
      </w:r>
      <w:r w:rsidR="00853683">
        <w:rPr>
          <w:rFonts w:ascii="Times New Roman" w:hAnsi="Times New Roman" w:cs="Times New Roman"/>
        </w:rPr>
        <w:t>climat</w:t>
      </w:r>
      <w:r w:rsidRPr="00974C1A">
        <w:rPr>
          <w:rFonts w:ascii="Times New Roman" w:hAnsi="Times New Roman" w:cs="Times New Roman"/>
        </w:rPr>
        <w:t>e’ campaign</w:t>
      </w:r>
      <w:r w:rsidR="00853683">
        <w:rPr>
          <w:rFonts w:ascii="Times New Roman" w:hAnsi="Times New Roman" w:cs="Times New Roman"/>
        </w:rPr>
        <w:t>,</w:t>
      </w:r>
      <w:r w:rsidRPr="00974C1A">
        <w:rPr>
          <w:rFonts w:ascii="Times New Roman" w:hAnsi="Times New Roman" w:cs="Times New Roman"/>
        </w:rPr>
        <w:t xml:space="preserve"> </w:t>
      </w:r>
      <w:r w:rsidR="00853683">
        <w:rPr>
          <w:rFonts w:ascii="Times New Roman" w:hAnsi="Times New Roman" w:cs="Times New Roman"/>
        </w:rPr>
        <w:t xml:space="preserve">and an </w:t>
      </w:r>
      <w:r w:rsidRPr="00974C1A">
        <w:rPr>
          <w:rFonts w:ascii="Times New Roman" w:hAnsi="Times New Roman" w:cs="Times New Roman"/>
        </w:rPr>
        <w:t>increase in people engaging in ethical consumption practices (Purdue et al, 1997). By individ</w:t>
      </w:r>
      <w:r w:rsidR="009F425D">
        <w:rPr>
          <w:rFonts w:ascii="Times New Roman" w:hAnsi="Times New Roman" w:cs="Times New Roman"/>
        </w:rPr>
        <w:t>u</w:t>
      </w:r>
      <w:r w:rsidRPr="00974C1A">
        <w:rPr>
          <w:rFonts w:ascii="Times New Roman" w:hAnsi="Times New Roman" w:cs="Times New Roman"/>
        </w:rPr>
        <w:t>als and interest groups engaging in protest they are creating a space for open critique of the current systems, as noted by Proctor and Smith (1998;8) ‘speaking our truth to each other is a starting point for understanding each other’s realities and for developing a wider consciousness’. This then will lead to a</w:t>
      </w:r>
      <w:r w:rsidR="009F425D">
        <w:rPr>
          <w:rFonts w:ascii="Times New Roman" w:hAnsi="Times New Roman" w:cs="Times New Roman"/>
        </w:rPr>
        <w:t>n</w:t>
      </w:r>
      <w:r w:rsidRPr="00974C1A">
        <w:rPr>
          <w:rFonts w:ascii="Times New Roman" w:hAnsi="Times New Roman" w:cs="Times New Roman"/>
        </w:rPr>
        <w:t xml:space="preserve"> increase in attention paid to personal agency as a catalyst for global cons</w:t>
      </w:r>
      <w:r w:rsidR="009F425D">
        <w:rPr>
          <w:rFonts w:ascii="Times New Roman" w:hAnsi="Times New Roman" w:cs="Times New Roman"/>
        </w:rPr>
        <w:t>i</w:t>
      </w:r>
      <w:r w:rsidRPr="00974C1A">
        <w:rPr>
          <w:rFonts w:ascii="Times New Roman" w:hAnsi="Times New Roman" w:cs="Times New Roman"/>
        </w:rPr>
        <w:t xml:space="preserve">derations and change (Giddens, 1991). In this context, these decisions are of a political nature, however they are a prescribed to the body and the self (Giddens, 1991). </w:t>
      </w:r>
    </w:p>
    <w:p w14:paraId="639FCA13" w14:textId="77777777" w:rsidR="00681F82" w:rsidRPr="00974C1A" w:rsidRDefault="00681F82" w:rsidP="0021756A">
      <w:pPr>
        <w:spacing w:after="120" w:line="480" w:lineRule="auto"/>
        <w:rPr>
          <w:rFonts w:ascii="Times New Roman" w:hAnsi="Times New Roman" w:cs="Times New Roman"/>
        </w:rPr>
      </w:pPr>
    </w:p>
    <w:p w14:paraId="04181498" w14:textId="4C0A22F0"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Escobar’s (</w:t>
      </w:r>
      <w:r w:rsidR="00EB409F">
        <w:rPr>
          <w:rFonts w:ascii="Times New Roman" w:hAnsi="Times New Roman" w:cs="Times New Roman"/>
        </w:rPr>
        <w:t>1996</w:t>
      </w:r>
      <w:r w:rsidRPr="00974C1A">
        <w:rPr>
          <w:rFonts w:ascii="Times New Roman" w:hAnsi="Times New Roman" w:cs="Times New Roman"/>
        </w:rPr>
        <w:t>) work on resistance and power, situates everyday acts of restorative movements on a global scale, where small acts can have a lasting and profound effect on a global scale, through re</w:t>
      </w:r>
      <w:r w:rsidR="0021756A">
        <w:rPr>
          <w:rFonts w:ascii="Times New Roman" w:hAnsi="Times New Roman" w:cs="Times New Roman"/>
        </w:rPr>
        <w:t>-</w:t>
      </w:r>
      <w:r w:rsidR="0021756A" w:rsidRPr="00974C1A">
        <w:rPr>
          <w:rFonts w:ascii="Times New Roman" w:hAnsi="Times New Roman" w:cs="Times New Roman"/>
        </w:rPr>
        <w:t>orientating</w:t>
      </w:r>
      <w:r w:rsidRPr="00974C1A">
        <w:rPr>
          <w:rFonts w:ascii="Times New Roman" w:hAnsi="Times New Roman" w:cs="Times New Roman"/>
        </w:rPr>
        <w:t xml:space="preserve"> their gaze onto what Harvey (2000) refers to as ‘spaces of hope’. In other words, through social movements such as the ones under study here, protests and conscious lifestyle changes, help to create spaces where one can see a alternative path to social change and a more sustainable future. Within the last decade, there has been a growing number of social movements geared toward resisting environmental destruction, which has </w:t>
      </w:r>
      <w:r w:rsidRPr="00974C1A">
        <w:rPr>
          <w:rFonts w:ascii="Times New Roman" w:hAnsi="Times New Roman" w:cs="Times New Roman"/>
        </w:rPr>
        <w:lastRenderedPageBreak/>
        <w:t>spread throughout much of the developed world. As a result, there has been an increase in the number of scholars wishing to understand and theorise the phenomenon.</w:t>
      </w:r>
    </w:p>
    <w:p w14:paraId="2ADACEF5" w14:textId="77777777" w:rsidR="00681F82" w:rsidRPr="00974C1A" w:rsidRDefault="00681F82" w:rsidP="0021756A">
      <w:pPr>
        <w:spacing w:after="120" w:line="480" w:lineRule="auto"/>
        <w:rPr>
          <w:rFonts w:ascii="Times New Roman" w:hAnsi="Times New Roman" w:cs="Times New Roman"/>
        </w:rPr>
      </w:pPr>
    </w:p>
    <w:p w14:paraId="27424846" w14:textId="77777777"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In studying resistance, and creating a space for critical analysis, broader questions of political agency and subjectivity can be explored. This is due to the very nature of social movements, being that they manifest themselves through forms of publicly recognised forms of protest or direct action, which are connected to one another and organised through the pursuit of a common platform. These social platforms of change, provides a ‘collective identity’ a set of values the empower those who share and identify with them (Jamison, 2010). </w:t>
      </w:r>
    </w:p>
    <w:p w14:paraId="34DB72E8" w14:textId="77777777" w:rsidR="00681F82" w:rsidRPr="00974C1A" w:rsidRDefault="00681F82" w:rsidP="0021756A">
      <w:pPr>
        <w:spacing w:after="120" w:line="480" w:lineRule="auto"/>
        <w:rPr>
          <w:rFonts w:ascii="Times New Roman" w:hAnsi="Times New Roman" w:cs="Times New Roman"/>
        </w:rPr>
      </w:pPr>
    </w:p>
    <w:p w14:paraId="61D40113" w14:textId="27AE9FF1"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Using Bourdieu’s</w:t>
      </w:r>
      <w:r w:rsidR="003252F3">
        <w:rPr>
          <w:rFonts w:ascii="Times New Roman" w:hAnsi="Times New Roman" w:cs="Times New Roman"/>
        </w:rPr>
        <w:t xml:space="preserve"> (1977) </w:t>
      </w:r>
      <w:r w:rsidRPr="00974C1A">
        <w:rPr>
          <w:rFonts w:ascii="Times New Roman" w:hAnsi="Times New Roman" w:cs="Times New Roman"/>
        </w:rPr>
        <w:t xml:space="preserve"> theory of practice, we can explore concepts of how people’s lifestyles and their daily activities in relation to their personal motivations within a particular context. Another one of Bourdieu’s theories, is habitus which centralises discussions on contexts affecting individual action, in which one does what is best for survival in their circumstance (Bourdieu, 1977 p72). In his theoretical </w:t>
      </w:r>
      <w:r w:rsidR="00262476" w:rsidRPr="00974C1A">
        <w:rPr>
          <w:rFonts w:ascii="Times New Roman" w:hAnsi="Times New Roman" w:cs="Times New Roman"/>
        </w:rPr>
        <w:t>rubric</w:t>
      </w:r>
      <w:r w:rsidRPr="00974C1A">
        <w:rPr>
          <w:rFonts w:ascii="Times New Roman" w:hAnsi="Times New Roman" w:cs="Times New Roman"/>
        </w:rPr>
        <w:t xml:space="preserve">, identity politics is explored as a tool for understanding how groups and individuals interact with their environment in relation to their personal beliefs and motivations. </w:t>
      </w:r>
    </w:p>
    <w:p w14:paraId="55312925" w14:textId="02C04793" w:rsidR="00681F82" w:rsidRPr="00974C1A" w:rsidRDefault="00681F82" w:rsidP="0021756A">
      <w:pPr>
        <w:spacing w:after="120" w:line="480" w:lineRule="auto"/>
        <w:rPr>
          <w:rFonts w:ascii="Times New Roman" w:hAnsi="Times New Roman" w:cs="Times New Roman"/>
        </w:rPr>
      </w:pPr>
    </w:p>
    <w:p w14:paraId="5A045452" w14:textId="4F5BAD0A"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These types of analysis often recall older anthropological notions such as Durkheim’s ‘collective effervescence’ (1995) (1912). This notion refers to the embodied passion and fever that comes from communal out of the ordinary action and Turner’s ‘rituals of reversal’, </w:t>
      </w:r>
      <w:r w:rsidR="0021756A">
        <w:rPr>
          <w:rFonts w:ascii="Times New Roman" w:hAnsi="Times New Roman" w:cs="Times New Roman"/>
        </w:rPr>
        <w:t xml:space="preserve">in this context referring to the </w:t>
      </w:r>
      <w:r w:rsidRPr="00974C1A">
        <w:rPr>
          <w:rFonts w:ascii="Times New Roman" w:hAnsi="Times New Roman" w:cs="Times New Roman"/>
        </w:rPr>
        <w:t>ability of activists to imagine and sense different emotional and interpersonal relations in the forms of non-hierarchal organisations</w:t>
      </w:r>
      <w:r w:rsidR="0021756A">
        <w:rPr>
          <w:rFonts w:ascii="Times New Roman" w:hAnsi="Times New Roman" w:cs="Times New Roman"/>
        </w:rPr>
        <w:t xml:space="preserve">. </w:t>
      </w:r>
      <w:r w:rsidRPr="00974C1A">
        <w:rPr>
          <w:rFonts w:ascii="Times New Roman" w:hAnsi="Times New Roman" w:cs="Times New Roman"/>
        </w:rPr>
        <w:t xml:space="preserve"> </w:t>
      </w:r>
      <w:r w:rsidR="0021756A">
        <w:rPr>
          <w:rFonts w:ascii="Times New Roman" w:hAnsi="Times New Roman" w:cs="Times New Roman"/>
        </w:rPr>
        <w:t>Through this the</w:t>
      </w:r>
      <w:r w:rsidRPr="00974C1A">
        <w:rPr>
          <w:rFonts w:ascii="Times New Roman" w:hAnsi="Times New Roman" w:cs="Times New Roman"/>
        </w:rPr>
        <w:t xml:space="preserve"> </w:t>
      </w:r>
      <w:r w:rsidRPr="00974C1A">
        <w:rPr>
          <w:rFonts w:ascii="Times New Roman" w:hAnsi="Times New Roman" w:cs="Times New Roman"/>
        </w:rPr>
        <w:lastRenderedPageBreak/>
        <w:t>political movement</w:t>
      </w:r>
      <w:r w:rsidR="0021756A">
        <w:rPr>
          <w:rFonts w:ascii="Times New Roman" w:hAnsi="Times New Roman" w:cs="Times New Roman"/>
        </w:rPr>
        <w:t xml:space="preserve">, can </w:t>
      </w:r>
      <w:r w:rsidRPr="00974C1A">
        <w:rPr>
          <w:rFonts w:ascii="Times New Roman" w:hAnsi="Times New Roman" w:cs="Times New Roman"/>
        </w:rPr>
        <w:t>offer and demonstrate alternative forms of social organisation to prevailing capitalist and neo-liberal politics (Wright</w:t>
      </w:r>
      <w:r w:rsidR="00AD31DD">
        <w:rPr>
          <w:rFonts w:ascii="Times New Roman" w:hAnsi="Times New Roman" w:cs="Times New Roman"/>
        </w:rPr>
        <w:t xml:space="preserve"> and Nyberg</w:t>
      </w:r>
      <w:r w:rsidRPr="00974C1A">
        <w:rPr>
          <w:rFonts w:ascii="Times New Roman" w:hAnsi="Times New Roman" w:cs="Times New Roman"/>
        </w:rPr>
        <w:t>, 201</w:t>
      </w:r>
      <w:r w:rsidR="00AD31DD">
        <w:rPr>
          <w:rFonts w:ascii="Times New Roman" w:hAnsi="Times New Roman" w:cs="Times New Roman"/>
        </w:rPr>
        <w:t>5</w:t>
      </w:r>
      <w:r w:rsidRPr="00974C1A">
        <w:rPr>
          <w:rFonts w:ascii="Times New Roman" w:hAnsi="Times New Roman" w:cs="Times New Roman"/>
        </w:rPr>
        <w:t xml:space="preserve">). </w:t>
      </w:r>
    </w:p>
    <w:p w14:paraId="7323AC7F" w14:textId="77777777" w:rsidR="00681F82" w:rsidRPr="00974C1A" w:rsidRDefault="00681F82" w:rsidP="0021756A">
      <w:pPr>
        <w:spacing w:after="120" w:line="480" w:lineRule="auto"/>
        <w:rPr>
          <w:rFonts w:ascii="Times New Roman" w:hAnsi="Times New Roman" w:cs="Times New Roman"/>
        </w:rPr>
      </w:pPr>
    </w:p>
    <w:p w14:paraId="3A9D74C1" w14:textId="72B8C7D6" w:rsidR="00681F82" w:rsidRPr="00974C1A" w:rsidRDefault="00681F82" w:rsidP="0021756A">
      <w:pPr>
        <w:spacing w:after="120" w:line="480" w:lineRule="auto"/>
        <w:rPr>
          <w:rFonts w:ascii="Times New Roman" w:hAnsi="Times New Roman" w:cs="Times New Roman"/>
        </w:rPr>
      </w:pPr>
      <w:r w:rsidRPr="00974C1A">
        <w:rPr>
          <w:rFonts w:ascii="Times New Roman" w:hAnsi="Times New Roman" w:cs="Times New Roman"/>
        </w:rPr>
        <w:t xml:space="preserve">Theoretically, the consumption of commodities in modern life has a long history within the social science discipline. Marxist theory of commodity fetishism is a critique of commodity form of goods that are created through market exchange. Within this exchange of commodities, the social relations of goods, and the value of labour that produces them are hidden. Instead, Marx argued these commodities are values in relation to other commodities (Marx, 1973). Marx </w:t>
      </w:r>
      <w:r w:rsidR="00262476">
        <w:rPr>
          <w:rFonts w:ascii="Times New Roman" w:hAnsi="Times New Roman" w:cs="Times New Roman"/>
        </w:rPr>
        <w:t>(1973)</w:t>
      </w:r>
      <w:r w:rsidR="003252F3">
        <w:rPr>
          <w:rFonts w:ascii="Times New Roman" w:hAnsi="Times New Roman" w:cs="Times New Roman"/>
        </w:rPr>
        <w:t xml:space="preserve">, </w:t>
      </w:r>
      <w:r w:rsidRPr="00974C1A">
        <w:rPr>
          <w:rFonts w:ascii="Times New Roman" w:hAnsi="Times New Roman" w:cs="Times New Roman"/>
        </w:rPr>
        <w:t xml:space="preserve">states a commodity is ‘an object outside us, a thing that by its properties satisfies human wants of some sort or another’ (125). </w:t>
      </w:r>
    </w:p>
    <w:p w14:paraId="1D457F63" w14:textId="77777777" w:rsidR="008B79B3" w:rsidRDefault="008B79B3" w:rsidP="0021756A">
      <w:pPr>
        <w:spacing w:after="120" w:line="480" w:lineRule="auto"/>
        <w:rPr>
          <w:rFonts w:ascii="Times New Roman" w:hAnsi="Times New Roman" w:cs="Times New Roman"/>
        </w:rPr>
      </w:pPr>
    </w:p>
    <w:p w14:paraId="24C2D141" w14:textId="77777777" w:rsidR="008B79B3" w:rsidRDefault="008B79B3" w:rsidP="0021756A">
      <w:pPr>
        <w:spacing w:after="120" w:line="480" w:lineRule="auto"/>
        <w:rPr>
          <w:rFonts w:ascii="Times New Roman" w:hAnsi="Times New Roman" w:cs="Times New Roman"/>
          <w:u w:val="single"/>
        </w:rPr>
      </w:pPr>
    </w:p>
    <w:p w14:paraId="44B805F2" w14:textId="77777777" w:rsidR="008B79B3" w:rsidRDefault="008B79B3" w:rsidP="0021756A">
      <w:pPr>
        <w:spacing w:after="120" w:line="480" w:lineRule="auto"/>
        <w:rPr>
          <w:rFonts w:ascii="Times New Roman" w:hAnsi="Times New Roman" w:cs="Times New Roman"/>
          <w:u w:val="single"/>
        </w:rPr>
      </w:pPr>
    </w:p>
    <w:p w14:paraId="629AF2B7" w14:textId="3B86FD81" w:rsidR="0068150F" w:rsidRPr="00974C1A" w:rsidRDefault="0068150F"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 xml:space="preserve">Permaculture practices </w:t>
      </w:r>
    </w:p>
    <w:p w14:paraId="6D5E39E8" w14:textId="77777777" w:rsidR="0068150F" w:rsidRPr="00974C1A" w:rsidRDefault="0068150F" w:rsidP="0021756A">
      <w:pPr>
        <w:spacing w:after="120" w:line="480" w:lineRule="auto"/>
        <w:rPr>
          <w:rFonts w:ascii="Times New Roman" w:hAnsi="Times New Roman" w:cs="Times New Roman"/>
          <w:u w:val="single"/>
        </w:rPr>
      </w:pPr>
    </w:p>
    <w:p w14:paraId="52E07AE8" w14:textId="540ECD48" w:rsidR="0068150F"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2F4C68" w:rsidRPr="00974C1A">
        <w:rPr>
          <w:rFonts w:ascii="Times New Roman" w:hAnsi="Times New Roman" w:cs="Times New Roman"/>
        </w:rPr>
        <w:t>Permaculture practices and principles were</w:t>
      </w:r>
      <w:r w:rsidR="0068150F" w:rsidRPr="00974C1A">
        <w:rPr>
          <w:rFonts w:ascii="Times New Roman" w:hAnsi="Times New Roman" w:cs="Times New Roman"/>
        </w:rPr>
        <w:t xml:space="preserve"> first developed by Australians Bill Mollison and David</w:t>
      </w:r>
      <w:r w:rsidR="00CF78F1" w:rsidRPr="00974C1A">
        <w:rPr>
          <w:rFonts w:ascii="Times New Roman" w:hAnsi="Times New Roman" w:cs="Times New Roman"/>
        </w:rPr>
        <w:t xml:space="preserve"> </w:t>
      </w:r>
      <w:r w:rsidR="0068150F" w:rsidRPr="00974C1A">
        <w:rPr>
          <w:rFonts w:ascii="Times New Roman" w:hAnsi="Times New Roman" w:cs="Times New Roman"/>
        </w:rPr>
        <w:t xml:space="preserve">Holmgren in the 1970s, since then permaculture has spread across the globe. </w:t>
      </w:r>
      <w:r w:rsidR="002F4C68" w:rsidRPr="00974C1A">
        <w:rPr>
          <w:rFonts w:ascii="Times New Roman" w:hAnsi="Times New Roman" w:cs="Times New Roman"/>
        </w:rPr>
        <w:t>According to the founders, p</w:t>
      </w:r>
      <w:r w:rsidR="0068150F" w:rsidRPr="00974C1A">
        <w:rPr>
          <w:rFonts w:ascii="Times New Roman" w:hAnsi="Times New Roman" w:cs="Times New Roman"/>
        </w:rPr>
        <w:t xml:space="preserve">ermaculture is an approach to designing human settlements and perennial agricultural systems that mimics the relationships found in natural ecologies. </w:t>
      </w:r>
      <w:r w:rsidR="002F4C68" w:rsidRPr="00974C1A">
        <w:rPr>
          <w:rFonts w:ascii="Times New Roman" w:hAnsi="Times New Roman" w:cs="Times New Roman"/>
        </w:rPr>
        <w:t xml:space="preserve">In following the </w:t>
      </w:r>
      <w:r w:rsidR="00CF78F1" w:rsidRPr="00974C1A">
        <w:rPr>
          <w:rFonts w:ascii="Times New Roman" w:hAnsi="Times New Roman" w:cs="Times New Roman"/>
        </w:rPr>
        <w:t>twelve</w:t>
      </w:r>
      <w:r w:rsidR="002F4C68" w:rsidRPr="00974C1A">
        <w:rPr>
          <w:rFonts w:ascii="Times New Roman" w:hAnsi="Times New Roman" w:cs="Times New Roman"/>
        </w:rPr>
        <w:t xml:space="preserve"> principles set out by Holmgren, practitioners can achieve a sustainable lifestyle. </w:t>
      </w:r>
      <w:r w:rsidR="0068150F" w:rsidRPr="00974C1A">
        <w:rPr>
          <w:rFonts w:ascii="Times New Roman" w:hAnsi="Times New Roman" w:cs="Times New Roman"/>
        </w:rPr>
        <w:t>Holmgren described</w:t>
      </w:r>
      <w:r w:rsidR="00686888" w:rsidRPr="00974C1A">
        <w:rPr>
          <w:rFonts w:ascii="Times New Roman" w:hAnsi="Times New Roman" w:cs="Times New Roman"/>
        </w:rPr>
        <w:t xml:space="preserve"> the</w:t>
      </w:r>
      <w:r w:rsidR="002F4C68" w:rsidRPr="00974C1A">
        <w:rPr>
          <w:rFonts w:ascii="Times New Roman" w:hAnsi="Times New Roman" w:cs="Times New Roman"/>
        </w:rPr>
        <w:t>se</w:t>
      </w:r>
      <w:r w:rsidR="0068150F" w:rsidRPr="00974C1A">
        <w:rPr>
          <w:rFonts w:ascii="Times New Roman" w:hAnsi="Times New Roman" w:cs="Times New Roman"/>
        </w:rPr>
        <w:t xml:space="preserve"> twelve principles of permaculture as; </w:t>
      </w:r>
    </w:p>
    <w:p w14:paraId="155B7B92" w14:textId="77777777" w:rsidR="002F4C68" w:rsidRPr="00974C1A" w:rsidRDefault="002F4C68" w:rsidP="0021756A">
      <w:pPr>
        <w:spacing w:after="120" w:line="480" w:lineRule="auto"/>
        <w:rPr>
          <w:rFonts w:ascii="Times New Roman" w:hAnsi="Times New Roman" w:cs="Times New Roman"/>
        </w:rPr>
      </w:pPr>
    </w:p>
    <w:tbl>
      <w:tblPr>
        <w:tblW w:w="917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14"/>
        <w:gridCol w:w="4957"/>
      </w:tblGrid>
      <w:tr w:rsidR="00020BDB" w:rsidRPr="00974C1A" w14:paraId="1BF78595" w14:textId="77777777" w:rsidTr="00BE70A7">
        <w:trPr>
          <w:trHeight w:val="455"/>
        </w:trPr>
        <w:tc>
          <w:tcPr>
            <w:tcW w:w="9171" w:type="dxa"/>
            <w:gridSpan w:val="2"/>
          </w:tcPr>
          <w:p w14:paraId="2A8719DA" w14:textId="5DE06403"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lastRenderedPageBreak/>
              <w:t>David Holmgren’s 12 Permaculture Design Principles</w:t>
            </w:r>
          </w:p>
        </w:tc>
      </w:tr>
      <w:tr w:rsidR="00020BDB" w:rsidRPr="00974C1A" w14:paraId="2883C291" w14:textId="37D3A831" w:rsidTr="00BE70A7">
        <w:trPr>
          <w:trHeight w:val="349"/>
        </w:trPr>
        <w:tc>
          <w:tcPr>
            <w:tcW w:w="4214" w:type="dxa"/>
          </w:tcPr>
          <w:p w14:paraId="1D38D658" w14:textId="317696C6"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1.Observe and in</w:t>
            </w:r>
            <w:r w:rsidR="002F4C68" w:rsidRPr="00974C1A">
              <w:rPr>
                <w:rFonts w:ascii="Times New Roman" w:hAnsi="Times New Roman" w:cs="Times New Roman"/>
              </w:rPr>
              <w:t>ter</w:t>
            </w:r>
            <w:r w:rsidRPr="00974C1A">
              <w:rPr>
                <w:rFonts w:ascii="Times New Roman" w:hAnsi="Times New Roman" w:cs="Times New Roman"/>
              </w:rPr>
              <w:t>act</w:t>
            </w:r>
          </w:p>
        </w:tc>
        <w:tc>
          <w:tcPr>
            <w:tcW w:w="4957" w:type="dxa"/>
          </w:tcPr>
          <w:p w14:paraId="4DE830A6" w14:textId="35202C2D"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7.Design from patterns to detail</w:t>
            </w:r>
          </w:p>
        </w:tc>
      </w:tr>
      <w:tr w:rsidR="00020BDB" w:rsidRPr="00974C1A" w14:paraId="69366522" w14:textId="77777777" w:rsidTr="00BE70A7">
        <w:trPr>
          <w:trHeight w:val="364"/>
        </w:trPr>
        <w:tc>
          <w:tcPr>
            <w:tcW w:w="4214" w:type="dxa"/>
          </w:tcPr>
          <w:p w14:paraId="6F24E378" w14:textId="3A13A8AD"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 xml:space="preserve">2.Catch and store energy </w:t>
            </w:r>
          </w:p>
        </w:tc>
        <w:tc>
          <w:tcPr>
            <w:tcW w:w="4957" w:type="dxa"/>
          </w:tcPr>
          <w:p w14:paraId="7537654E" w14:textId="2E923F30"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8.Intergrate rather than segregate</w:t>
            </w:r>
          </w:p>
        </w:tc>
      </w:tr>
      <w:tr w:rsidR="00020BDB" w:rsidRPr="00974C1A" w14:paraId="23EEFCA5" w14:textId="77777777" w:rsidTr="00BE70A7">
        <w:trPr>
          <w:trHeight w:val="351"/>
        </w:trPr>
        <w:tc>
          <w:tcPr>
            <w:tcW w:w="4214" w:type="dxa"/>
          </w:tcPr>
          <w:p w14:paraId="49C466EB" w14:textId="2D3AB192"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3.Obtain a yield</w:t>
            </w:r>
          </w:p>
        </w:tc>
        <w:tc>
          <w:tcPr>
            <w:tcW w:w="4957" w:type="dxa"/>
          </w:tcPr>
          <w:p w14:paraId="0EAD2848" w14:textId="77C0294F"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9.Use small and slow solutions</w:t>
            </w:r>
          </w:p>
        </w:tc>
      </w:tr>
      <w:tr w:rsidR="00020BDB" w:rsidRPr="00974C1A" w14:paraId="285E8552" w14:textId="77777777" w:rsidTr="00BE70A7">
        <w:trPr>
          <w:trHeight w:val="379"/>
        </w:trPr>
        <w:tc>
          <w:tcPr>
            <w:tcW w:w="4214" w:type="dxa"/>
          </w:tcPr>
          <w:p w14:paraId="4E464664" w14:textId="025FEABC"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4.Apply self-regulation and accept feedback</w:t>
            </w:r>
          </w:p>
        </w:tc>
        <w:tc>
          <w:tcPr>
            <w:tcW w:w="4957" w:type="dxa"/>
          </w:tcPr>
          <w:p w14:paraId="79074E94" w14:textId="49AEB4D0"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10.Use and value diversity</w:t>
            </w:r>
          </w:p>
        </w:tc>
      </w:tr>
      <w:tr w:rsidR="00020BDB" w:rsidRPr="00974C1A" w14:paraId="4A997185" w14:textId="77777777" w:rsidTr="00BE70A7">
        <w:trPr>
          <w:trHeight w:val="319"/>
        </w:trPr>
        <w:tc>
          <w:tcPr>
            <w:tcW w:w="4214" w:type="dxa"/>
          </w:tcPr>
          <w:p w14:paraId="6E27CD48" w14:textId="36210838"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5.Use and value renewable resources and services</w:t>
            </w:r>
          </w:p>
        </w:tc>
        <w:tc>
          <w:tcPr>
            <w:tcW w:w="4957" w:type="dxa"/>
          </w:tcPr>
          <w:p w14:paraId="07FB3128" w14:textId="3579E8D3"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11.Use edges and value the marginal</w:t>
            </w:r>
          </w:p>
        </w:tc>
      </w:tr>
      <w:tr w:rsidR="00020BDB" w:rsidRPr="00974C1A" w14:paraId="027A4076" w14:textId="77777777" w:rsidTr="00BE70A7">
        <w:trPr>
          <w:trHeight w:val="334"/>
        </w:trPr>
        <w:tc>
          <w:tcPr>
            <w:tcW w:w="4214" w:type="dxa"/>
          </w:tcPr>
          <w:p w14:paraId="2B63E238" w14:textId="03D1B6C2"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6.Produce no waste</w:t>
            </w:r>
          </w:p>
        </w:tc>
        <w:tc>
          <w:tcPr>
            <w:tcW w:w="4957" w:type="dxa"/>
          </w:tcPr>
          <w:p w14:paraId="31EA3EDC" w14:textId="526525F9" w:rsidR="00020BDB" w:rsidRPr="00974C1A" w:rsidRDefault="00020BDB" w:rsidP="0021756A">
            <w:pPr>
              <w:spacing w:after="120" w:line="480" w:lineRule="auto"/>
              <w:rPr>
                <w:rFonts w:ascii="Times New Roman" w:hAnsi="Times New Roman" w:cs="Times New Roman"/>
              </w:rPr>
            </w:pPr>
            <w:r w:rsidRPr="00974C1A">
              <w:rPr>
                <w:rFonts w:ascii="Times New Roman" w:hAnsi="Times New Roman" w:cs="Times New Roman"/>
              </w:rPr>
              <w:t>12.Creativity use and respond to change</w:t>
            </w:r>
          </w:p>
        </w:tc>
      </w:tr>
    </w:tbl>
    <w:p w14:paraId="4700D09C" w14:textId="08B2D9CD" w:rsidR="00F2388D" w:rsidRPr="00974C1A" w:rsidRDefault="002F4C68" w:rsidP="0021756A">
      <w:pPr>
        <w:spacing w:after="120" w:line="480" w:lineRule="auto"/>
        <w:rPr>
          <w:rFonts w:ascii="Times New Roman" w:hAnsi="Times New Roman" w:cs="Times New Roman"/>
        </w:rPr>
      </w:pPr>
      <w:bookmarkStart w:id="1" w:name="_Hlk20767275"/>
      <w:r w:rsidRPr="00974C1A">
        <w:rPr>
          <w:rFonts w:ascii="TimesNewRomanPS" w:eastAsia="Times New Roman" w:hAnsi="TimesNewRomanPS" w:cs="Times New Roman"/>
          <w:b/>
          <w:bCs/>
          <w:lang w:eastAsia="en-GB"/>
        </w:rPr>
        <w:t>Figure 1:</w:t>
      </w:r>
      <w:r w:rsidRPr="00974C1A">
        <w:rPr>
          <w:rFonts w:ascii="TimesNewRomanPS" w:eastAsia="Times New Roman" w:hAnsi="TimesNewRomanPS" w:cs="Times New Roman"/>
          <w:lang w:eastAsia="en-GB"/>
        </w:rPr>
        <w:t xml:space="preserve"> David Holmgren’s 12 permaculture design principles (Holmgren, 2013)</w:t>
      </w:r>
    </w:p>
    <w:bookmarkEnd w:id="1"/>
    <w:p w14:paraId="62A2A38B" w14:textId="1468EFC1" w:rsidR="00F2388D" w:rsidRPr="00974C1A" w:rsidRDefault="00F2388D" w:rsidP="0021756A">
      <w:pPr>
        <w:spacing w:after="120" w:line="480" w:lineRule="auto"/>
        <w:rPr>
          <w:rFonts w:ascii="Times New Roman" w:hAnsi="Times New Roman" w:cs="Times New Roman"/>
        </w:rPr>
      </w:pPr>
    </w:p>
    <w:p w14:paraId="0D88FE79" w14:textId="7F032F52"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As observed within the literature there are now many</w:t>
      </w:r>
      <w:r w:rsidR="00A036EC" w:rsidRPr="00974C1A">
        <w:rPr>
          <w:rFonts w:ascii="Times New Roman" w:hAnsi="Times New Roman" w:cs="Times New Roman"/>
        </w:rPr>
        <w:t xml:space="preserve"> definitions</w:t>
      </w:r>
      <w:r w:rsidRPr="00974C1A">
        <w:rPr>
          <w:rFonts w:ascii="Times New Roman" w:hAnsi="Times New Roman" w:cs="Times New Roman"/>
        </w:rPr>
        <w:t xml:space="preserve"> of what permaculture is. However, generally speaking permaculture means either ‘</w:t>
      </w:r>
      <w:r w:rsidR="00E74FDC" w:rsidRPr="00974C1A">
        <w:rPr>
          <w:rFonts w:ascii="Times New Roman" w:hAnsi="Times New Roman" w:cs="Times New Roman"/>
        </w:rPr>
        <w:t>permanent</w:t>
      </w:r>
      <w:r w:rsidRPr="00974C1A">
        <w:rPr>
          <w:rFonts w:ascii="Times New Roman" w:hAnsi="Times New Roman" w:cs="Times New Roman"/>
        </w:rPr>
        <w:t xml:space="preserve"> agriculture’ or ‘permanent culture’ which is </w:t>
      </w:r>
      <w:r w:rsidR="002F4C68" w:rsidRPr="00974C1A">
        <w:rPr>
          <w:rFonts w:ascii="Times New Roman" w:hAnsi="Times New Roman" w:cs="Times New Roman"/>
        </w:rPr>
        <w:t>structured around achieving</w:t>
      </w:r>
      <w:r w:rsidRPr="00974C1A">
        <w:rPr>
          <w:rFonts w:ascii="Times New Roman" w:hAnsi="Times New Roman" w:cs="Times New Roman"/>
        </w:rPr>
        <w:t xml:space="preserve"> three core principles of earth care, people care, and fair</w:t>
      </w:r>
      <w:r w:rsidR="002F4C68" w:rsidRPr="00974C1A">
        <w:rPr>
          <w:rFonts w:ascii="Times New Roman" w:hAnsi="Times New Roman" w:cs="Times New Roman"/>
        </w:rPr>
        <w:t xml:space="preserve"> </w:t>
      </w:r>
      <w:r w:rsidRPr="00974C1A">
        <w:rPr>
          <w:rFonts w:ascii="Times New Roman" w:hAnsi="Times New Roman" w:cs="Times New Roman"/>
        </w:rPr>
        <w:t xml:space="preserve">share (Lockyer and Veteto, 2013;12). Thus, it is understood as a practical manifestation and expression of environmentalism. </w:t>
      </w:r>
      <w:r w:rsidR="00A036EC" w:rsidRPr="00974C1A">
        <w:rPr>
          <w:rFonts w:ascii="Times New Roman" w:hAnsi="Times New Roman" w:cs="Times New Roman"/>
        </w:rPr>
        <w:t xml:space="preserve">In this respect, it is form of behavioural change, one which encourages a complete lifestyle change, by following the principles set out by Holmgren. </w:t>
      </w:r>
    </w:p>
    <w:p w14:paraId="5B9713A4" w14:textId="77777777" w:rsidR="0068150F" w:rsidRPr="00974C1A" w:rsidRDefault="0068150F" w:rsidP="0021756A">
      <w:pPr>
        <w:spacing w:after="120" w:line="480" w:lineRule="auto"/>
        <w:rPr>
          <w:rFonts w:ascii="Times New Roman" w:hAnsi="Times New Roman" w:cs="Times New Roman"/>
        </w:rPr>
      </w:pPr>
    </w:p>
    <w:p w14:paraId="24F00566" w14:textId="6E39773C"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In Ferguson and Lovell’s review of the limited literature </w:t>
      </w:r>
      <w:r w:rsidR="00A036EC" w:rsidRPr="00974C1A">
        <w:rPr>
          <w:rFonts w:ascii="Times New Roman" w:hAnsi="Times New Roman" w:cs="Times New Roman"/>
        </w:rPr>
        <w:t xml:space="preserve">available </w:t>
      </w:r>
      <w:r w:rsidRPr="00974C1A">
        <w:rPr>
          <w:rFonts w:ascii="Times New Roman" w:hAnsi="Times New Roman" w:cs="Times New Roman"/>
        </w:rPr>
        <w:t xml:space="preserve">on permaculture, they characterise permaculture as ‘an alternative agroecology movement’ they describe it as (1) an international and regional movement that disseminates and practices. (2) a design system and (3) a best practice framework. They are contextualised by (4) the worldview that is carried by </w:t>
      </w:r>
      <w:r w:rsidRPr="00974C1A">
        <w:rPr>
          <w:rFonts w:ascii="Times New Roman" w:hAnsi="Times New Roman" w:cs="Times New Roman"/>
        </w:rPr>
        <w:lastRenderedPageBreak/>
        <w:t>the movement’ (2014;255). This form of lifestyle change is strategically practiced</w:t>
      </w:r>
      <w:r w:rsidR="00A036EC" w:rsidRPr="00974C1A">
        <w:rPr>
          <w:rFonts w:ascii="Times New Roman" w:hAnsi="Times New Roman" w:cs="Times New Roman"/>
        </w:rPr>
        <w:t xml:space="preserve">, to enact positive environmental </w:t>
      </w:r>
      <w:r w:rsidRPr="00974C1A">
        <w:rPr>
          <w:rFonts w:ascii="Times New Roman" w:hAnsi="Times New Roman" w:cs="Times New Roman"/>
        </w:rPr>
        <w:t>change in the world. In this sense permaculture replicates Bourdieu’s theory of practice</w:t>
      </w:r>
      <w:r w:rsidR="00E74FDC">
        <w:rPr>
          <w:rFonts w:ascii="Times New Roman" w:hAnsi="Times New Roman" w:cs="Times New Roman"/>
        </w:rPr>
        <w:t xml:space="preserve"> (1977)</w:t>
      </w:r>
      <w:r w:rsidRPr="00974C1A">
        <w:rPr>
          <w:rFonts w:ascii="Times New Roman" w:hAnsi="Times New Roman" w:cs="Times New Roman"/>
        </w:rPr>
        <w:t xml:space="preserve">. This is one method that individuals and groups are using to become more environmentally friendly and sustainable. These people are enacting permaculture practices in their everyday lives, as a reaction to environmental degradation and imperative crisis such as climate change. </w:t>
      </w:r>
      <w:r w:rsidR="00A036EC" w:rsidRPr="00974C1A">
        <w:rPr>
          <w:rFonts w:ascii="Times New Roman" w:hAnsi="Times New Roman" w:cs="Times New Roman"/>
        </w:rPr>
        <w:t xml:space="preserve">Holmgren, has claimed that permaculture has ‘already changed the lives of thousands of people, without any substantial support from powerful institutions, corporations or </w:t>
      </w:r>
      <w:r w:rsidR="00CF78F1" w:rsidRPr="00974C1A">
        <w:rPr>
          <w:rFonts w:ascii="Times New Roman" w:hAnsi="Times New Roman" w:cs="Times New Roman"/>
        </w:rPr>
        <w:t>organisations</w:t>
      </w:r>
      <w:r w:rsidR="00A036EC" w:rsidRPr="00974C1A">
        <w:rPr>
          <w:rFonts w:ascii="Times New Roman" w:hAnsi="Times New Roman" w:cs="Times New Roman"/>
        </w:rPr>
        <w:t>’ (Holmgren, 2002;17). There is no clear wa</w:t>
      </w:r>
      <w:r w:rsidR="00E74FDC">
        <w:rPr>
          <w:rFonts w:ascii="Times New Roman" w:hAnsi="Times New Roman" w:cs="Times New Roman"/>
        </w:rPr>
        <w:t>y</w:t>
      </w:r>
      <w:r w:rsidR="00A036EC" w:rsidRPr="00974C1A">
        <w:rPr>
          <w:rFonts w:ascii="Times New Roman" w:hAnsi="Times New Roman" w:cs="Times New Roman"/>
        </w:rPr>
        <w:t xml:space="preserve"> of empirically </w:t>
      </w:r>
      <w:r w:rsidR="00CF78F1" w:rsidRPr="00974C1A">
        <w:rPr>
          <w:rFonts w:ascii="Times New Roman" w:hAnsi="Times New Roman" w:cs="Times New Roman"/>
        </w:rPr>
        <w:t>verifying</w:t>
      </w:r>
      <w:r w:rsidR="00A036EC" w:rsidRPr="00974C1A">
        <w:rPr>
          <w:rFonts w:ascii="Times New Roman" w:hAnsi="Times New Roman" w:cs="Times New Roman"/>
        </w:rPr>
        <w:t xml:space="preserve"> this statement, however there is strong evidence to suggest that permaculture is becoming more and more mainstreamed, with many people around the world </w:t>
      </w:r>
      <w:r w:rsidR="00CF78F1" w:rsidRPr="00974C1A">
        <w:rPr>
          <w:rFonts w:ascii="Times New Roman" w:hAnsi="Times New Roman" w:cs="Times New Roman"/>
        </w:rPr>
        <w:t>practicing</w:t>
      </w:r>
      <w:r w:rsidR="00A036EC" w:rsidRPr="00974C1A">
        <w:rPr>
          <w:rFonts w:ascii="Times New Roman" w:hAnsi="Times New Roman" w:cs="Times New Roman"/>
        </w:rPr>
        <w:t xml:space="preserve">, teaching and participating in permaculture projects. What is unclear, is whether or not permaculture could be used on a grander scale on environmental development. At the moment there seems to be a lack of literature regarding the potential of permaculture in this sense. </w:t>
      </w:r>
    </w:p>
    <w:p w14:paraId="270BE7AF" w14:textId="77777777" w:rsidR="0068150F" w:rsidRPr="00974C1A" w:rsidRDefault="0068150F" w:rsidP="0021756A">
      <w:pPr>
        <w:spacing w:after="120" w:line="480" w:lineRule="auto"/>
        <w:rPr>
          <w:rFonts w:ascii="Times New Roman" w:hAnsi="Times New Roman" w:cs="Times New Roman"/>
        </w:rPr>
      </w:pPr>
    </w:p>
    <w:p w14:paraId="0EC3DEF2" w14:textId="46FB4531"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 xml:space="preserve">Permaculture </w:t>
      </w:r>
      <w:r w:rsidR="004A10FE">
        <w:rPr>
          <w:rFonts w:ascii="Times New Roman" w:hAnsi="Times New Roman" w:cs="Times New Roman"/>
        </w:rPr>
        <w:t xml:space="preserve">is considered </w:t>
      </w:r>
      <w:r w:rsidRPr="00974C1A">
        <w:rPr>
          <w:rFonts w:ascii="Times New Roman" w:hAnsi="Times New Roman" w:cs="Times New Roman"/>
        </w:rPr>
        <w:t xml:space="preserve">a practice, which is set in principle to obtain a more sustainable and less environmentally destructive lifestyle. The ethical basis of this practice, is to take care of the earth, people and to set limits on consumption and population (Mollison, 2002). </w:t>
      </w:r>
      <w:r w:rsidR="001451B8" w:rsidRPr="00974C1A">
        <w:rPr>
          <w:rFonts w:ascii="Times New Roman" w:hAnsi="Times New Roman" w:cs="Times New Roman"/>
        </w:rPr>
        <w:t xml:space="preserve">Therefore, gaining a better </w:t>
      </w:r>
      <w:r w:rsidRPr="00974C1A">
        <w:rPr>
          <w:rFonts w:ascii="Times New Roman" w:hAnsi="Times New Roman" w:cs="Times New Roman"/>
        </w:rPr>
        <w:t xml:space="preserve">understanding </w:t>
      </w:r>
      <w:r w:rsidR="001451B8" w:rsidRPr="00974C1A">
        <w:rPr>
          <w:rFonts w:ascii="Times New Roman" w:hAnsi="Times New Roman" w:cs="Times New Roman"/>
        </w:rPr>
        <w:t xml:space="preserve">of </w:t>
      </w:r>
      <w:r w:rsidRPr="00974C1A">
        <w:rPr>
          <w:rFonts w:ascii="Times New Roman" w:hAnsi="Times New Roman" w:cs="Times New Roman"/>
        </w:rPr>
        <w:t>the</w:t>
      </w:r>
      <w:r w:rsidR="001451B8" w:rsidRPr="00974C1A">
        <w:rPr>
          <w:rFonts w:ascii="Times New Roman" w:hAnsi="Times New Roman" w:cs="Times New Roman"/>
        </w:rPr>
        <w:t xml:space="preserve"> </w:t>
      </w:r>
      <w:r w:rsidRPr="00974C1A">
        <w:rPr>
          <w:rFonts w:ascii="Times New Roman" w:hAnsi="Times New Roman" w:cs="Times New Roman"/>
        </w:rPr>
        <w:t xml:space="preserve">very basis of permaculture and its core characteristics, allows us to make interesting observations within the field of knowledge on consumption behaviours. According to Holmgren, permaculture is represented by a ‘worldview network and movement of individuals and groups who are working in both rich and poor countries on all continents to demonstrate and spread permaculture design solutions. Largely unsupported by governments or business, these people are contributing to a more sustainable future by reorganising their lives and work around permaculture design </w:t>
      </w:r>
      <w:r w:rsidRPr="00974C1A">
        <w:rPr>
          <w:rFonts w:ascii="Times New Roman" w:hAnsi="Times New Roman" w:cs="Times New Roman"/>
        </w:rPr>
        <w:lastRenderedPageBreak/>
        <w:t xml:space="preserve">principles’ (Holmgren, 2002). </w:t>
      </w:r>
      <w:r w:rsidR="004A10FE">
        <w:rPr>
          <w:rFonts w:ascii="Times New Roman" w:hAnsi="Times New Roman" w:cs="Times New Roman"/>
        </w:rPr>
        <w:t>This is one form of action, situated in behaviour</w:t>
      </w:r>
      <w:r w:rsidR="00E74FDC">
        <w:rPr>
          <w:rFonts w:ascii="Times New Roman" w:hAnsi="Times New Roman" w:cs="Times New Roman"/>
        </w:rPr>
        <w:t>al</w:t>
      </w:r>
      <w:r w:rsidR="004A10FE">
        <w:rPr>
          <w:rFonts w:ascii="Times New Roman" w:hAnsi="Times New Roman" w:cs="Times New Roman"/>
        </w:rPr>
        <w:t xml:space="preserve"> change, which</w:t>
      </w:r>
      <w:r w:rsidR="000B4B7A">
        <w:rPr>
          <w:rFonts w:ascii="Times New Roman" w:hAnsi="Times New Roman" w:cs="Times New Roman"/>
        </w:rPr>
        <w:t xml:space="preserve"> individuals may pursue to be more sustainable and take action into their own hands, when it comes to their concern for the environment. What is clear here is that this is a form of sustainable consumption,</w:t>
      </w:r>
      <w:r w:rsidR="00E37AD9">
        <w:rPr>
          <w:rFonts w:ascii="Times New Roman" w:hAnsi="Times New Roman" w:cs="Times New Roman"/>
        </w:rPr>
        <w:t xml:space="preserve"> </w:t>
      </w:r>
      <w:r w:rsidR="000B4B7A">
        <w:rPr>
          <w:rFonts w:ascii="Times New Roman" w:hAnsi="Times New Roman" w:cs="Times New Roman"/>
        </w:rPr>
        <w:t xml:space="preserve">which has a set of rules and principles to follow set out by Holmgren, as </w:t>
      </w:r>
      <w:r w:rsidR="003252F3">
        <w:rPr>
          <w:rFonts w:ascii="Times New Roman" w:hAnsi="Times New Roman" w:cs="Times New Roman"/>
        </w:rPr>
        <w:t>opposed</w:t>
      </w:r>
      <w:r w:rsidR="000B4B7A">
        <w:rPr>
          <w:rFonts w:ascii="Times New Roman" w:hAnsi="Times New Roman" w:cs="Times New Roman"/>
        </w:rPr>
        <w:t xml:space="preserve"> to the individuals own values and moral code.</w:t>
      </w:r>
    </w:p>
    <w:p w14:paraId="64CB376B" w14:textId="6319EFFE" w:rsidR="001451B8" w:rsidRPr="00974C1A" w:rsidRDefault="001451B8" w:rsidP="0021756A">
      <w:pPr>
        <w:spacing w:after="120" w:line="480" w:lineRule="auto"/>
        <w:rPr>
          <w:rFonts w:ascii="Times New Roman" w:hAnsi="Times New Roman" w:cs="Times New Roman"/>
        </w:rPr>
      </w:pPr>
    </w:p>
    <w:p w14:paraId="1C125243" w14:textId="7F9CF415" w:rsidR="0068150F" w:rsidRPr="00974C1A" w:rsidRDefault="001451B8" w:rsidP="0021756A">
      <w:pPr>
        <w:spacing w:after="120" w:line="480" w:lineRule="auto"/>
        <w:rPr>
          <w:rFonts w:ascii="Times New Roman" w:hAnsi="Times New Roman" w:cs="Times New Roman"/>
        </w:rPr>
      </w:pPr>
      <w:r w:rsidRPr="00974C1A">
        <w:rPr>
          <w:rFonts w:ascii="Times New Roman" w:hAnsi="Times New Roman" w:cs="Times New Roman"/>
        </w:rPr>
        <w:t xml:space="preserve">Holmgren places a great emphasis on individual agency as the chore to </w:t>
      </w:r>
      <w:r w:rsidR="00CF78F1" w:rsidRPr="00974C1A">
        <w:rPr>
          <w:rFonts w:ascii="Times New Roman" w:hAnsi="Times New Roman" w:cs="Times New Roman"/>
        </w:rPr>
        <w:t>achieving</w:t>
      </w:r>
      <w:r w:rsidRPr="00974C1A">
        <w:rPr>
          <w:rFonts w:ascii="Times New Roman" w:hAnsi="Times New Roman" w:cs="Times New Roman"/>
        </w:rPr>
        <w:t xml:space="preserve"> sustainability, as he sees ‘the individual and household as the drivers for change at the market, community </w:t>
      </w:r>
      <w:r w:rsidR="001B726B" w:rsidRPr="00974C1A">
        <w:rPr>
          <w:rFonts w:ascii="Times New Roman" w:hAnsi="Times New Roman" w:cs="Times New Roman"/>
        </w:rPr>
        <w:t>a</w:t>
      </w:r>
      <w:r w:rsidR="001B726B">
        <w:rPr>
          <w:rFonts w:ascii="Times New Roman" w:hAnsi="Times New Roman" w:cs="Times New Roman"/>
        </w:rPr>
        <w:t>nd</w:t>
      </w:r>
      <w:r w:rsidRPr="00974C1A">
        <w:rPr>
          <w:rFonts w:ascii="Times New Roman" w:hAnsi="Times New Roman" w:cs="Times New Roman"/>
        </w:rPr>
        <w:t xml:space="preserve"> cultural level’ (Holmgren, 2002;16). This belief is one of the key motivators of permaculture practices, by reducing one</w:t>
      </w:r>
      <w:r w:rsidR="004E449B">
        <w:rPr>
          <w:rFonts w:ascii="Times New Roman" w:hAnsi="Times New Roman" w:cs="Times New Roman"/>
        </w:rPr>
        <w:t>’</w:t>
      </w:r>
      <w:r w:rsidRPr="00974C1A">
        <w:rPr>
          <w:rFonts w:ascii="Times New Roman" w:hAnsi="Times New Roman" w:cs="Times New Roman"/>
        </w:rPr>
        <w:t>s dependence on the global economy, and replacing it with modes of self-</w:t>
      </w:r>
      <w:r w:rsidR="00CF78F1" w:rsidRPr="00974C1A">
        <w:rPr>
          <w:rFonts w:ascii="Times New Roman" w:hAnsi="Times New Roman" w:cs="Times New Roman"/>
        </w:rPr>
        <w:t>sufficiency</w:t>
      </w:r>
      <w:r w:rsidRPr="00974C1A">
        <w:rPr>
          <w:rFonts w:ascii="Times New Roman" w:hAnsi="Times New Roman" w:cs="Times New Roman"/>
        </w:rPr>
        <w:t xml:space="preserve"> and household economies, a reduction in consumer demand may be achieved, thus reducing the inequalities within the production process. </w:t>
      </w:r>
      <w:r w:rsidR="0068150F" w:rsidRPr="00974C1A">
        <w:rPr>
          <w:rFonts w:ascii="Times New Roman" w:hAnsi="Times New Roman" w:cs="Times New Roman"/>
        </w:rPr>
        <w:t xml:space="preserve">Another central characteristic of the permaculture belief system is that, historical ecology </w:t>
      </w:r>
      <w:r w:rsidRPr="00974C1A">
        <w:rPr>
          <w:rFonts w:ascii="Times New Roman" w:hAnsi="Times New Roman" w:cs="Times New Roman"/>
        </w:rPr>
        <w:t>such as the way in which indigenous peoples have used the land and resources,</w:t>
      </w:r>
      <w:r w:rsidR="0068150F" w:rsidRPr="00974C1A">
        <w:rPr>
          <w:rFonts w:ascii="Times New Roman" w:hAnsi="Times New Roman" w:cs="Times New Roman"/>
        </w:rPr>
        <w:t xml:space="preserve"> are</w:t>
      </w:r>
      <w:r w:rsidRPr="00974C1A">
        <w:rPr>
          <w:rFonts w:ascii="Times New Roman" w:hAnsi="Times New Roman" w:cs="Times New Roman"/>
        </w:rPr>
        <w:t xml:space="preserve"> evidentially</w:t>
      </w:r>
      <w:r w:rsidR="0068150F" w:rsidRPr="00974C1A">
        <w:rPr>
          <w:rFonts w:ascii="Times New Roman" w:hAnsi="Times New Roman" w:cs="Times New Roman"/>
        </w:rPr>
        <w:t xml:space="preserve"> less environmentally detrimental and more sustainable (Armstrong and Vete</w:t>
      </w:r>
      <w:r w:rsidR="00CB42A9">
        <w:rPr>
          <w:rFonts w:ascii="Times New Roman" w:hAnsi="Times New Roman" w:cs="Times New Roman"/>
        </w:rPr>
        <w:t>t</w:t>
      </w:r>
      <w:r w:rsidR="0068150F" w:rsidRPr="00974C1A">
        <w:rPr>
          <w:rFonts w:ascii="Times New Roman" w:hAnsi="Times New Roman" w:cs="Times New Roman"/>
        </w:rPr>
        <w:t>o, 2015).</w:t>
      </w:r>
      <w:r w:rsidRPr="00974C1A">
        <w:rPr>
          <w:rFonts w:ascii="Times New Roman" w:hAnsi="Times New Roman" w:cs="Times New Roman"/>
        </w:rPr>
        <w:t xml:space="preserve"> It is crucial to note here however, that today many of these </w:t>
      </w:r>
      <w:r w:rsidR="00CF78F1" w:rsidRPr="00974C1A">
        <w:rPr>
          <w:rFonts w:ascii="Times New Roman" w:hAnsi="Times New Roman" w:cs="Times New Roman"/>
        </w:rPr>
        <w:t>traditional</w:t>
      </w:r>
      <w:r w:rsidRPr="00974C1A">
        <w:rPr>
          <w:rFonts w:ascii="Times New Roman" w:hAnsi="Times New Roman" w:cs="Times New Roman"/>
        </w:rPr>
        <w:t xml:space="preserve"> methods have been lost due to genocide and assimilation</w:t>
      </w:r>
      <w:r w:rsidR="00F66EEF" w:rsidRPr="00974C1A">
        <w:rPr>
          <w:rFonts w:ascii="Times New Roman" w:hAnsi="Times New Roman" w:cs="Times New Roman"/>
        </w:rPr>
        <w:t xml:space="preserve">. Along with this, some parts of the world have introduced </w:t>
      </w:r>
      <w:r w:rsidR="00CF78F1" w:rsidRPr="00974C1A">
        <w:rPr>
          <w:rFonts w:ascii="Times New Roman" w:hAnsi="Times New Roman" w:cs="Times New Roman"/>
        </w:rPr>
        <w:t>non-native</w:t>
      </w:r>
      <w:r w:rsidR="00F66EEF" w:rsidRPr="00974C1A">
        <w:rPr>
          <w:rFonts w:ascii="Times New Roman" w:hAnsi="Times New Roman" w:cs="Times New Roman"/>
        </w:rPr>
        <w:t xml:space="preserve"> animals to the land and used harmful chemicals </w:t>
      </w:r>
      <w:r w:rsidR="00CF78F1" w:rsidRPr="00974C1A">
        <w:rPr>
          <w:rFonts w:ascii="Times New Roman" w:hAnsi="Times New Roman" w:cs="Times New Roman"/>
        </w:rPr>
        <w:t>pesticides</w:t>
      </w:r>
      <w:r w:rsidR="00F66EEF" w:rsidRPr="00974C1A">
        <w:rPr>
          <w:rFonts w:ascii="Times New Roman" w:hAnsi="Times New Roman" w:cs="Times New Roman"/>
        </w:rPr>
        <w:t xml:space="preserve"> and </w:t>
      </w:r>
      <w:r w:rsidR="00CF78F1" w:rsidRPr="00974C1A">
        <w:rPr>
          <w:rFonts w:ascii="Times New Roman" w:hAnsi="Times New Roman" w:cs="Times New Roman"/>
        </w:rPr>
        <w:t>fertilisers</w:t>
      </w:r>
      <w:r w:rsidR="00F66EEF" w:rsidRPr="00974C1A">
        <w:rPr>
          <w:rFonts w:ascii="Times New Roman" w:hAnsi="Times New Roman" w:cs="Times New Roman"/>
        </w:rPr>
        <w:t xml:space="preserve">, which has spoiled the soil, meaning that many of these traditional forms of agriculture cannot be practiced, </w:t>
      </w:r>
      <w:r w:rsidR="006511B0" w:rsidRPr="00974C1A">
        <w:rPr>
          <w:rFonts w:ascii="Times New Roman" w:hAnsi="Times New Roman" w:cs="Times New Roman"/>
        </w:rPr>
        <w:t xml:space="preserve">resulting in new techniques needing to be developed to regenerate the soil in an attempt to return the land back to its natural form. </w:t>
      </w:r>
    </w:p>
    <w:p w14:paraId="05EA9083" w14:textId="77777777" w:rsidR="0068150F" w:rsidRPr="00974C1A" w:rsidRDefault="0068150F" w:rsidP="0021756A">
      <w:pPr>
        <w:spacing w:after="120" w:line="480" w:lineRule="auto"/>
        <w:rPr>
          <w:rFonts w:ascii="Times New Roman" w:hAnsi="Times New Roman" w:cs="Times New Roman"/>
        </w:rPr>
      </w:pPr>
    </w:p>
    <w:p w14:paraId="12B69F99" w14:textId="3A38F5FB" w:rsidR="0068150F"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In Veteto and Lockyer’s (2015) analysis of engaging permaculture with environmental anthropology as a theory and practice for sustainability, the authors encourage a</w:t>
      </w:r>
      <w:r w:rsidR="000B4B7A">
        <w:rPr>
          <w:rFonts w:ascii="Times New Roman" w:hAnsi="Times New Roman" w:cs="Times New Roman"/>
        </w:rPr>
        <w:t>n</w:t>
      </w:r>
      <w:r w:rsidRPr="00974C1A">
        <w:rPr>
          <w:rFonts w:ascii="Times New Roman" w:hAnsi="Times New Roman" w:cs="Times New Roman"/>
        </w:rPr>
        <w:t xml:space="preserve"> </w:t>
      </w:r>
      <w:r w:rsidRPr="00974C1A">
        <w:rPr>
          <w:rFonts w:ascii="Times New Roman" w:hAnsi="Times New Roman" w:cs="Times New Roman"/>
        </w:rPr>
        <w:lastRenderedPageBreak/>
        <w:t xml:space="preserve">anthropological engagement with permaculture today, as they argue it allows anthropologists to extend their traditional areas of theoretical and practical expertise. </w:t>
      </w:r>
      <w:r w:rsidR="000B4B7A">
        <w:rPr>
          <w:rFonts w:ascii="Times New Roman" w:hAnsi="Times New Roman" w:cs="Times New Roman"/>
        </w:rPr>
        <w:t xml:space="preserve">This form of analysis, then allows for a more engaged approach to anthropological investigation, as the results may be used to wider the publics knowledge on the practice of permaculture, and the potential for the principles to be considered in governmental policy reform for the environment. </w:t>
      </w:r>
    </w:p>
    <w:p w14:paraId="0315784B" w14:textId="77777777" w:rsidR="0068150F" w:rsidRPr="00974C1A" w:rsidRDefault="0068150F" w:rsidP="0021756A">
      <w:pPr>
        <w:spacing w:after="120" w:line="480" w:lineRule="auto"/>
        <w:rPr>
          <w:rFonts w:ascii="Times New Roman" w:hAnsi="Times New Roman" w:cs="Times New Roman"/>
        </w:rPr>
      </w:pPr>
    </w:p>
    <w:p w14:paraId="30062C21" w14:textId="32639515" w:rsidR="00C95E24" w:rsidRPr="00974C1A" w:rsidRDefault="0068150F" w:rsidP="0021756A">
      <w:pPr>
        <w:spacing w:after="120" w:line="480" w:lineRule="auto"/>
        <w:rPr>
          <w:rFonts w:ascii="Times New Roman" w:hAnsi="Times New Roman" w:cs="Times New Roman"/>
        </w:rPr>
      </w:pPr>
      <w:r w:rsidRPr="00974C1A">
        <w:rPr>
          <w:rFonts w:ascii="Times New Roman" w:hAnsi="Times New Roman" w:cs="Times New Roman"/>
        </w:rPr>
        <w:t>According to the work of Suh (2014) permaculture principles and practices are one answer to the question, as it encourages and promotes humans to engage in environmental stewardship, to be more cooperative and it emphasises the serious need for renewable resources. Permaculture principles have shown through analyses, their inherent adaptability. Although it is unclear as to whether this is something that could work on a larger scale, more research would need to be done in order to reach a conclusion on this matter. It is also unclear as to whether this is something that could be successful within a</w:t>
      </w:r>
      <w:r w:rsidR="002C42CC">
        <w:rPr>
          <w:rFonts w:ascii="Times New Roman" w:hAnsi="Times New Roman" w:cs="Times New Roman"/>
        </w:rPr>
        <w:t>n</w:t>
      </w:r>
      <w:r w:rsidRPr="00974C1A">
        <w:rPr>
          <w:rFonts w:ascii="Times New Roman" w:hAnsi="Times New Roman" w:cs="Times New Roman"/>
        </w:rPr>
        <w:t xml:space="preserve"> </w:t>
      </w:r>
      <w:r w:rsidR="002C42CC" w:rsidRPr="00974C1A">
        <w:rPr>
          <w:rFonts w:ascii="Times New Roman" w:hAnsi="Times New Roman" w:cs="Times New Roman"/>
        </w:rPr>
        <w:t>inner-city</w:t>
      </w:r>
      <w:r w:rsidRPr="00974C1A">
        <w:rPr>
          <w:rFonts w:ascii="Times New Roman" w:hAnsi="Times New Roman" w:cs="Times New Roman"/>
        </w:rPr>
        <w:t xml:space="preserve"> environment or whether this is only a practice for those with appropriate land in the country side. </w:t>
      </w:r>
      <w:r w:rsidR="00C95E24" w:rsidRPr="00974C1A">
        <w:rPr>
          <w:rFonts w:ascii="Times New Roman" w:hAnsi="Times New Roman" w:cs="Times New Roman"/>
        </w:rPr>
        <w:t>Permaculture is used as a development strategy which has a history of grassroots application, it also has characteristics of a</w:t>
      </w:r>
      <w:r w:rsidR="002C42CC">
        <w:rPr>
          <w:rFonts w:ascii="Times New Roman" w:hAnsi="Times New Roman" w:cs="Times New Roman"/>
        </w:rPr>
        <w:t>n</w:t>
      </w:r>
      <w:r w:rsidR="00C95E24" w:rsidRPr="00974C1A">
        <w:rPr>
          <w:rFonts w:ascii="Times New Roman" w:hAnsi="Times New Roman" w:cs="Times New Roman"/>
        </w:rPr>
        <w:t xml:space="preserve"> anti-capitalist movement from which the individuals place importance on creating a life free from capitalist motivations and </w:t>
      </w:r>
      <w:r w:rsidR="000B4B7A">
        <w:rPr>
          <w:rFonts w:ascii="Times New Roman" w:hAnsi="Times New Roman" w:cs="Times New Roman"/>
        </w:rPr>
        <w:t xml:space="preserve">are </w:t>
      </w:r>
      <w:r w:rsidR="00C95E24" w:rsidRPr="00974C1A">
        <w:rPr>
          <w:rFonts w:ascii="Times New Roman" w:hAnsi="Times New Roman" w:cs="Times New Roman"/>
        </w:rPr>
        <w:t xml:space="preserve">motivated by living a self-sufficient and sustainable lifestyle. </w:t>
      </w:r>
    </w:p>
    <w:p w14:paraId="4CF3DE22" w14:textId="073E8204" w:rsidR="0068150F" w:rsidRPr="00974C1A" w:rsidRDefault="0068150F" w:rsidP="0021756A">
      <w:pPr>
        <w:spacing w:after="120" w:line="480" w:lineRule="auto"/>
        <w:rPr>
          <w:rFonts w:ascii="Times New Roman" w:hAnsi="Times New Roman" w:cs="Times New Roman"/>
        </w:rPr>
      </w:pPr>
    </w:p>
    <w:p w14:paraId="040E8DD4" w14:textId="024F6E78" w:rsidR="00C95E24" w:rsidRPr="00974C1A" w:rsidRDefault="00C95E24" w:rsidP="0021756A">
      <w:pPr>
        <w:spacing w:after="120" w:line="480" w:lineRule="auto"/>
        <w:rPr>
          <w:rFonts w:ascii="Times New Roman" w:hAnsi="Times New Roman" w:cs="Times New Roman"/>
        </w:rPr>
      </w:pPr>
      <w:r w:rsidRPr="00974C1A">
        <w:rPr>
          <w:rFonts w:ascii="Times New Roman" w:hAnsi="Times New Roman" w:cs="Times New Roman"/>
        </w:rPr>
        <w:t xml:space="preserve">In the work Scott (1998), the importance of permaculture </w:t>
      </w:r>
      <w:r w:rsidR="00037C0A" w:rsidRPr="00974C1A">
        <w:rPr>
          <w:rFonts w:ascii="Times New Roman" w:hAnsi="Times New Roman" w:cs="Times New Roman"/>
        </w:rPr>
        <w:t xml:space="preserve">echoing the rhetoric of ‘getting back to nature’ is highlighted and observed as one of the most important principles of permaculture as a practice. In this Scott (1998) illustrates that by individuals growing and harvesting their own produce, they are undergoing a form of embodied learning and practice which is characterised by one ‘getting their hands dirty’, arguing that this is something that is </w:t>
      </w:r>
      <w:r w:rsidR="00037C0A" w:rsidRPr="00974C1A">
        <w:rPr>
          <w:rFonts w:ascii="Times New Roman" w:hAnsi="Times New Roman" w:cs="Times New Roman"/>
        </w:rPr>
        <w:lastRenderedPageBreak/>
        <w:t>too often than not lost to modernity. This is an interesting perspective and something that is echoed in much of the literature on permaculture. However, what is often overlooked is the economic and social conditions to which people are tied to</w:t>
      </w:r>
      <w:r w:rsidR="002C42CC">
        <w:rPr>
          <w:rFonts w:ascii="Times New Roman" w:hAnsi="Times New Roman" w:cs="Times New Roman"/>
        </w:rPr>
        <w:t>o</w:t>
      </w:r>
      <w:r w:rsidR="00037C0A" w:rsidRPr="00974C1A">
        <w:rPr>
          <w:rFonts w:ascii="Times New Roman" w:hAnsi="Times New Roman" w:cs="Times New Roman"/>
        </w:rPr>
        <w:t xml:space="preserve"> and thus may not have the </w:t>
      </w:r>
      <w:r w:rsidR="002C42CC">
        <w:rPr>
          <w:rFonts w:ascii="Times New Roman" w:hAnsi="Times New Roman" w:cs="Times New Roman"/>
        </w:rPr>
        <w:t xml:space="preserve">economic </w:t>
      </w:r>
      <w:r w:rsidR="00037C0A" w:rsidRPr="00974C1A">
        <w:rPr>
          <w:rFonts w:ascii="Times New Roman" w:hAnsi="Times New Roman" w:cs="Times New Roman"/>
        </w:rPr>
        <w:t>means to pursue such a lifestyle. This is why these forms of sustainability may be seen from a</w:t>
      </w:r>
      <w:r w:rsidR="000B4B7A">
        <w:rPr>
          <w:rFonts w:ascii="Times New Roman" w:hAnsi="Times New Roman" w:cs="Times New Roman"/>
        </w:rPr>
        <w:t>n</w:t>
      </w:r>
      <w:r w:rsidR="00037C0A" w:rsidRPr="00974C1A">
        <w:rPr>
          <w:rFonts w:ascii="Times New Roman" w:hAnsi="Times New Roman" w:cs="Times New Roman"/>
        </w:rPr>
        <w:t xml:space="preserve"> </w:t>
      </w:r>
      <w:r w:rsidR="000B4B7A" w:rsidRPr="00974C1A">
        <w:rPr>
          <w:rFonts w:ascii="Times New Roman" w:hAnsi="Times New Roman" w:cs="Times New Roman"/>
        </w:rPr>
        <w:t>outsider’s</w:t>
      </w:r>
      <w:r w:rsidR="00037C0A" w:rsidRPr="00974C1A">
        <w:rPr>
          <w:rFonts w:ascii="Times New Roman" w:hAnsi="Times New Roman" w:cs="Times New Roman"/>
        </w:rPr>
        <w:t xml:space="preserve"> perspective as a luxury form of sustainability, in that not everyone has the economic means to move to a rural area and start life over self-sufficiently.</w:t>
      </w:r>
      <w:r w:rsidR="000B4B7A">
        <w:rPr>
          <w:rFonts w:ascii="Times New Roman" w:hAnsi="Times New Roman" w:cs="Times New Roman"/>
        </w:rPr>
        <w:t xml:space="preserve"> This may be a common misconception, as permaculture according to Holmgren and Morrison, is something that can be practiced in any </w:t>
      </w:r>
      <w:r w:rsidR="00837EEE">
        <w:rPr>
          <w:rFonts w:ascii="Times New Roman" w:hAnsi="Times New Roman" w:cs="Times New Roman"/>
        </w:rPr>
        <w:t xml:space="preserve">environmental context, even the city. </w:t>
      </w:r>
      <w:r w:rsidRPr="00974C1A">
        <w:rPr>
          <w:rFonts w:ascii="Times New Roman" w:hAnsi="Times New Roman" w:cs="Times New Roman"/>
        </w:rPr>
        <w:br/>
      </w:r>
    </w:p>
    <w:p w14:paraId="6CCEA6D0" w14:textId="77777777" w:rsidR="00E37AD9" w:rsidRDefault="00C01601" w:rsidP="0021756A">
      <w:pPr>
        <w:spacing w:after="120" w:line="480" w:lineRule="auto"/>
        <w:rPr>
          <w:rFonts w:ascii="Times New Roman" w:hAnsi="Times New Roman" w:cs="Times New Roman"/>
        </w:rPr>
      </w:pPr>
      <w:r w:rsidRPr="00974C1A">
        <w:rPr>
          <w:rFonts w:ascii="Times New Roman" w:hAnsi="Times New Roman" w:cs="Times New Roman"/>
        </w:rPr>
        <w:t xml:space="preserve">What has emerged </w:t>
      </w:r>
      <w:r w:rsidR="0068150F" w:rsidRPr="00974C1A">
        <w:rPr>
          <w:rFonts w:ascii="Times New Roman" w:hAnsi="Times New Roman" w:cs="Times New Roman"/>
        </w:rPr>
        <w:t>through analysis of the existing literature is that people are displaying varying degrees of environmental consciousness, why this is and how they are displaying this is something that this research project is interested in discovering</w:t>
      </w:r>
      <w:r w:rsidRPr="00974C1A">
        <w:rPr>
          <w:rFonts w:ascii="Times New Roman" w:hAnsi="Times New Roman" w:cs="Times New Roman"/>
        </w:rPr>
        <w:t>.</w:t>
      </w:r>
      <w:r w:rsidR="0068150F" w:rsidRPr="00974C1A">
        <w:rPr>
          <w:rFonts w:ascii="Times New Roman" w:hAnsi="Times New Roman" w:cs="Times New Roman"/>
        </w:rPr>
        <w:t xml:space="preserve"> </w:t>
      </w:r>
      <w:r w:rsidRPr="00974C1A">
        <w:rPr>
          <w:rFonts w:ascii="Times New Roman" w:hAnsi="Times New Roman" w:cs="Times New Roman"/>
        </w:rPr>
        <w:t>T</w:t>
      </w:r>
      <w:r w:rsidR="0068150F" w:rsidRPr="00974C1A">
        <w:rPr>
          <w:rFonts w:ascii="Times New Roman" w:hAnsi="Times New Roman" w:cs="Times New Roman"/>
        </w:rPr>
        <w:t xml:space="preserve">hrough an anthropological lease of enquiry, important correlations and patterns can </w:t>
      </w:r>
      <w:r w:rsidRPr="00974C1A">
        <w:rPr>
          <w:rFonts w:ascii="Times New Roman" w:hAnsi="Times New Roman" w:cs="Times New Roman"/>
        </w:rPr>
        <w:t>be uncovered.</w:t>
      </w:r>
      <w:r w:rsidR="0068150F" w:rsidRPr="00974C1A">
        <w:rPr>
          <w:rFonts w:ascii="Times New Roman" w:hAnsi="Times New Roman" w:cs="Times New Roman"/>
        </w:rPr>
        <w:t xml:space="preserve"> This analysis can also lend itself to future research agendas. The earth is currently burning and what governments and we as individuals do now to act against this is crucial, and </w:t>
      </w:r>
      <w:r w:rsidR="002C42CC">
        <w:rPr>
          <w:rFonts w:ascii="Times New Roman" w:hAnsi="Times New Roman" w:cs="Times New Roman"/>
        </w:rPr>
        <w:t>could</w:t>
      </w:r>
      <w:r w:rsidR="0068150F" w:rsidRPr="00974C1A">
        <w:rPr>
          <w:rFonts w:ascii="Times New Roman" w:hAnsi="Times New Roman" w:cs="Times New Roman"/>
        </w:rPr>
        <w:t xml:space="preserve"> have an impact one way or another for generations to come. </w:t>
      </w:r>
    </w:p>
    <w:p w14:paraId="05E48A41" w14:textId="77777777" w:rsidR="008B79B3" w:rsidRDefault="008B79B3" w:rsidP="0021756A">
      <w:pPr>
        <w:spacing w:after="120" w:line="480" w:lineRule="auto"/>
        <w:rPr>
          <w:rFonts w:ascii="Times New Roman" w:hAnsi="Times New Roman" w:cs="Times New Roman"/>
          <w:u w:val="single"/>
        </w:rPr>
      </w:pPr>
    </w:p>
    <w:p w14:paraId="043C2406" w14:textId="310E1FBE" w:rsidR="0072713A" w:rsidRPr="00E37AD9" w:rsidRDefault="00686888" w:rsidP="0021756A">
      <w:pPr>
        <w:spacing w:after="120" w:line="480" w:lineRule="auto"/>
        <w:rPr>
          <w:rFonts w:ascii="Times New Roman" w:hAnsi="Times New Roman" w:cs="Times New Roman"/>
        </w:rPr>
      </w:pPr>
      <w:r w:rsidRPr="00974C1A">
        <w:rPr>
          <w:rFonts w:ascii="Times New Roman" w:hAnsi="Times New Roman" w:cs="Times New Roman"/>
          <w:u w:val="single"/>
        </w:rPr>
        <w:t xml:space="preserve">Results and </w:t>
      </w:r>
      <w:r w:rsidR="0072713A" w:rsidRPr="00974C1A">
        <w:rPr>
          <w:rFonts w:ascii="Times New Roman" w:hAnsi="Times New Roman" w:cs="Times New Roman"/>
          <w:u w:val="single"/>
        </w:rPr>
        <w:t xml:space="preserve">Discussion section </w:t>
      </w:r>
    </w:p>
    <w:p w14:paraId="7BD1C69C" w14:textId="77777777" w:rsidR="00AD73A9" w:rsidRPr="00974C1A" w:rsidRDefault="00AD73A9" w:rsidP="0021756A">
      <w:pPr>
        <w:spacing w:after="120" w:line="480" w:lineRule="auto"/>
        <w:rPr>
          <w:rFonts w:ascii="Times New Roman" w:hAnsi="Times New Roman" w:cs="Times New Roman"/>
          <w:u w:val="single"/>
        </w:rPr>
      </w:pPr>
    </w:p>
    <w:p w14:paraId="0BD75B81" w14:textId="3C9EF6E0" w:rsidR="00B8560E"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FF40CE">
        <w:rPr>
          <w:rFonts w:ascii="Times New Roman" w:hAnsi="Times New Roman" w:cs="Times New Roman"/>
        </w:rPr>
        <w:t xml:space="preserve">Upon analysing the findings, it can be concluded that there are </w:t>
      </w:r>
      <w:r w:rsidR="00AD73A9" w:rsidRPr="00974C1A">
        <w:rPr>
          <w:rFonts w:ascii="Times New Roman" w:hAnsi="Times New Roman" w:cs="Times New Roman"/>
        </w:rPr>
        <w:t>two</w:t>
      </w:r>
      <w:r w:rsidR="00FF40CE">
        <w:rPr>
          <w:rFonts w:ascii="Times New Roman" w:hAnsi="Times New Roman" w:cs="Times New Roman"/>
        </w:rPr>
        <w:t xml:space="preserve"> clear</w:t>
      </w:r>
      <w:r w:rsidR="00AD73A9" w:rsidRPr="00974C1A">
        <w:rPr>
          <w:rFonts w:ascii="Times New Roman" w:hAnsi="Times New Roman" w:cs="Times New Roman"/>
        </w:rPr>
        <w:t xml:space="preserve"> approaches of social movements that individuals are engaged in to pursue environmental sustainable futures</w:t>
      </w:r>
      <w:r w:rsidR="00FF40CE">
        <w:rPr>
          <w:rFonts w:ascii="Times New Roman" w:hAnsi="Times New Roman" w:cs="Times New Roman"/>
        </w:rPr>
        <w:t>. Through observation these approaches</w:t>
      </w:r>
      <w:r w:rsidR="00AD73A9" w:rsidRPr="00974C1A">
        <w:rPr>
          <w:rFonts w:ascii="Times New Roman" w:hAnsi="Times New Roman" w:cs="Times New Roman"/>
        </w:rPr>
        <w:t xml:space="preserve"> are</w:t>
      </w:r>
      <w:r w:rsidR="00FF40CE">
        <w:rPr>
          <w:rFonts w:ascii="Times New Roman" w:hAnsi="Times New Roman" w:cs="Times New Roman"/>
        </w:rPr>
        <w:t>,</w:t>
      </w:r>
      <w:r w:rsidR="00AD73A9" w:rsidRPr="00974C1A">
        <w:rPr>
          <w:rFonts w:ascii="Times New Roman" w:hAnsi="Times New Roman" w:cs="Times New Roman"/>
        </w:rPr>
        <w:t xml:space="preserve"> the behaviour</w:t>
      </w:r>
      <w:r w:rsidR="00FF40CE">
        <w:rPr>
          <w:rFonts w:ascii="Times New Roman" w:hAnsi="Times New Roman" w:cs="Times New Roman"/>
        </w:rPr>
        <w:t>al</w:t>
      </w:r>
      <w:r w:rsidR="00AD73A9" w:rsidRPr="00974C1A">
        <w:rPr>
          <w:rFonts w:ascii="Times New Roman" w:hAnsi="Times New Roman" w:cs="Times New Roman"/>
        </w:rPr>
        <w:t xml:space="preserve"> change approach which</w:t>
      </w:r>
      <w:r w:rsidR="00FF40CE">
        <w:rPr>
          <w:rFonts w:ascii="Times New Roman" w:hAnsi="Times New Roman" w:cs="Times New Roman"/>
        </w:rPr>
        <w:t xml:space="preserve">, through analysing the motivations of the participants </w:t>
      </w:r>
      <w:r w:rsidR="00AD73A9" w:rsidRPr="00974C1A">
        <w:rPr>
          <w:rFonts w:ascii="Times New Roman" w:hAnsi="Times New Roman" w:cs="Times New Roman"/>
        </w:rPr>
        <w:t>conceives environmental issues as rooted in individual de</w:t>
      </w:r>
      <w:r w:rsidR="008A5CA6" w:rsidRPr="00974C1A">
        <w:rPr>
          <w:rFonts w:ascii="Times New Roman" w:hAnsi="Times New Roman" w:cs="Times New Roman"/>
        </w:rPr>
        <w:t>cisi</w:t>
      </w:r>
      <w:r w:rsidR="00AD73A9" w:rsidRPr="00974C1A">
        <w:rPr>
          <w:rFonts w:ascii="Times New Roman" w:hAnsi="Times New Roman" w:cs="Times New Roman"/>
        </w:rPr>
        <w:t xml:space="preserve">ons and choices and thus the solution can be found within these </w:t>
      </w:r>
      <w:r w:rsidR="00AD73A9" w:rsidRPr="00974C1A">
        <w:rPr>
          <w:rFonts w:ascii="Times New Roman" w:hAnsi="Times New Roman" w:cs="Times New Roman"/>
        </w:rPr>
        <w:lastRenderedPageBreak/>
        <w:t xml:space="preserve">terms. </w:t>
      </w:r>
      <w:r w:rsidR="00FF40CE">
        <w:rPr>
          <w:rFonts w:ascii="Times New Roman" w:hAnsi="Times New Roman" w:cs="Times New Roman"/>
        </w:rPr>
        <w:t>Secondly, t</w:t>
      </w:r>
      <w:r w:rsidR="00AD73A9" w:rsidRPr="00974C1A">
        <w:rPr>
          <w:rFonts w:ascii="Times New Roman" w:hAnsi="Times New Roman" w:cs="Times New Roman"/>
        </w:rPr>
        <w:t xml:space="preserve">he collective social action approach, which </w:t>
      </w:r>
      <w:r w:rsidR="00FF40CE">
        <w:rPr>
          <w:rFonts w:ascii="Times New Roman" w:hAnsi="Times New Roman" w:cs="Times New Roman"/>
        </w:rPr>
        <w:t xml:space="preserve">according to </w:t>
      </w:r>
      <w:r w:rsidR="003252F3">
        <w:rPr>
          <w:rFonts w:ascii="Times New Roman" w:hAnsi="Times New Roman" w:cs="Times New Roman"/>
        </w:rPr>
        <w:t>participants motivations</w:t>
      </w:r>
      <w:r w:rsidR="00FF40CE">
        <w:rPr>
          <w:rFonts w:ascii="Times New Roman" w:hAnsi="Times New Roman" w:cs="Times New Roman"/>
        </w:rPr>
        <w:t xml:space="preserve"> </w:t>
      </w:r>
      <w:r w:rsidR="00AD73A9" w:rsidRPr="00974C1A">
        <w:rPr>
          <w:rFonts w:ascii="Times New Roman" w:hAnsi="Times New Roman" w:cs="Times New Roman"/>
        </w:rPr>
        <w:t>stresses the main cause and blame for environmental problems lies within social structures and the systems that produce these structures</w:t>
      </w:r>
      <w:r w:rsidR="00F9436C" w:rsidRPr="00974C1A">
        <w:rPr>
          <w:rFonts w:ascii="Times New Roman" w:hAnsi="Times New Roman" w:cs="Times New Roman"/>
        </w:rPr>
        <w:t xml:space="preserve"> (Courenay-Hall and Rogers 2002; Jensen 2002; Clover 2003; Chawla and Cushing 2007). T</w:t>
      </w:r>
      <w:r w:rsidR="00AD73A9" w:rsidRPr="00974C1A">
        <w:rPr>
          <w:rFonts w:ascii="Times New Roman" w:hAnsi="Times New Roman" w:cs="Times New Roman"/>
        </w:rPr>
        <w:t>hus</w:t>
      </w:r>
      <w:r w:rsidR="00F61842" w:rsidRPr="00974C1A">
        <w:rPr>
          <w:rFonts w:ascii="Times New Roman" w:hAnsi="Times New Roman" w:cs="Times New Roman"/>
        </w:rPr>
        <w:t>,</w:t>
      </w:r>
      <w:r w:rsidR="00AD73A9" w:rsidRPr="00974C1A">
        <w:rPr>
          <w:rFonts w:ascii="Times New Roman" w:hAnsi="Times New Roman" w:cs="Times New Roman"/>
        </w:rPr>
        <w:t xml:space="preserve"> this approach argues that </w:t>
      </w:r>
      <w:r w:rsidR="00F9436C" w:rsidRPr="00974C1A">
        <w:rPr>
          <w:rFonts w:ascii="Times New Roman" w:hAnsi="Times New Roman" w:cs="Times New Roman"/>
        </w:rPr>
        <w:t xml:space="preserve">in order to invoke change, these dominant forms of governance and ideological dissemination must be challenged and confronted. </w:t>
      </w:r>
    </w:p>
    <w:p w14:paraId="07A8E3D6" w14:textId="753941E9" w:rsidR="00B8560E" w:rsidRPr="00974C1A" w:rsidRDefault="00B8560E" w:rsidP="0021756A">
      <w:pPr>
        <w:spacing w:after="120" w:line="480" w:lineRule="auto"/>
        <w:rPr>
          <w:rFonts w:ascii="Times New Roman" w:hAnsi="Times New Roman" w:cs="Times New Roman"/>
        </w:rPr>
      </w:pPr>
    </w:p>
    <w:p w14:paraId="6ED1C749" w14:textId="77777777" w:rsidR="00B8560E" w:rsidRPr="00974C1A" w:rsidRDefault="00B8560E" w:rsidP="0021756A">
      <w:pPr>
        <w:spacing w:after="120" w:line="480" w:lineRule="auto"/>
        <w:rPr>
          <w:rFonts w:ascii="Times New Roman" w:hAnsi="Times New Roman" w:cs="Times New Roman"/>
        </w:rPr>
      </w:pPr>
      <w:r w:rsidRPr="00974C1A">
        <w:rPr>
          <w:rFonts w:ascii="Times New Roman" w:hAnsi="Times New Roman" w:cs="Times New Roman"/>
        </w:rPr>
        <w:t xml:space="preserve">In this section these two forms of engagement with environmental movements will be discussed, analysed and compared. This section will highlight the results generated from the data collected and analysed throughout the research project. The results will be separated into categories of ‘individual behavioural change’ and ‘collective social action’. It has been interesting to see the correlations between the two categories of action taken by individuals to combat effects of climate change and environmental degradation and the everyday forms of change that have been implemented in these individuals lives and behaviours to live a more sustainable and self-sufficient. </w:t>
      </w:r>
    </w:p>
    <w:p w14:paraId="00D71CB5" w14:textId="77777777" w:rsidR="00B8560E" w:rsidRPr="00974C1A" w:rsidRDefault="00B8560E" w:rsidP="0021756A">
      <w:pPr>
        <w:spacing w:after="120" w:line="480" w:lineRule="auto"/>
        <w:rPr>
          <w:rFonts w:ascii="Times New Roman" w:hAnsi="Times New Roman" w:cs="Times New Roman"/>
        </w:rPr>
      </w:pPr>
    </w:p>
    <w:p w14:paraId="5774EF7E" w14:textId="77777777" w:rsidR="00B8560E" w:rsidRPr="00974C1A" w:rsidRDefault="00B8560E" w:rsidP="0021756A">
      <w:pPr>
        <w:spacing w:after="120" w:line="480" w:lineRule="auto"/>
        <w:rPr>
          <w:rFonts w:ascii="Times New Roman" w:hAnsi="Times New Roman" w:cs="Times New Roman"/>
        </w:rPr>
      </w:pPr>
      <w:r w:rsidRPr="00974C1A">
        <w:rPr>
          <w:rFonts w:ascii="Times New Roman" w:hAnsi="Times New Roman" w:cs="Times New Roman"/>
        </w:rPr>
        <w:t xml:space="preserve">In this paper a comparative analysis is drawn between environmental activism and consumption practices as two distinct, yet closely linked actions taken to achieve social change in the name of the environment. This is following the research that has been carried out both in the field of environmental protests and permaculture projects, both approaches are clearly distinct, however their motivations are the same. Both undergo either public displays of discontent or private subtle dis plays of discontent by changing consumption behaviours. </w:t>
      </w:r>
    </w:p>
    <w:p w14:paraId="30A27830" w14:textId="50B627B2" w:rsidR="00B8560E" w:rsidRPr="00974C1A" w:rsidRDefault="00B8560E" w:rsidP="0021756A">
      <w:pPr>
        <w:spacing w:after="120" w:line="480" w:lineRule="auto"/>
        <w:rPr>
          <w:rFonts w:ascii="Times New Roman" w:hAnsi="Times New Roman" w:cs="Times New Roman"/>
        </w:rPr>
      </w:pPr>
    </w:p>
    <w:p w14:paraId="7942A059" w14:textId="77777777" w:rsidR="008B79B3" w:rsidRDefault="008B79B3" w:rsidP="0021756A">
      <w:pPr>
        <w:spacing w:after="120" w:line="480" w:lineRule="auto"/>
        <w:rPr>
          <w:rFonts w:ascii="Times New Roman" w:hAnsi="Times New Roman" w:cs="Times New Roman"/>
          <w:u w:val="single"/>
        </w:rPr>
      </w:pPr>
    </w:p>
    <w:p w14:paraId="6213437B" w14:textId="283E4DFD" w:rsidR="00AB645A" w:rsidRPr="00974C1A" w:rsidRDefault="00AB645A" w:rsidP="0021756A">
      <w:pPr>
        <w:spacing w:after="120" w:line="480" w:lineRule="auto"/>
        <w:rPr>
          <w:rFonts w:ascii="Times New Roman" w:hAnsi="Times New Roman" w:cs="Times New Roman"/>
          <w:u w:val="single"/>
        </w:rPr>
      </w:pPr>
      <w:r w:rsidRPr="00974C1A">
        <w:rPr>
          <w:rFonts w:ascii="Times New Roman" w:hAnsi="Times New Roman" w:cs="Times New Roman"/>
          <w:u w:val="single"/>
        </w:rPr>
        <w:lastRenderedPageBreak/>
        <w:t xml:space="preserve">Collective social action; Attending the protest. </w:t>
      </w:r>
    </w:p>
    <w:p w14:paraId="1810AAC4" w14:textId="77777777" w:rsidR="00AB645A" w:rsidRPr="00974C1A" w:rsidRDefault="00AB645A" w:rsidP="0021756A">
      <w:pPr>
        <w:spacing w:after="120" w:line="480" w:lineRule="auto"/>
        <w:rPr>
          <w:rFonts w:ascii="Times New Roman" w:hAnsi="Times New Roman" w:cs="Times New Roman"/>
          <w:u w:val="single"/>
        </w:rPr>
      </w:pPr>
    </w:p>
    <w:p w14:paraId="5273D5F4" w14:textId="3EA220B2" w:rsidR="00AB645A"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AB645A" w:rsidRPr="00974C1A">
        <w:rPr>
          <w:rFonts w:ascii="Times New Roman" w:hAnsi="Times New Roman" w:cs="Times New Roman"/>
        </w:rPr>
        <w:t>To examine collective social action in the name of the environment, I attended a total of six climate change protests and the ‘Extinction Rebellion’ protest that took place in Cardiff, Wales. The main theme of these protests was the collective concern for the environment and the current climate which is getting worse due to mass consumption of unrenewable resource</w:t>
      </w:r>
      <w:r w:rsidR="001974CE">
        <w:rPr>
          <w:rFonts w:ascii="Times New Roman" w:hAnsi="Times New Roman" w:cs="Times New Roman"/>
        </w:rPr>
        <w:t xml:space="preserve"> consumption and production</w:t>
      </w:r>
      <w:r w:rsidR="00AB645A" w:rsidRPr="00974C1A">
        <w:rPr>
          <w:rFonts w:ascii="Times New Roman" w:hAnsi="Times New Roman" w:cs="Times New Roman"/>
        </w:rPr>
        <w:t xml:space="preserve">. What became apparent to me when attending these protests was the amount of young people present was overwhelming, they were clearly the majority of the participants at the protests. Although there is no way of definitively proving this, these protests where all organised by youth, the climate change protests were organised and carried out by school children, this was a protest that carried on every Friday for about 2 months in the Capital of Wales, under the name of ‘Strike for Climate’. Under this protest umbrella many school children marched out of school and attended these protests every Friday, to show their commitment to the environment and in order to get the Welsh Government to pay attention to the voices of people that would ordinarily not be heard as they are not of voting age, and to make the government aware that it is their future that is at risk. According to Shwu-Ing Wu and Jia-Vi Chen (2014) and their work on the theory of planned behaviour and ‘green consumption’, young people are better placed to reclaim, reframe and reform their future. </w:t>
      </w:r>
    </w:p>
    <w:p w14:paraId="40E3C6AF" w14:textId="77777777" w:rsidR="00AB645A" w:rsidRPr="00974C1A" w:rsidRDefault="00AB645A" w:rsidP="0021756A">
      <w:pPr>
        <w:spacing w:after="120" w:line="480" w:lineRule="auto"/>
        <w:rPr>
          <w:rFonts w:ascii="Times New Roman" w:hAnsi="Times New Roman" w:cs="Times New Roman"/>
        </w:rPr>
      </w:pPr>
    </w:p>
    <w:p w14:paraId="7D4A07A1" w14:textId="4C97F58C" w:rsidR="00AB645A" w:rsidRPr="00974C1A" w:rsidRDefault="00AB645A" w:rsidP="0021756A">
      <w:pPr>
        <w:spacing w:after="120" w:line="480" w:lineRule="auto"/>
        <w:rPr>
          <w:rFonts w:ascii="Times New Roman" w:hAnsi="Times New Roman" w:cs="Times New Roman"/>
        </w:rPr>
      </w:pPr>
      <w:r w:rsidRPr="00974C1A">
        <w:rPr>
          <w:rFonts w:ascii="Times New Roman" w:hAnsi="Times New Roman" w:cs="Times New Roman"/>
        </w:rPr>
        <w:t xml:space="preserve">       “As I make my way through the crowd of school children still in their uniforms, there Is a sense of optimism within the crowd, a feeling of hope that lingers, all of the children are waving signs with various slogans on, one slogan that stand out to me read </w:t>
      </w:r>
      <w:r w:rsidR="003252F3">
        <w:rPr>
          <w:rFonts w:ascii="Times New Roman" w:hAnsi="Times New Roman" w:cs="Times New Roman"/>
        </w:rPr>
        <w:t>‘</w:t>
      </w:r>
      <w:r w:rsidRPr="00974C1A">
        <w:rPr>
          <w:rFonts w:ascii="Times New Roman" w:hAnsi="Times New Roman" w:cs="Times New Roman"/>
        </w:rPr>
        <w:t>think global, act local’.”</w:t>
      </w:r>
    </w:p>
    <w:p w14:paraId="1C13A673" w14:textId="77777777" w:rsidR="00AB645A" w:rsidRPr="00974C1A" w:rsidRDefault="00AB645A" w:rsidP="0021756A">
      <w:pPr>
        <w:spacing w:after="120" w:line="480" w:lineRule="auto"/>
        <w:rPr>
          <w:rFonts w:ascii="Times New Roman" w:hAnsi="Times New Roman" w:cs="Times New Roman"/>
        </w:rPr>
      </w:pPr>
    </w:p>
    <w:p w14:paraId="38E5401A" w14:textId="020CF13D" w:rsidR="00AB645A" w:rsidRPr="00974C1A" w:rsidRDefault="00AB645A" w:rsidP="0021756A">
      <w:pPr>
        <w:spacing w:after="120" w:line="480" w:lineRule="auto"/>
        <w:rPr>
          <w:rFonts w:ascii="Times New Roman" w:hAnsi="Times New Roman" w:cs="Times New Roman"/>
        </w:rPr>
      </w:pPr>
      <w:r w:rsidRPr="00974C1A">
        <w:rPr>
          <w:rFonts w:ascii="Times New Roman" w:hAnsi="Times New Roman" w:cs="Times New Roman"/>
        </w:rPr>
        <w:t>This slogan</w:t>
      </w:r>
      <w:r w:rsidR="001974CE">
        <w:rPr>
          <w:rFonts w:ascii="Times New Roman" w:hAnsi="Times New Roman" w:cs="Times New Roman"/>
        </w:rPr>
        <w:t>,</w:t>
      </w:r>
      <w:r w:rsidRPr="00974C1A">
        <w:rPr>
          <w:rFonts w:ascii="Times New Roman" w:hAnsi="Times New Roman" w:cs="Times New Roman"/>
        </w:rPr>
        <w:t xml:space="preserve"> upon review of literature is something that has been used for decades, to invoke action amongst populations</w:t>
      </w:r>
      <w:r w:rsidR="001974CE">
        <w:rPr>
          <w:rFonts w:ascii="Times New Roman" w:hAnsi="Times New Roman" w:cs="Times New Roman"/>
        </w:rPr>
        <w:t>,</w:t>
      </w:r>
      <w:r w:rsidRPr="00974C1A">
        <w:rPr>
          <w:rFonts w:ascii="Times New Roman" w:hAnsi="Times New Roman" w:cs="Times New Roman"/>
        </w:rPr>
        <w:t xml:space="preserve"> to think about the impact that their local actions can have on a global scale. There are yes, many ways to interpret this slogan, but my findings suggest it is a call to action that highlights the importance of not letting the scale of a problem effect the way we perceive the problem, in other words just because the problem of climate change is vast and global effects are being felt far away from here, that does not mean that we do nothing, it means that we should act locally to help bring about global change. </w:t>
      </w:r>
      <w:r w:rsidR="001974CE">
        <w:rPr>
          <w:rFonts w:ascii="Times New Roman" w:hAnsi="Times New Roman" w:cs="Times New Roman"/>
        </w:rPr>
        <w:t xml:space="preserve">Another interpretation, could be the encouragement to ‘shop’ to lessen the miles food and goods travel to the consumer, to lessen the effects the production and consumption process has on the environment. </w:t>
      </w:r>
    </w:p>
    <w:p w14:paraId="4DD8F35F" w14:textId="77777777" w:rsidR="00AB645A" w:rsidRPr="00974C1A" w:rsidRDefault="00AB645A" w:rsidP="0021756A">
      <w:pPr>
        <w:spacing w:after="120" w:line="480" w:lineRule="auto"/>
        <w:rPr>
          <w:rFonts w:ascii="Times New Roman" w:hAnsi="Times New Roman" w:cs="Times New Roman"/>
        </w:rPr>
      </w:pPr>
    </w:p>
    <w:p w14:paraId="16FD59C2" w14:textId="662CF9A8" w:rsidR="00AB645A" w:rsidRPr="00974C1A" w:rsidRDefault="00AB645A" w:rsidP="0021756A">
      <w:pPr>
        <w:spacing w:after="120" w:line="480" w:lineRule="auto"/>
        <w:rPr>
          <w:rFonts w:ascii="Times New Roman" w:hAnsi="Times New Roman" w:cs="Times New Roman"/>
        </w:rPr>
      </w:pPr>
      <w:r w:rsidRPr="00974C1A">
        <w:rPr>
          <w:rFonts w:ascii="Times New Roman" w:hAnsi="Times New Roman" w:cs="Times New Roman"/>
        </w:rPr>
        <w:t>According to many scholars, the advantages of politicizing climate change is that it creates a space for the critique of the status quo, as a resulting opening up spaces for new actors (Kenis and Lievens 2014, O’Brien and Selboe 2015). However, the disadvantages to this approach is that it may contribute to an adverse and polarizing discourses, that may limit mobilisation for further political action. An alternative view point presented by Hytten (2016)</w:t>
      </w:r>
      <w:r w:rsidR="001974CE">
        <w:rPr>
          <w:rFonts w:ascii="Times New Roman" w:hAnsi="Times New Roman" w:cs="Times New Roman"/>
        </w:rPr>
        <w:t>,</w:t>
      </w:r>
      <w:r w:rsidRPr="00974C1A">
        <w:rPr>
          <w:rFonts w:ascii="Times New Roman" w:hAnsi="Times New Roman" w:cs="Times New Roman"/>
        </w:rPr>
        <w:t xml:space="preserve"> is that through analysing and participating in civic activism such as environmental protests, the processes of this act of resistance can provide valuable resources and discourse for deepening democracy.</w:t>
      </w:r>
      <w:r w:rsidR="00EB409F">
        <w:rPr>
          <w:rFonts w:ascii="Times New Roman" w:hAnsi="Times New Roman" w:cs="Times New Roman"/>
        </w:rPr>
        <w:br/>
      </w:r>
      <w:r w:rsidR="00EB409F">
        <w:rPr>
          <w:rFonts w:ascii="Times New Roman" w:hAnsi="Times New Roman" w:cs="Times New Roman"/>
        </w:rPr>
        <w:br/>
      </w:r>
      <w:r w:rsidRPr="00974C1A">
        <w:rPr>
          <w:rFonts w:ascii="Times New Roman" w:hAnsi="Times New Roman" w:cs="Times New Roman"/>
        </w:rPr>
        <w:t xml:space="preserve">The expression of dissent against the status quo, by young people around the world, is often expressed through climate justice movements (Escobar, 2015). </w:t>
      </w:r>
      <w:r w:rsidR="00135C3F">
        <w:rPr>
          <w:rFonts w:ascii="Times New Roman" w:hAnsi="Times New Roman" w:cs="Times New Roman"/>
        </w:rPr>
        <w:t xml:space="preserve">These movements, are some of those that have been observed in this research, by participating in these protests, it was clear that there was a sense of collective dissent, which people were demonstrating in various </w:t>
      </w:r>
      <w:r w:rsidR="00B539A0">
        <w:rPr>
          <w:rFonts w:ascii="Times New Roman" w:hAnsi="Times New Roman" w:cs="Times New Roman"/>
        </w:rPr>
        <w:t>form’s</w:t>
      </w:r>
      <w:r w:rsidR="00135C3F">
        <w:rPr>
          <w:rFonts w:ascii="Times New Roman" w:hAnsi="Times New Roman" w:cs="Times New Roman"/>
        </w:rPr>
        <w:t xml:space="preserve"> such as through the use of banners, plaquardes, flags and </w:t>
      </w:r>
      <w:r w:rsidR="00B539A0">
        <w:rPr>
          <w:rFonts w:ascii="Times New Roman" w:hAnsi="Times New Roman" w:cs="Times New Roman"/>
        </w:rPr>
        <w:t>costume’s</w:t>
      </w:r>
      <w:r w:rsidR="00135C3F">
        <w:rPr>
          <w:rFonts w:ascii="Times New Roman" w:hAnsi="Times New Roman" w:cs="Times New Roman"/>
        </w:rPr>
        <w:t xml:space="preserve"> all with slogans </w:t>
      </w:r>
      <w:r w:rsidR="00135C3F">
        <w:rPr>
          <w:rFonts w:ascii="Times New Roman" w:hAnsi="Times New Roman" w:cs="Times New Roman"/>
        </w:rPr>
        <w:lastRenderedPageBreak/>
        <w:t xml:space="preserve">that enact a reaction in the viewer, such as shock in some cases. What was interesting was that many of the slogans used in during the protests I attended, were ones that had a comedic factor, this was an interesting observation as climate change and environmental crises are serious issues, some may perceive the use of ‘funny’ slogans as ‘making light’ of the situation, however through my </w:t>
      </w:r>
      <w:r w:rsidR="00B539A0">
        <w:rPr>
          <w:rFonts w:ascii="Times New Roman" w:hAnsi="Times New Roman" w:cs="Times New Roman"/>
        </w:rPr>
        <w:t>observations</w:t>
      </w:r>
      <w:r w:rsidR="00135C3F">
        <w:rPr>
          <w:rFonts w:ascii="Times New Roman" w:hAnsi="Times New Roman" w:cs="Times New Roman"/>
        </w:rPr>
        <w:t xml:space="preserve"> this is something that is a tactic that is used more frequently in United Kingdom. When I asked one of the protester’s why they choose to go with a ‘funny’ slogan, they responded that it was the ‘British thing to do’.</w:t>
      </w:r>
      <w:r w:rsidR="00A352AD">
        <w:rPr>
          <w:rFonts w:ascii="Times New Roman" w:hAnsi="Times New Roman" w:cs="Times New Roman"/>
        </w:rPr>
        <w:t xml:space="preserve"> In review of contemporary studies on activism, by means of protests, it has been noted by several scholar’s that there is a sense of collective experience of humour, as well as space for possibilities, they place an emphasis on humour as a bonding characterstic (Haugerud 2013; Roza and Kurnik 2012; Sitrin 2013). </w:t>
      </w:r>
    </w:p>
    <w:p w14:paraId="10691D94" w14:textId="77777777" w:rsidR="00AB645A" w:rsidRPr="00974C1A" w:rsidRDefault="00AB645A" w:rsidP="0021756A">
      <w:pPr>
        <w:spacing w:after="120" w:line="480" w:lineRule="auto"/>
        <w:rPr>
          <w:rFonts w:ascii="Times New Roman" w:hAnsi="Times New Roman" w:cs="Times New Roman"/>
        </w:rPr>
      </w:pPr>
    </w:p>
    <w:p w14:paraId="2BA06FCA" w14:textId="7D52297D" w:rsidR="00AB645A" w:rsidRPr="00974C1A" w:rsidRDefault="00AB645A" w:rsidP="0021756A">
      <w:pPr>
        <w:spacing w:after="120" w:line="480" w:lineRule="auto"/>
        <w:rPr>
          <w:rFonts w:ascii="Times New Roman" w:hAnsi="Times New Roman" w:cs="Times New Roman"/>
        </w:rPr>
      </w:pPr>
      <w:r w:rsidRPr="00974C1A">
        <w:rPr>
          <w:rFonts w:ascii="Times New Roman" w:hAnsi="Times New Roman" w:cs="Times New Roman"/>
        </w:rPr>
        <w:t xml:space="preserve">Another slogan used within the protests I attended read, ‘Change the system, not the climate’. This is something that has been at the forefront of climate activists. According to the literature, by individuals engaging in protest as a form of social change movement, and by using slogans such as these, there seems to be a change in attitudes that is induced, which gives a space and a platform for developing alternative lifestyles, which </w:t>
      </w:r>
      <w:r w:rsidR="008A5CA6" w:rsidRPr="00974C1A">
        <w:rPr>
          <w:rFonts w:ascii="Times New Roman" w:hAnsi="Times New Roman" w:cs="Times New Roman"/>
        </w:rPr>
        <w:t>differentiate</w:t>
      </w:r>
      <w:r w:rsidRPr="00974C1A">
        <w:rPr>
          <w:rFonts w:ascii="Times New Roman" w:hAnsi="Times New Roman" w:cs="Times New Roman"/>
        </w:rPr>
        <w:t xml:space="preserve"> themselves from dominant unsustainable lifestyles (Loorbach and Lijnis</w:t>
      </w:r>
      <w:r w:rsidR="004D5A99">
        <w:rPr>
          <w:rFonts w:ascii="Times New Roman" w:hAnsi="Times New Roman" w:cs="Times New Roman"/>
        </w:rPr>
        <w:t xml:space="preserve">, </w:t>
      </w:r>
      <w:r w:rsidRPr="00974C1A">
        <w:rPr>
          <w:rFonts w:ascii="Times New Roman" w:hAnsi="Times New Roman" w:cs="Times New Roman"/>
        </w:rPr>
        <w:t>2013</w:t>
      </w:r>
      <w:r w:rsidR="004D5A99">
        <w:rPr>
          <w:rFonts w:ascii="Times New Roman" w:hAnsi="Times New Roman" w:cs="Times New Roman"/>
        </w:rPr>
        <w:t>.)</w:t>
      </w:r>
      <w:r w:rsidRPr="00974C1A">
        <w:rPr>
          <w:rFonts w:ascii="Times New Roman" w:hAnsi="Times New Roman" w:cs="Times New Roman"/>
        </w:rPr>
        <w:t xml:space="preserve"> </w:t>
      </w:r>
    </w:p>
    <w:p w14:paraId="44ED54A0" w14:textId="77777777" w:rsidR="00AB645A" w:rsidRPr="00974C1A" w:rsidRDefault="00AB645A" w:rsidP="0021756A">
      <w:pPr>
        <w:spacing w:after="120" w:line="480" w:lineRule="auto"/>
        <w:rPr>
          <w:rFonts w:ascii="Times New Roman" w:hAnsi="Times New Roman" w:cs="Times New Roman"/>
        </w:rPr>
      </w:pPr>
    </w:p>
    <w:p w14:paraId="5FD45976" w14:textId="0EC18A57" w:rsidR="00AB645A" w:rsidRPr="00974C1A" w:rsidRDefault="00AB645A" w:rsidP="0021756A">
      <w:pPr>
        <w:spacing w:after="120" w:line="480" w:lineRule="auto"/>
        <w:rPr>
          <w:rFonts w:ascii="Times New Roman" w:hAnsi="Times New Roman" w:cs="Times New Roman"/>
        </w:rPr>
      </w:pPr>
      <w:r w:rsidRPr="00974C1A">
        <w:rPr>
          <w:rFonts w:ascii="Times New Roman" w:hAnsi="Times New Roman" w:cs="Times New Roman"/>
        </w:rPr>
        <w:t xml:space="preserve">Through the act of protest, which is made up by a large collective of people gathering in one place, to demonstrate their discontent with the current status quo, it has been observed that there is a collective identity formation which takes place, which is recognised as a set of particular values and or beliefs, that attempt to empower those who share in and identify with these values and beliefs (Jamison, 2010). Bandury et al (2012) highlights there has been little </w:t>
      </w:r>
      <w:r w:rsidRPr="00974C1A">
        <w:rPr>
          <w:rFonts w:ascii="Times New Roman" w:hAnsi="Times New Roman" w:cs="Times New Roman"/>
        </w:rPr>
        <w:lastRenderedPageBreak/>
        <w:t>research focused on people transitioning to a self-</w:t>
      </w:r>
      <w:r w:rsidR="008A5CA6" w:rsidRPr="00974C1A">
        <w:rPr>
          <w:rFonts w:ascii="Times New Roman" w:hAnsi="Times New Roman" w:cs="Times New Roman"/>
        </w:rPr>
        <w:t>sufficient</w:t>
      </w:r>
      <w:r w:rsidRPr="00974C1A">
        <w:rPr>
          <w:rFonts w:ascii="Times New Roman" w:hAnsi="Times New Roman" w:cs="Times New Roman"/>
        </w:rPr>
        <w:t>, sustainable lifestyle. For this reason, this research is important, to illustrate how individuals are maintaining this lifestyle choice, and the barriers they may face along the way, in order to show others the ways in which they too can transition themselves to a self-sustaining lifestyle if they so wish to do so. Additionally, this could be seen as what Durkheim described as a form of ‘collective effervescence’ which is characterised by a group or community of individuals coming together, to simultaneously communicate the same thought and participate in the same action</w:t>
      </w:r>
      <w:r w:rsidR="00277A13">
        <w:rPr>
          <w:rFonts w:ascii="Times New Roman" w:hAnsi="Times New Roman" w:cs="Times New Roman"/>
        </w:rPr>
        <w:t xml:space="preserve"> (Durkhiem,</w:t>
      </w:r>
      <w:r w:rsidR="00EB409F">
        <w:rPr>
          <w:rFonts w:ascii="Times New Roman" w:hAnsi="Times New Roman" w:cs="Times New Roman"/>
        </w:rPr>
        <w:t>1912</w:t>
      </w:r>
      <w:r w:rsidR="00277A13">
        <w:rPr>
          <w:rFonts w:ascii="Times New Roman" w:hAnsi="Times New Roman" w:cs="Times New Roman"/>
        </w:rPr>
        <w:t>)</w:t>
      </w:r>
      <w:r w:rsidRPr="00974C1A">
        <w:rPr>
          <w:rFonts w:ascii="Times New Roman" w:hAnsi="Times New Roman" w:cs="Times New Roman"/>
        </w:rPr>
        <w:t>, in this case a protest against environmental crisis</w:t>
      </w:r>
      <w:r w:rsidR="00277A13">
        <w:rPr>
          <w:rFonts w:ascii="Times New Roman" w:hAnsi="Times New Roman" w:cs="Times New Roman"/>
        </w:rPr>
        <w:t>. This is perpetuated by the shear amount of climate change protests and strikes we are seeing globally, it is one of the most systematizing</w:t>
      </w:r>
      <w:r w:rsidR="00CA0366">
        <w:rPr>
          <w:rFonts w:ascii="Times New Roman" w:hAnsi="Times New Roman" w:cs="Times New Roman"/>
        </w:rPr>
        <w:t xml:space="preserve"> problems of today and requires a cooperative based solution. By creating awareness, and lobbying for </w:t>
      </w:r>
      <w:r w:rsidR="00B539A0">
        <w:rPr>
          <w:rFonts w:ascii="Times New Roman" w:hAnsi="Times New Roman" w:cs="Times New Roman"/>
        </w:rPr>
        <w:t>governmental</w:t>
      </w:r>
      <w:r w:rsidR="00CA0366">
        <w:rPr>
          <w:rFonts w:ascii="Times New Roman" w:hAnsi="Times New Roman" w:cs="Times New Roman"/>
        </w:rPr>
        <w:t xml:space="preserve"> support, there is a hope that </w:t>
      </w:r>
      <w:r w:rsidR="00B539A0">
        <w:rPr>
          <w:rFonts w:ascii="Times New Roman" w:hAnsi="Times New Roman" w:cs="Times New Roman"/>
        </w:rPr>
        <w:t>institutions</w:t>
      </w:r>
      <w:r w:rsidR="00CA0366">
        <w:rPr>
          <w:rFonts w:ascii="Times New Roman" w:hAnsi="Times New Roman" w:cs="Times New Roman"/>
        </w:rPr>
        <w:t xml:space="preserve"> can be transformed to serve ecological citizenship, through the use of collective strategic action (Manno, 2002). Dobson (2003), terms ‘ecological citizenship’ as</w:t>
      </w:r>
      <w:r w:rsidR="00EB409F">
        <w:rPr>
          <w:rFonts w:ascii="Times New Roman" w:hAnsi="Times New Roman" w:cs="Times New Roman"/>
        </w:rPr>
        <w:t xml:space="preserve"> an</w:t>
      </w:r>
      <w:r w:rsidR="00CA0366">
        <w:rPr>
          <w:rFonts w:ascii="Times New Roman" w:hAnsi="Times New Roman" w:cs="Times New Roman"/>
        </w:rPr>
        <w:t xml:space="preserve"> account of how we should live, to reduce environmental impacts</w:t>
      </w:r>
      <w:r w:rsidR="00EB409F">
        <w:rPr>
          <w:rFonts w:ascii="Times New Roman" w:hAnsi="Times New Roman" w:cs="Times New Roman"/>
        </w:rPr>
        <w:t xml:space="preserve"> on the earth and </w:t>
      </w:r>
      <w:r w:rsidR="0021756A">
        <w:rPr>
          <w:rFonts w:ascii="Times New Roman" w:hAnsi="Times New Roman" w:cs="Times New Roman"/>
        </w:rPr>
        <w:t>communities around the world.</w:t>
      </w:r>
    </w:p>
    <w:p w14:paraId="36202122" w14:textId="77777777" w:rsidR="008B79B3" w:rsidRDefault="008B79B3" w:rsidP="0021756A">
      <w:pPr>
        <w:spacing w:after="120" w:line="480" w:lineRule="auto"/>
        <w:rPr>
          <w:rFonts w:ascii="Times New Roman" w:hAnsi="Times New Roman" w:cs="Times New Roman"/>
        </w:rPr>
      </w:pPr>
    </w:p>
    <w:p w14:paraId="2BF75783" w14:textId="7C85DA99" w:rsidR="0086127B" w:rsidRPr="00974C1A" w:rsidRDefault="00AB645A"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Protesters s</w:t>
      </w:r>
      <w:r w:rsidR="00C00962" w:rsidRPr="00974C1A">
        <w:rPr>
          <w:rFonts w:ascii="Times New Roman" w:hAnsi="Times New Roman" w:cs="Times New Roman"/>
          <w:u w:val="single"/>
        </w:rPr>
        <w:t xml:space="preserve">urvey responses </w:t>
      </w:r>
    </w:p>
    <w:p w14:paraId="6EFA5998" w14:textId="154C06EB" w:rsidR="00C00962" w:rsidRPr="00974C1A" w:rsidRDefault="00C00962" w:rsidP="0021756A">
      <w:pPr>
        <w:spacing w:after="120" w:line="480" w:lineRule="auto"/>
        <w:rPr>
          <w:rFonts w:ascii="Times New Roman" w:hAnsi="Times New Roman" w:cs="Times New Roman"/>
          <w:u w:val="single"/>
        </w:rPr>
      </w:pPr>
    </w:p>
    <w:p w14:paraId="20B23206" w14:textId="4731A5CD" w:rsidR="00C00962"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C00962" w:rsidRPr="00974C1A">
        <w:rPr>
          <w:rFonts w:ascii="Times New Roman" w:hAnsi="Times New Roman" w:cs="Times New Roman"/>
        </w:rPr>
        <w:t>In order to gain a deeper understanding of protest participants reasons for taking part in this form of action against the degradation of the environment, a questionnaire was created and distributed using a</w:t>
      </w:r>
      <w:r w:rsidR="00B539A0">
        <w:rPr>
          <w:rFonts w:ascii="Times New Roman" w:hAnsi="Times New Roman" w:cs="Times New Roman"/>
        </w:rPr>
        <w:t>n</w:t>
      </w:r>
      <w:r w:rsidR="00C00962" w:rsidRPr="00974C1A">
        <w:rPr>
          <w:rFonts w:ascii="Times New Roman" w:hAnsi="Times New Roman" w:cs="Times New Roman"/>
        </w:rPr>
        <w:t xml:space="preserve"> online survey generator and shared via social media platforms and in online environmental activist forums. One of the </w:t>
      </w:r>
      <w:r w:rsidR="008A5CA6" w:rsidRPr="00974C1A">
        <w:rPr>
          <w:rFonts w:ascii="Times New Roman" w:hAnsi="Times New Roman" w:cs="Times New Roman"/>
        </w:rPr>
        <w:t>clearest</w:t>
      </w:r>
      <w:r w:rsidR="00C00962" w:rsidRPr="00974C1A">
        <w:rPr>
          <w:rFonts w:ascii="Times New Roman" w:hAnsi="Times New Roman" w:cs="Times New Roman"/>
        </w:rPr>
        <w:t xml:space="preserve"> and widely appropriated view </w:t>
      </w:r>
      <w:r w:rsidR="008A5CA6" w:rsidRPr="00974C1A">
        <w:rPr>
          <w:rFonts w:ascii="Times New Roman" w:hAnsi="Times New Roman" w:cs="Times New Roman"/>
        </w:rPr>
        <w:t>from</w:t>
      </w:r>
      <w:r w:rsidR="00C00962" w:rsidRPr="00974C1A">
        <w:rPr>
          <w:rFonts w:ascii="Times New Roman" w:hAnsi="Times New Roman" w:cs="Times New Roman"/>
        </w:rPr>
        <w:t xml:space="preserve"> participants was the feeling of hopelessness that they feel towards the future of the environment and the current perceived threat of global climate change. </w:t>
      </w:r>
      <w:r w:rsidR="002935D8" w:rsidRPr="00974C1A">
        <w:rPr>
          <w:rFonts w:ascii="Times New Roman" w:hAnsi="Times New Roman" w:cs="Times New Roman"/>
        </w:rPr>
        <w:t xml:space="preserve">This view may be perpetuated by the current framing of climate change, as an impending environmental </w:t>
      </w:r>
      <w:r w:rsidR="002935D8" w:rsidRPr="00974C1A">
        <w:rPr>
          <w:rFonts w:ascii="Times New Roman" w:hAnsi="Times New Roman" w:cs="Times New Roman"/>
        </w:rPr>
        <w:lastRenderedPageBreak/>
        <w:t xml:space="preserve">disaster, this can by influence lead to a notion of helplessness and lack of potential for individuals to influence sustainability outcomes (Schreiner and Sjoberg 2005, Odegard and Berglind 2008, Ojald 2015). </w:t>
      </w:r>
    </w:p>
    <w:p w14:paraId="0787E250" w14:textId="0301CE4A" w:rsidR="002935D8" w:rsidRPr="00974C1A" w:rsidRDefault="002935D8" w:rsidP="0021756A">
      <w:pPr>
        <w:spacing w:after="120" w:line="480" w:lineRule="auto"/>
        <w:rPr>
          <w:rFonts w:ascii="Times New Roman" w:hAnsi="Times New Roman" w:cs="Times New Roman"/>
        </w:rPr>
      </w:pPr>
    </w:p>
    <w:p w14:paraId="6B25C006" w14:textId="619B5162" w:rsidR="00AD73A9" w:rsidRPr="00974C1A" w:rsidRDefault="002935D8" w:rsidP="0021756A">
      <w:pPr>
        <w:spacing w:after="120" w:line="480" w:lineRule="auto"/>
        <w:rPr>
          <w:rFonts w:ascii="Times New Roman" w:hAnsi="Times New Roman" w:cs="Times New Roman"/>
        </w:rPr>
      </w:pPr>
      <w:r w:rsidRPr="00974C1A">
        <w:rPr>
          <w:rFonts w:ascii="Times New Roman" w:hAnsi="Times New Roman" w:cs="Times New Roman"/>
        </w:rPr>
        <w:t xml:space="preserve">26 out of 31 respondents, stated that they attend environmental protests and climate change protests, because of the feelings of hope that are invoked within the protests, and the collective feeling of strength that is felt whilst participating. Within the literature, there are several authors that argue that this space for change within protests, that invoke a sense of hope allow for a constructive strategy of coping with feeling of discontent (Ojala, 2012, 2013). </w:t>
      </w:r>
    </w:p>
    <w:p w14:paraId="1E8E08BA" w14:textId="49F17F2B" w:rsidR="00B8560E" w:rsidRPr="00974C1A" w:rsidRDefault="00B8560E" w:rsidP="0021756A">
      <w:pPr>
        <w:spacing w:after="120" w:line="480" w:lineRule="auto"/>
        <w:rPr>
          <w:rFonts w:ascii="Times New Roman" w:hAnsi="Times New Roman" w:cs="Times New Roman"/>
        </w:rPr>
      </w:pPr>
    </w:p>
    <w:p w14:paraId="4ED27B51" w14:textId="3BDA9BF4" w:rsidR="00AD73A9" w:rsidRPr="00974C1A" w:rsidRDefault="00B8560E" w:rsidP="0021756A">
      <w:pPr>
        <w:spacing w:after="120" w:line="480" w:lineRule="auto"/>
        <w:rPr>
          <w:rFonts w:ascii="Times New Roman" w:hAnsi="Times New Roman" w:cs="Times New Roman"/>
        </w:rPr>
      </w:pPr>
      <w:r w:rsidRPr="00974C1A">
        <w:rPr>
          <w:rFonts w:ascii="Times New Roman" w:hAnsi="Times New Roman" w:cs="Times New Roman"/>
        </w:rPr>
        <w:t>Another interesting result, was that 25 out of the 31 respondents, were between the ages of 18-24. And out the remaining respondents only 2 were above the age of 30 year old. This is interesting because, from my own experience of attending protests, the majority of the protesters appeared to be young people. Some of the literature that has been analysed has argued that young people are</w:t>
      </w:r>
      <w:r w:rsidR="00D02B86" w:rsidRPr="00974C1A">
        <w:rPr>
          <w:rFonts w:ascii="Times New Roman" w:hAnsi="Times New Roman" w:cs="Times New Roman"/>
        </w:rPr>
        <w:t xml:space="preserve"> often</w:t>
      </w:r>
      <w:r w:rsidRPr="00974C1A">
        <w:rPr>
          <w:rFonts w:ascii="Times New Roman" w:hAnsi="Times New Roman" w:cs="Times New Roman"/>
        </w:rPr>
        <w:t xml:space="preserve"> disengaged </w:t>
      </w:r>
      <w:r w:rsidR="00D02B86" w:rsidRPr="00974C1A">
        <w:rPr>
          <w:rFonts w:ascii="Times New Roman" w:hAnsi="Times New Roman" w:cs="Times New Roman"/>
        </w:rPr>
        <w:t xml:space="preserve">or indifferent </w:t>
      </w:r>
      <w:r w:rsidRPr="00974C1A">
        <w:rPr>
          <w:rFonts w:ascii="Times New Roman" w:hAnsi="Times New Roman" w:cs="Times New Roman"/>
        </w:rPr>
        <w:t xml:space="preserve">when it comes to environmental issue and social change movements </w:t>
      </w:r>
      <w:r w:rsidR="00D02B86" w:rsidRPr="00974C1A">
        <w:rPr>
          <w:rFonts w:ascii="Times New Roman" w:hAnsi="Times New Roman" w:cs="Times New Roman"/>
        </w:rPr>
        <w:t xml:space="preserve">pertaining to climate change (Feldman et al 2010, Wray-lake et al 2010, Liu et al 2014). According to Schlitz et al (2010), the ability to express political dissent, as opposed to frustration, requires a mature level of social consciousness. Although this may be true, it is important to note that the results generated suggest that the young people participating in these environmental movements today, do have a mature level of social consciousness, in that they are able to identify and describe the key problems facing the environment and the perceived root of these problems and as a result modify their behaviour to achieve sustainability.  </w:t>
      </w:r>
    </w:p>
    <w:p w14:paraId="4C9DAEFD" w14:textId="584F0776" w:rsidR="00D02B86" w:rsidRPr="00974C1A" w:rsidRDefault="00D02B86" w:rsidP="0021756A">
      <w:pPr>
        <w:spacing w:after="120" w:line="480" w:lineRule="auto"/>
        <w:rPr>
          <w:rFonts w:ascii="Times New Roman" w:hAnsi="Times New Roman" w:cs="Times New Roman"/>
        </w:rPr>
      </w:pPr>
    </w:p>
    <w:p w14:paraId="6ADE14C1" w14:textId="3D3624F2" w:rsidR="00D02B86" w:rsidRPr="00974C1A" w:rsidRDefault="00D02B86" w:rsidP="0021756A">
      <w:pPr>
        <w:spacing w:after="120" w:line="480" w:lineRule="auto"/>
        <w:rPr>
          <w:rFonts w:ascii="Times New Roman" w:hAnsi="Times New Roman" w:cs="Times New Roman"/>
        </w:rPr>
      </w:pPr>
      <w:r w:rsidRPr="00974C1A">
        <w:rPr>
          <w:rFonts w:ascii="Times New Roman" w:hAnsi="Times New Roman" w:cs="Times New Roman"/>
        </w:rPr>
        <w:t>It could be perceived that these descriptions of young people as disengaged or indifferent to climate change and environmental issues, suggest that there may reflect a failure to take young peoples voices seriously, and the serious challenges facing young people today in the political climate in the United Kingdom which often portrays young people as</w:t>
      </w:r>
      <w:r w:rsidR="00C0357A" w:rsidRPr="00974C1A">
        <w:rPr>
          <w:rFonts w:ascii="Times New Roman" w:hAnsi="Times New Roman" w:cs="Times New Roman"/>
        </w:rPr>
        <w:t xml:space="preserve"> simply</w:t>
      </w:r>
      <w:r w:rsidRPr="00974C1A">
        <w:rPr>
          <w:rFonts w:ascii="Times New Roman" w:hAnsi="Times New Roman" w:cs="Times New Roman"/>
        </w:rPr>
        <w:t xml:space="preserve"> </w:t>
      </w:r>
      <w:r w:rsidR="00C0357A" w:rsidRPr="00974C1A">
        <w:rPr>
          <w:rFonts w:ascii="Times New Roman" w:hAnsi="Times New Roman" w:cs="Times New Roman"/>
        </w:rPr>
        <w:t xml:space="preserve">disillusioned (Weller, 2007). </w:t>
      </w:r>
      <w:r w:rsidR="001F1B55" w:rsidRPr="00974C1A">
        <w:rPr>
          <w:rFonts w:ascii="Times New Roman" w:hAnsi="Times New Roman" w:cs="Times New Roman"/>
        </w:rPr>
        <w:t>In this sense it could be argued, that through social movements the ‘script’ of hegemonic powers is put into question, along with the actors and agents who control and disseminate this script.</w:t>
      </w:r>
    </w:p>
    <w:p w14:paraId="77539B56" w14:textId="38B85019" w:rsidR="002935D8" w:rsidRPr="00974C1A" w:rsidRDefault="002935D8" w:rsidP="0021756A">
      <w:pPr>
        <w:spacing w:after="120" w:line="480" w:lineRule="auto"/>
        <w:rPr>
          <w:rFonts w:ascii="Times New Roman" w:hAnsi="Times New Roman" w:cs="Times New Roman"/>
        </w:rPr>
      </w:pPr>
      <w:r w:rsidRPr="00974C1A">
        <w:rPr>
          <w:rFonts w:ascii="Times New Roman" w:hAnsi="Times New Roman" w:cs="Times New Roman"/>
        </w:rPr>
        <w:t xml:space="preserve"> </w:t>
      </w:r>
    </w:p>
    <w:p w14:paraId="06A1E2D7" w14:textId="06E4F995" w:rsidR="0086127B" w:rsidRPr="00974C1A" w:rsidRDefault="00F61842" w:rsidP="0021756A">
      <w:pPr>
        <w:spacing w:after="120" w:line="480" w:lineRule="auto"/>
        <w:rPr>
          <w:rFonts w:ascii="Times New Roman" w:hAnsi="Times New Roman" w:cs="Times New Roman"/>
        </w:rPr>
      </w:pPr>
      <w:r w:rsidRPr="00974C1A">
        <w:rPr>
          <w:rFonts w:ascii="Times New Roman" w:hAnsi="Times New Roman" w:cs="Times New Roman"/>
        </w:rPr>
        <w:t xml:space="preserve">When asked in the survey about how effective they think protests are in creating social change for the environment, there were mixed opinions, as many respondents believed that by protesting they were creating a platform for which their voices could be heard, and generate governmental support on the issues. However, there were six respondents who believed that protests were not an effective form of change by themselves, and in order to make some real difference individuals would also need to change their consumption patterns and lifestyle to become more sustainable and reflect the change they want to see from their governments in their everyday life. </w:t>
      </w:r>
      <w:r w:rsidR="003D1EAC" w:rsidRPr="00974C1A">
        <w:rPr>
          <w:rFonts w:ascii="Times New Roman" w:hAnsi="Times New Roman" w:cs="Times New Roman"/>
        </w:rPr>
        <w:t xml:space="preserve">This was something that was echoed in a lot of respondent’s answers, on what they think that individuals can do to live a more sustainable life. As one of the respondents put it; </w:t>
      </w:r>
    </w:p>
    <w:p w14:paraId="21850BC7" w14:textId="0821A391" w:rsidR="003D1EAC" w:rsidRPr="00974C1A" w:rsidRDefault="003D1EAC" w:rsidP="0021756A">
      <w:pPr>
        <w:spacing w:after="120" w:line="480" w:lineRule="auto"/>
        <w:rPr>
          <w:rFonts w:ascii="Times New Roman" w:hAnsi="Times New Roman" w:cs="Times New Roman"/>
        </w:rPr>
      </w:pPr>
    </w:p>
    <w:p w14:paraId="0D8CB617" w14:textId="19A5FFA0" w:rsidR="003D1EAC" w:rsidRPr="00974C1A" w:rsidRDefault="003D1EAC" w:rsidP="0021756A">
      <w:pPr>
        <w:spacing w:after="120" w:line="480" w:lineRule="auto"/>
        <w:rPr>
          <w:rFonts w:ascii="Times New Roman" w:hAnsi="Times New Roman" w:cs="Times New Roman"/>
        </w:rPr>
      </w:pPr>
      <w:r w:rsidRPr="00974C1A">
        <w:rPr>
          <w:rFonts w:ascii="Times New Roman" w:hAnsi="Times New Roman" w:cs="Times New Roman"/>
        </w:rPr>
        <w:t xml:space="preserve">          “Be the change you wish to see in the world’-this is a quote I think people should follow in their lives. Live as ethically as possible by eating locally grown food, supporting local businesses rather than big corporations, reducing waste, not buying fast fashion and just changing your general attitude to life”</w:t>
      </w:r>
    </w:p>
    <w:p w14:paraId="0B87F733" w14:textId="54DA71BE" w:rsidR="0086127B" w:rsidRPr="00974C1A" w:rsidRDefault="0086127B" w:rsidP="0021756A">
      <w:pPr>
        <w:spacing w:after="120" w:line="480" w:lineRule="auto"/>
        <w:rPr>
          <w:rFonts w:ascii="Times New Roman" w:hAnsi="Times New Roman" w:cs="Times New Roman"/>
          <w:u w:val="single"/>
        </w:rPr>
      </w:pPr>
    </w:p>
    <w:p w14:paraId="1AD228B0" w14:textId="3C9C191B" w:rsidR="007945AE" w:rsidRDefault="003D1EAC" w:rsidP="0021756A">
      <w:pPr>
        <w:spacing w:after="120" w:line="480" w:lineRule="auto"/>
        <w:rPr>
          <w:rFonts w:ascii="Times New Roman" w:hAnsi="Times New Roman" w:cs="Times New Roman"/>
        </w:rPr>
      </w:pPr>
      <w:r w:rsidRPr="00974C1A">
        <w:rPr>
          <w:rFonts w:ascii="Times New Roman" w:hAnsi="Times New Roman" w:cs="Times New Roman"/>
        </w:rPr>
        <w:t xml:space="preserve">This quote represents the attitude that individuals can make a change, even if this change is in their everyday life, it can make a difference to the bigger picture of sustainability. </w:t>
      </w:r>
      <w:r w:rsidR="00652457" w:rsidRPr="00974C1A">
        <w:rPr>
          <w:rFonts w:ascii="Times New Roman" w:hAnsi="Times New Roman" w:cs="Times New Roman"/>
        </w:rPr>
        <w:t xml:space="preserve">Through changing </w:t>
      </w:r>
      <w:r w:rsidR="008B79B3" w:rsidRPr="00974C1A">
        <w:rPr>
          <w:rFonts w:ascii="Times New Roman" w:hAnsi="Times New Roman" w:cs="Times New Roman"/>
        </w:rPr>
        <w:t>one’s</w:t>
      </w:r>
      <w:r w:rsidR="00652457" w:rsidRPr="00974C1A">
        <w:rPr>
          <w:rFonts w:ascii="Times New Roman" w:hAnsi="Times New Roman" w:cs="Times New Roman"/>
        </w:rPr>
        <w:t xml:space="preserve"> consumption habits, and supporting renewable resources and services is a necessary step to stopping the exploitation of non-renewable resources (Janzon, 2018). </w:t>
      </w:r>
      <w:r w:rsidR="003444A5" w:rsidRPr="00974C1A">
        <w:rPr>
          <w:rFonts w:ascii="Times New Roman" w:hAnsi="Times New Roman" w:cs="Times New Roman"/>
        </w:rPr>
        <w:t xml:space="preserve"> It clear that the overexploitation of natural resources and over consumption has had and will continue to have profoundly negative effects on the environment (Kates, 2000). Therefore, taking a behavioural change approach to consumption and environmental issues, is one way of combating and reducing negative effects on the environment. Kates (2000) has proposed three ways the individual can achieve this, which is by following the 3R’s process of; Reducing, Reusing and Recycling</w:t>
      </w:r>
      <w:r w:rsidR="00C7286A" w:rsidRPr="00974C1A">
        <w:rPr>
          <w:rFonts w:ascii="Times New Roman" w:hAnsi="Times New Roman" w:cs="Times New Roman"/>
        </w:rPr>
        <w:t xml:space="preserve">. Ottman (1993) goes further, stating that there by all consumers following ‘green consumption’ practices, and consuming ethically, locally and less, an environmental revolution is possible. </w:t>
      </w:r>
    </w:p>
    <w:p w14:paraId="57F411C7" w14:textId="77777777" w:rsidR="007945AE" w:rsidRDefault="007945AE" w:rsidP="0021756A">
      <w:pPr>
        <w:spacing w:after="120" w:line="480" w:lineRule="auto"/>
        <w:rPr>
          <w:rFonts w:ascii="Times New Roman" w:hAnsi="Times New Roman" w:cs="Times New Roman"/>
        </w:rPr>
      </w:pPr>
    </w:p>
    <w:p w14:paraId="0F423AD6" w14:textId="0B6FB80A" w:rsidR="00C7286A" w:rsidRPr="00974C1A" w:rsidRDefault="00C7286A" w:rsidP="0021756A">
      <w:pPr>
        <w:spacing w:after="120" w:line="480" w:lineRule="auto"/>
        <w:rPr>
          <w:rFonts w:ascii="Times New Roman" w:hAnsi="Times New Roman" w:cs="Times New Roman"/>
        </w:rPr>
      </w:pPr>
      <w:r w:rsidRPr="00974C1A">
        <w:rPr>
          <w:rFonts w:ascii="Times New Roman" w:hAnsi="Times New Roman" w:cs="Times New Roman"/>
        </w:rPr>
        <w:t xml:space="preserve">Today, ‘green consumption’ is now perceived as a form of environmental reform in Western societies (Buttel, 2003). This agenda is characterised by ascribing consumers with responsibility and co-responsibility (with producers) with addressing problems in the environment, by practicing sustainable consumption and more environmentally friendlier lifestyles (Halkier, 1999). In order for these </w:t>
      </w:r>
      <w:r w:rsidR="00EF020B" w:rsidRPr="00974C1A">
        <w:rPr>
          <w:rFonts w:ascii="Times New Roman" w:hAnsi="Times New Roman" w:cs="Times New Roman"/>
        </w:rPr>
        <w:t>behavioural</w:t>
      </w:r>
      <w:r w:rsidRPr="00974C1A">
        <w:rPr>
          <w:rFonts w:ascii="Times New Roman" w:hAnsi="Times New Roman" w:cs="Times New Roman"/>
        </w:rPr>
        <w:t xml:space="preserve"> and lifestyle changes to make a difference more broadly speaking, the change needs to be steadily maintained, however this is not so straightforward and may be hard for some to achieve (Jackson, 2005). This is something that has been pointed out by three respondents, as one respondent puts it; </w:t>
      </w:r>
    </w:p>
    <w:p w14:paraId="121B2B76" w14:textId="375EFE46" w:rsidR="001F1266" w:rsidRPr="00974C1A" w:rsidRDefault="001F1266" w:rsidP="0021756A">
      <w:pPr>
        <w:spacing w:after="120" w:line="480" w:lineRule="auto"/>
        <w:rPr>
          <w:rFonts w:ascii="Times New Roman" w:hAnsi="Times New Roman" w:cs="Times New Roman"/>
        </w:rPr>
      </w:pPr>
    </w:p>
    <w:p w14:paraId="524D83F1" w14:textId="2DCAF529" w:rsidR="001F1266" w:rsidRPr="00974C1A" w:rsidRDefault="001F1266" w:rsidP="0021756A">
      <w:pPr>
        <w:spacing w:after="120" w:line="480" w:lineRule="auto"/>
        <w:rPr>
          <w:rFonts w:ascii="Times New Roman" w:hAnsi="Times New Roman" w:cs="Times New Roman"/>
        </w:rPr>
      </w:pPr>
      <w:r w:rsidRPr="00974C1A">
        <w:rPr>
          <w:rFonts w:ascii="Times New Roman" w:hAnsi="Times New Roman" w:cs="Times New Roman"/>
        </w:rPr>
        <w:lastRenderedPageBreak/>
        <w:t xml:space="preserve">              “I try my best, but I’m poor and overworked, so if I need a quick, sustaining lunch, my only options at the nearest and cheapest supermarket are over-packages in plastic, and I need to eat. My choice doesn’t minimise the amount of plastic in the world, but it does increase demand for that product, and the product is not something I as an individual can control”</w:t>
      </w:r>
    </w:p>
    <w:p w14:paraId="478EA181" w14:textId="45D6BB83" w:rsidR="00C7286A" w:rsidRPr="00974C1A" w:rsidRDefault="00C7286A" w:rsidP="0021756A">
      <w:pPr>
        <w:spacing w:after="120" w:line="480" w:lineRule="auto"/>
        <w:rPr>
          <w:rFonts w:ascii="Times New Roman" w:hAnsi="Times New Roman" w:cs="Times New Roman"/>
        </w:rPr>
      </w:pPr>
    </w:p>
    <w:p w14:paraId="70C498A7" w14:textId="5D818B56" w:rsidR="0086127B" w:rsidRPr="00974C1A" w:rsidRDefault="0086127B" w:rsidP="0021756A">
      <w:pPr>
        <w:spacing w:after="120" w:line="480" w:lineRule="auto"/>
        <w:rPr>
          <w:rFonts w:ascii="Times New Roman" w:hAnsi="Times New Roman" w:cs="Times New Roman"/>
        </w:rPr>
      </w:pPr>
    </w:p>
    <w:p w14:paraId="4DCB4466" w14:textId="099B98E1" w:rsidR="00C63C92" w:rsidRPr="00974C1A" w:rsidRDefault="00C63C92" w:rsidP="0021756A">
      <w:pPr>
        <w:spacing w:after="120" w:line="480" w:lineRule="auto"/>
        <w:rPr>
          <w:rFonts w:ascii="Times New Roman" w:hAnsi="Times New Roman" w:cs="Times New Roman"/>
        </w:rPr>
      </w:pPr>
      <w:r w:rsidRPr="00974C1A">
        <w:rPr>
          <w:rFonts w:ascii="Times New Roman" w:hAnsi="Times New Roman" w:cs="Times New Roman"/>
        </w:rPr>
        <w:t xml:space="preserve">This quote, embodies the fact that being sustainable is not always easy to achieve and can also be frustrating to those that want to be environmentally conscious but don’t have the financial means to do so. Today, it is often perceived that sustainability is a privilege and one that can only be achieved by spending more or living someone with enough land to grow your own produce. </w:t>
      </w:r>
      <w:r w:rsidR="00CA0366">
        <w:rPr>
          <w:rFonts w:ascii="Times New Roman" w:hAnsi="Times New Roman" w:cs="Times New Roman"/>
        </w:rPr>
        <w:t xml:space="preserve">It is clear that consumers are locked into patterns of consumption, as they are entangled in webs of social structures, such as the market, working patterns, urban planning and development (Sanne, 2002; Bibbings, 2004). </w:t>
      </w:r>
    </w:p>
    <w:p w14:paraId="4121295E" w14:textId="34E4B5D8" w:rsidR="0086127B" w:rsidRDefault="0086127B" w:rsidP="0021756A">
      <w:pPr>
        <w:spacing w:after="120" w:line="480" w:lineRule="auto"/>
        <w:rPr>
          <w:rFonts w:ascii="Times New Roman" w:hAnsi="Times New Roman" w:cs="Times New Roman"/>
          <w:u w:val="single"/>
        </w:rPr>
      </w:pPr>
    </w:p>
    <w:p w14:paraId="4520F5A3" w14:textId="06D588EC" w:rsidR="00CF0237" w:rsidRPr="00CF0237" w:rsidRDefault="00CF0237" w:rsidP="0021756A">
      <w:pPr>
        <w:spacing w:after="120" w:line="480" w:lineRule="auto"/>
        <w:rPr>
          <w:rFonts w:ascii="Times New Roman" w:hAnsi="Times New Roman" w:cs="Times New Roman"/>
        </w:rPr>
      </w:pPr>
      <w:r>
        <w:rPr>
          <w:rFonts w:ascii="Times New Roman" w:hAnsi="Times New Roman" w:cs="Times New Roman"/>
        </w:rPr>
        <w:t>The most common response in survey responses, was the use of social media as one of the most active platforms for organisation and disscus</w:t>
      </w:r>
      <w:r w:rsidR="009F425D">
        <w:rPr>
          <w:rFonts w:ascii="Times New Roman" w:hAnsi="Times New Roman" w:cs="Times New Roman"/>
        </w:rPr>
        <w:t>s</w:t>
      </w:r>
      <w:r>
        <w:rPr>
          <w:rFonts w:ascii="Times New Roman" w:hAnsi="Times New Roman" w:cs="Times New Roman"/>
        </w:rPr>
        <w:t>ions on the protests and strikes that they attend. All of the respondents stated that they were members of social media groups that, were centralised on the discussions of climate change and environmental issues around the world, they all also stated that social media platforms were how the protest groups posted information regarding the protest that was to take place and that there were event pages made to distribute this information. These events pages one respondent pointed out ‘gets shared on social media and then the more you share, the more people see the protest event page and end up going themselves’. This is one of the ways in which, we are now seeing a</w:t>
      </w:r>
      <w:r w:rsidR="00ED51A4">
        <w:rPr>
          <w:rFonts w:ascii="Times New Roman" w:hAnsi="Times New Roman" w:cs="Times New Roman"/>
        </w:rPr>
        <w:t>n</w:t>
      </w:r>
      <w:r>
        <w:rPr>
          <w:rFonts w:ascii="Times New Roman" w:hAnsi="Times New Roman" w:cs="Times New Roman"/>
        </w:rPr>
        <w:t xml:space="preserve"> emergence of </w:t>
      </w:r>
      <w:r>
        <w:rPr>
          <w:rFonts w:ascii="Times New Roman" w:hAnsi="Times New Roman" w:cs="Times New Roman"/>
        </w:rPr>
        <w:lastRenderedPageBreak/>
        <w:t xml:space="preserve">e-movements, which in today’s technologically advanced era, can play crucial roles in reform and politics (Earl et al 2010; Olsson and Dahlgren). </w:t>
      </w:r>
    </w:p>
    <w:p w14:paraId="303CC7CD" w14:textId="77777777" w:rsidR="0086127B" w:rsidRPr="00974C1A" w:rsidRDefault="0086127B" w:rsidP="0021756A">
      <w:pPr>
        <w:spacing w:after="120" w:line="480" w:lineRule="auto"/>
        <w:rPr>
          <w:rFonts w:ascii="Times New Roman" w:hAnsi="Times New Roman" w:cs="Times New Roman"/>
          <w:u w:val="single"/>
        </w:rPr>
      </w:pPr>
    </w:p>
    <w:p w14:paraId="7FEAE9B8" w14:textId="77777777" w:rsidR="00EF020B" w:rsidRPr="00974C1A" w:rsidRDefault="00AB645A" w:rsidP="0021756A">
      <w:pPr>
        <w:spacing w:after="120" w:line="480" w:lineRule="auto"/>
        <w:rPr>
          <w:rFonts w:ascii="Times New Roman" w:hAnsi="Times New Roman" w:cs="Times New Roman"/>
        </w:rPr>
      </w:pPr>
      <w:r w:rsidRPr="00974C1A">
        <w:rPr>
          <w:rFonts w:ascii="Times New Roman" w:hAnsi="Times New Roman" w:cs="Times New Roman"/>
        </w:rPr>
        <w:t xml:space="preserve">Although the results indicate, that these individuals are engaged in a form of collective social action, it is unclear whether this is linked directly with the sustainable consumption movement, in which people are changing their consumption patterns to become more sustainable. The reason for this, is that respondents were asked what actions they were taking to live life sustainably, </w:t>
      </w:r>
      <w:r w:rsidR="00EF020B">
        <w:rPr>
          <w:rFonts w:ascii="Times New Roman" w:hAnsi="Times New Roman" w:cs="Times New Roman"/>
        </w:rPr>
        <w:t xml:space="preserve">twenty out of a total of thirty one </w:t>
      </w:r>
      <w:r w:rsidRPr="00974C1A">
        <w:rPr>
          <w:rFonts w:ascii="Times New Roman" w:hAnsi="Times New Roman" w:cs="Times New Roman"/>
        </w:rPr>
        <w:t>respondents</w:t>
      </w:r>
      <w:r w:rsidR="00EF020B">
        <w:rPr>
          <w:rFonts w:ascii="Times New Roman" w:hAnsi="Times New Roman" w:cs="Times New Roman"/>
        </w:rPr>
        <w:t xml:space="preserve">, </w:t>
      </w:r>
      <w:r w:rsidRPr="00974C1A">
        <w:rPr>
          <w:rFonts w:ascii="Times New Roman" w:hAnsi="Times New Roman" w:cs="Times New Roman"/>
        </w:rPr>
        <w:t>stated that they were taking action through many forms such as; eating less or no meat, shopping locally, purchasing products without plastic packaging, walking or cycling when possible,</w:t>
      </w:r>
      <w:r w:rsidR="00EF020B">
        <w:rPr>
          <w:rFonts w:ascii="Times New Roman" w:hAnsi="Times New Roman" w:cs="Times New Roman"/>
        </w:rPr>
        <w:t xml:space="preserve"> recycling, purchasing second hand clothing, using sustainable hygiene products</w:t>
      </w:r>
      <w:r w:rsidRPr="00974C1A">
        <w:rPr>
          <w:rFonts w:ascii="Times New Roman" w:hAnsi="Times New Roman" w:cs="Times New Roman"/>
        </w:rPr>
        <w:t xml:space="preserve"> and using reusable straws.</w:t>
      </w:r>
      <w:r w:rsidR="00EF020B" w:rsidRPr="00EF020B">
        <w:rPr>
          <w:rFonts w:ascii="Times New Roman" w:hAnsi="Times New Roman" w:cs="Times New Roman"/>
        </w:rPr>
        <w:t xml:space="preserve"> </w:t>
      </w:r>
      <w:r w:rsidR="00EF020B" w:rsidRPr="00974C1A">
        <w:rPr>
          <w:rFonts w:ascii="Times New Roman" w:hAnsi="Times New Roman" w:cs="Times New Roman"/>
        </w:rPr>
        <w:t xml:space="preserve">These are steps in the right direction when it comes to sustainable consumption, however, the rest of the respondents who attend environmental and climate change protests, said that they did not have time or economic means to think every day about the products they purchase, and that what they do or do not purchase does not affect the amount of plastic or unsustainable resources that are produced through the market. </w:t>
      </w:r>
    </w:p>
    <w:p w14:paraId="72153DD0" w14:textId="77777777" w:rsidR="00EF020B" w:rsidRPr="00974C1A" w:rsidRDefault="00EF020B" w:rsidP="0021756A">
      <w:pPr>
        <w:spacing w:after="120" w:line="480" w:lineRule="auto"/>
        <w:rPr>
          <w:rFonts w:ascii="Times New Roman" w:hAnsi="Times New Roman" w:cs="Times New Roman"/>
        </w:rPr>
      </w:pPr>
    </w:p>
    <w:p w14:paraId="5B93352F" w14:textId="77777777" w:rsidR="00EF020B" w:rsidRDefault="00EF020B" w:rsidP="0021756A">
      <w:pPr>
        <w:spacing w:after="120" w:line="480" w:lineRule="auto"/>
        <w:rPr>
          <w:rFonts w:ascii="Times New Roman" w:hAnsi="Times New Roman" w:cs="Times New Roman"/>
        </w:rPr>
      </w:pPr>
    </w:p>
    <w:p w14:paraId="3F5CE50E" w14:textId="557744B2" w:rsidR="00EF020B" w:rsidRPr="00974C1A" w:rsidRDefault="00EF020B" w:rsidP="0021756A">
      <w:pPr>
        <w:spacing w:after="120" w:line="480" w:lineRule="auto"/>
        <w:rPr>
          <w:rFonts w:ascii="Times New Roman" w:hAnsi="Times New Roman" w:cs="Times New Roman"/>
        </w:rPr>
      </w:pPr>
      <w:r w:rsidRPr="00974C1A">
        <w:rPr>
          <w:rFonts w:ascii="Times New Roman" w:hAnsi="Times New Roman" w:cs="Times New Roman"/>
        </w:rPr>
        <w:t xml:space="preserve">Using Bourdieu’s theory of practice, we can explore concepts of how people’s lifestyles and their daily activities are intertwined with their personal motivations and beliefs within a particular context. Another one of Bourdieu’s theories, is habitus which centralises discussions on contexts affecting individual action, in which one does what is best for survival in their circumstance (Bourdieu, 1977 p72). In his theoretical rubric, identity politics is explored as a tool for understanding how groups and individuals interact with their </w:t>
      </w:r>
      <w:r w:rsidRPr="00974C1A">
        <w:rPr>
          <w:rFonts w:ascii="Times New Roman" w:hAnsi="Times New Roman" w:cs="Times New Roman"/>
        </w:rPr>
        <w:lastRenderedPageBreak/>
        <w:t xml:space="preserve">environment in relation to their personal beliefs and motivations. Within the context of environmental concern, individuals are adjusting and changing their everyday lifestyle choices and behaviours to meet their beliefs and concern for the environment, by enacting sustainable modes of consumption and actions related to achieving this, they are practicing their beliefs though everyday actions. </w:t>
      </w:r>
    </w:p>
    <w:p w14:paraId="3E30BDE7" w14:textId="77777777" w:rsidR="008B79B3" w:rsidRDefault="008B79B3" w:rsidP="0021756A">
      <w:pPr>
        <w:spacing w:after="120" w:line="480" w:lineRule="auto"/>
        <w:rPr>
          <w:rFonts w:ascii="Times New Roman" w:hAnsi="Times New Roman" w:cs="Times New Roman"/>
        </w:rPr>
      </w:pPr>
    </w:p>
    <w:p w14:paraId="60B3DEDC" w14:textId="2612E6E6" w:rsidR="00AB645A" w:rsidRDefault="00AB645A" w:rsidP="0021756A">
      <w:pPr>
        <w:spacing w:after="120" w:line="480" w:lineRule="auto"/>
        <w:rPr>
          <w:rFonts w:ascii="Times New Roman" w:hAnsi="Times New Roman" w:cs="Times New Roman"/>
        </w:rPr>
      </w:pPr>
      <w:r w:rsidRPr="00974C1A">
        <w:rPr>
          <w:rFonts w:ascii="Times New Roman" w:hAnsi="Times New Roman" w:cs="Times New Roman"/>
        </w:rPr>
        <w:t xml:space="preserve">From this result it is clear that, there are </w:t>
      </w:r>
      <w:r w:rsidR="008A5CA6" w:rsidRPr="00974C1A">
        <w:rPr>
          <w:rFonts w:ascii="Times New Roman" w:hAnsi="Times New Roman" w:cs="Times New Roman"/>
        </w:rPr>
        <w:t>discrepancies</w:t>
      </w:r>
      <w:r w:rsidRPr="00974C1A">
        <w:rPr>
          <w:rFonts w:ascii="Times New Roman" w:hAnsi="Times New Roman" w:cs="Times New Roman"/>
        </w:rPr>
        <w:t xml:space="preserve"> in the way that many of the protesters in this study are encouraging others to be sustainable and lobbying for governmental support on the matter,</w:t>
      </w:r>
      <w:r w:rsidR="00381569">
        <w:rPr>
          <w:rFonts w:ascii="Times New Roman" w:hAnsi="Times New Roman" w:cs="Times New Roman"/>
        </w:rPr>
        <w:t xml:space="preserve"> however some </w:t>
      </w:r>
      <w:r w:rsidRPr="00974C1A">
        <w:rPr>
          <w:rFonts w:ascii="Times New Roman" w:hAnsi="Times New Roman" w:cs="Times New Roman"/>
        </w:rPr>
        <w:t xml:space="preserve">are not reflecting this change in their everyday lives. This is something that would require more investigation, at first </w:t>
      </w:r>
      <w:r w:rsidR="008A5CA6" w:rsidRPr="00974C1A">
        <w:rPr>
          <w:rFonts w:ascii="Times New Roman" w:hAnsi="Times New Roman" w:cs="Times New Roman"/>
        </w:rPr>
        <w:t>glance</w:t>
      </w:r>
      <w:r w:rsidRPr="00974C1A">
        <w:rPr>
          <w:rFonts w:ascii="Times New Roman" w:hAnsi="Times New Roman" w:cs="Times New Roman"/>
        </w:rPr>
        <w:t xml:space="preserve"> this finding appears to highlight the emerging social trend of protests today and the environmental movement in particular. This is not to say that people are not genuinely engaged or trying to engage with these issues, it is just an observation that the growing trend may be placing more of an emphasis on collective social action than individual behaviour change. It is important to note, that this is not the case for every participant in environmental and climate change protests, but rather the findings presented by the small pool of 31 survey respondents. It is also important to note that those who did not state their direct engagement with sustainable consumption practices, did state that becoming more sustainable as a planet was their motivation for engaging in the protests. </w:t>
      </w:r>
    </w:p>
    <w:p w14:paraId="3AC63D64" w14:textId="77777777" w:rsidR="007945AE" w:rsidRDefault="007945AE" w:rsidP="0021756A">
      <w:pPr>
        <w:spacing w:after="120" w:line="480" w:lineRule="auto"/>
        <w:rPr>
          <w:rFonts w:ascii="Times New Roman" w:hAnsi="Times New Roman" w:cs="Times New Roman"/>
          <w:u w:val="single"/>
        </w:rPr>
      </w:pPr>
    </w:p>
    <w:p w14:paraId="2830C3C3" w14:textId="13EE5F2F" w:rsidR="0086127B" w:rsidRPr="00974C1A" w:rsidRDefault="00B65999" w:rsidP="0021756A">
      <w:pPr>
        <w:spacing w:after="120" w:line="480" w:lineRule="auto"/>
        <w:rPr>
          <w:rFonts w:ascii="Times New Roman" w:hAnsi="Times New Roman" w:cs="Times New Roman"/>
          <w:u w:val="single"/>
        </w:rPr>
      </w:pPr>
      <w:r>
        <w:rPr>
          <w:rFonts w:ascii="Times New Roman" w:hAnsi="Times New Roman" w:cs="Times New Roman"/>
        </w:rPr>
        <w:t xml:space="preserve">Through the analysis of survey responses which highlighted the need for more of an integrated response to environmental issues, as many of the respondents choose to engage in a public display of resistance and dissent over everyday forms of resistance which gradually </w:t>
      </w:r>
      <w:r>
        <w:rPr>
          <w:rFonts w:ascii="Times New Roman" w:hAnsi="Times New Roman" w:cs="Times New Roman"/>
        </w:rPr>
        <w:lastRenderedPageBreak/>
        <w:t>start to grind away at the status quo and dominant unsustainable consumption and lifestyle habits.</w:t>
      </w:r>
    </w:p>
    <w:p w14:paraId="71D2E8DA" w14:textId="77777777" w:rsidR="0086127B" w:rsidRPr="00974C1A" w:rsidRDefault="0086127B" w:rsidP="0021756A">
      <w:pPr>
        <w:spacing w:after="120" w:line="480" w:lineRule="auto"/>
        <w:rPr>
          <w:rFonts w:ascii="Times New Roman" w:hAnsi="Times New Roman" w:cs="Times New Roman"/>
          <w:u w:val="single"/>
        </w:rPr>
      </w:pPr>
    </w:p>
    <w:p w14:paraId="433BEB4E" w14:textId="1CCDC4E1" w:rsidR="0086127B" w:rsidRPr="00974C1A" w:rsidRDefault="007B1885" w:rsidP="0021756A">
      <w:pPr>
        <w:spacing w:after="120" w:line="480" w:lineRule="auto"/>
        <w:rPr>
          <w:rFonts w:ascii="Times New Roman" w:hAnsi="Times New Roman" w:cs="Times New Roman"/>
          <w:u w:val="single"/>
        </w:rPr>
      </w:pPr>
      <w:r w:rsidRPr="00974C1A">
        <w:rPr>
          <w:rFonts w:ascii="Times New Roman" w:hAnsi="Times New Roman" w:cs="Times New Roman"/>
          <w:u w:val="single"/>
        </w:rPr>
        <w:t xml:space="preserve">Permaculture practices </w:t>
      </w:r>
    </w:p>
    <w:p w14:paraId="1D06A642" w14:textId="2325067F" w:rsidR="007B1885" w:rsidRPr="00974C1A" w:rsidRDefault="007B1885" w:rsidP="0021756A">
      <w:pPr>
        <w:spacing w:after="120" w:line="480" w:lineRule="auto"/>
        <w:rPr>
          <w:rFonts w:ascii="Times New Roman" w:hAnsi="Times New Roman" w:cs="Times New Roman"/>
          <w:u w:val="single"/>
        </w:rPr>
      </w:pPr>
    </w:p>
    <w:p w14:paraId="5E770BC7" w14:textId="09E2FD39" w:rsidR="007B1885" w:rsidRPr="00974C1A"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    </w:t>
      </w:r>
      <w:r w:rsidR="007B1885" w:rsidRPr="00974C1A">
        <w:rPr>
          <w:rFonts w:ascii="Times New Roman" w:hAnsi="Times New Roman" w:cs="Times New Roman"/>
        </w:rPr>
        <w:t xml:space="preserve">In order to gain a better understanding of the principles of permaculture and what motivates people to make such a drastic lifestyle change and consumer </w:t>
      </w:r>
      <w:r w:rsidR="008A5CA6" w:rsidRPr="00974C1A">
        <w:rPr>
          <w:rFonts w:ascii="Times New Roman" w:hAnsi="Times New Roman" w:cs="Times New Roman"/>
        </w:rPr>
        <w:t>behavioural</w:t>
      </w:r>
      <w:r w:rsidR="007B1885" w:rsidRPr="00974C1A">
        <w:rPr>
          <w:rFonts w:ascii="Times New Roman" w:hAnsi="Times New Roman" w:cs="Times New Roman"/>
        </w:rPr>
        <w:t xml:space="preserve"> transition to sustainability and </w:t>
      </w:r>
      <w:r w:rsidR="008A5CA6" w:rsidRPr="00974C1A">
        <w:rPr>
          <w:rFonts w:ascii="Times New Roman" w:hAnsi="Times New Roman" w:cs="Times New Roman"/>
        </w:rPr>
        <w:t>self-sufficiency</w:t>
      </w:r>
      <w:r w:rsidR="007B1885" w:rsidRPr="00974C1A">
        <w:rPr>
          <w:rFonts w:ascii="Times New Roman" w:hAnsi="Times New Roman" w:cs="Times New Roman"/>
        </w:rPr>
        <w:t>, fieldwork was carried out in Portugal</w:t>
      </w:r>
      <w:r w:rsidR="006C531E" w:rsidRPr="00974C1A">
        <w:rPr>
          <w:rFonts w:ascii="Times New Roman" w:hAnsi="Times New Roman" w:cs="Times New Roman"/>
        </w:rPr>
        <w:t xml:space="preserve"> for a duration of two months, with a follow up visit six months later to observe the progress that had been made. The permaculture project was being designed, undertaken and taught by two individuals, that had </w:t>
      </w:r>
      <w:r w:rsidR="008A5CA6" w:rsidRPr="00974C1A">
        <w:rPr>
          <w:rFonts w:ascii="Times New Roman" w:hAnsi="Times New Roman" w:cs="Times New Roman"/>
        </w:rPr>
        <w:t>chosen</w:t>
      </w:r>
      <w:r w:rsidR="006C531E" w:rsidRPr="00974C1A">
        <w:rPr>
          <w:rFonts w:ascii="Times New Roman" w:hAnsi="Times New Roman" w:cs="Times New Roman"/>
        </w:rPr>
        <w:t xml:space="preserve"> to make a big lifestyle change and move to a rural destination in Portugal, to pursue a </w:t>
      </w:r>
      <w:r w:rsidR="008A5CA6" w:rsidRPr="00974C1A">
        <w:rPr>
          <w:rFonts w:ascii="Times New Roman" w:hAnsi="Times New Roman" w:cs="Times New Roman"/>
        </w:rPr>
        <w:t>completely</w:t>
      </w:r>
      <w:r w:rsidR="006C531E" w:rsidRPr="00974C1A">
        <w:rPr>
          <w:rFonts w:ascii="Times New Roman" w:hAnsi="Times New Roman" w:cs="Times New Roman"/>
        </w:rPr>
        <w:t xml:space="preserve"> self-</w:t>
      </w:r>
      <w:r w:rsidR="008A5CA6" w:rsidRPr="00974C1A">
        <w:rPr>
          <w:rFonts w:ascii="Times New Roman" w:hAnsi="Times New Roman" w:cs="Times New Roman"/>
        </w:rPr>
        <w:t>sufficient</w:t>
      </w:r>
      <w:r w:rsidR="006C531E" w:rsidRPr="00974C1A">
        <w:rPr>
          <w:rFonts w:ascii="Times New Roman" w:hAnsi="Times New Roman" w:cs="Times New Roman"/>
        </w:rPr>
        <w:t xml:space="preserve"> lifestyle. </w:t>
      </w:r>
    </w:p>
    <w:p w14:paraId="32D52845" w14:textId="3676C006" w:rsidR="005379E3" w:rsidRPr="00974C1A" w:rsidRDefault="005379E3" w:rsidP="0021756A">
      <w:pPr>
        <w:spacing w:after="120" w:line="480" w:lineRule="auto"/>
        <w:rPr>
          <w:rFonts w:ascii="Times New Roman" w:hAnsi="Times New Roman" w:cs="Times New Roman"/>
        </w:rPr>
      </w:pPr>
    </w:p>
    <w:p w14:paraId="638D120A" w14:textId="24FEFB11" w:rsidR="00D83595" w:rsidRPr="00974C1A" w:rsidRDefault="005379E3" w:rsidP="0021756A">
      <w:pPr>
        <w:spacing w:after="120" w:line="480" w:lineRule="auto"/>
        <w:rPr>
          <w:rFonts w:ascii="Times New Roman" w:hAnsi="Times New Roman" w:cs="Times New Roman"/>
        </w:rPr>
      </w:pPr>
      <w:r w:rsidRPr="00974C1A">
        <w:rPr>
          <w:rFonts w:ascii="Times New Roman" w:hAnsi="Times New Roman" w:cs="Times New Roman"/>
        </w:rPr>
        <w:t xml:space="preserve">Through the use of semi-structured interviews, the individuals were questioned on a multitude of topics in relation to their motivations, </w:t>
      </w:r>
      <w:r w:rsidR="008A5CA6" w:rsidRPr="00974C1A">
        <w:rPr>
          <w:rFonts w:ascii="Times New Roman" w:hAnsi="Times New Roman" w:cs="Times New Roman"/>
        </w:rPr>
        <w:t>beliefs</w:t>
      </w:r>
      <w:r w:rsidRPr="00974C1A">
        <w:rPr>
          <w:rFonts w:ascii="Times New Roman" w:hAnsi="Times New Roman" w:cs="Times New Roman"/>
        </w:rPr>
        <w:t xml:space="preserve"> and values which led them to choose this lifestyle. One of the most interesting points raised by both participants in their separate interviews was as </w:t>
      </w:r>
      <w:r w:rsidR="00D83595" w:rsidRPr="00974C1A">
        <w:rPr>
          <w:rFonts w:ascii="Times New Roman" w:hAnsi="Times New Roman" w:cs="Times New Roman"/>
        </w:rPr>
        <w:t>their view that their lifestyle choice is a form of protest, one which goes against the dominant unsustainable lifestyle which is pushed by the structures of capitalism.</w:t>
      </w:r>
    </w:p>
    <w:p w14:paraId="53D49B48" w14:textId="18A8608F" w:rsidR="006C531E" w:rsidRPr="00974C1A" w:rsidRDefault="006C531E" w:rsidP="0021756A">
      <w:pPr>
        <w:spacing w:after="120" w:line="480" w:lineRule="auto"/>
        <w:rPr>
          <w:rFonts w:ascii="Times New Roman" w:hAnsi="Times New Roman" w:cs="Times New Roman"/>
        </w:rPr>
      </w:pPr>
    </w:p>
    <w:p w14:paraId="20918876" w14:textId="1A3969B7" w:rsidR="005379E3" w:rsidRPr="00974C1A" w:rsidRDefault="005379E3" w:rsidP="0021756A">
      <w:pPr>
        <w:spacing w:after="120" w:line="480" w:lineRule="auto"/>
        <w:rPr>
          <w:rFonts w:ascii="Times New Roman" w:hAnsi="Times New Roman" w:cs="Times New Roman"/>
        </w:rPr>
      </w:pPr>
      <w:r w:rsidRPr="00974C1A">
        <w:rPr>
          <w:rFonts w:ascii="Times New Roman" w:hAnsi="Times New Roman" w:cs="Times New Roman"/>
        </w:rPr>
        <w:t xml:space="preserve">            ‘By living here, and creating a life that is not dependent on capitalism and social expec</w:t>
      </w:r>
      <w:r w:rsidR="00AB645A" w:rsidRPr="00974C1A">
        <w:rPr>
          <w:rFonts w:ascii="Times New Roman" w:hAnsi="Times New Roman" w:cs="Times New Roman"/>
        </w:rPr>
        <w:t>t</w:t>
      </w:r>
      <w:r w:rsidRPr="00974C1A">
        <w:rPr>
          <w:rFonts w:ascii="Times New Roman" w:hAnsi="Times New Roman" w:cs="Times New Roman"/>
        </w:rPr>
        <w:t>a</w:t>
      </w:r>
      <w:r w:rsidR="00AB645A" w:rsidRPr="00974C1A">
        <w:rPr>
          <w:rFonts w:ascii="Times New Roman" w:hAnsi="Times New Roman" w:cs="Times New Roman"/>
        </w:rPr>
        <w:t>t</w:t>
      </w:r>
      <w:r w:rsidRPr="00974C1A">
        <w:rPr>
          <w:rFonts w:ascii="Times New Roman" w:hAnsi="Times New Roman" w:cs="Times New Roman"/>
        </w:rPr>
        <w:t xml:space="preserve">ions of consumption, </w:t>
      </w:r>
      <w:r w:rsidR="00AB645A" w:rsidRPr="00974C1A">
        <w:rPr>
          <w:rFonts w:ascii="Times New Roman" w:hAnsi="Times New Roman" w:cs="Times New Roman"/>
        </w:rPr>
        <w:t>we are taking action into our own hands, in a way our lifestyle choice could be seen as a protest,</w:t>
      </w:r>
      <w:r w:rsidR="00D83595" w:rsidRPr="00974C1A">
        <w:rPr>
          <w:rFonts w:ascii="Times New Roman" w:hAnsi="Times New Roman" w:cs="Times New Roman"/>
        </w:rPr>
        <w:t xml:space="preserve"> </w:t>
      </w:r>
      <w:r w:rsidR="00AB645A" w:rsidRPr="00974C1A">
        <w:rPr>
          <w:rFonts w:ascii="Times New Roman" w:hAnsi="Times New Roman" w:cs="Times New Roman"/>
        </w:rPr>
        <w:t>one that embodies the changes that we want to see in the world as a whole</w:t>
      </w:r>
      <w:r w:rsidR="00D83595" w:rsidRPr="00974C1A">
        <w:rPr>
          <w:rFonts w:ascii="Times New Roman" w:hAnsi="Times New Roman" w:cs="Times New Roman"/>
        </w:rPr>
        <w:t xml:space="preserve"> and one that goes against the pervasive capitalist regime. G</w:t>
      </w:r>
      <w:r w:rsidR="00AB645A" w:rsidRPr="00974C1A">
        <w:rPr>
          <w:rFonts w:ascii="Times New Roman" w:hAnsi="Times New Roman" w:cs="Times New Roman"/>
        </w:rPr>
        <w:t xml:space="preserve">overnments are </w:t>
      </w:r>
      <w:r w:rsidR="00AB645A" w:rsidRPr="00974C1A">
        <w:rPr>
          <w:rFonts w:ascii="Times New Roman" w:hAnsi="Times New Roman" w:cs="Times New Roman"/>
        </w:rPr>
        <w:lastRenderedPageBreak/>
        <w:t xml:space="preserve">only interested in making profits and </w:t>
      </w:r>
      <w:r w:rsidR="00D83595" w:rsidRPr="00974C1A">
        <w:rPr>
          <w:rFonts w:ascii="Times New Roman" w:hAnsi="Times New Roman" w:cs="Times New Roman"/>
        </w:rPr>
        <w:t xml:space="preserve">working for </w:t>
      </w:r>
      <w:r w:rsidR="00AB645A" w:rsidRPr="00974C1A">
        <w:rPr>
          <w:rFonts w:ascii="Times New Roman" w:hAnsi="Times New Roman" w:cs="Times New Roman"/>
        </w:rPr>
        <w:t xml:space="preserve">the interests of the big corporations in the world, they will only wake up and appoint </w:t>
      </w:r>
      <w:r w:rsidR="008A5CA6" w:rsidRPr="00974C1A">
        <w:rPr>
          <w:rFonts w:ascii="Times New Roman" w:hAnsi="Times New Roman" w:cs="Times New Roman"/>
        </w:rPr>
        <w:t>parties</w:t>
      </w:r>
      <w:r w:rsidR="00AB645A" w:rsidRPr="00974C1A">
        <w:rPr>
          <w:rFonts w:ascii="Times New Roman" w:hAnsi="Times New Roman" w:cs="Times New Roman"/>
        </w:rPr>
        <w:t xml:space="preserve"> like ‘Green peace’ to </w:t>
      </w:r>
      <w:r w:rsidR="008A5CA6" w:rsidRPr="00974C1A">
        <w:rPr>
          <w:rFonts w:ascii="Times New Roman" w:hAnsi="Times New Roman" w:cs="Times New Roman"/>
        </w:rPr>
        <w:t>governments</w:t>
      </w:r>
      <w:r w:rsidR="00AB645A" w:rsidRPr="00974C1A">
        <w:rPr>
          <w:rFonts w:ascii="Times New Roman" w:hAnsi="Times New Roman" w:cs="Times New Roman"/>
        </w:rPr>
        <w:t xml:space="preserve"> after </w:t>
      </w:r>
      <w:r w:rsidR="008A5CA6" w:rsidRPr="00974C1A">
        <w:rPr>
          <w:rFonts w:ascii="Times New Roman" w:hAnsi="Times New Roman" w:cs="Times New Roman"/>
        </w:rPr>
        <w:t>it’s</w:t>
      </w:r>
      <w:r w:rsidR="00AB645A" w:rsidRPr="00974C1A">
        <w:rPr>
          <w:rFonts w:ascii="Times New Roman" w:hAnsi="Times New Roman" w:cs="Times New Roman"/>
        </w:rPr>
        <w:t xml:space="preserve"> too late to make any difference, after there has already been too many </w:t>
      </w:r>
      <w:r w:rsidR="008A5CA6" w:rsidRPr="00974C1A">
        <w:rPr>
          <w:rFonts w:ascii="Times New Roman" w:hAnsi="Times New Roman" w:cs="Times New Roman"/>
        </w:rPr>
        <w:t>environmental</w:t>
      </w:r>
      <w:r w:rsidR="00AB645A" w:rsidRPr="00974C1A">
        <w:rPr>
          <w:rFonts w:ascii="Times New Roman" w:hAnsi="Times New Roman" w:cs="Times New Roman"/>
        </w:rPr>
        <w:t xml:space="preserve"> disasters and half t</w:t>
      </w:r>
      <w:r w:rsidR="00F2388D" w:rsidRPr="00974C1A">
        <w:rPr>
          <w:rFonts w:ascii="Times New Roman" w:hAnsi="Times New Roman" w:cs="Times New Roman"/>
        </w:rPr>
        <w:t>h</w:t>
      </w:r>
      <w:r w:rsidR="00AB645A" w:rsidRPr="00974C1A">
        <w:rPr>
          <w:rFonts w:ascii="Times New Roman" w:hAnsi="Times New Roman" w:cs="Times New Roman"/>
        </w:rPr>
        <w:t xml:space="preserve">e country is flooded or on fire’. </w:t>
      </w:r>
    </w:p>
    <w:p w14:paraId="76F24079" w14:textId="46A062E9" w:rsidR="00F2388D" w:rsidRPr="00974C1A" w:rsidRDefault="00F2388D" w:rsidP="0021756A">
      <w:pPr>
        <w:spacing w:after="120" w:line="480" w:lineRule="auto"/>
        <w:rPr>
          <w:rFonts w:ascii="Times New Roman" w:hAnsi="Times New Roman" w:cs="Times New Roman"/>
        </w:rPr>
      </w:pPr>
    </w:p>
    <w:p w14:paraId="11FF4F5A" w14:textId="4F1A7FF5" w:rsidR="00F2388D" w:rsidRPr="00974C1A" w:rsidRDefault="00F2388D" w:rsidP="0021756A">
      <w:pPr>
        <w:spacing w:after="120" w:line="480" w:lineRule="auto"/>
        <w:rPr>
          <w:rFonts w:ascii="Times New Roman" w:hAnsi="Times New Roman" w:cs="Times New Roman"/>
        </w:rPr>
      </w:pPr>
      <w:r w:rsidRPr="00974C1A">
        <w:rPr>
          <w:rFonts w:ascii="Times New Roman" w:hAnsi="Times New Roman" w:cs="Times New Roman"/>
        </w:rPr>
        <w:t xml:space="preserve">This quote is a powerful depiction of the </w:t>
      </w:r>
      <w:r w:rsidR="008A5CA6" w:rsidRPr="00974C1A">
        <w:rPr>
          <w:rFonts w:ascii="Times New Roman" w:hAnsi="Times New Roman" w:cs="Times New Roman"/>
        </w:rPr>
        <w:t>individual’s</w:t>
      </w:r>
      <w:r w:rsidRPr="00974C1A">
        <w:rPr>
          <w:rFonts w:ascii="Times New Roman" w:hAnsi="Times New Roman" w:cs="Times New Roman"/>
        </w:rPr>
        <w:t xml:space="preserve"> beliefs against anti-consumerism and the </w:t>
      </w:r>
      <w:r w:rsidR="008A5CA6" w:rsidRPr="00974C1A">
        <w:rPr>
          <w:rFonts w:ascii="Times New Roman" w:hAnsi="Times New Roman" w:cs="Times New Roman"/>
        </w:rPr>
        <w:t>governments</w:t>
      </w:r>
      <w:r w:rsidRPr="00974C1A">
        <w:rPr>
          <w:rFonts w:ascii="Times New Roman" w:hAnsi="Times New Roman" w:cs="Times New Roman"/>
        </w:rPr>
        <w:t xml:space="preserve"> which promote economic growth over environmental issues. It is not surprise then that there are a growing number of young people today who are choosing downshift and engage in permaculture </w:t>
      </w:r>
      <w:r w:rsidR="008A5CA6" w:rsidRPr="00974C1A">
        <w:rPr>
          <w:rFonts w:ascii="Times New Roman" w:hAnsi="Times New Roman" w:cs="Times New Roman"/>
        </w:rPr>
        <w:t>practices</w:t>
      </w:r>
      <w:r w:rsidRPr="00974C1A">
        <w:rPr>
          <w:rFonts w:ascii="Times New Roman" w:hAnsi="Times New Roman" w:cs="Times New Roman"/>
        </w:rPr>
        <w:t xml:space="preserve"> and rural living, to live self </w:t>
      </w:r>
      <w:r w:rsidR="008A5CA6" w:rsidRPr="00974C1A">
        <w:rPr>
          <w:rFonts w:ascii="Times New Roman" w:hAnsi="Times New Roman" w:cs="Times New Roman"/>
        </w:rPr>
        <w:t>sustainably</w:t>
      </w:r>
      <w:r w:rsidRPr="00974C1A">
        <w:rPr>
          <w:rFonts w:ascii="Times New Roman" w:hAnsi="Times New Roman" w:cs="Times New Roman"/>
        </w:rPr>
        <w:t xml:space="preserve">. There is no way of knowing the exact number of people who are engaging in </w:t>
      </w:r>
      <w:r w:rsidR="008A5CA6" w:rsidRPr="00974C1A">
        <w:rPr>
          <w:rFonts w:ascii="Times New Roman" w:hAnsi="Times New Roman" w:cs="Times New Roman"/>
        </w:rPr>
        <w:t>these lifestyles</w:t>
      </w:r>
      <w:r w:rsidRPr="00974C1A">
        <w:rPr>
          <w:rFonts w:ascii="Times New Roman" w:hAnsi="Times New Roman" w:cs="Times New Roman"/>
        </w:rPr>
        <w:t xml:space="preserve"> changing worldwide, but there is an indication in rise of people practices permaculture, through the increase in the amount of people taking permaculture courses and setting up their own </w:t>
      </w:r>
      <w:r w:rsidR="008A5CA6" w:rsidRPr="00974C1A">
        <w:rPr>
          <w:rFonts w:ascii="Times New Roman" w:hAnsi="Times New Roman" w:cs="Times New Roman"/>
        </w:rPr>
        <w:t>permaculture</w:t>
      </w:r>
      <w:r w:rsidRPr="00974C1A">
        <w:rPr>
          <w:rFonts w:ascii="Times New Roman" w:hAnsi="Times New Roman" w:cs="Times New Roman"/>
        </w:rPr>
        <w:t xml:space="preserve"> projects and school</w:t>
      </w:r>
      <w:r w:rsidR="00450D4A">
        <w:rPr>
          <w:rFonts w:ascii="Times New Roman" w:hAnsi="Times New Roman" w:cs="Times New Roman"/>
        </w:rPr>
        <w:t xml:space="preserve">s. </w:t>
      </w:r>
      <w:r w:rsidR="00817575">
        <w:rPr>
          <w:rFonts w:ascii="Times New Roman" w:hAnsi="Times New Roman" w:cs="Times New Roman"/>
        </w:rPr>
        <w:t xml:space="preserve"> </w:t>
      </w:r>
    </w:p>
    <w:p w14:paraId="1092C662" w14:textId="69D16049" w:rsidR="00AB645A" w:rsidRPr="00974C1A" w:rsidRDefault="00AB645A" w:rsidP="0021756A">
      <w:pPr>
        <w:spacing w:after="120" w:line="480" w:lineRule="auto"/>
        <w:rPr>
          <w:rFonts w:ascii="Times New Roman" w:hAnsi="Times New Roman" w:cs="Times New Roman"/>
        </w:rPr>
      </w:pPr>
    </w:p>
    <w:p w14:paraId="5E61B38D" w14:textId="543B3531" w:rsidR="004F44B6" w:rsidRDefault="009F425D" w:rsidP="0021756A">
      <w:pPr>
        <w:spacing w:after="120" w:line="480" w:lineRule="auto"/>
        <w:rPr>
          <w:rFonts w:ascii="Times New Roman" w:hAnsi="Times New Roman" w:cs="Times New Roman"/>
        </w:rPr>
      </w:pPr>
      <w:r>
        <w:rPr>
          <w:rFonts w:ascii="Times New Roman" w:hAnsi="Times New Roman" w:cs="Times New Roman"/>
        </w:rPr>
        <w:t xml:space="preserve">    </w:t>
      </w:r>
      <w:r w:rsidR="00974C1A">
        <w:rPr>
          <w:rFonts w:ascii="Times New Roman" w:hAnsi="Times New Roman" w:cs="Times New Roman"/>
        </w:rPr>
        <w:t>‘</w:t>
      </w:r>
      <w:r w:rsidR="004F44B6" w:rsidRPr="004F44B6">
        <w:rPr>
          <w:rFonts w:ascii="Times New Roman" w:hAnsi="Times New Roman" w:cs="Times New Roman"/>
        </w:rPr>
        <w:t xml:space="preserve">As I sit in the hammock chair gazing out to the half planted, half unspoiled land under the heat of the hot summers day, there is no sound to be heard from miles around, no cars, no </w:t>
      </w:r>
      <w:r w:rsidR="00974C1A" w:rsidRPr="00974C1A">
        <w:rPr>
          <w:rFonts w:ascii="Times New Roman" w:hAnsi="Times New Roman" w:cs="Times New Roman"/>
        </w:rPr>
        <w:t>engineering</w:t>
      </w:r>
      <w:r w:rsidR="004F44B6" w:rsidRPr="004F44B6">
        <w:rPr>
          <w:rFonts w:ascii="Times New Roman" w:hAnsi="Times New Roman" w:cs="Times New Roman"/>
        </w:rPr>
        <w:t xml:space="preserve"> work. Nothing, but the soothing sound of nature busily at work. There is a church bell that can be heard ringing every hour and half past the hour. Which </w:t>
      </w:r>
      <w:r w:rsidR="004F44B6" w:rsidRPr="00974C1A">
        <w:rPr>
          <w:rFonts w:ascii="Times New Roman" w:hAnsi="Times New Roman" w:cs="Times New Roman"/>
        </w:rPr>
        <w:t>I’ve</w:t>
      </w:r>
      <w:r w:rsidR="004F44B6" w:rsidRPr="004F44B6">
        <w:rPr>
          <w:rFonts w:ascii="Times New Roman" w:hAnsi="Times New Roman" w:cs="Times New Roman"/>
        </w:rPr>
        <w:t xml:space="preserve"> grown use to counting to determine the time of the day. You </w:t>
      </w:r>
      <w:r w:rsidR="004F44B6" w:rsidRPr="00974C1A">
        <w:rPr>
          <w:rFonts w:ascii="Times New Roman" w:hAnsi="Times New Roman" w:cs="Times New Roman"/>
        </w:rPr>
        <w:t>can’t</w:t>
      </w:r>
      <w:r w:rsidR="004F44B6" w:rsidRPr="004F44B6">
        <w:rPr>
          <w:rFonts w:ascii="Times New Roman" w:hAnsi="Times New Roman" w:cs="Times New Roman"/>
        </w:rPr>
        <w:t xml:space="preserve"> help but feel still and calm all at once. The work we do each day is hard physically, but rewarding, I feel as though we are contributing largely to the </w:t>
      </w:r>
      <w:r w:rsidR="004F44B6" w:rsidRPr="00974C1A">
        <w:rPr>
          <w:rFonts w:ascii="Times New Roman" w:hAnsi="Times New Roman" w:cs="Times New Roman"/>
        </w:rPr>
        <w:t>couple’s</w:t>
      </w:r>
      <w:r w:rsidR="004F44B6" w:rsidRPr="004F44B6">
        <w:rPr>
          <w:rFonts w:ascii="Times New Roman" w:hAnsi="Times New Roman" w:cs="Times New Roman"/>
        </w:rPr>
        <w:t xml:space="preserve"> future, and also the planets’</w:t>
      </w:r>
      <w:r w:rsidR="00974C1A" w:rsidRPr="00974C1A">
        <w:rPr>
          <w:rFonts w:ascii="Times New Roman" w:hAnsi="Times New Roman" w:cs="Times New Roman"/>
        </w:rPr>
        <w:t xml:space="preserve">. </w:t>
      </w:r>
    </w:p>
    <w:p w14:paraId="7E748465" w14:textId="77777777" w:rsidR="007945AE" w:rsidRPr="00974C1A" w:rsidRDefault="007945AE" w:rsidP="0021756A">
      <w:pPr>
        <w:spacing w:after="120" w:line="480" w:lineRule="auto"/>
        <w:rPr>
          <w:rFonts w:ascii="Times New Roman" w:hAnsi="Times New Roman" w:cs="Times New Roman"/>
        </w:rPr>
      </w:pPr>
    </w:p>
    <w:p w14:paraId="1DC59F1C" w14:textId="495AD755" w:rsidR="009F425D" w:rsidRDefault="004F44B6" w:rsidP="0021756A">
      <w:pPr>
        <w:spacing w:after="120" w:line="480" w:lineRule="auto"/>
        <w:rPr>
          <w:rFonts w:ascii="Times New Roman" w:hAnsi="Times New Roman" w:cs="Times New Roman"/>
        </w:rPr>
      </w:pPr>
      <w:r w:rsidRPr="00974C1A">
        <w:rPr>
          <w:rFonts w:ascii="Times New Roman" w:hAnsi="Times New Roman" w:cs="Times New Roman"/>
        </w:rPr>
        <w:t xml:space="preserve">The above quote was an extract taken from the fieldnotes produced during the two months volunteering on the permaculture project, this quote depicts the feels that were ignited whilst </w:t>
      </w:r>
      <w:r w:rsidRPr="00974C1A">
        <w:rPr>
          <w:rFonts w:ascii="Times New Roman" w:hAnsi="Times New Roman" w:cs="Times New Roman"/>
        </w:rPr>
        <w:lastRenderedPageBreak/>
        <w:t xml:space="preserve">living on the land. Before </w:t>
      </w:r>
      <w:r w:rsidR="00C35C95" w:rsidRPr="00974C1A">
        <w:rPr>
          <w:rFonts w:ascii="Times New Roman" w:hAnsi="Times New Roman" w:cs="Times New Roman"/>
        </w:rPr>
        <w:t xml:space="preserve">spending time on the land there was a sense of anxiousness that I felt daily, about state of the planet and the environmental problems that the world if facing today, as well as my own feelings of discontent with how governments are addressing these issues, and the lack of knowledge I have about the alternative lifestyle choices that I could make to become sustainable and have a positive effect on the environment. Whilst conducting fieldwork, there was a realisation that there are ways to make a positive impact on the environment, through lifestyle changes and that by doing so not only will the environment benefit, but also your metal wellbeing, in regard to anxieties about not doing enough to contribute to the solution. </w:t>
      </w:r>
      <w:r w:rsidR="00974C1A" w:rsidRPr="00974C1A">
        <w:rPr>
          <w:rFonts w:ascii="Times New Roman" w:hAnsi="Times New Roman" w:cs="Times New Roman"/>
        </w:rPr>
        <w:t xml:space="preserve"> This builds largely upon the feeling that many of the environmental protesters had stated they felt during participating the protests and strikes for climate change. It is a sense of euphoria and collective effervescence, which can elude feelings of anxiety and hopelessness that comes with concern for the environment. </w:t>
      </w:r>
    </w:p>
    <w:p w14:paraId="3D03C221" w14:textId="77777777" w:rsidR="007945AE" w:rsidRDefault="007945AE" w:rsidP="0021756A">
      <w:pPr>
        <w:spacing w:after="120" w:line="480" w:lineRule="auto"/>
        <w:rPr>
          <w:rFonts w:ascii="Times New Roman" w:hAnsi="Times New Roman" w:cs="Times New Roman"/>
        </w:rPr>
      </w:pPr>
    </w:p>
    <w:p w14:paraId="7051E2CD" w14:textId="57081099" w:rsidR="00837EEE" w:rsidRDefault="009F425D" w:rsidP="0021756A">
      <w:pPr>
        <w:spacing w:after="120" w:line="480" w:lineRule="auto"/>
        <w:rPr>
          <w:rFonts w:ascii="Times New Roman" w:hAnsi="Times New Roman" w:cs="Times New Roman"/>
        </w:rPr>
      </w:pPr>
      <w:r>
        <w:rPr>
          <w:rFonts w:ascii="Times New Roman" w:hAnsi="Times New Roman" w:cs="Times New Roman"/>
        </w:rPr>
        <w:t xml:space="preserve">    </w:t>
      </w:r>
      <w:r w:rsidR="00C52993">
        <w:rPr>
          <w:rFonts w:ascii="Times New Roman" w:hAnsi="Times New Roman" w:cs="Times New Roman"/>
        </w:rPr>
        <w:t xml:space="preserve"> </w:t>
      </w:r>
      <w:r w:rsidR="00837EEE">
        <w:rPr>
          <w:rFonts w:ascii="Times New Roman" w:hAnsi="Times New Roman" w:cs="Times New Roman"/>
        </w:rPr>
        <w:t xml:space="preserve">‘living in the city I was never able to fully embrace all of the principles of permaculture, as there are too many distractions and it is so easy to give into convenience when your surrounding by local shops that only sell non-local products, and the only way you can get to your job is by driving a car or taking 4 busses, then there’s the issue of not having a garden to grow your own food, because you live in a flat in London which you spend all of you pay on. For me it was just a horrific and continues cycle of wanting to sustainable, wanting to be conscious and help the planet, but not being in place where it is always possible and then feeling guilty ang angry with myself when I gave into the convenience and ate something that I knew had palm oil in or was covered in plastic packaging, just because it was cheaper and more easily accessible. Whereas, here I am living rurally where the nearest store is more than 40 </w:t>
      </w:r>
      <w:r w:rsidR="00E77CA9">
        <w:rPr>
          <w:rFonts w:ascii="Times New Roman" w:hAnsi="Times New Roman" w:cs="Times New Roman"/>
        </w:rPr>
        <w:t>minutes</w:t>
      </w:r>
      <w:r w:rsidR="00837EEE">
        <w:rPr>
          <w:rFonts w:ascii="Times New Roman" w:hAnsi="Times New Roman" w:cs="Times New Roman"/>
        </w:rPr>
        <w:t xml:space="preserve"> away and I have land that I can grow all my own food on, and I use solar power </w:t>
      </w:r>
      <w:r w:rsidR="00837EEE">
        <w:rPr>
          <w:rFonts w:ascii="Times New Roman" w:hAnsi="Times New Roman" w:cs="Times New Roman"/>
        </w:rPr>
        <w:lastRenderedPageBreak/>
        <w:t xml:space="preserve">energy for the shower, a house completely constructed using cobb, cobb oven, and a compost toilet. All the energy we put in we get back out, and we produce zero waste’. </w:t>
      </w:r>
    </w:p>
    <w:p w14:paraId="6B71ABCD" w14:textId="77777777" w:rsidR="007945AE" w:rsidRDefault="007945AE" w:rsidP="0021756A">
      <w:pPr>
        <w:spacing w:after="120" w:line="480" w:lineRule="auto"/>
        <w:rPr>
          <w:rFonts w:ascii="Times New Roman" w:hAnsi="Times New Roman" w:cs="Times New Roman"/>
        </w:rPr>
      </w:pPr>
    </w:p>
    <w:p w14:paraId="7999F2F3" w14:textId="7E5B36BE" w:rsidR="00CF0237" w:rsidRDefault="00E77CA9" w:rsidP="0021756A">
      <w:pPr>
        <w:spacing w:after="120" w:line="480" w:lineRule="auto"/>
        <w:rPr>
          <w:rFonts w:ascii="Times New Roman" w:hAnsi="Times New Roman" w:cs="Times New Roman"/>
        </w:rPr>
      </w:pPr>
      <w:r>
        <w:rPr>
          <w:rFonts w:ascii="Times New Roman" w:hAnsi="Times New Roman" w:cs="Times New Roman"/>
        </w:rPr>
        <w:t>The above quote f</w:t>
      </w:r>
      <w:r w:rsidR="00C641AD">
        <w:rPr>
          <w:rFonts w:ascii="Times New Roman" w:hAnsi="Times New Roman" w:cs="Times New Roman"/>
        </w:rPr>
        <w:t>ro</w:t>
      </w:r>
      <w:r>
        <w:rPr>
          <w:rFonts w:ascii="Times New Roman" w:hAnsi="Times New Roman" w:cs="Times New Roman"/>
        </w:rPr>
        <w:t xml:space="preserve">m the interview conducting with one of the individuals, really demonstrates and captures many of the feelings that a lot of the protesters felt, when asked whether they did anything in their everyday life to be sustainable. It’s a rhetoric that has been echoed throughout this research by all participants, this feeling of feeling hopeless and guilty by not being sustainable and not having the economic means to be sustainable every day. That’s not to say that people are not able to do it on a budget, because some have demonstrated that they do just that, it is just pointing out that it is not always an easy and cost-effective transition that people can make, especially without policy changes being made by the government to support the transition to a sustainable future for countries and households. </w:t>
      </w:r>
      <w:r w:rsidR="00E37AD9">
        <w:rPr>
          <w:rFonts w:ascii="Times New Roman" w:hAnsi="Times New Roman" w:cs="Times New Roman"/>
        </w:rPr>
        <w:br/>
      </w:r>
    </w:p>
    <w:p w14:paraId="3EB83BE3" w14:textId="1B286B8A" w:rsidR="00E77CA9" w:rsidRDefault="00E77CA9" w:rsidP="0021756A">
      <w:pPr>
        <w:spacing w:after="120" w:line="480" w:lineRule="auto"/>
        <w:rPr>
          <w:rFonts w:ascii="Times New Roman" w:hAnsi="Times New Roman" w:cs="Times New Roman"/>
        </w:rPr>
      </w:pPr>
      <w:r>
        <w:rPr>
          <w:rFonts w:ascii="Times New Roman" w:hAnsi="Times New Roman" w:cs="Times New Roman"/>
        </w:rPr>
        <w:t xml:space="preserve">Additionally, there seems to be a correlation between the pressures that all individuals who are taking action put on themselves and the responsibility they feel. Although environmental issues, can be solved to some degree by everyone doing their part and being as sustainable as possible, through their consumption habits and choices, it is clear that there needs to be some support by governments and corporations to help to achieve this. </w:t>
      </w:r>
      <w:r w:rsidR="0021756A">
        <w:rPr>
          <w:rFonts w:ascii="Times New Roman" w:hAnsi="Times New Roman" w:cs="Times New Roman"/>
        </w:rPr>
        <w:br/>
      </w:r>
    </w:p>
    <w:p w14:paraId="3A1DB6C6" w14:textId="13219595" w:rsidR="00381569" w:rsidRDefault="00CF0237" w:rsidP="0021756A">
      <w:pPr>
        <w:spacing w:after="120" w:line="480" w:lineRule="auto"/>
        <w:rPr>
          <w:rFonts w:ascii="Times New Roman" w:hAnsi="Times New Roman" w:cs="Times New Roman"/>
        </w:rPr>
      </w:pPr>
      <w:r>
        <w:rPr>
          <w:rFonts w:ascii="Times New Roman" w:hAnsi="Times New Roman" w:cs="Times New Roman"/>
        </w:rPr>
        <w:t xml:space="preserve">According to the individuals, social media also plays a crucial role in their daily lives, in that they have their own website and social media group, were they make daily/weekly posts about the work they are doing on the land, with </w:t>
      </w:r>
      <w:r w:rsidR="000F01E5">
        <w:rPr>
          <w:rFonts w:ascii="Times New Roman" w:hAnsi="Times New Roman" w:cs="Times New Roman"/>
        </w:rPr>
        <w:t>updates</w:t>
      </w:r>
      <w:r>
        <w:rPr>
          <w:rFonts w:ascii="Times New Roman" w:hAnsi="Times New Roman" w:cs="Times New Roman"/>
        </w:rPr>
        <w:t xml:space="preserve">, hints and tips on how to carry out all of the projects that they are doing. They do this, to make information </w:t>
      </w:r>
      <w:r w:rsidR="000F01E5">
        <w:rPr>
          <w:rFonts w:ascii="Times New Roman" w:hAnsi="Times New Roman" w:cs="Times New Roman"/>
        </w:rPr>
        <w:t xml:space="preserve">accessible and free to </w:t>
      </w:r>
      <w:r w:rsidR="000F01E5">
        <w:rPr>
          <w:rFonts w:ascii="Times New Roman" w:hAnsi="Times New Roman" w:cs="Times New Roman"/>
        </w:rPr>
        <w:lastRenderedPageBreak/>
        <w:t xml:space="preserve">everyone if others are wanting to know more about living sustainably and being self-sufficient. </w:t>
      </w:r>
      <w:r w:rsidR="0021756A">
        <w:rPr>
          <w:rFonts w:ascii="Times New Roman" w:hAnsi="Times New Roman" w:cs="Times New Roman"/>
        </w:rPr>
        <w:br/>
      </w:r>
    </w:p>
    <w:p w14:paraId="632B4FCA" w14:textId="3628DF64" w:rsidR="0086127B" w:rsidRPr="0021756A" w:rsidRDefault="000F01E5" w:rsidP="0021756A">
      <w:pPr>
        <w:spacing w:after="120" w:line="480" w:lineRule="auto"/>
        <w:rPr>
          <w:rFonts w:ascii="Times New Roman" w:hAnsi="Times New Roman" w:cs="Times New Roman"/>
        </w:rPr>
      </w:pPr>
      <w:r>
        <w:rPr>
          <w:rFonts w:ascii="Times New Roman" w:hAnsi="Times New Roman" w:cs="Times New Roman"/>
        </w:rPr>
        <w:t xml:space="preserve">Similarly, protesters are using social media platforms to gain more momentum for their causes too, showing that today there is a growing online culture of individuals looking and distributing information on sustainability and the actions that people are taking to achieve this. </w:t>
      </w:r>
      <w:r w:rsidR="00C52993" w:rsidRPr="00974C1A">
        <w:rPr>
          <w:rFonts w:ascii="Times New Roman" w:hAnsi="Times New Roman" w:cs="Times New Roman"/>
        </w:rPr>
        <w:t xml:space="preserve">In the wake of these globalised ever interconnected systems, links between social </w:t>
      </w:r>
      <w:r w:rsidR="00C52993">
        <w:rPr>
          <w:rFonts w:ascii="Times New Roman" w:hAnsi="Times New Roman" w:cs="Times New Roman"/>
        </w:rPr>
        <w:t xml:space="preserve">media platforms and social </w:t>
      </w:r>
      <w:r w:rsidR="00C52993" w:rsidRPr="00974C1A">
        <w:rPr>
          <w:rFonts w:ascii="Times New Roman" w:hAnsi="Times New Roman" w:cs="Times New Roman"/>
        </w:rPr>
        <w:t>movements</w:t>
      </w:r>
      <w:r w:rsidR="00C52993">
        <w:rPr>
          <w:rFonts w:ascii="Times New Roman" w:hAnsi="Times New Roman" w:cs="Times New Roman"/>
        </w:rPr>
        <w:t xml:space="preserve">, </w:t>
      </w:r>
      <w:r w:rsidR="00C52993" w:rsidRPr="00974C1A">
        <w:rPr>
          <w:rFonts w:ascii="Times New Roman" w:hAnsi="Times New Roman" w:cs="Times New Roman"/>
        </w:rPr>
        <w:t xml:space="preserve">tend to increase the </w:t>
      </w:r>
      <w:r w:rsidR="00C52993">
        <w:rPr>
          <w:rFonts w:ascii="Times New Roman" w:hAnsi="Times New Roman" w:cs="Times New Roman"/>
        </w:rPr>
        <w:t>scope and reach</w:t>
      </w:r>
      <w:r w:rsidR="00C52993" w:rsidRPr="00974C1A">
        <w:rPr>
          <w:rFonts w:ascii="Times New Roman" w:hAnsi="Times New Roman" w:cs="Times New Roman"/>
        </w:rPr>
        <w:t xml:space="preserve"> o</w:t>
      </w:r>
      <w:r w:rsidR="00C52993">
        <w:rPr>
          <w:rFonts w:ascii="Times New Roman" w:hAnsi="Times New Roman" w:cs="Times New Roman"/>
        </w:rPr>
        <w:t xml:space="preserve">f </w:t>
      </w:r>
      <w:r w:rsidR="00FE60AB">
        <w:rPr>
          <w:rFonts w:ascii="Times New Roman" w:hAnsi="Times New Roman" w:cs="Times New Roman"/>
        </w:rPr>
        <w:t xml:space="preserve">information </w:t>
      </w:r>
      <w:r w:rsidR="00C52993">
        <w:rPr>
          <w:rFonts w:ascii="Times New Roman" w:hAnsi="Times New Roman" w:cs="Times New Roman"/>
        </w:rPr>
        <w:t xml:space="preserve">and the </w:t>
      </w:r>
      <w:r w:rsidR="00C52993" w:rsidRPr="00974C1A">
        <w:rPr>
          <w:rFonts w:ascii="Times New Roman" w:hAnsi="Times New Roman" w:cs="Times New Roman"/>
        </w:rPr>
        <w:t>potential for social impact and change</w:t>
      </w:r>
      <w:r w:rsidR="00C52993">
        <w:rPr>
          <w:rFonts w:ascii="Times New Roman" w:hAnsi="Times New Roman" w:cs="Times New Roman"/>
        </w:rPr>
        <w:t xml:space="preserve"> increases dramatically. </w:t>
      </w:r>
      <w:r w:rsidR="0021756A">
        <w:rPr>
          <w:rFonts w:ascii="Times New Roman" w:hAnsi="Times New Roman" w:cs="Times New Roman"/>
        </w:rPr>
        <w:br/>
      </w:r>
      <w:r w:rsidR="0021756A">
        <w:rPr>
          <w:rFonts w:ascii="Times New Roman" w:hAnsi="Times New Roman" w:cs="Times New Roman"/>
        </w:rPr>
        <w:br/>
      </w:r>
      <w:r w:rsidR="0021756A">
        <w:rPr>
          <w:rFonts w:ascii="Times New Roman" w:hAnsi="Times New Roman" w:cs="Times New Roman"/>
        </w:rPr>
        <w:br/>
      </w:r>
      <w:r w:rsidR="0021756A">
        <w:rPr>
          <w:rFonts w:ascii="Times New Roman" w:hAnsi="Times New Roman" w:cs="Times New Roman"/>
          <w:u w:val="single"/>
        </w:rPr>
        <w:t>C</w:t>
      </w:r>
      <w:r w:rsidR="00711551" w:rsidRPr="00974C1A">
        <w:rPr>
          <w:rFonts w:ascii="Times New Roman" w:hAnsi="Times New Roman" w:cs="Times New Roman"/>
          <w:u w:val="single"/>
        </w:rPr>
        <w:t xml:space="preserve">onclusion </w:t>
      </w:r>
    </w:p>
    <w:p w14:paraId="76DF6F71" w14:textId="01751C49" w:rsidR="00730866" w:rsidRDefault="0021756A" w:rsidP="0021756A">
      <w:pPr>
        <w:spacing w:after="120" w:line="480" w:lineRule="auto"/>
        <w:rPr>
          <w:rFonts w:ascii="Times New Roman" w:hAnsi="Times New Roman" w:cs="Times New Roman"/>
        </w:rPr>
      </w:pPr>
      <w:r>
        <w:rPr>
          <w:rFonts w:ascii="Times New Roman" w:hAnsi="Times New Roman" w:cs="Times New Roman"/>
          <w:u w:val="single"/>
        </w:rPr>
        <w:br/>
      </w:r>
      <w:r w:rsidRPr="0021756A">
        <w:rPr>
          <w:rFonts w:ascii="Times New Roman" w:hAnsi="Times New Roman" w:cs="Times New Roman"/>
        </w:rPr>
        <w:t xml:space="preserve">    </w:t>
      </w:r>
      <w:r w:rsidR="004F44B6" w:rsidRPr="00974C1A">
        <w:rPr>
          <w:rFonts w:ascii="Times New Roman" w:hAnsi="Times New Roman" w:cs="Times New Roman"/>
        </w:rPr>
        <w:t xml:space="preserve"> </w:t>
      </w:r>
      <w:r w:rsidR="00BA2179" w:rsidRPr="00974C1A">
        <w:rPr>
          <w:rFonts w:ascii="Times New Roman" w:hAnsi="Times New Roman" w:cs="Times New Roman"/>
        </w:rPr>
        <w:t xml:space="preserve">To summarise, the research and review of </w:t>
      </w:r>
      <w:r w:rsidR="008A5CA6" w:rsidRPr="00974C1A">
        <w:rPr>
          <w:rFonts w:ascii="Times New Roman" w:hAnsi="Times New Roman" w:cs="Times New Roman"/>
        </w:rPr>
        <w:t>existing</w:t>
      </w:r>
      <w:r w:rsidR="00BA2179" w:rsidRPr="00974C1A">
        <w:rPr>
          <w:rFonts w:ascii="Times New Roman" w:hAnsi="Times New Roman" w:cs="Times New Roman"/>
        </w:rPr>
        <w:t xml:space="preserve"> literature has focused on developing an understanding of what empowers and enables people to make decisive changes in their everyday lives, and by achieving this live with a greater ecological consciousness. These insights into </w:t>
      </w:r>
      <w:r w:rsidR="008A5CA6" w:rsidRPr="00974C1A">
        <w:rPr>
          <w:rFonts w:ascii="Times New Roman" w:hAnsi="Times New Roman" w:cs="Times New Roman"/>
        </w:rPr>
        <w:t>people’s</w:t>
      </w:r>
      <w:r w:rsidR="00BA2179" w:rsidRPr="00974C1A">
        <w:rPr>
          <w:rFonts w:ascii="Times New Roman" w:hAnsi="Times New Roman" w:cs="Times New Roman"/>
        </w:rPr>
        <w:t xml:space="preserve"> everyday actions against the pervasive </w:t>
      </w:r>
      <w:r w:rsidR="008A5CA6" w:rsidRPr="00974C1A">
        <w:rPr>
          <w:rFonts w:ascii="Times New Roman" w:hAnsi="Times New Roman" w:cs="Times New Roman"/>
        </w:rPr>
        <w:t>unstainable</w:t>
      </w:r>
      <w:r w:rsidR="00BA2179" w:rsidRPr="00974C1A">
        <w:rPr>
          <w:rFonts w:ascii="Times New Roman" w:hAnsi="Times New Roman" w:cs="Times New Roman"/>
        </w:rPr>
        <w:t xml:space="preserve"> lifestyle pragma helps to establish an alternative rhetoric which promotes ecological lifestyles on a greater scale. </w:t>
      </w:r>
    </w:p>
    <w:p w14:paraId="2A9CC5B8" w14:textId="74C32D7F" w:rsidR="00F91FA3" w:rsidRDefault="00730866" w:rsidP="0021756A">
      <w:pPr>
        <w:spacing w:after="120" w:line="480" w:lineRule="auto"/>
        <w:rPr>
          <w:rFonts w:ascii="Times New Roman" w:hAnsi="Times New Roman" w:cs="Times New Roman"/>
        </w:rPr>
      </w:pPr>
      <w:r>
        <w:rPr>
          <w:rFonts w:ascii="Times New Roman" w:hAnsi="Times New Roman" w:cs="Times New Roman"/>
        </w:rPr>
        <w:br/>
      </w:r>
      <w:r w:rsidR="006449BD" w:rsidRPr="00974C1A">
        <w:rPr>
          <w:rFonts w:ascii="Times New Roman" w:hAnsi="Times New Roman" w:cs="Times New Roman"/>
        </w:rPr>
        <w:t xml:space="preserve">One of the most interesting assumptions that can be drawn from the research, is that is </w:t>
      </w:r>
    </w:p>
    <w:p w14:paraId="38EAC327" w14:textId="7B6DDB3F" w:rsidR="002D271B" w:rsidRDefault="006449BD" w:rsidP="0021756A">
      <w:pPr>
        <w:spacing w:after="120" w:line="480" w:lineRule="auto"/>
        <w:rPr>
          <w:rFonts w:ascii="Times New Roman" w:hAnsi="Times New Roman" w:cs="Times New Roman"/>
        </w:rPr>
      </w:pPr>
      <w:r w:rsidRPr="00974C1A">
        <w:rPr>
          <w:rFonts w:ascii="Times New Roman" w:hAnsi="Times New Roman" w:cs="Times New Roman"/>
        </w:rPr>
        <w:t xml:space="preserve">a social movement that is at play today, when it comes to environmental concerns. This social movement in comprised of a variety of actors and agents, which have contributed to a wider understanding and distribution of alternative sustainable lifestyle choices and emphasis on the </w:t>
      </w:r>
      <w:r w:rsidRPr="00974C1A">
        <w:rPr>
          <w:rFonts w:ascii="Times New Roman" w:hAnsi="Times New Roman" w:cs="Times New Roman"/>
        </w:rPr>
        <w:lastRenderedPageBreak/>
        <w:t xml:space="preserve">individual as a agent of change. As well as the ways in which everyday actions such as sustainable consumption and permaculture practices, can be understood as a </w:t>
      </w:r>
      <w:r w:rsidR="006C3A7B" w:rsidRPr="00974C1A">
        <w:rPr>
          <w:rFonts w:ascii="Times New Roman" w:hAnsi="Times New Roman" w:cs="Times New Roman"/>
        </w:rPr>
        <w:t>‘</w:t>
      </w:r>
      <w:r w:rsidRPr="00974C1A">
        <w:rPr>
          <w:rFonts w:ascii="Times New Roman" w:hAnsi="Times New Roman" w:cs="Times New Roman"/>
        </w:rPr>
        <w:t>infrapoli</w:t>
      </w:r>
      <w:r w:rsidR="006C3A7B" w:rsidRPr="00974C1A">
        <w:rPr>
          <w:rFonts w:ascii="Times New Roman" w:hAnsi="Times New Roman" w:cs="Times New Roman"/>
        </w:rPr>
        <w:t xml:space="preserve">tics’ </w:t>
      </w:r>
      <w:r w:rsidRPr="00974C1A">
        <w:rPr>
          <w:rFonts w:ascii="Times New Roman" w:hAnsi="Times New Roman" w:cs="Times New Roman"/>
        </w:rPr>
        <w:t xml:space="preserve">mode of resistance. </w:t>
      </w:r>
      <w:r w:rsidR="00730866">
        <w:rPr>
          <w:rFonts w:ascii="Times New Roman" w:hAnsi="Times New Roman" w:cs="Times New Roman"/>
        </w:rPr>
        <w:br/>
      </w:r>
      <w:r w:rsidR="00730866">
        <w:rPr>
          <w:rFonts w:ascii="Times New Roman" w:hAnsi="Times New Roman" w:cs="Times New Roman"/>
        </w:rPr>
        <w:br/>
      </w:r>
      <w:r w:rsidR="006C3A7B" w:rsidRPr="00974C1A">
        <w:rPr>
          <w:rFonts w:ascii="Times New Roman" w:hAnsi="Times New Roman" w:cs="Times New Roman"/>
        </w:rPr>
        <w:t xml:space="preserve">This notion of ‘infrapolitics’ was captured by James Scott (1990) to incapsulate actions of individuals that are behind the scenes, and do not openly confront power, yet are fundamentally a form of expressing dissent. </w:t>
      </w:r>
      <w:r w:rsidR="002D271B" w:rsidRPr="00974C1A">
        <w:rPr>
          <w:rFonts w:ascii="Times New Roman" w:hAnsi="Times New Roman" w:cs="Times New Roman"/>
        </w:rPr>
        <w:t xml:space="preserve">In this sense, practices of sustainable consumption, protests, and permaculture practices, can be characterised as a form of ‘infrapolitics’. </w:t>
      </w:r>
      <w:r w:rsidR="00381569">
        <w:rPr>
          <w:rFonts w:ascii="Times New Roman" w:hAnsi="Times New Roman" w:cs="Times New Roman"/>
        </w:rPr>
        <w:t>According to</w:t>
      </w:r>
      <w:r w:rsidR="0076054C">
        <w:rPr>
          <w:rFonts w:ascii="Times New Roman" w:hAnsi="Times New Roman" w:cs="Times New Roman"/>
        </w:rPr>
        <w:t xml:space="preserve"> Scott’s</w:t>
      </w:r>
      <w:r w:rsidR="00381569">
        <w:rPr>
          <w:rFonts w:ascii="Times New Roman" w:hAnsi="Times New Roman" w:cs="Times New Roman"/>
        </w:rPr>
        <w:t xml:space="preserve"> (</w:t>
      </w:r>
      <w:r w:rsidR="0076054C">
        <w:rPr>
          <w:rFonts w:ascii="Times New Roman" w:hAnsi="Times New Roman" w:cs="Times New Roman"/>
        </w:rPr>
        <w:t>1990</w:t>
      </w:r>
      <w:r w:rsidR="00381569">
        <w:rPr>
          <w:rFonts w:ascii="Times New Roman" w:hAnsi="Times New Roman" w:cs="Times New Roman"/>
        </w:rPr>
        <w:t>) work on resistance, infrapolitical activism can be observed as a mechanism to corrode the status quo, through covert and informal actions</w:t>
      </w:r>
      <w:r w:rsidR="00BB5E07">
        <w:rPr>
          <w:rFonts w:ascii="Times New Roman" w:hAnsi="Times New Roman" w:cs="Times New Roman"/>
        </w:rPr>
        <w:t>. T</w:t>
      </w:r>
      <w:r w:rsidR="00381569">
        <w:rPr>
          <w:rFonts w:ascii="Times New Roman" w:hAnsi="Times New Roman" w:cs="Times New Roman"/>
        </w:rPr>
        <w:t xml:space="preserve">his is achieved by engender alternative options, that slowly work to diminish dominant ideologies, without directly and publicly </w:t>
      </w:r>
      <w:r w:rsidR="00BB5E07">
        <w:rPr>
          <w:rFonts w:ascii="Times New Roman" w:hAnsi="Times New Roman" w:cs="Times New Roman"/>
        </w:rPr>
        <w:t>challenging it. Through the analysis of the results generated, sustainable consumption practices and permaculture practices can be seen as a form of infrapoli</w:t>
      </w:r>
      <w:r w:rsidR="0076054C">
        <w:rPr>
          <w:rFonts w:ascii="Times New Roman" w:hAnsi="Times New Roman" w:cs="Times New Roman"/>
        </w:rPr>
        <w:t>ti</w:t>
      </w:r>
      <w:r w:rsidR="00BB5E07">
        <w:rPr>
          <w:rFonts w:ascii="Times New Roman" w:hAnsi="Times New Roman" w:cs="Times New Roman"/>
        </w:rPr>
        <w:t xml:space="preserve">cal activism. In comparison to protests, which are a public and formal displays of dissent. Both of these actions, are means by which </w:t>
      </w:r>
      <w:r w:rsidR="0076054C">
        <w:rPr>
          <w:rFonts w:ascii="Times New Roman" w:hAnsi="Times New Roman" w:cs="Times New Roman"/>
        </w:rPr>
        <w:t>individuals</w:t>
      </w:r>
      <w:r w:rsidR="00BB5E07">
        <w:rPr>
          <w:rFonts w:ascii="Times New Roman" w:hAnsi="Times New Roman" w:cs="Times New Roman"/>
        </w:rPr>
        <w:t xml:space="preserve"> are </w:t>
      </w:r>
      <w:r w:rsidR="0076054C">
        <w:rPr>
          <w:rFonts w:ascii="Times New Roman" w:hAnsi="Times New Roman" w:cs="Times New Roman"/>
        </w:rPr>
        <w:t>enacting</w:t>
      </w:r>
      <w:r w:rsidR="00BB5E07">
        <w:rPr>
          <w:rFonts w:ascii="Times New Roman" w:hAnsi="Times New Roman" w:cs="Times New Roman"/>
        </w:rPr>
        <w:t xml:space="preserve"> their social agency and power, to create change. </w:t>
      </w:r>
    </w:p>
    <w:p w14:paraId="3132072D" w14:textId="77777777" w:rsidR="00B65999" w:rsidRPr="00974C1A" w:rsidRDefault="00B65999" w:rsidP="0021756A">
      <w:pPr>
        <w:spacing w:after="120" w:line="480" w:lineRule="auto"/>
        <w:rPr>
          <w:rFonts w:ascii="Times New Roman" w:hAnsi="Times New Roman" w:cs="Times New Roman"/>
        </w:rPr>
      </w:pPr>
    </w:p>
    <w:p w14:paraId="1114E46C" w14:textId="0CD0879C" w:rsidR="00B65999" w:rsidRDefault="00B65999" w:rsidP="0021756A">
      <w:pPr>
        <w:spacing w:after="120" w:line="480" w:lineRule="auto"/>
        <w:rPr>
          <w:rFonts w:ascii="Times New Roman" w:hAnsi="Times New Roman" w:cs="Times New Roman"/>
        </w:rPr>
      </w:pPr>
      <w:r>
        <w:rPr>
          <w:rFonts w:ascii="Times New Roman" w:hAnsi="Times New Roman" w:cs="Times New Roman"/>
        </w:rPr>
        <w:t xml:space="preserve">In comparing and drawing conclusions from the research results, regarding the actions individuals are taking on behalf of bettering the environment, interesting patterns can emerge. Such as the correlation between the participants motivation for finding a positive solution to environmental issues, and lowering their anxiety about the issues through doing so. </w:t>
      </w:r>
    </w:p>
    <w:p w14:paraId="36EF2106" w14:textId="77777777" w:rsidR="007945AE" w:rsidRDefault="007945AE" w:rsidP="0021756A">
      <w:pPr>
        <w:spacing w:after="120" w:line="480" w:lineRule="auto"/>
        <w:rPr>
          <w:rFonts w:ascii="Times New Roman" w:hAnsi="Times New Roman" w:cs="Times New Roman"/>
        </w:rPr>
      </w:pPr>
    </w:p>
    <w:p w14:paraId="78F3AD78" w14:textId="02D8B8BC" w:rsidR="000F01E5" w:rsidRDefault="000F01E5" w:rsidP="0021756A">
      <w:pPr>
        <w:spacing w:after="120" w:line="480" w:lineRule="auto"/>
        <w:rPr>
          <w:rFonts w:ascii="Times New Roman" w:hAnsi="Times New Roman" w:cs="Times New Roman"/>
        </w:rPr>
      </w:pPr>
      <w:r>
        <w:rPr>
          <w:rFonts w:ascii="Times New Roman" w:hAnsi="Times New Roman" w:cs="Times New Roman"/>
        </w:rPr>
        <w:t xml:space="preserve">Through the </w:t>
      </w:r>
      <w:r w:rsidR="00632552">
        <w:rPr>
          <w:rFonts w:ascii="Times New Roman" w:hAnsi="Times New Roman" w:cs="Times New Roman"/>
        </w:rPr>
        <w:t>dissemination</w:t>
      </w:r>
      <w:r>
        <w:rPr>
          <w:rFonts w:ascii="Times New Roman" w:hAnsi="Times New Roman" w:cs="Times New Roman"/>
        </w:rPr>
        <w:t xml:space="preserve"> of information on sustainability, environmental protests and permaculture, a space is created for critique and action, which encourages alternative modes </w:t>
      </w:r>
      <w:r>
        <w:rPr>
          <w:rFonts w:ascii="Times New Roman" w:hAnsi="Times New Roman" w:cs="Times New Roman"/>
        </w:rPr>
        <w:lastRenderedPageBreak/>
        <w:t>of engaging with environmental issues publicly and privately.</w:t>
      </w:r>
      <w:r w:rsidR="00632552">
        <w:rPr>
          <w:rFonts w:ascii="Times New Roman" w:hAnsi="Times New Roman" w:cs="Times New Roman"/>
        </w:rPr>
        <w:t xml:space="preserve"> In doing so, it creates a platform for others to share their opinions and ideas, and have their voices heard. As a result, there is a growing unveiling of the power dynamics, structures and agencies which circulate policies and ideologies. Those involved in environmental social movements, ma</w:t>
      </w:r>
      <w:r w:rsidR="001C5AFE">
        <w:rPr>
          <w:rFonts w:ascii="Times New Roman" w:hAnsi="Times New Roman" w:cs="Times New Roman"/>
        </w:rPr>
        <w:t xml:space="preserve">y generate feelings of </w:t>
      </w:r>
      <w:r w:rsidR="00632552">
        <w:rPr>
          <w:rFonts w:ascii="Times New Roman" w:hAnsi="Times New Roman" w:cs="Times New Roman"/>
        </w:rPr>
        <w:t xml:space="preserve">‘communitas’, which </w:t>
      </w:r>
      <w:r w:rsidR="001C5AFE">
        <w:rPr>
          <w:rFonts w:ascii="Times New Roman" w:hAnsi="Times New Roman" w:cs="Times New Roman"/>
        </w:rPr>
        <w:t>according to Turner</w:t>
      </w:r>
      <w:r w:rsidR="00FE60AB">
        <w:rPr>
          <w:rFonts w:ascii="Times New Roman" w:hAnsi="Times New Roman" w:cs="Times New Roman"/>
        </w:rPr>
        <w:t xml:space="preserve">’s </w:t>
      </w:r>
      <w:r w:rsidR="001C5AFE">
        <w:rPr>
          <w:rFonts w:ascii="Times New Roman" w:hAnsi="Times New Roman" w:cs="Times New Roman"/>
        </w:rPr>
        <w:t>(</w:t>
      </w:r>
      <w:r w:rsidR="00FE60AB">
        <w:rPr>
          <w:rFonts w:ascii="Times New Roman" w:hAnsi="Times New Roman" w:cs="Times New Roman"/>
        </w:rPr>
        <w:t>1969</w:t>
      </w:r>
      <w:r w:rsidR="001C5AFE">
        <w:rPr>
          <w:rFonts w:ascii="Times New Roman" w:hAnsi="Times New Roman" w:cs="Times New Roman"/>
        </w:rPr>
        <w:t>)</w:t>
      </w:r>
      <w:r w:rsidR="00FE60AB">
        <w:rPr>
          <w:rFonts w:ascii="Times New Roman" w:hAnsi="Times New Roman" w:cs="Times New Roman"/>
        </w:rPr>
        <w:t xml:space="preserve"> conceptualisation of the concept,</w:t>
      </w:r>
      <w:r w:rsidR="001C5AFE">
        <w:rPr>
          <w:rFonts w:ascii="Times New Roman" w:hAnsi="Times New Roman" w:cs="Times New Roman"/>
        </w:rPr>
        <w:t xml:space="preserve"> is a feeling of intense community spirt and togetherness, which is characterised by everyone being equal counterparts in the particular social context or through his analysis, rit</w:t>
      </w:r>
      <w:r w:rsidR="009F425D">
        <w:rPr>
          <w:rFonts w:ascii="Times New Roman" w:hAnsi="Times New Roman" w:cs="Times New Roman"/>
        </w:rPr>
        <w:t>e</w:t>
      </w:r>
      <w:r w:rsidR="001C5AFE">
        <w:rPr>
          <w:rFonts w:ascii="Times New Roman" w:hAnsi="Times New Roman" w:cs="Times New Roman"/>
        </w:rPr>
        <w:t xml:space="preserve"> of passage, one which is based on a common humanity, which invokes feelings of solidarity. Social</w:t>
      </w:r>
      <w:r w:rsidR="009F425D">
        <w:rPr>
          <w:rFonts w:ascii="Times New Roman" w:hAnsi="Times New Roman" w:cs="Times New Roman"/>
        </w:rPr>
        <w:t>-</w:t>
      </w:r>
      <w:r w:rsidR="001C5AFE">
        <w:rPr>
          <w:rFonts w:ascii="Times New Roman" w:hAnsi="Times New Roman" w:cs="Times New Roman"/>
        </w:rPr>
        <w:t xml:space="preserve">movements, have a long history of engaging people from all walks of life, for a common cause, generating a display of humanity, which can only be expressed as feelings of togetherness and </w:t>
      </w:r>
      <w:r w:rsidR="009F425D">
        <w:rPr>
          <w:rFonts w:ascii="Times New Roman" w:hAnsi="Times New Roman" w:cs="Times New Roman"/>
        </w:rPr>
        <w:t xml:space="preserve">solidarity to a cause. </w:t>
      </w:r>
    </w:p>
    <w:p w14:paraId="4F33AF15" w14:textId="77777777" w:rsidR="007945AE" w:rsidRDefault="007945AE" w:rsidP="0021756A">
      <w:pPr>
        <w:spacing w:after="120" w:line="480" w:lineRule="auto"/>
        <w:rPr>
          <w:rFonts w:ascii="Times New Roman" w:hAnsi="Times New Roman" w:cs="Times New Roman"/>
        </w:rPr>
      </w:pPr>
    </w:p>
    <w:p w14:paraId="5144BC0D" w14:textId="026EE901" w:rsidR="00277A13" w:rsidRPr="004F44B6" w:rsidRDefault="00277A13" w:rsidP="0021756A">
      <w:pPr>
        <w:spacing w:after="120" w:line="480" w:lineRule="auto"/>
        <w:rPr>
          <w:rFonts w:ascii="Times New Roman" w:hAnsi="Times New Roman" w:cs="Times New Roman"/>
        </w:rPr>
      </w:pPr>
      <w:r>
        <w:rPr>
          <w:rFonts w:ascii="Times New Roman" w:hAnsi="Times New Roman" w:cs="Times New Roman"/>
        </w:rPr>
        <w:t xml:space="preserve">Another </w:t>
      </w:r>
      <w:r w:rsidR="005578F8">
        <w:rPr>
          <w:rFonts w:ascii="Times New Roman" w:hAnsi="Times New Roman" w:cs="Times New Roman"/>
        </w:rPr>
        <w:t>speculation</w:t>
      </w:r>
      <w:r>
        <w:rPr>
          <w:rFonts w:ascii="Times New Roman" w:hAnsi="Times New Roman" w:cs="Times New Roman"/>
        </w:rPr>
        <w:t xml:space="preserve"> derived from the above results, is that through these multiple forms of actions taken by individuals in response to environmental crises, they are by varying degrees participating in a form of resistance against the dominant ideologies and structures of societies which often place little to no emphasis on finding solutions to climate change and other social issues derived from environmental crises. </w:t>
      </w:r>
      <w:r w:rsidR="00E32ECE">
        <w:rPr>
          <w:rFonts w:ascii="Times New Roman" w:hAnsi="Times New Roman" w:cs="Times New Roman"/>
        </w:rPr>
        <w:t xml:space="preserve">A limitation of studies of resistance, is the tendency of studies to </w:t>
      </w:r>
      <w:r w:rsidR="005578F8">
        <w:rPr>
          <w:rFonts w:ascii="Times New Roman" w:hAnsi="Times New Roman" w:cs="Times New Roman"/>
        </w:rPr>
        <w:t>romanticize</w:t>
      </w:r>
      <w:r w:rsidR="00E32ECE">
        <w:rPr>
          <w:rFonts w:ascii="Times New Roman" w:hAnsi="Times New Roman" w:cs="Times New Roman"/>
        </w:rPr>
        <w:t xml:space="preserve"> resistance (Seymour, 2006; 305), this research has tried not to fall </w:t>
      </w:r>
      <w:r w:rsidR="005578F8">
        <w:rPr>
          <w:rFonts w:ascii="Times New Roman" w:hAnsi="Times New Roman" w:cs="Times New Roman"/>
        </w:rPr>
        <w:t>privy</w:t>
      </w:r>
      <w:r w:rsidR="00E32ECE">
        <w:rPr>
          <w:rFonts w:ascii="Times New Roman" w:hAnsi="Times New Roman" w:cs="Times New Roman"/>
        </w:rPr>
        <w:t xml:space="preserve"> to this by highlighting the cultural </w:t>
      </w:r>
      <w:r w:rsidR="005578F8">
        <w:rPr>
          <w:rFonts w:ascii="Times New Roman" w:hAnsi="Times New Roman" w:cs="Times New Roman"/>
        </w:rPr>
        <w:t>practicalities</w:t>
      </w:r>
      <w:r w:rsidR="00E32ECE">
        <w:rPr>
          <w:rFonts w:ascii="Times New Roman" w:hAnsi="Times New Roman" w:cs="Times New Roman"/>
        </w:rPr>
        <w:t xml:space="preserve">, and critically engage with the resistant group. </w:t>
      </w:r>
      <w:r w:rsidR="00683E10">
        <w:rPr>
          <w:rFonts w:ascii="Times New Roman" w:hAnsi="Times New Roman" w:cs="Times New Roman"/>
        </w:rPr>
        <w:t xml:space="preserve">One down fall of this research, may be the tendency to portray one-dimensional representations of the subjects, which may have led to a somewhat ‘thin’ ethnographic results. </w:t>
      </w:r>
      <w:r w:rsidR="00730866">
        <w:rPr>
          <w:rFonts w:ascii="Times New Roman" w:hAnsi="Times New Roman" w:cs="Times New Roman"/>
        </w:rPr>
        <w:br/>
      </w:r>
    </w:p>
    <w:p w14:paraId="13862D17" w14:textId="46B79963" w:rsidR="00BA2179" w:rsidRPr="00974C1A" w:rsidRDefault="00BA2179" w:rsidP="0021756A">
      <w:pPr>
        <w:spacing w:after="120" w:line="480" w:lineRule="auto"/>
        <w:rPr>
          <w:rFonts w:ascii="Times New Roman" w:hAnsi="Times New Roman" w:cs="Times New Roman"/>
        </w:rPr>
      </w:pPr>
      <w:r w:rsidRPr="00974C1A">
        <w:rPr>
          <w:rFonts w:ascii="Times New Roman" w:hAnsi="Times New Roman" w:cs="Times New Roman"/>
        </w:rPr>
        <w:t xml:space="preserve">The usefulness of such a study, is that it will hopefully set the groundwork for future research on the matter on a larger scale. The limitations of this research however, is that due to </w:t>
      </w:r>
      <w:r w:rsidR="008A5CA6" w:rsidRPr="00974C1A">
        <w:rPr>
          <w:rFonts w:ascii="Times New Roman" w:hAnsi="Times New Roman" w:cs="Times New Roman"/>
        </w:rPr>
        <w:lastRenderedPageBreak/>
        <w:t>insufficient</w:t>
      </w:r>
      <w:r w:rsidRPr="00974C1A">
        <w:rPr>
          <w:rFonts w:ascii="Times New Roman" w:hAnsi="Times New Roman" w:cs="Times New Roman"/>
        </w:rPr>
        <w:t xml:space="preserve"> time and access, it was not possible to interview a large amount of people on the topics, and thus the findings may not be generalised and must to looked at within the specific context from which they were generated. What is interesting, as that on a small scale there is no question that </w:t>
      </w:r>
      <w:r w:rsidR="008A5CA6" w:rsidRPr="00974C1A">
        <w:rPr>
          <w:rFonts w:ascii="Times New Roman" w:hAnsi="Times New Roman" w:cs="Times New Roman"/>
        </w:rPr>
        <w:t>individuals</w:t>
      </w:r>
      <w:r w:rsidRPr="00974C1A">
        <w:rPr>
          <w:rFonts w:ascii="Times New Roman" w:hAnsi="Times New Roman" w:cs="Times New Roman"/>
        </w:rPr>
        <w:t xml:space="preserve"> are taking matters of environmental concern into their own hands, there is a </w:t>
      </w:r>
      <w:r w:rsidR="005379E3" w:rsidRPr="00974C1A">
        <w:rPr>
          <w:rFonts w:ascii="Times New Roman" w:hAnsi="Times New Roman" w:cs="Times New Roman"/>
        </w:rPr>
        <w:t xml:space="preserve">varying degree of by which </w:t>
      </w:r>
      <w:r w:rsidR="008A5CA6" w:rsidRPr="00974C1A">
        <w:rPr>
          <w:rFonts w:ascii="Times New Roman" w:hAnsi="Times New Roman" w:cs="Times New Roman"/>
        </w:rPr>
        <w:t>individuals</w:t>
      </w:r>
      <w:r w:rsidR="006449BD" w:rsidRPr="00974C1A">
        <w:rPr>
          <w:rFonts w:ascii="Times New Roman" w:hAnsi="Times New Roman" w:cs="Times New Roman"/>
        </w:rPr>
        <w:t xml:space="preserve"> </w:t>
      </w:r>
      <w:r w:rsidR="005379E3" w:rsidRPr="00974C1A">
        <w:rPr>
          <w:rFonts w:ascii="Times New Roman" w:hAnsi="Times New Roman" w:cs="Times New Roman"/>
        </w:rPr>
        <w:t xml:space="preserve">are practicing sustainability and objecting against dominant unsustainable practices. </w:t>
      </w:r>
    </w:p>
    <w:p w14:paraId="243691EA" w14:textId="5C8890F4" w:rsidR="005379E3" w:rsidRPr="00974C1A" w:rsidRDefault="005379E3" w:rsidP="0021756A">
      <w:pPr>
        <w:spacing w:after="120" w:line="480" w:lineRule="auto"/>
        <w:rPr>
          <w:rFonts w:ascii="Times New Roman" w:hAnsi="Times New Roman" w:cs="Times New Roman"/>
        </w:rPr>
      </w:pPr>
    </w:p>
    <w:p w14:paraId="0E291208" w14:textId="77777777" w:rsidR="00E37AD9" w:rsidRDefault="005379E3" w:rsidP="00E37AD9">
      <w:pPr>
        <w:spacing w:after="120" w:line="480" w:lineRule="auto"/>
        <w:rPr>
          <w:rFonts w:ascii="Times New Roman" w:hAnsi="Times New Roman" w:cs="Times New Roman"/>
          <w:u w:val="single"/>
        </w:rPr>
      </w:pPr>
      <w:r w:rsidRPr="00974C1A">
        <w:rPr>
          <w:rFonts w:ascii="Times New Roman" w:hAnsi="Times New Roman" w:cs="Times New Roman"/>
        </w:rPr>
        <w:t xml:space="preserve">By investigating the means by which these individuals are taking action to ensure that they live life more sustainably and encourage others to do the same, </w:t>
      </w:r>
      <w:r w:rsidR="006C3A7B" w:rsidRPr="00974C1A">
        <w:rPr>
          <w:rFonts w:ascii="Times New Roman" w:hAnsi="Times New Roman" w:cs="Times New Roman"/>
        </w:rPr>
        <w:t xml:space="preserve">it delivers a sense of hope and a space for alternative lifestyles to be </w:t>
      </w:r>
      <w:r w:rsidR="002D271B" w:rsidRPr="00974C1A">
        <w:rPr>
          <w:rFonts w:ascii="Times New Roman" w:hAnsi="Times New Roman" w:cs="Times New Roman"/>
        </w:rPr>
        <w:t>realised.</w:t>
      </w:r>
      <w:r w:rsidR="00B65999">
        <w:rPr>
          <w:rFonts w:ascii="Times New Roman" w:hAnsi="Times New Roman" w:cs="Times New Roman"/>
        </w:rPr>
        <w:t xml:space="preserve"> It is the hope of this research project, that by highlighting the motivations and emotions of the participants, taking action either through collective social action or behavioural change, that the reader would note there is a common thread of anxiousness and it is clear that there is no one solution to the problem and no absolute way to be sustainable in every context, all individuals can do it their personal best, and encourage their governments to do the same, because the planet deserves us all to try our best. </w:t>
      </w:r>
    </w:p>
    <w:p w14:paraId="50A7EBB5" w14:textId="77777777" w:rsidR="008B79B3" w:rsidRDefault="008B79B3" w:rsidP="00E37AD9">
      <w:pPr>
        <w:spacing w:after="120" w:line="480" w:lineRule="auto"/>
        <w:rPr>
          <w:rFonts w:ascii="Times New Roman" w:hAnsi="Times New Roman" w:cs="Times New Roman"/>
          <w:sz w:val="22"/>
          <w:szCs w:val="22"/>
          <w:u w:val="single"/>
        </w:rPr>
      </w:pPr>
    </w:p>
    <w:p w14:paraId="2FE6580C" w14:textId="77777777" w:rsidR="008B79B3" w:rsidRDefault="008B79B3" w:rsidP="00E37AD9">
      <w:pPr>
        <w:spacing w:after="120" w:line="480" w:lineRule="auto"/>
        <w:rPr>
          <w:rFonts w:ascii="Times New Roman" w:hAnsi="Times New Roman" w:cs="Times New Roman"/>
          <w:sz w:val="22"/>
          <w:szCs w:val="22"/>
          <w:u w:val="single"/>
        </w:rPr>
      </w:pPr>
    </w:p>
    <w:p w14:paraId="12861D8C" w14:textId="77777777" w:rsidR="008B79B3" w:rsidRDefault="008B79B3" w:rsidP="00E37AD9">
      <w:pPr>
        <w:spacing w:after="120" w:line="480" w:lineRule="auto"/>
        <w:rPr>
          <w:rFonts w:ascii="Times New Roman" w:hAnsi="Times New Roman" w:cs="Times New Roman"/>
          <w:sz w:val="22"/>
          <w:szCs w:val="22"/>
          <w:u w:val="single"/>
        </w:rPr>
      </w:pPr>
    </w:p>
    <w:p w14:paraId="38ECB179" w14:textId="77777777" w:rsidR="008B79B3" w:rsidRDefault="008B79B3" w:rsidP="00E37AD9">
      <w:pPr>
        <w:spacing w:after="120" w:line="480" w:lineRule="auto"/>
        <w:rPr>
          <w:rFonts w:ascii="Times New Roman" w:hAnsi="Times New Roman" w:cs="Times New Roman"/>
          <w:sz w:val="22"/>
          <w:szCs w:val="22"/>
          <w:u w:val="single"/>
        </w:rPr>
      </w:pPr>
    </w:p>
    <w:p w14:paraId="0725E8AA" w14:textId="77777777" w:rsidR="008B79B3" w:rsidRDefault="008B79B3" w:rsidP="00E37AD9">
      <w:pPr>
        <w:spacing w:after="120" w:line="480" w:lineRule="auto"/>
        <w:rPr>
          <w:rFonts w:ascii="Times New Roman" w:hAnsi="Times New Roman" w:cs="Times New Roman"/>
          <w:sz w:val="22"/>
          <w:szCs w:val="22"/>
          <w:u w:val="single"/>
        </w:rPr>
      </w:pPr>
    </w:p>
    <w:p w14:paraId="2D84592D" w14:textId="77777777" w:rsidR="008B79B3" w:rsidRDefault="008B79B3" w:rsidP="00E37AD9">
      <w:pPr>
        <w:spacing w:after="120" w:line="480" w:lineRule="auto"/>
        <w:rPr>
          <w:rFonts w:ascii="Times New Roman" w:hAnsi="Times New Roman" w:cs="Times New Roman"/>
          <w:sz w:val="22"/>
          <w:szCs w:val="22"/>
          <w:u w:val="single"/>
        </w:rPr>
      </w:pPr>
    </w:p>
    <w:p w14:paraId="4E805498" w14:textId="77777777" w:rsidR="008B79B3" w:rsidRDefault="008B79B3" w:rsidP="00E37AD9">
      <w:pPr>
        <w:spacing w:after="120" w:line="480" w:lineRule="auto"/>
        <w:rPr>
          <w:rFonts w:ascii="Times New Roman" w:hAnsi="Times New Roman" w:cs="Times New Roman"/>
          <w:sz w:val="22"/>
          <w:szCs w:val="22"/>
          <w:u w:val="single"/>
        </w:rPr>
      </w:pPr>
    </w:p>
    <w:p w14:paraId="6A45FB63" w14:textId="4A4D02FA" w:rsidR="008B79B3" w:rsidRDefault="00362561" w:rsidP="00E37AD9">
      <w:pPr>
        <w:spacing w:after="120" w:line="480" w:lineRule="auto"/>
        <w:rPr>
          <w:rFonts w:ascii="Times New Roman" w:hAnsi="Times New Roman" w:cs="Times New Roman"/>
          <w:sz w:val="22"/>
          <w:szCs w:val="22"/>
          <w:u w:val="single"/>
        </w:rPr>
      </w:pPr>
      <w:r>
        <w:rPr>
          <w:rFonts w:ascii="Times New Roman" w:hAnsi="Times New Roman" w:cs="Times New Roman"/>
          <w:sz w:val="22"/>
          <w:szCs w:val="22"/>
          <w:u w:val="single"/>
        </w:rPr>
        <w:t>Word Count;14</w:t>
      </w:r>
      <w:r w:rsidR="00950A2D">
        <w:rPr>
          <w:rFonts w:ascii="Times New Roman" w:hAnsi="Times New Roman" w:cs="Times New Roman"/>
          <w:sz w:val="22"/>
          <w:szCs w:val="22"/>
          <w:u w:val="single"/>
        </w:rPr>
        <w:t>,</w:t>
      </w:r>
      <w:r>
        <w:rPr>
          <w:rFonts w:ascii="Times New Roman" w:hAnsi="Times New Roman" w:cs="Times New Roman"/>
          <w:sz w:val="22"/>
          <w:szCs w:val="22"/>
          <w:u w:val="single"/>
        </w:rPr>
        <w:t>919</w:t>
      </w:r>
    </w:p>
    <w:p w14:paraId="637CB71A" w14:textId="69DC30D2" w:rsidR="005578F8" w:rsidRPr="00E37AD9" w:rsidRDefault="005578F8" w:rsidP="00E37AD9">
      <w:pPr>
        <w:spacing w:after="120" w:line="480" w:lineRule="auto"/>
        <w:rPr>
          <w:rFonts w:ascii="Times New Roman" w:hAnsi="Times New Roman" w:cs="Times New Roman"/>
          <w:u w:val="single"/>
        </w:rPr>
      </w:pPr>
      <w:r w:rsidRPr="005578F8">
        <w:rPr>
          <w:rFonts w:ascii="Times New Roman" w:hAnsi="Times New Roman" w:cs="Times New Roman"/>
          <w:sz w:val="22"/>
          <w:szCs w:val="22"/>
          <w:u w:val="single"/>
        </w:rPr>
        <w:lastRenderedPageBreak/>
        <w:t xml:space="preserve">Bibliography </w:t>
      </w:r>
    </w:p>
    <w:p w14:paraId="42894FDD"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American Anthropological Association (2015). AAA statement on humanity and climate change. Available from: </w:t>
      </w:r>
      <w:hyperlink r:id="rId8" w:history="1">
        <w:r w:rsidRPr="005578F8">
          <w:rPr>
            <w:rFonts w:ascii="Times New Roman" w:hAnsi="Times New Roman" w:cs="Times New Roman"/>
            <w:color w:val="0563C1" w:themeColor="hyperlink"/>
            <w:sz w:val="22"/>
            <w:szCs w:val="22"/>
            <w:u w:val="single"/>
          </w:rPr>
          <w:t>http://practicinganthropology.org/docs/01-2915_AAA_CCS.pdf</w:t>
        </w:r>
      </w:hyperlink>
      <w:r w:rsidRPr="005578F8">
        <w:rPr>
          <w:rFonts w:ascii="Times New Roman" w:hAnsi="Times New Roman" w:cs="Times New Roman"/>
          <w:sz w:val="22"/>
          <w:szCs w:val="22"/>
        </w:rPr>
        <w:t xml:space="preserve"> . [Accessed: 2 May 2019].</w:t>
      </w:r>
      <w:r w:rsidRPr="005578F8">
        <w:rPr>
          <w:rFonts w:ascii="Times New Roman" w:hAnsi="Times New Roman" w:cs="Times New Roman"/>
          <w:sz w:val="22"/>
          <w:szCs w:val="22"/>
        </w:rPr>
        <w:br/>
      </w:r>
      <w:r w:rsidRPr="005578F8">
        <w:rPr>
          <w:rFonts w:ascii="Times New Roman" w:hAnsi="Times New Roman" w:cs="Times New Roman"/>
          <w:sz w:val="22"/>
          <w:szCs w:val="22"/>
        </w:rPr>
        <w:br/>
        <w:t xml:space="preserve">Agyeman, J (2005) </w:t>
      </w:r>
      <w:r w:rsidRPr="005578F8">
        <w:rPr>
          <w:rFonts w:ascii="Times New Roman" w:hAnsi="Times New Roman" w:cs="Times New Roman"/>
          <w:iCs/>
          <w:color w:val="333333"/>
          <w:sz w:val="22"/>
          <w:szCs w:val="22"/>
          <w:lang w:val="en"/>
        </w:rPr>
        <w:t>Sustainable Communities and the Challenge of Environmental Justice</w:t>
      </w:r>
      <w:r w:rsidRPr="005578F8">
        <w:rPr>
          <w:rFonts w:ascii="Times New Roman" w:hAnsi="Times New Roman" w:cs="Times New Roman"/>
          <w:color w:val="333333"/>
          <w:sz w:val="22"/>
          <w:szCs w:val="22"/>
          <w:lang w:val="en"/>
        </w:rPr>
        <w:t>. New York: NYU Press.</w:t>
      </w:r>
      <w:r w:rsidRPr="005578F8">
        <w:rPr>
          <w:rFonts w:ascii="Times New Roman" w:hAnsi="Times New Roman" w:cs="Times New Roman"/>
          <w:sz w:val="22"/>
          <w:szCs w:val="22"/>
        </w:rPr>
        <w:t xml:space="preserve"> p5-6</w:t>
      </w:r>
      <w:r w:rsidRPr="005578F8">
        <w:rPr>
          <w:rFonts w:ascii="Times New Roman" w:hAnsi="Times New Roman" w:cs="Times New Roman"/>
          <w:sz w:val="22"/>
          <w:szCs w:val="22"/>
        </w:rPr>
        <w:br/>
      </w:r>
      <w:r w:rsidRPr="005578F8">
        <w:rPr>
          <w:rFonts w:ascii="Times New Roman" w:hAnsi="Times New Roman" w:cs="Times New Roman"/>
          <w:sz w:val="22"/>
          <w:szCs w:val="22"/>
        </w:rPr>
        <w:br/>
        <w:t>Anderson, B (2006). Imagined Communities. London; Verso.</w:t>
      </w:r>
    </w:p>
    <w:p w14:paraId="28C9AEF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Appadurai, A (1996). Modernity of large: cultural dimensions of globalisation. Minneaopolis, Minnesota: university of Minnesota Press. </w:t>
      </w:r>
      <w:r w:rsidRPr="005578F8">
        <w:rPr>
          <w:rFonts w:ascii="Times New Roman" w:hAnsi="Times New Roman" w:cs="Times New Roman"/>
          <w:sz w:val="22"/>
          <w:szCs w:val="22"/>
        </w:rPr>
        <w:br/>
      </w:r>
      <w:r w:rsidRPr="005578F8">
        <w:rPr>
          <w:rFonts w:ascii="Times New Roman" w:hAnsi="Times New Roman" w:cs="Times New Roman"/>
          <w:sz w:val="22"/>
          <w:szCs w:val="22"/>
        </w:rPr>
        <w:br/>
        <w:t xml:space="preserve">Assadourian, E., T. Prugh, and L. Starke. 2013. State of the world 2013: Is sustainability still possible? Island Press, Washington, D. C., USA.  </w:t>
      </w:r>
    </w:p>
    <w:p w14:paraId="5C4955B3" w14:textId="77777777" w:rsidR="005578F8" w:rsidRPr="005578F8" w:rsidRDefault="005578F8" w:rsidP="0021756A">
      <w:pPr>
        <w:spacing w:after="160" w:line="480" w:lineRule="auto"/>
        <w:rPr>
          <w:rFonts w:ascii="Times New Roman" w:hAnsi="Times New Roman" w:cs="Times New Roman"/>
          <w:sz w:val="22"/>
          <w:szCs w:val="22"/>
        </w:rPr>
      </w:pPr>
      <w:bookmarkStart w:id="2" w:name="_Hlk20158237"/>
      <w:r w:rsidRPr="005578F8">
        <w:rPr>
          <w:rFonts w:ascii="Times New Roman" w:hAnsi="Times New Roman" w:cs="Times New Roman"/>
          <w:sz w:val="22"/>
          <w:szCs w:val="22"/>
        </w:rPr>
        <w:br/>
        <w:t>Association of Social Anthropologists of the UK and the Commonwealth</w:t>
      </w:r>
      <w:bookmarkEnd w:id="2"/>
      <w:r w:rsidRPr="005578F8">
        <w:rPr>
          <w:rFonts w:ascii="Times New Roman" w:hAnsi="Times New Roman" w:cs="Times New Roman"/>
          <w:sz w:val="22"/>
          <w:szCs w:val="22"/>
        </w:rPr>
        <w:t xml:space="preserve">. (2011). Available at; </w:t>
      </w:r>
      <w:hyperlink r:id="rId9" w:history="1">
        <w:r w:rsidRPr="005578F8">
          <w:rPr>
            <w:rFonts w:ascii="Times New Roman" w:hAnsi="Times New Roman" w:cs="Times New Roman"/>
            <w:color w:val="0563C1" w:themeColor="hyperlink"/>
            <w:sz w:val="22"/>
            <w:szCs w:val="22"/>
            <w:u w:val="single"/>
          </w:rPr>
          <w:t>http://www.theasa.org/downloads/ASA&amp;20ethics%20guidelines%202011.pdf</w:t>
        </w:r>
      </w:hyperlink>
      <w:r w:rsidRPr="005578F8">
        <w:rPr>
          <w:rFonts w:ascii="Times New Roman" w:hAnsi="Times New Roman" w:cs="Times New Roman"/>
          <w:sz w:val="22"/>
          <w:szCs w:val="22"/>
        </w:rPr>
        <w:t xml:space="preserve"> (Accessed 1 September 2019). </w:t>
      </w:r>
    </w:p>
    <w:p w14:paraId="0469A16D" w14:textId="77777777" w:rsidR="005578F8" w:rsidRPr="005578F8" w:rsidRDefault="005578F8" w:rsidP="0021756A">
      <w:pPr>
        <w:shd w:val="clear" w:color="auto" w:fill="FFFFFF"/>
        <w:spacing w:line="480" w:lineRule="auto"/>
        <w:rPr>
          <w:rFonts w:ascii="Times New Roman" w:eastAsia="Times New Roman" w:hAnsi="Times New Roman" w:cs="Times New Roman"/>
          <w:sz w:val="22"/>
          <w:szCs w:val="22"/>
          <w:lang w:eastAsia="en-GB"/>
        </w:rPr>
      </w:pPr>
      <w:r w:rsidRPr="005578F8">
        <w:rPr>
          <w:rFonts w:ascii="Times New Roman" w:eastAsia="Times New Roman" w:hAnsi="Times New Roman" w:cs="Times New Roman"/>
          <w:sz w:val="22"/>
          <w:szCs w:val="22"/>
          <w:lang w:eastAsia="en-GB"/>
        </w:rPr>
        <w:br/>
        <w:t>Armstrong, C.G. and J.R. Veteto. 2015. Historical ecology and ethnobiology: applied research for environmental conservation and social justice. Ethnobiology Letters 6: p 5-7.</w:t>
      </w:r>
    </w:p>
    <w:p w14:paraId="63628D90"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Banbury C, Stinerock R, Subrahmanyan S (2012). Sustainable consumption: Introspecting across multiple lived cultures. Journal of Business Research. 65. P 497-503.  </w:t>
      </w:r>
    </w:p>
    <w:p w14:paraId="56DDCBA4"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br/>
        <w:t xml:space="preserve">Barnes J, Dove M, Lahsen M, Mathews A, McElwee P, Mclntosh R, Moore F, O’Reilly J, Orlove B, Puri R, Weiss H, Yager K. Contribution of Anthropology to the study of Climate Change. Nature. 3. p541-544. Available at; </w:t>
      </w:r>
      <w:hyperlink r:id="rId10" w:history="1">
        <w:r w:rsidRPr="005578F8">
          <w:rPr>
            <w:rFonts w:ascii="Times New Roman" w:hAnsi="Times New Roman" w:cs="Times New Roman"/>
            <w:color w:val="0563C1" w:themeColor="hyperlink"/>
            <w:sz w:val="22"/>
            <w:szCs w:val="22"/>
            <w:u w:val="single"/>
          </w:rPr>
          <w:t>https://www.researchgate.net/publication/236954381_Contribution_of_Anthropology_to_the_Study_of_Climate_Change</w:t>
        </w:r>
      </w:hyperlink>
      <w:r w:rsidRPr="005578F8">
        <w:rPr>
          <w:rFonts w:ascii="Times New Roman" w:hAnsi="Times New Roman" w:cs="Times New Roman"/>
          <w:sz w:val="22"/>
          <w:szCs w:val="22"/>
        </w:rPr>
        <w:t xml:space="preserve">. Accessed July 2019. </w:t>
      </w:r>
    </w:p>
    <w:p w14:paraId="15DA35DC"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Barnett C, Cloke P, Clarke N et al (2011). Globalising responsibilities; the political rationalities of ethical consumption. Oxford: Wiley, Blackwell. </w:t>
      </w:r>
    </w:p>
    <w:p w14:paraId="6F51063F"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Beddoe, R., R. Costanza, J. Farley, E. Garza, J. Kent, I. Kubiszewski, L. Martinez, T. McCowen, K. Murphy, N. Myers, Z. Ogden, K. Stapleton, and J. Woodward (2009). Overcoming systemic roadblocks to sustainability: the evolutionary redesign of worldviews, institutions, and technologies. Proceedings of the National Academy of Sciences 106(8):2483-2489. Available at; http://dx.doi. org/10.1073/pnas.0812570106. Accessed June 2019.</w:t>
      </w:r>
    </w:p>
    <w:p w14:paraId="12698A1D"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Bibbings, J (2004). Climate Concern: Attitudes to climate change and windfarms in Wales. Cardiff: Welsh Consumer Council and friends of the Earth Cymru. </w:t>
      </w:r>
    </w:p>
    <w:p w14:paraId="75E42B4F"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Black, I.R. and Cherrier, H. (2010), “Anti-consumption as part of living a sustainable lifestyle: daily practices, contextual motivations and subjective values”, Journal of Consumer Behaviour, Vol. 9 No. 6, pp. 437-53.</w:t>
      </w:r>
    </w:p>
    <w:p w14:paraId="4D5E7F6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Bohle, H. G., Downing, T. E., and Watts, M. J. 1994. Climate change and social vulnerability: toward a sociology and geography of food insecurity. Global Environmental Change, 4(1):37-48.</w:t>
      </w:r>
    </w:p>
    <w:p w14:paraId="3D4B005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color w:val="000000"/>
          <w:sz w:val="22"/>
          <w:szCs w:val="22"/>
        </w:rPr>
        <w:lastRenderedPageBreak/>
        <w:br/>
        <w:t>Bonini, S. and Oppenheim, J. (2008) Cultivating the Green Consumer. Stanford Social Innovation Review, 6, 56-61.</w:t>
      </w:r>
    </w:p>
    <w:p w14:paraId="0157F21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color w:val="34495E"/>
          <w:sz w:val="22"/>
          <w:szCs w:val="22"/>
          <w:lang w:val="en-US"/>
        </w:rPr>
        <w:br/>
      </w:r>
      <w:r w:rsidRPr="005578F8">
        <w:rPr>
          <w:rFonts w:ascii="Times New Roman" w:hAnsi="Times New Roman" w:cs="Times New Roman"/>
          <w:sz w:val="22"/>
          <w:szCs w:val="22"/>
          <w:lang w:val="en-US"/>
        </w:rPr>
        <w:t xml:space="preserve">Bookchin, M. (2005) </w:t>
      </w:r>
      <w:r w:rsidRPr="005578F8">
        <w:rPr>
          <w:rFonts w:ascii="Times New Roman" w:hAnsi="Times New Roman" w:cs="Times New Roman"/>
          <w:iCs/>
          <w:sz w:val="22"/>
          <w:szCs w:val="22"/>
          <w:lang w:val="en-US"/>
        </w:rPr>
        <w:t>The Ecology of Freedom: The Emergence and Dissolution of Hierarchy</w:t>
      </w:r>
      <w:r w:rsidRPr="005578F8">
        <w:rPr>
          <w:rFonts w:ascii="Times New Roman" w:hAnsi="Times New Roman" w:cs="Times New Roman"/>
          <w:sz w:val="22"/>
          <w:szCs w:val="22"/>
          <w:lang w:val="en-US"/>
        </w:rPr>
        <w:t xml:space="preserve">. Oakland: AK Press. </w:t>
      </w:r>
      <w:r w:rsidRPr="005578F8">
        <w:rPr>
          <w:rFonts w:ascii="Times New Roman" w:hAnsi="Times New Roman" w:cs="Times New Roman"/>
          <w:sz w:val="22"/>
          <w:szCs w:val="22"/>
        </w:rPr>
        <w:t>p12-13</w:t>
      </w:r>
    </w:p>
    <w:p w14:paraId="25EF9EA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Bourdieu (1977). Outline of a theory of practice. </w:t>
      </w:r>
      <w:r w:rsidRPr="005578F8">
        <w:rPr>
          <w:rFonts w:ascii="Times New Roman" w:hAnsi="Times New Roman" w:cs="Times New Roman"/>
          <w:sz w:val="22"/>
          <w:szCs w:val="22"/>
          <w:lang w:val="en"/>
        </w:rPr>
        <w:t xml:space="preserve">Cambridge University Press. Published online and translated 2013. </w:t>
      </w:r>
      <w:r w:rsidRPr="005578F8">
        <w:rPr>
          <w:rFonts w:ascii="Times New Roman" w:hAnsi="Times New Roman" w:cs="Times New Roman"/>
          <w:sz w:val="22"/>
          <w:szCs w:val="22"/>
        </w:rPr>
        <w:t xml:space="preserve">Available at; </w:t>
      </w:r>
      <w:r w:rsidRPr="005578F8">
        <w:rPr>
          <w:rFonts w:ascii="Times New Roman" w:hAnsi="Times New Roman" w:cs="Times New Roman"/>
          <w:sz w:val="22"/>
          <w:szCs w:val="22"/>
          <w:lang w:val="en"/>
        </w:rPr>
        <w:t xml:space="preserve"> </w:t>
      </w:r>
      <w:hyperlink r:id="rId11" w:history="1">
        <w:r w:rsidRPr="005578F8">
          <w:rPr>
            <w:rFonts w:ascii="Times New Roman" w:hAnsi="Times New Roman" w:cs="Times New Roman"/>
            <w:color w:val="0000FF"/>
            <w:sz w:val="22"/>
            <w:szCs w:val="22"/>
            <w:u w:val="single"/>
            <w:lang w:val="en"/>
          </w:rPr>
          <w:t>https://doi.org/10.1017/CBO9780511812507</w:t>
        </w:r>
      </w:hyperlink>
      <w:r w:rsidRPr="005578F8">
        <w:rPr>
          <w:rFonts w:ascii="Times New Roman" w:hAnsi="Times New Roman" w:cs="Times New Roman"/>
          <w:sz w:val="22"/>
          <w:szCs w:val="22"/>
          <w:lang w:val="en"/>
        </w:rPr>
        <w:t>. Accessed June 2019. P72</w:t>
      </w:r>
    </w:p>
    <w:p w14:paraId="74A5F98E"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Bourdieu, P (1979). Distinction; a social critique of the judgement of taste. Trans. Richard Nice. Cambridge, MA; Harvard University. </w:t>
      </w:r>
    </w:p>
    <w:p w14:paraId="1E63AB3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Bourdieu, P (1990). On television. New York; New Press.</w:t>
      </w:r>
    </w:p>
    <w:p w14:paraId="70AC517E"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Bourdieu,P (1984). Distinction: A social critique of the judgement of taste. Harvard University Press. P169. </w:t>
      </w:r>
    </w:p>
    <w:p w14:paraId="1DBF39EC"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Buttel, F (2003). Environmental Sociology and the Explanation of Environmental Reform. Vol 16; 3. Available at; </w:t>
      </w:r>
      <w:hyperlink r:id="rId12" w:history="1">
        <w:r w:rsidRPr="005578F8">
          <w:rPr>
            <w:rFonts w:ascii="Times New Roman" w:hAnsi="Times New Roman" w:cs="Times New Roman"/>
            <w:color w:val="0563C1" w:themeColor="hyperlink"/>
            <w:sz w:val="22"/>
            <w:szCs w:val="22"/>
            <w:u w:val="single"/>
          </w:rPr>
          <w:t>https://doi.org/10.1177%2F1086026603256279</w:t>
        </w:r>
      </w:hyperlink>
      <w:r w:rsidRPr="005578F8">
        <w:rPr>
          <w:rFonts w:ascii="Times New Roman" w:hAnsi="Times New Roman" w:cs="Times New Roman"/>
          <w:sz w:val="22"/>
          <w:szCs w:val="22"/>
        </w:rPr>
        <w:t xml:space="preserve">. Accessed June 2019. </w:t>
      </w:r>
    </w:p>
    <w:p w14:paraId="4C1DE2F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Chatterton, P., &amp; Pickerill, J. (2010). </w:t>
      </w:r>
      <w:r w:rsidRPr="005578F8">
        <w:rPr>
          <w:rFonts w:ascii="Times New Roman" w:hAnsi="Times New Roman" w:cs="Times New Roman"/>
          <w:iCs/>
          <w:sz w:val="22"/>
          <w:szCs w:val="22"/>
        </w:rPr>
        <w:t>Everyday activism and transitions towards post-capitalist worlds. Transactions of the Institute of British Geographers, 35(4), 475–490. Available at;</w:t>
      </w:r>
      <w:r w:rsidRPr="005578F8">
        <w:rPr>
          <w:rFonts w:ascii="Times New Roman" w:hAnsi="Times New Roman" w:cs="Times New Roman"/>
          <w:sz w:val="22"/>
          <w:szCs w:val="22"/>
        </w:rPr>
        <w:t xml:space="preserve"> </w:t>
      </w:r>
      <w:hyperlink r:id="rId13" w:history="1">
        <w:r w:rsidRPr="005578F8">
          <w:rPr>
            <w:rFonts w:ascii="Times New Roman" w:hAnsi="Times New Roman" w:cs="Times New Roman"/>
            <w:color w:val="0563C1" w:themeColor="hyperlink"/>
            <w:sz w:val="22"/>
            <w:szCs w:val="22"/>
            <w:u w:val="single"/>
          </w:rPr>
          <w:t>https://doi:10.1111/j.1475-5661.2010.00396</w:t>
        </w:r>
      </w:hyperlink>
      <w:r w:rsidRPr="005578F8">
        <w:rPr>
          <w:rFonts w:ascii="Times New Roman" w:hAnsi="Times New Roman" w:cs="Times New Roman"/>
          <w:sz w:val="22"/>
          <w:szCs w:val="22"/>
        </w:rPr>
        <w:t>. Accessed August 2019.</w:t>
      </w:r>
      <w:r w:rsidRPr="005578F8">
        <w:rPr>
          <w:rFonts w:ascii="Times New Roman" w:hAnsi="Times New Roman" w:cs="Times New Roman"/>
          <w:sz w:val="22"/>
          <w:szCs w:val="22"/>
        </w:rPr>
        <w:br/>
      </w:r>
      <w:r w:rsidRPr="005578F8">
        <w:rPr>
          <w:rFonts w:ascii="Times New Roman" w:hAnsi="Times New Roman" w:cs="Times New Roman"/>
          <w:sz w:val="22"/>
          <w:szCs w:val="22"/>
        </w:rPr>
        <w:br/>
        <w:t xml:space="preserve">Chawla, L., &amp; Cushing, D. F. (2007). </w:t>
      </w:r>
      <w:r w:rsidRPr="005578F8">
        <w:rPr>
          <w:rFonts w:ascii="Times New Roman" w:hAnsi="Times New Roman" w:cs="Times New Roman"/>
          <w:iCs/>
          <w:sz w:val="22"/>
          <w:szCs w:val="22"/>
        </w:rPr>
        <w:t xml:space="preserve">Education for strategic environmental behavior. Environmental </w:t>
      </w:r>
      <w:r w:rsidRPr="005578F8">
        <w:rPr>
          <w:rFonts w:ascii="Times New Roman" w:hAnsi="Times New Roman" w:cs="Times New Roman"/>
          <w:iCs/>
          <w:sz w:val="22"/>
          <w:szCs w:val="22"/>
        </w:rPr>
        <w:lastRenderedPageBreak/>
        <w:t>Education Research, 13(4), 437–452.</w:t>
      </w:r>
      <w:r w:rsidRPr="005578F8">
        <w:rPr>
          <w:rFonts w:ascii="Times New Roman" w:hAnsi="Times New Roman" w:cs="Times New Roman"/>
          <w:sz w:val="22"/>
          <w:szCs w:val="22"/>
        </w:rPr>
        <w:t xml:space="preserve"> Available at; </w:t>
      </w:r>
      <w:hyperlink r:id="rId14" w:history="1">
        <w:r w:rsidRPr="005578F8">
          <w:rPr>
            <w:rFonts w:ascii="Times New Roman" w:hAnsi="Times New Roman" w:cs="Times New Roman"/>
            <w:color w:val="0563C1" w:themeColor="hyperlink"/>
            <w:sz w:val="22"/>
            <w:szCs w:val="22"/>
            <w:u w:val="single"/>
          </w:rPr>
          <w:t>https://doi:10.1080/13504620701581539</w:t>
        </w:r>
      </w:hyperlink>
      <w:r w:rsidRPr="005578F8">
        <w:rPr>
          <w:rFonts w:ascii="Times New Roman" w:hAnsi="Times New Roman" w:cs="Times New Roman"/>
          <w:sz w:val="22"/>
          <w:szCs w:val="22"/>
        </w:rPr>
        <w:t xml:space="preserve"> . Accessed August 2019. </w:t>
      </w:r>
    </w:p>
    <w:p w14:paraId="3199A5A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Cherrier, H., Szuba, M., &amp; Özçağlar-Toulouse, N. (2012). </w:t>
      </w:r>
      <w:r w:rsidRPr="005578F8">
        <w:rPr>
          <w:rFonts w:ascii="Times New Roman" w:hAnsi="Times New Roman" w:cs="Times New Roman"/>
          <w:iCs/>
          <w:sz w:val="22"/>
          <w:szCs w:val="22"/>
        </w:rPr>
        <w:t>Barriers to downward carbon emission: Exploring sustainable consumption in the face of the glass floor. Journal of Marketing Management, 28(3-4), 397–419.</w:t>
      </w:r>
      <w:r w:rsidRPr="005578F8">
        <w:rPr>
          <w:rFonts w:ascii="Times New Roman" w:hAnsi="Times New Roman" w:cs="Times New Roman"/>
          <w:sz w:val="22"/>
          <w:szCs w:val="22"/>
        </w:rPr>
        <w:t xml:space="preserve"> Available at; </w:t>
      </w:r>
      <w:hyperlink r:id="rId15" w:history="1">
        <w:r w:rsidRPr="005578F8">
          <w:rPr>
            <w:rFonts w:ascii="Times New Roman" w:hAnsi="Times New Roman" w:cs="Times New Roman"/>
            <w:color w:val="0563C1" w:themeColor="hyperlink"/>
            <w:sz w:val="22"/>
            <w:szCs w:val="22"/>
            <w:u w:val="single"/>
          </w:rPr>
          <w:t>https://doi:10.1080/0267257x.2012.658835</w:t>
        </w:r>
      </w:hyperlink>
      <w:r w:rsidRPr="005578F8">
        <w:rPr>
          <w:rFonts w:ascii="Times New Roman" w:hAnsi="Times New Roman" w:cs="Times New Roman"/>
          <w:sz w:val="22"/>
          <w:szCs w:val="22"/>
        </w:rPr>
        <w:t xml:space="preserve"> . Accessed August 2019. p249.</w:t>
      </w:r>
      <w:r w:rsidRPr="005578F8">
        <w:rPr>
          <w:rFonts w:ascii="Times New Roman" w:hAnsi="Times New Roman" w:cs="Times New Roman"/>
          <w:sz w:val="22"/>
          <w:szCs w:val="22"/>
        </w:rPr>
        <w:br/>
      </w:r>
      <w:r w:rsidRPr="005578F8">
        <w:rPr>
          <w:rFonts w:ascii="Times New Roman" w:hAnsi="Times New Roman" w:cs="Times New Roman"/>
          <w:sz w:val="22"/>
          <w:szCs w:val="22"/>
        </w:rPr>
        <w:br/>
        <w:t xml:space="preserve">Clover, J. (2003). </w:t>
      </w:r>
      <w:r w:rsidRPr="005578F8">
        <w:rPr>
          <w:rFonts w:ascii="Times New Roman" w:hAnsi="Times New Roman" w:cs="Times New Roman"/>
          <w:iCs/>
          <w:sz w:val="22"/>
          <w:szCs w:val="22"/>
        </w:rPr>
        <w:t>Food security in Sub-Saharan Africa. African Security Review, 12(1), 5–15.</w:t>
      </w:r>
      <w:r w:rsidRPr="005578F8">
        <w:rPr>
          <w:rFonts w:ascii="Times New Roman" w:hAnsi="Times New Roman" w:cs="Times New Roman"/>
          <w:sz w:val="22"/>
          <w:szCs w:val="22"/>
        </w:rPr>
        <w:t xml:space="preserve"> Available at; </w:t>
      </w:r>
      <w:hyperlink r:id="rId16" w:history="1">
        <w:r w:rsidRPr="005578F8">
          <w:rPr>
            <w:rFonts w:ascii="Times New Roman" w:hAnsi="Times New Roman" w:cs="Times New Roman"/>
            <w:color w:val="0563C1" w:themeColor="hyperlink"/>
            <w:sz w:val="22"/>
            <w:szCs w:val="22"/>
            <w:u w:val="single"/>
          </w:rPr>
          <w:t>https://doi:10.1080/10246029.2003.9627566</w:t>
        </w:r>
      </w:hyperlink>
      <w:r w:rsidRPr="005578F8">
        <w:rPr>
          <w:rFonts w:ascii="Times New Roman" w:hAnsi="Times New Roman" w:cs="Times New Roman"/>
          <w:sz w:val="22"/>
          <w:szCs w:val="22"/>
        </w:rPr>
        <w:t xml:space="preserve"> . Accessed August 2019.</w:t>
      </w:r>
      <w:r w:rsidRPr="005578F8">
        <w:rPr>
          <w:rFonts w:ascii="Times New Roman" w:hAnsi="Times New Roman" w:cs="Times New Roman"/>
          <w:sz w:val="22"/>
          <w:szCs w:val="22"/>
        </w:rPr>
        <w:br/>
      </w:r>
    </w:p>
    <w:p w14:paraId="6E73E149" w14:textId="77777777" w:rsidR="005578F8" w:rsidRPr="005578F8" w:rsidRDefault="005578F8" w:rsidP="0021756A">
      <w:pPr>
        <w:tabs>
          <w:tab w:val="left" w:pos="1678"/>
        </w:tabs>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Courtenay-Hall, P., &amp; Rogers, L. (2002). </w:t>
      </w:r>
      <w:r w:rsidRPr="005578F8">
        <w:rPr>
          <w:rFonts w:ascii="Times New Roman" w:hAnsi="Times New Roman" w:cs="Times New Roman"/>
          <w:iCs/>
          <w:sz w:val="22"/>
          <w:szCs w:val="22"/>
        </w:rPr>
        <w:t>Gaps in Mind: Problems in environmental knowledge-behaviour modelling research. Environmental Education Research, 8(3), 283–297.</w:t>
      </w:r>
      <w:r w:rsidRPr="005578F8">
        <w:rPr>
          <w:rFonts w:ascii="Times New Roman" w:hAnsi="Times New Roman" w:cs="Times New Roman"/>
          <w:sz w:val="22"/>
          <w:szCs w:val="22"/>
        </w:rPr>
        <w:t xml:space="preserve"> Available at; </w:t>
      </w:r>
      <w:hyperlink r:id="rId17" w:history="1">
        <w:r w:rsidRPr="005578F8">
          <w:rPr>
            <w:rFonts w:ascii="Times New Roman" w:hAnsi="Times New Roman" w:cs="Times New Roman"/>
            <w:color w:val="0563C1" w:themeColor="hyperlink"/>
            <w:sz w:val="22"/>
            <w:szCs w:val="22"/>
            <w:u w:val="single"/>
          </w:rPr>
          <w:t>https://doi:10.1080/13504620220145438</w:t>
        </w:r>
      </w:hyperlink>
      <w:r w:rsidRPr="005578F8">
        <w:rPr>
          <w:rFonts w:ascii="Times New Roman" w:hAnsi="Times New Roman" w:cs="Times New Roman"/>
          <w:sz w:val="22"/>
          <w:szCs w:val="22"/>
        </w:rPr>
        <w:t xml:space="preserve"> . Accessed August 2019. </w:t>
      </w:r>
      <w:r w:rsidRPr="005578F8">
        <w:rPr>
          <w:rFonts w:ascii="Times New Roman" w:hAnsi="Times New Roman" w:cs="Times New Roman"/>
          <w:sz w:val="22"/>
          <w:szCs w:val="22"/>
        </w:rPr>
        <w:br/>
        <w:t> </w:t>
      </w:r>
    </w:p>
    <w:p w14:paraId="6E969884" w14:textId="77777777" w:rsidR="005578F8" w:rsidRPr="005578F8" w:rsidRDefault="005578F8" w:rsidP="0021756A">
      <w:pPr>
        <w:tabs>
          <w:tab w:val="left" w:pos="1678"/>
        </w:tabs>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Craig-Lees, M., &amp; Hill, C. (2002). </w:t>
      </w:r>
      <w:r w:rsidRPr="005578F8">
        <w:rPr>
          <w:rFonts w:ascii="Times New Roman" w:hAnsi="Times New Roman" w:cs="Times New Roman"/>
          <w:iCs/>
          <w:sz w:val="22"/>
          <w:szCs w:val="22"/>
        </w:rPr>
        <w:t>Understanding voluntary simplifiers. Psychology and Marketing, 19(2), 187–210.</w:t>
      </w:r>
      <w:r w:rsidRPr="005578F8">
        <w:rPr>
          <w:rFonts w:ascii="Times New Roman" w:hAnsi="Times New Roman" w:cs="Times New Roman"/>
          <w:sz w:val="22"/>
          <w:szCs w:val="22"/>
        </w:rPr>
        <w:t xml:space="preserve"> Available at; </w:t>
      </w:r>
      <w:hyperlink r:id="rId18" w:history="1">
        <w:r w:rsidRPr="005578F8">
          <w:rPr>
            <w:rFonts w:ascii="Times New Roman" w:hAnsi="Times New Roman" w:cs="Times New Roman"/>
            <w:color w:val="0563C1" w:themeColor="hyperlink"/>
            <w:sz w:val="22"/>
            <w:szCs w:val="22"/>
            <w:u w:val="single"/>
          </w:rPr>
          <w:t>https://doi.org/10.1002/mar.10009</w:t>
        </w:r>
      </w:hyperlink>
      <w:r w:rsidRPr="005578F8">
        <w:rPr>
          <w:rFonts w:ascii="Times New Roman" w:hAnsi="Times New Roman" w:cs="Times New Roman"/>
          <w:sz w:val="22"/>
          <w:szCs w:val="22"/>
        </w:rPr>
        <w:t xml:space="preserve">. Accessed July 2019. </w:t>
      </w:r>
      <w:r w:rsidRPr="005578F8">
        <w:rPr>
          <w:rFonts w:ascii="Times New Roman" w:hAnsi="Times New Roman" w:cs="Times New Roman"/>
          <w:sz w:val="22"/>
          <w:szCs w:val="22"/>
        </w:rPr>
        <w:br/>
      </w:r>
    </w:p>
    <w:p w14:paraId="2265E87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Denzin, N. K., &amp; Lincoln, Y. S. (1998). Collecting and interpreting qualitative material. Thousand Oaks, CA: Sage.</w:t>
      </w:r>
      <w:r w:rsidRPr="005578F8">
        <w:rPr>
          <w:rFonts w:ascii="Times New Roman" w:hAnsi="Times New Roman" w:cs="Times New Roman"/>
          <w:sz w:val="22"/>
          <w:szCs w:val="22"/>
        </w:rPr>
        <w:br/>
      </w:r>
    </w:p>
    <w:p w14:paraId="3A94792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DeWalt, K M &amp; DeWalt, B, R (2002). Participant Observation; A guide for fieldworkers. New York; AtlaMira Press. </w:t>
      </w:r>
      <w:r w:rsidRPr="005578F8">
        <w:rPr>
          <w:rFonts w:ascii="Times New Roman" w:hAnsi="Times New Roman" w:cs="Times New Roman"/>
          <w:sz w:val="22"/>
          <w:szCs w:val="22"/>
        </w:rPr>
        <w:br/>
      </w:r>
    </w:p>
    <w:p w14:paraId="6CF85EB3"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Douglas, M &amp;  Isherwood , B (1979). The World of Goods- towards an anthropology of consumption, reprinted 1996. London and New York: Routledge.</w:t>
      </w:r>
    </w:p>
    <w:p w14:paraId="0F55E633"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t>Dobson, A., 2003. Citizenship and the Environment. Oxford University Press, Oxford.</w:t>
      </w:r>
      <w:r w:rsidRPr="005578F8">
        <w:rPr>
          <w:rFonts w:ascii="Times New Roman" w:hAnsi="Times New Roman" w:cs="Times New Roman"/>
          <w:sz w:val="22"/>
          <w:szCs w:val="22"/>
        </w:rPr>
        <w:br/>
      </w:r>
    </w:p>
    <w:p w14:paraId="6D6CFF07"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Durkheim, E (1912). Les forms elementaires de la vie religieuse: le systeme totemique en Australie. Paris: Alcon. English edition: The elementary forms of the Religious life. Translated with an introduction by Karen Fields. New York: Free Press, 1995. </w:t>
      </w:r>
      <w:r w:rsidRPr="005578F8">
        <w:rPr>
          <w:rFonts w:ascii="Times New Roman" w:hAnsi="Times New Roman" w:cs="Times New Roman"/>
          <w:sz w:val="22"/>
          <w:szCs w:val="22"/>
        </w:rPr>
        <w:br/>
      </w:r>
    </w:p>
    <w:p w14:paraId="09809AD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Earl, J (2010) The dynamics of protest-related diffusion on the web, Information, Communication &amp; Society, 13:2, 209-225. Available at;  </w:t>
      </w:r>
      <w:hyperlink r:id="rId19" w:history="1">
        <w:r w:rsidRPr="005578F8">
          <w:rPr>
            <w:rFonts w:ascii="Times New Roman" w:hAnsi="Times New Roman" w:cs="Times New Roman"/>
            <w:color w:val="0563C1" w:themeColor="hyperlink"/>
            <w:sz w:val="22"/>
            <w:szCs w:val="22"/>
            <w:u w:val="single"/>
          </w:rPr>
          <w:t>http://dx.doi.org/10.1080/13691180902934170</w:t>
        </w:r>
      </w:hyperlink>
      <w:r w:rsidRPr="005578F8">
        <w:rPr>
          <w:rFonts w:ascii="Times New Roman" w:hAnsi="Times New Roman" w:cs="Times New Roman"/>
          <w:sz w:val="22"/>
          <w:szCs w:val="22"/>
        </w:rPr>
        <w:t>. Accessed August 2019.</w:t>
      </w:r>
      <w:r w:rsidRPr="005578F8">
        <w:rPr>
          <w:rFonts w:ascii="Times New Roman" w:hAnsi="Times New Roman" w:cs="Times New Roman"/>
          <w:sz w:val="22"/>
          <w:szCs w:val="22"/>
        </w:rPr>
        <w:br/>
      </w:r>
    </w:p>
    <w:p w14:paraId="25C10824"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color w:val="000000"/>
          <w:sz w:val="22"/>
          <w:szCs w:val="22"/>
        </w:rPr>
        <w:t xml:space="preserve">Erlandson, D. A., Harris, E. L., Skipper, B., &amp; Allen, S. D. (1993). Doing naturalistic inquiry: A guide to methods. Newbury Park, CA: Sage Publications. </w:t>
      </w:r>
      <w:r w:rsidRPr="005578F8">
        <w:rPr>
          <w:rFonts w:ascii="Times New Roman" w:hAnsi="Times New Roman" w:cs="Times New Roman"/>
          <w:color w:val="000000"/>
          <w:sz w:val="22"/>
          <w:szCs w:val="22"/>
        </w:rPr>
        <w:br/>
      </w:r>
    </w:p>
    <w:p w14:paraId="79622557"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Escobar (2015)</w:t>
      </w:r>
      <w:r w:rsidRPr="005578F8">
        <w:rPr>
          <w:rFonts w:ascii="Times New Roman" w:eastAsia="Times New Roman" w:hAnsi="Times New Roman" w:cs="Times New Roman"/>
          <w:sz w:val="22"/>
          <w:szCs w:val="22"/>
          <w:lang w:val="en" w:eastAsia="en-GB"/>
        </w:rPr>
        <w:t xml:space="preserve">. </w:t>
      </w:r>
      <w:r w:rsidRPr="005578F8">
        <w:rPr>
          <w:rFonts w:ascii="Times New Roman" w:eastAsia="Times New Roman" w:hAnsi="Times New Roman" w:cs="Times New Roman"/>
          <w:bCs/>
          <w:sz w:val="22"/>
          <w:szCs w:val="22"/>
          <w:lang w:val="en" w:eastAsia="en-GB"/>
        </w:rPr>
        <w:t>Degrowth, post development, and transitions: a preliminary conversation</w:t>
      </w:r>
      <w:r w:rsidRPr="005578F8">
        <w:rPr>
          <w:rFonts w:ascii="Times New Roman" w:hAnsi="Times New Roman" w:cs="Times New Roman"/>
          <w:sz w:val="22"/>
          <w:szCs w:val="22"/>
        </w:rPr>
        <w:t xml:space="preserve">. </w:t>
      </w:r>
      <w:r w:rsidRPr="005578F8">
        <w:rPr>
          <w:rFonts w:ascii="Times New Roman" w:eastAsia="Times New Roman" w:hAnsi="Times New Roman" w:cs="Times New Roman"/>
          <w:sz w:val="22"/>
          <w:szCs w:val="22"/>
          <w:lang w:val="en" w:eastAsia="en-GB"/>
        </w:rPr>
        <w:t>Sustain. Sci., pp. 451-462. Available at; http://doi.org/</w:t>
      </w:r>
      <w:hyperlink r:id="rId20" w:tgtFrame="_blank" w:history="1">
        <w:r w:rsidRPr="005578F8">
          <w:rPr>
            <w:rFonts w:ascii="Times New Roman" w:eastAsia="Times New Roman" w:hAnsi="Times New Roman" w:cs="Times New Roman"/>
            <w:sz w:val="22"/>
            <w:szCs w:val="22"/>
            <w:lang w:val="en" w:eastAsia="en-GB"/>
          </w:rPr>
          <w:t>10.1007/11625-015-0297-5</w:t>
        </w:r>
      </w:hyperlink>
      <w:r w:rsidRPr="005578F8">
        <w:rPr>
          <w:rFonts w:ascii="Times New Roman" w:eastAsia="Times New Roman" w:hAnsi="Times New Roman" w:cs="Times New Roman"/>
          <w:sz w:val="22"/>
          <w:szCs w:val="22"/>
          <w:lang w:val="en" w:eastAsia="en-GB"/>
        </w:rPr>
        <w:t xml:space="preserve">.  Accessed August 2019. </w:t>
      </w:r>
      <w:r w:rsidRPr="005578F8">
        <w:rPr>
          <w:rFonts w:ascii="Times New Roman" w:eastAsia="Times New Roman" w:hAnsi="Times New Roman" w:cs="Times New Roman"/>
          <w:sz w:val="22"/>
          <w:szCs w:val="22"/>
          <w:lang w:val="en" w:eastAsia="en-GB"/>
        </w:rPr>
        <w:br/>
      </w:r>
    </w:p>
    <w:p w14:paraId="453F79C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Escobar A. 1996. Constructing nature: elements for a post structural political ecology. In: Peet R, Watts M, editors. Liberation ecologies: environment, development, social movements. London: Routledge. p. 46–68.</w:t>
      </w:r>
      <w:r w:rsidRPr="005578F8">
        <w:rPr>
          <w:rFonts w:ascii="Times New Roman" w:hAnsi="Times New Roman" w:cs="Times New Roman"/>
          <w:sz w:val="22"/>
          <w:szCs w:val="22"/>
        </w:rPr>
        <w:br/>
      </w:r>
    </w:p>
    <w:p w14:paraId="2F2EEAC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FAO, IFAD and WFP. 2013. The State of Food Insecurity in the World 2013. The multiple dimensions of food security. Rome, FAO.</w:t>
      </w:r>
      <w:r w:rsidRPr="005578F8">
        <w:rPr>
          <w:rFonts w:ascii="Times New Roman" w:hAnsi="Times New Roman" w:cs="Times New Roman"/>
          <w:sz w:val="22"/>
          <w:szCs w:val="22"/>
        </w:rPr>
        <w:br/>
      </w:r>
    </w:p>
    <w:p w14:paraId="35F0E1CE"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Friedman, D., Cycowicz, Y. M., and Gaeta, H. (2001). The novelty P3: an event related brain potential (ERP) sign of the brain’s evaluation of novelty. Neurosci. Biobehav. Rev. 25, 355–373.</w:t>
      </w:r>
      <w:r w:rsidRPr="005578F8">
        <w:rPr>
          <w:rFonts w:ascii="Times New Roman" w:hAnsi="Times New Roman" w:cs="Times New Roman"/>
          <w:sz w:val="22"/>
          <w:szCs w:val="22"/>
        </w:rPr>
        <w:br/>
      </w:r>
      <w:r w:rsidRPr="005578F8">
        <w:rPr>
          <w:rFonts w:ascii="Times New Roman" w:hAnsi="Times New Roman" w:cs="Times New Roman"/>
          <w:sz w:val="22"/>
          <w:szCs w:val="22"/>
        </w:rPr>
        <w:lastRenderedPageBreak/>
        <w:br/>
        <w:t xml:space="preserve">Ferguson, R and Lovell, S T (2014). Permaculture for agroecology; design, movement, practice and worldview. A review. Agron Sustain Dev 34;251-274. Available at; http://doi.org/10.100713593-013-0181-6 . Accessed July 2019. p255 </w:t>
      </w:r>
    </w:p>
    <w:p w14:paraId="751360B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Geertz, C (1973). ‘Religion as a cultural system’, ch4 in his ‘The interpretation of cultures; selected essays, NewYork; Basic Books. Pp87-125.  </w:t>
      </w:r>
    </w:p>
    <w:p w14:paraId="037163BC"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Giddens A (1991) Modernity and Self-Identity. Cambridge: Polity Press. p215</w:t>
      </w:r>
    </w:p>
    <w:p w14:paraId="300BD979"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Harvey (2000). Spaces of hope. Edinburgh University Press, Edinburgh. </w:t>
      </w:r>
    </w:p>
    <w:p w14:paraId="51A2B6F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Hassan, F. A (2007). Etreme Nile floods and famines in medieval Egypt (AD 930-1500) and their climatic implications.  Quaternary International. 173-74: 101-12. </w:t>
      </w:r>
    </w:p>
    <w:p w14:paraId="6A51406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Halkier,B. (1999) ‘Consequences of the Politicization of Consumption: The Example of Environmentally Friendly Consumption Practices’. Journal of Environmental Policy and Planning 1: 25–42.</w:t>
      </w:r>
    </w:p>
    <w:p w14:paraId="4A2064C4"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Haugerud, A. 2013. No Billionaire Left Behind: Satirical Activism in America. Stanford, CA: Stanford University Press.</w:t>
      </w:r>
    </w:p>
    <w:p w14:paraId="57C699A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Holling, C. S (1973). Resilience and stability of ecological systems. Annual Review of Ecology and Systematics. Vol 4, p1-23. Available at; </w:t>
      </w:r>
      <w:hyperlink r:id="rId21" w:history="1">
        <w:r w:rsidRPr="005578F8">
          <w:rPr>
            <w:rFonts w:ascii="Times New Roman" w:hAnsi="Times New Roman" w:cs="Times New Roman"/>
            <w:color w:val="0563C1" w:themeColor="hyperlink"/>
            <w:sz w:val="22"/>
            <w:szCs w:val="22"/>
            <w:u w:val="single"/>
          </w:rPr>
          <w:t>http://www.jstor.org/2096802</w:t>
        </w:r>
      </w:hyperlink>
      <w:r w:rsidRPr="005578F8">
        <w:rPr>
          <w:rFonts w:ascii="Times New Roman" w:hAnsi="Times New Roman" w:cs="Times New Roman"/>
          <w:sz w:val="22"/>
          <w:szCs w:val="22"/>
        </w:rPr>
        <w:t xml:space="preserve">. Accessed July 2019.  </w:t>
      </w:r>
    </w:p>
    <w:p w14:paraId="79009AF0"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br/>
        <w:t>Holmgren, D.  2002.  Permaculture:  principles and pathways beyond sustainability.  Victoria, AU:  Holmgren Design Services. p-16-17</w:t>
      </w:r>
    </w:p>
    <w:p w14:paraId="2744E725" w14:textId="5F8B9DDD"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Holt, D. (2012). </w:t>
      </w:r>
      <w:r w:rsidRPr="005578F8">
        <w:rPr>
          <w:rFonts w:ascii="Times New Roman" w:hAnsi="Times New Roman" w:cs="Times New Roman"/>
          <w:iCs/>
          <w:sz w:val="22"/>
          <w:szCs w:val="22"/>
        </w:rPr>
        <w:t>The Journey of a “Green” Micro-Enterprise - The Green Planet. Corporate Social Responsibility and Environmental Management, 19(2), 90–101.</w:t>
      </w:r>
      <w:r w:rsidRPr="005578F8">
        <w:rPr>
          <w:rFonts w:ascii="Times New Roman" w:hAnsi="Times New Roman" w:cs="Times New Roman"/>
          <w:sz w:val="22"/>
          <w:szCs w:val="22"/>
        </w:rPr>
        <w:t xml:space="preserve"> Available at; </w:t>
      </w:r>
      <w:hyperlink r:id="rId22" w:history="1">
        <w:r w:rsidR="006E042A" w:rsidRPr="008C1824">
          <w:rPr>
            <w:rStyle w:val="Hyperlink"/>
            <w:rFonts w:ascii="Times New Roman" w:hAnsi="Times New Roman" w:cs="Times New Roman"/>
            <w:sz w:val="22"/>
            <w:szCs w:val="22"/>
          </w:rPr>
          <w:t xml:space="preserve">http://www.doi.org/10.1002/csr.290 . </w:t>
        </w:r>
        <w:r w:rsidR="006E042A" w:rsidRPr="006E042A">
          <w:rPr>
            <w:rStyle w:val="Hyperlink"/>
            <w:rFonts w:ascii="Times New Roman" w:hAnsi="Times New Roman" w:cs="Times New Roman"/>
            <w:color w:val="auto"/>
            <w:sz w:val="22"/>
            <w:szCs w:val="22"/>
            <w:u w:val="none"/>
          </w:rPr>
          <w:t>Accessed July 2019</w:t>
        </w:r>
      </w:hyperlink>
      <w:r w:rsidR="006E042A">
        <w:rPr>
          <w:rFonts w:ascii="Times New Roman" w:hAnsi="Times New Roman" w:cs="Times New Roman"/>
          <w:sz w:val="22"/>
          <w:szCs w:val="22"/>
        </w:rPr>
        <w:t xml:space="preserve">. </w:t>
      </w:r>
      <w:r w:rsidRPr="005578F8">
        <w:rPr>
          <w:rFonts w:ascii="Times New Roman" w:hAnsi="Times New Roman" w:cs="Times New Roman"/>
          <w:sz w:val="22"/>
          <w:szCs w:val="22"/>
        </w:rPr>
        <w:t xml:space="preserve">p236 </w:t>
      </w:r>
    </w:p>
    <w:p w14:paraId="196436F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Hoyer, K and Holden, E (2003). Household consumption and ecological footprints in Norway: does urban form matter?. Journal of consumer policy. 26, p327-349.</w:t>
      </w:r>
    </w:p>
    <w:p w14:paraId="349D178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lang w:val="en-US"/>
        </w:rPr>
        <w:br/>
        <w:t xml:space="preserve">Hytten, K. (2016). Globalization, Democracy, and Social Movements: The Educational Potential of Activism. Educational Philosophy and Theory, 48 (10), 981-996. </w:t>
      </w:r>
    </w:p>
    <w:p w14:paraId="099CEE5D"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Iyer, R., &amp; Muncy, J. A. (2009). </w:t>
      </w:r>
      <w:r w:rsidRPr="005578F8">
        <w:rPr>
          <w:rFonts w:ascii="Times New Roman" w:hAnsi="Times New Roman" w:cs="Times New Roman"/>
          <w:iCs/>
          <w:sz w:val="22"/>
          <w:szCs w:val="22"/>
        </w:rPr>
        <w:t xml:space="preserve">Purpose and object of anti-consumption. Journal of Business Research, 62(2), 160–168. Available at; </w:t>
      </w:r>
      <w:r w:rsidRPr="005578F8">
        <w:rPr>
          <w:rFonts w:ascii="Times New Roman" w:hAnsi="Times New Roman" w:cs="Times New Roman"/>
          <w:sz w:val="22"/>
          <w:szCs w:val="22"/>
        </w:rPr>
        <w:t xml:space="preserve"> </w:t>
      </w:r>
      <w:hyperlink r:id="rId23" w:history="1">
        <w:r w:rsidRPr="005578F8">
          <w:rPr>
            <w:rFonts w:ascii="Times New Roman" w:hAnsi="Times New Roman" w:cs="Times New Roman"/>
            <w:color w:val="0563C1" w:themeColor="hyperlink"/>
            <w:sz w:val="22"/>
            <w:szCs w:val="22"/>
            <w:u w:val="single"/>
          </w:rPr>
          <w:t>http://doi:10.1016/j.jbusres.2008.01.023</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t> </w:t>
      </w:r>
    </w:p>
    <w:p w14:paraId="6471287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Jackson, T (2005). Motivating sustainable consumption; a review of evidence on consumer behavioural change. Report to the sustainable development. Research Network. University of Surrey; Guildford. </w:t>
      </w:r>
      <w:r w:rsidRPr="005578F8">
        <w:rPr>
          <w:rFonts w:ascii="Times New Roman" w:hAnsi="Times New Roman" w:cs="Times New Roman"/>
          <w:sz w:val="22"/>
          <w:szCs w:val="22"/>
        </w:rPr>
        <w:br/>
      </w:r>
    </w:p>
    <w:p w14:paraId="642A76C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Jackson, T (2008). Live better by consuming less? ;Is there a ‘double dividend’ in sustainable consumption?. Journal of industrial ecology; Yale. Available at; </w:t>
      </w:r>
      <w:hyperlink r:id="rId24" w:history="1">
        <w:r w:rsidRPr="005578F8">
          <w:rPr>
            <w:rFonts w:ascii="Times New Roman" w:hAnsi="Times New Roman" w:cs="Times New Roman"/>
            <w:color w:val="0563C1" w:themeColor="hyperlink"/>
            <w:sz w:val="22"/>
            <w:szCs w:val="22"/>
            <w:u w:val="single"/>
          </w:rPr>
          <w:t>http://doi.org/10.1162/1088198054084</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t xml:space="preserve">  </w:t>
      </w:r>
    </w:p>
    <w:p w14:paraId="4C1AD149"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t xml:space="preserve">Jamison, A. (2010). </w:t>
      </w:r>
      <w:r w:rsidRPr="005578F8">
        <w:rPr>
          <w:rFonts w:ascii="Times New Roman" w:hAnsi="Times New Roman" w:cs="Times New Roman"/>
          <w:iCs/>
          <w:sz w:val="22"/>
          <w:szCs w:val="22"/>
        </w:rPr>
        <w:t>Climate change knowledge and social movement theory. Wiley Interdisciplinary Reviews: Climate Change, 1(6), 811–823.</w:t>
      </w:r>
      <w:r w:rsidRPr="005578F8">
        <w:rPr>
          <w:rFonts w:ascii="Times New Roman" w:hAnsi="Times New Roman" w:cs="Times New Roman"/>
          <w:sz w:val="22"/>
          <w:szCs w:val="22"/>
        </w:rPr>
        <w:t xml:space="preserve"> Available at; </w:t>
      </w:r>
      <w:hyperlink r:id="rId25" w:history="1">
        <w:r w:rsidRPr="005578F8">
          <w:rPr>
            <w:rFonts w:ascii="Times New Roman" w:hAnsi="Times New Roman" w:cs="Times New Roman"/>
            <w:color w:val="0563C1" w:themeColor="hyperlink"/>
            <w:sz w:val="22"/>
            <w:szCs w:val="22"/>
            <w:u w:val="single"/>
          </w:rPr>
          <w:t>http://doi:10.1002/wcc.88</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r>
    </w:p>
    <w:p w14:paraId="3BDBAB1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Janzon, T (2018). The quest for sustainability; a critical reading of permaculture literature. Master thesis in sustainable development at Uppsala university. Pp27. </w:t>
      </w:r>
      <w:r w:rsidRPr="005578F8">
        <w:rPr>
          <w:rFonts w:ascii="Times New Roman" w:hAnsi="Times New Roman" w:cs="Times New Roman"/>
          <w:sz w:val="22"/>
          <w:szCs w:val="22"/>
        </w:rPr>
        <w:br/>
      </w:r>
    </w:p>
    <w:p w14:paraId="753EAB4D" w14:textId="77777777" w:rsidR="005578F8" w:rsidRPr="005578F8" w:rsidRDefault="005578F8" w:rsidP="0021756A">
      <w:pPr>
        <w:shd w:val="clear" w:color="auto" w:fill="FFFFFF"/>
        <w:spacing w:after="160" w:line="480" w:lineRule="auto"/>
        <w:rPr>
          <w:rFonts w:ascii="Times New Roman" w:eastAsia="Times New Roman" w:hAnsi="Times New Roman" w:cs="Times New Roman"/>
          <w:sz w:val="22"/>
          <w:szCs w:val="22"/>
          <w:lang w:val="en-US" w:eastAsia="en-GB"/>
        </w:rPr>
      </w:pPr>
      <w:r w:rsidRPr="005578F8">
        <w:rPr>
          <w:rFonts w:ascii="Times New Roman" w:eastAsia="Times New Roman" w:hAnsi="Times New Roman" w:cs="Times New Roman"/>
          <w:sz w:val="22"/>
          <w:szCs w:val="22"/>
          <w:lang w:val="en-US" w:eastAsia="en-GB"/>
        </w:rPr>
        <w:t xml:space="preserve">Jenzon, J. (2002). Identifying the Links: Social Cohesion and Culture. </w:t>
      </w:r>
      <w:r w:rsidRPr="005578F8">
        <w:rPr>
          <w:rFonts w:ascii="Times New Roman" w:eastAsia="Times New Roman" w:hAnsi="Times New Roman" w:cs="Times New Roman"/>
          <w:bCs/>
          <w:sz w:val="22"/>
          <w:szCs w:val="22"/>
          <w:lang w:val="en-US" w:eastAsia="en-GB"/>
        </w:rPr>
        <w:t>Canadian Journal of Communication</w:t>
      </w:r>
      <w:r w:rsidRPr="005578F8">
        <w:rPr>
          <w:rFonts w:ascii="Times New Roman" w:eastAsia="Times New Roman" w:hAnsi="Times New Roman" w:cs="Times New Roman"/>
          <w:sz w:val="22"/>
          <w:szCs w:val="22"/>
          <w:lang w:val="en-US" w:eastAsia="en-GB"/>
        </w:rPr>
        <w:t xml:space="preserve">. 1499-6642. Available at; </w:t>
      </w:r>
      <w:hyperlink r:id="rId26" w:history="1">
        <w:r w:rsidRPr="005578F8">
          <w:rPr>
            <w:rFonts w:ascii="Times New Roman" w:eastAsia="Times New Roman" w:hAnsi="Times New Roman" w:cs="Times New Roman"/>
            <w:color w:val="0563C1" w:themeColor="hyperlink"/>
            <w:sz w:val="22"/>
            <w:szCs w:val="22"/>
            <w:u w:val="single"/>
            <w:lang w:val="en-US" w:eastAsia="en-GB"/>
          </w:rPr>
          <w:t>https://doi.org/10.22230/cjc.2002v27n2a1289</w:t>
        </w:r>
      </w:hyperlink>
      <w:r w:rsidRPr="005578F8">
        <w:rPr>
          <w:rFonts w:ascii="Times New Roman" w:eastAsia="Times New Roman" w:hAnsi="Times New Roman" w:cs="Times New Roman"/>
          <w:sz w:val="22"/>
          <w:szCs w:val="22"/>
          <w:lang w:val="en-US" w:eastAsia="en-GB"/>
        </w:rPr>
        <w:t>. Date accessed: July 2019.</w:t>
      </w:r>
      <w:r w:rsidRPr="005578F8">
        <w:rPr>
          <w:rFonts w:ascii="Times New Roman" w:eastAsia="Times New Roman" w:hAnsi="Times New Roman" w:cs="Times New Roman"/>
          <w:sz w:val="22"/>
          <w:szCs w:val="22"/>
          <w:lang w:val="en-US" w:eastAsia="en-GB"/>
        </w:rPr>
        <w:br/>
      </w:r>
    </w:p>
    <w:p w14:paraId="003E9A0B" w14:textId="77777777" w:rsidR="005578F8" w:rsidRPr="005578F8" w:rsidRDefault="005578F8" w:rsidP="0021756A">
      <w:pPr>
        <w:shd w:val="clear" w:color="auto" w:fill="FFFFFF"/>
        <w:spacing w:after="160" w:line="480" w:lineRule="auto"/>
        <w:rPr>
          <w:rFonts w:ascii="Times New Roman" w:eastAsia="Times New Roman" w:hAnsi="Times New Roman" w:cs="Times New Roman"/>
          <w:sz w:val="22"/>
          <w:szCs w:val="22"/>
          <w:lang w:val="en-US" w:eastAsia="en-GB"/>
        </w:rPr>
      </w:pPr>
      <w:r w:rsidRPr="005578F8">
        <w:rPr>
          <w:rFonts w:ascii="Times New Roman" w:eastAsia="Times New Roman" w:hAnsi="Times New Roman" w:cs="Times New Roman"/>
          <w:sz w:val="22"/>
          <w:szCs w:val="22"/>
          <w:lang w:val="en-US" w:eastAsia="en-GB"/>
        </w:rPr>
        <w:t xml:space="preserve">Kaniewski D, Van Campo E, Guiot J, LeBurel S, Otto T, Baeteman C (2013). Environmental roots of the Late Bronze Age crisis. PLoS ONE, 8:e71004. Available at; </w:t>
      </w:r>
      <w:hyperlink r:id="rId27" w:history="1">
        <w:r w:rsidRPr="005578F8">
          <w:rPr>
            <w:rFonts w:ascii="Times New Roman" w:eastAsia="Times New Roman" w:hAnsi="Times New Roman" w:cs="Times New Roman"/>
            <w:color w:val="0563C1" w:themeColor="hyperlink"/>
            <w:sz w:val="22"/>
            <w:szCs w:val="22"/>
            <w:u w:val="single"/>
            <w:lang w:val="en-US" w:eastAsia="en-GB"/>
          </w:rPr>
          <w:t>https://doi:10.1371/journal.pone.0071004</w:t>
        </w:r>
      </w:hyperlink>
      <w:r w:rsidRPr="005578F8">
        <w:rPr>
          <w:rFonts w:ascii="Times New Roman" w:eastAsia="Times New Roman" w:hAnsi="Times New Roman" w:cs="Times New Roman"/>
          <w:sz w:val="22"/>
          <w:szCs w:val="22"/>
          <w:lang w:val="en-US" w:eastAsia="en-GB"/>
        </w:rPr>
        <w:t xml:space="preserve"> . Accessed July 2019. </w:t>
      </w:r>
      <w:r w:rsidRPr="005578F8">
        <w:rPr>
          <w:rFonts w:ascii="Times New Roman" w:eastAsia="Times New Roman" w:hAnsi="Times New Roman" w:cs="Times New Roman"/>
          <w:sz w:val="22"/>
          <w:szCs w:val="22"/>
          <w:lang w:val="en-US" w:eastAsia="en-GB"/>
        </w:rPr>
        <w:br/>
      </w:r>
    </w:p>
    <w:p w14:paraId="7CA84F37"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Kates, R. W. (2000). </w:t>
      </w:r>
      <w:r w:rsidRPr="005578F8">
        <w:rPr>
          <w:rFonts w:ascii="Times New Roman" w:hAnsi="Times New Roman" w:cs="Times New Roman"/>
          <w:iCs/>
          <w:sz w:val="22"/>
          <w:szCs w:val="22"/>
        </w:rPr>
        <w:t>Climatic Change, 45(1), 5–17.</w:t>
      </w:r>
      <w:r w:rsidRPr="005578F8">
        <w:rPr>
          <w:rFonts w:ascii="Times New Roman" w:hAnsi="Times New Roman" w:cs="Times New Roman"/>
          <w:sz w:val="22"/>
          <w:szCs w:val="22"/>
        </w:rPr>
        <w:t xml:space="preserve"> Available at; </w:t>
      </w:r>
      <w:hyperlink r:id="rId28" w:history="1">
        <w:r w:rsidRPr="005578F8">
          <w:rPr>
            <w:rFonts w:ascii="Times New Roman" w:hAnsi="Times New Roman" w:cs="Times New Roman"/>
            <w:color w:val="0563C1" w:themeColor="hyperlink"/>
            <w:sz w:val="22"/>
            <w:szCs w:val="22"/>
            <w:u w:val="single"/>
          </w:rPr>
          <w:t>http://doi.org/10.1023/a:1005672413880</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t xml:space="preserve">  </w:t>
      </w:r>
    </w:p>
    <w:p w14:paraId="5FF3EC2A"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Kenis, A., &amp; Lievens, M. (2014). </w:t>
      </w:r>
      <w:r w:rsidRPr="005578F8">
        <w:rPr>
          <w:rFonts w:ascii="Times New Roman" w:hAnsi="Times New Roman" w:cs="Times New Roman"/>
          <w:iCs/>
          <w:sz w:val="22"/>
          <w:szCs w:val="22"/>
        </w:rPr>
        <w:t>Searching for “the political” in environmental politics. Environmental Politics, 23(4), 531–548.</w:t>
      </w:r>
      <w:r w:rsidRPr="005578F8">
        <w:rPr>
          <w:rFonts w:ascii="Times New Roman" w:hAnsi="Times New Roman" w:cs="Times New Roman"/>
          <w:sz w:val="22"/>
          <w:szCs w:val="22"/>
        </w:rPr>
        <w:t xml:space="preserve"> Available at; </w:t>
      </w:r>
      <w:hyperlink r:id="rId29" w:history="1">
        <w:r w:rsidRPr="005578F8">
          <w:rPr>
            <w:rFonts w:ascii="Times New Roman" w:hAnsi="Times New Roman" w:cs="Times New Roman"/>
            <w:color w:val="0563C1" w:themeColor="hyperlink"/>
            <w:sz w:val="22"/>
            <w:szCs w:val="22"/>
            <w:u w:val="single"/>
          </w:rPr>
          <w:t>http://doi:10.1080/09644016.2013.870067</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r>
    </w:p>
    <w:p w14:paraId="2BB7E0CC"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Kenis, A and Mathijs, E (2012). Beyond individual behaviour change; the role of power, knowledge and strategy in tackling climate change. Environmental Education Research. 18. 45-65. Available at; </w:t>
      </w:r>
      <w:hyperlink r:id="rId30" w:history="1">
        <w:r w:rsidRPr="005578F8">
          <w:rPr>
            <w:rFonts w:ascii="Times New Roman" w:hAnsi="Times New Roman" w:cs="Times New Roman"/>
            <w:color w:val="0563C1" w:themeColor="hyperlink"/>
            <w:sz w:val="22"/>
            <w:szCs w:val="22"/>
            <w:u w:val="single"/>
          </w:rPr>
          <w:t>https://doi10.1080/3504622.2011.256315</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r>
    </w:p>
    <w:p w14:paraId="4837CE4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t xml:space="preserve">Liu, H.-Y., Kobernus, M., Broday, D., &amp; Bartonova, A. (2014). A conceptual approach to a citizens’ observatory – supporting community-based environmental governance. Environmental Health, 13(1), 107. Available at; </w:t>
      </w:r>
      <w:hyperlink r:id="rId31" w:history="1">
        <w:r w:rsidRPr="005578F8">
          <w:rPr>
            <w:rFonts w:ascii="Times New Roman" w:hAnsi="Times New Roman" w:cs="Times New Roman"/>
            <w:color w:val="0563C1" w:themeColor="hyperlink"/>
            <w:sz w:val="22"/>
            <w:szCs w:val="22"/>
            <w:u w:val="single"/>
          </w:rPr>
          <w:t>http://doi:10.1186/1476-069X-13-107</w:t>
        </w:r>
      </w:hyperlink>
      <w:r w:rsidRPr="005578F8">
        <w:rPr>
          <w:rFonts w:ascii="Times New Roman" w:hAnsi="Times New Roman" w:cs="Times New Roman"/>
          <w:sz w:val="22"/>
          <w:szCs w:val="22"/>
        </w:rPr>
        <w:t xml:space="preserve"> . Accessed July 2019. </w:t>
      </w:r>
      <w:r w:rsidRPr="005578F8">
        <w:rPr>
          <w:rFonts w:ascii="Times New Roman" w:hAnsi="Times New Roman" w:cs="Times New Roman"/>
          <w:sz w:val="22"/>
          <w:szCs w:val="22"/>
        </w:rPr>
        <w:br/>
      </w:r>
    </w:p>
    <w:p w14:paraId="1FF116F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Lockyer, J and Veteto, J R (2013).</w:t>
      </w:r>
      <w:r w:rsidRPr="005578F8">
        <w:rPr>
          <w:rFonts w:ascii="Times New Roman" w:hAnsi="Times New Roman" w:cs="Times New Roman"/>
          <w:iCs/>
          <w:color w:val="000000"/>
          <w:sz w:val="22"/>
          <w:szCs w:val="22"/>
          <w:lang w:val="en"/>
        </w:rPr>
        <w:t xml:space="preserve"> Environmental anthropology engaging ecotopia: bioregionalism, permaculture, and ecovillages</w:t>
      </w:r>
      <w:r w:rsidRPr="005578F8">
        <w:rPr>
          <w:rFonts w:ascii="Times New Roman" w:hAnsi="Times New Roman" w:cs="Times New Roman"/>
          <w:color w:val="000000"/>
          <w:sz w:val="22"/>
          <w:szCs w:val="22"/>
          <w:lang w:val="en"/>
        </w:rPr>
        <w:t>. New York, Berghahn Books. P12</w:t>
      </w:r>
      <w:r w:rsidRPr="005578F8">
        <w:rPr>
          <w:rFonts w:ascii="Times New Roman" w:hAnsi="Times New Roman" w:cs="Times New Roman"/>
          <w:color w:val="000000"/>
          <w:sz w:val="22"/>
          <w:szCs w:val="22"/>
          <w:lang w:val="en"/>
        </w:rPr>
        <w:br/>
      </w:r>
      <w:r w:rsidRPr="005578F8">
        <w:rPr>
          <w:rFonts w:ascii="Times New Roman" w:hAnsi="Times New Roman" w:cs="Times New Roman"/>
          <w:sz w:val="22"/>
          <w:szCs w:val="22"/>
        </w:rPr>
        <w:br/>
        <w:t>Loorbach D A and ,Lijnis H R (2013). Exploring the economic crisis from a transition management perspective. Environmental. Innovation. Society. Trans. 6:35–46</w:t>
      </w:r>
    </w:p>
    <w:p w14:paraId="7F09E846" w14:textId="77777777" w:rsidR="005578F8" w:rsidRPr="005578F8" w:rsidRDefault="005578F8" w:rsidP="0021756A">
      <w:pPr>
        <w:spacing w:after="160" w:line="480" w:lineRule="auto"/>
        <w:rPr>
          <w:rFonts w:ascii="Times New Roman" w:hAnsi="Times New Roman" w:cs="Times New Roman"/>
          <w:sz w:val="22"/>
          <w:szCs w:val="22"/>
          <w:lang w:val="en"/>
        </w:rPr>
      </w:pPr>
      <w:r w:rsidRPr="005578F8">
        <w:rPr>
          <w:rFonts w:ascii="Times New Roman" w:hAnsi="Times New Roman" w:cs="Times New Roman"/>
          <w:sz w:val="22"/>
          <w:szCs w:val="22"/>
          <w:lang w:val="en"/>
        </w:rPr>
        <w:br/>
        <w:t>McCarthy J D and Zald M N (1973). The Trend of Social Movements in America: Professionalization and Resource Mobilization. Morristown, NJ: General Learning Press.</w:t>
      </w:r>
    </w:p>
    <w:p w14:paraId="3A20C5A2" w14:textId="77777777" w:rsidR="005578F8" w:rsidRPr="005578F8" w:rsidRDefault="005578F8" w:rsidP="0021756A">
      <w:pPr>
        <w:spacing w:after="160" w:line="480" w:lineRule="auto"/>
        <w:rPr>
          <w:rFonts w:ascii="Times New Roman" w:hAnsi="Times New Roman" w:cs="Times New Roman"/>
          <w:sz w:val="22"/>
          <w:szCs w:val="22"/>
        </w:rPr>
      </w:pPr>
    </w:p>
    <w:p w14:paraId="164AA99A"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MacCormick, N (1995). 'The Maastricht-Urteil: Sovereignty Now', European Law Journal, Vol. 1, pp. 255-62</w:t>
      </w:r>
    </w:p>
    <w:p w14:paraId="495932F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Malinowski, B (1922). Argonauts of the Western Pacific. George Routledge &amp; Sons.</w:t>
      </w:r>
    </w:p>
    <w:p w14:paraId="7E0411A7"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Manno, J P (2002). Introduction to the special issue of commoditization. Bulletin of Science Technology &amp; Society. Available at; </w:t>
      </w:r>
      <w:hyperlink r:id="rId32" w:history="1">
        <w:r w:rsidRPr="005578F8">
          <w:rPr>
            <w:rFonts w:ascii="Times New Roman" w:hAnsi="Times New Roman" w:cs="Times New Roman"/>
            <w:color w:val="0563C1" w:themeColor="hyperlink"/>
            <w:sz w:val="22"/>
            <w:szCs w:val="22"/>
            <w:u w:val="single"/>
          </w:rPr>
          <w:t>http://bst.sagepub.com/content/32/1/3</w:t>
        </w:r>
      </w:hyperlink>
      <w:r w:rsidRPr="005578F8">
        <w:rPr>
          <w:rFonts w:ascii="Times New Roman" w:hAnsi="Times New Roman" w:cs="Times New Roman"/>
          <w:sz w:val="22"/>
          <w:szCs w:val="22"/>
        </w:rPr>
        <w:t xml:space="preserve">. Accessed August 2019. </w:t>
      </w:r>
    </w:p>
    <w:p w14:paraId="7D262628" w14:textId="35FAF6A9"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Marshall, C &amp;  Rossman, G (1989). Designing qualitative research .</w:t>
      </w:r>
      <w:r w:rsidR="006E042A">
        <w:rPr>
          <w:rFonts w:ascii="Times New Roman" w:hAnsi="Times New Roman" w:cs="Times New Roman"/>
          <w:sz w:val="22"/>
          <w:szCs w:val="22"/>
        </w:rPr>
        <w:t xml:space="preserve"> </w:t>
      </w:r>
      <w:r w:rsidRPr="005578F8">
        <w:rPr>
          <w:rFonts w:ascii="Times New Roman" w:hAnsi="Times New Roman" w:cs="Times New Roman"/>
          <w:sz w:val="22"/>
          <w:szCs w:val="22"/>
        </w:rPr>
        <w:t>London ,Newbury Park: Sage Publications.p79.</w:t>
      </w:r>
      <w:r w:rsidRPr="005578F8">
        <w:rPr>
          <w:rFonts w:ascii="Times New Roman" w:hAnsi="Times New Roman" w:cs="Times New Roman"/>
          <w:sz w:val="22"/>
          <w:szCs w:val="22"/>
        </w:rPr>
        <w:br/>
      </w:r>
      <w:r w:rsidRPr="005578F8">
        <w:rPr>
          <w:rFonts w:ascii="Times New Roman" w:hAnsi="Times New Roman" w:cs="Times New Roman"/>
          <w:sz w:val="22"/>
          <w:szCs w:val="22"/>
        </w:rPr>
        <w:br/>
      </w:r>
      <w:r w:rsidRPr="005578F8">
        <w:rPr>
          <w:rFonts w:ascii="Times New Roman" w:hAnsi="Times New Roman" w:cs="Times New Roman"/>
          <w:color w:val="333333"/>
          <w:sz w:val="22"/>
          <w:szCs w:val="22"/>
          <w:lang w:val="en"/>
        </w:rPr>
        <w:lastRenderedPageBreak/>
        <w:br/>
      </w:r>
      <w:r w:rsidRPr="005578F8">
        <w:rPr>
          <w:rFonts w:ascii="Times New Roman" w:hAnsi="Times New Roman" w:cs="Times New Roman"/>
          <w:sz w:val="22"/>
          <w:szCs w:val="22"/>
          <w:lang w:val="en"/>
        </w:rPr>
        <w:t xml:space="preserve">Marris, P. (1975). Loss and change. Garden City, NY, England: Anchor Press/Doubleday. </w:t>
      </w:r>
    </w:p>
    <w:p w14:paraId="3B92BB5A"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Marx, K (1973). Grundrisse: Introduction to the critique of political economy. Trans. Martin Nicolaus, Harmondsworth: Penguin. </w:t>
      </w:r>
    </w:p>
    <w:p w14:paraId="072A380D"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Miller, D (1995). Acknowledging Consumption. London: Routledge</w:t>
      </w:r>
    </w:p>
    <w:p w14:paraId="79B501B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Mollison (1990). Permaculture; a practical guide for a sustainable future. Washington D. C. Island Press. </w:t>
      </w:r>
    </w:p>
    <w:p w14:paraId="300FD61F"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Moran, M. (2006). </w:t>
      </w:r>
      <w:r w:rsidRPr="005578F8">
        <w:rPr>
          <w:rFonts w:ascii="Times New Roman" w:hAnsi="Times New Roman" w:cs="Times New Roman"/>
          <w:iCs/>
          <w:sz w:val="22"/>
          <w:szCs w:val="22"/>
        </w:rPr>
        <w:t>Interdisciplinarity and Political Science. Politics, 26(2), 73–83.</w:t>
      </w:r>
      <w:r w:rsidRPr="005578F8">
        <w:rPr>
          <w:rFonts w:ascii="Times New Roman" w:hAnsi="Times New Roman" w:cs="Times New Roman"/>
          <w:sz w:val="22"/>
          <w:szCs w:val="22"/>
        </w:rPr>
        <w:t xml:space="preserve"> Available at; </w:t>
      </w:r>
      <w:hyperlink r:id="rId33" w:history="1">
        <w:r w:rsidRPr="005578F8">
          <w:rPr>
            <w:rFonts w:ascii="Times New Roman" w:hAnsi="Times New Roman" w:cs="Times New Roman"/>
            <w:color w:val="0563C1" w:themeColor="hyperlink"/>
            <w:sz w:val="22"/>
            <w:szCs w:val="22"/>
            <w:u w:val="single"/>
          </w:rPr>
          <w:t>https://doi:10.1111/j.1467-9256.2006.00253</w:t>
        </w:r>
      </w:hyperlink>
      <w:r w:rsidRPr="005578F8">
        <w:rPr>
          <w:rFonts w:ascii="Times New Roman" w:hAnsi="Times New Roman" w:cs="Times New Roman"/>
          <w:sz w:val="22"/>
          <w:szCs w:val="22"/>
        </w:rPr>
        <w:t>.  Accessed July 2019. p166</w:t>
      </w:r>
    </w:p>
    <w:p w14:paraId="6A963ADA"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Musante, K. (2014), 'Participant Observation', in H. R. Bernard and C. C. Gravlee (eds.), Handbook of Methods in Cultural Anthropology (2 edn.; London: Rowman &amp; Littlefield), 251-292.</w:t>
      </w:r>
    </w:p>
    <w:p w14:paraId="205CA400"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Nelson </w:t>
      </w:r>
      <w:r w:rsidRPr="005578F8">
        <w:rPr>
          <w:rFonts w:ascii="Times New Roman" w:hAnsi="Times New Roman" w:cs="Times New Roman"/>
          <w:sz w:val="22"/>
          <w:szCs w:val="22"/>
          <w:lang w:val="en"/>
        </w:rPr>
        <w:t>D, Adger W, Brown K (2007).</w:t>
      </w:r>
      <w:r w:rsidRPr="005578F8">
        <w:rPr>
          <w:rFonts w:ascii="Times New Roman" w:hAnsi="Times New Roman" w:cs="Times New Roman"/>
          <w:sz w:val="22"/>
          <w:szCs w:val="22"/>
        </w:rPr>
        <w:t xml:space="preserve"> </w:t>
      </w:r>
      <w:hyperlink r:id="rId34" w:history="1">
        <w:r w:rsidRPr="005578F8">
          <w:rPr>
            <w:rFonts w:ascii="Times New Roman" w:hAnsi="Times New Roman" w:cs="Times New Roman"/>
            <w:sz w:val="22"/>
            <w:szCs w:val="22"/>
            <w:lang w:val="en"/>
          </w:rPr>
          <w:t>Adaptation to Environmental Change: Contributions of a Resilience Framework</w:t>
        </w:r>
      </w:hyperlink>
      <w:r w:rsidRPr="005578F8">
        <w:rPr>
          <w:rFonts w:ascii="Times New Roman" w:hAnsi="Times New Roman" w:cs="Times New Roman"/>
          <w:sz w:val="22"/>
          <w:szCs w:val="22"/>
          <w:lang w:val="en"/>
        </w:rPr>
        <w:t>. Annual Review of Environment and Resources. 32:1, 395-419</w:t>
      </w:r>
    </w:p>
    <w:p w14:paraId="1D0C4F9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Nuttal (2009). Living in a world of movement: human resilience to environmental instability in Greenland, in S.A. Crate and M. Nuttall (eds), Anthropology and Climate Change: from encounters to actions, Walnut Creek, Left Coast Press: 292-310.</w:t>
      </w:r>
      <w:r w:rsidRPr="005578F8">
        <w:rPr>
          <w:rFonts w:ascii="Times New Roman" w:hAnsi="Times New Roman" w:cs="Times New Roman"/>
          <w:sz w:val="22"/>
          <w:szCs w:val="22"/>
        </w:rPr>
        <w:br/>
      </w:r>
      <w:r w:rsidRPr="005578F8">
        <w:rPr>
          <w:rFonts w:ascii="Times New Roman" w:hAnsi="Times New Roman" w:cs="Times New Roman"/>
          <w:sz w:val="22"/>
          <w:szCs w:val="22"/>
        </w:rPr>
        <w:br/>
      </w:r>
      <w:r w:rsidRPr="005578F8">
        <w:rPr>
          <w:rFonts w:ascii="Times New Roman" w:eastAsia="Times New Roman" w:hAnsi="Times New Roman" w:cs="Times New Roman"/>
          <w:sz w:val="22"/>
          <w:szCs w:val="22"/>
          <w:lang w:val="en"/>
        </w:rPr>
        <w:t>O’Brien, K., and E. Selboe. 2015</w:t>
      </w:r>
      <w:r w:rsidRPr="005578F8">
        <w:rPr>
          <w:rFonts w:ascii="Times New Roman" w:eastAsia="Times New Roman" w:hAnsi="Times New Roman" w:cs="Times New Roman"/>
          <w:iCs/>
          <w:sz w:val="22"/>
          <w:szCs w:val="22"/>
          <w:lang w:val="en"/>
        </w:rPr>
        <w:t>a</w:t>
      </w:r>
      <w:r w:rsidRPr="005578F8">
        <w:rPr>
          <w:rFonts w:ascii="Times New Roman" w:eastAsia="Times New Roman" w:hAnsi="Times New Roman" w:cs="Times New Roman"/>
          <w:sz w:val="22"/>
          <w:szCs w:val="22"/>
          <w:lang w:val="en"/>
        </w:rPr>
        <w:t xml:space="preserve">. Climate change as an adaptive challenge. Pages 1-23 </w:t>
      </w:r>
      <w:r w:rsidRPr="005578F8">
        <w:rPr>
          <w:rFonts w:ascii="Times New Roman" w:eastAsia="Times New Roman" w:hAnsi="Times New Roman" w:cs="Times New Roman"/>
          <w:iCs/>
          <w:sz w:val="22"/>
          <w:szCs w:val="22"/>
          <w:lang w:val="en"/>
        </w:rPr>
        <w:t>in</w:t>
      </w:r>
      <w:r w:rsidRPr="005578F8">
        <w:rPr>
          <w:rFonts w:ascii="Times New Roman" w:eastAsia="Times New Roman" w:hAnsi="Times New Roman" w:cs="Times New Roman"/>
          <w:sz w:val="22"/>
          <w:szCs w:val="22"/>
          <w:lang w:val="en"/>
        </w:rPr>
        <w:t xml:space="preserve"> K. </w:t>
      </w:r>
      <w:r w:rsidRPr="005578F8">
        <w:rPr>
          <w:rFonts w:ascii="Times New Roman" w:eastAsia="Times New Roman" w:hAnsi="Times New Roman" w:cs="Times New Roman"/>
          <w:sz w:val="22"/>
          <w:szCs w:val="22"/>
          <w:lang w:val="en"/>
        </w:rPr>
        <w:lastRenderedPageBreak/>
        <w:t xml:space="preserve">O’Brien and E. Selboe, editors. </w:t>
      </w:r>
      <w:r w:rsidRPr="005578F8">
        <w:rPr>
          <w:rFonts w:ascii="Times New Roman" w:eastAsia="Times New Roman" w:hAnsi="Times New Roman" w:cs="Times New Roman"/>
          <w:iCs/>
          <w:sz w:val="22"/>
          <w:szCs w:val="22"/>
          <w:lang w:val="en"/>
        </w:rPr>
        <w:t>The adaptive challenge of climate change</w:t>
      </w:r>
      <w:r w:rsidRPr="005578F8">
        <w:rPr>
          <w:rFonts w:ascii="Times New Roman" w:eastAsia="Times New Roman" w:hAnsi="Times New Roman" w:cs="Times New Roman"/>
          <w:sz w:val="22"/>
          <w:szCs w:val="22"/>
          <w:lang w:val="en"/>
        </w:rPr>
        <w:t xml:space="preserve">. Cambridge University Press, Cambridge, Massachusetts, USA. Available at;  </w:t>
      </w:r>
      <w:hyperlink r:id="rId35" w:tgtFrame="_blank" w:history="1">
        <w:r w:rsidRPr="005578F8">
          <w:rPr>
            <w:rFonts w:ascii="Times New Roman" w:eastAsia="Times New Roman" w:hAnsi="Times New Roman" w:cs="Times New Roman"/>
            <w:color w:val="496E9E"/>
            <w:sz w:val="22"/>
            <w:szCs w:val="22"/>
            <w:u w:val="single"/>
            <w:lang w:val="en"/>
          </w:rPr>
          <w:t>http://dx.doi.org/10.1017/CBO9781139149389.002</w:t>
        </w:r>
      </w:hyperlink>
      <w:r w:rsidRPr="005578F8">
        <w:rPr>
          <w:rFonts w:ascii="Times New Roman" w:eastAsia="Times New Roman" w:hAnsi="Times New Roman" w:cs="Times New Roman"/>
          <w:sz w:val="22"/>
          <w:szCs w:val="22"/>
          <w:lang w:val="en"/>
        </w:rPr>
        <w:t>. Accessed July 2019.</w:t>
      </w:r>
      <w:r w:rsidRPr="005578F8">
        <w:rPr>
          <w:rFonts w:ascii="Times New Roman" w:eastAsia="Times New Roman" w:hAnsi="Times New Roman" w:cs="Times New Roman"/>
          <w:sz w:val="22"/>
          <w:szCs w:val="22"/>
          <w:u w:val="single"/>
          <w:lang w:val="en"/>
        </w:rPr>
        <w:t xml:space="preserve"> </w:t>
      </w:r>
    </w:p>
    <w:p w14:paraId="7C555706" w14:textId="331DB3F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Ojala, M. 2012a. Hope and climate change: the importance of hope for environmental engagement among young people. Environmental Education Research 18(5):625-642. Available at;</w:t>
      </w:r>
      <w:hyperlink r:id="rId36" w:history="1">
        <w:r w:rsidRPr="005578F8">
          <w:rPr>
            <w:rFonts w:ascii="Times New Roman" w:hAnsi="Times New Roman" w:cs="Times New Roman"/>
            <w:color w:val="0563C1" w:themeColor="hyperlink"/>
            <w:sz w:val="22"/>
            <w:szCs w:val="22"/>
            <w:u w:val="single"/>
          </w:rPr>
          <w:t xml:space="preserve"> https://dx.doi. org/10.1080/13504622.2011.637157.</w:t>
        </w:r>
      </w:hyperlink>
      <w:r w:rsidRPr="005578F8">
        <w:rPr>
          <w:rFonts w:ascii="Times New Roman" w:hAnsi="Times New Roman" w:cs="Times New Roman"/>
          <w:sz w:val="22"/>
          <w:szCs w:val="22"/>
        </w:rPr>
        <w:t xml:space="preserve"> Accessed July 2019. </w:t>
      </w:r>
      <w:r w:rsidR="006E042A">
        <w:rPr>
          <w:rFonts w:ascii="Times New Roman" w:hAnsi="Times New Roman" w:cs="Times New Roman"/>
          <w:sz w:val="22"/>
          <w:szCs w:val="22"/>
        </w:rPr>
        <w:br/>
      </w:r>
    </w:p>
    <w:p w14:paraId="70F869DA"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Ojala, M. 2015. Hope in the face of climate change: associations with environmental engagement and student perceptions of teachers’ emotion communication style and future orientation. Journal of Environmental Education 46(3):133-148. Available at; https://dx.doi org/101080/0095896420151021662. Accessed July 2019. </w:t>
      </w:r>
      <w:r w:rsidRPr="005578F8">
        <w:rPr>
          <w:rFonts w:ascii="Times New Roman" w:hAnsi="Times New Roman" w:cs="Times New Roman"/>
          <w:sz w:val="22"/>
          <w:szCs w:val="22"/>
        </w:rPr>
        <w:br/>
      </w:r>
    </w:p>
    <w:p w14:paraId="0501C6F6"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Olsson, T and Dahlgren, P (2010). Young People, ICTs and Democracy. Göteborg: Nordicom</w:t>
      </w:r>
      <w:r w:rsidRPr="005578F8">
        <w:rPr>
          <w:rFonts w:ascii="Times New Roman" w:hAnsi="Times New Roman" w:cs="Times New Roman"/>
          <w:sz w:val="22"/>
          <w:szCs w:val="22"/>
        </w:rPr>
        <w:br/>
      </w:r>
    </w:p>
    <w:p w14:paraId="303A7B19"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Orlove, B. S., Chiang J, and Cane, M. (2002). Ethnoclimatology in the Andes: a cross-disciplinary study uncovers a scientific basis for the scheme Andean potato farmers traditionally use to predict the coming rains. American Scientist 90:428-435.</w:t>
      </w:r>
      <w:r w:rsidRPr="005578F8">
        <w:rPr>
          <w:rFonts w:ascii="Times New Roman" w:hAnsi="Times New Roman" w:cs="Times New Roman"/>
          <w:sz w:val="22"/>
          <w:szCs w:val="22"/>
        </w:rPr>
        <w:br/>
      </w:r>
    </w:p>
    <w:p w14:paraId="4E913C9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color w:val="000000"/>
          <w:sz w:val="22"/>
          <w:szCs w:val="22"/>
        </w:rPr>
        <w:t>Ottman, J.A. (1993) Green Marketing: Challenges and Opportunities. NTC Business Books, Chicago.</w:t>
      </w:r>
      <w:r w:rsidRPr="005578F8">
        <w:rPr>
          <w:rFonts w:ascii="Times New Roman" w:hAnsi="Times New Roman" w:cs="Times New Roman"/>
          <w:color w:val="000000"/>
          <w:sz w:val="22"/>
          <w:szCs w:val="22"/>
        </w:rPr>
        <w:br/>
      </w:r>
    </w:p>
    <w:p w14:paraId="34CEEDEF"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Okely, J (2015). Dialogues with anthropologists. Where interviews become relevant. In K.Smith, J Staples &amp; N Rapport (Eds). Extraordinary encounters. Authenticity and the interview. Oxford; Berghahn. P159.</w:t>
      </w:r>
      <w:r w:rsidRPr="005578F8">
        <w:rPr>
          <w:rFonts w:ascii="Times New Roman" w:hAnsi="Times New Roman" w:cs="Times New Roman"/>
          <w:sz w:val="22"/>
          <w:szCs w:val="22"/>
        </w:rPr>
        <w:br/>
      </w:r>
    </w:p>
    <w:p w14:paraId="018ACBAF"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t>Pepper D (2003). Modern Environmentalism. London: Routledge.</w:t>
      </w:r>
      <w:r w:rsidRPr="005578F8">
        <w:rPr>
          <w:rFonts w:ascii="Times New Roman" w:hAnsi="Times New Roman" w:cs="Times New Roman"/>
          <w:sz w:val="22"/>
          <w:szCs w:val="22"/>
        </w:rPr>
        <w:br/>
      </w:r>
    </w:p>
    <w:p w14:paraId="44B4B49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Proctor J D, Smith D M. (1998). Geography and Ethics: Journeys in a Moral Terrain. Routledge, London. p9.</w:t>
      </w:r>
      <w:r w:rsidRPr="005578F8">
        <w:rPr>
          <w:rFonts w:ascii="Times New Roman" w:hAnsi="Times New Roman" w:cs="Times New Roman"/>
          <w:sz w:val="22"/>
          <w:szCs w:val="22"/>
        </w:rPr>
        <w:br/>
      </w:r>
    </w:p>
    <w:p w14:paraId="6380F1A7"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Polkinghorne, D (1991). Narrative and self-concept. Journal of narrative and life history. Available at;</w:t>
      </w:r>
      <w:r w:rsidRPr="005578F8">
        <w:rPr>
          <w:sz w:val="22"/>
          <w:szCs w:val="22"/>
        </w:rPr>
        <w:t xml:space="preserve"> </w:t>
      </w:r>
      <w:hyperlink r:id="rId37" w:history="1">
        <w:r w:rsidRPr="005578F8">
          <w:rPr>
            <w:rFonts w:ascii="Times New Roman" w:hAnsi="Times New Roman" w:cs="Times New Roman"/>
            <w:color w:val="0563C1" w:themeColor="hyperlink"/>
            <w:sz w:val="22"/>
            <w:szCs w:val="22"/>
            <w:u w:val="single"/>
          </w:rPr>
          <w:t>https://pdfs.semanticscholar.org/4d22/4d9f1b2afa0c81f3eddcacdde335a7bd7bc0.pdf</w:t>
        </w:r>
      </w:hyperlink>
      <w:r w:rsidRPr="005578F8">
        <w:rPr>
          <w:rFonts w:ascii="Times New Roman" w:hAnsi="Times New Roman" w:cs="Times New Roman"/>
          <w:sz w:val="22"/>
          <w:szCs w:val="22"/>
        </w:rPr>
        <w:t xml:space="preserve">. Accessed July 2019. </w:t>
      </w:r>
      <w:r w:rsidRPr="005578F8">
        <w:rPr>
          <w:rFonts w:ascii="Times New Roman" w:hAnsi="Times New Roman" w:cs="Times New Roman"/>
          <w:sz w:val="22"/>
          <w:szCs w:val="22"/>
        </w:rPr>
        <w:br/>
      </w:r>
    </w:p>
    <w:p w14:paraId="64C36F14"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Purdue D, Durrschmidt J, Jowers P, O’Doherty R (1997). ‘Diy culture and extended millieux: LETS, veggie boxes and festivals. The sociological Review. Pp 645-69.</w:t>
      </w:r>
      <w:r w:rsidRPr="005578F8">
        <w:rPr>
          <w:rFonts w:ascii="Times New Roman" w:hAnsi="Times New Roman" w:cs="Times New Roman"/>
          <w:sz w:val="22"/>
          <w:szCs w:val="22"/>
        </w:rPr>
        <w:br/>
      </w:r>
    </w:p>
    <w:p w14:paraId="3889432F" w14:textId="0974B2C3"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Rootes, C (2000). Environmental Protest in Britain 1988–1997. In B. Seel, M. Paterson, and B. Doherty (eds.), Direct Action in British Environmentalism. London: Routledge, 26–61</w:t>
      </w:r>
      <w:r w:rsidR="006E042A">
        <w:rPr>
          <w:rFonts w:ascii="Times New Roman" w:hAnsi="Times New Roman" w:cs="Times New Roman"/>
          <w:sz w:val="22"/>
          <w:szCs w:val="22"/>
        </w:rPr>
        <w:t>.</w:t>
      </w:r>
      <w:r w:rsidR="006E042A">
        <w:rPr>
          <w:rFonts w:ascii="Times New Roman" w:hAnsi="Times New Roman" w:cs="Times New Roman"/>
          <w:sz w:val="22"/>
          <w:szCs w:val="22"/>
        </w:rPr>
        <w:br/>
      </w:r>
    </w:p>
    <w:p w14:paraId="04E331A7" w14:textId="2B6B0558"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Roza, ,M and Kurnik, A (2012). The occupy movement in Zizek’s hometown; Direct </w:t>
      </w:r>
      <w:r w:rsidR="006E042A" w:rsidRPr="005578F8">
        <w:rPr>
          <w:rFonts w:ascii="Times New Roman" w:hAnsi="Times New Roman" w:cs="Times New Roman"/>
          <w:sz w:val="22"/>
          <w:szCs w:val="22"/>
        </w:rPr>
        <w:t>democracy</w:t>
      </w:r>
      <w:r w:rsidRPr="005578F8">
        <w:rPr>
          <w:rFonts w:ascii="Times New Roman" w:hAnsi="Times New Roman" w:cs="Times New Roman"/>
          <w:sz w:val="22"/>
          <w:szCs w:val="22"/>
        </w:rPr>
        <w:t xml:space="preserve"> and the politics of becoming. American Ethnologists. 39 (2) pp238-258. </w:t>
      </w:r>
      <w:r w:rsidRPr="005578F8">
        <w:rPr>
          <w:rFonts w:ascii="Times New Roman" w:hAnsi="Times New Roman" w:cs="Times New Roman"/>
          <w:sz w:val="22"/>
          <w:szCs w:val="22"/>
        </w:rPr>
        <w:br/>
      </w:r>
    </w:p>
    <w:p w14:paraId="1AF48366"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Seymour, S. (2006). </w:t>
      </w:r>
      <w:r w:rsidRPr="005578F8">
        <w:rPr>
          <w:rFonts w:ascii="Times New Roman" w:hAnsi="Times New Roman" w:cs="Times New Roman"/>
          <w:iCs/>
          <w:sz w:val="22"/>
          <w:szCs w:val="22"/>
        </w:rPr>
        <w:t xml:space="preserve">Resistance. Anthropological Theory, 6(3). </w:t>
      </w:r>
      <w:r w:rsidRPr="005578F8">
        <w:rPr>
          <w:rFonts w:ascii="Times New Roman" w:hAnsi="Times New Roman" w:cs="Times New Roman"/>
          <w:sz w:val="22"/>
          <w:szCs w:val="22"/>
        </w:rPr>
        <w:t xml:space="preserve">Available at; </w:t>
      </w:r>
      <w:hyperlink r:id="rId38" w:history="1">
        <w:r w:rsidRPr="005578F8">
          <w:rPr>
            <w:rFonts w:ascii="Times New Roman" w:hAnsi="Times New Roman" w:cs="Times New Roman"/>
            <w:color w:val="0563C1" w:themeColor="hyperlink"/>
            <w:sz w:val="22"/>
            <w:szCs w:val="22"/>
            <w:u w:val="single"/>
          </w:rPr>
          <w:t>https://doi:10.1177/1463499606066890</w:t>
        </w:r>
      </w:hyperlink>
      <w:r w:rsidRPr="005578F8">
        <w:rPr>
          <w:rFonts w:ascii="Times New Roman" w:hAnsi="Times New Roman" w:cs="Times New Roman"/>
          <w:sz w:val="22"/>
          <w:szCs w:val="22"/>
        </w:rPr>
        <w:t>. Accessed August 2019.</w:t>
      </w:r>
      <w:r w:rsidRPr="005578F8">
        <w:rPr>
          <w:rFonts w:ascii="Times New Roman" w:hAnsi="Times New Roman" w:cs="Times New Roman"/>
          <w:iCs/>
          <w:sz w:val="22"/>
          <w:szCs w:val="22"/>
        </w:rPr>
        <w:t xml:space="preserve">p305. </w:t>
      </w:r>
      <w:r w:rsidRPr="005578F8">
        <w:rPr>
          <w:rFonts w:ascii="Times New Roman" w:hAnsi="Times New Roman" w:cs="Times New Roman"/>
          <w:iCs/>
          <w:sz w:val="22"/>
          <w:szCs w:val="22"/>
        </w:rPr>
        <w:br/>
      </w:r>
    </w:p>
    <w:p w14:paraId="3161AE9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Schlitz, M. M., C. Vieten, and E. M. Miller. 2010. Worldview transformation and the development of social consciousness. Journal of Consciousness Studies 17(7-8):18-36.</w:t>
      </w:r>
      <w:r w:rsidRPr="005578F8">
        <w:rPr>
          <w:rFonts w:ascii="Times New Roman" w:hAnsi="Times New Roman" w:cs="Times New Roman"/>
          <w:sz w:val="22"/>
          <w:szCs w:val="22"/>
        </w:rPr>
        <w:br/>
      </w:r>
    </w:p>
    <w:p w14:paraId="0B734B6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t xml:space="preserve">Scott, J C (1985). Weapons of the Weak: Everyday Forms of Peasant Resistance. New Haven: Yale University Press. </w:t>
      </w:r>
      <w:r w:rsidRPr="005578F8">
        <w:rPr>
          <w:rFonts w:ascii="Times New Roman" w:hAnsi="Times New Roman" w:cs="Times New Roman"/>
          <w:sz w:val="22"/>
          <w:szCs w:val="22"/>
        </w:rPr>
        <w:br/>
      </w:r>
      <w:r w:rsidRPr="005578F8">
        <w:rPr>
          <w:rFonts w:ascii="Times New Roman" w:hAnsi="Times New Roman" w:cs="Times New Roman"/>
          <w:sz w:val="22"/>
          <w:szCs w:val="22"/>
        </w:rPr>
        <w:br/>
        <w:t>Scott, J C (1990). Domination and the Arts of Resistance: Hidden Transcripts. New Haven: Yale University Press.</w:t>
      </w:r>
      <w:r w:rsidRPr="005578F8">
        <w:rPr>
          <w:rFonts w:ascii="Times New Roman" w:hAnsi="Times New Roman" w:cs="Times New Roman"/>
          <w:sz w:val="22"/>
          <w:szCs w:val="22"/>
        </w:rPr>
        <w:br/>
      </w:r>
      <w:r w:rsidRPr="005578F8">
        <w:rPr>
          <w:rFonts w:ascii="Times New Roman" w:hAnsi="Times New Roman" w:cs="Times New Roman"/>
          <w:sz w:val="22"/>
          <w:szCs w:val="22"/>
        </w:rPr>
        <w:br/>
        <w:t xml:space="preserve">Shaw, D. and Newholm, T. (2002), “Voluntary simplicity and the ethics of consumption”, Psychology &amp; Marketing, Vol. 19 No. 2, pp. 167-90. </w:t>
      </w:r>
    </w:p>
    <w:p w14:paraId="61201D2F"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r>
      <w:hyperlink r:id="rId39" w:tooltip="Deirdre Shaw" w:history="1">
        <w:r w:rsidRPr="005578F8">
          <w:rPr>
            <w:rFonts w:ascii="Times New Roman" w:hAnsi="Times New Roman" w:cs="Times New Roman"/>
            <w:sz w:val="22"/>
            <w:szCs w:val="22"/>
            <w:lang w:val="en"/>
          </w:rPr>
          <w:t>Shaw, D.</w:t>
        </w:r>
      </w:hyperlink>
      <w:r w:rsidRPr="005578F8">
        <w:rPr>
          <w:rFonts w:ascii="Times New Roman" w:hAnsi="Times New Roman" w:cs="Times New Roman"/>
          <w:sz w:val="22"/>
          <w:szCs w:val="22"/>
          <w:lang w:val="en"/>
        </w:rPr>
        <w:t xml:space="preserve">, </w:t>
      </w:r>
      <w:hyperlink r:id="rId40" w:tooltip="Terry Newholm" w:history="1">
        <w:r w:rsidRPr="005578F8">
          <w:rPr>
            <w:rFonts w:ascii="Times New Roman" w:hAnsi="Times New Roman" w:cs="Times New Roman"/>
            <w:sz w:val="22"/>
            <w:szCs w:val="22"/>
            <w:lang w:val="en"/>
          </w:rPr>
          <w:t>Newholm, T.</w:t>
        </w:r>
      </w:hyperlink>
      <w:r w:rsidRPr="005578F8">
        <w:rPr>
          <w:rFonts w:ascii="Times New Roman" w:hAnsi="Times New Roman" w:cs="Times New Roman"/>
          <w:sz w:val="22"/>
          <w:szCs w:val="22"/>
          <w:lang w:val="en"/>
        </w:rPr>
        <w:t xml:space="preserve"> and </w:t>
      </w:r>
      <w:hyperlink r:id="rId41" w:tooltip="Roger Dickinson" w:history="1">
        <w:r w:rsidRPr="005578F8">
          <w:rPr>
            <w:rFonts w:ascii="Times New Roman" w:hAnsi="Times New Roman" w:cs="Times New Roman"/>
            <w:sz w:val="22"/>
            <w:szCs w:val="22"/>
            <w:lang w:val="en"/>
          </w:rPr>
          <w:t>Dickinson, R.</w:t>
        </w:r>
      </w:hyperlink>
      <w:r w:rsidRPr="005578F8">
        <w:rPr>
          <w:rFonts w:ascii="Times New Roman" w:hAnsi="Times New Roman" w:cs="Times New Roman"/>
          <w:sz w:val="22"/>
          <w:szCs w:val="22"/>
          <w:lang w:val="en"/>
        </w:rPr>
        <w:t xml:space="preserve"> (2006), "Consumption as voting: an exploration of consumer empowerment", </w:t>
      </w:r>
      <w:hyperlink r:id="rId42" w:history="1">
        <w:r w:rsidRPr="005578F8">
          <w:rPr>
            <w:rFonts w:ascii="Times New Roman" w:hAnsi="Times New Roman" w:cs="Times New Roman"/>
            <w:iCs/>
            <w:sz w:val="22"/>
            <w:szCs w:val="22"/>
            <w:lang w:val="en"/>
          </w:rPr>
          <w:t>European Journal of Marketing</w:t>
        </w:r>
      </w:hyperlink>
      <w:r w:rsidRPr="005578F8">
        <w:rPr>
          <w:rFonts w:ascii="Times New Roman" w:hAnsi="Times New Roman" w:cs="Times New Roman"/>
          <w:sz w:val="22"/>
          <w:szCs w:val="22"/>
          <w:lang w:val="en"/>
        </w:rPr>
        <w:t xml:space="preserve">, Vol. 40 No. 9/10, pp. 1049-1067. Available at; </w:t>
      </w:r>
      <w:hyperlink r:id="rId43" w:history="1">
        <w:r w:rsidRPr="005578F8">
          <w:rPr>
            <w:rFonts w:ascii="Times New Roman" w:hAnsi="Times New Roman" w:cs="Times New Roman"/>
            <w:color w:val="0563C1" w:themeColor="hyperlink"/>
            <w:sz w:val="22"/>
            <w:szCs w:val="22"/>
            <w:u w:val="single"/>
            <w:lang w:val="en"/>
          </w:rPr>
          <w:t>https://doi.org/10.1108/03090560610681005</w:t>
        </w:r>
      </w:hyperlink>
      <w:r w:rsidRPr="005578F8">
        <w:rPr>
          <w:rFonts w:ascii="Times New Roman" w:hAnsi="Times New Roman" w:cs="Times New Roman"/>
          <w:sz w:val="22"/>
          <w:szCs w:val="22"/>
          <w:lang w:val="en"/>
        </w:rPr>
        <w:t>. Accessed August 2019.</w:t>
      </w:r>
    </w:p>
    <w:p w14:paraId="280C7675"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Seyfang G (2009) Greenshoots of Sustainability: The 2009 Transition Movement Survey. Norwich: University of East Anglia.p84.</w:t>
      </w:r>
    </w:p>
    <w:p w14:paraId="01292CF1"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Solow R.M (1991). Sustainability: An economist’s perspective, The Eighteenth J. Seward Johnson Lecture in marine policy, Woods Hole, MA: Woods Hole Oceanographic Institution.</w:t>
      </w:r>
    </w:p>
    <w:p w14:paraId="23ADC323" w14:textId="01B5048E"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Spangenberg, J. H., &amp; Lorek, S. (2002). </w:t>
      </w:r>
      <w:r w:rsidRPr="005578F8">
        <w:rPr>
          <w:rFonts w:ascii="Times New Roman" w:hAnsi="Times New Roman" w:cs="Times New Roman"/>
          <w:iCs/>
          <w:sz w:val="22"/>
          <w:szCs w:val="22"/>
        </w:rPr>
        <w:t>Environmentally sustainable household consumption: from aggregate environmental pressures to priority fields of action. Ecological Economics, 43(2-3), 127–140.</w:t>
      </w:r>
      <w:r w:rsidRPr="005578F8">
        <w:rPr>
          <w:rFonts w:ascii="Times New Roman" w:hAnsi="Times New Roman" w:cs="Times New Roman"/>
          <w:sz w:val="22"/>
          <w:szCs w:val="22"/>
        </w:rPr>
        <w:t xml:space="preserve"> Available at; </w:t>
      </w:r>
      <w:hyperlink r:id="rId44" w:history="1">
        <w:r w:rsidRPr="005578F8">
          <w:rPr>
            <w:rFonts w:ascii="Times New Roman" w:hAnsi="Times New Roman" w:cs="Times New Roman"/>
            <w:color w:val="0563C1" w:themeColor="hyperlink"/>
            <w:sz w:val="22"/>
            <w:szCs w:val="22"/>
            <w:u w:val="single"/>
          </w:rPr>
          <w:t>https://doi:10.1016/s0921-8009(02)00212-4</w:t>
        </w:r>
      </w:hyperlink>
      <w:r w:rsidRPr="005578F8">
        <w:rPr>
          <w:rFonts w:ascii="Times New Roman" w:hAnsi="Times New Roman" w:cs="Times New Roman"/>
          <w:sz w:val="22"/>
          <w:szCs w:val="22"/>
        </w:rPr>
        <w:t xml:space="preserve"> . Accessed August 2019.</w:t>
      </w:r>
      <w:r w:rsidR="006E042A">
        <w:rPr>
          <w:rFonts w:ascii="Times New Roman" w:hAnsi="Times New Roman" w:cs="Times New Roman"/>
          <w:sz w:val="22"/>
          <w:szCs w:val="22"/>
        </w:rPr>
        <w:br/>
      </w:r>
    </w:p>
    <w:p w14:paraId="5C23E849"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 xml:space="preserve">Suh (Suh, J. (2014). </w:t>
      </w:r>
      <w:r w:rsidRPr="005578F8">
        <w:rPr>
          <w:rFonts w:ascii="Times New Roman" w:hAnsi="Times New Roman" w:cs="Times New Roman"/>
          <w:iCs/>
          <w:sz w:val="22"/>
          <w:szCs w:val="22"/>
        </w:rPr>
        <w:t>Towards Sustainable Agricultural Stewardship: Evolution and Future Directions of the Permaculture Concept. Environmental Values, 23(1), 75–98.</w:t>
      </w:r>
      <w:r w:rsidRPr="005578F8">
        <w:rPr>
          <w:rFonts w:ascii="Times New Roman" w:hAnsi="Times New Roman" w:cs="Times New Roman"/>
          <w:sz w:val="22"/>
          <w:szCs w:val="22"/>
        </w:rPr>
        <w:t xml:space="preserve"> Available at; </w:t>
      </w:r>
      <w:hyperlink r:id="rId45" w:history="1">
        <w:r w:rsidRPr="005578F8">
          <w:rPr>
            <w:rFonts w:ascii="Times New Roman" w:hAnsi="Times New Roman" w:cs="Times New Roman"/>
            <w:color w:val="0563C1" w:themeColor="hyperlink"/>
            <w:sz w:val="22"/>
            <w:szCs w:val="22"/>
            <w:u w:val="single"/>
          </w:rPr>
          <w:t>https://doi:10.3197/096327114x13851122269089</w:t>
        </w:r>
      </w:hyperlink>
      <w:r w:rsidRPr="005578F8">
        <w:rPr>
          <w:rFonts w:ascii="Times New Roman" w:hAnsi="Times New Roman" w:cs="Times New Roman"/>
          <w:sz w:val="22"/>
          <w:szCs w:val="22"/>
        </w:rPr>
        <w:t xml:space="preserve"> . Accessed August 2019.</w:t>
      </w:r>
    </w:p>
    <w:p w14:paraId="6893244D"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br/>
        <w:t xml:space="preserve">Wu, S.-I., &amp; Chen, J.-Y. (2014). </w:t>
      </w:r>
      <w:r w:rsidRPr="005578F8">
        <w:rPr>
          <w:rFonts w:ascii="Times New Roman" w:hAnsi="Times New Roman" w:cs="Times New Roman"/>
          <w:iCs/>
          <w:sz w:val="22"/>
          <w:szCs w:val="22"/>
        </w:rPr>
        <w:t>A Model of Green Consumption Behavior Constructed by the Theory of Planned Behavior. International Journal of Marketing Studies, 6(5).</w:t>
      </w:r>
      <w:r w:rsidRPr="005578F8">
        <w:rPr>
          <w:rFonts w:ascii="Times New Roman" w:hAnsi="Times New Roman" w:cs="Times New Roman"/>
          <w:sz w:val="22"/>
          <w:szCs w:val="22"/>
        </w:rPr>
        <w:t xml:space="preserve"> Available at; </w:t>
      </w:r>
      <w:hyperlink r:id="rId46" w:history="1">
        <w:r w:rsidRPr="005578F8">
          <w:rPr>
            <w:rFonts w:ascii="Times New Roman" w:hAnsi="Times New Roman" w:cs="Times New Roman"/>
            <w:color w:val="0563C1" w:themeColor="hyperlink"/>
            <w:sz w:val="22"/>
            <w:szCs w:val="22"/>
            <w:u w:val="single"/>
          </w:rPr>
          <w:t>https://doi:10.5539/ijms.v6n5p119</w:t>
        </w:r>
      </w:hyperlink>
      <w:r w:rsidRPr="005578F8">
        <w:rPr>
          <w:rFonts w:ascii="Times New Roman" w:hAnsi="Times New Roman" w:cs="Times New Roman"/>
          <w:sz w:val="22"/>
          <w:szCs w:val="22"/>
        </w:rPr>
        <w:t xml:space="preserve"> . Accessed August 2019. </w:t>
      </w:r>
    </w:p>
    <w:p w14:paraId="6FE4962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Schreiner, C., &amp; Sjoberg, S. (2005). Empowered for action? how do young people relate to environmental challenges? In S. Alsop (Ed.), Beyond cartesian dualism. encountering affect in the teaching and learning of science (pp. 53-69) Dordrecht: Springer, Science and Technology Education Library.</w:t>
      </w:r>
    </w:p>
    <w:p w14:paraId="2F6163DC"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pacing w:val="1"/>
          <w:sz w:val="22"/>
          <w:szCs w:val="22"/>
        </w:rPr>
        <w:br/>
        <w:t xml:space="preserve">Thøgersen, J. (2005). How may consumer policy empower consumers for sustainable lifestyles. </w:t>
      </w:r>
      <w:r w:rsidRPr="005578F8">
        <w:rPr>
          <w:rFonts w:ascii="Times New Roman" w:hAnsi="Times New Roman" w:cs="Times New Roman"/>
          <w:iCs/>
          <w:spacing w:val="1"/>
          <w:sz w:val="22"/>
          <w:szCs w:val="22"/>
        </w:rPr>
        <w:t>Journal of Consumer Policy, 18</w:t>
      </w:r>
      <w:r w:rsidRPr="005578F8">
        <w:rPr>
          <w:rFonts w:ascii="Times New Roman" w:hAnsi="Times New Roman" w:cs="Times New Roman"/>
          <w:spacing w:val="1"/>
          <w:sz w:val="22"/>
          <w:szCs w:val="22"/>
        </w:rPr>
        <w:t xml:space="preserve">, 143–178. Available at; </w:t>
      </w:r>
      <w:hyperlink r:id="rId47" w:history="1">
        <w:r w:rsidRPr="005578F8">
          <w:rPr>
            <w:rFonts w:ascii="Times New Roman" w:eastAsia="Times New Roman" w:hAnsi="Times New Roman" w:cs="Times New Roman"/>
            <w:color w:val="0563C1" w:themeColor="hyperlink"/>
            <w:sz w:val="22"/>
            <w:szCs w:val="22"/>
            <w:u w:val="single"/>
            <w:lang w:eastAsia="en-GB"/>
          </w:rPr>
          <w:t>https://doi.org/10.1007/s10603-005-2982-8</w:t>
        </w:r>
      </w:hyperlink>
      <w:r w:rsidRPr="005578F8">
        <w:rPr>
          <w:rFonts w:ascii="Times New Roman" w:eastAsia="Times New Roman" w:hAnsi="Times New Roman" w:cs="Times New Roman"/>
          <w:sz w:val="22"/>
          <w:szCs w:val="22"/>
          <w:lang w:eastAsia="en-GB"/>
        </w:rPr>
        <w:t xml:space="preserve">. Accessed August 2019. </w:t>
      </w:r>
    </w:p>
    <w:p w14:paraId="4640B4F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Tuner, V (1969). The ritual process; structure and anti-structure. Chicago: Aldine. </w:t>
      </w:r>
    </w:p>
    <w:p w14:paraId="3B6BD4A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University of Wales Trinity St David’s (2017-2020) Code of practice and Research Guidelines. Available at; </w:t>
      </w:r>
      <w:hyperlink r:id="rId48" w:history="1">
        <w:r w:rsidRPr="005578F8">
          <w:rPr>
            <w:rFonts w:ascii="Times New Roman" w:hAnsi="Times New Roman" w:cs="Times New Roman"/>
            <w:color w:val="0563C1" w:themeColor="hyperlink"/>
            <w:sz w:val="22"/>
            <w:szCs w:val="22"/>
            <w:u w:val="single"/>
          </w:rPr>
          <w:t>https://www.uwtsd.ac.uk/media/uwtsd-website/content-assets/documents/research/research-ethics-integrity-code-practice.pdf</w:t>
        </w:r>
      </w:hyperlink>
      <w:r w:rsidRPr="005578F8">
        <w:rPr>
          <w:rFonts w:ascii="Times New Roman" w:hAnsi="Times New Roman" w:cs="Times New Roman"/>
          <w:sz w:val="22"/>
          <w:szCs w:val="22"/>
        </w:rPr>
        <w:t xml:space="preserve">. Accessed August 2019. </w:t>
      </w:r>
    </w:p>
    <w:p w14:paraId="32C9F1D8"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Weller, S. (2007) Citizenship for Teenagers, London, Routledge</w:t>
      </w:r>
    </w:p>
    <w:p w14:paraId="084FC9E2"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pacing w:val="1"/>
          <w:sz w:val="22"/>
          <w:szCs w:val="22"/>
        </w:rPr>
        <w:br/>
        <w:t>Wood S, Ericksen P, Stewart B, Thornton P, Anderson M (2010) Lessons learned from international assessments. In: Ingram J, Ericksen P, Liverman D (eds) Food security and global environmental change. Earthscan, London, pp 46–62</w:t>
      </w:r>
    </w:p>
    <w:p w14:paraId="7800917B" w14:textId="41120480"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lastRenderedPageBreak/>
        <w:br/>
        <w:t xml:space="preserve">Wray-Lake, L., Flanagan, C. A., &amp; Osgood, D. W. (2009). </w:t>
      </w:r>
      <w:r w:rsidRPr="005578F8">
        <w:rPr>
          <w:rFonts w:ascii="Times New Roman" w:hAnsi="Times New Roman" w:cs="Times New Roman"/>
          <w:iCs/>
          <w:sz w:val="22"/>
          <w:szCs w:val="22"/>
        </w:rPr>
        <w:t>Examining Trends in Adolescent Environmental Attitudes, Beliefs, and Behaviors Across Three Decades. Environment and Behavior, 42(1), 61–85.</w:t>
      </w:r>
      <w:r w:rsidRPr="005578F8">
        <w:rPr>
          <w:rFonts w:ascii="Times New Roman" w:hAnsi="Times New Roman" w:cs="Times New Roman"/>
          <w:sz w:val="22"/>
          <w:szCs w:val="22"/>
        </w:rPr>
        <w:t xml:space="preserve"> doi:10.1177/0013916509335163</w:t>
      </w:r>
      <w:r w:rsidR="006E042A">
        <w:rPr>
          <w:rFonts w:ascii="Times New Roman" w:hAnsi="Times New Roman" w:cs="Times New Roman"/>
          <w:sz w:val="22"/>
          <w:szCs w:val="22"/>
        </w:rPr>
        <w:t xml:space="preserve">. </w:t>
      </w:r>
      <w:r w:rsidR="006E042A">
        <w:rPr>
          <w:rFonts w:ascii="Times New Roman" w:hAnsi="Times New Roman" w:cs="Times New Roman"/>
          <w:sz w:val="22"/>
          <w:szCs w:val="22"/>
        </w:rPr>
        <w:br/>
      </w:r>
    </w:p>
    <w:p w14:paraId="48DA063B"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t>Whitehead M, Jones R and Pykett A (2011) Governing irrationality, or a more than rational government? Reﬂections on the rescientisation of decision making in British public policy. Environment and Planning A 43: 2819–2837.</w:t>
      </w:r>
    </w:p>
    <w:p w14:paraId="6F2DEAA9" w14:textId="77777777" w:rsidR="005578F8" w:rsidRPr="005578F8" w:rsidRDefault="005578F8" w:rsidP="0021756A">
      <w:pPr>
        <w:spacing w:after="160" w:line="480" w:lineRule="auto"/>
        <w:rPr>
          <w:rFonts w:ascii="Times New Roman" w:hAnsi="Times New Roman" w:cs="Times New Roman"/>
          <w:sz w:val="22"/>
          <w:szCs w:val="22"/>
        </w:rPr>
      </w:pPr>
      <w:r w:rsidRPr="005578F8">
        <w:rPr>
          <w:rFonts w:ascii="Times New Roman" w:hAnsi="Times New Roman" w:cs="Times New Roman"/>
          <w:sz w:val="22"/>
          <w:szCs w:val="22"/>
        </w:rPr>
        <w:br/>
        <w:t xml:space="preserve">Wright, C., Nyberg, D. (2015) Climate Change, Capitalism and Corporations: Processes of Creative Self-Destruction. Cambridge: Cambridge University Press. </w:t>
      </w:r>
    </w:p>
    <w:p w14:paraId="4F903E72" w14:textId="77777777" w:rsidR="005578F8" w:rsidRPr="005578F8" w:rsidRDefault="005578F8" w:rsidP="0021756A">
      <w:pPr>
        <w:spacing w:after="160" w:line="480" w:lineRule="auto"/>
        <w:rPr>
          <w:rFonts w:ascii="Times New Roman" w:hAnsi="Times New Roman" w:cs="Times New Roman"/>
          <w:sz w:val="22"/>
          <w:szCs w:val="22"/>
        </w:rPr>
      </w:pPr>
    </w:p>
    <w:p w14:paraId="6BB8685D" w14:textId="77777777" w:rsidR="005578F8" w:rsidRPr="005578F8" w:rsidRDefault="005578F8" w:rsidP="0021756A">
      <w:pPr>
        <w:spacing w:after="160" w:line="480" w:lineRule="auto"/>
        <w:rPr>
          <w:rFonts w:ascii="Times New Roman" w:hAnsi="Times New Roman" w:cs="Times New Roman"/>
          <w:sz w:val="22"/>
          <w:szCs w:val="22"/>
        </w:rPr>
      </w:pPr>
    </w:p>
    <w:p w14:paraId="1C88A688" w14:textId="77777777" w:rsidR="005578F8" w:rsidRPr="005578F8" w:rsidRDefault="005578F8" w:rsidP="0021756A">
      <w:pPr>
        <w:spacing w:after="160" w:line="480" w:lineRule="auto"/>
        <w:rPr>
          <w:rFonts w:ascii="Times New Roman" w:hAnsi="Times New Roman" w:cs="Times New Roman"/>
          <w:sz w:val="22"/>
          <w:szCs w:val="22"/>
        </w:rPr>
      </w:pPr>
    </w:p>
    <w:p w14:paraId="416974DD" w14:textId="77777777" w:rsidR="005578F8" w:rsidRPr="005578F8" w:rsidRDefault="005578F8" w:rsidP="0021756A">
      <w:pPr>
        <w:spacing w:after="160" w:line="480" w:lineRule="auto"/>
        <w:rPr>
          <w:rFonts w:ascii="Times New Roman" w:hAnsi="Times New Roman" w:cs="Times New Roman"/>
          <w:sz w:val="22"/>
          <w:szCs w:val="22"/>
        </w:rPr>
      </w:pPr>
    </w:p>
    <w:p w14:paraId="05B52ABD" w14:textId="77777777" w:rsidR="005578F8" w:rsidRPr="005578F8" w:rsidRDefault="005578F8" w:rsidP="0021756A">
      <w:pPr>
        <w:spacing w:after="160" w:line="480" w:lineRule="auto"/>
        <w:rPr>
          <w:rFonts w:ascii="Times New Roman" w:hAnsi="Times New Roman" w:cs="Times New Roman"/>
          <w:sz w:val="22"/>
          <w:szCs w:val="22"/>
        </w:rPr>
      </w:pPr>
    </w:p>
    <w:p w14:paraId="12355015" w14:textId="77777777" w:rsidR="005578F8" w:rsidRPr="005578F8" w:rsidRDefault="005578F8" w:rsidP="0021756A">
      <w:pPr>
        <w:spacing w:after="160" w:line="480" w:lineRule="auto"/>
        <w:rPr>
          <w:rFonts w:ascii="Times New Roman" w:hAnsi="Times New Roman" w:cs="Times New Roman"/>
          <w:sz w:val="22"/>
          <w:szCs w:val="22"/>
        </w:rPr>
      </w:pPr>
    </w:p>
    <w:p w14:paraId="224DEAAE" w14:textId="77777777" w:rsidR="005578F8" w:rsidRPr="005578F8" w:rsidRDefault="005578F8" w:rsidP="0021756A">
      <w:pPr>
        <w:spacing w:after="160" w:line="480" w:lineRule="auto"/>
        <w:rPr>
          <w:rFonts w:ascii="Times New Roman" w:hAnsi="Times New Roman" w:cs="Times New Roman"/>
          <w:sz w:val="22"/>
          <w:szCs w:val="22"/>
        </w:rPr>
      </w:pPr>
    </w:p>
    <w:p w14:paraId="2230DFC4" w14:textId="77777777" w:rsidR="005578F8" w:rsidRPr="005578F8" w:rsidRDefault="005578F8" w:rsidP="0021756A">
      <w:pPr>
        <w:spacing w:after="160" w:line="480" w:lineRule="auto"/>
        <w:rPr>
          <w:rFonts w:ascii="Times New Roman" w:hAnsi="Times New Roman" w:cs="Times New Roman"/>
          <w:sz w:val="22"/>
          <w:szCs w:val="22"/>
        </w:rPr>
      </w:pPr>
    </w:p>
    <w:p w14:paraId="480531C7" w14:textId="77777777" w:rsidR="005578F8" w:rsidRPr="005578F8" w:rsidRDefault="005578F8" w:rsidP="0021756A">
      <w:pPr>
        <w:spacing w:after="160" w:line="480" w:lineRule="auto"/>
        <w:rPr>
          <w:rFonts w:ascii="Times New Roman" w:hAnsi="Times New Roman" w:cs="Times New Roman"/>
          <w:sz w:val="22"/>
          <w:szCs w:val="22"/>
        </w:rPr>
      </w:pPr>
    </w:p>
    <w:p w14:paraId="0A537564" w14:textId="77777777" w:rsidR="005578F8" w:rsidRPr="005578F8" w:rsidRDefault="005578F8" w:rsidP="0021756A">
      <w:pPr>
        <w:spacing w:after="160" w:line="480" w:lineRule="auto"/>
        <w:rPr>
          <w:rFonts w:ascii="Times New Roman" w:hAnsi="Times New Roman" w:cs="Times New Roman"/>
          <w:sz w:val="22"/>
          <w:szCs w:val="22"/>
        </w:rPr>
      </w:pPr>
    </w:p>
    <w:p w14:paraId="3ECB257D" w14:textId="77777777" w:rsidR="005578F8" w:rsidRPr="005578F8" w:rsidRDefault="005578F8" w:rsidP="0021756A">
      <w:pPr>
        <w:spacing w:after="160" w:line="480" w:lineRule="auto"/>
        <w:rPr>
          <w:rFonts w:ascii="Times New Roman" w:hAnsi="Times New Roman" w:cs="Times New Roman"/>
          <w:sz w:val="22"/>
          <w:szCs w:val="22"/>
        </w:rPr>
      </w:pPr>
    </w:p>
    <w:p w14:paraId="52DD49A4" w14:textId="77777777" w:rsidR="005578F8" w:rsidRPr="00974C1A" w:rsidRDefault="005578F8" w:rsidP="0021756A">
      <w:pPr>
        <w:spacing w:after="120" w:line="480" w:lineRule="auto"/>
        <w:rPr>
          <w:rFonts w:ascii="Times New Roman" w:hAnsi="Times New Roman" w:cs="Times New Roman"/>
          <w:u w:val="single"/>
        </w:rPr>
      </w:pPr>
    </w:p>
    <w:sectPr w:rsidR="005578F8" w:rsidRPr="00974C1A" w:rsidSect="00034D93">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97E47" w14:textId="77777777" w:rsidR="00E37AD9" w:rsidRDefault="00E37AD9" w:rsidP="00262476">
      <w:r>
        <w:separator/>
      </w:r>
    </w:p>
  </w:endnote>
  <w:endnote w:type="continuationSeparator" w:id="0">
    <w:p w14:paraId="5671D736" w14:textId="77777777" w:rsidR="00E37AD9" w:rsidRDefault="00E37AD9" w:rsidP="002624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imes">
    <w:panose1 w:val="02020603050405020304"/>
    <w:charset w:val="00"/>
    <w:family w:val="auto"/>
    <w:pitch w:val="variable"/>
    <w:sig w:usb0="E00002FF" w:usb1="5000205A" w:usb2="00000000" w:usb3="00000000" w:csb0="0000019F" w:csb1="00000000"/>
  </w:font>
  <w:font w:name="TimesNewRomanP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9163019"/>
      <w:docPartObj>
        <w:docPartGallery w:val="Page Numbers (Bottom of Page)"/>
        <w:docPartUnique/>
      </w:docPartObj>
    </w:sdtPr>
    <w:sdtContent>
      <w:p w14:paraId="41830931" w14:textId="54C40933" w:rsidR="00E37AD9" w:rsidRDefault="00E37AD9" w:rsidP="00557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684DF2" w14:textId="77777777" w:rsidR="00E37AD9" w:rsidRDefault="00E37AD9" w:rsidP="008F5F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5002700"/>
      <w:docPartObj>
        <w:docPartGallery w:val="Page Numbers (Bottom of Page)"/>
        <w:docPartUnique/>
      </w:docPartObj>
    </w:sdtPr>
    <w:sdtContent>
      <w:p w14:paraId="5FF74A56" w14:textId="1DBB0580" w:rsidR="00E37AD9" w:rsidRDefault="00E37AD9" w:rsidP="00557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A281E">
          <w:rPr>
            <w:rStyle w:val="PageNumber"/>
            <w:noProof/>
          </w:rPr>
          <w:t>1</w:t>
        </w:r>
        <w:r>
          <w:rPr>
            <w:rStyle w:val="PageNumber"/>
          </w:rPr>
          <w:fldChar w:fldCharType="end"/>
        </w:r>
      </w:p>
    </w:sdtContent>
  </w:sdt>
  <w:p w14:paraId="0008782F" w14:textId="77777777" w:rsidR="00E37AD9" w:rsidRDefault="00E37AD9" w:rsidP="008F5F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4D9FA" w14:textId="77777777" w:rsidR="00E37AD9" w:rsidRDefault="00E37AD9" w:rsidP="00262476">
      <w:r>
        <w:separator/>
      </w:r>
    </w:p>
  </w:footnote>
  <w:footnote w:type="continuationSeparator" w:id="0">
    <w:p w14:paraId="4C09971A" w14:textId="77777777" w:rsidR="00E37AD9" w:rsidRDefault="00E37AD9" w:rsidP="002624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51607E"/>
    <w:multiLevelType w:val="hybridMultilevel"/>
    <w:tmpl w:val="4B20812C"/>
    <w:lvl w:ilvl="0" w:tplc="FCC6F0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E85119"/>
    <w:multiLevelType w:val="hybridMultilevel"/>
    <w:tmpl w:val="0248D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380C86"/>
    <w:multiLevelType w:val="hybridMultilevel"/>
    <w:tmpl w:val="BBD8F2E0"/>
    <w:lvl w:ilvl="0" w:tplc="31B663DE">
      <w:numFmt w:val="bullet"/>
      <w:lvlText w:val="-"/>
      <w:lvlJc w:val="left"/>
      <w:pPr>
        <w:ind w:left="520" w:hanging="360"/>
      </w:pPr>
      <w:rPr>
        <w:rFonts w:ascii="Calibri" w:eastAsiaTheme="minorHAnsi" w:hAnsi="Calibri" w:cs="Calibri" w:hint="default"/>
      </w:rPr>
    </w:lvl>
    <w:lvl w:ilvl="1" w:tplc="04090003" w:tentative="1">
      <w:start w:val="1"/>
      <w:numFmt w:val="bullet"/>
      <w:lvlText w:val="o"/>
      <w:lvlJc w:val="left"/>
      <w:pPr>
        <w:ind w:left="1240" w:hanging="360"/>
      </w:pPr>
      <w:rPr>
        <w:rFonts w:ascii="Courier New" w:hAnsi="Courier New" w:cs="Courier New" w:hint="default"/>
      </w:rPr>
    </w:lvl>
    <w:lvl w:ilvl="2" w:tplc="04090005" w:tentative="1">
      <w:start w:val="1"/>
      <w:numFmt w:val="bullet"/>
      <w:lvlText w:val=""/>
      <w:lvlJc w:val="left"/>
      <w:pPr>
        <w:ind w:left="1960" w:hanging="360"/>
      </w:pPr>
      <w:rPr>
        <w:rFonts w:ascii="Wingdings" w:hAnsi="Wingdings" w:hint="default"/>
      </w:rPr>
    </w:lvl>
    <w:lvl w:ilvl="3" w:tplc="04090001" w:tentative="1">
      <w:start w:val="1"/>
      <w:numFmt w:val="bullet"/>
      <w:lvlText w:val=""/>
      <w:lvlJc w:val="left"/>
      <w:pPr>
        <w:ind w:left="2680" w:hanging="360"/>
      </w:pPr>
      <w:rPr>
        <w:rFonts w:ascii="Symbol" w:hAnsi="Symbol" w:hint="default"/>
      </w:rPr>
    </w:lvl>
    <w:lvl w:ilvl="4" w:tplc="04090003" w:tentative="1">
      <w:start w:val="1"/>
      <w:numFmt w:val="bullet"/>
      <w:lvlText w:val="o"/>
      <w:lvlJc w:val="left"/>
      <w:pPr>
        <w:ind w:left="3400" w:hanging="360"/>
      </w:pPr>
      <w:rPr>
        <w:rFonts w:ascii="Courier New" w:hAnsi="Courier New" w:cs="Courier New" w:hint="default"/>
      </w:rPr>
    </w:lvl>
    <w:lvl w:ilvl="5" w:tplc="04090005" w:tentative="1">
      <w:start w:val="1"/>
      <w:numFmt w:val="bullet"/>
      <w:lvlText w:val=""/>
      <w:lvlJc w:val="left"/>
      <w:pPr>
        <w:ind w:left="4120" w:hanging="360"/>
      </w:pPr>
      <w:rPr>
        <w:rFonts w:ascii="Wingdings" w:hAnsi="Wingdings" w:hint="default"/>
      </w:rPr>
    </w:lvl>
    <w:lvl w:ilvl="6" w:tplc="04090001" w:tentative="1">
      <w:start w:val="1"/>
      <w:numFmt w:val="bullet"/>
      <w:lvlText w:val=""/>
      <w:lvlJc w:val="left"/>
      <w:pPr>
        <w:ind w:left="4840" w:hanging="360"/>
      </w:pPr>
      <w:rPr>
        <w:rFonts w:ascii="Symbol" w:hAnsi="Symbol" w:hint="default"/>
      </w:rPr>
    </w:lvl>
    <w:lvl w:ilvl="7" w:tplc="04090003" w:tentative="1">
      <w:start w:val="1"/>
      <w:numFmt w:val="bullet"/>
      <w:lvlText w:val="o"/>
      <w:lvlJc w:val="left"/>
      <w:pPr>
        <w:ind w:left="5560" w:hanging="360"/>
      </w:pPr>
      <w:rPr>
        <w:rFonts w:ascii="Courier New" w:hAnsi="Courier New" w:cs="Courier New" w:hint="default"/>
      </w:rPr>
    </w:lvl>
    <w:lvl w:ilvl="8" w:tplc="04090005" w:tentative="1">
      <w:start w:val="1"/>
      <w:numFmt w:val="bullet"/>
      <w:lvlText w:val=""/>
      <w:lvlJc w:val="left"/>
      <w:pPr>
        <w:ind w:left="62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44C"/>
    <w:rsid w:val="00000204"/>
    <w:rsid w:val="0000304E"/>
    <w:rsid w:val="00020BDB"/>
    <w:rsid w:val="00031829"/>
    <w:rsid w:val="000333C4"/>
    <w:rsid w:val="00034D93"/>
    <w:rsid w:val="00037C0A"/>
    <w:rsid w:val="000435E4"/>
    <w:rsid w:val="000647A4"/>
    <w:rsid w:val="00066570"/>
    <w:rsid w:val="00077D13"/>
    <w:rsid w:val="00080103"/>
    <w:rsid w:val="000840F5"/>
    <w:rsid w:val="000B4B23"/>
    <w:rsid w:val="000B4B7A"/>
    <w:rsid w:val="000C044C"/>
    <w:rsid w:val="000C55A8"/>
    <w:rsid w:val="000D793D"/>
    <w:rsid w:val="000E2BC1"/>
    <w:rsid w:val="000E5839"/>
    <w:rsid w:val="000F01E5"/>
    <w:rsid w:val="00106988"/>
    <w:rsid w:val="00116FB4"/>
    <w:rsid w:val="00120017"/>
    <w:rsid w:val="001223F8"/>
    <w:rsid w:val="00135C3F"/>
    <w:rsid w:val="001451B8"/>
    <w:rsid w:val="00152CFE"/>
    <w:rsid w:val="0017592B"/>
    <w:rsid w:val="00183916"/>
    <w:rsid w:val="001974CE"/>
    <w:rsid w:val="001B726B"/>
    <w:rsid w:val="001C5AFE"/>
    <w:rsid w:val="001D45DB"/>
    <w:rsid w:val="001F1266"/>
    <w:rsid w:val="001F1B55"/>
    <w:rsid w:val="001F49D1"/>
    <w:rsid w:val="002107F3"/>
    <w:rsid w:val="00211CE3"/>
    <w:rsid w:val="0021756A"/>
    <w:rsid w:val="00261E33"/>
    <w:rsid w:val="00262476"/>
    <w:rsid w:val="00271F91"/>
    <w:rsid w:val="00277A13"/>
    <w:rsid w:val="002846ED"/>
    <w:rsid w:val="00291E6D"/>
    <w:rsid w:val="00292804"/>
    <w:rsid w:val="002935D8"/>
    <w:rsid w:val="002936C1"/>
    <w:rsid w:val="002A7AD1"/>
    <w:rsid w:val="002C42CC"/>
    <w:rsid w:val="002D271B"/>
    <w:rsid w:val="002F4C68"/>
    <w:rsid w:val="00307932"/>
    <w:rsid w:val="00311185"/>
    <w:rsid w:val="0032041B"/>
    <w:rsid w:val="003252F3"/>
    <w:rsid w:val="003418F8"/>
    <w:rsid w:val="003444A5"/>
    <w:rsid w:val="00362561"/>
    <w:rsid w:val="0037190F"/>
    <w:rsid w:val="00373FD1"/>
    <w:rsid w:val="00381569"/>
    <w:rsid w:val="003A4248"/>
    <w:rsid w:val="003B6F2E"/>
    <w:rsid w:val="003C0E38"/>
    <w:rsid w:val="003C1B32"/>
    <w:rsid w:val="003D1EAC"/>
    <w:rsid w:val="003D3190"/>
    <w:rsid w:val="003D3ED3"/>
    <w:rsid w:val="003D74DC"/>
    <w:rsid w:val="003E3840"/>
    <w:rsid w:val="00400CBF"/>
    <w:rsid w:val="00427E20"/>
    <w:rsid w:val="00434CFB"/>
    <w:rsid w:val="00450D4A"/>
    <w:rsid w:val="0045509F"/>
    <w:rsid w:val="00455EBA"/>
    <w:rsid w:val="00461732"/>
    <w:rsid w:val="004875F6"/>
    <w:rsid w:val="004A10FE"/>
    <w:rsid w:val="004B11A7"/>
    <w:rsid w:val="004B6F41"/>
    <w:rsid w:val="004D5A99"/>
    <w:rsid w:val="004E449B"/>
    <w:rsid w:val="004F44B6"/>
    <w:rsid w:val="005162E7"/>
    <w:rsid w:val="005379E3"/>
    <w:rsid w:val="005403C4"/>
    <w:rsid w:val="005578F8"/>
    <w:rsid w:val="005907C1"/>
    <w:rsid w:val="005B3B5C"/>
    <w:rsid w:val="005B7A7A"/>
    <w:rsid w:val="005C1C98"/>
    <w:rsid w:val="005C6284"/>
    <w:rsid w:val="005E4859"/>
    <w:rsid w:val="005F3856"/>
    <w:rsid w:val="005F410A"/>
    <w:rsid w:val="005F4789"/>
    <w:rsid w:val="0060093A"/>
    <w:rsid w:val="00604CFB"/>
    <w:rsid w:val="00611428"/>
    <w:rsid w:val="00612912"/>
    <w:rsid w:val="006144AD"/>
    <w:rsid w:val="00620D7D"/>
    <w:rsid w:val="00632552"/>
    <w:rsid w:val="006369B9"/>
    <w:rsid w:val="006449BD"/>
    <w:rsid w:val="006511B0"/>
    <w:rsid w:val="00652457"/>
    <w:rsid w:val="006576AB"/>
    <w:rsid w:val="00665C9F"/>
    <w:rsid w:val="00671564"/>
    <w:rsid w:val="00675164"/>
    <w:rsid w:val="0068150F"/>
    <w:rsid w:val="00681F82"/>
    <w:rsid w:val="00683E10"/>
    <w:rsid w:val="00686888"/>
    <w:rsid w:val="00692171"/>
    <w:rsid w:val="006A56FF"/>
    <w:rsid w:val="006B1C54"/>
    <w:rsid w:val="006B44F5"/>
    <w:rsid w:val="006C3A7B"/>
    <w:rsid w:val="006C531E"/>
    <w:rsid w:val="006D2A4E"/>
    <w:rsid w:val="006E042A"/>
    <w:rsid w:val="006E71FE"/>
    <w:rsid w:val="00711551"/>
    <w:rsid w:val="00713595"/>
    <w:rsid w:val="00717BBA"/>
    <w:rsid w:val="0072713A"/>
    <w:rsid w:val="00730866"/>
    <w:rsid w:val="00736B83"/>
    <w:rsid w:val="007404D4"/>
    <w:rsid w:val="0076054C"/>
    <w:rsid w:val="00793651"/>
    <w:rsid w:val="007945AE"/>
    <w:rsid w:val="0079695C"/>
    <w:rsid w:val="007A661E"/>
    <w:rsid w:val="007B1885"/>
    <w:rsid w:val="007B50D1"/>
    <w:rsid w:val="007C166A"/>
    <w:rsid w:val="007D5A6B"/>
    <w:rsid w:val="007E0570"/>
    <w:rsid w:val="007E0EB1"/>
    <w:rsid w:val="007F5487"/>
    <w:rsid w:val="00800222"/>
    <w:rsid w:val="00807860"/>
    <w:rsid w:val="008142BA"/>
    <w:rsid w:val="00817575"/>
    <w:rsid w:val="00837EEE"/>
    <w:rsid w:val="00847382"/>
    <w:rsid w:val="00853683"/>
    <w:rsid w:val="0085456F"/>
    <w:rsid w:val="00856F54"/>
    <w:rsid w:val="008579AA"/>
    <w:rsid w:val="0086127B"/>
    <w:rsid w:val="008934EF"/>
    <w:rsid w:val="008A5A2C"/>
    <w:rsid w:val="008A5CA6"/>
    <w:rsid w:val="008B79B3"/>
    <w:rsid w:val="008F5FAF"/>
    <w:rsid w:val="009010B0"/>
    <w:rsid w:val="009208B7"/>
    <w:rsid w:val="0093221E"/>
    <w:rsid w:val="00934FBB"/>
    <w:rsid w:val="00950A2D"/>
    <w:rsid w:val="00950BB7"/>
    <w:rsid w:val="009737FC"/>
    <w:rsid w:val="00974C1A"/>
    <w:rsid w:val="009D6637"/>
    <w:rsid w:val="009F425D"/>
    <w:rsid w:val="00A000C7"/>
    <w:rsid w:val="00A031D4"/>
    <w:rsid w:val="00A036EC"/>
    <w:rsid w:val="00A1026D"/>
    <w:rsid w:val="00A13F92"/>
    <w:rsid w:val="00A336C5"/>
    <w:rsid w:val="00A352AD"/>
    <w:rsid w:val="00A370B3"/>
    <w:rsid w:val="00A57331"/>
    <w:rsid w:val="00A579E3"/>
    <w:rsid w:val="00A82DA2"/>
    <w:rsid w:val="00AB4084"/>
    <w:rsid w:val="00AB645A"/>
    <w:rsid w:val="00AC38F2"/>
    <w:rsid w:val="00AD31DD"/>
    <w:rsid w:val="00AD73A9"/>
    <w:rsid w:val="00AE01B6"/>
    <w:rsid w:val="00AF7B1C"/>
    <w:rsid w:val="00B34D1E"/>
    <w:rsid w:val="00B46831"/>
    <w:rsid w:val="00B539A0"/>
    <w:rsid w:val="00B57EB2"/>
    <w:rsid w:val="00B60F96"/>
    <w:rsid w:val="00B65999"/>
    <w:rsid w:val="00B8560E"/>
    <w:rsid w:val="00B935A3"/>
    <w:rsid w:val="00B97EF5"/>
    <w:rsid w:val="00BA202E"/>
    <w:rsid w:val="00BA2179"/>
    <w:rsid w:val="00BB5E07"/>
    <w:rsid w:val="00BC5CDA"/>
    <w:rsid w:val="00BD20C4"/>
    <w:rsid w:val="00BE70A7"/>
    <w:rsid w:val="00BF5FD9"/>
    <w:rsid w:val="00C00962"/>
    <w:rsid w:val="00C01601"/>
    <w:rsid w:val="00C0357A"/>
    <w:rsid w:val="00C269BA"/>
    <w:rsid w:val="00C35C95"/>
    <w:rsid w:val="00C52993"/>
    <w:rsid w:val="00C60424"/>
    <w:rsid w:val="00C63C92"/>
    <w:rsid w:val="00C641AD"/>
    <w:rsid w:val="00C7286A"/>
    <w:rsid w:val="00C769D4"/>
    <w:rsid w:val="00C91590"/>
    <w:rsid w:val="00C95E24"/>
    <w:rsid w:val="00C97A20"/>
    <w:rsid w:val="00CA0366"/>
    <w:rsid w:val="00CA6097"/>
    <w:rsid w:val="00CB35B0"/>
    <w:rsid w:val="00CB42A9"/>
    <w:rsid w:val="00CB7B97"/>
    <w:rsid w:val="00CC1257"/>
    <w:rsid w:val="00CF0237"/>
    <w:rsid w:val="00CF5BD2"/>
    <w:rsid w:val="00CF78F1"/>
    <w:rsid w:val="00D02B86"/>
    <w:rsid w:val="00D0612F"/>
    <w:rsid w:val="00D13BB8"/>
    <w:rsid w:val="00D20C6C"/>
    <w:rsid w:val="00D26C4E"/>
    <w:rsid w:val="00D26D8A"/>
    <w:rsid w:val="00D42745"/>
    <w:rsid w:val="00D44A98"/>
    <w:rsid w:val="00D522C6"/>
    <w:rsid w:val="00D634DF"/>
    <w:rsid w:val="00D721FC"/>
    <w:rsid w:val="00D83595"/>
    <w:rsid w:val="00D87958"/>
    <w:rsid w:val="00D960A8"/>
    <w:rsid w:val="00DA281E"/>
    <w:rsid w:val="00DD260C"/>
    <w:rsid w:val="00DD4E53"/>
    <w:rsid w:val="00E311F9"/>
    <w:rsid w:val="00E3176F"/>
    <w:rsid w:val="00E32ECE"/>
    <w:rsid w:val="00E353B5"/>
    <w:rsid w:val="00E37AD9"/>
    <w:rsid w:val="00E44F0A"/>
    <w:rsid w:val="00E5386C"/>
    <w:rsid w:val="00E57BCD"/>
    <w:rsid w:val="00E74FDC"/>
    <w:rsid w:val="00E770C0"/>
    <w:rsid w:val="00E77CA9"/>
    <w:rsid w:val="00E940B5"/>
    <w:rsid w:val="00EB409F"/>
    <w:rsid w:val="00EC3D83"/>
    <w:rsid w:val="00ED51A4"/>
    <w:rsid w:val="00ED5406"/>
    <w:rsid w:val="00ED7116"/>
    <w:rsid w:val="00EF020B"/>
    <w:rsid w:val="00F052F9"/>
    <w:rsid w:val="00F06BB8"/>
    <w:rsid w:val="00F201BA"/>
    <w:rsid w:val="00F214AC"/>
    <w:rsid w:val="00F2388D"/>
    <w:rsid w:val="00F34C86"/>
    <w:rsid w:val="00F40A96"/>
    <w:rsid w:val="00F415F1"/>
    <w:rsid w:val="00F5204A"/>
    <w:rsid w:val="00F523E2"/>
    <w:rsid w:val="00F61842"/>
    <w:rsid w:val="00F66EEF"/>
    <w:rsid w:val="00F8641B"/>
    <w:rsid w:val="00F91FA3"/>
    <w:rsid w:val="00F9436C"/>
    <w:rsid w:val="00FB2A5A"/>
    <w:rsid w:val="00FB7EF3"/>
    <w:rsid w:val="00FC0B24"/>
    <w:rsid w:val="00FC1EB6"/>
    <w:rsid w:val="00FD68F3"/>
    <w:rsid w:val="00FE5571"/>
    <w:rsid w:val="00FE60AB"/>
    <w:rsid w:val="00FF40CE"/>
    <w:rsid w:val="00FF6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09175"/>
  <w15:chartTrackingRefBased/>
  <w15:docId w15:val="{AC49330C-64D4-0D41-BEC2-4833B35FE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44C"/>
    <w:pPr>
      <w:ind w:left="720"/>
      <w:contextualSpacing/>
    </w:pPr>
  </w:style>
  <w:style w:type="paragraph" w:styleId="NormalWeb">
    <w:name w:val="Normal (Web)"/>
    <w:basedOn w:val="Normal"/>
    <w:uiPriority w:val="99"/>
    <w:unhideWhenUsed/>
    <w:rsid w:val="00F5204A"/>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68150F"/>
    <w:rPr>
      <w:b/>
      <w:bCs/>
    </w:rPr>
  </w:style>
  <w:style w:type="character" w:styleId="Hyperlink">
    <w:name w:val="Hyperlink"/>
    <w:basedOn w:val="DefaultParagraphFont"/>
    <w:uiPriority w:val="99"/>
    <w:unhideWhenUsed/>
    <w:rsid w:val="0045509F"/>
    <w:rPr>
      <w:color w:val="496E9E"/>
      <w:u w:val="single"/>
    </w:rPr>
  </w:style>
  <w:style w:type="character" w:styleId="Emphasis">
    <w:name w:val="Emphasis"/>
    <w:basedOn w:val="DefaultParagraphFont"/>
    <w:uiPriority w:val="20"/>
    <w:qFormat/>
    <w:rsid w:val="0045509F"/>
    <w:rPr>
      <w:i/>
      <w:iCs/>
    </w:rPr>
  </w:style>
  <w:style w:type="paragraph" w:styleId="Header">
    <w:name w:val="header"/>
    <w:basedOn w:val="Normal"/>
    <w:link w:val="HeaderChar"/>
    <w:uiPriority w:val="99"/>
    <w:unhideWhenUsed/>
    <w:rsid w:val="00262476"/>
    <w:pPr>
      <w:tabs>
        <w:tab w:val="center" w:pos="4513"/>
        <w:tab w:val="right" w:pos="9026"/>
      </w:tabs>
    </w:pPr>
  </w:style>
  <w:style w:type="character" w:customStyle="1" w:styleId="HeaderChar">
    <w:name w:val="Header Char"/>
    <w:basedOn w:val="DefaultParagraphFont"/>
    <w:link w:val="Header"/>
    <w:uiPriority w:val="99"/>
    <w:rsid w:val="00262476"/>
  </w:style>
  <w:style w:type="paragraph" w:styleId="Footer">
    <w:name w:val="footer"/>
    <w:basedOn w:val="Normal"/>
    <w:link w:val="FooterChar"/>
    <w:uiPriority w:val="99"/>
    <w:unhideWhenUsed/>
    <w:rsid w:val="00262476"/>
    <w:pPr>
      <w:tabs>
        <w:tab w:val="center" w:pos="4513"/>
        <w:tab w:val="right" w:pos="9026"/>
      </w:tabs>
    </w:pPr>
  </w:style>
  <w:style w:type="character" w:customStyle="1" w:styleId="FooterChar">
    <w:name w:val="Footer Char"/>
    <w:basedOn w:val="DefaultParagraphFont"/>
    <w:link w:val="Footer"/>
    <w:uiPriority w:val="99"/>
    <w:rsid w:val="00262476"/>
  </w:style>
  <w:style w:type="character" w:styleId="PageNumber">
    <w:name w:val="page number"/>
    <w:basedOn w:val="DefaultParagraphFont"/>
    <w:uiPriority w:val="99"/>
    <w:semiHidden/>
    <w:unhideWhenUsed/>
    <w:rsid w:val="008F5FAF"/>
  </w:style>
  <w:style w:type="character" w:styleId="UnresolvedMention">
    <w:name w:val="Unresolved Mention"/>
    <w:basedOn w:val="DefaultParagraphFont"/>
    <w:uiPriority w:val="99"/>
    <w:semiHidden/>
    <w:unhideWhenUsed/>
    <w:rsid w:val="006E042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566738">
      <w:bodyDiv w:val="1"/>
      <w:marLeft w:val="0"/>
      <w:marRight w:val="0"/>
      <w:marTop w:val="0"/>
      <w:marBottom w:val="0"/>
      <w:divBdr>
        <w:top w:val="none" w:sz="0" w:space="0" w:color="auto"/>
        <w:left w:val="none" w:sz="0" w:space="0" w:color="auto"/>
        <w:bottom w:val="none" w:sz="0" w:space="0" w:color="auto"/>
        <w:right w:val="none" w:sz="0" w:space="0" w:color="auto"/>
      </w:divBdr>
      <w:divsChild>
        <w:div w:id="1624575504">
          <w:marLeft w:val="0"/>
          <w:marRight w:val="0"/>
          <w:marTop w:val="0"/>
          <w:marBottom w:val="0"/>
          <w:divBdr>
            <w:top w:val="none" w:sz="0" w:space="0" w:color="auto"/>
            <w:left w:val="none" w:sz="0" w:space="0" w:color="auto"/>
            <w:bottom w:val="none" w:sz="0" w:space="0" w:color="auto"/>
            <w:right w:val="none" w:sz="0" w:space="0" w:color="auto"/>
          </w:divBdr>
          <w:divsChild>
            <w:div w:id="1117024733">
              <w:marLeft w:val="0"/>
              <w:marRight w:val="0"/>
              <w:marTop w:val="0"/>
              <w:marBottom w:val="0"/>
              <w:divBdr>
                <w:top w:val="none" w:sz="0" w:space="0" w:color="auto"/>
                <w:left w:val="none" w:sz="0" w:space="0" w:color="auto"/>
                <w:bottom w:val="none" w:sz="0" w:space="0" w:color="auto"/>
                <w:right w:val="none" w:sz="0" w:space="0" w:color="auto"/>
              </w:divBdr>
              <w:divsChild>
                <w:div w:id="102933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465892">
      <w:bodyDiv w:val="1"/>
      <w:marLeft w:val="0"/>
      <w:marRight w:val="0"/>
      <w:marTop w:val="0"/>
      <w:marBottom w:val="0"/>
      <w:divBdr>
        <w:top w:val="none" w:sz="0" w:space="0" w:color="auto"/>
        <w:left w:val="none" w:sz="0" w:space="0" w:color="auto"/>
        <w:bottom w:val="none" w:sz="0" w:space="0" w:color="auto"/>
        <w:right w:val="none" w:sz="0" w:space="0" w:color="auto"/>
      </w:divBdr>
      <w:divsChild>
        <w:div w:id="1822191652">
          <w:marLeft w:val="0"/>
          <w:marRight w:val="0"/>
          <w:marTop w:val="0"/>
          <w:marBottom w:val="0"/>
          <w:divBdr>
            <w:top w:val="none" w:sz="0" w:space="0" w:color="auto"/>
            <w:left w:val="none" w:sz="0" w:space="0" w:color="auto"/>
            <w:bottom w:val="none" w:sz="0" w:space="0" w:color="auto"/>
            <w:right w:val="none" w:sz="0" w:space="0" w:color="auto"/>
          </w:divBdr>
          <w:divsChild>
            <w:div w:id="58060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144041">
      <w:bodyDiv w:val="1"/>
      <w:marLeft w:val="0"/>
      <w:marRight w:val="0"/>
      <w:marTop w:val="0"/>
      <w:marBottom w:val="0"/>
      <w:divBdr>
        <w:top w:val="none" w:sz="0" w:space="0" w:color="auto"/>
        <w:left w:val="none" w:sz="0" w:space="0" w:color="auto"/>
        <w:bottom w:val="none" w:sz="0" w:space="0" w:color="auto"/>
        <w:right w:val="none" w:sz="0" w:space="0" w:color="auto"/>
      </w:divBdr>
      <w:divsChild>
        <w:div w:id="841746084">
          <w:marLeft w:val="0"/>
          <w:marRight w:val="0"/>
          <w:marTop w:val="0"/>
          <w:marBottom w:val="0"/>
          <w:divBdr>
            <w:top w:val="none" w:sz="0" w:space="0" w:color="auto"/>
            <w:left w:val="none" w:sz="0" w:space="0" w:color="auto"/>
            <w:bottom w:val="none" w:sz="0" w:space="0" w:color="auto"/>
            <w:right w:val="none" w:sz="0" w:space="0" w:color="auto"/>
          </w:divBdr>
          <w:divsChild>
            <w:div w:id="22217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10.1111/j.1475-5661.2010.00396" TargetMode="External"/><Relationship Id="rId18" Type="http://schemas.openxmlformats.org/officeDocument/2006/relationships/hyperlink" Target="https://doi.org/10.1002/mar.10009" TargetMode="External"/><Relationship Id="rId26" Type="http://schemas.openxmlformats.org/officeDocument/2006/relationships/hyperlink" Target="https://doi.org/10.22230/cjc.2002v27n2a1289" TargetMode="External"/><Relationship Id="rId39" Type="http://schemas.openxmlformats.org/officeDocument/2006/relationships/hyperlink" Target="https://www.emerald.com/insight/search?q=Deirdre%20Shaw" TargetMode="External"/><Relationship Id="rId3" Type="http://schemas.openxmlformats.org/officeDocument/2006/relationships/styles" Target="styles.xml"/><Relationship Id="rId21" Type="http://schemas.openxmlformats.org/officeDocument/2006/relationships/hyperlink" Target="http://www.jstor.org/2096802" TargetMode="External"/><Relationship Id="rId34" Type="http://schemas.openxmlformats.org/officeDocument/2006/relationships/hyperlink" Target="https://www.annualreviews.org/doi/abs/10.1146/annurev.energy.32.051807.090348" TargetMode="External"/><Relationship Id="rId42" Type="http://schemas.openxmlformats.org/officeDocument/2006/relationships/hyperlink" Target="https://www.emerald.com/insight/publication/issn/0309-0566" TargetMode="External"/><Relationship Id="rId47" Type="http://schemas.openxmlformats.org/officeDocument/2006/relationships/hyperlink" Target="https://doi.org/10.1007/s10603-005-2982-8" TargetMode="External"/><Relationship Id="rId50"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177%2F1086026603256279" TargetMode="External"/><Relationship Id="rId17" Type="http://schemas.openxmlformats.org/officeDocument/2006/relationships/hyperlink" Target="https://doi:10.1080/13504620220145438" TargetMode="External"/><Relationship Id="rId25" Type="http://schemas.openxmlformats.org/officeDocument/2006/relationships/hyperlink" Target="http://doi:10.1002/wcc.88" TargetMode="External"/><Relationship Id="rId33" Type="http://schemas.openxmlformats.org/officeDocument/2006/relationships/hyperlink" Target="https://doi:10.1111/j.1467-9256.2006.00253" TargetMode="External"/><Relationship Id="rId38" Type="http://schemas.openxmlformats.org/officeDocument/2006/relationships/hyperlink" Target="https://doi:10.1177/1463499606066890" TargetMode="External"/><Relationship Id="rId46" Type="http://schemas.openxmlformats.org/officeDocument/2006/relationships/hyperlink" Target="https://doi:10.5539/ijms.v6n5p119" TargetMode="External"/><Relationship Id="rId2" Type="http://schemas.openxmlformats.org/officeDocument/2006/relationships/numbering" Target="numbering.xml"/><Relationship Id="rId16" Type="http://schemas.openxmlformats.org/officeDocument/2006/relationships/hyperlink" Target="https://doi:10.1080/10246029.2003.9627566" TargetMode="External"/><Relationship Id="rId20" Type="http://schemas.openxmlformats.org/officeDocument/2006/relationships/hyperlink" Target="https://doi.org/10.1007/s11625-015-0297-5" TargetMode="External"/><Relationship Id="rId29" Type="http://schemas.openxmlformats.org/officeDocument/2006/relationships/hyperlink" Target="http://doi:10.1080/09644016.2013.870067" TargetMode="External"/><Relationship Id="rId41" Type="http://schemas.openxmlformats.org/officeDocument/2006/relationships/hyperlink" Target="https://www.emerald.com/insight/search?q=Roger%20Dickin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CBO9780511812507" TargetMode="External"/><Relationship Id="rId24" Type="http://schemas.openxmlformats.org/officeDocument/2006/relationships/hyperlink" Target="http://doi.org/10.1162/1088198054084" TargetMode="External"/><Relationship Id="rId32" Type="http://schemas.openxmlformats.org/officeDocument/2006/relationships/hyperlink" Target="http://bst.sagepub.com/content/32/1/3" TargetMode="External"/><Relationship Id="rId37" Type="http://schemas.openxmlformats.org/officeDocument/2006/relationships/hyperlink" Target="https://pdfs.semanticscholar.org/4d22/4d9f1b2afa0c81f3eddcacdde335a7bd7bc0.pdf" TargetMode="External"/><Relationship Id="rId40" Type="http://schemas.openxmlformats.org/officeDocument/2006/relationships/hyperlink" Target="https://www.emerald.com/insight/search?q=Terry%20Newholm" TargetMode="External"/><Relationship Id="rId45" Type="http://schemas.openxmlformats.org/officeDocument/2006/relationships/hyperlink" Target="https://doi:10.3197/096327114x13851122269089" TargetMode="External"/><Relationship Id="rId5" Type="http://schemas.openxmlformats.org/officeDocument/2006/relationships/webSettings" Target="webSettings.xml"/><Relationship Id="rId15" Type="http://schemas.openxmlformats.org/officeDocument/2006/relationships/hyperlink" Target="https://doi:10.1080/0267257x.2012.658835" TargetMode="External"/><Relationship Id="rId23" Type="http://schemas.openxmlformats.org/officeDocument/2006/relationships/hyperlink" Target="http://doi:10.1016/j.jbusres.2008.01.023" TargetMode="External"/><Relationship Id="rId28" Type="http://schemas.openxmlformats.org/officeDocument/2006/relationships/hyperlink" Target="http://doi.org/10.1023/a:1005672413880" TargetMode="External"/><Relationship Id="rId36" Type="http://schemas.openxmlformats.org/officeDocument/2006/relationships/hyperlink" Target="%20https:/dx.doi.%20org/10.1080/13504622.2011.637157.%20" TargetMode="External"/><Relationship Id="rId49" Type="http://schemas.openxmlformats.org/officeDocument/2006/relationships/footer" Target="footer1.xml"/><Relationship Id="rId10" Type="http://schemas.openxmlformats.org/officeDocument/2006/relationships/hyperlink" Target="https://www.researchgate.net/publication/236954381_Contribution_of_Anthropology_to_the_Study_of_Climate_Change" TargetMode="External"/><Relationship Id="rId19" Type="http://schemas.openxmlformats.org/officeDocument/2006/relationships/hyperlink" Target="http://dx.doi.org/10.1080/13691180902934170" TargetMode="External"/><Relationship Id="rId31" Type="http://schemas.openxmlformats.org/officeDocument/2006/relationships/hyperlink" Target="http://doi:10.1186/1476-069X-13-107" TargetMode="External"/><Relationship Id="rId44" Type="http://schemas.openxmlformats.org/officeDocument/2006/relationships/hyperlink" Target="https://doi:10.1016/s0921-8009(02)00212-4"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theasa.org/downloads/ASA&amp;20ethics%20guidelines%202011.pdf" TargetMode="External"/><Relationship Id="rId14" Type="http://schemas.openxmlformats.org/officeDocument/2006/relationships/hyperlink" Target="https://doi:10.1080/13504620701581539" TargetMode="External"/><Relationship Id="rId22" Type="http://schemas.openxmlformats.org/officeDocument/2006/relationships/hyperlink" Target="http://www.doi.org/10.1002/csr.290%20.%20Accessed%20July%202019" TargetMode="External"/><Relationship Id="rId27" Type="http://schemas.openxmlformats.org/officeDocument/2006/relationships/hyperlink" Target="https://doi:10.1371/journal.pone.0071004" TargetMode="External"/><Relationship Id="rId30" Type="http://schemas.openxmlformats.org/officeDocument/2006/relationships/hyperlink" Target="https://doi10.1080/3504622.2011.256315" TargetMode="External"/><Relationship Id="rId35" Type="http://schemas.openxmlformats.org/officeDocument/2006/relationships/hyperlink" Target="http://dx.doi.org/10.1017%2FCBO9781139149389.002" TargetMode="External"/><Relationship Id="rId43" Type="http://schemas.openxmlformats.org/officeDocument/2006/relationships/hyperlink" Target="https://doi.org/10.1108/03090560610681005" TargetMode="External"/><Relationship Id="rId48" Type="http://schemas.openxmlformats.org/officeDocument/2006/relationships/hyperlink" Target="https://www.uwtsd.ac.uk/media/uwtsd-website/content-assets/documents/research/research-ethics-integrity-code-practice.pdf" TargetMode="External"/><Relationship Id="rId8" Type="http://schemas.openxmlformats.org/officeDocument/2006/relationships/hyperlink" Target="http://practicinganthropology.org/docs/01-2915_AAA_CCS.pdf"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55A45-82B5-4D88-A294-0B062E902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18275</Words>
  <Characters>104170</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Rough (1400985)</dc:creator>
  <cp:keywords/>
  <dc:description/>
  <cp:lastModifiedBy>kate</cp:lastModifiedBy>
  <cp:revision>2</cp:revision>
  <dcterms:created xsi:type="dcterms:W3CDTF">2019-09-30T19:35:00Z</dcterms:created>
  <dcterms:modified xsi:type="dcterms:W3CDTF">2019-09-30T19:35:00Z</dcterms:modified>
</cp:coreProperties>
</file>