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71B81" w14:textId="77777777" w:rsidR="00494DF5" w:rsidRDefault="00494DF5" w:rsidP="0088689B">
      <w:pPr>
        <w:widowControl w:val="0"/>
        <w:spacing w:after="0"/>
        <w:ind w:left="-993"/>
        <w:jc w:val="left"/>
        <w:rPr>
          <w:rFonts w:ascii="Arial MT" w:eastAsia="Arial MT" w:hAnsi="Arial MT" w:cs="Arial MT"/>
          <w:b/>
          <w:sz w:val="28"/>
          <w:szCs w:val="28"/>
        </w:rPr>
      </w:pPr>
    </w:p>
    <w:p w14:paraId="78171B82" w14:textId="77777777" w:rsidR="00494DF5" w:rsidRDefault="00494DF5" w:rsidP="0088689B">
      <w:pPr>
        <w:widowControl w:val="0"/>
        <w:spacing w:after="0"/>
        <w:ind w:left="-993"/>
        <w:jc w:val="left"/>
        <w:rPr>
          <w:rFonts w:ascii="Arial MT" w:eastAsia="Arial MT" w:hAnsi="Arial MT" w:cs="Arial MT"/>
          <w:b/>
          <w:sz w:val="28"/>
          <w:szCs w:val="28"/>
        </w:rPr>
      </w:pPr>
    </w:p>
    <w:p w14:paraId="78171B83" w14:textId="77777777" w:rsidR="00494DF5" w:rsidRDefault="00494DF5" w:rsidP="0088689B">
      <w:pPr>
        <w:widowControl w:val="0"/>
        <w:spacing w:after="0"/>
        <w:ind w:left="-993"/>
        <w:jc w:val="left"/>
        <w:rPr>
          <w:rFonts w:ascii="Arial MT" w:eastAsia="Arial MT" w:hAnsi="Arial MT" w:cs="Arial MT"/>
          <w:b/>
          <w:sz w:val="28"/>
          <w:szCs w:val="28"/>
        </w:rPr>
      </w:pPr>
    </w:p>
    <w:p w14:paraId="78171B84" w14:textId="77777777" w:rsidR="00494DF5" w:rsidRPr="005D36CB" w:rsidRDefault="00494DF5" w:rsidP="0088689B">
      <w:pPr>
        <w:widowControl w:val="0"/>
        <w:spacing w:after="0"/>
        <w:ind w:left="-993"/>
        <w:jc w:val="center"/>
        <w:rPr>
          <w:rFonts w:eastAsia="Arial MT"/>
          <w:b/>
          <w:sz w:val="36"/>
          <w:szCs w:val="36"/>
          <w:u w:val="single"/>
        </w:rPr>
      </w:pPr>
    </w:p>
    <w:p w14:paraId="78171B85" w14:textId="77777777" w:rsidR="00EE0A3B" w:rsidRPr="005D36CB" w:rsidRDefault="00000000" w:rsidP="0088689B">
      <w:pPr>
        <w:widowControl w:val="0"/>
        <w:spacing w:after="0"/>
        <w:ind w:left="567"/>
        <w:jc w:val="center"/>
        <w:rPr>
          <w:rFonts w:eastAsia="Arial MT"/>
          <w:b/>
          <w:sz w:val="36"/>
          <w:szCs w:val="36"/>
          <w:u w:val="single"/>
        </w:rPr>
      </w:pPr>
      <w:r w:rsidRPr="005D36CB">
        <w:rPr>
          <w:rFonts w:eastAsia="Arial MT"/>
          <w:b/>
          <w:sz w:val="36"/>
          <w:szCs w:val="36"/>
          <w:u w:val="single"/>
        </w:rPr>
        <w:t>BMSW4012</w:t>
      </w:r>
    </w:p>
    <w:p w14:paraId="78171B86" w14:textId="77777777" w:rsidR="00CD0267" w:rsidRPr="005D36CB" w:rsidRDefault="00000000" w:rsidP="0088689B">
      <w:pPr>
        <w:widowControl w:val="0"/>
        <w:spacing w:after="0"/>
        <w:ind w:left="567"/>
        <w:jc w:val="center"/>
        <w:rPr>
          <w:rFonts w:eastAsia="Arial MT"/>
          <w:b/>
          <w:sz w:val="36"/>
          <w:szCs w:val="36"/>
          <w:u w:val="single"/>
        </w:rPr>
      </w:pPr>
      <w:r w:rsidRPr="005D36CB">
        <w:rPr>
          <w:rFonts w:eastAsia="Arial MT"/>
          <w:b/>
          <w:sz w:val="36"/>
          <w:szCs w:val="36"/>
          <w:u w:val="single"/>
        </w:rPr>
        <w:t>Professional Career Development</w:t>
      </w:r>
    </w:p>
    <w:p w14:paraId="78171B87" w14:textId="77777777" w:rsidR="00CD0267" w:rsidRPr="005D36CB" w:rsidRDefault="00CD0267" w:rsidP="0088689B">
      <w:pPr>
        <w:widowControl w:val="0"/>
        <w:spacing w:after="0"/>
        <w:ind w:left="-993"/>
        <w:jc w:val="center"/>
        <w:rPr>
          <w:rFonts w:eastAsia="Arial MT"/>
          <w:b/>
          <w:sz w:val="36"/>
          <w:szCs w:val="36"/>
          <w:u w:val="single"/>
        </w:rPr>
      </w:pPr>
    </w:p>
    <w:p w14:paraId="78171B88" w14:textId="77777777" w:rsidR="00CD0267" w:rsidRDefault="00CD0267" w:rsidP="0088689B">
      <w:pPr>
        <w:widowControl w:val="0"/>
        <w:spacing w:after="0"/>
        <w:ind w:left="-993"/>
        <w:jc w:val="center"/>
        <w:rPr>
          <w:rFonts w:ascii="Arial MT" w:eastAsia="Arial MT" w:hAnsi="Arial MT" w:cs="Arial MT"/>
          <w:b/>
          <w:sz w:val="36"/>
          <w:szCs w:val="36"/>
        </w:rPr>
      </w:pPr>
    </w:p>
    <w:p w14:paraId="78171B89" w14:textId="77777777" w:rsidR="00CD0267" w:rsidRDefault="00CD0267" w:rsidP="0088689B">
      <w:pPr>
        <w:widowControl w:val="0"/>
        <w:spacing w:after="0"/>
        <w:ind w:left="-993"/>
        <w:jc w:val="center"/>
        <w:rPr>
          <w:rFonts w:ascii="Arial MT" w:eastAsia="Arial MT" w:hAnsi="Arial MT" w:cs="Arial MT"/>
          <w:b/>
          <w:sz w:val="36"/>
          <w:szCs w:val="36"/>
        </w:rPr>
      </w:pPr>
    </w:p>
    <w:p w14:paraId="78171B8A" w14:textId="77777777" w:rsidR="00CD0267" w:rsidRDefault="00CD0267" w:rsidP="0088689B">
      <w:pPr>
        <w:widowControl w:val="0"/>
        <w:spacing w:after="0"/>
        <w:ind w:left="-993"/>
        <w:jc w:val="center"/>
        <w:rPr>
          <w:rFonts w:ascii="Arial MT" w:eastAsia="Arial MT" w:hAnsi="Arial MT" w:cs="Arial MT"/>
          <w:b/>
          <w:sz w:val="36"/>
          <w:szCs w:val="36"/>
        </w:rPr>
      </w:pPr>
    </w:p>
    <w:p w14:paraId="78171B8B" w14:textId="77777777" w:rsidR="00CD0267" w:rsidRDefault="00CD0267" w:rsidP="0088689B">
      <w:pPr>
        <w:widowControl w:val="0"/>
        <w:spacing w:after="0"/>
        <w:ind w:left="-993"/>
        <w:jc w:val="center"/>
        <w:rPr>
          <w:rFonts w:ascii="Arial MT" w:eastAsia="Arial MT" w:hAnsi="Arial MT" w:cs="Arial MT"/>
          <w:b/>
          <w:sz w:val="36"/>
          <w:szCs w:val="36"/>
        </w:rPr>
      </w:pPr>
    </w:p>
    <w:p w14:paraId="78171B8C" w14:textId="77777777" w:rsidR="00CD0267" w:rsidRDefault="00CD0267" w:rsidP="0088689B">
      <w:pPr>
        <w:widowControl w:val="0"/>
        <w:spacing w:after="0"/>
        <w:ind w:left="-993"/>
        <w:jc w:val="center"/>
        <w:rPr>
          <w:rFonts w:ascii="Arial MT" w:eastAsia="Arial MT" w:hAnsi="Arial MT" w:cs="Arial MT"/>
          <w:b/>
          <w:sz w:val="36"/>
          <w:szCs w:val="36"/>
        </w:rPr>
      </w:pPr>
    </w:p>
    <w:p w14:paraId="78171B8D" w14:textId="77777777" w:rsidR="00CD0267" w:rsidRDefault="00CD0267" w:rsidP="0088689B">
      <w:pPr>
        <w:widowControl w:val="0"/>
        <w:spacing w:after="0"/>
        <w:ind w:left="-993"/>
        <w:jc w:val="center"/>
        <w:rPr>
          <w:rFonts w:ascii="Arial MT" w:eastAsia="Arial MT" w:hAnsi="Arial MT" w:cs="Arial MT"/>
          <w:b/>
          <w:sz w:val="36"/>
          <w:szCs w:val="36"/>
        </w:rPr>
      </w:pPr>
    </w:p>
    <w:p w14:paraId="78171B91" w14:textId="77777777" w:rsidR="00CD0267" w:rsidRDefault="00CD0267" w:rsidP="0088689B">
      <w:pPr>
        <w:widowControl w:val="0"/>
        <w:spacing w:after="0"/>
        <w:rPr>
          <w:rFonts w:ascii="Arial MT" w:eastAsia="Arial MT" w:hAnsi="Arial MT" w:cs="Arial MT"/>
          <w:b/>
          <w:sz w:val="36"/>
          <w:szCs w:val="36"/>
        </w:rPr>
      </w:pPr>
    </w:p>
    <w:p w14:paraId="78171B92" w14:textId="36C85D21" w:rsidR="00494DF5" w:rsidRPr="005D36CB" w:rsidRDefault="00000000" w:rsidP="00C575F5">
      <w:pPr>
        <w:widowControl w:val="0"/>
        <w:spacing w:after="0"/>
        <w:ind w:left="567"/>
        <w:jc w:val="center"/>
        <w:rPr>
          <w:rFonts w:ascii="Arial MT" w:eastAsia="Arial MT" w:hAnsi="Arial MT" w:cs="Arial MT"/>
          <w:b/>
          <w:sz w:val="36"/>
          <w:szCs w:val="36"/>
          <w:u w:val="single"/>
        </w:rPr>
      </w:pPr>
      <w:r w:rsidRPr="005D36CB">
        <w:rPr>
          <w:rFonts w:ascii="Arial MT" w:eastAsia="Arial MT" w:hAnsi="Arial MT" w:cs="Arial MT"/>
          <w:b/>
          <w:sz w:val="36"/>
          <w:szCs w:val="36"/>
          <w:u w:val="single"/>
        </w:rPr>
        <w:t xml:space="preserve">Student </w:t>
      </w:r>
      <w:r w:rsidR="00784BAE" w:rsidRPr="005D36CB">
        <w:rPr>
          <w:rFonts w:ascii="Arial MT" w:eastAsia="Arial MT" w:hAnsi="Arial MT" w:cs="Arial MT"/>
          <w:b/>
          <w:sz w:val="36"/>
          <w:szCs w:val="36"/>
          <w:u w:val="single"/>
        </w:rPr>
        <w:t>ID:</w:t>
      </w:r>
      <w:r w:rsidR="00784BAE">
        <w:rPr>
          <w:rFonts w:ascii="Arial MT" w:eastAsia="Arial MT" w:hAnsi="Arial MT" w:cs="Arial MT"/>
          <w:b/>
          <w:sz w:val="36"/>
          <w:szCs w:val="36"/>
          <w:u w:val="single"/>
        </w:rPr>
        <w:t xml:space="preserve"> 2243054</w:t>
      </w:r>
    </w:p>
    <w:p w14:paraId="78171B93" w14:textId="77777777" w:rsidR="00494DF5" w:rsidRPr="005D36CB" w:rsidRDefault="00494DF5" w:rsidP="00C575F5">
      <w:pPr>
        <w:widowControl w:val="0"/>
        <w:spacing w:after="0"/>
        <w:ind w:left="567"/>
        <w:jc w:val="center"/>
        <w:rPr>
          <w:rFonts w:ascii="Arial MT" w:eastAsia="Arial MT" w:hAnsi="Arial MT" w:cs="Arial MT"/>
          <w:b/>
          <w:sz w:val="36"/>
          <w:szCs w:val="36"/>
          <w:u w:val="single"/>
        </w:rPr>
      </w:pPr>
    </w:p>
    <w:p w14:paraId="78171B94" w14:textId="5FFCB86E" w:rsidR="00494DF5" w:rsidRPr="005D36CB" w:rsidRDefault="00000000" w:rsidP="00C575F5">
      <w:pPr>
        <w:widowControl w:val="0"/>
        <w:spacing w:after="0"/>
        <w:ind w:left="567"/>
        <w:jc w:val="center"/>
        <w:rPr>
          <w:rFonts w:ascii="Arial MT" w:eastAsia="Arial MT" w:hAnsi="Arial MT" w:cs="Arial MT"/>
          <w:b/>
          <w:sz w:val="36"/>
          <w:szCs w:val="36"/>
          <w:u w:val="single"/>
        </w:rPr>
      </w:pPr>
      <w:r w:rsidRPr="005D36CB">
        <w:rPr>
          <w:rFonts w:ascii="Arial MT" w:eastAsia="Arial MT" w:hAnsi="Arial MT" w:cs="Arial MT"/>
          <w:b/>
          <w:sz w:val="36"/>
          <w:szCs w:val="36"/>
          <w:u w:val="single"/>
        </w:rPr>
        <w:t>Student Name:</w:t>
      </w:r>
      <w:r w:rsidR="00784BAE">
        <w:rPr>
          <w:rFonts w:ascii="Arial MT" w:eastAsia="Arial MT" w:hAnsi="Arial MT" w:cs="Arial MT"/>
          <w:b/>
          <w:sz w:val="36"/>
          <w:szCs w:val="36"/>
          <w:u w:val="single"/>
        </w:rPr>
        <w:t xml:space="preserve"> Cristian Mustafa</w:t>
      </w:r>
    </w:p>
    <w:p w14:paraId="78171B95" w14:textId="77777777" w:rsidR="00494DF5" w:rsidRDefault="00494DF5" w:rsidP="0088689B">
      <w:pPr>
        <w:widowControl w:val="0"/>
        <w:spacing w:after="0"/>
        <w:ind w:left="-993"/>
        <w:jc w:val="center"/>
        <w:rPr>
          <w:rFonts w:ascii="Arial MT" w:eastAsia="Arial MT" w:hAnsi="Arial MT" w:cs="Arial MT"/>
          <w:b/>
          <w:sz w:val="36"/>
          <w:szCs w:val="36"/>
        </w:rPr>
      </w:pPr>
    </w:p>
    <w:p w14:paraId="78171B96" w14:textId="77777777" w:rsidR="00494DF5" w:rsidRDefault="00494DF5" w:rsidP="0088689B">
      <w:pPr>
        <w:widowControl w:val="0"/>
        <w:spacing w:after="0"/>
        <w:ind w:left="-993"/>
        <w:jc w:val="center"/>
        <w:rPr>
          <w:rFonts w:ascii="Arial MT" w:eastAsia="Arial MT" w:hAnsi="Arial MT" w:cs="Arial MT"/>
          <w:b/>
          <w:sz w:val="36"/>
          <w:szCs w:val="36"/>
        </w:rPr>
      </w:pPr>
    </w:p>
    <w:p w14:paraId="78171B97" w14:textId="77777777" w:rsidR="00494DF5" w:rsidRDefault="00494DF5" w:rsidP="0088689B">
      <w:pPr>
        <w:widowControl w:val="0"/>
        <w:spacing w:after="0"/>
        <w:ind w:left="-993"/>
        <w:jc w:val="center"/>
        <w:rPr>
          <w:rFonts w:ascii="Arial MT" w:eastAsia="Arial MT" w:hAnsi="Arial MT" w:cs="Arial MT"/>
          <w:b/>
          <w:sz w:val="36"/>
          <w:szCs w:val="36"/>
        </w:rPr>
      </w:pPr>
    </w:p>
    <w:p w14:paraId="78171B98" w14:textId="47CA1E50" w:rsidR="00CC38F0" w:rsidRDefault="00CC38F0" w:rsidP="0088689B">
      <w:pPr>
        <w:rPr>
          <w:b/>
          <w:sz w:val="28"/>
          <w:szCs w:val="28"/>
        </w:rPr>
      </w:pPr>
      <w:r>
        <w:rPr>
          <w:b/>
          <w:sz w:val="28"/>
          <w:szCs w:val="28"/>
        </w:rPr>
        <w:br w:type="page"/>
      </w:r>
    </w:p>
    <w:bookmarkStart w:id="0" w:name="_heading=h.gjdgxs" w:colFirst="0" w:colLast="0" w:displacedByCustomXml="next"/>
    <w:bookmarkEnd w:id="0" w:displacedByCustomXml="next"/>
    <w:bookmarkStart w:id="1" w:name="_heading=h.30j0zll" w:colFirst="0" w:colLast="0" w:displacedByCustomXml="next"/>
    <w:bookmarkEnd w:id="1" w:displacedByCustomXml="next"/>
    <w:sdt>
      <w:sdtPr>
        <w:rPr>
          <w:rFonts w:ascii="Arial" w:eastAsia="Arial" w:hAnsi="Arial" w:cs="Arial"/>
          <w:b w:val="0"/>
          <w:bCs w:val="0"/>
          <w:color w:val="auto"/>
          <w:sz w:val="24"/>
          <w:szCs w:val="22"/>
          <w:lang w:val="en-GB"/>
        </w:rPr>
        <w:id w:val="520380752"/>
        <w:docPartObj>
          <w:docPartGallery w:val="Table of Contents"/>
          <w:docPartUnique/>
        </w:docPartObj>
      </w:sdtPr>
      <w:sdtContent>
        <w:p w14:paraId="78171B99" w14:textId="77777777" w:rsidR="005E392F" w:rsidRPr="00967FE5" w:rsidRDefault="00000000" w:rsidP="0088689B">
          <w:pPr>
            <w:pStyle w:val="TOCHeading"/>
            <w:spacing w:line="360" w:lineRule="auto"/>
            <w:jc w:val="center"/>
            <w:rPr>
              <w:rFonts w:ascii="Arial" w:hAnsi="Arial" w:cs="Arial"/>
              <w:sz w:val="36"/>
              <w:szCs w:val="36"/>
            </w:rPr>
          </w:pPr>
          <w:r w:rsidRPr="00967FE5">
            <w:rPr>
              <w:rFonts w:ascii="Arial" w:hAnsi="Arial" w:cs="Arial"/>
              <w:color w:val="auto"/>
              <w:sz w:val="36"/>
              <w:szCs w:val="36"/>
            </w:rPr>
            <w:t>Table of Contents</w:t>
          </w:r>
        </w:p>
        <w:p w14:paraId="2773AE61" w14:textId="7B00B360"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r w:rsidRPr="005E392F">
            <w:rPr>
              <w:szCs w:val="24"/>
            </w:rPr>
            <w:fldChar w:fldCharType="begin"/>
          </w:r>
          <w:r w:rsidRPr="005E392F">
            <w:rPr>
              <w:szCs w:val="24"/>
            </w:rPr>
            <w:instrText xml:space="preserve"> TOC \o "1-3" \h \z \u </w:instrText>
          </w:r>
          <w:r w:rsidRPr="005E392F">
            <w:rPr>
              <w:szCs w:val="24"/>
            </w:rPr>
            <w:fldChar w:fldCharType="separate"/>
          </w:r>
          <w:hyperlink w:anchor="_Toc144465305" w:history="1">
            <w:r w:rsidR="0088689B" w:rsidRPr="00DF1820">
              <w:rPr>
                <w:rStyle w:val="Hyperlink"/>
                <w:noProof/>
              </w:rPr>
              <w:t>Component 1</w:t>
            </w:r>
            <w:r w:rsidR="0088689B">
              <w:rPr>
                <w:noProof/>
                <w:webHidden/>
              </w:rPr>
              <w:tab/>
            </w:r>
            <w:r w:rsidR="0088689B">
              <w:rPr>
                <w:noProof/>
                <w:webHidden/>
              </w:rPr>
              <w:fldChar w:fldCharType="begin"/>
            </w:r>
            <w:r w:rsidR="0088689B">
              <w:rPr>
                <w:noProof/>
                <w:webHidden/>
              </w:rPr>
              <w:instrText xml:space="preserve"> PAGEREF _Toc144465305 \h </w:instrText>
            </w:r>
            <w:r w:rsidR="0088689B">
              <w:rPr>
                <w:noProof/>
                <w:webHidden/>
              </w:rPr>
            </w:r>
            <w:r w:rsidR="0088689B">
              <w:rPr>
                <w:noProof/>
                <w:webHidden/>
              </w:rPr>
              <w:fldChar w:fldCharType="separate"/>
            </w:r>
            <w:r w:rsidR="0088689B">
              <w:rPr>
                <w:noProof/>
                <w:webHidden/>
              </w:rPr>
              <w:t>3</w:t>
            </w:r>
            <w:r w:rsidR="0088689B">
              <w:rPr>
                <w:noProof/>
                <w:webHidden/>
              </w:rPr>
              <w:fldChar w:fldCharType="end"/>
            </w:r>
          </w:hyperlink>
        </w:p>
        <w:p w14:paraId="1BF58706" w14:textId="57CF9418"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06" w:history="1">
            <w:r w:rsidR="0088689B" w:rsidRPr="00DF1820">
              <w:rPr>
                <w:rStyle w:val="Hyperlink"/>
                <w:noProof/>
              </w:rPr>
              <w:t>Introduction</w:t>
            </w:r>
            <w:r w:rsidR="0088689B">
              <w:rPr>
                <w:noProof/>
                <w:webHidden/>
              </w:rPr>
              <w:tab/>
            </w:r>
            <w:r w:rsidR="0088689B">
              <w:rPr>
                <w:noProof/>
                <w:webHidden/>
              </w:rPr>
              <w:fldChar w:fldCharType="begin"/>
            </w:r>
            <w:r w:rsidR="0088689B">
              <w:rPr>
                <w:noProof/>
                <w:webHidden/>
              </w:rPr>
              <w:instrText xml:space="preserve"> PAGEREF _Toc144465306 \h </w:instrText>
            </w:r>
            <w:r w:rsidR="0088689B">
              <w:rPr>
                <w:noProof/>
                <w:webHidden/>
              </w:rPr>
            </w:r>
            <w:r w:rsidR="0088689B">
              <w:rPr>
                <w:noProof/>
                <w:webHidden/>
              </w:rPr>
              <w:fldChar w:fldCharType="separate"/>
            </w:r>
            <w:r w:rsidR="0088689B">
              <w:rPr>
                <w:noProof/>
                <w:webHidden/>
              </w:rPr>
              <w:t>3</w:t>
            </w:r>
            <w:r w:rsidR="0088689B">
              <w:rPr>
                <w:noProof/>
                <w:webHidden/>
              </w:rPr>
              <w:fldChar w:fldCharType="end"/>
            </w:r>
          </w:hyperlink>
        </w:p>
        <w:p w14:paraId="3549A51B" w14:textId="191BF16B"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07" w:history="1">
            <w:r w:rsidR="0088689B" w:rsidRPr="00DF1820">
              <w:rPr>
                <w:rStyle w:val="Hyperlink"/>
                <w:noProof/>
              </w:rPr>
              <w:t>Reflection using Gibb’s Reflective Model</w:t>
            </w:r>
            <w:r w:rsidR="0088689B">
              <w:rPr>
                <w:noProof/>
                <w:webHidden/>
              </w:rPr>
              <w:tab/>
            </w:r>
            <w:r w:rsidR="0088689B">
              <w:rPr>
                <w:noProof/>
                <w:webHidden/>
              </w:rPr>
              <w:fldChar w:fldCharType="begin"/>
            </w:r>
            <w:r w:rsidR="0088689B">
              <w:rPr>
                <w:noProof/>
                <w:webHidden/>
              </w:rPr>
              <w:instrText xml:space="preserve"> PAGEREF _Toc144465307 \h </w:instrText>
            </w:r>
            <w:r w:rsidR="0088689B">
              <w:rPr>
                <w:noProof/>
                <w:webHidden/>
              </w:rPr>
            </w:r>
            <w:r w:rsidR="0088689B">
              <w:rPr>
                <w:noProof/>
                <w:webHidden/>
              </w:rPr>
              <w:fldChar w:fldCharType="separate"/>
            </w:r>
            <w:r w:rsidR="0088689B">
              <w:rPr>
                <w:noProof/>
                <w:webHidden/>
              </w:rPr>
              <w:t>3</w:t>
            </w:r>
            <w:r w:rsidR="0088689B">
              <w:rPr>
                <w:noProof/>
                <w:webHidden/>
              </w:rPr>
              <w:fldChar w:fldCharType="end"/>
            </w:r>
          </w:hyperlink>
        </w:p>
        <w:p w14:paraId="654FD1ED" w14:textId="5518C440"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08" w:history="1">
            <w:r w:rsidR="0088689B" w:rsidRPr="00DF1820">
              <w:rPr>
                <w:rStyle w:val="Hyperlink"/>
                <w:noProof/>
                <w:lang w:val="en-US"/>
              </w:rPr>
              <w:t>Conclusion</w:t>
            </w:r>
            <w:r w:rsidR="0088689B">
              <w:rPr>
                <w:noProof/>
                <w:webHidden/>
              </w:rPr>
              <w:tab/>
            </w:r>
            <w:r w:rsidR="0088689B">
              <w:rPr>
                <w:noProof/>
                <w:webHidden/>
              </w:rPr>
              <w:fldChar w:fldCharType="begin"/>
            </w:r>
            <w:r w:rsidR="0088689B">
              <w:rPr>
                <w:noProof/>
                <w:webHidden/>
              </w:rPr>
              <w:instrText xml:space="preserve"> PAGEREF _Toc144465308 \h </w:instrText>
            </w:r>
            <w:r w:rsidR="0088689B">
              <w:rPr>
                <w:noProof/>
                <w:webHidden/>
              </w:rPr>
            </w:r>
            <w:r w:rsidR="0088689B">
              <w:rPr>
                <w:noProof/>
                <w:webHidden/>
              </w:rPr>
              <w:fldChar w:fldCharType="separate"/>
            </w:r>
            <w:r w:rsidR="0088689B">
              <w:rPr>
                <w:noProof/>
                <w:webHidden/>
              </w:rPr>
              <w:t>5</w:t>
            </w:r>
            <w:r w:rsidR="0088689B">
              <w:rPr>
                <w:noProof/>
                <w:webHidden/>
              </w:rPr>
              <w:fldChar w:fldCharType="end"/>
            </w:r>
          </w:hyperlink>
        </w:p>
        <w:p w14:paraId="42355820" w14:textId="61CD9EB5"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09" w:history="1">
            <w:r w:rsidR="0088689B" w:rsidRPr="00DF1820">
              <w:rPr>
                <w:rStyle w:val="Hyperlink"/>
                <w:noProof/>
              </w:rPr>
              <w:t>Component 2</w:t>
            </w:r>
            <w:r w:rsidR="0088689B">
              <w:rPr>
                <w:noProof/>
                <w:webHidden/>
              </w:rPr>
              <w:tab/>
            </w:r>
            <w:r w:rsidR="0088689B">
              <w:rPr>
                <w:noProof/>
                <w:webHidden/>
              </w:rPr>
              <w:fldChar w:fldCharType="begin"/>
            </w:r>
            <w:r w:rsidR="0088689B">
              <w:rPr>
                <w:noProof/>
                <w:webHidden/>
              </w:rPr>
              <w:instrText xml:space="preserve"> PAGEREF _Toc144465309 \h </w:instrText>
            </w:r>
            <w:r w:rsidR="0088689B">
              <w:rPr>
                <w:noProof/>
                <w:webHidden/>
              </w:rPr>
            </w:r>
            <w:r w:rsidR="0088689B">
              <w:rPr>
                <w:noProof/>
                <w:webHidden/>
              </w:rPr>
              <w:fldChar w:fldCharType="separate"/>
            </w:r>
            <w:r w:rsidR="0088689B">
              <w:rPr>
                <w:noProof/>
                <w:webHidden/>
              </w:rPr>
              <w:t>7</w:t>
            </w:r>
            <w:r w:rsidR="0088689B">
              <w:rPr>
                <w:noProof/>
                <w:webHidden/>
              </w:rPr>
              <w:fldChar w:fldCharType="end"/>
            </w:r>
          </w:hyperlink>
        </w:p>
        <w:p w14:paraId="1382941A" w14:textId="68847D03"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0" w:history="1">
            <w:r w:rsidR="0088689B" w:rsidRPr="00DF1820">
              <w:rPr>
                <w:rStyle w:val="Hyperlink"/>
                <w:noProof/>
              </w:rPr>
              <w:t>The Role</w:t>
            </w:r>
            <w:r w:rsidR="0088689B">
              <w:rPr>
                <w:noProof/>
                <w:webHidden/>
              </w:rPr>
              <w:tab/>
            </w:r>
            <w:r w:rsidR="0088689B">
              <w:rPr>
                <w:noProof/>
                <w:webHidden/>
              </w:rPr>
              <w:fldChar w:fldCharType="begin"/>
            </w:r>
            <w:r w:rsidR="0088689B">
              <w:rPr>
                <w:noProof/>
                <w:webHidden/>
              </w:rPr>
              <w:instrText xml:space="preserve"> PAGEREF _Toc144465310 \h </w:instrText>
            </w:r>
            <w:r w:rsidR="0088689B">
              <w:rPr>
                <w:noProof/>
                <w:webHidden/>
              </w:rPr>
            </w:r>
            <w:r w:rsidR="0088689B">
              <w:rPr>
                <w:noProof/>
                <w:webHidden/>
              </w:rPr>
              <w:fldChar w:fldCharType="separate"/>
            </w:r>
            <w:r w:rsidR="0088689B">
              <w:rPr>
                <w:noProof/>
                <w:webHidden/>
              </w:rPr>
              <w:t>7</w:t>
            </w:r>
            <w:r w:rsidR="0088689B">
              <w:rPr>
                <w:noProof/>
                <w:webHidden/>
              </w:rPr>
              <w:fldChar w:fldCharType="end"/>
            </w:r>
          </w:hyperlink>
        </w:p>
        <w:p w14:paraId="13786012" w14:textId="779EF69B"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1" w:history="1">
            <w:r w:rsidR="0088689B" w:rsidRPr="00DF1820">
              <w:rPr>
                <w:rStyle w:val="Hyperlink"/>
                <w:noProof/>
              </w:rPr>
              <w:t>Background of the Company</w:t>
            </w:r>
            <w:r w:rsidR="0088689B">
              <w:rPr>
                <w:noProof/>
                <w:webHidden/>
              </w:rPr>
              <w:tab/>
            </w:r>
            <w:r w:rsidR="0088689B">
              <w:rPr>
                <w:noProof/>
                <w:webHidden/>
              </w:rPr>
              <w:fldChar w:fldCharType="begin"/>
            </w:r>
            <w:r w:rsidR="0088689B">
              <w:rPr>
                <w:noProof/>
                <w:webHidden/>
              </w:rPr>
              <w:instrText xml:space="preserve"> PAGEREF _Toc144465311 \h </w:instrText>
            </w:r>
            <w:r w:rsidR="0088689B">
              <w:rPr>
                <w:noProof/>
                <w:webHidden/>
              </w:rPr>
            </w:r>
            <w:r w:rsidR="0088689B">
              <w:rPr>
                <w:noProof/>
                <w:webHidden/>
              </w:rPr>
              <w:fldChar w:fldCharType="separate"/>
            </w:r>
            <w:r w:rsidR="0088689B">
              <w:rPr>
                <w:noProof/>
                <w:webHidden/>
              </w:rPr>
              <w:t>8</w:t>
            </w:r>
            <w:r w:rsidR="0088689B">
              <w:rPr>
                <w:noProof/>
                <w:webHidden/>
              </w:rPr>
              <w:fldChar w:fldCharType="end"/>
            </w:r>
          </w:hyperlink>
        </w:p>
        <w:p w14:paraId="0C0A55FA" w14:textId="47EA80DA"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2" w:history="1">
            <w:r w:rsidR="0088689B" w:rsidRPr="00DF1820">
              <w:rPr>
                <w:rStyle w:val="Hyperlink"/>
                <w:noProof/>
              </w:rPr>
              <w:t>About Myself</w:t>
            </w:r>
            <w:r w:rsidR="0088689B">
              <w:rPr>
                <w:noProof/>
                <w:webHidden/>
              </w:rPr>
              <w:tab/>
            </w:r>
            <w:r w:rsidR="0088689B">
              <w:rPr>
                <w:noProof/>
                <w:webHidden/>
              </w:rPr>
              <w:fldChar w:fldCharType="begin"/>
            </w:r>
            <w:r w:rsidR="0088689B">
              <w:rPr>
                <w:noProof/>
                <w:webHidden/>
              </w:rPr>
              <w:instrText xml:space="preserve"> PAGEREF _Toc144465312 \h </w:instrText>
            </w:r>
            <w:r w:rsidR="0088689B">
              <w:rPr>
                <w:noProof/>
                <w:webHidden/>
              </w:rPr>
            </w:r>
            <w:r w:rsidR="0088689B">
              <w:rPr>
                <w:noProof/>
                <w:webHidden/>
              </w:rPr>
              <w:fldChar w:fldCharType="separate"/>
            </w:r>
            <w:r w:rsidR="0088689B">
              <w:rPr>
                <w:noProof/>
                <w:webHidden/>
              </w:rPr>
              <w:t>8</w:t>
            </w:r>
            <w:r w:rsidR="0088689B">
              <w:rPr>
                <w:noProof/>
                <w:webHidden/>
              </w:rPr>
              <w:fldChar w:fldCharType="end"/>
            </w:r>
          </w:hyperlink>
        </w:p>
        <w:p w14:paraId="03911D95" w14:textId="52536027"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3" w:history="1">
            <w:r w:rsidR="0088689B" w:rsidRPr="00DF1820">
              <w:rPr>
                <w:rStyle w:val="Hyperlink"/>
                <w:noProof/>
              </w:rPr>
              <w:t>An Example When I Managed to Turn a Negative Situation into a Positive Outcome</w:t>
            </w:r>
            <w:r w:rsidR="0088689B">
              <w:rPr>
                <w:noProof/>
                <w:webHidden/>
              </w:rPr>
              <w:tab/>
            </w:r>
            <w:r w:rsidR="0088689B">
              <w:rPr>
                <w:noProof/>
                <w:webHidden/>
              </w:rPr>
              <w:fldChar w:fldCharType="begin"/>
            </w:r>
            <w:r w:rsidR="0088689B">
              <w:rPr>
                <w:noProof/>
                <w:webHidden/>
              </w:rPr>
              <w:instrText xml:space="preserve"> PAGEREF _Toc144465313 \h </w:instrText>
            </w:r>
            <w:r w:rsidR="0088689B">
              <w:rPr>
                <w:noProof/>
                <w:webHidden/>
              </w:rPr>
            </w:r>
            <w:r w:rsidR="0088689B">
              <w:rPr>
                <w:noProof/>
                <w:webHidden/>
              </w:rPr>
              <w:fldChar w:fldCharType="separate"/>
            </w:r>
            <w:r w:rsidR="0088689B">
              <w:rPr>
                <w:noProof/>
                <w:webHidden/>
              </w:rPr>
              <w:t>9</w:t>
            </w:r>
            <w:r w:rsidR="0088689B">
              <w:rPr>
                <w:noProof/>
                <w:webHidden/>
              </w:rPr>
              <w:fldChar w:fldCharType="end"/>
            </w:r>
          </w:hyperlink>
        </w:p>
        <w:p w14:paraId="712894B9" w14:textId="7349407F"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4" w:history="1">
            <w:r w:rsidR="0088689B" w:rsidRPr="00DF1820">
              <w:rPr>
                <w:rStyle w:val="Hyperlink"/>
                <w:noProof/>
                <w:lang w:val="en-US"/>
              </w:rPr>
              <w:t>References</w:t>
            </w:r>
            <w:r w:rsidR="0088689B">
              <w:rPr>
                <w:noProof/>
                <w:webHidden/>
              </w:rPr>
              <w:tab/>
            </w:r>
            <w:r w:rsidR="0088689B">
              <w:rPr>
                <w:noProof/>
                <w:webHidden/>
              </w:rPr>
              <w:fldChar w:fldCharType="begin"/>
            </w:r>
            <w:r w:rsidR="0088689B">
              <w:rPr>
                <w:noProof/>
                <w:webHidden/>
              </w:rPr>
              <w:instrText xml:space="preserve"> PAGEREF _Toc144465314 \h </w:instrText>
            </w:r>
            <w:r w:rsidR="0088689B">
              <w:rPr>
                <w:noProof/>
                <w:webHidden/>
              </w:rPr>
            </w:r>
            <w:r w:rsidR="0088689B">
              <w:rPr>
                <w:noProof/>
                <w:webHidden/>
              </w:rPr>
              <w:fldChar w:fldCharType="separate"/>
            </w:r>
            <w:r w:rsidR="0088689B">
              <w:rPr>
                <w:noProof/>
                <w:webHidden/>
              </w:rPr>
              <w:t>10</w:t>
            </w:r>
            <w:r w:rsidR="0088689B">
              <w:rPr>
                <w:noProof/>
                <w:webHidden/>
              </w:rPr>
              <w:fldChar w:fldCharType="end"/>
            </w:r>
          </w:hyperlink>
        </w:p>
        <w:p w14:paraId="3CDE74DE" w14:textId="3F62B53D" w:rsidR="0088689B" w:rsidRDefault="00000000" w:rsidP="0088689B">
          <w:pPr>
            <w:pStyle w:val="TOC1"/>
            <w:tabs>
              <w:tab w:val="right" w:leader="dot" w:pos="9016"/>
            </w:tabs>
            <w:rPr>
              <w:rFonts w:asciiTheme="minorHAnsi" w:eastAsiaTheme="minorEastAsia" w:hAnsiTheme="minorHAnsi" w:cstheme="minorBidi"/>
              <w:noProof/>
              <w:kern w:val="2"/>
              <w:sz w:val="22"/>
              <w:szCs w:val="28"/>
              <w:lang w:val="en-IN" w:eastAsia="en-IN" w:bidi="bn-IN"/>
              <w14:ligatures w14:val="standardContextual"/>
            </w:rPr>
          </w:pPr>
          <w:hyperlink w:anchor="_Toc144465315" w:history="1">
            <w:r w:rsidR="0088689B" w:rsidRPr="00DF1820">
              <w:rPr>
                <w:rStyle w:val="Hyperlink"/>
                <w:noProof/>
              </w:rPr>
              <w:t>Appendix: Job Description</w:t>
            </w:r>
            <w:r w:rsidR="0088689B">
              <w:rPr>
                <w:noProof/>
                <w:webHidden/>
              </w:rPr>
              <w:tab/>
            </w:r>
            <w:r w:rsidR="0088689B">
              <w:rPr>
                <w:noProof/>
                <w:webHidden/>
              </w:rPr>
              <w:fldChar w:fldCharType="begin"/>
            </w:r>
            <w:r w:rsidR="0088689B">
              <w:rPr>
                <w:noProof/>
                <w:webHidden/>
              </w:rPr>
              <w:instrText xml:space="preserve"> PAGEREF _Toc144465315 \h </w:instrText>
            </w:r>
            <w:r w:rsidR="0088689B">
              <w:rPr>
                <w:noProof/>
                <w:webHidden/>
              </w:rPr>
            </w:r>
            <w:r w:rsidR="0088689B">
              <w:rPr>
                <w:noProof/>
                <w:webHidden/>
              </w:rPr>
              <w:fldChar w:fldCharType="separate"/>
            </w:r>
            <w:r w:rsidR="0088689B">
              <w:rPr>
                <w:noProof/>
                <w:webHidden/>
              </w:rPr>
              <w:t>12</w:t>
            </w:r>
            <w:r w:rsidR="0088689B">
              <w:rPr>
                <w:noProof/>
                <w:webHidden/>
              </w:rPr>
              <w:fldChar w:fldCharType="end"/>
            </w:r>
          </w:hyperlink>
        </w:p>
        <w:p w14:paraId="78171BA3" w14:textId="3D3645A3" w:rsidR="005E392F" w:rsidRDefault="00000000" w:rsidP="0088689B">
          <w:r w:rsidRPr="005E392F">
            <w:rPr>
              <w:szCs w:val="24"/>
            </w:rPr>
            <w:fldChar w:fldCharType="end"/>
          </w:r>
        </w:p>
      </w:sdtContent>
    </w:sdt>
    <w:p w14:paraId="4214E087" w14:textId="77777777" w:rsidR="00967FE5" w:rsidRDefault="00000000" w:rsidP="0088689B">
      <w:pPr>
        <w:pStyle w:val="Heading1"/>
      </w:pPr>
      <w:r>
        <w:br w:type="page"/>
      </w:r>
    </w:p>
    <w:p w14:paraId="4A33FC2E" w14:textId="21A49DB3" w:rsidR="00967FE5" w:rsidRDefault="00967FE5" w:rsidP="0088689B">
      <w:pPr>
        <w:pStyle w:val="Heading1"/>
      </w:pPr>
      <w:bookmarkStart w:id="2" w:name="_Toc144465305"/>
      <w:r>
        <w:lastRenderedPageBreak/>
        <w:t>Component 1</w:t>
      </w:r>
      <w:bookmarkEnd w:id="2"/>
    </w:p>
    <w:p w14:paraId="78171BA4" w14:textId="35F67003" w:rsidR="00494DF5" w:rsidRPr="00197DF5" w:rsidRDefault="005E392F" w:rsidP="0088689B">
      <w:pPr>
        <w:pStyle w:val="Heading1"/>
      </w:pPr>
      <w:bookmarkStart w:id="3" w:name="_Toc144465306"/>
      <w:r w:rsidRPr="00CD0267">
        <w:t>Introduction</w:t>
      </w:r>
      <w:bookmarkEnd w:id="3"/>
    </w:p>
    <w:p w14:paraId="78171BA5" w14:textId="77777777" w:rsidR="00CD0267" w:rsidRDefault="00000000" w:rsidP="0088689B">
      <w:r>
        <w:t>I ha</w:t>
      </w:r>
      <w:r w:rsidRPr="00CD0267">
        <w:t xml:space="preserve">ve learned a lot about methods for introspection and career planning from the talks on professional career development. </w:t>
      </w:r>
      <w:r w:rsidRPr="007B20BD">
        <w:t>This reflection will examine the knowledge and skills I have obtained and how they have impacted my professional development process using the Gibbs model. The SWOT analysis is one model in particular that was discussed in the lectures and which had a significant influence on me.</w:t>
      </w:r>
      <w:r w:rsidR="00E37406">
        <w:t xml:space="preserve"> </w:t>
      </w:r>
    </w:p>
    <w:p w14:paraId="78171BA6" w14:textId="74BC4151" w:rsidR="00CD0267" w:rsidRPr="00CD0267" w:rsidRDefault="00000000" w:rsidP="0088689B">
      <w:pPr>
        <w:pStyle w:val="Heading1"/>
      </w:pPr>
      <w:bookmarkStart w:id="4" w:name="_Toc144465307"/>
      <w:r>
        <w:t>Reflection using Gibb</w:t>
      </w:r>
      <w:r w:rsidR="00781468">
        <w:t>’</w:t>
      </w:r>
      <w:r>
        <w:t>s Reflective Model</w:t>
      </w:r>
      <w:bookmarkEnd w:id="4"/>
    </w:p>
    <w:p w14:paraId="78171BA7" w14:textId="77777777" w:rsidR="00CD0267" w:rsidRPr="0088689B" w:rsidRDefault="00000000" w:rsidP="0088689B">
      <w:pPr>
        <w:rPr>
          <w:b/>
          <w:bCs/>
          <w:i/>
          <w:iCs/>
          <w:u w:val="single"/>
          <w:lang w:val="en-US"/>
        </w:rPr>
      </w:pPr>
      <w:r w:rsidRPr="0088689B">
        <w:rPr>
          <w:b/>
          <w:bCs/>
          <w:i/>
          <w:iCs/>
          <w:u w:val="single"/>
          <w:lang w:val="en-US"/>
        </w:rPr>
        <w:t>Description</w:t>
      </w:r>
    </w:p>
    <w:p w14:paraId="78171BA8" w14:textId="689143CD" w:rsidR="007B20BD" w:rsidRDefault="00000000" w:rsidP="0088689B">
      <w:pPr>
        <w:rPr>
          <w:lang w:val="en-US"/>
        </w:rPr>
      </w:pPr>
      <w:r w:rsidRPr="00CD0267">
        <w:rPr>
          <w:b/>
          <w:bCs/>
          <w:lang w:val="en-US"/>
        </w:rPr>
        <w:t>Description of the Professional Career Development Lectures</w:t>
      </w:r>
      <w:r w:rsidRPr="00CD0267">
        <w:rPr>
          <w:lang w:val="en-US"/>
        </w:rPr>
        <w:t xml:space="preserve">: </w:t>
      </w:r>
      <w:r w:rsidRPr="007B20BD">
        <w:rPr>
          <w:lang w:val="en-US"/>
        </w:rPr>
        <w:t>The lectures provide a thorough review of career planning, personal development, and employability skills</w:t>
      </w:r>
      <w:r w:rsidR="00427457">
        <w:rPr>
          <w:lang w:val="en-US"/>
        </w:rPr>
        <w:t xml:space="preserve"> (</w:t>
      </w:r>
      <w:r w:rsidR="00427457" w:rsidRPr="00427457">
        <w:t>Hashim</w:t>
      </w:r>
      <w:r w:rsidR="00427457" w:rsidRPr="00427457">
        <w:rPr>
          <w:i/>
        </w:rPr>
        <w:t xml:space="preserve"> et al.,</w:t>
      </w:r>
      <w:r w:rsidR="00427457" w:rsidRPr="00427457">
        <w:t xml:space="preserve"> 2023</w:t>
      </w:r>
      <w:r w:rsidR="00427457">
        <w:rPr>
          <w:lang w:val="en-US"/>
        </w:rPr>
        <w:t>)</w:t>
      </w:r>
      <w:r w:rsidRPr="007B20BD">
        <w:rPr>
          <w:lang w:val="en-US"/>
        </w:rPr>
        <w:t>. They emphasised the significance of being aware of one</w:t>
      </w:r>
      <w:r w:rsidR="00781468">
        <w:rPr>
          <w:lang w:val="en-US"/>
        </w:rPr>
        <w:t>’</w:t>
      </w:r>
      <w:r w:rsidRPr="007B20BD">
        <w:rPr>
          <w:lang w:val="en-US"/>
        </w:rPr>
        <w:t>s assets and liabilities, establishing specific objectives, and creating a plan of action to reach those objectives. The lectures also covered the recruitment and selection process, outlining the criteria that businesses use to evaluate applicants.</w:t>
      </w:r>
    </w:p>
    <w:p w14:paraId="78171BA9" w14:textId="77777777" w:rsidR="00CD0267" w:rsidRPr="00CD0267" w:rsidRDefault="00000000" w:rsidP="0088689B">
      <w:pPr>
        <w:rPr>
          <w:lang w:val="en-US"/>
        </w:rPr>
      </w:pPr>
      <w:r w:rsidRPr="00CD0267">
        <w:rPr>
          <w:b/>
          <w:bCs/>
          <w:lang w:val="en-US"/>
        </w:rPr>
        <w:t>Understanding Employability Skills</w:t>
      </w:r>
      <w:r w:rsidRPr="00CD0267">
        <w:rPr>
          <w:lang w:val="en-US"/>
        </w:rPr>
        <w:t xml:space="preserve">: </w:t>
      </w:r>
      <w:r w:rsidR="007B20BD" w:rsidRPr="007B20BD">
        <w:rPr>
          <w:lang w:val="en-US"/>
        </w:rPr>
        <w:t>I was able to better understand employability skills and their importance in the working world thanks to the lectures. I discovered that businesses look for applicants with a variety of soft skills, such as communication, teamwork, adaptability, and problem-solving, in addition to technical talents</w:t>
      </w:r>
      <w:r w:rsidR="00427457">
        <w:rPr>
          <w:lang w:val="en-US"/>
        </w:rPr>
        <w:t xml:space="preserve"> (</w:t>
      </w:r>
      <w:r w:rsidR="00427457" w:rsidRPr="00427457">
        <w:t>Tawanwongsri and Phenwan, 2019</w:t>
      </w:r>
      <w:r w:rsidR="00427457">
        <w:rPr>
          <w:lang w:val="en-US"/>
        </w:rPr>
        <w:t>)</w:t>
      </w:r>
      <w:r w:rsidR="007B20BD" w:rsidRPr="007B20BD">
        <w:rPr>
          <w:lang w:val="en-US"/>
        </w:rPr>
        <w:t>.</w:t>
      </w:r>
      <w:r w:rsidRPr="00CD0267">
        <w:rPr>
          <w:lang w:val="en-US"/>
        </w:rPr>
        <w:t xml:space="preserve"> </w:t>
      </w:r>
      <w:r w:rsidR="007B20BD" w:rsidRPr="007B20BD">
        <w:rPr>
          <w:lang w:val="en-US"/>
        </w:rPr>
        <w:t>My awareness of the talents I need to further improve has increased as a result of this realisation.</w:t>
      </w:r>
    </w:p>
    <w:p w14:paraId="78171BAA" w14:textId="77777777" w:rsidR="00CD0267" w:rsidRPr="0088689B" w:rsidRDefault="00000000" w:rsidP="0088689B">
      <w:pPr>
        <w:rPr>
          <w:b/>
          <w:bCs/>
          <w:i/>
          <w:iCs/>
          <w:u w:val="single"/>
          <w:lang w:val="en-US"/>
        </w:rPr>
      </w:pPr>
      <w:r w:rsidRPr="0088689B">
        <w:rPr>
          <w:b/>
          <w:bCs/>
          <w:i/>
          <w:iCs/>
          <w:u w:val="single"/>
          <w:lang w:val="en-US"/>
        </w:rPr>
        <w:t>Feelings</w:t>
      </w:r>
    </w:p>
    <w:p w14:paraId="78171BAB" w14:textId="77777777" w:rsidR="007B20BD" w:rsidRDefault="00000000" w:rsidP="0088689B">
      <w:pPr>
        <w:rPr>
          <w:lang w:val="en-US"/>
        </w:rPr>
      </w:pPr>
      <w:r w:rsidRPr="00CD0267">
        <w:rPr>
          <w:b/>
          <w:bCs/>
          <w:lang w:val="en-US"/>
        </w:rPr>
        <w:t>Impact of the SWOT Model</w:t>
      </w:r>
      <w:r w:rsidRPr="00CD0267">
        <w:rPr>
          <w:lang w:val="en-US"/>
        </w:rPr>
        <w:t xml:space="preserve">: </w:t>
      </w:r>
      <w:r w:rsidRPr="007B20BD">
        <w:rPr>
          <w:lang w:val="en-US"/>
        </w:rPr>
        <w:t>The SWOT analysis made the biggest impression on me out of all the models that were mentioned. It is a straightforward yet effective instrument that assisted me in evaluating both my professional and personal qualities</w:t>
      </w:r>
      <w:r w:rsidR="00427457">
        <w:rPr>
          <w:lang w:val="en-US"/>
        </w:rPr>
        <w:t xml:space="preserve"> (</w:t>
      </w:r>
      <w:r w:rsidR="00427457" w:rsidRPr="00427457">
        <w:t>Li</w:t>
      </w:r>
      <w:r w:rsidR="00427457" w:rsidRPr="00427457">
        <w:rPr>
          <w:i/>
        </w:rPr>
        <w:t xml:space="preserve"> et al.,</w:t>
      </w:r>
      <w:r w:rsidR="00427457" w:rsidRPr="00427457">
        <w:t xml:space="preserve"> 2023</w:t>
      </w:r>
      <w:r w:rsidR="00427457">
        <w:rPr>
          <w:lang w:val="en-US"/>
        </w:rPr>
        <w:t>)</w:t>
      </w:r>
      <w:r w:rsidRPr="007B20BD">
        <w:rPr>
          <w:lang w:val="en-US"/>
        </w:rPr>
        <w:t>.</w:t>
      </w:r>
    </w:p>
    <w:p w14:paraId="78171BAC" w14:textId="77777777" w:rsidR="007B20BD" w:rsidRDefault="00000000" w:rsidP="0088689B">
      <w:pPr>
        <w:rPr>
          <w:lang w:val="en-US"/>
        </w:rPr>
      </w:pPr>
      <w:r w:rsidRPr="00CD0267">
        <w:rPr>
          <w:b/>
          <w:bCs/>
          <w:lang w:val="en-US"/>
        </w:rPr>
        <w:t>Strengths</w:t>
      </w:r>
      <w:r w:rsidRPr="00CD0267">
        <w:rPr>
          <w:lang w:val="en-US"/>
        </w:rPr>
        <w:t xml:space="preserve">: </w:t>
      </w:r>
      <w:r w:rsidRPr="007B20BD">
        <w:rPr>
          <w:lang w:val="en-US"/>
        </w:rPr>
        <w:t xml:space="preserve">I was able to determine my core abilities by recognising my strengths. I became aware of my strong analytical and communication abilities, which are </w:t>
      </w:r>
      <w:r w:rsidRPr="007B20BD">
        <w:rPr>
          <w:lang w:val="en-US"/>
        </w:rPr>
        <w:lastRenderedPageBreak/>
        <w:t>essential assets in a variety of career choices. This increased self-awareness gave me more self-assurance and inspired me to play to my strengths.</w:t>
      </w:r>
    </w:p>
    <w:p w14:paraId="78171BAD" w14:textId="27ECF461" w:rsidR="00CD0267" w:rsidRPr="00CD0267" w:rsidRDefault="00000000" w:rsidP="0088689B">
      <w:pPr>
        <w:rPr>
          <w:lang w:val="en-US"/>
        </w:rPr>
      </w:pPr>
      <w:r w:rsidRPr="00CD0267">
        <w:rPr>
          <w:b/>
          <w:bCs/>
          <w:lang w:val="en-US"/>
        </w:rPr>
        <w:t>Weaknesses</w:t>
      </w:r>
      <w:r w:rsidRPr="00CD0267">
        <w:rPr>
          <w:lang w:val="en-US"/>
        </w:rPr>
        <w:t xml:space="preserve">: </w:t>
      </w:r>
      <w:r w:rsidR="007B20BD" w:rsidRPr="007B20BD">
        <w:rPr>
          <w:lang w:val="en-US"/>
        </w:rPr>
        <w:t>Although first difficult, admitting my flaws was essential for improvement. I learned from the lectures that improving one</w:t>
      </w:r>
      <w:r w:rsidR="00781468">
        <w:rPr>
          <w:lang w:val="en-US"/>
        </w:rPr>
        <w:t>’</w:t>
      </w:r>
      <w:r w:rsidR="007B20BD" w:rsidRPr="007B20BD">
        <w:rPr>
          <w:lang w:val="en-US"/>
        </w:rPr>
        <w:t>s weaknesses is a crucial component of personal growth. Since then, I</w:t>
      </w:r>
      <w:r w:rsidR="00781468">
        <w:rPr>
          <w:lang w:val="en-US"/>
        </w:rPr>
        <w:t>’</w:t>
      </w:r>
      <w:r w:rsidR="007B20BD" w:rsidRPr="007B20BD">
        <w:rPr>
          <w:lang w:val="en-US"/>
        </w:rPr>
        <w:t>ve been focusing on honing my organisational and time management abilities in order to become a more productive professional.</w:t>
      </w:r>
    </w:p>
    <w:p w14:paraId="78171BAE" w14:textId="77777777" w:rsidR="007B20BD" w:rsidRDefault="00000000" w:rsidP="0088689B">
      <w:pPr>
        <w:rPr>
          <w:lang w:val="en-US"/>
        </w:rPr>
      </w:pPr>
      <w:r w:rsidRPr="00CD0267">
        <w:rPr>
          <w:b/>
          <w:bCs/>
          <w:lang w:val="en-US"/>
        </w:rPr>
        <w:t>Opportunities</w:t>
      </w:r>
      <w:r w:rsidRPr="00CD0267">
        <w:rPr>
          <w:lang w:val="en-US"/>
        </w:rPr>
        <w:t xml:space="preserve">: </w:t>
      </w:r>
      <w:r w:rsidRPr="007B20BD">
        <w:rPr>
          <w:lang w:val="en-US"/>
        </w:rPr>
        <w:t>I was inspired by the SWOT analysis to look into prospective career progression prospects</w:t>
      </w:r>
      <w:r w:rsidR="00427457">
        <w:rPr>
          <w:lang w:val="en-US"/>
        </w:rPr>
        <w:t xml:space="preserve"> (</w:t>
      </w:r>
      <w:r w:rsidR="00427457" w:rsidRPr="00427457">
        <w:t>Kniazeva and Baskin, 2023</w:t>
      </w:r>
      <w:r w:rsidR="00427457">
        <w:rPr>
          <w:lang w:val="en-US"/>
        </w:rPr>
        <w:t>)</w:t>
      </w:r>
      <w:r w:rsidRPr="007B20BD">
        <w:rPr>
          <w:lang w:val="en-US"/>
        </w:rPr>
        <w:t>. I was able to discover prospects, make attainable professional goals, and start looking for networking and internship opportunities that fit with my goals.</w:t>
      </w:r>
    </w:p>
    <w:p w14:paraId="78171BAF" w14:textId="77777777" w:rsidR="00CD0267" w:rsidRPr="00CD0267" w:rsidRDefault="00000000" w:rsidP="0088689B">
      <w:pPr>
        <w:rPr>
          <w:lang w:val="en-US"/>
        </w:rPr>
      </w:pPr>
      <w:r w:rsidRPr="00CD0267">
        <w:rPr>
          <w:b/>
          <w:bCs/>
          <w:lang w:val="en-US"/>
        </w:rPr>
        <w:t>Threats</w:t>
      </w:r>
      <w:r w:rsidRPr="00CD0267">
        <w:rPr>
          <w:lang w:val="en-US"/>
        </w:rPr>
        <w:t xml:space="preserve">: </w:t>
      </w:r>
      <w:r w:rsidR="007B20BD" w:rsidRPr="007B20BD">
        <w:rPr>
          <w:lang w:val="en-US"/>
        </w:rPr>
        <w:t>My ability to adjust and be ready for unforeseen obstacles improved as a result of my awareness of prospective dangers like industry changes or competition. This awareness motivated me to always refresh my knowledge of the field and keep up with changes.</w:t>
      </w:r>
    </w:p>
    <w:p w14:paraId="78171BB0" w14:textId="74BEEC04" w:rsidR="00CD0267" w:rsidRPr="0088689B" w:rsidRDefault="00781468" w:rsidP="0088689B">
      <w:pPr>
        <w:rPr>
          <w:b/>
          <w:bCs/>
          <w:i/>
          <w:iCs/>
          <w:u w:val="single"/>
          <w:lang w:val="en-US"/>
        </w:rPr>
      </w:pPr>
      <w:r w:rsidRPr="0088689B">
        <w:rPr>
          <w:b/>
          <w:bCs/>
          <w:i/>
          <w:iCs/>
          <w:u w:val="single"/>
          <w:lang w:val="en-US"/>
        </w:rPr>
        <w:t>Analysis and Evaluation</w:t>
      </w:r>
    </w:p>
    <w:p w14:paraId="78171BB1" w14:textId="545E1B91" w:rsidR="00CD0267" w:rsidRPr="00CD0267" w:rsidRDefault="00000000" w:rsidP="0088689B">
      <w:pPr>
        <w:rPr>
          <w:lang w:val="en-US"/>
        </w:rPr>
      </w:pPr>
      <w:r w:rsidRPr="007B20BD">
        <w:rPr>
          <w:b/>
          <w:bCs/>
          <w:lang w:val="en-US"/>
        </w:rPr>
        <w:t xml:space="preserve">Showing Readiness for Employability and Personal Growth: </w:t>
      </w:r>
      <w:r w:rsidRPr="007B20BD">
        <w:rPr>
          <w:bCs/>
          <w:lang w:val="en-US"/>
        </w:rPr>
        <w:t>Through the SWOT analysis, I improved my readiness for employment and personal development</w:t>
      </w:r>
      <w:r w:rsidR="00427457">
        <w:rPr>
          <w:bCs/>
          <w:lang w:val="en-US"/>
        </w:rPr>
        <w:t xml:space="preserve"> (</w:t>
      </w:r>
      <w:r w:rsidR="00427457" w:rsidRPr="00427457">
        <w:rPr>
          <w:bCs/>
        </w:rPr>
        <w:t>Ibrahima</w:t>
      </w:r>
      <w:r w:rsidR="00427457" w:rsidRPr="00427457">
        <w:rPr>
          <w:bCs/>
          <w:i/>
        </w:rPr>
        <w:t xml:space="preserve"> et al.,</w:t>
      </w:r>
      <w:r w:rsidR="00427457" w:rsidRPr="00427457">
        <w:rPr>
          <w:bCs/>
        </w:rPr>
        <w:t xml:space="preserve"> 2020</w:t>
      </w:r>
      <w:r w:rsidR="00427457">
        <w:rPr>
          <w:bCs/>
          <w:lang w:val="en-US"/>
        </w:rPr>
        <w:t>)</w:t>
      </w:r>
      <w:r w:rsidRPr="007B20BD">
        <w:rPr>
          <w:bCs/>
          <w:lang w:val="en-US"/>
        </w:rPr>
        <w:t xml:space="preserve">. </w:t>
      </w:r>
      <w:r w:rsidRPr="007B20BD">
        <w:rPr>
          <w:lang w:val="en-US"/>
        </w:rPr>
        <w:t>I</w:t>
      </w:r>
      <w:r w:rsidR="00781468">
        <w:rPr>
          <w:lang w:val="en-US"/>
        </w:rPr>
        <w:t>’</w:t>
      </w:r>
      <w:r w:rsidRPr="007B20BD">
        <w:rPr>
          <w:lang w:val="en-US"/>
        </w:rPr>
        <w:t>ve gained more self-assurance in navigating the job market and seizing possibilities for growth by identifying my skills, limitations, opportunities, and dangers.</w:t>
      </w:r>
    </w:p>
    <w:p w14:paraId="78171BB2" w14:textId="77777777" w:rsidR="007B20BD" w:rsidRDefault="00000000" w:rsidP="0088689B">
      <w:pPr>
        <w:rPr>
          <w:b/>
          <w:bCs/>
          <w:lang w:val="en-US"/>
        </w:rPr>
      </w:pPr>
      <w:r w:rsidRPr="007B20BD">
        <w:rPr>
          <w:b/>
          <w:bCs/>
          <w:lang w:val="en-US"/>
        </w:rPr>
        <w:t xml:space="preserve">Establishing job Goals and a Personal Action Plan: </w:t>
      </w:r>
      <w:r w:rsidRPr="007B20BD">
        <w:rPr>
          <w:bCs/>
          <w:lang w:val="en-US"/>
        </w:rPr>
        <w:t>The SWOT analysis also made it easier to create a personal action plan and specific job goals. I now have a career roadmap with clear goals and steps to reach them.</w:t>
      </w:r>
    </w:p>
    <w:p w14:paraId="78171BB3" w14:textId="77777777" w:rsidR="007B20BD" w:rsidRDefault="00000000" w:rsidP="0088689B">
      <w:pPr>
        <w:rPr>
          <w:lang w:val="en-US"/>
        </w:rPr>
      </w:pPr>
      <w:r w:rsidRPr="007B20BD">
        <w:rPr>
          <w:lang w:val="en-US"/>
        </w:rPr>
        <w:t>The SWOT analysis has been crucial in assisting me to show that I am prepared for career progression and employment</w:t>
      </w:r>
      <w:r w:rsidR="00427457">
        <w:rPr>
          <w:lang w:val="en-US"/>
        </w:rPr>
        <w:t xml:space="preserve"> (</w:t>
      </w:r>
      <w:r w:rsidR="00427457" w:rsidRPr="00427457">
        <w:t>Obbineni</w:t>
      </w:r>
      <w:r w:rsidR="00427457" w:rsidRPr="00427457">
        <w:rPr>
          <w:i/>
        </w:rPr>
        <w:t xml:space="preserve"> et al.,</w:t>
      </w:r>
      <w:r w:rsidR="00427457" w:rsidRPr="00427457">
        <w:t xml:space="preserve"> 2023</w:t>
      </w:r>
      <w:r w:rsidR="00427457">
        <w:rPr>
          <w:lang w:val="en-US"/>
        </w:rPr>
        <w:t>)</w:t>
      </w:r>
      <w:r w:rsidRPr="007B20BD">
        <w:rPr>
          <w:lang w:val="en-US"/>
        </w:rPr>
        <w:t>. I have developed a deeper awareness of myself as a potential employee by carefully evaluating my strengths, flaws, opportunities, and dangers. This increased self-awareness has given me more confidence as I negotiate the challenging employment market</w:t>
      </w:r>
      <w:r w:rsidR="00427457">
        <w:rPr>
          <w:lang w:val="en-US"/>
        </w:rPr>
        <w:t xml:space="preserve"> (</w:t>
      </w:r>
      <w:r w:rsidR="00427457" w:rsidRPr="00427457">
        <w:t>Zhan</w:t>
      </w:r>
      <w:r w:rsidR="00427457" w:rsidRPr="00427457">
        <w:rPr>
          <w:i/>
        </w:rPr>
        <w:t xml:space="preserve"> et al.,</w:t>
      </w:r>
      <w:r w:rsidR="00427457" w:rsidRPr="00427457">
        <w:t xml:space="preserve"> 2023</w:t>
      </w:r>
      <w:r w:rsidR="00427457">
        <w:rPr>
          <w:lang w:val="en-US"/>
        </w:rPr>
        <w:t>)</w:t>
      </w:r>
      <w:r w:rsidRPr="007B20BD">
        <w:rPr>
          <w:lang w:val="en-US"/>
        </w:rPr>
        <w:t>. I can see now what makes me stand out from other applicants and how I may use my advantages to get a job and succeed in my area more clearly.</w:t>
      </w:r>
      <w:r w:rsidR="005D36CB">
        <w:rPr>
          <w:lang w:val="en-US"/>
        </w:rPr>
        <w:t xml:space="preserve"> </w:t>
      </w:r>
    </w:p>
    <w:p w14:paraId="78171BB4" w14:textId="77777777" w:rsidR="007B20BD" w:rsidRDefault="00000000" w:rsidP="0088689B">
      <w:pPr>
        <w:rPr>
          <w:lang w:val="en-US"/>
        </w:rPr>
      </w:pPr>
      <w:r w:rsidRPr="007B20BD">
        <w:rPr>
          <w:lang w:val="en-US"/>
        </w:rPr>
        <w:lastRenderedPageBreak/>
        <w:t>In addition, the SWOT analysis was crucial in helping me set my employment goals and create a unique action plan. Setting SMART goals—specific, measurable, realistic, relevant, and time-bound—has been made possible for me. I can divide my goals into small milestones and doable tasks if I have a clear career plan. This helps me be more accountable for pursuing my professional goals and keeps me focused.</w:t>
      </w:r>
    </w:p>
    <w:p w14:paraId="78171BB5" w14:textId="77777777" w:rsidR="00CD0267" w:rsidRPr="00427457" w:rsidRDefault="00000000" w:rsidP="0088689B">
      <w:r w:rsidRPr="007B20BD">
        <w:rPr>
          <w:lang w:val="en-US"/>
        </w:rPr>
        <w:t>The SWOT analysis has essentially given me the power to actively define my professional path, giving me the assurance, clarity, and direction I need to succeed in the job market and meet my long-term career objectives</w:t>
      </w:r>
      <w:r w:rsidR="00427457">
        <w:rPr>
          <w:lang w:val="en-US"/>
        </w:rPr>
        <w:t xml:space="preserve"> (</w:t>
      </w:r>
      <w:r w:rsidR="00427457" w:rsidRPr="00427457">
        <w:t>Xu</w:t>
      </w:r>
      <w:r w:rsidR="00427457">
        <w:t xml:space="preserve"> </w:t>
      </w:r>
      <w:r w:rsidR="00427457">
        <w:rPr>
          <w:i/>
        </w:rPr>
        <w:t>et al.,</w:t>
      </w:r>
      <w:r w:rsidR="00427457">
        <w:t xml:space="preserve"> </w:t>
      </w:r>
      <w:r w:rsidR="00427457" w:rsidRPr="00427457">
        <w:t>2023</w:t>
      </w:r>
      <w:r w:rsidR="00427457">
        <w:rPr>
          <w:lang w:val="en-US"/>
        </w:rPr>
        <w:t>)</w:t>
      </w:r>
      <w:r w:rsidRPr="007B20BD">
        <w:rPr>
          <w:lang w:val="en-US"/>
        </w:rPr>
        <w:t>.</w:t>
      </w:r>
    </w:p>
    <w:p w14:paraId="78171BB6" w14:textId="77777777" w:rsidR="00CD0267" w:rsidRPr="0088689B" w:rsidRDefault="00000000" w:rsidP="0088689B">
      <w:pPr>
        <w:rPr>
          <w:b/>
          <w:bCs/>
          <w:i/>
          <w:iCs/>
          <w:u w:val="single"/>
          <w:lang w:val="en-US"/>
        </w:rPr>
      </w:pPr>
      <w:r w:rsidRPr="0088689B">
        <w:rPr>
          <w:b/>
          <w:bCs/>
          <w:i/>
          <w:iCs/>
          <w:u w:val="single"/>
          <w:lang w:val="en-US"/>
        </w:rPr>
        <w:t>Conclusion</w:t>
      </w:r>
    </w:p>
    <w:p w14:paraId="78171BB7" w14:textId="748EDB3A" w:rsidR="00CD0267" w:rsidRPr="00CD0267" w:rsidRDefault="00000000" w:rsidP="0088689B">
      <w:pPr>
        <w:rPr>
          <w:lang w:val="en-US"/>
        </w:rPr>
      </w:pPr>
      <w:r w:rsidRPr="007B20BD">
        <w:rPr>
          <w:lang w:val="en-US"/>
        </w:rPr>
        <w:t>In conclusion, the Professional Career Development lectures have given me invaluable knowledge and skills that will help me as I start my career. In particular, the SWOT model has been crucial in determining my career path. It has made it possible for me to appreciate my assets, correct flaws, seize chances, and get ready for prospective threats. I am better equipped to exhibit employable abilities, establish specific career goals, and successfully navigate the recruiting and selection process by putting the SWOT analysis</w:t>
      </w:r>
      <w:r w:rsidR="00781468">
        <w:rPr>
          <w:lang w:val="en-US"/>
        </w:rPr>
        <w:t>’</w:t>
      </w:r>
      <w:r w:rsidRPr="007B20BD">
        <w:rPr>
          <w:lang w:val="en-US"/>
        </w:rPr>
        <w:t>s concepts to use.</w:t>
      </w:r>
    </w:p>
    <w:p w14:paraId="78171BB8" w14:textId="77777777" w:rsidR="00CD0267" w:rsidRPr="0088689B" w:rsidRDefault="00000000" w:rsidP="0088689B">
      <w:pPr>
        <w:rPr>
          <w:b/>
          <w:bCs/>
          <w:i/>
          <w:iCs/>
          <w:u w:val="single"/>
          <w:lang w:val="en-US"/>
        </w:rPr>
      </w:pPr>
      <w:r w:rsidRPr="0088689B">
        <w:rPr>
          <w:b/>
          <w:bCs/>
          <w:i/>
          <w:iCs/>
          <w:u w:val="single"/>
          <w:lang w:val="en-US"/>
        </w:rPr>
        <w:t>Action Plan</w:t>
      </w:r>
    </w:p>
    <w:p w14:paraId="78171BB9" w14:textId="3338A4F6" w:rsidR="00CD0267" w:rsidRPr="007B20BD" w:rsidRDefault="00000000" w:rsidP="0088689B">
      <w:r w:rsidRPr="007B20BD">
        <w:t>I</w:t>
      </w:r>
      <w:r w:rsidR="00781468">
        <w:t xml:space="preserve"> a</w:t>
      </w:r>
      <w:r w:rsidRPr="007B20BD">
        <w:t>m committed to continuing skill improvement through constant improvement as I advance. By regularly reviewing my SWOT analysis, I</w:t>
      </w:r>
      <w:r w:rsidR="00781468">
        <w:t xml:space="preserve"> wil</w:t>
      </w:r>
      <w:r w:rsidRPr="007B20BD">
        <w:t>l be able to adapt quickly to changing circumstances. I also promise to aggressively seek out opportunities for both career and personal advancement. This proactive strategy will considerably improve my employability readiness and give me the tools I need to successfully negotiate the challenging job market.</w:t>
      </w:r>
      <w:r w:rsidRPr="00CD0267">
        <w:t xml:space="preserve"> </w:t>
      </w:r>
      <w:r w:rsidRPr="007B20BD">
        <w:t>I am prepared to improve in my job by consistently looking for development chances.</w:t>
      </w:r>
    </w:p>
    <w:p w14:paraId="78171BBA" w14:textId="77777777" w:rsidR="00CD0267" w:rsidRDefault="00000000" w:rsidP="0088689B">
      <w:pPr>
        <w:pStyle w:val="Heading1"/>
        <w:rPr>
          <w:lang w:val="en-US"/>
        </w:rPr>
      </w:pPr>
      <w:bookmarkStart w:id="5" w:name="_Toc144465308"/>
      <w:r>
        <w:rPr>
          <w:lang w:val="en-US"/>
        </w:rPr>
        <w:t>Conclusion</w:t>
      </w:r>
      <w:bookmarkEnd w:id="5"/>
    </w:p>
    <w:p w14:paraId="342400B0" w14:textId="09EC9CA1" w:rsidR="00967FE5" w:rsidRDefault="00000000" w:rsidP="0088689B">
      <w:r w:rsidRPr="007B20BD">
        <w:t xml:space="preserve">The Professional Work Development lectures have been a priceless educational opportunity that has given me the skills and knowledge I need to succeed in my work. The SWOT analysis, out of all the models discussed, has had the biggest influence on me. It has helped me understand my strengths, handle my weaknesses, find opportunities, and get ready for any threats. My confidence has increased as a result of this newfound insight, which has also helped me to clearly define my career </w:t>
      </w:r>
      <w:r w:rsidRPr="007B20BD">
        <w:lastRenderedPageBreak/>
        <w:t>goals and create a personal action plan.</w:t>
      </w:r>
      <w:r w:rsidRPr="00CD0267">
        <w:t xml:space="preserve"> </w:t>
      </w:r>
      <w:r w:rsidRPr="007B20BD">
        <w:t>I</w:t>
      </w:r>
      <w:r w:rsidR="00781468">
        <w:t>’</w:t>
      </w:r>
      <w:r w:rsidRPr="007B20BD">
        <w:t>m determined to keep improving my abilities as I go along and to look for possibilities for both personal and professional improvement so that I can be well-prepared for employment and career promotion.</w:t>
      </w:r>
      <w:r>
        <w:t xml:space="preserve"> </w:t>
      </w:r>
    </w:p>
    <w:p w14:paraId="4FBF91FB" w14:textId="77777777" w:rsidR="00967FE5" w:rsidRDefault="00967FE5" w:rsidP="0088689B">
      <w:r>
        <w:br w:type="page"/>
      </w:r>
    </w:p>
    <w:p w14:paraId="03502B38" w14:textId="77777777" w:rsidR="00967FE5" w:rsidRDefault="00967FE5" w:rsidP="0088689B">
      <w:pPr>
        <w:pStyle w:val="Heading1"/>
      </w:pPr>
      <w:bookmarkStart w:id="6" w:name="_Toc144465309"/>
      <w:r>
        <w:lastRenderedPageBreak/>
        <w:t>Component 2</w:t>
      </w:r>
      <w:bookmarkEnd w:id="6"/>
    </w:p>
    <w:p w14:paraId="3596BF70" w14:textId="503A98DE" w:rsidR="00967FE5" w:rsidRDefault="00967FE5" w:rsidP="0088689B">
      <w:pPr>
        <w:pStyle w:val="Heading1"/>
      </w:pPr>
      <w:bookmarkStart w:id="7" w:name="_Toc144465310"/>
      <w:r>
        <w:t>The Role</w:t>
      </w:r>
      <w:bookmarkEnd w:id="7"/>
      <w:r>
        <w:t xml:space="preserve"> </w:t>
      </w:r>
    </w:p>
    <w:p w14:paraId="733AF917" w14:textId="77777777" w:rsidR="00967FE5" w:rsidRDefault="00967FE5" w:rsidP="0088689B">
      <w:r>
        <w:t xml:space="preserve">The Customer Service Manager at Tesco plays a crucial role in providing outstanding customer experiences and operational efficiency within the store. This dynamic role entails leading a team of customer service agents, cashiers, and service desk personnel. A job description is a written document which is designed to offer applicants, workers and managers an idea of what is required in a job and the general tasks and responsibilities of the position (Info.lse.ac.uk, 2019). The job descriptions and the person specification needed by the company are described below. </w:t>
      </w:r>
    </w:p>
    <w:p w14:paraId="3872CA30" w14:textId="77777777" w:rsidR="00967FE5" w:rsidRDefault="00967FE5" w:rsidP="0088689B">
      <w:pPr>
        <w:rPr>
          <w:b/>
          <w:bCs/>
        </w:rPr>
      </w:pPr>
      <w:r w:rsidRPr="00967FE5">
        <w:rPr>
          <w:b/>
          <w:bCs/>
        </w:rPr>
        <w:t xml:space="preserve">The Role </w:t>
      </w:r>
    </w:p>
    <w:p w14:paraId="26C35D65" w14:textId="77777777" w:rsidR="00967FE5" w:rsidRDefault="00967FE5" w:rsidP="0088689B">
      <w:pPr>
        <w:numPr>
          <w:ilvl w:val="0"/>
          <w:numId w:val="6"/>
        </w:numPr>
        <w:spacing w:after="0"/>
        <w:ind w:left="1080"/>
      </w:pPr>
      <w:r>
        <w:t>Taking care of c12 workers to guarantee they can be at their best to support our clients</w:t>
      </w:r>
    </w:p>
    <w:p w14:paraId="2FE2A9E2" w14:textId="51B97AFD" w:rsidR="00967FE5" w:rsidRDefault="00967FE5" w:rsidP="0088689B">
      <w:pPr>
        <w:numPr>
          <w:ilvl w:val="0"/>
          <w:numId w:val="6"/>
        </w:numPr>
        <w:spacing w:after="0"/>
        <w:ind w:left="1080"/>
      </w:pPr>
      <w:r>
        <w:t>Motivating and developing these co-workers based on their specific requirements</w:t>
      </w:r>
    </w:p>
    <w:p w14:paraId="259C13CD" w14:textId="77777777" w:rsidR="00967FE5" w:rsidRDefault="00967FE5" w:rsidP="0088689B">
      <w:pPr>
        <w:numPr>
          <w:ilvl w:val="0"/>
          <w:numId w:val="6"/>
        </w:numPr>
        <w:spacing w:after="0"/>
        <w:ind w:left="1080"/>
      </w:pPr>
      <w:r>
        <w:t>Overseeing sure the service to our clients is as we anticipate</w:t>
      </w:r>
    </w:p>
    <w:p w14:paraId="6FB06AFF" w14:textId="77777777" w:rsidR="00967FE5" w:rsidRDefault="00967FE5" w:rsidP="0088689B">
      <w:pPr>
        <w:numPr>
          <w:ilvl w:val="0"/>
          <w:numId w:val="6"/>
        </w:numPr>
        <w:spacing w:after="0"/>
        <w:ind w:left="1080"/>
      </w:pPr>
      <w:r>
        <w:t>Looking for chances to consistently enhance how we help colleagues and customers in what we do</w:t>
      </w:r>
    </w:p>
    <w:p w14:paraId="5E05BC6F" w14:textId="22DE5286" w:rsidR="00967FE5" w:rsidRDefault="00967FE5" w:rsidP="0088689B">
      <w:pPr>
        <w:numPr>
          <w:ilvl w:val="0"/>
          <w:numId w:val="6"/>
        </w:numPr>
        <w:spacing w:after="0"/>
        <w:ind w:left="1080"/>
      </w:pPr>
      <w:r>
        <w:t xml:space="preserve">Ensuring employees follow our policy and procedure </w:t>
      </w:r>
      <w:r w:rsidR="00781468">
        <w:t>–</w:t>
      </w:r>
      <w:r>
        <w:t xml:space="preserve"> constantly reaching our quality objectives</w:t>
      </w:r>
    </w:p>
    <w:p w14:paraId="1D1ADBA6" w14:textId="30BD5D28" w:rsidR="00967FE5" w:rsidRDefault="00967FE5" w:rsidP="0088689B">
      <w:pPr>
        <w:numPr>
          <w:ilvl w:val="0"/>
          <w:numId w:val="6"/>
        </w:numPr>
        <w:spacing w:after="120"/>
        <w:ind w:left="1080"/>
      </w:pPr>
      <w:r>
        <w:t>Customer Engagement how do we examine and learn more about what our customers want and how we are satisfying these demands everyday</w:t>
      </w:r>
    </w:p>
    <w:p w14:paraId="2A69234E" w14:textId="086A6333" w:rsidR="00967FE5" w:rsidRPr="00967FE5" w:rsidRDefault="00967FE5" w:rsidP="0088689B">
      <w:pPr>
        <w:spacing w:before="240"/>
        <w:rPr>
          <w:b/>
          <w:bCs/>
        </w:rPr>
      </w:pPr>
      <w:r>
        <w:t xml:space="preserve"> </w:t>
      </w:r>
      <w:r w:rsidRPr="00967FE5">
        <w:rPr>
          <w:b/>
          <w:bCs/>
        </w:rPr>
        <w:t>Person Specification</w:t>
      </w:r>
    </w:p>
    <w:p w14:paraId="1E7C436D" w14:textId="2E55797C" w:rsidR="00967FE5" w:rsidRDefault="00967FE5" w:rsidP="0088689B">
      <w:pPr>
        <w:numPr>
          <w:ilvl w:val="0"/>
          <w:numId w:val="4"/>
        </w:numPr>
        <w:spacing w:after="0"/>
        <w:ind w:left="1134"/>
      </w:pPr>
      <w:r>
        <w:t>Strong communication skills and client-oriented</w:t>
      </w:r>
    </w:p>
    <w:p w14:paraId="20336924" w14:textId="77777777" w:rsidR="00967FE5" w:rsidRDefault="00967FE5" w:rsidP="0088689B">
      <w:pPr>
        <w:numPr>
          <w:ilvl w:val="0"/>
          <w:numId w:val="4"/>
        </w:numPr>
        <w:spacing w:after="0"/>
        <w:ind w:left="1134"/>
      </w:pPr>
      <w:r>
        <w:t>Excellent time management</w:t>
      </w:r>
    </w:p>
    <w:p w14:paraId="6F555AEC" w14:textId="77777777" w:rsidR="00967FE5" w:rsidRDefault="00967FE5" w:rsidP="0088689B">
      <w:pPr>
        <w:numPr>
          <w:ilvl w:val="0"/>
          <w:numId w:val="4"/>
        </w:numPr>
        <w:spacing w:after="0"/>
        <w:ind w:left="1134"/>
      </w:pPr>
      <w:r>
        <w:t>Ability to recognise opportunities to promote change in processes &amp; services</w:t>
      </w:r>
    </w:p>
    <w:p w14:paraId="388E0F90" w14:textId="77777777" w:rsidR="00967FE5" w:rsidRDefault="00967FE5" w:rsidP="0088689B">
      <w:pPr>
        <w:numPr>
          <w:ilvl w:val="0"/>
          <w:numId w:val="4"/>
        </w:numPr>
        <w:spacing w:after="0"/>
        <w:ind w:left="1134"/>
      </w:pPr>
      <w:r>
        <w:t>Capability of performing risk assessment and quality measures</w:t>
      </w:r>
    </w:p>
    <w:p w14:paraId="3CF7DCA8" w14:textId="77777777" w:rsidR="00967FE5" w:rsidRDefault="00967FE5" w:rsidP="0088689B">
      <w:pPr>
        <w:numPr>
          <w:ilvl w:val="0"/>
          <w:numId w:val="4"/>
        </w:numPr>
        <w:spacing w:after="0"/>
        <w:ind w:left="1134"/>
      </w:pPr>
      <w:r>
        <w:t>Aptitude to learn new systems and procedures</w:t>
      </w:r>
    </w:p>
    <w:p w14:paraId="0BD8EE9A" w14:textId="77777777" w:rsidR="00967FE5" w:rsidRDefault="00967FE5" w:rsidP="0088689B">
      <w:pPr>
        <w:numPr>
          <w:ilvl w:val="0"/>
          <w:numId w:val="4"/>
        </w:numPr>
        <w:spacing w:after="0"/>
        <w:ind w:left="1134"/>
      </w:pPr>
      <w:r>
        <w:t>Actively seeks new methods to learn and be challenged utilising both official and informal growth channels</w:t>
      </w:r>
    </w:p>
    <w:p w14:paraId="4FBA5BB9" w14:textId="460C29D3" w:rsidR="00967FE5" w:rsidRDefault="00967FE5" w:rsidP="0088689B">
      <w:pPr>
        <w:numPr>
          <w:ilvl w:val="0"/>
          <w:numId w:val="4"/>
        </w:numPr>
        <w:spacing w:after="120"/>
        <w:ind w:left="1134"/>
      </w:pPr>
      <w:r>
        <w:lastRenderedPageBreak/>
        <w:t>Positive attitude to change</w:t>
      </w:r>
    </w:p>
    <w:p w14:paraId="3B5DABF0" w14:textId="4A8A224F" w:rsidR="00967FE5" w:rsidRDefault="00CC38F0" w:rsidP="0088689B">
      <w:pPr>
        <w:pStyle w:val="Heading1"/>
      </w:pPr>
      <w:bookmarkStart w:id="8" w:name="_Toc144465311"/>
      <w:r>
        <w:t>B</w:t>
      </w:r>
      <w:r w:rsidR="00967FE5">
        <w:t xml:space="preserve">ackground of the </w:t>
      </w:r>
      <w:r>
        <w:t>Company</w:t>
      </w:r>
      <w:bookmarkEnd w:id="8"/>
      <w:r w:rsidR="00967FE5">
        <w:t xml:space="preserve"> </w:t>
      </w:r>
    </w:p>
    <w:p w14:paraId="78D82099" w14:textId="4ECE01C5" w:rsidR="00967FE5" w:rsidRDefault="00967FE5" w:rsidP="0088689B">
      <w:r w:rsidRPr="00967FE5">
        <w:rPr>
          <w:b/>
          <w:bCs/>
        </w:rPr>
        <w:t>Background on Tesco</w:t>
      </w:r>
      <w:r w:rsidR="00CC38F0">
        <w:rPr>
          <w:b/>
          <w:bCs/>
        </w:rPr>
        <w:t xml:space="preserve">: </w:t>
      </w:r>
      <w:r>
        <w:t>Tesco is one of the world</w:t>
      </w:r>
      <w:r w:rsidR="00781468">
        <w:t>’</w:t>
      </w:r>
      <w:r>
        <w:t>s biggest and most known retail corporations. Founded in 1919 by Jack Cohen, Tesco has evolved to become a worldwide retail empire (Tescoplc.com, 2023). With headquarters in Hertfordshire, England, it operates in many countries and serves millions of clients every day.</w:t>
      </w:r>
    </w:p>
    <w:p w14:paraId="1AEE49D7" w14:textId="669F023C" w:rsidR="00967FE5" w:rsidRDefault="00967FE5" w:rsidP="0088689B">
      <w:r w:rsidRPr="00967FE5">
        <w:rPr>
          <w:b/>
          <w:bCs/>
        </w:rPr>
        <w:t>Company Structure</w:t>
      </w:r>
      <w:r w:rsidR="00CC38F0">
        <w:rPr>
          <w:b/>
          <w:bCs/>
        </w:rPr>
        <w:t xml:space="preserve">: </w:t>
      </w:r>
      <w:r>
        <w:t>Tesco works under a hierarchical structure with a CEO at the top, followed by executive and non-executive directors, and numerous management teams supervising different elements of the company. It employs hundreds of thousands of people globally, making it one of the biggest employers in the retail business.</w:t>
      </w:r>
    </w:p>
    <w:p w14:paraId="31FBC022" w14:textId="13C28D74" w:rsidR="00967FE5" w:rsidRDefault="00967FE5" w:rsidP="0088689B">
      <w:r w:rsidRPr="00967FE5">
        <w:rPr>
          <w:b/>
          <w:bCs/>
        </w:rPr>
        <w:t xml:space="preserve">Values and Mission Statement: </w:t>
      </w:r>
      <w:r>
        <w:t>Tesco</w:t>
      </w:r>
      <w:r w:rsidR="00781468">
        <w:t>’</w:t>
      </w:r>
      <w:r>
        <w:t>s key values concentrate around serving customers, appreciating people, and achieving outcomes with integrity. Their objective is to "create value for customers to earn their lifetime loyalty” (Tescoplc.com 2023). This dedication to consumers, staff, and stakeholders has been key to Tesco</w:t>
      </w:r>
      <w:r w:rsidR="00781468">
        <w:t>’</w:t>
      </w:r>
      <w:r>
        <w:t>s success.</w:t>
      </w:r>
    </w:p>
    <w:p w14:paraId="60DC4D79" w14:textId="35B25167" w:rsidR="00967FE5" w:rsidRDefault="00967FE5" w:rsidP="0088689B">
      <w:r w:rsidRPr="00967FE5">
        <w:rPr>
          <w:b/>
          <w:bCs/>
        </w:rPr>
        <w:t xml:space="preserve">Locations and Services: </w:t>
      </w:r>
      <w:r>
        <w:t>Tesco has a worldwide presence, with shops and activities across the United Kingdom, Europe, Asia, and other locations (Winterman,2013). They provide a varied variety of things, including food, apparel, electronics, and financial services. Tesco is noted for its creative tactics, such as internet shopping and community activities.</w:t>
      </w:r>
    </w:p>
    <w:p w14:paraId="7E951144" w14:textId="0D08B662" w:rsidR="00967FE5" w:rsidRDefault="00CC38F0" w:rsidP="0088689B">
      <w:pPr>
        <w:pStyle w:val="Heading1"/>
      </w:pPr>
      <w:bookmarkStart w:id="9" w:name="_Toc144465312"/>
      <w:r>
        <w:t>About Myself</w:t>
      </w:r>
      <w:bookmarkEnd w:id="9"/>
    </w:p>
    <w:p w14:paraId="37C456A3" w14:textId="77777777" w:rsidR="00967FE5" w:rsidRDefault="00967FE5" w:rsidP="0088689B">
      <w:r>
        <w:t xml:space="preserve">I am a Business Management student with a great passion for the business world. Throughout my academic path, I have excelled in the classroom and actively engaged in extracurricular activities to build leadership and collaborative abilities. Personal professional growth is a priority for me, and I have deliberately gained skills such as data analysis and digital marketing outside of my curriculum. I am excited to transfer into the professional sphere, seeking chances to utilise my skills, accept difficulties, and contribute to a dynamic team. I remain current on industry developments, read books on leadership and company strategy, and like being </w:t>
      </w:r>
      <w:r>
        <w:lastRenderedPageBreak/>
        <w:t>active via sports. I am convinced that my devotion and drive to learn will make me a valued addition to any company.</w:t>
      </w:r>
    </w:p>
    <w:p w14:paraId="023C8BA7" w14:textId="36F05B6A" w:rsidR="00967FE5" w:rsidRDefault="00967FE5" w:rsidP="0088689B">
      <w:pPr>
        <w:pStyle w:val="Heading1"/>
      </w:pPr>
      <w:bookmarkStart w:id="10" w:name="_Toc144465313"/>
      <w:r>
        <w:t>An Example When I Managed to Turn a Negative Situation into a Positive Outcome</w:t>
      </w:r>
      <w:bookmarkEnd w:id="10"/>
    </w:p>
    <w:p w14:paraId="67C63060" w14:textId="3291312D" w:rsidR="00967FE5" w:rsidRDefault="00967FE5" w:rsidP="0088689B">
      <w:r>
        <w:t>I experienced a hard scenario during my last semester when I was dealing with a particularly demanding subject. Despite my best efforts, I obtained a lower mark than I had hoped for on a vital assignment. Instead of allowing this failure to discourage me, I chose to convert it into a great learning experience. I reached out to my professor to discuss my performance, seeking comments and assistance on development. I also aggressively joined study groups with students who succeeded in the course.</w:t>
      </w:r>
    </w:p>
    <w:p w14:paraId="393AC13F" w14:textId="77777777" w:rsidR="00967FE5" w:rsidRDefault="00967FE5" w:rsidP="0088689B">
      <w:r>
        <w:t>Through consistent work, constant contact with my professor, and collaborative learning with classmates, I not only enhanced my comprehension of the topic but also managed to succeed in following assignments and tests. In the end, I not only completed the course with flying colours but also established excellent study habits and perseverance that will serve me well in my future undertakings. This event showed me the value of seeking assistance and continually trying to progress in the face of hardship.</w:t>
      </w:r>
    </w:p>
    <w:p w14:paraId="0948432E" w14:textId="6654A564" w:rsidR="00784BAE" w:rsidRDefault="00784BAE" w:rsidP="0088689B">
      <w:r>
        <w:object w:dxaOrig="4610" w:dyaOrig="830" w14:anchorId="1E6E6D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30.5pt;height:41.5pt" o:ole="">
            <v:imagedata r:id="rId9" o:title=""/>
          </v:shape>
          <o:OLEObject Type="Embed" ProgID="Package" ShapeID="_x0000_i1029" DrawAspect="Content" ObjectID="_1755088806" r:id="rId10"/>
        </w:object>
      </w:r>
    </w:p>
    <w:p w14:paraId="10433499" w14:textId="505B5290" w:rsidR="00967FE5" w:rsidRDefault="00967FE5" w:rsidP="0088689B">
      <w:r>
        <w:br w:type="page"/>
      </w:r>
    </w:p>
    <w:p w14:paraId="78171BBC" w14:textId="77777777" w:rsidR="00CD0267" w:rsidRDefault="00000000" w:rsidP="0088689B">
      <w:pPr>
        <w:pStyle w:val="Heading1"/>
        <w:rPr>
          <w:lang w:val="en-US"/>
        </w:rPr>
      </w:pPr>
      <w:bookmarkStart w:id="11" w:name="_Toc144465314"/>
      <w:r>
        <w:rPr>
          <w:lang w:val="en-US"/>
        </w:rPr>
        <w:lastRenderedPageBreak/>
        <w:t>References</w:t>
      </w:r>
      <w:bookmarkEnd w:id="11"/>
      <w:r w:rsidR="00427457">
        <w:rPr>
          <w:lang w:val="en-US"/>
        </w:rPr>
        <w:t xml:space="preserve"> </w:t>
      </w:r>
    </w:p>
    <w:p w14:paraId="053116A5" w14:textId="3B73EE37" w:rsidR="00967FE5" w:rsidRPr="00967FE5" w:rsidRDefault="00967FE5" w:rsidP="0088689B">
      <w:r w:rsidRPr="00967FE5">
        <w:t>Hashim, S.N.A., Yaacob, A., Suryani, I., Asraf, R.M., Bahador, Z. and Supian, N., 2023. Exploring the Use of Gibbs</w:t>
      </w:r>
      <w:r w:rsidR="00781468">
        <w:t>’</w:t>
      </w:r>
      <w:r w:rsidRPr="00967FE5">
        <w:t xml:space="preserve"> Reflective Model in Enhancing In-Service ESL Teachers</w:t>
      </w:r>
      <w:r w:rsidR="00781468">
        <w:t>’</w:t>
      </w:r>
      <w:r w:rsidRPr="00967FE5">
        <w:t xml:space="preserve"> Reflective Writing.</w:t>
      </w:r>
    </w:p>
    <w:p w14:paraId="473E5CBB" w14:textId="77777777" w:rsidR="00967FE5" w:rsidRPr="00967FE5" w:rsidRDefault="00967FE5" w:rsidP="0088689B">
      <w:r w:rsidRPr="00967FE5">
        <w:t>Ibrahima, M.K., Khalfb, A.A. and Khalilc, Z.M., 2020. The Effectiveness of the Use of the Gibbs Meditative Model in Academic Achievement and the Development of Visual Thinking in Fourth Students in Biology. </w:t>
      </w:r>
      <w:r w:rsidRPr="00967FE5">
        <w:rPr>
          <w:i/>
          <w:iCs/>
        </w:rPr>
        <w:t>International Journal of Innovation, Creativity and Change</w:t>
      </w:r>
      <w:r w:rsidRPr="00967FE5">
        <w:t>, </w:t>
      </w:r>
      <w:r w:rsidRPr="00967FE5">
        <w:rPr>
          <w:i/>
          <w:iCs/>
        </w:rPr>
        <w:t>13</w:t>
      </w:r>
      <w:r w:rsidRPr="00967FE5">
        <w:t>(5), pp.1464-1480.</w:t>
      </w:r>
    </w:p>
    <w:p w14:paraId="3E7852E4" w14:textId="77777777" w:rsidR="00967FE5" w:rsidRPr="00967FE5" w:rsidRDefault="00967FE5" w:rsidP="0088689B">
      <w:r w:rsidRPr="00967FE5">
        <w:t xml:space="preserve">Info.lse.ac.uk, 2019. </w:t>
      </w:r>
      <w:r w:rsidRPr="00967FE5">
        <w:rPr>
          <w:i/>
        </w:rPr>
        <w:t>A Guide to Writing Job Descriptions and Person Specifications</w:t>
      </w:r>
      <w:r w:rsidRPr="00967FE5">
        <w:t xml:space="preserve"> [Online] Available At: </w:t>
      </w:r>
      <w:hyperlink r:id="rId11">
        <w:r w:rsidRPr="00967FE5">
          <w:rPr>
            <w:u w:val="single"/>
          </w:rPr>
          <w:t>https://info.lse.ac.uk/staff/divisions/Human-Resources/Assets/Documents/Recruitment-Toolkit/Defining-Your-Role/2.2.1-A-Guide-to-Writing-Job-Descriptions-and-Person-Specifications.pdf</w:t>
        </w:r>
      </w:hyperlink>
      <w:r w:rsidRPr="00967FE5">
        <w:t xml:space="preserve"> [Accessed On: 01/09/2023]</w:t>
      </w:r>
    </w:p>
    <w:p w14:paraId="2910D051" w14:textId="77777777" w:rsidR="00967FE5" w:rsidRPr="00967FE5" w:rsidRDefault="00967FE5" w:rsidP="0088689B">
      <w:r w:rsidRPr="00967FE5">
        <w:t>Kniazeva, M. and Baskin, E., 2023. </w:t>
      </w:r>
      <w:r w:rsidRPr="00967FE5">
        <w:rPr>
          <w:i/>
          <w:iCs/>
        </w:rPr>
        <w:t>SWOT Analysis</w:t>
      </w:r>
      <w:r w:rsidRPr="00967FE5">
        <w:t>. SAGE Publications, Inc..</w:t>
      </w:r>
    </w:p>
    <w:p w14:paraId="051484F4" w14:textId="77777777" w:rsidR="00967FE5" w:rsidRPr="00967FE5" w:rsidRDefault="00967FE5" w:rsidP="0088689B">
      <w:r w:rsidRPr="00967FE5">
        <w:rPr>
          <w:lang w:val="it-IT"/>
        </w:rPr>
        <w:t xml:space="preserve">Li, M., Li, Z. and Xing, X., 2023. </w:t>
      </w:r>
      <w:r w:rsidRPr="00967FE5">
        <w:t>The Dilemma of Sustainable Development of Russian Arctic Development Based on ANP-SWOT Model Theory Perspective. </w:t>
      </w:r>
      <w:r w:rsidRPr="00967FE5">
        <w:rPr>
          <w:i/>
          <w:iCs/>
        </w:rPr>
        <w:t>Systems</w:t>
      </w:r>
      <w:r w:rsidRPr="00967FE5">
        <w:t>, </w:t>
      </w:r>
      <w:r w:rsidRPr="00967FE5">
        <w:rPr>
          <w:i/>
          <w:iCs/>
        </w:rPr>
        <w:t>11</w:t>
      </w:r>
      <w:r w:rsidRPr="00967FE5">
        <w:t>(7), p.334.</w:t>
      </w:r>
    </w:p>
    <w:p w14:paraId="7F3D29BA" w14:textId="77777777" w:rsidR="00967FE5" w:rsidRPr="00967FE5" w:rsidRDefault="00967FE5" w:rsidP="0088689B">
      <w:r w:rsidRPr="00967FE5">
        <w:t>Obbineni, J., Kandasamy, I., Vasantha, W.B. and Smarandache, F., 2023. Combining SWOT analysis and neutrosophic cognitive maps for multi-criteria decision making: a case study of organic agriculture in India. </w:t>
      </w:r>
      <w:r w:rsidRPr="00967FE5">
        <w:rPr>
          <w:i/>
          <w:iCs/>
        </w:rPr>
        <w:t>Soft Computing</w:t>
      </w:r>
      <w:r w:rsidRPr="00967FE5">
        <w:t>, pp.1-22.</w:t>
      </w:r>
    </w:p>
    <w:p w14:paraId="6876C166" w14:textId="6BD00DE1" w:rsidR="00967FE5" w:rsidRPr="00967FE5" w:rsidRDefault="00967FE5" w:rsidP="0088689B">
      <w:r w:rsidRPr="00967FE5">
        <w:t>Tawanwongsri, W. and Phenwan, T., 2019. Reflective and feedback performances on Thai medical students</w:t>
      </w:r>
      <w:r w:rsidR="00781468">
        <w:t>’</w:t>
      </w:r>
      <w:r w:rsidRPr="00967FE5">
        <w:t xml:space="preserve"> patient history-taking skills. </w:t>
      </w:r>
      <w:r w:rsidRPr="00967FE5">
        <w:rPr>
          <w:i/>
          <w:iCs/>
        </w:rPr>
        <w:t>BMC medical education</w:t>
      </w:r>
      <w:r w:rsidRPr="00967FE5">
        <w:t>, </w:t>
      </w:r>
      <w:r w:rsidRPr="00967FE5">
        <w:rPr>
          <w:i/>
          <w:iCs/>
        </w:rPr>
        <w:t>19</w:t>
      </w:r>
      <w:r w:rsidRPr="00967FE5">
        <w:t>, pp.1-8.</w:t>
      </w:r>
    </w:p>
    <w:p w14:paraId="2EE65793" w14:textId="77777777" w:rsidR="00967FE5" w:rsidRPr="00967FE5" w:rsidRDefault="00967FE5" w:rsidP="0088689B">
      <w:r w:rsidRPr="00967FE5">
        <w:t xml:space="preserve">Tescoplc.com 2023, </w:t>
      </w:r>
      <w:r w:rsidRPr="00967FE5">
        <w:rPr>
          <w:i/>
        </w:rPr>
        <w:t xml:space="preserve"> Core Purpose and Values</w:t>
      </w:r>
      <w:r w:rsidRPr="00967FE5">
        <w:t xml:space="preserve"> [Online] Available At:</w:t>
      </w:r>
      <w:hyperlink r:id="rId12">
        <w:r w:rsidRPr="00967FE5">
          <w:rPr>
            <w:u w:val="single"/>
          </w:rPr>
          <w:t>https://www.tescoplc.com/about/how-we-do-business/core-purpose-and-values/</w:t>
        </w:r>
      </w:hyperlink>
      <w:r w:rsidRPr="00967FE5">
        <w:t xml:space="preserve">   [Accessed On: 01/09/2023]</w:t>
      </w:r>
    </w:p>
    <w:p w14:paraId="55BA5CFF" w14:textId="77777777" w:rsidR="00967FE5" w:rsidRPr="00967FE5" w:rsidRDefault="00967FE5" w:rsidP="0088689B">
      <w:r w:rsidRPr="00967FE5">
        <w:t xml:space="preserve">Tescoplc.com 2023, </w:t>
      </w:r>
      <w:r w:rsidRPr="00967FE5">
        <w:rPr>
          <w:i/>
        </w:rPr>
        <w:t xml:space="preserve"> I Our History</w:t>
      </w:r>
      <w:r w:rsidRPr="00967FE5">
        <w:t xml:space="preserve"> [Online] Available At: </w:t>
      </w:r>
      <w:hyperlink r:id="rId13">
        <w:r w:rsidRPr="00967FE5">
          <w:rPr>
            <w:u w:val="single"/>
          </w:rPr>
          <w:t>https://www.tescoplc.com/about/our-history/</w:t>
        </w:r>
      </w:hyperlink>
      <w:r w:rsidRPr="00967FE5">
        <w:t xml:space="preserve"> [Accessed On: 01/09/2023]</w:t>
      </w:r>
    </w:p>
    <w:p w14:paraId="698E7E1F" w14:textId="77777777" w:rsidR="00967FE5" w:rsidRPr="00967FE5" w:rsidRDefault="00967FE5" w:rsidP="0088689B">
      <w:r w:rsidRPr="00967FE5">
        <w:lastRenderedPageBreak/>
        <w:t xml:space="preserve">Winterman,D., 2013. </w:t>
      </w:r>
      <w:r w:rsidRPr="00967FE5">
        <w:rPr>
          <w:i/>
        </w:rPr>
        <w:t>Tesco: How one supermarket came to dominate</w:t>
      </w:r>
      <w:r w:rsidRPr="00967FE5">
        <w:t xml:space="preserve">[Online]  Available At: </w:t>
      </w:r>
      <w:hyperlink r:id="rId14">
        <w:r w:rsidRPr="00967FE5">
          <w:rPr>
            <w:u w:val="single"/>
          </w:rPr>
          <w:t>https://www.bbc.com/news/magazine-23988795</w:t>
        </w:r>
      </w:hyperlink>
      <w:r w:rsidRPr="00967FE5">
        <w:t xml:space="preserve"> [Accessed On: 01/09/2023]</w:t>
      </w:r>
    </w:p>
    <w:p w14:paraId="1A896326" w14:textId="77777777" w:rsidR="00967FE5" w:rsidRPr="00967FE5" w:rsidRDefault="00967FE5" w:rsidP="0088689B">
      <w:pPr>
        <w:rPr>
          <w:lang w:val="en-US"/>
        </w:rPr>
      </w:pPr>
      <w:r w:rsidRPr="00967FE5">
        <w:t>Xu, C., Wu, X., Zhou, Z., Yao, Y. and Yin, P., 2023. Design of an Urban Domestic Waste Landfill Based on Aerial Image Segmentation and Ecological Restoration Theory. </w:t>
      </w:r>
      <w:r w:rsidRPr="00967FE5">
        <w:rPr>
          <w:i/>
          <w:iCs/>
        </w:rPr>
        <w:t>Applied Sciences</w:t>
      </w:r>
      <w:r w:rsidRPr="00967FE5">
        <w:t>, </w:t>
      </w:r>
      <w:r w:rsidRPr="00967FE5">
        <w:rPr>
          <w:i/>
          <w:iCs/>
        </w:rPr>
        <w:t>13</w:t>
      </w:r>
      <w:r w:rsidRPr="00967FE5">
        <w:t xml:space="preserve">(17), p.9633. </w:t>
      </w:r>
    </w:p>
    <w:p w14:paraId="23AD7442" w14:textId="77777777" w:rsidR="00967FE5" w:rsidRPr="00967FE5" w:rsidRDefault="00967FE5" w:rsidP="0088689B">
      <w:r w:rsidRPr="00967FE5">
        <w:t>Zhan, T.T., Wang, L.L., Wang, Y. and Sun, C.J., 2023. Master of nursing specialist experiences of an internship through the use of written reflections: A qualitative research study. </w:t>
      </w:r>
      <w:r w:rsidRPr="00967FE5">
        <w:rPr>
          <w:i/>
          <w:iCs/>
        </w:rPr>
        <w:t>Heliyon</w:t>
      </w:r>
      <w:r w:rsidRPr="00967FE5">
        <w:t>, </w:t>
      </w:r>
      <w:r w:rsidRPr="00967FE5">
        <w:rPr>
          <w:i/>
          <w:iCs/>
        </w:rPr>
        <w:t>9</w:t>
      </w:r>
      <w:r w:rsidRPr="00967FE5">
        <w:t>(2).</w:t>
      </w:r>
    </w:p>
    <w:p w14:paraId="4CCB5749" w14:textId="77777777" w:rsidR="00967FE5" w:rsidRDefault="00967FE5" w:rsidP="0088689B">
      <w:r>
        <w:br w:type="page"/>
      </w:r>
    </w:p>
    <w:p w14:paraId="4EDF691E" w14:textId="643A670A" w:rsidR="00967FE5" w:rsidRDefault="00967FE5" w:rsidP="0088689B">
      <w:pPr>
        <w:pStyle w:val="Heading1"/>
      </w:pPr>
      <w:bookmarkStart w:id="12" w:name="_Toc144465315"/>
      <w:r>
        <w:lastRenderedPageBreak/>
        <w:t>Appendix</w:t>
      </w:r>
      <w:r w:rsidR="00B44BDD">
        <w:t>: Job Description</w:t>
      </w:r>
      <w:bookmarkEnd w:id="12"/>
    </w:p>
    <w:p w14:paraId="6BD09197" w14:textId="77777777" w:rsidR="00967FE5" w:rsidRDefault="00967FE5" w:rsidP="0088689B">
      <w:pPr>
        <w:ind w:left="720"/>
      </w:pPr>
      <w:r>
        <w:rPr>
          <w:noProof/>
        </w:rPr>
        <w:drawing>
          <wp:inline distT="114300" distB="114300" distL="114300" distR="114300" wp14:anchorId="3C443DE5" wp14:editId="4DE207CF">
            <wp:extent cx="5076825" cy="5207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076825" cy="5207000"/>
                    </a:xfrm>
                    <a:prstGeom prst="rect">
                      <a:avLst/>
                    </a:prstGeom>
                    <a:ln/>
                  </pic:spPr>
                </pic:pic>
              </a:graphicData>
            </a:graphic>
          </wp:inline>
        </w:drawing>
      </w:r>
    </w:p>
    <w:p w14:paraId="3B6E4B10" w14:textId="3DE1C4EB" w:rsidR="00967FE5" w:rsidRDefault="00967FE5" w:rsidP="0088689B">
      <w:pPr>
        <w:ind w:left="720"/>
      </w:pPr>
    </w:p>
    <w:p w14:paraId="11426C5F" w14:textId="77777777" w:rsidR="00967FE5" w:rsidRDefault="00967FE5" w:rsidP="0088689B">
      <w:r>
        <w:br w:type="page"/>
      </w:r>
    </w:p>
    <w:p w14:paraId="78171BC5" w14:textId="77777777" w:rsidR="00CD0267" w:rsidRPr="00CD0267" w:rsidRDefault="00CD0267" w:rsidP="0088689B">
      <w:pPr>
        <w:rPr>
          <w:lang w:val="en-US"/>
        </w:rPr>
      </w:pPr>
    </w:p>
    <w:p w14:paraId="78171BC6" w14:textId="77777777" w:rsidR="00CD0267" w:rsidRDefault="00CD0267" w:rsidP="0088689B"/>
    <w:p w14:paraId="78171BC7" w14:textId="77777777" w:rsidR="00CD0267" w:rsidRPr="00197DF5" w:rsidRDefault="00CD0267" w:rsidP="0088689B"/>
    <w:p w14:paraId="78171BC8" w14:textId="77777777" w:rsidR="00494DF5" w:rsidRDefault="00494DF5" w:rsidP="0088689B">
      <w:pPr>
        <w:rPr>
          <w:highlight w:val="white"/>
        </w:rPr>
      </w:pPr>
    </w:p>
    <w:sectPr w:rsidR="00494DF5" w:rsidSect="00967FE5">
      <w:footerReference w:type="default" r:id="rId16"/>
      <w:headerReference w:type="first" r:id="rId17"/>
      <w:pgSz w:w="11906" w:h="16838"/>
      <w:pgMar w:top="1440" w:right="1440" w:bottom="1440" w:left="1440" w:header="708" w:footer="708" w:gutter="0"/>
      <w:pgBorders w:offsetFrom="page">
        <w:top w:val="single" w:sz="18" w:space="24" w:color="833C0B" w:themeColor="accent2" w:themeShade="80"/>
        <w:left w:val="single" w:sz="18" w:space="24" w:color="833C0B" w:themeColor="accent2" w:themeShade="80"/>
        <w:bottom w:val="single" w:sz="18" w:space="24" w:color="833C0B" w:themeColor="accent2" w:themeShade="80"/>
        <w:right w:val="single" w:sz="18" w:space="24" w:color="833C0B" w:themeColor="accent2" w:themeShade="8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16D64" w14:textId="77777777" w:rsidR="00F7760F" w:rsidRDefault="00F7760F">
      <w:pPr>
        <w:spacing w:after="0" w:line="240" w:lineRule="auto"/>
      </w:pPr>
      <w:r>
        <w:separator/>
      </w:r>
    </w:p>
  </w:endnote>
  <w:endnote w:type="continuationSeparator" w:id="0">
    <w:p w14:paraId="720DA8EA" w14:textId="77777777" w:rsidR="00F7760F" w:rsidRDefault="00F7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w:panose1 w:val="02020603050405020304"/>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71BC9" w14:textId="77777777" w:rsidR="00494DF5" w:rsidRDefault="00000000">
    <w:pPr>
      <w:pBdr>
        <w:top w:val="nil"/>
        <w:left w:val="nil"/>
        <w:bottom w:val="nil"/>
        <w:right w:val="nil"/>
        <w:between w:val="nil"/>
      </w:pBdr>
      <w:tabs>
        <w:tab w:val="center" w:pos="4513"/>
        <w:tab w:val="right" w:pos="9026"/>
      </w:tabs>
      <w:spacing w:after="0" w:line="240" w:lineRule="auto"/>
      <w:rPr>
        <w:color w:val="000000"/>
        <w:szCs w:val="24"/>
      </w:rPr>
    </w:pPr>
    <w:r>
      <w:rPr>
        <w:color w:val="000000"/>
        <w:szCs w:val="24"/>
      </w:rPr>
      <w:t xml:space="preserve">Page | </w:t>
    </w:r>
    <w:r w:rsidR="00C17633">
      <w:rPr>
        <w:color w:val="000000"/>
        <w:szCs w:val="24"/>
      </w:rPr>
      <w:fldChar w:fldCharType="begin"/>
    </w:r>
    <w:r>
      <w:rPr>
        <w:color w:val="000000"/>
        <w:szCs w:val="24"/>
      </w:rPr>
      <w:instrText>PAGE</w:instrText>
    </w:r>
    <w:r w:rsidR="00C17633">
      <w:rPr>
        <w:color w:val="000000"/>
        <w:szCs w:val="24"/>
      </w:rPr>
      <w:fldChar w:fldCharType="separate"/>
    </w:r>
    <w:r w:rsidR="00E37406">
      <w:rPr>
        <w:noProof/>
        <w:color w:val="000000"/>
        <w:szCs w:val="24"/>
      </w:rPr>
      <w:t>3</w:t>
    </w:r>
    <w:r w:rsidR="00C17633">
      <w:rPr>
        <w:color w:val="000000"/>
        <w:szCs w:val="24"/>
      </w:rPr>
      <w:fldChar w:fldCharType="end"/>
    </w:r>
  </w:p>
  <w:p w14:paraId="78171BCA" w14:textId="77777777" w:rsidR="00494DF5" w:rsidRDefault="00494DF5">
    <w:pPr>
      <w:pBdr>
        <w:top w:val="nil"/>
        <w:left w:val="nil"/>
        <w:bottom w:val="nil"/>
        <w:right w:val="nil"/>
        <w:between w:val="nil"/>
      </w:pBdr>
      <w:tabs>
        <w:tab w:val="center" w:pos="4513"/>
        <w:tab w:val="right" w:pos="9026"/>
      </w:tabs>
      <w:spacing w:after="0" w:line="240" w:lineRule="auto"/>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0A4E1" w14:textId="77777777" w:rsidR="00F7760F" w:rsidRDefault="00F7760F">
      <w:pPr>
        <w:spacing w:after="0" w:line="240" w:lineRule="auto"/>
      </w:pPr>
      <w:r>
        <w:separator/>
      </w:r>
    </w:p>
  </w:footnote>
  <w:footnote w:type="continuationSeparator" w:id="0">
    <w:p w14:paraId="25FEE279" w14:textId="77777777" w:rsidR="00F7760F" w:rsidRDefault="00F77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71BCB" w14:textId="77777777" w:rsidR="00494DF5" w:rsidRDefault="00000000">
    <w:pPr>
      <w:pBdr>
        <w:top w:val="nil"/>
        <w:left w:val="nil"/>
        <w:bottom w:val="nil"/>
        <w:right w:val="nil"/>
        <w:between w:val="nil"/>
      </w:pBdr>
      <w:tabs>
        <w:tab w:val="center" w:pos="4513"/>
        <w:tab w:val="right" w:pos="9026"/>
      </w:tabs>
      <w:spacing w:after="0" w:line="240" w:lineRule="auto"/>
      <w:rPr>
        <w:color w:val="000000"/>
        <w:szCs w:val="24"/>
      </w:rPr>
    </w:pPr>
    <w:r>
      <w:rPr>
        <w:color w:val="000000"/>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D16A0"/>
    <w:multiLevelType w:val="multilevel"/>
    <w:tmpl w:val="563CC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CD2F02"/>
    <w:multiLevelType w:val="multilevel"/>
    <w:tmpl w:val="1CF8DE1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9C2399"/>
    <w:multiLevelType w:val="multilevel"/>
    <w:tmpl w:val="A664EC82"/>
    <w:lvl w:ilvl="0">
      <w:start w:val="1"/>
      <w:numFmt w:val="bullet"/>
      <w:lvlText w:val="●"/>
      <w:lvlJc w:val="left"/>
      <w:pPr>
        <w:ind w:left="2280" w:hanging="360"/>
      </w:pPr>
      <w:rPr>
        <w:u w:val="none"/>
      </w:rPr>
    </w:lvl>
    <w:lvl w:ilvl="1">
      <w:start w:val="1"/>
      <w:numFmt w:val="bullet"/>
      <w:lvlText w:val="○"/>
      <w:lvlJc w:val="left"/>
      <w:pPr>
        <w:ind w:left="3000" w:hanging="360"/>
      </w:pPr>
      <w:rPr>
        <w:u w:val="none"/>
      </w:rPr>
    </w:lvl>
    <w:lvl w:ilvl="2">
      <w:start w:val="1"/>
      <w:numFmt w:val="bullet"/>
      <w:lvlText w:val="■"/>
      <w:lvlJc w:val="left"/>
      <w:pPr>
        <w:ind w:left="3720" w:hanging="360"/>
      </w:pPr>
      <w:rPr>
        <w:u w:val="none"/>
      </w:rPr>
    </w:lvl>
    <w:lvl w:ilvl="3">
      <w:start w:val="1"/>
      <w:numFmt w:val="bullet"/>
      <w:lvlText w:val="●"/>
      <w:lvlJc w:val="left"/>
      <w:pPr>
        <w:ind w:left="4440" w:hanging="360"/>
      </w:pPr>
      <w:rPr>
        <w:u w:val="none"/>
      </w:rPr>
    </w:lvl>
    <w:lvl w:ilvl="4">
      <w:start w:val="1"/>
      <w:numFmt w:val="bullet"/>
      <w:lvlText w:val="○"/>
      <w:lvlJc w:val="left"/>
      <w:pPr>
        <w:ind w:left="5160" w:hanging="360"/>
      </w:pPr>
      <w:rPr>
        <w:u w:val="none"/>
      </w:rPr>
    </w:lvl>
    <w:lvl w:ilvl="5">
      <w:start w:val="1"/>
      <w:numFmt w:val="bullet"/>
      <w:lvlText w:val="■"/>
      <w:lvlJc w:val="left"/>
      <w:pPr>
        <w:ind w:left="5880" w:hanging="360"/>
      </w:pPr>
      <w:rPr>
        <w:u w:val="none"/>
      </w:rPr>
    </w:lvl>
    <w:lvl w:ilvl="6">
      <w:start w:val="1"/>
      <w:numFmt w:val="bullet"/>
      <w:lvlText w:val="●"/>
      <w:lvlJc w:val="left"/>
      <w:pPr>
        <w:ind w:left="6600" w:hanging="360"/>
      </w:pPr>
      <w:rPr>
        <w:u w:val="none"/>
      </w:rPr>
    </w:lvl>
    <w:lvl w:ilvl="7">
      <w:start w:val="1"/>
      <w:numFmt w:val="bullet"/>
      <w:lvlText w:val="○"/>
      <w:lvlJc w:val="left"/>
      <w:pPr>
        <w:ind w:left="7320" w:hanging="360"/>
      </w:pPr>
      <w:rPr>
        <w:u w:val="none"/>
      </w:rPr>
    </w:lvl>
    <w:lvl w:ilvl="8">
      <w:start w:val="1"/>
      <w:numFmt w:val="bullet"/>
      <w:lvlText w:val="■"/>
      <w:lvlJc w:val="left"/>
      <w:pPr>
        <w:ind w:left="8040" w:hanging="360"/>
      </w:pPr>
      <w:rPr>
        <w:u w:val="none"/>
      </w:rPr>
    </w:lvl>
  </w:abstractNum>
  <w:abstractNum w:abstractNumId="3" w15:restartNumberingAfterBreak="0">
    <w:nsid w:val="429C0BA1"/>
    <w:multiLevelType w:val="multilevel"/>
    <w:tmpl w:val="9AAAD2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3AF030E"/>
    <w:multiLevelType w:val="multilevel"/>
    <w:tmpl w:val="A9862E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E278B6"/>
    <w:multiLevelType w:val="multilevel"/>
    <w:tmpl w:val="513C04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1418198">
    <w:abstractNumId w:val="0"/>
  </w:num>
  <w:num w:numId="2" w16cid:durableId="1472940652">
    <w:abstractNumId w:val="5"/>
  </w:num>
  <w:num w:numId="3" w16cid:durableId="797644987">
    <w:abstractNumId w:val="4"/>
  </w:num>
  <w:num w:numId="4" w16cid:durableId="2104371281">
    <w:abstractNumId w:val="2"/>
  </w:num>
  <w:num w:numId="5" w16cid:durableId="1746684091">
    <w:abstractNumId w:val="1"/>
  </w:num>
  <w:num w:numId="6" w16cid:durableId="20132222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4DF5"/>
    <w:rsid w:val="00197DF5"/>
    <w:rsid w:val="002200E9"/>
    <w:rsid w:val="0029625A"/>
    <w:rsid w:val="003A12D0"/>
    <w:rsid w:val="00427457"/>
    <w:rsid w:val="00494DF5"/>
    <w:rsid w:val="00520172"/>
    <w:rsid w:val="005D36CB"/>
    <w:rsid w:val="005E392F"/>
    <w:rsid w:val="00655ACD"/>
    <w:rsid w:val="006A628F"/>
    <w:rsid w:val="007444AA"/>
    <w:rsid w:val="00781468"/>
    <w:rsid w:val="00784BAE"/>
    <w:rsid w:val="007B20BD"/>
    <w:rsid w:val="0088689B"/>
    <w:rsid w:val="00967FE5"/>
    <w:rsid w:val="00A3226E"/>
    <w:rsid w:val="00A60EFF"/>
    <w:rsid w:val="00AB701D"/>
    <w:rsid w:val="00B44BDD"/>
    <w:rsid w:val="00B577D1"/>
    <w:rsid w:val="00C17633"/>
    <w:rsid w:val="00C575F5"/>
    <w:rsid w:val="00CC38F0"/>
    <w:rsid w:val="00CD0267"/>
    <w:rsid w:val="00CF17D5"/>
    <w:rsid w:val="00DA48CA"/>
    <w:rsid w:val="00E01FD6"/>
    <w:rsid w:val="00E37406"/>
    <w:rsid w:val="00E61CF3"/>
    <w:rsid w:val="00EE0A3B"/>
    <w:rsid w:val="00EE32BC"/>
    <w:rsid w:val="00F7760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71B78"/>
  <w15:docId w15:val="{F551E528-F3BA-4843-9747-9E71DF23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CD0"/>
    <w:rPr>
      <w:szCs w:val="22"/>
    </w:rPr>
  </w:style>
  <w:style w:type="paragraph" w:styleId="Heading1">
    <w:name w:val="heading 1"/>
    <w:basedOn w:val="Normal"/>
    <w:next w:val="Normal"/>
    <w:link w:val="Heading1Char"/>
    <w:uiPriority w:val="9"/>
    <w:qFormat/>
    <w:rsid w:val="00967FE5"/>
    <w:pPr>
      <w:keepNext/>
      <w:keepLines/>
      <w:spacing w:before="240" w:after="0"/>
      <w:outlineLvl w:val="0"/>
    </w:pPr>
    <w:rPr>
      <w:rFonts w:eastAsiaTheme="majorEastAsia" w:cstheme="majorBidi"/>
      <w:b/>
      <w:sz w:val="32"/>
      <w:szCs w:val="24"/>
      <w:shd w:val="clear" w:color="auto" w:fill="FFFFFF"/>
    </w:rPr>
  </w:style>
  <w:style w:type="paragraph" w:styleId="Heading2">
    <w:name w:val="heading 2"/>
    <w:basedOn w:val="Normal"/>
    <w:next w:val="Normal"/>
    <w:link w:val="Heading2Char"/>
    <w:uiPriority w:val="9"/>
    <w:unhideWhenUsed/>
    <w:qFormat/>
    <w:rsid w:val="000B3663"/>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semiHidden/>
    <w:unhideWhenUsed/>
    <w:qFormat/>
    <w:rsid w:val="000B3663"/>
    <w:pPr>
      <w:keepNext/>
      <w:keepLines/>
      <w:spacing w:before="200" w:after="0"/>
      <w:outlineLvl w:val="2"/>
    </w:pPr>
    <w:rPr>
      <w:rFonts w:eastAsiaTheme="majorEastAsia" w:cstheme="majorBidi"/>
      <w:b/>
      <w:bCs/>
      <w:i/>
    </w:rPr>
  </w:style>
  <w:style w:type="paragraph" w:styleId="Heading4">
    <w:name w:val="heading 4"/>
    <w:basedOn w:val="Normal"/>
    <w:next w:val="Normal"/>
    <w:uiPriority w:val="9"/>
    <w:semiHidden/>
    <w:unhideWhenUsed/>
    <w:qFormat/>
    <w:rsid w:val="00B577D1"/>
    <w:pPr>
      <w:keepNext/>
      <w:keepLines/>
      <w:spacing w:before="240" w:after="40"/>
      <w:outlineLvl w:val="3"/>
    </w:pPr>
    <w:rPr>
      <w:b/>
      <w:szCs w:val="24"/>
    </w:rPr>
  </w:style>
  <w:style w:type="paragraph" w:styleId="Heading5">
    <w:name w:val="heading 5"/>
    <w:basedOn w:val="Normal"/>
    <w:next w:val="Normal"/>
    <w:uiPriority w:val="9"/>
    <w:semiHidden/>
    <w:unhideWhenUsed/>
    <w:qFormat/>
    <w:rsid w:val="00B577D1"/>
    <w:pPr>
      <w:keepNext/>
      <w:keepLines/>
      <w:spacing w:before="220" w:after="40"/>
      <w:outlineLvl w:val="4"/>
    </w:pPr>
    <w:rPr>
      <w:b/>
      <w:sz w:val="22"/>
    </w:rPr>
  </w:style>
  <w:style w:type="paragraph" w:styleId="Heading6">
    <w:name w:val="heading 6"/>
    <w:basedOn w:val="Normal"/>
    <w:next w:val="Normal"/>
    <w:uiPriority w:val="9"/>
    <w:semiHidden/>
    <w:unhideWhenUsed/>
    <w:qFormat/>
    <w:rsid w:val="00B577D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3958"/>
    <w:pPr>
      <w:keepNext/>
      <w:keepLines/>
      <w:spacing w:after="60"/>
    </w:pPr>
    <w:rPr>
      <w:rFonts w:ascii="Times" w:eastAsia="Times New Roman" w:hAnsi="Times" w:cs="Times"/>
      <w:color w:val="000000"/>
      <w:sz w:val="52"/>
      <w:szCs w:val="52"/>
      <w:lang w:val="en-US"/>
    </w:rPr>
  </w:style>
  <w:style w:type="paragraph" w:styleId="BalloonText">
    <w:name w:val="Balloon Text"/>
    <w:basedOn w:val="Normal"/>
    <w:link w:val="BalloonTextChar"/>
    <w:uiPriority w:val="99"/>
    <w:semiHidden/>
    <w:unhideWhenUsed/>
    <w:rsid w:val="000B3663"/>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0B3663"/>
    <w:rPr>
      <w:sz w:val="16"/>
      <w:szCs w:val="16"/>
    </w:rPr>
  </w:style>
  <w:style w:type="paragraph" w:styleId="CommentText">
    <w:name w:val="annotation text"/>
    <w:basedOn w:val="Normal"/>
    <w:link w:val="CommentTextChar"/>
    <w:uiPriority w:val="99"/>
    <w:semiHidden/>
    <w:unhideWhenUsed/>
    <w:qFormat/>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B3663"/>
    <w:rPr>
      <w:b/>
      <w:bCs/>
    </w:rPr>
  </w:style>
  <w:style w:type="paragraph" w:styleId="Footer">
    <w:name w:val="footer"/>
    <w:basedOn w:val="Normal"/>
    <w:link w:val="FooterChar"/>
    <w:uiPriority w:val="99"/>
    <w:unhideWhenUsed/>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sid w:val="000B3663"/>
    <w:rPr>
      <w:vertAlign w:val="superscript"/>
    </w:rPr>
  </w:style>
  <w:style w:type="paragraph" w:styleId="FootnoteText">
    <w:name w:val="footnote text"/>
    <w:basedOn w:val="Normal"/>
    <w:link w:val="FootnoteTextChar"/>
    <w:uiPriority w:val="99"/>
    <w:semiHidden/>
    <w:unhideWhenUsed/>
    <w:rsid w:val="000B3663"/>
    <w:pPr>
      <w:spacing w:after="0" w:line="240" w:lineRule="auto"/>
    </w:pPr>
    <w:rPr>
      <w:sz w:val="20"/>
      <w:szCs w:val="20"/>
    </w:rPr>
  </w:style>
  <w:style w:type="paragraph" w:styleId="Header">
    <w:name w:val="header"/>
    <w:basedOn w:val="Normal"/>
    <w:link w:val="HeaderChar"/>
    <w:uiPriority w:val="99"/>
    <w:unhideWhenUsed/>
    <w:rsid w:val="000B3663"/>
    <w:pPr>
      <w:tabs>
        <w:tab w:val="center" w:pos="4513"/>
        <w:tab w:val="right" w:pos="9026"/>
      </w:tabs>
      <w:spacing w:after="0" w:line="240" w:lineRule="auto"/>
    </w:pPr>
  </w:style>
  <w:style w:type="character" w:styleId="Hyperlink">
    <w:name w:val="Hyperlink"/>
    <w:basedOn w:val="DefaultParagraphFont"/>
    <w:uiPriority w:val="99"/>
    <w:unhideWhenUsed/>
    <w:rsid w:val="000B3663"/>
    <w:rPr>
      <w:color w:val="0000FF"/>
      <w:u w:val="single"/>
    </w:rPr>
  </w:style>
  <w:style w:type="table" w:styleId="TableGrid">
    <w:name w:val="Table Grid"/>
    <w:basedOn w:val="TableNormal"/>
    <w:uiPriority w:val="59"/>
    <w:rsid w:val="000B3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B3663"/>
    <w:pPr>
      <w:spacing w:after="100"/>
    </w:pPr>
  </w:style>
  <w:style w:type="paragraph" w:styleId="TOC2">
    <w:name w:val="toc 2"/>
    <w:basedOn w:val="Normal"/>
    <w:next w:val="Normal"/>
    <w:uiPriority w:val="39"/>
    <w:unhideWhenUsed/>
    <w:rsid w:val="000B3663"/>
    <w:pPr>
      <w:spacing w:after="100"/>
      <w:ind w:left="240"/>
    </w:pPr>
  </w:style>
  <w:style w:type="paragraph" w:styleId="TOC3">
    <w:name w:val="toc 3"/>
    <w:basedOn w:val="Normal"/>
    <w:next w:val="Normal"/>
    <w:uiPriority w:val="39"/>
    <w:unhideWhenUsed/>
    <w:rsid w:val="000B3663"/>
    <w:pPr>
      <w:spacing w:after="100"/>
      <w:ind w:left="480"/>
    </w:pPr>
  </w:style>
  <w:style w:type="character" w:customStyle="1" w:styleId="Heading1Char">
    <w:name w:val="Heading 1 Char"/>
    <w:basedOn w:val="DefaultParagraphFont"/>
    <w:link w:val="Heading1"/>
    <w:uiPriority w:val="9"/>
    <w:rsid w:val="00967FE5"/>
    <w:rPr>
      <w:rFonts w:eastAsiaTheme="majorEastAsia" w:cstheme="majorBidi"/>
      <w:b/>
      <w:sz w:val="32"/>
    </w:rPr>
  </w:style>
  <w:style w:type="character" w:customStyle="1" w:styleId="UnresolvedMention1">
    <w:name w:val="Unresolved Mention1"/>
    <w:basedOn w:val="DefaultParagraphFont"/>
    <w:uiPriority w:val="99"/>
    <w:semiHidden/>
    <w:unhideWhenUsed/>
    <w:rsid w:val="000B3663"/>
    <w:rPr>
      <w:color w:val="605E5C"/>
      <w:shd w:val="clear" w:color="auto" w:fill="E1DFDD"/>
    </w:rPr>
  </w:style>
  <w:style w:type="character" w:customStyle="1" w:styleId="HeaderChar">
    <w:name w:val="Header Char"/>
    <w:basedOn w:val="DefaultParagraphFont"/>
    <w:link w:val="Header"/>
    <w:uiPriority w:val="99"/>
    <w:rsid w:val="000B3663"/>
    <w:rPr>
      <w:rFonts w:ascii="Arial" w:hAnsi="Arial"/>
      <w:kern w:val="0"/>
      <w:sz w:val="24"/>
    </w:rPr>
  </w:style>
  <w:style w:type="character" w:customStyle="1" w:styleId="FooterChar">
    <w:name w:val="Footer Char"/>
    <w:basedOn w:val="DefaultParagraphFont"/>
    <w:link w:val="Footer"/>
    <w:uiPriority w:val="99"/>
    <w:rsid w:val="000B3663"/>
    <w:rPr>
      <w:rFonts w:ascii="Arial" w:hAnsi="Arial"/>
      <w:kern w:val="0"/>
      <w:sz w:val="24"/>
    </w:rPr>
  </w:style>
  <w:style w:type="paragraph" w:customStyle="1" w:styleId="TOCHeading1">
    <w:name w:val="TOC Heading1"/>
    <w:basedOn w:val="Heading1"/>
    <w:next w:val="Normal"/>
    <w:uiPriority w:val="39"/>
    <w:unhideWhenUsed/>
    <w:qFormat/>
    <w:rsid w:val="000B3663"/>
    <w:pPr>
      <w:spacing w:line="259" w:lineRule="auto"/>
      <w:jc w:val="left"/>
      <w:outlineLvl w:val="9"/>
    </w:pPr>
    <w:rPr>
      <w:rFonts w:asciiTheme="majorHAnsi" w:hAnsiTheme="majorHAnsi"/>
      <w:b w:val="0"/>
      <w:lang w:val="en-US"/>
    </w:rPr>
  </w:style>
  <w:style w:type="character" w:customStyle="1" w:styleId="BalloonTextChar">
    <w:name w:val="Balloon Text Char"/>
    <w:basedOn w:val="DefaultParagraphFont"/>
    <w:link w:val="BalloonText"/>
    <w:uiPriority w:val="99"/>
    <w:semiHidden/>
    <w:rsid w:val="000B3663"/>
    <w:rPr>
      <w:rFonts w:ascii="Tahoma" w:hAnsi="Tahoma" w:cs="Tahoma"/>
      <w:kern w:val="0"/>
      <w:sz w:val="16"/>
      <w:szCs w:val="16"/>
    </w:rPr>
  </w:style>
  <w:style w:type="paragraph" w:styleId="ListParagraph">
    <w:name w:val="List Paragraph"/>
    <w:basedOn w:val="Normal"/>
    <w:uiPriority w:val="34"/>
    <w:qFormat/>
    <w:rsid w:val="000B3663"/>
    <w:pPr>
      <w:ind w:left="720"/>
      <w:contextualSpacing/>
    </w:pPr>
  </w:style>
  <w:style w:type="character" w:customStyle="1" w:styleId="Heading2Char">
    <w:name w:val="Heading 2 Char"/>
    <w:basedOn w:val="DefaultParagraphFont"/>
    <w:link w:val="Heading2"/>
    <w:uiPriority w:val="9"/>
    <w:qFormat/>
    <w:rsid w:val="000B3663"/>
    <w:rPr>
      <w:rFonts w:ascii="Times New Roman" w:eastAsiaTheme="majorEastAsia" w:hAnsi="Times New Roman" w:cstheme="majorBidi"/>
      <w:b/>
      <w:bCs/>
      <w:kern w:val="0"/>
      <w:sz w:val="24"/>
      <w:szCs w:val="26"/>
      <w:u w:val="single"/>
      <w:lang w:val="en-GB"/>
    </w:rPr>
  </w:style>
  <w:style w:type="character" w:customStyle="1" w:styleId="Heading3Char">
    <w:name w:val="Heading 3 Char"/>
    <w:basedOn w:val="DefaultParagraphFont"/>
    <w:link w:val="Heading3"/>
    <w:uiPriority w:val="9"/>
    <w:rsid w:val="000B3663"/>
    <w:rPr>
      <w:rFonts w:ascii="Times New Roman" w:eastAsiaTheme="majorEastAsia" w:hAnsi="Times New Roman" w:cstheme="majorBidi"/>
      <w:b/>
      <w:bCs/>
      <w:i/>
      <w:kern w:val="0"/>
      <w:sz w:val="24"/>
      <w:lang w:val="en-GB"/>
    </w:rPr>
  </w:style>
  <w:style w:type="character" w:customStyle="1" w:styleId="CommentTextChar">
    <w:name w:val="Comment Text Char"/>
    <w:basedOn w:val="DefaultParagraphFont"/>
    <w:link w:val="CommentText"/>
    <w:uiPriority w:val="99"/>
    <w:semiHidden/>
    <w:rsid w:val="000B3663"/>
    <w:rPr>
      <w:rFonts w:ascii="Times New Roman" w:hAnsi="Times New Roman"/>
      <w:kern w:val="0"/>
      <w:sz w:val="20"/>
      <w:szCs w:val="20"/>
      <w:lang w:val="en-GB"/>
    </w:rPr>
  </w:style>
  <w:style w:type="character" w:customStyle="1" w:styleId="CommentSubjectChar">
    <w:name w:val="Comment Subject Char"/>
    <w:basedOn w:val="CommentTextChar"/>
    <w:link w:val="CommentSubject"/>
    <w:uiPriority w:val="99"/>
    <w:semiHidden/>
    <w:rsid w:val="000B3663"/>
    <w:rPr>
      <w:rFonts w:ascii="Times New Roman" w:hAnsi="Times New Roman"/>
      <w:b/>
      <w:bCs/>
      <w:kern w:val="0"/>
      <w:sz w:val="20"/>
      <w:szCs w:val="20"/>
      <w:lang w:val="en-GB"/>
    </w:rPr>
  </w:style>
  <w:style w:type="character" w:customStyle="1" w:styleId="FootnoteTextChar">
    <w:name w:val="Footnote Text Char"/>
    <w:basedOn w:val="DefaultParagraphFont"/>
    <w:link w:val="FootnoteText"/>
    <w:uiPriority w:val="99"/>
    <w:semiHidden/>
    <w:rsid w:val="000B3663"/>
    <w:rPr>
      <w:rFonts w:ascii="Times New Roman" w:hAnsi="Times New Roman"/>
      <w:kern w:val="0"/>
      <w:sz w:val="20"/>
      <w:szCs w:val="20"/>
      <w:lang w:val="en-GB"/>
    </w:rPr>
  </w:style>
  <w:style w:type="paragraph" w:customStyle="1" w:styleId="Text">
    <w:name w:val="Text"/>
    <w:basedOn w:val="Normal"/>
    <w:rsid w:val="000B3663"/>
    <w:pPr>
      <w:spacing w:before="120" w:after="120" w:line="240" w:lineRule="auto"/>
      <w:jc w:val="left"/>
    </w:pPr>
    <w:rPr>
      <w:rFonts w:eastAsia="Times New Roman" w:cs="Times New Roman"/>
      <w:szCs w:val="24"/>
      <w:lang w:val="en-US"/>
    </w:rPr>
  </w:style>
  <w:style w:type="table" w:customStyle="1" w:styleId="Style52">
    <w:name w:val="_Style 52"/>
    <w:basedOn w:val="TableNormal"/>
    <w:rsid w:val="000B3663"/>
    <w:pPr>
      <w:spacing w:after="200" w:line="276" w:lineRule="auto"/>
    </w:pPr>
    <w:rPr>
      <w:rFonts w:ascii="Tahoma" w:eastAsia="Tahoma" w:hAnsi="Tahoma" w:cs="Tahoma"/>
    </w:rPr>
    <w:tblPr>
      <w:tblCellMar>
        <w:left w:w="0" w:type="dxa"/>
        <w:right w:w="0" w:type="dxa"/>
      </w:tblCellMar>
    </w:tblPr>
  </w:style>
  <w:style w:type="table" w:customStyle="1" w:styleId="Style53">
    <w:name w:val="_Style 53"/>
    <w:basedOn w:val="TableNormal"/>
    <w:rsid w:val="000B3663"/>
    <w:pPr>
      <w:spacing w:after="200" w:line="276" w:lineRule="auto"/>
    </w:pPr>
    <w:rPr>
      <w:rFonts w:ascii="Tahoma" w:eastAsia="Tahoma" w:hAnsi="Tahoma" w:cs="Tahoma"/>
    </w:rPr>
    <w:tblPr>
      <w:tblCellMar>
        <w:left w:w="113" w:type="dxa"/>
        <w:right w:w="113" w:type="dxa"/>
      </w:tblCellMar>
    </w:tblPr>
  </w:style>
  <w:style w:type="paragraph" w:styleId="TOCHeading">
    <w:name w:val="TOC Heading"/>
    <w:basedOn w:val="Heading1"/>
    <w:next w:val="Normal"/>
    <w:uiPriority w:val="39"/>
    <w:semiHidden/>
    <w:unhideWhenUsed/>
    <w:qFormat/>
    <w:rsid w:val="006A1FCE"/>
    <w:pPr>
      <w:spacing w:before="480" w:line="276" w:lineRule="auto"/>
      <w:jc w:val="left"/>
      <w:outlineLvl w:val="9"/>
    </w:pPr>
    <w:rPr>
      <w:rFonts w:asciiTheme="majorHAnsi" w:hAnsiTheme="majorHAnsi"/>
      <w:bCs/>
      <w:color w:val="2F5496" w:themeColor="accent1" w:themeShade="BF"/>
      <w:sz w:val="28"/>
      <w:szCs w:val="28"/>
      <w:shd w:val="clear" w:color="auto" w:fill="auto"/>
      <w:lang w:val="en-US"/>
    </w:rPr>
  </w:style>
  <w:style w:type="character" w:customStyle="1" w:styleId="TitleChar">
    <w:name w:val="Title Char"/>
    <w:basedOn w:val="DefaultParagraphFont"/>
    <w:link w:val="Title"/>
    <w:uiPriority w:val="99"/>
    <w:rsid w:val="00DF3958"/>
    <w:rPr>
      <w:rFonts w:ascii="Times" w:eastAsia="Times New Roman" w:hAnsi="Times" w:cs="Times"/>
      <w:color w:val="000000"/>
      <w:sz w:val="52"/>
      <w:szCs w:val="52"/>
    </w:rPr>
  </w:style>
  <w:style w:type="character" w:customStyle="1" w:styleId="selectable-text">
    <w:name w:val="selectable-text"/>
    <w:basedOn w:val="DefaultParagraphFont"/>
    <w:rsid w:val="00ED16C3"/>
  </w:style>
  <w:style w:type="paragraph" w:styleId="NormalWeb">
    <w:name w:val="Normal (Web)"/>
    <w:basedOn w:val="Normal"/>
    <w:uiPriority w:val="99"/>
    <w:semiHidden/>
    <w:unhideWhenUsed/>
    <w:rsid w:val="0035540F"/>
    <w:rPr>
      <w:rFonts w:cs="Times New Roman"/>
      <w:szCs w:val="24"/>
    </w:rPr>
  </w:style>
  <w:style w:type="paragraph" w:styleId="Subtitle">
    <w:name w:val="Subtitle"/>
    <w:basedOn w:val="Normal"/>
    <w:next w:val="Normal"/>
    <w:uiPriority w:val="11"/>
    <w:qFormat/>
    <w:rsid w:val="00B577D1"/>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scoplc.com/about/our-history/"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escoplc.com/about/how-we-do-business/core-purpose-and-valu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lse.ac.uk/staff/divisions/Human-Resources/Assets/Documents/Recruitment-Toolkit/Defining-Your-Role/2.2.1-A-Guide-to-Writing-Job-Descriptions-and-Person-Specifications.pdf"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www.bbc.com/news/magazine-23988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fBrrAT6JY13B6sz94aOAMvpdDA==">CgMxLjAyCGguZ2pkZ3hzMgloLjMwajB6bGwyCWguMWZvYjl0ZTIJaC4zem55c2g3MgloLjJldDkycDAyCGgudHlqY3d0MgloLjNkeTZ2a20yCWguMXQzaDVzZjIJaC40ZDM0b2c4OAByITF2UjRqUDFZcHplZEhYQmlyUExTdk1WQVlpT2N1eUtkXw==</go:docsCustomData>
</go:gDocsCustomXmlDataStorage>
</file>

<file path=customXml/itemProps1.xml><?xml version="1.0" encoding="utf-8"?>
<ds:datastoreItem xmlns:ds="http://schemas.openxmlformats.org/officeDocument/2006/customXml" ds:itemID="{2A0EC2BE-ED6F-45C2-B5B1-A893276025E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2023-08-14T06:12:00Z</dcterms:created>
  <dcterms:modified xsi:type="dcterms:W3CDTF">2023-09-01T12:54:00Z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y fmtid="{D5CDD505-2E9C-101B-9397-08002B2CF9AE}" pid="4" name="GrammarlyDocumentId">
    <vt:lpwstr>bb0ddbe980449f89865a362b88eef9d84fba77a3e38b1dfd9b8834be5d1b5373</vt:lpwstr>
  </property>
</Properties>
</file>