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b/>
          <w:bCs/>
        </w:rPr>
        <w:id w:val="-1415390353"/>
        <w:docPartObj>
          <w:docPartGallery w:val="Cover Pages"/>
          <w:docPartUnique/>
        </w:docPartObj>
      </w:sdtPr>
      <w:sdtContent>
        <w:p w14:paraId="6E8404D6" w14:textId="364024D5" w:rsidR="00BE04B5" w:rsidRDefault="00BE04B5">
          <w:pPr>
            <w:spacing w:line="276" w:lineRule="auto"/>
            <w:jc w:val="left"/>
          </w:pPr>
          <w:r>
            <w:rPr>
              <w:noProof/>
              <w:lang w:eastAsia="zh-CN"/>
            </w:rPr>
            <mc:AlternateContent>
              <mc:Choice Requires="wps">
                <w:drawing>
                  <wp:anchor distT="0" distB="0" distL="114300" distR="114300" simplePos="0" relativeHeight="251659264" behindDoc="0" locked="0" layoutInCell="1" allowOverlap="1" wp14:anchorId="6597D6D5" wp14:editId="0D198C23">
                    <wp:simplePos x="0" y="0"/>
                    <wp:positionH relativeFrom="page">
                      <wp:align>center</wp:align>
                    </wp:positionH>
                    <wp:positionV relativeFrom="page">
                      <wp:align>center</wp:align>
                    </wp:positionV>
                    <wp:extent cx="1712890" cy="3840480"/>
                    <wp:effectExtent l="0" t="0" r="1270" b="0"/>
                    <wp:wrapNone/>
                    <wp:docPr id="138" name="Text Box 30"/>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6099"/>
                                  <w:gridCol w:w="2440"/>
                                </w:tblGrid>
                                <w:tr w:rsidR="00BE04B5" w14:paraId="4E73292F" w14:textId="77777777">
                                  <w:trPr>
                                    <w:jc w:val="center"/>
                                  </w:trPr>
                                  <w:tc>
                                    <w:tcPr>
                                      <w:tcW w:w="2568" w:type="pct"/>
                                      <w:vAlign w:val="center"/>
                                    </w:tcPr>
                                    <w:p w14:paraId="59BA845F" w14:textId="77777777" w:rsidR="00BE04B5" w:rsidRDefault="00BE04B5">
                                      <w:pPr>
                                        <w:jc w:val="right"/>
                                      </w:pPr>
                                      <w:r>
                                        <w:rPr>
                                          <w:noProof/>
                                        </w:rPr>
                                        <w:drawing>
                                          <wp:inline distT="0" distB="0" distL="0" distR="0" wp14:anchorId="19C3E9C0" wp14:editId="0BEB395A">
                                            <wp:extent cx="3065006" cy="3831336"/>
                                            <wp:effectExtent l="0" t="0" r="2540" b="0"/>
                                            <wp:docPr id="139" name="Picture 2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63750973" w14:textId="30ABAB2C" w:rsidR="00BE04B5" w:rsidRDefault="00BE04B5">
                                          <w:pPr>
                                            <w:pStyle w:val="NoSpacing"/>
                                            <w:spacing w:line="312" w:lineRule="auto"/>
                                            <w:jc w:val="right"/>
                                            <w:rPr>
                                              <w:caps/>
                                              <w:color w:val="191919" w:themeColor="text1" w:themeTint="E6"/>
                                              <w:sz w:val="72"/>
                                              <w:szCs w:val="72"/>
                                            </w:rPr>
                                          </w:pPr>
                                          <w:r>
                                            <w:rPr>
                                              <w:caps/>
                                              <w:color w:val="191919" w:themeColor="text1" w:themeTint="E6"/>
                                              <w:sz w:val="72"/>
                                              <w:szCs w:val="72"/>
                                            </w:rPr>
                                            <w:t>Marketing fundamentals (lcbb4004)</w:t>
                                          </w:r>
                                        </w:p>
                                      </w:sdtContent>
                                    </w:sdt>
                                    <w:sdt>
                                      <w:sdtPr>
                                        <w:rPr>
                                          <w:color w:val="000000" w:themeColor="text1"/>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1BF871EC" w14:textId="1760B61C" w:rsidR="00BE04B5" w:rsidRDefault="00BE04B5">
                                          <w:pPr>
                                            <w:jc w:val="right"/>
                                            <w:rPr>
                                              <w:szCs w:val="24"/>
                                            </w:rPr>
                                          </w:pPr>
                                          <w:r>
                                            <w:rPr>
                                              <w:color w:val="000000" w:themeColor="text1"/>
                                              <w:szCs w:val="24"/>
                                            </w:rPr>
                                            <w:t>Assignment 1</w:t>
                                          </w:r>
                                        </w:p>
                                      </w:sdtContent>
                                    </w:sdt>
                                  </w:tc>
                                  <w:tc>
                                    <w:tcPr>
                                      <w:tcW w:w="2432" w:type="pct"/>
                                      <w:vAlign w:val="center"/>
                                    </w:tcPr>
                                    <w:p w14:paraId="253728DA" w14:textId="2682BBF1" w:rsidR="00BE04B5" w:rsidRDefault="00BE04B5">
                                      <w:pPr>
                                        <w:pStyle w:val="NoSpacing"/>
                                        <w:rPr>
                                          <w:caps/>
                                          <w:color w:val="C0504D" w:themeColor="accent2"/>
                                          <w:sz w:val="26"/>
                                          <w:szCs w:val="26"/>
                                        </w:rPr>
                                      </w:pP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5026FCED" w14:textId="66E45155" w:rsidR="00BE04B5" w:rsidRDefault="00BE04B5">
                                          <w:pPr>
                                            <w:rPr>
                                              <w:color w:val="000000" w:themeColor="text1"/>
                                            </w:rPr>
                                          </w:pPr>
                                          <w:r>
                                            <w:rPr>
                                              <w:color w:val="000000" w:themeColor="text1"/>
                                            </w:rPr>
                                            <w:t>Student Name: Mihaela Moraru</w:t>
                                          </w:r>
                                          <w:r w:rsidR="007C7EC5">
                                            <w:rPr>
                                              <w:color w:val="000000" w:themeColor="text1"/>
                                            </w:rPr>
                                            <w:t>(2113340)</w:t>
                                          </w:r>
                                        </w:p>
                                      </w:sdtContent>
                                    </w:sdt>
                                    <w:p w14:paraId="02C1DFC0" w14:textId="03C0E0A3" w:rsidR="00BE04B5" w:rsidRDefault="00BE04B5">
                                      <w:pPr>
                                        <w:pStyle w:val="NoSpacing"/>
                                        <w:rPr>
                                          <w:color w:val="C0504D" w:themeColor="accent2"/>
                                          <w:sz w:val="26"/>
                                          <w:szCs w:val="26"/>
                                        </w:rPr>
                                      </w:pPr>
                                    </w:p>
                                    <w:p w14:paraId="62B17F72" w14:textId="3F71154B" w:rsidR="00BE04B5" w:rsidRDefault="00000000">
                                      <w:pPr>
                                        <w:pStyle w:val="NoSpacing"/>
                                      </w:pPr>
                                      <w:sdt>
                                        <w:sdtPr>
                                          <w:rPr>
                                            <w:rFonts w:ascii="inherit" w:eastAsia="Times New Roman" w:hAnsi="inherit" w:cs="Segoe UI"/>
                                            <w:b/>
                                            <w:bCs/>
                                            <w:color w:val="424242"/>
                                            <w:sz w:val="21"/>
                                            <w:szCs w:val="21"/>
                                            <w:bdr w:val="none" w:sz="0" w:space="0" w:color="auto" w:frame="1"/>
                                            <w:lang w:val="en-GB" w:eastAsia="en-GB"/>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BE04B5" w:rsidRPr="00BE04B5">
                                            <w:rPr>
                                              <w:rFonts w:ascii="inherit" w:eastAsia="Times New Roman" w:hAnsi="inherit" w:cs="Segoe UI"/>
                                              <w:b/>
                                              <w:bCs/>
                                              <w:color w:val="424242"/>
                                              <w:sz w:val="21"/>
                                              <w:szCs w:val="21"/>
                                              <w:bdr w:val="none" w:sz="0" w:space="0" w:color="auto" w:frame="1"/>
                                              <w:lang w:val="en-GB" w:eastAsia="en-GB"/>
                                            </w:rPr>
                                            <w:t xml:space="preserve">Lecturer Name: </w:t>
                                          </w:r>
                                          <w:proofErr w:type="spellStart"/>
                                          <w:r w:rsidR="00BE04B5" w:rsidRPr="00BE04B5">
                                            <w:rPr>
                                              <w:rFonts w:ascii="inherit" w:eastAsia="Times New Roman" w:hAnsi="inherit" w:cs="Segoe UI"/>
                                              <w:b/>
                                              <w:bCs/>
                                              <w:color w:val="424242"/>
                                              <w:sz w:val="21"/>
                                              <w:szCs w:val="21"/>
                                              <w:bdr w:val="none" w:sz="0" w:space="0" w:color="auto" w:frame="1"/>
                                              <w:lang w:val="en-GB" w:eastAsia="en-GB"/>
                                            </w:rPr>
                                            <w:t>Piyumika</w:t>
                                          </w:r>
                                          <w:proofErr w:type="spellEnd"/>
                                          <w:r w:rsidR="00BE04B5" w:rsidRPr="00BE04B5">
                                            <w:rPr>
                                              <w:rFonts w:ascii="inherit" w:eastAsia="Times New Roman" w:hAnsi="inherit" w:cs="Segoe UI"/>
                                              <w:b/>
                                              <w:bCs/>
                                              <w:color w:val="424242"/>
                                              <w:sz w:val="21"/>
                                              <w:szCs w:val="21"/>
                                              <w:bdr w:val="none" w:sz="0" w:space="0" w:color="auto" w:frame="1"/>
                                              <w:lang w:val="en-GB" w:eastAsia="en-GB"/>
                                            </w:rPr>
                                            <w:t xml:space="preserve"> </w:t>
                                          </w:r>
                                          <w:proofErr w:type="spellStart"/>
                                          <w:r w:rsidR="00BE04B5" w:rsidRPr="00BE04B5">
                                            <w:rPr>
                                              <w:rFonts w:ascii="inherit" w:eastAsia="Times New Roman" w:hAnsi="inherit" w:cs="Segoe UI"/>
                                              <w:b/>
                                              <w:bCs/>
                                              <w:color w:val="424242"/>
                                              <w:sz w:val="21"/>
                                              <w:szCs w:val="21"/>
                                              <w:bdr w:val="none" w:sz="0" w:space="0" w:color="auto" w:frame="1"/>
                                              <w:lang w:val="en-GB" w:eastAsia="en-GB"/>
                                            </w:rPr>
                                            <w:t>Kithulgoda</w:t>
                                          </w:r>
                                          <w:proofErr w:type="spellEnd"/>
                                          <w:r w:rsidR="00BE04B5" w:rsidRPr="00BE04B5">
                                            <w:rPr>
                                              <w:rFonts w:ascii="inherit" w:eastAsia="Times New Roman" w:hAnsi="inherit" w:cs="Segoe UI"/>
                                              <w:b/>
                                              <w:bCs/>
                                              <w:color w:val="424242"/>
                                              <w:sz w:val="21"/>
                                              <w:szCs w:val="21"/>
                                              <w:bdr w:val="none" w:sz="0" w:space="0" w:color="auto" w:frame="1"/>
                                              <w:lang w:val="en-GB" w:eastAsia="en-GB"/>
                                            </w:rPr>
                                            <w:t xml:space="preserve"> Gamage</w:t>
                                          </w:r>
                                        </w:sdtContent>
                                      </w:sdt>
                                    </w:p>
                                  </w:tc>
                                </w:tr>
                              </w:tbl>
                              <w:p w14:paraId="32FFC8B7" w14:textId="77777777" w:rsidR="00BE04B5" w:rsidRDefault="00BE04B5"/>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6597D6D5" id="_x0000_t202" coordsize="21600,21600" o:spt="202" path="m,l,21600r21600,l21600,xe">
                    <v:stroke joinstyle="miter"/>
                    <v:path gradientshapeok="t" o:connecttype="rect"/>
                  </v:shapetype>
                  <v:shape id="Text Box 30"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" fillcolor="white [3201]" stroked="f" strokeweight=".5pt">
                    <v:textbox inset="0,0,0,0">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6099"/>
                            <w:gridCol w:w="2440"/>
                          </w:tblGrid>
                          <w:tr w:rsidR="00BE04B5" w14:paraId="4E73292F" w14:textId="77777777">
                            <w:trPr>
                              <w:jc w:val="center"/>
                            </w:trPr>
                            <w:tc>
                              <w:tcPr>
                                <w:tcW w:w="2568" w:type="pct"/>
                                <w:vAlign w:val="center"/>
                              </w:tcPr>
                              <w:p w14:paraId="59BA845F" w14:textId="77777777" w:rsidR="00BE04B5" w:rsidRDefault="00BE04B5">
                                <w:pPr>
                                  <w:jc w:val="right"/>
                                </w:pPr>
                                <w:r>
                                  <w:rPr>
                                    <w:noProof/>
                                  </w:rPr>
                                  <w:drawing>
                                    <wp:inline distT="0" distB="0" distL="0" distR="0" wp14:anchorId="19C3E9C0" wp14:editId="0BEB395A">
                                      <wp:extent cx="3065006" cy="3831336"/>
                                      <wp:effectExtent l="0" t="0" r="2540" b="0"/>
                                      <wp:docPr id="139" name="Picture 2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63750973" w14:textId="30ABAB2C" w:rsidR="00BE04B5" w:rsidRDefault="00BE04B5">
                                    <w:pPr>
                                      <w:pStyle w:val="NoSpacing"/>
                                      <w:spacing w:line="312" w:lineRule="auto"/>
                                      <w:jc w:val="right"/>
                                      <w:rPr>
                                        <w:caps/>
                                        <w:color w:val="191919" w:themeColor="text1" w:themeTint="E6"/>
                                        <w:sz w:val="72"/>
                                        <w:szCs w:val="72"/>
                                      </w:rPr>
                                    </w:pPr>
                                    <w:r>
                                      <w:rPr>
                                        <w:caps/>
                                        <w:color w:val="191919" w:themeColor="text1" w:themeTint="E6"/>
                                        <w:sz w:val="72"/>
                                        <w:szCs w:val="72"/>
                                      </w:rPr>
                                      <w:t>Marketing fundamentals (lcbb4004)</w:t>
                                    </w:r>
                                  </w:p>
                                </w:sdtContent>
                              </w:sdt>
                              <w:sdt>
                                <w:sdtPr>
                                  <w:rPr>
                                    <w:color w:val="000000" w:themeColor="text1"/>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1BF871EC" w14:textId="1760B61C" w:rsidR="00BE04B5" w:rsidRDefault="00BE04B5">
                                    <w:pPr>
                                      <w:jc w:val="right"/>
                                      <w:rPr>
                                        <w:szCs w:val="24"/>
                                      </w:rPr>
                                    </w:pPr>
                                    <w:r>
                                      <w:rPr>
                                        <w:color w:val="000000" w:themeColor="text1"/>
                                        <w:szCs w:val="24"/>
                                      </w:rPr>
                                      <w:t>Assignment 1</w:t>
                                    </w:r>
                                  </w:p>
                                </w:sdtContent>
                              </w:sdt>
                            </w:tc>
                            <w:tc>
                              <w:tcPr>
                                <w:tcW w:w="2432" w:type="pct"/>
                                <w:vAlign w:val="center"/>
                              </w:tcPr>
                              <w:p w14:paraId="253728DA" w14:textId="2682BBF1" w:rsidR="00BE04B5" w:rsidRDefault="00BE04B5">
                                <w:pPr>
                                  <w:pStyle w:val="NoSpacing"/>
                                  <w:rPr>
                                    <w:caps/>
                                    <w:color w:val="C0504D" w:themeColor="accent2"/>
                                    <w:sz w:val="26"/>
                                    <w:szCs w:val="26"/>
                                  </w:rPr>
                                </w:pP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5026FCED" w14:textId="66E45155" w:rsidR="00BE04B5" w:rsidRDefault="00BE04B5">
                                    <w:pPr>
                                      <w:rPr>
                                        <w:color w:val="000000" w:themeColor="text1"/>
                                      </w:rPr>
                                    </w:pPr>
                                    <w:r>
                                      <w:rPr>
                                        <w:color w:val="000000" w:themeColor="text1"/>
                                      </w:rPr>
                                      <w:t>Student Name: Mihaela Moraru</w:t>
                                    </w:r>
                                    <w:r w:rsidR="007C7EC5">
                                      <w:rPr>
                                        <w:color w:val="000000" w:themeColor="text1"/>
                                      </w:rPr>
                                      <w:t>(2113340)</w:t>
                                    </w:r>
                                  </w:p>
                                </w:sdtContent>
                              </w:sdt>
                              <w:p w14:paraId="02C1DFC0" w14:textId="03C0E0A3" w:rsidR="00BE04B5" w:rsidRDefault="00BE04B5">
                                <w:pPr>
                                  <w:pStyle w:val="NoSpacing"/>
                                  <w:rPr>
                                    <w:color w:val="C0504D" w:themeColor="accent2"/>
                                    <w:sz w:val="26"/>
                                    <w:szCs w:val="26"/>
                                  </w:rPr>
                                </w:pPr>
                              </w:p>
                              <w:p w14:paraId="62B17F72" w14:textId="3F71154B" w:rsidR="00BE04B5" w:rsidRDefault="00000000">
                                <w:pPr>
                                  <w:pStyle w:val="NoSpacing"/>
                                </w:pPr>
                                <w:sdt>
                                  <w:sdtPr>
                                    <w:rPr>
                                      <w:rFonts w:ascii="inherit" w:eastAsia="Times New Roman" w:hAnsi="inherit" w:cs="Segoe UI"/>
                                      <w:b/>
                                      <w:bCs/>
                                      <w:color w:val="424242"/>
                                      <w:sz w:val="21"/>
                                      <w:szCs w:val="21"/>
                                      <w:bdr w:val="none" w:sz="0" w:space="0" w:color="auto" w:frame="1"/>
                                      <w:lang w:val="en-GB" w:eastAsia="en-GB"/>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BE04B5" w:rsidRPr="00BE04B5">
                                      <w:rPr>
                                        <w:rFonts w:ascii="inherit" w:eastAsia="Times New Roman" w:hAnsi="inherit" w:cs="Segoe UI"/>
                                        <w:b/>
                                        <w:bCs/>
                                        <w:color w:val="424242"/>
                                        <w:sz w:val="21"/>
                                        <w:szCs w:val="21"/>
                                        <w:bdr w:val="none" w:sz="0" w:space="0" w:color="auto" w:frame="1"/>
                                        <w:lang w:val="en-GB" w:eastAsia="en-GB"/>
                                      </w:rPr>
                                      <w:t xml:space="preserve">Lecturer Name: </w:t>
                                    </w:r>
                                    <w:proofErr w:type="spellStart"/>
                                    <w:r w:rsidR="00BE04B5" w:rsidRPr="00BE04B5">
                                      <w:rPr>
                                        <w:rFonts w:ascii="inherit" w:eastAsia="Times New Roman" w:hAnsi="inherit" w:cs="Segoe UI"/>
                                        <w:b/>
                                        <w:bCs/>
                                        <w:color w:val="424242"/>
                                        <w:sz w:val="21"/>
                                        <w:szCs w:val="21"/>
                                        <w:bdr w:val="none" w:sz="0" w:space="0" w:color="auto" w:frame="1"/>
                                        <w:lang w:val="en-GB" w:eastAsia="en-GB"/>
                                      </w:rPr>
                                      <w:t>Piyumika</w:t>
                                    </w:r>
                                    <w:proofErr w:type="spellEnd"/>
                                    <w:r w:rsidR="00BE04B5" w:rsidRPr="00BE04B5">
                                      <w:rPr>
                                        <w:rFonts w:ascii="inherit" w:eastAsia="Times New Roman" w:hAnsi="inherit" w:cs="Segoe UI"/>
                                        <w:b/>
                                        <w:bCs/>
                                        <w:color w:val="424242"/>
                                        <w:sz w:val="21"/>
                                        <w:szCs w:val="21"/>
                                        <w:bdr w:val="none" w:sz="0" w:space="0" w:color="auto" w:frame="1"/>
                                        <w:lang w:val="en-GB" w:eastAsia="en-GB"/>
                                      </w:rPr>
                                      <w:t xml:space="preserve"> </w:t>
                                    </w:r>
                                    <w:proofErr w:type="spellStart"/>
                                    <w:r w:rsidR="00BE04B5" w:rsidRPr="00BE04B5">
                                      <w:rPr>
                                        <w:rFonts w:ascii="inherit" w:eastAsia="Times New Roman" w:hAnsi="inherit" w:cs="Segoe UI"/>
                                        <w:b/>
                                        <w:bCs/>
                                        <w:color w:val="424242"/>
                                        <w:sz w:val="21"/>
                                        <w:szCs w:val="21"/>
                                        <w:bdr w:val="none" w:sz="0" w:space="0" w:color="auto" w:frame="1"/>
                                        <w:lang w:val="en-GB" w:eastAsia="en-GB"/>
                                      </w:rPr>
                                      <w:t>Kithulgoda</w:t>
                                    </w:r>
                                    <w:proofErr w:type="spellEnd"/>
                                    <w:r w:rsidR="00BE04B5" w:rsidRPr="00BE04B5">
                                      <w:rPr>
                                        <w:rFonts w:ascii="inherit" w:eastAsia="Times New Roman" w:hAnsi="inherit" w:cs="Segoe UI"/>
                                        <w:b/>
                                        <w:bCs/>
                                        <w:color w:val="424242"/>
                                        <w:sz w:val="21"/>
                                        <w:szCs w:val="21"/>
                                        <w:bdr w:val="none" w:sz="0" w:space="0" w:color="auto" w:frame="1"/>
                                        <w:lang w:val="en-GB" w:eastAsia="en-GB"/>
                                      </w:rPr>
                                      <w:t xml:space="preserve"> Gamage</w:t>
                                    </w:r>
                                  </w:sdtContent>
                                </w:sdt>
                              </w:p>
                            </w:tc>
                          </w:tr>
                        </w:tbl>
                        <w:p w14:paraId="32FFC8B7" w14:textId="77777777" w:rsidR="00BE04B5" w:rsidRDefault="00BE04B5"/>
                      </w:txbxContent>
                    </v:textbox>
                    <w10:wrap anchorx="page" anchory="page"/>
                  </v:shape>
                </w:pict>
              </mc:Fallback>
            </mc:AlternateContent>
          </w:r>
          <w:r>
            <w:rPr>
              <w:b/>
              <w:bCs/>
            </w:rPr>
            <w:br w:type="page"/>
          </w:r>
        </w:p>
      </w:sdtContent>
    </w:sdt>
    <w:sdt>
      <w:sdtPr>
        <w:rPr>
          <w:rFonts w:ascii="Times New Roman" w:eastAsia="Arial" w:hAnsi="Times New Roman" w:cs="Arial"/>
          <w:b w:val="0"/>
          <w:bCs w:val="0"/>
          <w:color w:val="auto"/>
          <w:sz w:val="24"/>
          <w:szCs w:val="22"/>
          <w:lang w:val=""/>
        </w:rPr>
        <w:id w:val="-1209798290"/>
        <w:docPartObj>
          <w:docPartGallery w:val="Table of Contents"/>
          <w:docPartUnique/>
        </w:docPartObj>
      </w:sdtPr>
      <w:sdtEndPr>
        <w:rPr>
          <w:noProof/>
        </w:rPr>
      </w:sdtEndPr>
      <w:sdtContent>
        <w:p w14:paraId="17684850" w14:textId="2295F927" w:rsidR="00BE04B5" w:rsidRDefault="00BE04B5">
          <w:pPr>
            <w:pStyle w:val="TOCHeading"/>
          </w:pPr>
          <w:r>
            <w:t>Table of Contents</w:t>
          </w:r>
        </w:p>
        <w:p w14:paraId="6E625365" w14:textId="1A22ACCF" w:rsidR="00BE04B5" w:rsidRDefault="00BE04B5">
          <w:pPr>
            <w:pStyle w:val="TOC1"/>
            <w:tabs>
              <w:tab w:val="right" w:leader="dot" w:pos="9350"/>
            </w:tabs>
            <w:rPr>
              <w:noProof/>
            </w:rPr>
          </w:pPr>
          <w:r>
            <w:rPr>
              <w:b w:val="0"/>
              <w:bCs w:val="0"/>
            </w:rPr>
            <w:fldChar w:fldCharType="begin"/>
          </w:r>
          <w:r>
            <w:instrText xml:space="preserve"> TOC \o "1-3" \h \z \u </w:instrText>
          </w:r>
          <w:r>
            <w:rPr>
              <w:b w:val="0"/>
              <w:bCs w:val="0"/>
            </w:rPr>
            <w:fldChar w:fldCharType="separate"/>
          </w:r>
          <w:hyperlink w:anchor="_Toc141517942" w:history="1">
            <w:r w:rsidRPr="002813CC">
              <w:rPr>
                <w:rStyle w:val="Hyperlink"/>
                <w:noProof/>
              </w:rPr>
              <w:t>Introduction</w:t>
            </w:r>
            <w:r>
              <w:rPr>
                <w:noProof/>
                <w:webHidden/>
              </w:rPr>
              <w:tab/>
            </w:r>
            <w:r>
              <w:rPr>
                <w:noProof/>
                <w:webHidden/>
              </w:rPr>
              <w:fldChar w:fldCharType="begin"/>
            </w:r>
            <w:r>
              <w:rPr>
                <w:noProof/>
                <w:webHidden/>
              </w:rPr>
              <w:instrText xml:space="preserve"> PAGEREF _Toc141517942 \h </w:instrText>
            </w:r>
            <w:r>
              <w:rPr>
                <w:noProof/>
                <w:webHidden/>
              </w:rPr>
            </w:r>
            <w:r>
              <w:rPr>
                <w:noProof/>
                <w:webHidden/>
              </w:rPr>
              <w:fldChar w:fldCharType="separate"/>
            </w:r>
            <w:r>
              <w:rPr>
                <w:noProof/>
                <w:webHidden/>
              </w:rPr>
              <w:t>2</w:t>
            </w:r>
            <w:r>
              <w:rPr>
                <w:noProof/>
                <w:webHidden/>
              </w:rPr>
              <w:fldChar w:fldCharType="end"/>
            </w:r>
          </w:hyperlink>
        </w:p>
        <w:p w14:paraId="4D2640D4" w14:textId="2CE67FF9" w:rsidR="00BE04B5" w:rsidRDefault="00000000">
          <w:pPr>
            <w:pStyle w:val="TOC1"/>
            <w:tabs>
              <w:tab w:val="right" w:leader="dot" w:pos="9350"/>
            </w:tabs>
            <w:rPr>
              <w:noProof/>
            </w:rPr>
          </w:pPr>
          <w:hyperlink w:anchor="_Toc141517943" w:history="1">
            <w:r w:rsidR="00BE04B5" w:rsidRPr="002813CC">
              <w:rPr>
                <w:rStyle w:val="Hyperlink"/>
                <w:noProof/>
              </w:rPr>
              <w:t>STP</w:t>
            </w:r>
            <w:r w:rsidR="00BE04B5">
              <w:rPr>
                <w:noProof/>
                <w:webHidden/>
              </w:rPr>
              <w:tab/>
            </w:r>
            <w:r w:rsidR="00BE04B5">
              <w:rPr>
                <w:noProof/>
                <w:webHidden/>
              </w:rPr>
              <w:fldChar w:fldCharType="begin"/>
            </w:r>
            <w:r w:rsidR="00BE04B5">
              <w:rPr>
                <w:noProof/>
                <w:webHidden/>
              </w:rPr>
              <w:instrText xml:space="preserve"> PAGEREF _Toc141517943 \h </w:instrText>
            </w:r>
            <w:r w:rsidR="00BE04B5">
              <w:rPr>
                <w:noProof/>
                <w:webHidden/>
              </w:rPr>
            </w:r>
            <w:r w:rsidR="00BE04B5">
              <w:rPr>
                <w:noProof/>
                <w:webHidden/>
              </w:rPr>
              <w:fldChar w:fldCharType="separate"/>
            </w:r>
            <w:r w:rsidR="00BE04B5">
              <w:rPr>
                <w:noProof/>
                <w:webHidden/>
              </w:rPr>
              <w:t>2</w:t>
            </w:r>
            <w:r w:rsidR="00BE04B5">
              <w:rPr>
                <w:noProof/>
                <w:webHidden/>
              </w:rPr>
              <w:fldChar w:fldCharType="end"/>
            </w:r>
          </w:hyperlink>
        </w:p>
        <w:p w14:paraId="4F91D7A9" w14:textId="209993D1" w:rsidR="00BE04B5" w:rsidRDefault="00000000">
          <w:pPr>
            <w:pStyle w:val="TOC1"/>
            <w:tabs>
              <w:tab w:val="right" w:leader="dot" w:pos="9350"/>
            </w:tabs>
            <w:rPr>
              <w:noProof/>
            </w:rPr>
          </w:pPr>
          <w:hyperlink w:anchor="_Toc141517944" w:history="1">
            <w:r w:rsidR="00BE04B5" w:rsidRPr="002813CC">
              <w:rPr>
                <w:rStyle w:val="Hyperlink"/>
                <w:noProof/>
              </w:rPr>
              <w:t>Marketing mix</w:t>
            </w:r>
            <w:r w:rsidR="00BE04B5">
              <w:rPr>
                <w:noProof/>
                <w:webHidden/>
              </w:rPr>
              <w:tab/>
            </w:r>
            <w:r w:rsidR="00BE04B5">
              <w:rPr>
                <w:noProof/>
                <w:webHidden/>
              </w:rPr>
              <w:fldChar w:fldCharType="begin"/>
            </w:r>
            <w:r w:rsidR="00BE04B5">
              <w:rPr>
                <w:noProof/>
                <w:webHidden/>
              </w:rPr>
              <w:instrText xml:space="preserve"> PAGEREF _Toc141517944 \h </w:instrText>
            </w:r>
            <w:r w:rsidR="00BE04B5">
              <w:rPr>
                <w:noProof/>
                <w:webHidden/>
              </w:rPr>
            </w:r>
            <w:r w:rsidR="00BE04B5">
              <w:rPr>
                <w:noProof/>
                <w:webHidden/>
              </w:rPr>
              <w:fldChar w:fldCharType="separate"/>
            </w:r>
            <w:r w:rsidR="00BE04B5">
              <w:rPr>
                <w:noProof/>
                <w:webHidden/>
              </w:rPr>
              <w:t>3</w:t>
            </w:r>
            <w:r w:rsidR="00BE04B5">
              <w:rPr>
                <w:noProof/>
                <w:webHidden/>
              </w:rPr>
              <w:fldChar w:fldCharType="end"/>
            </w:r>
          </w:hyperlink>
        </w:p>
        <w:p w14:paraId="290B55A6" w14:textId="1667DB1D" w:rsidR="00BE04B5" w:rsidRDefault="00000000">
          <w:pPr>
            <w:pStyle w:val="TOC1"/>
            <w:tabs>
              <w:tab w:val="right" w:leader="dot" w:pos="9350"/>
            </w:tabs>
            <w:rPr>
              <w:noProof/>
            </w:rPr>
          </w:pPr>
          <w:hyperlink w:anchor="_Toc141517945" w:history="1">
            <w:r w:rsidR="00BE04B5" w:rsidRPr="002813CC">
              <w:rPr>
                <w:rStyle w:val="Hyperlink"/>
                <w:noProof/>
              </w:rPr>
              <w:t>Conclusion</w:t>
            </w:r>
            <w:r w:rsidR="00BE04B5">
              <w:rPr>
                <w:noProof/>
                <w:webHidden/>
              </w:rPr>
              <w:tab/>
            </w:r>
            <w:r w:rsidR="00BE04B5">
              <w:rPr>
                <w:noProof/>
                <w:webHidden/>
              </w:rPr>
              <w:fldChar w:fldCharType="begin"/>
            </w:r>
            <w:r w:rsidR="00BE04B5">
              <w:rPr>
                <w:noProof/>
                <w:webHidden/>
              </w:rPr>
              <w:instrText xml:space="preserve"> PAGEREF _Toc141517945 \h </w:instrText>
            </w:r>
            <w:r w:rsidR="00BE04B5">
              <w:rPr>
                <w:noProof/>
                <w:webHidden/>
              </w:rPr>
            </w:r>
            <w:r w:rsidR="00BE04B5">
              <w:rPr>
                <w:noProof/>
                <w:webHidden/>
              </w:rPr>
              <w:fldChar w:fldCharType="separate"/>
            </w:r>
            <w:r w:rsidR="00BE04B5">
              <w:rPr>
                <w:noProof/>
                <w:webHidden/>
              </w:rPr>
              <w:t>5</w:t>
            </w:r>
            <w:r w:rsidR="00BE04B5">
              <w:rPr>
                <w:noProof/>
                <w:webHidden/>
              </w:rPr>
              <w:fldChar w:fldCharType="end"/>
            </w:r>
          </w:hyperlink>
        </w:p>
        <w:p w14:paraId="32E18052" w14:textId="72A553FA" w:rsidR="00BE04B5" w:rsidRDefault="00000000">
          <w:pPr>
            <w:pStyle w:val="TOC1"/>
            <w:tabs>
              <w:tab w:val="right" w:leader="dot" w:pos="9350"/>
            </w:tabs>
            <w:rPr>
              <w:noProof/>
            </w:rPr>
          </w:pPr>
          <w:hyperlink w:anchor="_Toc141517946" w:history="1">
            <w:r w:rsidR="00BE04B5" w:rsidRPr="002813CC">
              <w:rPr>
                <w:rStyle w:val="Hyperlink"/>
                <w:noProof/>
              </w:rPr>
              <w:t>References</w:t>
            </w:r>
            <w:r w:rsidR="00BE04B5">
              <w:rPr>
                <w:noProof/>
                <w:webHidden/>
              </w:rPr>
              <w:tab/>
            </w:r>
            <w:r w:rsidR="00BE04B5">
              <w:rPr>
                <w:noProof/>
                <w:webHidden/>
              </w:rPr>
              <w:fldChar w:fldCharType="begin"/>
            </w:r>
            <w:r w:rsidR="00BE04B5">
              <w:rPr>
                <w:noProof/>
                <w:webHidden/>
              </w:rPr>
              <w:instrText xml:space="preserve"> PAGEREF _Toc141517946 \h </w:instrText>
            </w:r>
            <w:r w:rsidR="00BE04B5">
              <w:rPr>
                <w:noProof/>
                <w:webHidden/>
              </w:rPr>
            </w:r>
            <w:r w:rsidR="00BE04B5">
              <w:rPr>
                <w:noProof/>
                <w:webHidden/>
              </w:rPr>
              <w:fldChar w:fldCharType="separate"/>
            </w:r>
            <w:r w:rsidR="00BE04B5">
              <w:rPr>
                <w:noProof/>
                <w:webHidden/>
              </w:rPr>
              <w:t>6</w:t>
            </w:r>
            <w:r w:rsidR="00BE04B5">
              <w:rPr>
                <w:noProof/>
                <w:webHidden/>
              </w:rPr>
              <w:fldChar w:fldCharType="end"/>
            </w:r>
          </w:hyperlink>
        </w:p>
        <w:p w14:paraId="16AADB3D" w14:textId="4B93A464" w:rsidR="00BE04B5" w:rsidRDefault="00BE04B5">
          <w:r>
            <w:rPr>
              <w:b/>
              <w:bCs/>
              <w:noProof/>
            </w:rPr>
            <w:fldChar w:fldCharType="end"/>
          </w:r>
        </w:p>
      </w:sdtContent>
    </w:sdt>
    <w:p w14:paraId="00000002" w14:textId="77777777" w:rsidR="00393946" w:rsidRDefault="00393946">
      <w:pPr>
        <w:pStyle w:val="Normal1"/>
        <w:spacing w:line="360" w:lineRule="auto"/>
        <w:rPr>
          <w:rFonts w:ascii="Times New Roman" w:eastAsia="Times New Roman" w:hAnsi="Times New Roman" w:cs="Times New Roman"/>
          <w:sz w:val="24"/>
          <w:szCs w:val="24"/>
        </w:rPr>
      </w:pPr>
    </w:p>
    <w:p w14:paraId="00000003" w14:textId="77777777" w:rsidR="00393946" w:rsidRDefault="00000000">
      <w:pPr>
        <w:pStyle w:val="Heading1"/>
      </w:pPr>
      <w:bookmarkStart w:id="0" w:name="_iem2xjcaw09k" w:colFirst="0" w:colLast="0"/>
      <w:bookmarkEnd w:id="0"/>
      <w:r>
        <w:br w:type="page"/>
      </w:r>
    </w:p>
    <w:p w14:paraId="00000004" w14:textId="77777777" w:rsidR="00393946" w:rsidRDefault="00000000">
      <w:pPr>
        <w:pStyle w:val="Heading1"/>
      </w:pPr>
      <w:bookmarkStart w:id="1" w:name="_o8dmzggizr44" w:colFirst="0" w:colLast="0"/>
      <w:bookmarkStart w:id="2" w:name="_Toc141517942"/>
      <w:bookmarkEnd w:id="1"/>
      <w:r>
        <w:lastRenderedPageBreak/>
        <w:t>Introduction</w:t>
      </w:r>
      <w:bookmarkEnd w:id="2"/>
    </w:p>
    <w:p w14:paraId="00000005" w14:textId="77777777" w:rsidR="00393946" w:rsidRPr="00096498" w:rsidRDefault="00000000" w:rsidP="00096498">
      <w:pPr>
        <w:pStyle w:val="Normal1"/>
        <w:spacing w:line="360" w:lineRule="auto"/>
        <w:jc w:val="both"/>
        <w:rPr>
          <w:rFonts w:eastAsia="Times New Roman"/>
          <w:sz w:val="24"/>
          <w:szCs w:val="24"/>
        </w:rPr>
      </w:pPr>
      <w:r w:rsidRPr="00096498">
        <w:rPr>
          <w:rFonts w:eastAsia="Times New Roman"/>
          <w:sz w:val="24"/>
          <w:szCs w:val="24"/>
        </w:rPr>
        <w:t xml:space="preserve">The purpose of the study is to provide information about the segmentation, targeting, and positioning strategy of Marks and Spencer. The main purpose of pursuing this strategy is to make communication more focused, personalised, and relevant to the target set of the customer. Further, the study contains the 7Ps marketing mix of Marks and Spencer which is the combination of the product, price, promotion, place, people, physical evidence and process. The purpose of conducting the marketing mix helps the company in ensuring the satisfaction of the targeted audience, imparting them with a suitable product and standing out from the market competition. </w:t>
      </w:r>
    </w:p>
    <w:p w14:paraId="00000006" w14:textId="77777777" w:rsidR="00393946" w:rsidRDefault="00000000">
      <w:pPr>
        <w:pStyle w:val="Heading1"/>
      </w:pPr>
      <w:bookmarkStart w:id="3" w:name="_kkn6wbwjmtyk" w:colFirst="0" w:colLast="0"/>
      <w:bookmarkStart w:id="4" w:name="_Toc141517943"/>
      <w:bookmarkEnd w:id="3"/>
      <w:r>
        <w:t>STP</w:t>
      </w:r>
      <w:bookmarkEnd w:id="4"/>
      <w:r>
        <w:t xml:space="preserve"> </w:t>
      </w:r>
    </w:p>
    <w:p w14:paraId="00000007" w14:textId="77777777" w:rsidR="00393946" w:rsidRPr="00096498" w:rsidRDefault="00000000">
      <w:pPr>
        <w:pStyle w:val="Normal1"/>
        <w:spacing w:line="360" w:lineRule="auto"/>
        <w:jc w:val="both"/>
        <w:rPr>
          <w:rFonts w:eastAsia="Times New Roman"/>
          <w:sz w:val="24"/>
          <w:szCs w:val="24"/>
        </w:rPr>
      </w:pPr>
      <w:r w:rsidRPr="00096498">
        <w:rPr>
          <w:rFonts w:eastAsia="Times New Roman"/>
          <w:b/>
          <w:sz w:val="24"/>
          <w:szCs w:val="24"/>
        </w:rPr>
        <w:t>Segmentation:</w:t>
      </w:r>
      <w:r w:rsidRPr="00096498">
        <w:rPr>
          <w:rFonts w:eastAsia="Times New Roman"/>
          <w:sz w:val="24"/>
          <w:szCs w:val="24"/>
        </w:rPr>
        <w:t xml:space="preserve"> The purpose of segmentation in marketing is used in creating various groups of customers on the basis of specific criteria. </w:t>
      </w:r>
      <w:r w:rsidRPr="00096498">
        <w:rPr>
          <w:rFonts w:eastAsia="Times New Roman"/>
          <w:b/>
          <w:sz w:val="24"/>
          <w:szCs w:val="24"/>
        </w:rPr>
        <w:t>Marks and Spencer</w:t>
      </w:r>
      <w:r w:rsidRPr="00096498">
        <w:rPr>
          <w:rFonts w:eastAsia="Times New Roman"/>
          <w:sz w:val="24"/>
          <w:szCs w:val="24"/>
        </w:rPr>
        <w:t xml:space="preserve"> segmented its customer into four different segments which include Geographic segmentation, Demographic segmentation, Behavioural segmentation, and Psychographic segmentation. As per the </w:t>
      </w:r>
      <w:r w:rsidRPr="00096498">
        <w:rPr>
          <w:rFonts w:eastAsia="Times New Roman"/>
          <w:b/>
          <w:sz w:val="24"/>
          <w:szCs w:val="24"/>
        </w:rPr>
        <w:t>Geographic segmentation</w:t>
      </w:r>
      <w:r w:rsidRPr="00096498">
        <w:rPr>
          <w:rFonts w:eastAsia="Times New Roman"/>
          <w:sz w:val="24"/>
          <w:szCs w:val="24"/>
        </w:rPr>
        <w:t xml:space="preserve">, the company focuses on the major cities of the UK because it is necessary to understand the audience in specific areas. As per the </w:t>
      </w:r>
      <w:r w:rsidRPr="00096498">
        <w:rPr>
          <w:rFonts w:eastAsia="Times New Roman"/>
          <w:b/>
          <w:sz w:val="24"/>
          <w:szCs w:val="24"/>
        </w:rPr>
        <w:t xml:space="preserve">Demographic segmentation, </w:t>
      </w:r>
      <w:r w:rsidRPr="00096498">
        <w:rPr>
          <w:rFonts w:eastAsia="Times New Roman"/>
          <w:sz w:val="24"/>
          <w:szCs w:val="24"/>
        </w:rPr>
        <w:t xml:space="preserve">the company focused on different ages and both gender groups. This helps in targeting the audience as per the specific age group. As per the </w:t>
      </w:r>
      <w:r w:rsidRPr="00096498">
        <w:rPr>
          <w:rFonts w:eastAsia="Times New Roman"/>
          <w:b/>
          <w:sz w:val="24"/>
          <w:szCs w:val="24"/>
        </w:rPr>
        <w:t>Behavioural segmentation</w:t>
      </w:r>
      <w:r w:rsidRPr="00096498">
        <w:rPr>
          <w:rFonts w:eastAsia="Times New Roman"/>
          <w:sz w:val="24"/>
          <w:szCs w:val="24"/>
        </w:rPr>
        <w:t xml:space="preserve">, the company focuses on the group of people who are very concerned about the change in fashion. This is to be done by the company by considering the interest of its customer. The product in which they are most interested. As per the </w:t>
      </w:r>
      <w:r w:rsidRPr="00096498">
        <w:rPr>
          <w:rFonts w:eastAsia="Times New Roman"/>
          <w:b/>
          <w:sz w:val="24"/>
          <w:szCs w:val="24"/>
        </w:rPr>
        <w:t>Psychographic segmentation</w:t>
      </w:r>
      <w:r w:rsidRPr="00096498">
        <w:rPr>
          <w:rFonts w:eastAsia="Times New Roman"/>
          <w:sz w:val="24"/>
          <w:szCs w:val="24"/>
        </w:rPr>
        <w:t>, the company focuses on the customer who wants a product which matches their hobbies and lifestyle (Risquet, 2020).</w:t>
      </w:r>
    </w:p>
    <w:p w14:paraId="00000008" w14:textId="77777777" w:rsidR="00393946" w:rsidRPr="00096498" w:rsidRDefault="00000000">
      <w:pPr>
        <w:pStyle w:val="Normal1"/>
        <w:spacing w:line="360" w:lineRule="auto"/>
        <w:jc w:val="both"/>
        <w:rPr>
          <w:rFonts w:eastAsia="Times New Roman"/>
          <w:sz w:val="24"/>
          <w:szCs w:val="24"/>
        </w:rPr>
      </w:pPr>
      <w:r w:rsidRPr="00096498">
        <w:rPr>
          <w:rFonts w:eastAsia="Times New Roman"/>
          <w:b/>
          <w:sz w:val="24"/>
          <w:szCs w:val="24"/>
        </w:rPr>
        <w:t>Targeting:</w:t>
      </w:r>
      <w:r w:rsidRPr="00096498">
        <w:rPr>
          <w:rFonts w:eastAsia="Times New Roman"/>
          <w:sz w:val="24"/>
          <w:szCs w:val="24"/>
        </w:rPr>
        <w:t xml:space="preserve"> Setting the target is a vital task for </w:t>
      </w:r>
      <w:r w:rsidRPr="00096498">
        <w:rPr>
          <w:rFonts w:eastAsia="Times New Roman"/>
          <w:b/>
          <w:sz w:val="24"/>
          <w:szCs w:val="24"/>
        </w:rPr>
        <w:t xml:space="preserve">Marks and Spencer </w:t>
      </w:r>
      <w:r w:rsidRPr="00096498">
        <w:rPr>
          <w:rFonts w:eastAsia="Times New Roman"/>
          <w:sz w:val="24"/>
          <w:szCs w:val="24"/>
        </w:rPr>
        <w:t xml:space="preserve">to contribute to the path of growth and progress of the company. Through the segmentation of the audience, it becomes easy for the company to make the target. As per the segmentation, the main target group for the company will be the customers of both genders belonging to the age group of 12 to 40 years. The audience which had been targeted should be from the major cities in the UK like London, Edinburgh, Birmingham, Bristol, Cardiff and others. The company targets the budgeted group of customers so that the product becomes available to most of its customers. The customer which has been targeted must be a fashion </w:t>
      </w:r>
      <w:r w:rsidRPr="00096498">
        <w:rPr>
          <w:rFonts w:eastAsia="Times New Roman"/>
          <w:sz w:val="24"/>
          <w:szCs w:val="24"/>
        </w:rPr>
        <w:lastRenderedPageBreak/>
        <w:t>concern and adopt changes as per the change in fashion and style.</w:t>
      </w:r>
      <w:r>
        <w:rPr>
          <w:rFonts w:ascii="Times New Roman" w:eastAsia="Times New Roman" w:hAnsi="Times New Roman" w:cs="Times New Roman"/>
          <w:sz w:val="24"/>
          <w:szCs w:val="24"/>
        </w:rPr>
        <w:t xml:space="preserve"> </w:t>
      </w:r>
      <w:r w:rsidRPr="00096498">
        <w:rPr>
          <w:rFonts w:eastAsia="Times New Roman"/>
          <w:sz w:val="24"/>
          <w:szCs w:val="24"/>
        </w:rPr>
        <w:t>The company should be targeted to the customer who gets the maximum utility by utilising the company product. This set of targeted customers helps the company in contributing to the path of its growth and progress (Wrike, 2023).</w:t>
      </w:r>
    </w:p>
    <w:p w14:paraId="00000009" w14:textId="77777777" w:rsidR="00393946" w:rsidRPr="00096498" w:rsidRDefault="00000000">
      <w:pPr>
        <w:pStyle w:val="Normal1"/>
        <w:spacing w:line="360" w:lineRule="auto"/>
        <w:jc w:val="both"/>
        <w:rPr>
          <w:rFonts w:eastAsia="Times New Roman"/>
          <w:sz w:val="24"/>
          <w:szCs w:val="24"/>
        </w:rPr>
      </w:pPr>
      <w:r w:rsidRPr="00096498">
        <w:rPr>
          <w:rFonts w:eastAsia="Times New Roman"/>
          <w:b/>
          <w:sz w:val="24"/>
          <w:szCs w:val="24"/>
        </w:rPr>
        <w:t>Positioning:</w:t>
      </w:r>
      <w:r w:rsidRPr="00096498">
        <w:rPr>
          <w:rFonts w:eastAsia="Times New Roman"/>
          <w:sz w:val="24"/>
          <w:szCs w:val="24"/>
        </w:rPr>
        <w:t xml:space="preserve"> In order to hold the position in the market </w:t>
      </w:r>
      <w:r w:rsidRPr="00096498">
        <w:rPr>
          <w:rFonts w:eastAsia="Times New Roman"/>
          <w:b/>
          <w:sz w:val="24"/>
          <w:szCs w:val="24"/>
        </w:rPr>
        <w:t xml:space="preserve">Marks and Spencer </w:t>
      </w:r>
      <w:r w:rsidRPr="00096498">
        <w:rPr>
          <w:rFonts w:eastAsia="Times New Roman"/>
          <w:sz w:val="24"/>
          <w:szCs w:val="24"/>
        </w:rPr>
        <w:t>need to adopt a position strategy which helps to gain competitive advantages and growth of the company. The first strategy related to positioning is the price strategy in which the company needs to adopt the price of the product which is most suitable for the customer of the targeted group. In this price positioning strategy, the company lowered the price of the product to offer most of the target audience. Through this, the company was able to raise its product demands. The company is able to cater for each price range so that the product becomes available for most of the customer group (Uk.indeed, 2023).</w:t>
      </w:r>
    </w:p>
    <w:p w14:paraId="0000000A" w14:textId="77777777" w:rsidR="00393946" w:rsidRDefault="00000000">
      <w:pPr>
        <w:pStyle w:val="Heading1"/>
      </w:pPr>
      <w:bookmarkStart w:id="5" w:name="_qpcrqeov3ova" w:colFirst="0" w:colLast="0"/>
      <w:bookmarkStart w:id="6" w:name="_Toc141517944"/>
      <w:bookmarkEnd w:id="5"/>
      <w:r>
        <w:t>Marketing mix</w:t>
      </w:r>
      <w:bookmarkEnd w:id="6"/>
      <w:r>
        <w:t xml:space="preserve"> </w:t>
      </w:r>
    </w:p>
    <w:p w14:paraId="0E68DAF7" w14:textId="7CD990FE" w:rsidR="00D97805" w:rsidRPr="00096498" w:rsidRDefault="00D97805" w:rsidP="00D97805">
      <w:pPr>
        <w:rPr>
          <w:rFonts w:ascii="Arial" w:hAnsi="Arial"/>
        </w:rPr>
      </w:pPr>
      <w:r w:rsidRPr="00096498">
        <w:rPr>
          <w:rFonts w:ascii="Arial" w:hAnsi="Arial"/>
        </w:rPr>
        <w:t>Marketing Mix has been first defined by E. Jerome McCarthy. He stated that it is a tool which is choosen by the companies with the intention of satisfying the targetd customers. It majorly has four elements, Product, Price, Place and Promotion. But there can be more elemts as well like Process, People and Physical Evidnce (</w:t>
      </w:r>
      <w:r w:rsidRPr="00096498">
        <w:rPr>
          <w:rFonts w:ascii="Arial" w:eastAsia="Times New Roman" w:hAnsi="Arial"/>
          <w:szCs w:val="24"/>
        </w:rPr>
        <w:t xml:space="preserve">Lahtinen </w:t>
      </w:r>
      <w:r w:rsidRPr="00096498">
        <w:rPr>
          <w:rFonts w:ascii="Arial" w:eastAsia="Times New Roman" w:hAnsi="Arial"/>
          <w:i/>
          <w:iCs/>
          <w:szCs w:val="24"/>
        </w:rPr>
        <w:t>et al</w:t>
      </w:r>
      <w:r w:rsidRPr="00096498">
        <w:rPr>
          <w:rFonts w:ascii="Arial" w:eastAsia="Times New Roman" w:hAnsi="Arial"/>
          <w:szCs w:val="24"/>
        </w:rPr>
        <w:t>. 2020</w:t>
      </w:r>
      <w:r w:rsidRPr="00096498">
        <w:rPr>
          <w:rFonts w:ascii="Arial" w:hAnsi="Arial"/>
        </w:rPr>
        <w:t xml:space="preserve">). </w:t>
      </w:r>
    </w:p>
    <w:p w14:paraId="0000000B" w14:textId="77777777" w:rsidR="00393946" w:rsidRPr="00096498" w:rsidRDefault="00000000">
      <w:pPr>
        <w:pStyle w:val="Normal1"/>
        <w:spacing w:line="360" w:lineRule="auto"/>
        <w:jc w:val="both"/>
        <w:rPr>
          <w:rFonts w:eastAsia="Times New Roman"/>
          <w:sz w:val="24"/>
          <w:szCs w:val="24"/>
        </w:rPr>
      </w:pPr>
      <w:r w:rsidRPr="00096498">
        <w:rPr>
          <w:rFonts w:eastAsia="Times New Roman"/>
          <w:b/>
          <w:sz w:val="24"/>
          <w:szCs w:val="24"/>
        </w:rPr>
        <w:t>Product:</w:t>
      </w:r>
      <w:r w:rsidRPr="00096498">
        <w:rPr>
          <w:rFonts w:eastAsia="Times New Roman"/>
          <w:sz w:val="24"/>
          <w:szCs w:val="24"/>
        </w:rPr>
        <w:t xml:space="preserve"> Marks and Spencer is considered to be a multinational retail company which operates its operation through various retail stores all over the world. The company is known in the retail market for serving its customers globally with the best quality products including food, homeware, clothing and many more. It serves products of superior quality which match the everyday style of the customer. It also deals in providing a wide range of financial services. The product which the company offered can be used by all aged group people. The products are jeans, skirts, linen, and many more. It also deals in footwear and clothing. This product is being served to 32 million customers all over the world (Marks and Spencer, 2023a).</w:t>
      </w:r>
    </w:p>
    <w:p w14:paraId="0000000C" w14:textId="77777777" w:rsidR="00393946" w:rsidRPr="00096498" w:rsidRDefault="00000000">
      <w:pPr>
        <w:pStyle w:val="Normal1"/>
        <w:spacing w:line="360" w:lineRule="auto"/>
        <w:jc w:val="both"/>
        <w:rPr>
          <w:rFonts w:eastAsia="Times New Roman"/>
          <w:sz w:val="24"/>
          <w:szCs w:val="24"/>
        </w:rPr>
      </w:pPr>
      <w:r w:rsidRPr="00096498">
        <w:rPr>
          <w:rFonts w:eastAsia="Times New Roman"/>
          <w:b/>
          <w:sz w:val="24"/>
          <w:szCs w:val="24"/>
        </w:rPr>
        <w:t>Price:</w:t>
      </w:r>
      <w:r w:rsidRPr="00096498">
        <w:rPr>
          <w:rFonts w:eastAsia="Times New Roman"/>
          <w:sz w:val="24"/>
          <w:szCs w:val="24"/>
        </w:rPr>
        <w:t xml:space="preserve"> Due to the stiff competition in the market Marks and Spencer maintains a suitable pricing strategy so that their product will be accessible for all its customers. It follows a low-price competitive policy without deteriorating the quality of the product.  The company also works with its suppliers to make the supply chain effective and contribute to the reduction in price. In order to grab its customer the company uses a discount policy by </w:t>
      </w:r>
      <w:r w:rsidRPr="00096498">
        <w:rPr>
          <w:rFonts w:eastAsia="Times New Roman"/>
          <w:sz w:val="24"/>
          <w:szCs w:val="24"/>
        </w:rPr>
        <w:lastRenderedPageBreak/>
        <w:t>giving a 50% discount on its men's and women's clothing brands. It also offers the strategy of buying one get one free in its cosmetic product. It offers 10% to 30% discount on its homeware products Marks and Spencer (2023b).</w:t>
      </w:r>
    </w:p>
    <w:p w14:paraId="0000000D" w14:textId="77777777" w:rsidR="00393946" w:rsidRPr="00096498" w:rsidRDefault="00000000">
      <w:pPr>
        <w:pStyle w:val="Normal1"/>
        <w:spacing w:line="360" w:lineRule="auto"/>
        <w:jc w:val="both"/>
        <w:rPr>
          <w:rFonts w:eastAsia="Times New Roman"/>
          <w:sz w:val="24"/>
          <w:szCs w:val="24"/>
        </w:rPr>
      </w:pPr>
      <w:r w:rsidRPr="00096498">
        <w:rPr>
          <w:rFonts w:eastAsia="Times New Roman"/>
          <w:b/>
          <w:sz w:val="24"/>
          <w:szCs w:val="24"/>
        </w:rPr>
        <w:t xml:space="preserve">Place: </w:t>
      </w:r>
      <w:r w:rsidRPr="00096498">
        <w:rPr>
          <w:rFonts w:eastAsia="Times New Roman"/>
          <w:sz w:val="24"/>
          <w:szCs w:val="24"/>
        </w:rPr>
        <w:t>The next component in the list of the marketing mix is the place. This component deals with the distribution strategy of the product and services adopted by Marks and Spencer towards its customer. In the year 2022, the company operated its business through 1,487 stores which were being spread globally. The company has a vast food store format to provide convenience to its customer in rendering its service and also offer click and collect service for its Clothing and home product. The company brings online traffic to its customers with the help of its M&amp;S app. The company also serves its customers through 98 websites which operate all over the world. By the combination of both online and offline sources, they are able to serve 30 million customers every year (GlobalData, 2023).</w:t>
      </w:r>
    </w:p>
    <w:p w14:paraId="0000000E" w14:textId="77777777" w:rsidR="00393946" w:rsidRPr="00096498" w:rsidRDefault="00000000">
      <w:pPr>
        <w:pStyle w:val="Normal1"/>
        <w:spacing w:line="360" w:lineRule="auto"/>
        <w:jc w:val="both"/>
        <w:rPr>
          <w:rFonts w:eastAsia="Times New Roman"/>
          <w:sz w:val="24"/>
          <w:szCs w:val="24"/>
        </w:rPr>
      </w:pPr>
      <w:r w:rsidRPr="00096498">
        <w:rPr>
          <w:rFonts w:eastAsia="Times New Roman"/>
          <w:b/>
          <w:sz w:val="24"/>
          <w:szCs w:val="24"/>
        </w:rPr>
        <w:t>Promotion:</w:t>
      </w:r>
      <w:r w:rsidRPr="00096498">
        <w:rPr>
          <w:rFonts w:eastAsia="Times New Roman"/>
          <w:sz w:val="24"/>
          <w:szCs w:val="24"/>
        </w:rPr>
        <w:t xml:space="preserve"> Due to the promotional strategy Marks and Spencer are able to build a strong brand image in the public eye. The promotional strategy adopted by the company is the BOGO which stands for buy one get one free. The strategy attracts customers by offering two products at one price. It also uses commercial ads on television, radio, newspaper and different social media platforms. It uses the strategy of communicating with the customer on a daily basis to value feedback. In relation to the promotion of the food item, the company provides information on all the nutritional and health benefits to its customer. The social media platform used by Marks and Spencer is Facebook, Instagram, and Twitter (Marks &amp; Spencer, 2023c).</w:t>
      </w:r>
    </w:p>
    <w:p w14:paraId="0000000F" w14:textId="77777777" w:rsidR="00393946" w:rsidRPr="00096498" w:rsidRDefault="00000000">
      <w:pPr>
        <w:pStyle w:val="Normal1"/>
        <w:spacing w:line="360" w:lineRule="auto"/>
        <w:jc w:val="both"/>
        <w:rPr>
          <w:rFonts w:eastAsia="Times New Roman"/>
          <w:sz w:val="24"/>
          <w:szCs w:val="24"/>
        </w:rPr>
      </w:pPr>
      <w:r w:rsidRPr="00096498">
        <w:rPr>
          <w:rFonts w:eastAsia="Times New Roman"/>
          <w:b/>
          <w:sz w:val="24"/>
          <w:szCs w:val="24"/>
        </w:rPr>
        <w:t xml:space="preserve">Process: </w:t>
      </w:r>
      <w:r w:rsidRPr="00096498">
        <w:rPr>
          <w:rFonts w:eastAsia="Times New Roman"/>
          <w:sz w:val="24"/>
          <w:szCs w:val="24"/>
        </w:rPr>
        <w:t>Mark and Spencer adopted a unique strategy in relation to its process. It adopted an equal footing process strategy for its online and offline platforms. Mark and Spencers uses the process in which the customer spends more time in its offline store which provides the company an opportunity to establish communication and seek their need about the product. In the offline store, the customer uses to pick up the product and makes the payment to the customer assistance. They can also use the self-service machine for payment purposes (Vizard, 2014).</w:t>
      </w:r>
    </w:p>
    <w:p w14:paraId="00000010" w14:textId="77777777" w:rsidR="00393946" w:rsidRPr="00096498" w:rsidRDefault="00000000">
      <w:pPr>
        <w:pStyle w:val="Normal1"/>
        <w:spacing w:line="360" w:lineRule="auto"/>
        <w:jc w:val="both"/>
        <w:rPr>
          <w:rFonts w:eastAsia="Times New Roman"/>
          <w:sz w:val="24"/>
          <w:szCs w:val="24"/>
        </w:rPr>
      </w:pPr>
      <w:r w:rsidRPr="00096498">
        <w:rPr>
          <w:rFonts w:eastAsia="Times New Roman"/>
          <w:b/>
          <w:sz w:val="24"/>
          <w:szCs w:val="24"/>
        </w:rPr>
        <w:t>Physical evidence:</w:t>
      </w:r>
      <w:r w:rsidRPr="00096498">
        <w:rPr>
          <w:rFonts w:eastAsia="Times New Roman"/>
          <w:sz w:val="24"/>
          <w:szCs w:val="24"/>
        </w:rPr>
        <w:t xml:space="preserve"> This component of the marketing mix includes the tangible representation of the company like coupon codes, brochures, aprons, business cards, </w:t>
      </w:r>
      <w:r w:rsidRPr="00096498">
        <w:rPr>
          <w:rFonts w:eastAsia="Times New Roman"/>
          <w:sz w:val="24"/>
          <w:szCs w:val="24"/>
        </w:rPr>
        <w:lastRenderedPageBreak/>
        <w:t>furniture, and menu. It offers coupon codes which provide 50% off on selected items. It also provided 6 free smart watches which helps in measuring the curtain order. It also adopted a strategy of attracting customers by providing £5 off on a £35 personalised cake order (Latestdeals, 2023). The headquarter of Marks and Spencer is in London, UK. The company designs an attractive layout of the premises of the store to attract the customer and make them feel premium. The layout of the company website is also friendly which enables the customer to locate the product of their choice easily (BBC, 2023).</w:t>
      </w:r>
    </w:p>
    <w:p w14:paraId="00000011" w14:textId="77777777" w:rsidR="00393946" w:rsidRPr="00096498" w:rsidRDefault="00000000">
      <w:pPr>
        <w:pStyle w:val="Normal1"/>
        <w:spacing w:line="360" w:lineRule="auto"/>
        <w:jc w:val="both"/>
        <w:rPr>
          <w:rFonts w:eastAsia="Times New Roman"/>
          <w:sz w:val="24"/>
          <w:szCs w:val="24"/>
        </w:rPr>
      </w:pPr>
      <w:r w:rsidRPr="00096498">
        <w:rPr>
          <w:rFonts w:eastAsia="Times New Roman"/>
          <w:b/>
          <w:sz w:val="24"/>
          <w:szCs w:val="24"/>
        </w:rPr>
        <w:t xml:space="preserve">People: </w:t>
      </w:r>
      <w:r w:rsidRPr="00096498">
        <w:rPr>
          <w:rFonts w:eastAsia="Times New Roman"/>
          <w:sz w:val="24"/>
          <w:szCs w:val="24"/>
        </w:rPr>
        <w:t>The total strength of the employees in Mark and Spencer is 65,000 employees. The company considers its employee as the heart of the company. The total strength of the employee had been distributed in different departments which includes the support centre, stores employee, international teams, and logistics team. Employees of the company are motivated to drive a sustainable future. Through this, the employee of the company becomes environmentally and socially responsible. Companies also provide a healthy and safe working environment and enjoy the organisation's culture. Employees of the organisation get the facility of having personal development training to enhance their future growth. The company understands the importance of value and respect for the employee. The principle of the company in respect of the employee was to make them responsible towards their work and reward them as well (Marks &amp; Spencer, 2023d).</w:t>
      </w:r>
    </w:p>
    <w:p w14:paraId="00000012" w14:textId="77777777" w:rsidR="00393946" w:rsidRDefault="00000000">
      <w:pPr>
        <w:pStyle w:val="Heading1"/>
      </w:pPr>
      <w:bookmarkStart w:id="7" w:name="_depn1xruprdy" w:colFirst="0" w:colLast="0"/>
      <w:bookmarkStart w:id="8" w:name="_Toc141517945"/>
      <w:bookmarkEnd w:id="7"/>
      <w:r>
        <w:t>Conclusion</w:t>
      </w:r>
      <w:bookmarkEnd w:id="8"/>
      <w:r>
        <w:t xml:space="preserve"> </w:t>
      </w:r>
    </w:p>
    <w:p w14:paraId="00000013" w14:textId="77777777" w:rsidR="00393946" w:rsidRPr="00096498" w:rsidRDefault="00000000">
      <w:pPr>
        <w:pStyle w:val="Normal1"/>
        <w:spacing w:line="360" w:lineRule="auto"/>
        <w:jc w:val="both"/>
        <w:rPr>
          <w:rFonts w:eastAsia="Times New Roman"/>
          <w:sz w:val="24"/>
          <w:szCs w:val="24"/>
        </w:rPr>
      </w:pPr>
      <w:r w:rsidRPr="00096498">
        <w:rPr>
          <w:rFonts w:eastAsia="Times New Roman"/>
          <w:sz w:val="24"/>
          <w:szCs w:val="24"/>
        </w:rPr>
        <w:t xml:space="preserve">After completion of the study, the information imparted about the concept of the usage of STP by the company to be more focused, personalised, and relevant to the target set of the customer. Further, the study provides information about the purpose of segmentation in the marketing used in creating various groups of customers on the basis of specific criteria. Further, the concept of marketing mix helps in promoting the product and service of the company which helps in generating revenue. Marks and Spencer is considered to be a multinational retail company which serves products of superior quality which match the everyday style of the customer. The company operated its business through 1,487 stores which were spread globally. </w:t>
      </w:r>
      <w:r w:rsidRPr="00096498">
        <w:br w:type="page"/>
      </w:r>
    </w:p>
    <w:p w14:paraId="00000014" w14:textId="77777777" w:rsidR="00393946" w:rsidRDefault="00000000">
      <w:pPr>
        <w:pStyle w:val="Heading1"/>
      </w:pPr>
      <w:bookmarkStart w:id="9" w:name="_3l47bmczoad6" w:colFirst="0" w:colLast="0"/>
      <w:bookmarkStart w:id="10" w:name="_Toc141517946"/>
      <w:bookmarkEnd w:id="9"/>
      <w:r>
        <w:lastRenderedPageBreak/>
        <w:t>References</w:t>
      </w:r>
      <w:bookmarkEnd w:id="10"/>
    </w:p>
    <w:p w14:paraId="61E92A72" w14:textId="77777777" w:rsidR="00D97805" w:rsidRDefault="00D9780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BBC (2023) </w:t>
      </w:r>
      <w:r>
        <w:rPr>
          <w:rFonts w:ascii="Times New Roman" w:eastAsia="Times New Roman" w:hAnsi="Times New Roman" w:cs="Times New Roman"/>
          <w:i/>
          <w:sz w:val="24"/>
          <w:szCs w:val="24"/>
        </w:rPr>
        <w:t>Physical evidence - physical evidence - higher business management revision - BBC bitesize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BBC News</w:t>
      </w:r>
      <w:r>
        <w:rPr>
          <w:rFonts w:ascii="Times New Roman" w:eastAsia="Times New Roman" w:hAnsi="Times New Roman" w:cs="Times New Roman"/>
          <w:sz w:val="24"/>
          <w:szCs w:val="24"/>
        </w:rPr>
        <w:t xml:space="preserve">. Available at: https://www.bbc.co.uk/bitesize/guides/zh3b7nb/revision/1 (Accessed: 25 July 2023). </w:t>
      </w:r>
    </w:p>
    <w:p w14:paraId="490E3573" w14:textId="77777777" w:rsidR="00D97805" w:rsidRDefault="00D9780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GlobalData (2023) </w:t>
      </w:r>
      <w:r>
        <w:rPr>
          <w:rFonts w:ascii="Times New Roman" w:eastAsia="Times New Roman" w:hAnsi="Times New Roman" w:cs="Times New Roman"/>
          <w:i/>
          <w:sz w:val="24"/>
          <w:szCs w:val="24"/>
        </w:rPr>
        <w:t>Number of Marks and Spencer Group stores globally (FY2016 – FY2022)</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GlobalData</w:t>
      </w:r>
      <w:r>
        <w:rPr>
          <w:rFonts w:ascii="Times New Roman" w:eastAsia="Times New Roman" w:hAnsi="Times New Roman" w:cs="Times New Roman"/>
          <w:sz w:val="24"/>
          <w:szCs w:val="24"/>
        </w:rPr>
        <w:t xml:space="preserve">. Available at: https://www.globaldata.com/data-insights/retail-amp-wholesale/number-of-marks-and-spencer-group-stores-globally/  (Accessed: 25 July 2023). </w:t>
      </w:r>
    </w:p>
    <w:p w14:paraId="4125550B" w14:textId="77777777" w:rsidR="00D97805" w:rsidRDefault="00D97805">
      <w:pPr>
        <w:pStyle w:val="Normal1"/>
        <w:spacing w:before="240" w:after="240" w:line="360" w:lineRule="auto"/>
        <w:jc w:val="both"/>
        <w:rPr>
          <w:rFonts w:ascii="Times New Roman" w:eastAsia="Times New Roman" w:hAnsi="Times New Roman" w:cs="Times New Roman"/>
          <w:sz w:val="24"/>
          <w:szCs w:val="24"/>
        </w:rPr>
      </w:pPr>
      <w:r w:rsidRPr="00D97805">
        <w:rPr>
          <w:rFonts w:ascii="Times New Roman" w:eastAsia="Times New Roman" w:hAnsi="Times New Roman" w:cs="Times New Roman"/>
          <w:sz w:val="24"/>
          <w:szCs w:val="24"/>
        </w:rPr>
        <w:t>Lahtinen, V., Dietrich, T. and Rundle-Thiele, S., 2020. Long live the marketing mix. Testing the effectiveness of the commercial marketing mix in a social marketing context. Journal of Social Marketing, 10(3), pp.357-375.</w:t>
      </w:r>
      <w:r>
        <w:rPr>
          <w:rFonts w:ascii="Times New Roman" w:eastAsia="Times New Roman" w:hAnsi="Times New Roman" w:cs="Times New Roman"/>
          <w:sz w:val="24"/>
          <w:szCs w:val="24"/>
        </w:rPr>
        <w:t xml:space="preserve"> Link: </w:t>
      </w:r>
      <w:hyperlink r:id="rId9" w:history="1">
        <w:r w:rsidRPr="00940253">
          <w:rPr>
            <w:rStyle w:val="Hyperlink"/>
            <w:rFonts w:ascii="Times New Roman" w:eastAsia="Times New Roman" w:hAnsi="Times New Roman" w:cs="Times New Roman"/>
            <w:sz w:val="24"/>
            <w:szCs w:val="24"/>
          </w:rPr>
          <w:t>https://sci-hub.se/https://doi.org/10.1108/JSOCM-10-2018-0122</w:t>
        </w:r>
      </w:hyperlink>
    </w:p>
    <w:p w14:paraId="503C5FC9" w14:textId="77777777" w:rsidR="00D97805" w:rsidRDefault="00D9780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Latestdeals (2023) </w:t>
      </w:r>
      <w:r>
        <w:rPr>
          <w:rFonts w:ascii="Times New Roman" w:eastAsia="Times New Roman" w:hAnsi="Times New Roman" w:cs="Times New Roman"/>
          <w:i/>
          <w:sz w:val="24"/>
          <w:szCs w:val="24"/>
        </w:rPr>
        <w:t>Marks &amp; Spencer discount code - 50% off in July 2023</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LatestDeals.co.uk</w:t>
      </w:r>
      <w:r>
        <w:rPr>
          <w:rFonts w:ascii="Times New Roman" w:eastAsia="Times New Roman" w:hAnsi="Times New Roman" w:cs="Times New Roman"/>
          <w:sz w:val="24"/>
          <w:szCs w:val="24"/>
        </w:rPr>
        <w:t xml:space="preserve">. Available at: https://www.latestdeals.co.uk/vouchers/marks-and-spencer (Accessed: 25 July 2023). </w:t>
      </w:r>
    </w:p>
    <w:p w14:paraId="3733853A" w14:textId="77777777" w:rsidR="00D97805" w:rsidRDefault="00D9780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Marks &amp; Spencer (2023c) </w:t>
      </w:r>
      <w:r>
        <w:rPr>
          <w:rFonts w:ascii="Times New Roman" w:eastAsia="Times New Roman" w:hAnsi="Times New Roman" w:cs="Times New Roman"/>
          <w:i/>
          <w:sz w:val="24"/>
          <w:szCs w:val="24"/>
        </w:rPr>
        <w:t>Responsible marketing</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Marks &amp; Spencer</w:t>
      </w:r>
      <w:r>
        <w:rPr>
          <w:rFonts w:ascii="Times New Roman" w:eastAsia="Times New Roman" w:hAnsi="Times New Roman" w:cs="Times New Roman"/>
          <w:sz w:val="24"/>
          <w:szCs w:val="24"/>
        </w:rPr>
        <w:t xml:space="preserve">. Available at: https://corporate.marksandspencer.com/sustainability/our-products/responsible-marketing (Accessed: 25 July 2023). </w:t>
      </w:r>
    </w:p>
    <w:p w14:paraId="4E8AC86D" w14:textId="77777777" w:rsidR="00D97805" w:rsidRDefault="00D9780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Marks &amp; Spencer (2023d) </w:t>
      </w:r>
      <w:r>
        <w:rPr>
          <w:rFonts w:ascii="Times New Roman" w:eastAsia="Times New Roman" w:hAnsi="Times New Roman" w:cs="Times New Roman"/>
          <w:i/>
          <w:sz w:val="24"/>
          <w:szCs w:val="24"/>
        </w:rPr>
        <w:t>Our people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Marks &amp; Spencer</w:t>
      </w:r>
      <w:r>
        <w:rPr>
          <w:rFonts w:ascii="Times New Roman" w:eastAsia="Times New Roman" w:hAnsi="Times New Roman" w:cs="Times New Roman"/>
          <w:sz w:val="24"/>
          <w:szCs w:val="24"/>
        </w:rPr>
        <w:t xml:space="preserve">. Available at: https://corporate.marksandspencer.com/sustainability/our-people (Accessed: 25 July 2023). </w:t>
      </w:r>
    </w:p>
    <w:p w14:paraId="3D37ECF1" w14:textId="77777777" w:rsidR="00D97805" w:rsidRDefault="00D9780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Marks and Spencer (2023a) </w:t>
      </w:r>
      <w:r>
        <w:rPr>
          <w:rFonts w:ascii="Times New Roman" w:eastAsia="Times New Roman" w:hAnsi="Times New Roman" w:cs="Times New Roman"/>
          <w:i/>
          <w:sz w:val="24"/>
          <w:szCs w:val="24"/>
        </w:rPr>
        <w:t>Our businesses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Marks &amp; Spencer</w:t>
      </w:r>
      <w:r>
        <w:rPr>
          <w:rFonts w:ascii="Times New Roman" w:eastAsia="Times New Roman" w:hAnsi="Times New Roman" w:cs="Times New Roman"/>
          <w:sz w:val="24"/>
          <w:szCs w:val="24"/>
        </w:rPr>
        <w:t xml:space="preserve">. Available at: https://corporate.marksandspencer.com/about-us/our-businesses#:~:text (Accessed: 25 July 2023). </w:t>
      </w:r>
    </w:p>
    <w:p w14:paraId="2589B03F" w14:textId="77777777" w:rsidR="00D97805" w:rsidRDefault="00D9780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Marks and Spencer (2023b) </w:t>
      </w:r>
      <w:r>
        <w:rPr>
          <w:rFonts w:ascii="Times New Roman" w:eastAsia="Times New Roman" w:hAnsi="Times New Roman" w:cs="Times New Roman"/>
          <w:i/>
          <w:sz w:val="24"/>
          <w:szCs w:val="24"/>
        </w:rPr>
        <w:t>Offers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Special offers, deals, discounts and free gifts | M&amp;S</w:t>
      </w:r>
      <w:r>
        <w:rPr>
          <w:rFonts w:ascii="Times New Roman" w:eastAsia="Times New Roman" w:hAnsi="Times New Roman" w:cs="Times New Roman"/>
          <w:sz w:val="24"/>
          <w:szCs w:val="24"/>
        </w:rPr>
        <w:t xml:space="preserve">. Available at: https://www.marksandspencer.com/c/offers (Accessed: 25 July 2023). </w:t>
      </w:r>
    </w:p>
    <w:p w14:paraId="2E3B1A6F" w14:textId="77777777" w:rsidR="00D97805" w:rsidRDefault="00D9780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Risquet, S. (2020) </w:t>
      </w:r>
      <w:r>
        <w:rPr>
          <w:rFonts w:ascii="Times New Roman" w:eastAsia="Times New Roman" w:hAnsi="Times New Roman" w:cs="Times New Roman"/>
          <w:i/>
          <w:sz w:val="24"/>
          <w:szCs w:val="24"/>
        </w:rPr>
        <w:t>What is STP Marketing &amp; How to use The stp model? - engaio</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Engaio Digital</w:t>
      </w:r>
      <w:r>
        <w:rPr>
          <w:rFonts w:ascii="Times New Roman" w:eastAsia="Times New Roman" w:hAnsi="Times New Roman" w:cs="Times New Roman"/>
          <w:sz w:val="24"/>
          <w:szCs w:val="24"/>
        </w:rPr>
        <w:t xml:space="preserve">. Available at: https://engaiodigital.com/stp-marketing/ (Accessed: 25 July 2023). </w:t>
      </w:r>
    </w:p>
    <w:p w14:paraId="2C71DAFC" w14:textId="77777777" w:rsidR="00D97805" w:rsidRDefault="00D9780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Uk.indeed (2023) </w:t>
      </w:r>
      <w:r>
        <w:rPr>
          <w:rFonts w:ascii="Times New Roman" w:eastAsia="Times New Roman" w:hAnsi="Times New Roman" w:cs="Times New Roman"/>
          <w:i/>
          <w:sz w:val="24"/>
          <w:szCs w:val="24"/>
        </w:rPr>
        <w:t>What are positioning strategies? (plus types and how-to)</w:t>
      </w:r>
      <w:r>
        <w:rPr>
          <w:rFonts w:ascii="Times New Roman" w:eastAsia="Times New Roman" w:hAnsi="Times New Roman" w:cs="Times New Roman"/>
          <w:sz w:val="24"/>
          <w:szCs w:val="24"/>
        </w:rPr>
        <w:t xml:space="preserve">. Available at: https://uk.indeed.com/career-advice/career-development/positioning-strategies (Accessed: 25 July 2023). </w:t>
      </w:r>
    </w:p>
    <w:p w14:paraId="26EAB40A" w14:textId="77777777" w:rsidR="00D97805" w:rsidRDefault="00D9780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Vizard, S. (2014) </w:t>
      </w:r>
      <w:r>
        <w:rPr>
          <w:rFonts w:ascii="Times New Roman" w:eastAsia="Times New Roman" w:hAnsi="Times New Roman" w:cs="Times New Roman"/>
          <w:i/>
          <w:sz w:val="24"/>
          <w:szCs w:val="24"/>
        </w:rPr>
        <w:t>With One quick exec restructure, M&amp;S has put online and offline retail on an equal footing</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Marketing Week</w:t>
      </w:r>
      <w:r>
        <w:rPr>
          <w:rFonts w:ascii="Times New Roman" w:eastAsia="Times New Roman" w:hAnsi="Times New Roman" w:cs="Times New Roman"/>
          <w:sz w:val="24"/>
          <w:szCs w:val="24"/>
        </w:rPr>
        <w:t xml:space="preserve">. Available at: https://www.marketingweek.com/with-one-quick-exec-restructure-ms-has-put-online-and-offline-retail-on-an-equal-footing/ (Accessed: 25 July 2023). </w:t>
      </w:r>
    </w:p>
    <w:p w14:paraId="1509A9D8" w14:textId="77777777" w:rsidR="00D97805" w:rsidRDefault="00D9780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Wrike (2023) </w:t>
      </w:r>
      <w:r>
        <w:rPr>
          <w:rFonts w:ascii="Times New Roman" w:eastAsia="Times New Roman" w:hAnsi="Times New Roman" w:cs="Times New Roman"/>
          <w:i/>
          <w:sz w:val="24"/>
          <w:szCs w:val="24"/>
        </w:rPr>
        <w:t>What is STP Marketing?: Wrike Marketing Guide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Versatile &amp; Robust Project Management Software</w:t>
      </w:r>
      <w:r>
        <w:rPr>
          <w:rFonts w:ascii="Times New Roman" w:eastAsia="Times New Roman" w:hAnsi="Times New Roman" w:cs="Times New Roman"/>
          <w:sz w:val="24"/>
          <w:szCs w:val="24"/>
        </w:rPr>
        <w:t xml:space="preserve">. Available at: https://www.wrike.com/marketing-guide/faq/what-is-stp-in-marketing/ (Accessed: 25 July 2023). </w:t>
      </w:r>
    </w:p>
    <w:p w14:paraId="7869D172" w14:textId="77777777" w:rsidR="00D97805" w:rsidRDefault="00D97805">
      <w:pPr>
        <w:pStyle w:val="Normal1"/>
        <w:spacing w:before="240" w:after="240" w:line="360" w:lineRule="auto"/>
        <w:jc w:val="both"/>
        <w:rPr>
          <w:rFonts w:ascii="Times New Roman" w:eastAsia="Times New Roman" w:hAnsi="Times New Roman" w:cs="Times New Roman"/>
          <w:sz w:val="24"/>
          <w:szCs w:val="24"/>
        </w:rPr>
      </w:pPr>
    </w:p>
    <w:sectPr w:rsidR="00D97805" w:rsidSect="00BE04B5">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405C40" w14:textId="77777777" w:rsidR="001514C1" w:rsidRDefault="001514C1">
      <w:pPr>
        <w:spacing w:line="240" w:lineRule="auto"/>
      </w:pPr>
      <w:r>
        <w:separator/>
      </w:r>
    </w:p>
  </w:endnote>
  <w:endnote w:type="continuationSeparator" w:id="0">
    <w:p w14:paraId="76125A46" w14:textId="77777777" w:rsidR="001514C1" w:rsidRDefault="001514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inherit">
    <w:altName w:val="Cambria"/>
    <w:panose1 w:val="020B06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0835590"/>
      <w:docPartObj>
        <w:docPartGallery w:val="Page Numbers (Bottom of Page)"/>
        <w:docPartUnique/>
      </w:docPartObj>
    </w:sdtPr>
    <w:sdtEndPr>
      <w:rPr>
        <w:noProof/>
      </w:rPr>
    </w:sdtEndPr>
    <w:sdtContent>
      <w:p w14:paraId="2EF8C844" w14:textId="21CE5D9F" w:rsidR="005540F1" w:rsidRDefault="005540F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B15F27" w14:textId="77777777" w:rsidR="005540F1" w:rsidRDefault="005540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C65851" w14:textId="77777777" w:rsidR="001514C1" w:rsidRDefault="001514C1">
      <w:pPr>
        <w:spacing w:line="240" w:lineRule="auto"/>
      </w:pPr>
      <w:r>
        <w:separator/>
      </w:r>
    </w:p>
  </w:footnote>
  <w:footnote w:type="continuationSeparator" w:id="0">
    <w:p w14:paraId="178B4AEF" w14:textId="77777777" w:rsidR="001514C1" w:rsidRDefault="001514C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4"/>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3946"/>
    <w:rsid w:val="00096498"/>
    <w:rsid w:val="00130480"/>
    <w:rsid w:val="001514C1"/>
    <w:rsid w:val="00277A81"/>
    <w:rsid w:val="00393946"/>
    <w:rsid w:val="005540F1"/>
    <w:rsid w:val="007C7EC5"/>
    <w:rsid w:val="00BE04B5"/>
    <w:rsid w:val="00D97805"/>
    <w:rsid w:val="00FD62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41155"/>
  <w15:docId w15:val="{469ED625-970B-46FF-B50B-EAC2DA2D3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7805"/>
    <w:pPr>
      <w:spacing w:line="360" w:lineRule="auto"/>
      <w:jc w:val="both"/>
    </w:pPr>
    <w:rPr>
      <w:rFonts w:ascii="Times New Roman" w:hAnsi="Times New Roman"/>
      <w:sz w:val="24"/>
    </w:rPr>
  </w:style>
  <w:style w:type="paragraph" w:styleId="Heading1">
    <w:name w:val="heading 1"/>
    <w:basedOn w:val="Normal1"/>
    <w:next w:val="Normal1"/>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5540F1"/>
    <w:pPr>
      <w:tabs>
        <w:tab w:val="center" w:pos="4680"/>
        <w:tab w:val="right" w:pos="9360"/>
      </w:tabs>
      <w:spacing w:line="240" w:lineRule="auto"/>
    </w:pPr>
  </w:style>
  <w:style w:type="character" w:customStyle="1" w:styleId="HeaderChar">
    <w:name w:val="Header Char"/>
    <w:basedOn w:val="DefaultParagraphFont"/>
    <w:link w:val="Header"/>
    <w:uiPriority w:val="99"/>
    <w:rsid w:val="005540F1"/>
  </w:style>
  <w:style w:type="paragraph" w:styleId="Footer">
    <w:name w:val="footer"/>
    <w:basedOn w:val="Normal"/>
    <w:link w:val="FooterChar"/>
    <w:uiPriority w:val="99"/>
    <w:unhideWhenUsed/>
    <w:rsid w:val="005540F1"/>
    <w:pPr>
      <w:tabs>
        <w:tab w:val="center" w:pos="4680"/>
        <w:tab w:val="right" w:pos="9360"/>
      </w:tabs>
      <w:spacing w:line="240" w:lineRule="auto"/>
    </w:pPr>
  </w:style>
  <w:style w:type="character" w:customStyle="1" w:styleId="FooterChar">
    <w:name w:val="Footer Char"/>
    <w:basedOn w:val="DefaultParagraphFont"/>
    <w:link w:val="Footer"/>
    <w:uiPriority w:val="99"/>
    <w:rsid w:val="005540F1"/>
  </w:style>
  <w:style w:type="character" w:styleId="Hyperlink">
    <w:name w:val="Hyperlink"/>
    <w:basedOn w:val="DefaultParagraphFont"/>
    <w:uiPriority w:val="99"/>
    <w:unhideWhenUsed/>
    <w:rsid w:val="00D97805"/>
    <w:rPr>
      <w:color w:val="0000FF" w:themeColor="hyperlink"/>
      <w:u w:val="single"/>
    </w:rPr>
  </w:style>
  <w:style w:type="character" w:styleId="UnresolvedMention">
    <w:name w:val="Unresolved Mention"/>
    <w:basedOn w:val="DefaultParagraphFont"/>
    <w:uiPriority w:val="99"/>
    <w:semiHidden/>
    <w:unhideWhenUsed/>
    <w:rsid w:val="00D97805"/>
    <w:rPr>
      <w:color w:val="605E5C"/>
      <w:shd w:val="clear" w:color="auto" w:fill="E1DFDD"/>
    </w:rPr>
  </w:style>
  <w:style w:type="paragraph" w:styleId="TOCHeading">
    <w:name w:val="TOC Heading"/>
    <w:basedOn w:val="Heading1"/>
    <w:next w:val="Normal"/>
    <w:uiPriority w:val="39"/>
    <w:unhideWhenUsed/>
    <w:qFormat/>
    <w:rsid w:val="00BE04B5"/>
    <w:pPr>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BE04B5"/>
    <w:pPr>
      <w:spacing w:before="120"/>
      <w:jc w:val="left"/>
    </w:pPr>
    <w:rPr>
      <w:rFonts w:asciiTheme="minorHAnsi" w:hAnsiTheme="minorHAnsi"/>
      <w:b/>
      <w:bCs/>
      <w:i/>
      <w:iCs/>
      <w:szCs w:val="24"/>
    </w:rPr>
  </w:style>
  <w:style w:type="paragraph" w:styleId="TOC2">
    <w:name w:val="toc 2"/>
    <w:basedOn w:val="Normal"/>
    <w:next w:val="Normal"/>
    <w:autoRedefine/>
    <w:uiPriority w:val="39"/>
    <w:semiHidden/>
    <w:unhideWhenUsed/>
    <w:rsid w:val="00BE04B5"/>
    <w:pPr>
      <w:spacing w:before="120"/>
      <w:ind w:left="240"/>
      <w:jc w:val="left"/>
    </w:pPr>
    <w:rPr>
      <w:rFonts w:asciiTheme="minorHAnsi" w:hAnsiTheme="minorHAnsi"/>
      <w:b/>
      <w:bCs/>
      <w:sz w:val="22"/>
    </w:rPr>
  </w:style>
  <w:style w:type="paragraph" w:styleId="TOC3">
    <w:name w:val="toc 3"/>
    <w:basedOn w:val="Normal"/>
    <w:next w:val="Normal"/>
    <w:autoRedefine/>
    <w:uiPriority w:val="39"/>
    <w:semiHidden/>
    <w:unhideWhenUsed/>
    <w:rsid w:val="00BE04B5"/>
    <w:pPr>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BE04B5"/>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BE04B5"/>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BE04B5"/>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BE04B5"/>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BE04B5"/>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BE04B5"/>
    <w:pPr>
      <w:ind w:left="1920"/>
      <w:jc w:val="left"/>
    </w:pPr>
    <w:rPr>
      <w:rFonts w:asciiTheme="minorHAnsi" w:hAnsiTheme="minorHAnsi"/>
      <w:sz w:val="20"/>
      <w:szCs w:val="20"/>
    </w:rPr>
  </w:style>
  <w:style w:type="paragraph" w:styleId="NoSpacing">
    <w:name w:val="No Spacing"/>
    <w:link w:val="NoSpacingChar"/>
    <w:uiPriority w:val="1"/>
    <w:qFormat/>
    <w:rsid w:val="00BE04B5"/>
    <w:pPr>
      <w:spacing w:line="240" w:lineRule="auto"/>
    </w:pPr>
    <w:rPr>
      <w:rFonts w:asciiTheme="minorHAnsi" w:eastAsiaTheme="minorEastAsia" w:hAnsiTheme="minorHAnsi" w:cstheme="minorBidi"/>
      <w:lang w:val="en-US" w:eastAsia="zh-CN"/>
    </w:rPr>
  </w:style>
  <w:style w:type="character" w:customStyle="1" w:styleId="NoSpacingChar">
    <w:name w:val="No Spacing Char"/>
    <w:basedOn w:val="DefaultParagraphFont"/>
    <w:link w:val="NoSpacing"/>
    <w:uiPriority w:val="1"/>
    <w:rsid w:val="00BE04B5"/>
    <w:rPr>
      <w:rFonts w:asciiTheme="minorHAnsi" w:eastAsiaTheme="minorEastAsia" w:hAnsiTheme="minorHAnsi" w:cstheme="minorBidi"/>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ci-hub.se/https://doi.org/10.1108/JSOCM-10-2018-01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Student Name: Mihaela Moraru(2113340)</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BD5B6E1-0846-7641-A009-CA6810445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8</Pages>
  <Words>1903</Words>
  <Characters>10852</Characters>
  <Application>Microsoft Office Word</Application>
  <DocSecurity>0</DocSecurity>
  <Lines>90</Lines>
  <Paragraphs>25</Paragraphs>
  <ScaleCrop>false</ScaleCrop>
  <Company/>
  <LinksUpToDate>false</LinksUpToDate>
  <CharactersWithSpaces>12730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fundamentals (lcbb4004)</dc:title>
  <dc:subject>Assignment 1</dc:subject>
  <dc:creator>LENOVO</dc:creator>
  <cp:lastModifiedBy>Mihaela Moraru (2113340)</cp:lastModifiedBy>
  <cp:revision>6</cp:revision>
  <dcterms:created xsi:type="dcterms:W3CDTF">2023-07-25T11:40:00Z</dcterms:created>
  <dcterms:modified xsi:type="dcterms:W3CDTF">2023-07-29T09:20:00Z</dcterms:modified>
  <cp:category>Lecturer Name: Piyumika Kithulgoda Gamage</cp:category>
</cp:coreProperties>
</file>