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2DA2C" w14:textId="77777777" w:rsidR="00FF4931" w:rsidRDefault="00FF4931" w:rsidP="00FF4931">
      <w:pPr>
        <w:spacing w:line="480" w:lineRule="auto"/>
        <w:jc w:val="center"/>
        <w:rPr>
          <w:rFonts w:asciiTheme="majorBidi" w:hAnsiTheme="majorBidi" w:cstheme="majorBidi"/>
          <w:b/>
          <w:bCs/>
          <w:szCs w:val="24"/>
          <w:lang w:val="en-GB"/>
        </w:rPr>
      </w:pPr>
    </w:p>
    <w:p w14:paraId="5E48A10D" w14:textId="184E3C66" w:rsidR="00FF4931" w:rsidRDefault="00FF4931" w:rsidP="00FF4931">
      <w:pPr>
        <w:spacing w:line="480" w:lineRule="auto"/>
        <w:jc w:val="center"/>
        <w:rPr>
          <w:rFonts w:asciiTheme="majorBidi" w:hAnsiTheme="majorBidi" w:cstheme="majorBidi"/>
          <w:b/>
          <w:bCs/>
          <w:szCs w:val="24"/>
          <w:lang w:val="en-GB"/>
        </w:rPr>
      </w:pPr>
    </w:p>
    <w:p w14:paraId="0C6FDB44" w14:textId="77777777" w:rsidR="00FF4931" w:rsidRDefault="00FF4931" w:rsidP="00FF4931">
      <w:pPr>
        <w:spacing w:line="480" w:lineRule="auto"/>
        <w:jc w:val="center"/>
        <w:rPr>
          <w:rFonts w:asciiTheme="majorBidi" w:hAnsiTheme="majorBidi" w:cstheme="majorBidi"/>
          <w:b/>
          <w:bCs/>
          <w:szCs w:val="24"/>
          <w:lang w:val="en-GB"/>
        </w:rPr>
      </w:pPr>
    </w:p>
    <w:p w14:paraId="23574C1C" w14:textId="77777777" w:rsidR="00FF4931" w:rsidRDefault="00FF4931" w:rsidP="00FF4931">
      <w:pPr>
        <w:spacing w:line="480" w:lineRule="auto"/>
        <w:rPr>
          <w:rFonts w:asciiTheme="majorBidi" w:hAnsiTheme="majorBidi" w:cstheme="majorBidi"/>
          <w:b/>
          <w:bCs/>
          <w:szCs w:val="24"/>
          <w:lang w:val="en-GB"/>
        </w:rPr>
      </w:pPr>
    </w:p>
    <w:p w14:paraId="670FA696" w14:textId="77777777" w:rsidR="00FF4931" w:rsidRDefault="00FF4931" w:rsidP="00FF4931">
      <w:pPr>
        <w:spacing w:line="480" w:lineRule="auto"/>
        <w:jc w:val="center"/>
        <w:rPr>
          <w:rFonts w:asciiTheme="majorBidi" w:hAnsiTheme="majorBidi" w:cstheme="majorBidi"/>
          <w:b/>
          <w:bCs/>
          <w:szCs w:val="24"/>
          <w:lang w:val="en-GB"/>
        </w:rPr>
      </w:pPr>
    </w:p>
    <w:p w14:paraId="5E76AF38" w14:textId="4D9F5C9B" w:rsidR="00FF4931" w:rsidRDefault="00FF4931" w:rsidP="00FF4931">
      <w:pPr>
        <w:spacing w:line="480" w:lineRule="auto"/>
        <w:jc w:val="center"/>
        <w:rPr>
          <w:rFonts w:asciiTheme="majorBidi" w:hAnsiTheme="majorBidi" w:cstheme="majorBidi"/>
          <w:b/>
          <w:bCs/>
          <w:sz w:val="30"/>
          <w:szCs w:val="30"/>
          <w:shd w:val="clear" w:color="auto" w:fill="FFFFFF"/>
          <w:lang w:val="en-GB"/>
        </w:rPr>
      </w:pPr>
      <w:r>
        <w:rPr>
          <w:rFonts w:asciiTheme="majorBidi" w:hAnsiTheme="majorBidi" w:cstheme="majorBidi"/>
          <w:b/>
          <w:bCs/>
          <w:sz w:val="30"/>
          <w:szCs w:val="30"/>
          <w:shd w:val="clear" w:color="auto" w:fill="FFFFFF"/>
          <w:lang w:val="en-GB"/>
        </w:rPr>
        <w:t>MUMPS OUTBREAK IN UNITED KINGDOM</w:t>
      </w:r>
    </w:p>
    <w:p w14:paraId="0A2CD24F" w14:textId="77777777" w:rsidR="00FF4931" w:rsidRDefault="00FF4931" w:rsidP="00FF4931">
      <w:pPr>
        <w:spacing w:line="480" w:lineRule="auto"/>
        <w:jc w:val="center"/>
        <w:rPr>
          <w:rFonts w:asciiTheme="majorBidi" w:hAnsiTheme="majorBidi" w:cstheme="majorBidi"/>
          <w:b/>
          <w:bCs/>
          <w:sz w:val="30"/>
          <w:szCs w:val="30"/>
          <w:shd w:val="clear" w:color="auto" w:fill="FFFFFF"/>
          <w:lang w:val="en-GB"/>
        </w:rPr>
      </w:pPr>
      <w:r>
        <w:rPr>
          <w:rFonts w:asciiTheme="majorBidi" w:hAnsiTheme="majorBidi" w:cstheme="majorBidi"/>
          <w:b/>
          <w:bCs/>
          <w:sz w:val="30"/>
          <w:szCs w:val="30"/>
          <w:shd w:val="clear" w:color="auto" w:fill="FFFFFF"/>
          <w:lang w:val="en-GB"/>
        </w:rPr>
        <w:t xml:space="preserve"> </w:t>
      </w:r>
    </w:p>
    <w:p w14:paraId="748CE7CE" w14:textId="531F2020" w:rsidR="00FF4931" w:rsidRDefault="00BE36E8" w:rsidP="00FF4931">
      <w:pPr>
        <w:spacing w:line="480" w:lineRule="auto"/>
        <w:jc w:val="center"/>
        <w:rPr>
          <w:rFonts w:asciiTheme="majorBidi" w:hAnsiTheme="majorBidi" w:cstheme="majorBidi"/>
          <w:bCs/>
          <w:szCs w:val="24"/>
          <w:lang w:val="en-GB"/>
        </w:rPr>
      </w:pPr>
      <w:r>
        <w:rPr>
          <w:rFonts w:asciiTheme="majorBidi" w:hAnsiTheme="majorBidi" w:cstheme="majorBidi"/>
          <w:bCs/>
          <w:szCs w:val="24"/>
          <w:lang w:val="en-GB"/>
        </w:rPr>
        <w:t>Student name: Shazia Malik</w:t>
      </w:r>
    </w:p>
    <w:p w14:paraId="5CA5B222" w14:textId="4F45F34C" w:rsidR="00FF4931" w:rsidRDefault="00BE36E8" w:rsidP="00FF4931">
      <w:pPr>
        <w:spacing w:line="480" w:lineRule="auto"/>
        <w:jc w:val="center"/>
        <w:rPr>
          <w:rFonts w:asciiTheme="majorBidi" w:hAnsiTheme="majorBidi" w:cstheme="majorBidi"/>
          <w:bCs/>
          <w:szCs w:val="24"/>
          <w:lang w:val="en-GB"/>
        </w:rPr>
      </w:pPr>
      <w:r>
        <w:rPr>
          <w:rFonts w:asciiTheme="majorBidi" w:hAnsiTheme="majorBidi" w:cstheme="majorBidi"/>
          <w:bCs/>
          <w:szCs w:val="24"/>
          <w:lang w:val="en-GB"/>
        </w:rPr>
        <w:t xml:space="preserve">Student </w:t>
      </w:r>
      <w:r w:rsidR="00823FEC">
        <w:rPr>
          <w:rFonts w:asciiTheme="majorBidi" w:hAnsiTheme="majorBidi" w:cstheme="majorBidi"/>
          <w:bCs/>
          <w:szCs w:val="24"/>
          <w:lang w:val="en-GB"/>
        </w:rPr>
        <w:t>Number: 212794</w:t>
      </w:r>
      <w:r w:rsidR="00DE763B">
        <w:rPr>
          <w:rFonts w:asciiTheme="majorBidi" w:hAnsiTheme="majorBidi" w:cstheme="majorBidi"/>
          <w:bCs/>
          <w:szCs w:val="24"/>
          <w:lang w:val="en-GB"/>
        </w:rPr>
        <w:t>5</w:t>
      </w:r>
    </w:p>
    <w:p w14:paraId="5BAFBC8F" w14:textId="5DD8C852" w:rsidR="00FF4931" w:rsidRDefault="00823FEC" w:rsidP="00FF4931">
      <w:pPr>
        <w:spacing w:line="480" w:lineRule="auto"/>
        <w:jc w:val="center"/>
        <w:rPr>
          <w:rFonts w:asciiTheme="majorBidi" w:hAnsiTheme="majorBidi" w:cstheme="majorBidi"/>
          <w:bCs/>
          <w:szCs w:val="24"/>
          <w:lang w:val="en-GB"/>
        </w:rPr>
      </w:pPr>
      <w:r>
        <w:rPr>
          <w:rFonts w:asciiTheme="majorBidi" w:hAnsiTheme="majorBidi" w:cstheme="majorBidi"/>
          <w:bCs/>
          <w:szCs w:val="24"/>
          <w:lang w:val="en-GB"/>
        </w:rPr>
        <w:t xml:space="preserve">Module </w:t>
      </w:r>
      <w:r w:rsidR="00310985">
        <w:rPr>
          <w:rFonts w:asciiTheme="majorBidi" w:hAnsiTheme="majorBidi" w:cstheme="majorBidi"/>
          <w:bCs/>
          <w:szCs w:val="24"/>
          <w:lang w:val="en-GB"/>
        </w:rPr>
        <w:t xml:space="preserve">Name </w:t>
      </w:r>
      <w:r w:rsidR="00A745FD">
        <w:rPr>
          <w:rFonts w:asciiTheme="majorBidi" w:hAnsiTheme="majorBidi" w:cstheme="majorBidi"/>
          <w:bCs/>
          <w:szCs w:val="24"/>
          <w:lang w:val="en-GB"/>
        </w:rPr>
        <w:t>&amp; Module Code: Introduction to Public Health</w:t>
      </w:r>
      <w:r w:rsidR="008D6C6D">
        <w:rPr>
          <w:rFonts w:asciiTheme="majorBidi" w:hAnsiTheme="majorBidi" w:cstheme="majorBidi"/>
          <w:bCs/>
          <w:szCs w:val="24"/>
          <w:lang w:val="en-GB"/>
        </w:rPr>
        <w:t>.</w:t>
      </w:r>
    </w:p>
    <w:p w14:paraId="6089E8B3" w14:textId="5F3ABF53" w:rsidR="008D6C6D" w:rsidRDefault="008D6C6D" w:rsidP="00FF4931">
      <w:pPr>
        <w:spacing w:line="480" w:lineRule="auto"/>
        <w:jc w:val="center"/>
        <w:rPr>
          <w:rFonts w:asciiTheme="majorBidi" w:hAnsiTheme="majorBidi" w:cstheme="majorBidi"/>
          <w:bCs/>
          <w:szCs w:val="24"/>
          <w:lang w:val="en-GB"/>
        </w:rPr>
      </w:pPr>
      <w:r>
        <w:rPr>
          <w:rFonts w:asciiTheme="majorBidi" w:hAnsiTheme="majorBidi" w:cstheme="majorBidi"/>
          <w:bCs/>
          <w:szCs w:val="24"/>
          <w:lang w:val="en-GB"/>
        </w:rPr>
        <w:t>(LCH</w:t>
      </w:r>
      <w:r w:rsidR="00612D28">
        <w:rPr>
          <w:rFonts w:asciiTheme="majorBidi" w:hAnsiTheme="majorBidi" w:cstheme="majorBidi"/>
          <w:bCs/>
          <w:szCs w:val="24"/>
          <w:lang w:val="en-GB"/>
        </w:rPr>
        <w:t>S4004</w:t>
      </w:r>
      <w:r w:rsidR="00DE763B">
        <w:rPr>
          <w:rFonts w:asciiTheme="majorBidi" w:hAnsiTheme="majorBidi" w:cstheme="majorBidi"/>
          <w:bCs/>
          <w:szCs w:val="24"/>
          <w:lang w:val="en-GB"/>
        </w:rPr>
        <w:t>_BIRM)</w:t>
      </w:r>
    </w:p>
    <w:p w14:paraId="6BCAA9B1" w14:textId="2B7906FF" w:rsidR="003806D1" w:rsidRDefault="003806D1" w:rsidP="00FF4931">
      <w:pPr>
        <w:spacing w:line="480" w:lineRule="auto"/>
        <w:jc w:val="center"/>
        <w:rPr>
          <w:rFonts w:asciiTheme="majorBidi" w:hAnsiTheme="majorBidi" w:cstheme="majorBidi"/>
          <w:bCs/>
          <w:szCs w:val="24"/>
          <w:lang w:val="en-GB"/>
        </w:rPr>
      </w:pPr>
      <w:r>
        <w:rPr>
          <w:rFonts w:asciiTheme="majorBidi" w:hAnsiTheme="majorBidi" w:cstheme="majorBidi"/>
          <w:bCs/>
          <w:szCs w:val="24"/>
          <w:lang w:val="en-GB"/>
        </w:rPr>
        <w:t xml:space="preserve">Lecture Name: </w:t>
      </w:r>
      <w:r w:rsidR="008D53FE">
        <w:rPr>
          <w:rFonts w:asciiTheme="majorBidi" w:hAnsiTheme="majorBidi" w:cstheme="majorBidi"/>
          <w:bCs/>
          <w:szCs w:val="24"/>
          <w:lang w:val="en-GB"/>
        </w:rPr>
        <w:t xml:space="preserve">Robert Ashford </w:t>
      </w:r>
    </w:p>
    <w:p w14:paraId="7FE19D9A" w14:textId="6C56F67B" w:rsidR="00FF4931" w:rsidRDefault="00FF4931" w:rsidP="003806D1">
      <w:pPr>
        <w:spacing w:line="480" w:lineRule="auto"/>
        <w:rPr>
          <w:rFonts w:asciiTheme="majorBidi" w:hAnsiTheme="majorBidi" w:cstheme="majorBidi"/>
          <w:bCs/>
          <w:szCs w:val="24"/>
          <w:lang w:val="en-GB"/>
        </w:rPr>
      </w:pPr>
    </w:p>
    <w:p w14:paraId="0D680D1E" w14:textId="2245C115" w:rsidR="00FF4931" w:rsidRDefault="00FF4931" w:rsidP="00FF4931">
      <w:pPr>
        <w:spacing w:line="480" w:lineRule="auto"/>
        <w:jc w:val="center"/>
        <w:rPr>
          <w:rFonts w:asciiTheme="majorBidi" w:hAnsiTheme="majorBidi" w:cstheme="majorBidi"/>
          <w:bCs/>
          <w:szCs w:val="24"/>
          <w:lang w:val="en-GB"/>
        </w:rPr>
      </w:pPr>
    </w:p>
    <w:p w14:paraId="6BCBE83A" w14:textId="0A2C7EB8" w:rsidR="00FF4931" w:rsidRDefault="00FF4931" w:rsidP="004A63F4">
      <w:pPr>
        <w:spacing w:line="480" w:lineRule="auto"/>
        <w:rPr>
          <w:rFonts w:asciiTheme="majorBidi" w:hAnsiTheme="majorBidi" w:cstheme="majorBidi"/>
          <w:bCs/>
          <w:szCs w:val="24"/>
          <w:lang w:val="en-GB"/>
        </w:rPr>
      </w:pPr>
    </w:p>
    <w:p w14:paraId="0898D8FB" w14:textId="77777777" w:rsidR="00FF4931" w:rsidRDefault="00FF4931" w:rsidP="00FF4931">
      <w:pPr>
        <w:spacing w:line="480" w:lineRule="auto"/>
        <w:jc w:val="center"/>
        <w:rPr>
          <w:rFonts w:asciiTheme="majorBidi" w:hAnsiTheme="majorBidi" w:cstheme="majorBidi"/>
          <w:b/>
          <w:bCs/>
          <w:szCs w:val="24"/>
          <w:lang w:val="en-GB"/>
        </w:rPr>
      </w:pPr>
    </w:p>
    <w:p w14:paraId="6AC8DBD7" w14:textId="77777777" w:rsidR="00FF4931" w:rsidRDefault="00FF4931" w:rsidP="00FF4931">
      <w:pPr>
        <w:spacing w:line="480" w:lineRule="auto"/>
        <w:jc w:val="center"/>
        <w:rPr>
          <w:rFonts w:asciiTheme="majorBidi" w:hAnsiTheme="majorBidi" w:cstheme="majorBidi"/>
          <w:b/>
          <w:bCs/>
          <w:szCs w:val="24"/>
          <w:lang w:val="en-GB"/>
        </w:rPr>
      </w:pPr>
    </w:p>
    <w:p w14:paraId="36A6ABF6" w14:textId="77777777" w:rsidR="00FF4931" w:rsidRDefault="00FF4931" w:rsidP="00FF4931">
      <w:pPr>
        <w:spacing w:line="480" w:lineRule="auto"/>
        <w:jc w:val="center"/>
        <w:rPr>
          <w:rFonts w:asciiTheme="majorBidi" w:hAnsiTheme="majorBidi" w:cstheme="majorBidi"/>
          <w:b/>
          <w:bCs/>
          <w:szCs w:val="24"/>
          <w:lang w:val="en-GB"/>
        </w:rPr>
      </w:pPr>
    </w:p>
    <w:p w14:paraId="331FC2BA" w14:textId="77777777" w:rsidR="00FF4931" w:rsidRDefault="00FF4931" w:rsidP="00FF4931">
      <w:pPr>
        <w:pStyle w:val="NormalWeb"/>
        <w:shd w:val="clear" w:color="auto" w:fill="FFFFFF"/>
        <w:spacing w:before="0" w:beforeAutospacing="0" w:after="150" w:afterAutospacing="0" w:line="480" w:lineRule="auto"/>
        <w:jc w:val="both"/>
        <w:rPr>
          <w:rFonts w:asciiTheme="majorBidi" w:hAnsiTheme="majorBidi" w:cstheme="majorBidi"/>
          <w:b/>
          <w:bCs/>
          <w:bdr w:val="none" w:sz="0" w:space="0" w:color="auto" w:frame="1"/>
          <w:lang w:val="en-GB"/>
        </w:rPr>
      </w:pPr>
    </w:p>
    <w:p w14:paraId="647E228C" w14:textId="77777777" w:rsidR="00FF4931" w:rsidRDefault="00FF4931" w:rsidP="00FF4931">
      <w:pPr>
        <w:rPr>
          <w:lang w:val="en-GB"/>
        </w:rPr>
      </w:pPr>
    </w:p>
    <w:p w14:paraId="560051EA" w14:textId="65535DEA" w:rsidR="00FF4931" w:rsidRDefault="00FF4931" w:rsidP="00FF4931">
      <w:pPr>
        <w:rPr>
          <w:lang w:val="en-GB"/>
        </w:rPr>
      </w:pPr>
    </w:p>
    <w:p w14:paraId="44C05269" w14:textId="040B7884" w:rsidR="00FF4931" w:rsidRDefault="00FF4931" w:rsidP="002E1063">
      <w:pPr>
        <w:spacing w:line="480" w:lineRule="auto"/>
        <w:jc w:val="both"/>
        <w:rPr>
          <w:rFonts w:ascii="Times New Roman" w:hAnsi="Times New Roman" w:cs="Times New Roman"/>
          <w:b/>
          <w:bCs/>
          <w:sz w:val="24"/>
          <w:szCs w:val="24"/>
          <w:lang w:val="en-GB"/>
        </w:rPr>
      </w:pPr>
    </w:p>
    <w:sdt>
      <w:sdtPr>
        <w:rPr>
          <w:rFonts w:asciiTheme="minorHAnsi" w:hAnsiTheme="minorHAnsi" w:cstheme="minorBidi"/>
          <w:b w:val="0"/>
          <w:bCs w:val="0"/>
          <w:sz w:val="28"/>
          <w:szCs w:val="28"/>
          <w:lang w:val="en-US"/>
        </w:rPr>
        <w:id w:val="-921170255"/>
        <w:docPartObj>
          <w:docPartGallery w:val="Table of Contents"/>
          <w:docPartUnique/>
        </w:docPartObj>
      </w:sdtPr>
      <w:sdtEndPr>
        <w:rPr>
          <w:noProof/>
          <w:sz w:val="22"/>
          <w:szCs w:val="22"/>
        </w:rPr>
      </w:sdtEndPr>
      <w:sdtContent>
        <w:p w14:paraId="72750F45" w14:textId="5635AF23" w:rsidR="00E730EF" w:rsidRPr="00E730EF" w:rsidRDefault="00E730EF" w:rsidP="00E730EF">
          <w:pPr>
            <w:pStyle w:val="TOCHeading"/>
            <w:numPr>
              <w:ilvl w:val="0"/>
              <w:numId w:val="0"/>
            </w:numPr>
            <w:jc w:val="center"/>
            <w:rPr>
              <w:sz w:val="28"/>
              <w:szCs w:val="28"/>
            </w:rPr>
          </w:pPr>
          <w:r w:rsidRPr="00E730EF">
            <w:rPr>
              <w:sz w:val="28"/>
              <w:szCs w:val="28"/>
            </w:rPr>
            <w:t>Contents</w:t>
          </w:r>
        </w:p>
        <w:p w14:paraId="4208DD62" w14:textId="47343896" w:rsidR="00E730EF" w:rsidRPr="00E730EF" w:rsidRDefault="00E730EF" w:rsidP="00E730EF">
          <w:pPr>
            <w:pStyle w:val="TOC1"/>
            <w:tabs>
              <w:tab w:val="left" w:pos="440"/>
              <w:tab w:val="right" w:leader="dot" w:pos="9350"/>
            </w:tabs>
            <w:spacing w:line="480" w:lineRule="auto"/>
            <w:rPr>
              <w:rFonts w:ascii="Times New Roman" w:eastAsiaTheme="minorEastAsia" w:hAnsi="Times New Roman" w:cs="Times New Roman"/>
              <w:noProof/>
              <w:sz w:val="24"/>
              <w:szCs w:val="24"/>
            </w:rPr>
          </w:pPr>
          <w:r w:rsidRPr="00E730EF">
            <w:rPr>
              <w:rFonts w:ascii="Times New Roman" w:hAnsi="Times New Roman" w:cs="Times New Roman"/>
              <w:sz w:val="24"/>
              <w:szCs w:val="24"/>
            </w:rPr>
            <w:fldChar w:fldCharType="begin"/>
          </w:r>
          <w:r w:rsidRPr="00E730EF">
            <w:rPr>
              <w:rFonts w:ascii="Times New Roman" w:hAnsi="Times New Roman" w:cs="Times New Roman"/>
              <w:sz w:val="24"/>
              <w:szCs w:val="24"/>
            </w:rPr>
            <w:instrText xml:space="preserve"> TOC \o "1-3" \h \z \u </w:instrText>
          </w:r>
          <w:r w:rsidRPr="00E730EF">
            <w:rPr>
              <w:rFonts w:ascii="Times New Roman" w:hAnsi="Times New Roman" w:cs="Times New Roman"/>
              <w:sz w:val="24"/>
              <w:szCs w:val="24"/>
            </w:rPr>
            <w:fldChar w:fldCharType="separate"/>
          </w:r>
          <w:hyperlink w:anchor="_Toc117177816" w:history="1">
            <w:r w:rsidRPr="00E730EF">
              <w:rPr>
                <w:rStyle w:val="Hyperlink"/>
                <w:rFonts w:ascii="Times New Roman" w:hAnsi="Times New Roman" w:cs="Times New Roman"/>
                <w:noProof/>
                <w:sz w:val="24"/>
                <w:szCs w:val="24"/>
              </w:rPr>
              <w:t>1.</w:t>
            </w:r>
            <w:r w:rsidRPr="00E730EF">
              <w:rPr>
                <w:rFonts w:ascii="Times New Roman" w:eastAsiaTheme="minorEastAsia" w:hAnsi="Times New Roman" w:cs="Times New Roman"/>
                <w:noProof/>
                <w:sz w:val="24"/>
                <w:szCs w:val="24"/>
              </w:rPr>
              <w:tab/>
            </w:r>
            <w:r w:rsidRPr="00E730EF">
              <w:rPr>
                <w:rStyle w:val="Hyperlink"/>
                <w:rFonts w:ascii="Times New Roman" w:hAnsi="Times New Roman" w:cs="Times New Roman"/>
                <w:noProof/>
                <w:sz w:val="24"/>
                <w:szCs w:val="24"/>
              </w:rPr>
              <w:t>Introduction</w:t>
            </w:r>
            <w:r w:rsidRPr="00E730EF">
              <w:rPr>
                <w:rFonts w:ascii="Times New Roman" w:hAnsi="Times New Roman" w:cs="Times New Roman"/>
                <w:noProof/>
                <w:webHidden/>
                <w:sz w:val="24"/>
                <w:szCs w:val="24"/>
              </w:rPr>
              <w:tab/>
            </w:r>
            <w:r w:rsidRPr="00E730EF">
              <w:rPr>
                <w:rFonts w:ascii="Times New Roman" w:hAnsi="Times New Roman" w:cs="Times New Roman"/>
                <w:noProof/>
                <w:webHidden/>
                <w:sz w:val="24"/>
                <w:szCs w:val="24"/>
              </w:rPr>
              <w:fldChar w:fldCharType="begin"/>
            </w:r>
            <w:r w:rsidRPr="00E730EF">
              <w:rPr>
                <w:rFonts w:ascii="Times New Roman" w:hAnsi="Times New Roman" w:cs="Times New Roman"/>
                <w:noProof/>
                <w:webHidden/>
                <w:sz w:val="24"/>
                <w:szCs w:val="24"/>
              </w:rPr>
              <w:instrText xml:space="preserve"> PAGEREF _Toc117177816 \h </w:instrText>
            </w:r>
            <w:r w:rsidRPr="00E730EF">
              <w:rPr>
                <w:rFonts w:ascii="Times New Roman" w:hAnsi="Times New Roman" w:cs="Times New Roman"/>
                <w:noProof/>
                <w:webHidden/>
                <w:sz w:val="24"/>
                <w:szCs w:val="24"/>
              </w:rPr>
            </w:r>
            <w:r w:rsidRPr="00E730EF">
              <w:rPr>
                <w:rFonts w:ascii="Times New Roman" w:hAnsi="Times New Roman" w:cs="Times New Roman"/>
                <w:noProof/>
                <w:webHidden/>
                <w:sz w:val="24"/>
                <w:szCs w:val="24"/>
              </w:rPr>
              <w:fldChar w:fldCharType="separate"/>
            </w:r>
            <w:r w:rsidR="00FC212A">
              <w:rPr>
                <w:rFonts w:ascii="Times New Roman" w:hAnsi="Times New Roman" w:cs="Times New Roman"/>
                <w:noProof/>
                <w:webHidden/>
                <w:sz w:val="24"/>
                <w:szCs w:val="24"/>
              </w:rPr>
              <w:t>3</w:t>
            </w:r>
            <w:r w:rsidRPr="00E730EF">
              <w:rPr>
                <w:rFonts w:ascii="Times New Roman" w:hAnsi="Times New Roman" w:cs="Times New Roman"/>
                <w:noProof/>
                <w:webHidden/>
                <w:sz w:val="24"/>
                <w:szCs w:val="24"/>
              </w:rPr>
              <w:fldChar w:fldCharType="end"/>
            </w:r>
          </w:hyperlink>
        </w:p>
        <w:p w14:paraId="6921C27B" w14:textId="71AB16F7" w:rsidR="00E730EF" w:rsidRPr="00E730EF" w:rsidRDefault="00136A99" w:rsidP="00E730EF">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7177817" w:history="1">
            <w:r w:rsidR="00E730EF" w:rsidRPr="00E730EF">
              <w:rPr>
                <w:rStyle w:val="Hyperlink"/>
                <w:rFonts w:ascii="Times New Roman" w:hAnsi="Times New Roman" w:cs="Times New Roman"/>
                <w:noProof/>
                <w:sz w:val="24"/>
                <w:szCs w:val="24"/>
              </w:rPr>
              <w:t>2.</w:t>
            </w:r>
            <w:r w:rsidR="00E730EF" w:rsidRPr="00E730EF">
              <w:rPr>
                <w:rFonts w:ascii="Times New Roman" w:eastAsiaTheme="minorEastAsia" w:hAnsi="Times New Roman" w:cs="Times New Roman"/>
                <w:noProof/>
                <w:sz w:val="24"/>
                <w:szCs w:val="24"/>
              </w:rPr>
              <w:tab/>
            </w:r>
            <w:r w:rsidR="00E730EF" w:rsidRPr="00E730EF">
              <w:rPr>
                <w:rStyle w:val="Hyperlink"/>
                <w:rFonts w:ascii="Times New Roman" w:hAnsi="Times New Roman" w:cs="Times New Roman"/>
                <w:noProof/>
                <w:sz w:val="24"/>
                <w:szCs w:val="24"/>
              </w:rPr>
              <w:t>Strategies to measure mumps outbreak in UK</w:t>
            </w:r>
            <w:r w:rsidR="00E730EF" w:rsidRPr="00E730EF">
              <w:rPr>
                <w:rFonts w:ascii="Times New Roman" w:hAnsi="Times New Roman" w:cs="Times New Roman"/>
                <w:noProof/>
                <w:webHidden/>
                <w:sz w:val="24"/>
                <w:szCs w:val="24"/>
              </w:rPr>
              <w:tab/>
            </w:r>
            <w:r w:rsidR="00E730EF" w:rsidRPr="00E730EF">
              <w:rPr>
                <w:rFonts w:ascii="Times New Roman" w:hAnsi="Times New Roman" w:cs="Times New Roman"/>
                <w:noProof/>
                <w:webHidden/>
                <w:sz w:val="24"/>
                <w:szCs w:val="24"/>
              </w:rPr>
              <w:fldChar w:fldCharType="begin"/>
            </w:r>
            <w:r w:rsidR="00E730EF" w:rsidRPr="00E730EF">
              <w:rPr>
                <w:rFonts w:ascii="Times New Roman" w:hAnsi="Times New Roman" w:cs="Times New Roman"/>
                <w:noProof/>
                <w:webHidden/>
                <w:sz w:val="24"/>
                <w:szCs w:val="24"/>
              </w:rPr>
              <w:instrText xml:space="preserve"> PAGEREF _Toc117177817 \h </w:instrText>
            </w:r>
            <w:r w:rsidR="00E730EF" w:rsidRPr="00E730EF">
              <w:rPr>
                <w:rFonts w:ascii="Times New Roman" w:hAnsi="Times New Roman" w:cs="Times New Roman"/>
                <w:noProof/>
                <w:webHidden/>
                <w:sz w:val="24"/>
                <w:szCs w:val="24"/>
              </w:rPr>
            </w:r>
            <w:r w:rsidR="00E730EF" w:rsidRPr="00E730EF">
              <w:rPr>
                <w:rFonts w:ascii="Times New Roman" w:hAnsi="Times New Roman" w:cs="Times New Roman"/>
                <w:noProof/>
                <w:webHidden/>
                <w:sz w:val="24"/>
                <w:szCs w:val="24"/>
              </w:rPr>
              <w:fldChar w:fldCharType="separate"/>
            </w:r>
            <w:r w:rsidR="00FC212A">
              <w:rPr>
                <w:rFonts w:ascii="Times New Roman" w:hAnsi="Times New Roman" w:cs="Times New Roman"/>
                <w:noProof/>
                <w:webHidden/>
                <w:sz w:val="24"/>
                <w:szCs w:val="24"/>
              </w:rPr>
              <w:t>3</w:t>
            </w:r>
            <w:r w:rsidR="00E730EF" w:rsidRPr="00E730EF">
              <w:rPr>
                <w:rFonts w:ascii="Times New Roman" w:hAnsi="Times New Roman" w:cs="Times New Roman"/>
                <w:noProof/>
                <w:webHidden/>
                <w:sz w:val="24"/>
                <w:szCs w:val="24"/>
              </w:rPr>
              <w:fldChar w:fldCharType="end"/>
            </w:r>
          </w:hyperlink>
        </w:p>
        <w:p w14:paraId="4F2EC645" w14:textId="5D5AEDDE" w:rsidR="00E730EF" w:rsidRPr="00E730EF" w:rsidRDefault="00136A99" w:rsidP="00E730EF">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7177818" w:history="1">
            <w:r w:rsidR="00E730EF" w:rsidRPr="00E730EF">
              <w:rPr>
                <w:rStyle w:val="Hyperlink"/>
                <w:rFonts w:ascii="Times New Roman" w:hAnsi="Times New Roman" w:cs="Times New Roman"/>
                <w:noProof/>
                <w:sz w:val="24"/>
                <w:szCs w:val="24"/>
              </w:rPr>
              <w:t>3.</w:t>
            </w:r>
            <w:r w:rsidR="00E730EF" w:rsidRPr="00E730EF">
              <w:rPr>
                <w:rFonts w:ascii="Times New Roman" w:eastAsiaTheme="minorEastAsia" w:hAnsi="Times New Roman" w:cs="Times New Roman"/>
                <w:noProof/>
                <w:sz w:val="24"/>
                <w:szCs w:val="24"/>
              </w:rPr>
              <w:tab/>
            </w:r>
            <w:r w:rsidR="00E730EF" w:rsidRPr="00E730EF">
              <w:rPr>
                <w:rStyle w:val="Hyperlink"/>
                <w:rFonts w:ascii="Times New Roman" w:hAnsi="Times New Roman" w:cs="Times New Roman"/>
                <w:noProof/>
                <w:sz w:val="24"/>
                <w:szCs w:val="24"/>
              </w:rPr>
              <w:t>Strategies to monitor mumps outbreak in UK</w:t>
            </w:r>
            <w:r w:rsidR="00E730EF" w:rsidRPr="00E730EF">
              <w:rPr>
                <w:rFonts w:ascii="Times New Roman" w:hAnsi="Times New Roman" w:cs="Times New Roman"/>
                <w:noProof/>
                <w:webHidden/>
                <w:sz w:val="24"/>
                <w:szCs w:val="24"/>
              </w:rPr>
              <w:tab/>
            </w:r>
            <w:r w:rsidR="00E730EF" w:rsidRPr="00E730EF">
              <w:rPr>
                <w:rFonts w:ascii="Times New Roman" w:hAnsi="Times New Roman" w:cs="Times New Roman"/>
                <w:noProof/>
                <w:webHidden/>
                <w:sz w:val="24"/>
                <w:szCs w:val="24"/>
              </w:rPr>
              <w:fldChar w:fldCharType="begin"/>
            </w:r>
            <w:r w:rsidR="00E730EF" w:rsidRPr="00E730EF">
              <w:rPr>
                <w:rFonts w:ascii="Times New Roman" w:hAnsi="Times New Roman" w:cs="Times New Roman"/>
                <w:noProof/>
                <w:webHidden/>
                <w:sz w:val="24"/>
                <w:szCs w:val="24"/>
              </w:rPr>
              <w:instrText xml:space="preserve"> PAGEREF _Toc117177818 \h </w:instrText>
            </w:r>
            <w:r w:rsidR="00E730EF" w:rsidRPr="00E730EF">
              <w:rPr>
                <w:rFonts w:ascii="Times New Roman" w:hAnsi="Times New Roman" w:cs="Times New Roman"/>
                <w:noProof/>
                <w:webHidden/>
                <w:sz w:val="24"/>
                <w:szCs w:val="24"/>
              </w:rPr>
            </w:r>
            <w:r w:rsidR="00E730EF" w:rsidRPr="00E730EF">
              <w:rPr>
                <w:rFonts w:ascii="Times New Roman" w:hAnsi="Times New Roman" w:cs="Times New Roman"/>
                <w:noProof/>
                <w:webHidden/>
                <w:sz w:val="24"/>
                <w:szCs w:val="24"/>
              </w:rPr>
              <w:fldChar w:fldCharType="separate"/>
            </w:r>
            <w:r w:rsidR="00FC212A">
              <w:rPr>
                <w:rFonts w:ascii="Times New Roman" w:hAnsi="Times New Roman" w:cs="Times New Roman"/>
                <w:noProof/>
                <w:webHidden/>
                <w:sz w:val="24"/>
                <w:szCs w:val="24"/>
              </w:rPr>
              <w:t>4</w:t>
            </w:r>
            <w:r w:rsidR="00E730EF" w:rsidRPr="00E730EF">
              <w:rPr>
                <w:rFonts w:ascii="Times New Roman" w:hAnsi="Times New Roman" w:cs="Times New Roman"/>
                <w:noProof/>
                <w:webHidden/>
                <w:sz w:val="24"/>
                <w:szCs w:val="24"/>
              </w:rPr>
              <w:fldChar w:fldCharType="end"/>
            </w:r>
          </w:hyperlink>
        </w:p>
        <w:p w14:paraId="507919E2" w14:textId="174C3E92" w:rsidR="00E730EF" w:rsidRPr="00E730EF" w:rsidRDefault="00136A99" w:rsidP="00E730EF">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7177819" w:history="1">
            <w:r w:rsidR="00E730EF" w:rsidRPr="00E730EF">
              <w:rPr>
                <w:rStyle w:val="Hyperlink"/>
                <w:rFonts w:ascii="Times New Roman" w:hAnsi="Times New Roman" w:cs="Times New Roman"/>
                <w:noProof/>
                <w:sz w:val="24"/>
                <w:szCs w:val="24"/>
              </w:rPr>
              <w:t>4.</w:t>
            </w:r>
            <w:r w:rsidR="00E730EF" w:rsidRPr="00E730EF">
              <w:rPr>
                <w:rFonts w:ascii="Times New Roman" w:eastAsiaTheme="minorEastAsia" w:hAnsi="Times New Roman" w:cs="Times New Roman"/>
                <w:noProof/>
                <w:sz w:val="24"/>
                <w:szCs w:val="24"/>
              </w:rPr>
              <w:tab/>
            </w:r>
            <w:r w:rsidR="00E730EF" w:rsidRPr="00E730EF">
              <w:rPr>
                <w:rStyle w:val="Hyperlink"/>
                <w:rFonts w:ascii="Times New Roman" w:hAnsi="Times New Roman" w:cs="Times New Roman"/>
                <w:noProof/>
                <w:sz w:val="24"/>
                <w:szCs w:val="24"/>
              </w:rPr>
              <w:t>Strategies to control mumps outbreak in UK</w:t>
            </w:r>
            <w:r w:rsidR="00E730EF" w:rsidRPr="00E730EF">
              <w:rPr>
                <w:rFonts w:ascii="Times New Roman" w:hAnsi="Times New Roman" w:cs="Times New Roman"/>
                <w:noProof/>
                <w:webHidden/>
                <w:sz w:val="24"/>
                <w:szCs w:val="24"/>
              </w:rPr>
              <w:tab/>
            </w:r>
            <w:r w:rsidR="00E730EF" w:rsidRPr="00E730EF">
              <w:rPr>
                <w:rFonts w:ascii="Times New Roman" w:hAnsi="Times New Roman" w:cs="Times New Roman"/>
                <w:noProof/>
                <w:webHidden/>
                <w:sz w:val="24"/>
                <w:szCs w:val="24"/>
              </w:rPr>
              <w:fldChar w:fldCharType="begin"/>
            </w:r>
            <w:r w:rsidR="00E730EF" w:rsidRPr="00E730EF">
              <w:rPr>
                <w:rFonts w:ascii="Times New Roman" w:hAnsi="Times New Roman" w:cs="Times New Roman"/>
                <w:noProof/>
                <w:webHidden/>
                <w:sz w:val="24"/>
                <w:szCs w:val="24"/>
              </w:rPr>
              <w:instrText xml:space="preserve"> PAGEREF _Toc117177819 \h </w:instrText>
            </w:r>
            <w:r w:rsidR="00E730EF" w:rsidRPr="00E730EF">
              <w:rPr>
                <w:rFonts w:ascii="Times New Roman" w:hAnsi="Times New Roman" w:cs="Times New Roman"/>
                <w:noProof/>
                <w:webHidden/>
                <w:sz w:val="24"/>
                <w:szCs w:val="24"/>
              </w:rPr>
            </w:r>
            <w:r w:rsidR="00E730EF" w:rsidRPr="00E730EF">
              <w:rPr>
                <w:rFonts w:ascii="Times New Roman" w:hAnsi="Times New Roman" w:cs="Times New Roman"/>
                <w:noProof/>
                <w:webHidden/>
                <w:sz w:val="24"/>
                <w:szCs w:val="24"/>
              </w:rPr>
              <w:fldChar w:fldCharType="separate"/>
            </w:r>
            <w:r w:rsidR="00FC212A">
              <w:rPr>
                <w:rFonts w:ascii="Times New Roman" w:hAnsi="Times New Roman" w:cs="Times New Roman"/>
                <w:noProof/>
                <w:webHidden/>
                <w:sz w:val="24"/>
                <w:szCs w:val="24"/>
              </w:rPr>
              <w:t>5</w:t>
            </w:r>
            <w:r w:rsidR="00E730EF" w:rsidRPr="00E730EF">
              <w:rPr>
                <w:rFonts w:ascii="Times New Roman" w:hAnsi="Times New Roman" w:cs="Times New Roman"/>
                <w:noProof/>
                <w:webHidden/>
                <w:sz w:val="24"/>
                <w:szCs w:val="24"/>
              </w:rPr>
              <w:fldChar w:fldCharType="end"/>
            </w:r>
          </w:hyperlink>
        </w:p>
        <w:p w14:paraId="50E2E49E" w14:textId="72338A20" w:rsidR="00E730EF" w:rsidRPr="00E730EF" w:rsidRDefault="00136A99" w:rsidP="00E730EF">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7177820" w:history="1">
            <w:r w:rsidR="00E730EF" w:rsidRPr="00E730EF">
              <w:rPr>
                <w:rStyle w:val="Hyperlink"/>
                <w:rFonts w:ascii="Times New Roman" w:hAnsi="Times New Roman" w:cs="Times New Roman"/>
                <w:noProof/>
                <w:sz w:val="24"/>
                <w:szCs w:val="24"/>
              </w:rPr>
              <w:t>5.</w:t>
            </w:r>
            <w:r w:rsidR="00E730EF" w:rsidRPr="00E730EF">
              <w:rPr>
                <w:rFonts w:ascii="Times New Roman" w:eastAsiaTheme="minorEastAsia" w:hAnsi="Times New Roman" w:cs="Times New Roman"/>
                <w:noProof/>
                <w:sz w:val="24"/>
                <w:szCs w:val="24"/>
              </w:rPr>
              <w:tab/>
            </w:r>
            <w:r w:rsidR="00E730EF" w:rsidRPr="00E730EF">
              <w:rPr>
                <w:rStyle w:val="Hyperlink"/>
                <w:rFonts w:ascii="Times New Roman" w:hAnsi="Times New Roman" w:cs="Times New Roman"/>
                <w:noProof/>
                <w:sz w:val="24"/>
                <w:szCs w:val="24"/>
              </w:rPr>
              <w:t>Conclusion</w:t>
            </w:r>
            <w:r w:rsidR="00E730EF" w:rsidRPr="00E730EF">
              <w:rPr>
                <w:rFonts w:ascii="Times New Roman" w:hAnsi="Times New Roman" w:cs="Times New Roman"/>
                <w:noProof/>
                <w:webHidden/>
                <w:sz w:val="24"/>
                <w:szCs w:val="24"/>
              </w:rPr>
              <w:tab/>
            </w:r>
            <w:r w:rsidR="00E730EF" w:rsidRPr="00E730EF">
              <w:rPr>
                <w:rFonts w:ascii="Times New Roman" w:hAnsi="Times New Roman" w:cs="Times New Roman"/>
                <w:noProof/>
                <w:webHidden/>
                <w:sz w:val="24"/>
                <w:szCs w:val="24"/>
              </w:rPr>
              <w:fldChar w:fldCharType="begin"/>
            </w:r>
            <w:r w:rsidR="00E730EF" w:rsidRPr="00E730EF">
              <w:rPr>
                <w:rFonts w:ascii="Times New Roman" w:hAnsi="Times New Roman" w:cs="Times New Roman"/>
                <w:noProof/>
                <w:webHidden/>
                <w:sz w:val="24"/>
                <w:szCs w:val="24"/>
              </w:rPr>
              <w:instrText xml:space="preserve"> PAGEREF _Toc117177820 \h </w:instrText>
            </w:r>
            <w:r w:rsidR="00E730EF" w:rsidRPr="00E730EF">
              <w:rPr>
                <w:rFonts w:ascii="Times New Roman" w:hAnsi="Times New Roman" w:cs="Times New Roman"/>
                <w:noProof/>
                <w:webHidden/>
                <w:sz w:val="24"/>
                <w:szCs w:val="24"/>
              </w:rPr>
            </w:r>
            <w:r w:rsidR="00E730EF" w:rsidRPr="00E730EF">
              <w:rPr>
                <w:rFonts w:ascii="Times New Roman" w:hAnsi="Times New Roman" w:cs="Times New Roman"/>
                <w:noProof/>
                <w:webHidden/>
                <w:sz w:val="24"/>
                <w:szCs w:val="24"/>
              </w:rPr>
              <w:fldChar w:fldCharType="separate"/>
            </w:r>
            <w:r w:rsidR="00FC212A">
              <w:rPr>
                <w:rFonts w:ascii="Times New Roman" w:hAnsi="Times New Roman" w:cs="Times New Roman"/>
                <w:noProof/>
                <w:webHidden/>
                <w:sz w:val="24"/>
                <w:szCs w:val="24"/>
              </w:rPr>
              <w:t>6</w:t>
            </w:r>
            <w:r w:rsidR="00E730EF" w:rsidRPr="00E730EF">
              <w:rPr>
                <w:rFonts w:ascii="Times New Roman" w:hAnsi="Times New Roman" w:cs="Times New Roman"/>
                <w:noProof/>
                <w:webHidden/>
                <w:sz w:val="24"/>
                <w:szCs w:val="24"/>
              </w:rPr>
              <w:fldChar w:fldCharType="end"/>
            </w:r>
          </w:hyperlink>
        </w:p>
        <w:p w14:paraId="2B69625B" w14:textId="431304B2" w:rsidR="00E730EF" w:rsidRPr="00E730EF" w:rsidRDefault="00136A99" w:rsidP="00E730EF">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117177821" w:history="1">
            <w:r w:rsidR="00E730EF" w:rsidRPr="00E730EF">
              <w:rPr>
                <w:rStyle w:val="Hyperlink"/>
                <w:rFonts w:ascii="Times New Roman" w:hAnsi="Times New Roman" w:cs="Times New Roman"/>
                <w:noProof/>
                <w:sz w:val="24"/>
                <w:szCs w:val="24"/>
              </w:rPr>
              <w:t>6.</w:t>
            </w:r>
            <w:r w:rsidR="00E730EF" w:rsidRPr="00E730EF">
              <w:rPr>
                <w:rFonts w:ascii="Times New Roman" w:eastAsiaTheme="minorEastAsia" w:hAnsi="Times New Roman" w:cs="Times New Roman"/>
                <w:noProof/>
                <w:sz w:val="24"/>
                <w:szCs w:val="24"/>
              </w:rPr>
              <w:tab/>
            </w:r>
            <w:r w:rsidR="00E730EF" w:rsidRPr="00E730EF">
              <w:rPr>
                <w:rStyle w:val="Hyperlink"/>
                <w:rFonts w:ascii="Times New Roman" w:hAnsi="Times New Roman" w:cs="Times New Roman"/>
                <w:noProof/>
                <w:sz w:val="24"/>
                <w:szCs w:val="24"/>
              </w:rPr>
              <w:t>References</w:t>
            </w:r>
            <w:r w:rsidR="00E730EF" w:rsidRPr="00E730EF">
              <w:rPr>
                <w:rFonts w:ascii="Times New Roman" w:hAnsi="Times New Roman" w:cs="Times New Roman"/>
                <w:noProof/>
                <w:webHidden/>
                <w:sz w:val="24"/>
                <w:szCs w:val="24"/>
              </w:rPr>
              <w:tab/>
            </w:r>
            <w:r w:rsidR="00E730EF" w:rsidRPr="00E730EF">
              <w:rPr>
                <w:rFonts w:ascii="Times New Roman" w:hAnsi="Times New Roman" w:cs="Times New Roman"/>
                <w:noProof/>
                <w:webHidden/>
                <w:sz w:val="24"/>
                <w:szCs w:val="24"/>
              </w:rPr>
              <w:fldChar w:fldCharType="begin"/>
            </w:r>
            <w:r w:rsidR="00E730EF" w:rsidRPr="00E730EF">
              <w:rPr>
                <w:rFonts w:ascii="Times New Roman" w:hAnsi="Times New Roman" w:cs="Times New Roman"/>
                <w:noProof/>
                <w:webHidden/>
                <w:sz w:val="24"/>
                <w:szCs w:val="24"/>
              </w:rPr>
              <w:instrText xml:space="preserve"> PAGEREF _Toc117177821 \h </w:instrText>
            </w:r>
            <w:r w:rsidR="00E730EF" w:rsidRPr="00E730EF">
              <w:rPr>
                <w:rFonts w:ascii="Times New Roman" w:hAnsi="Times New Roman" w:cs="Times New Roman"/>
                <w:noProof/>
                <w:webHidden/>
                <w:sz w:val="24"/>
                <w:szCs w:val="24"/>
              </w:rPr>
            </w:r>
            <w:r w:rsidR="00E730EF" w:rsidRPr="00E730EF">
              <w:rPr>
                <w:rFonts w:ascii="Times New Roman" w:hAnsi="Times New Roman" w:cs="Times New Roman"/>
                <w:noProof/>
                <w:webHidden/>
                <w:sz w:val="24"/>
                <w:szCs w:val="24"/>
              </w:rPr>
              <w:fldChar w:fldCharType="separate"/>
            </w:r>
            <w:r w:rsidR="00FC212A">
              <w:rPr>
                <w:rFonts w:ascii="Times New Roman" w:hAnsi="Times New Roman" w:cs="Times New Roman"/>
                <w:noProof/>
                <w:webHidden/>
                <w:sz w:val="24"/>
                <w:szCs w:val="24"/>
              </w:rPr>
              <w:t>7</w:t>
            </w:r>
            <w:r w:rsidR="00E730EF" w:rsidRPr="00E730EF">
              <w:rPr>
                <w:rFonts w:ascii="Times New Roman" w:hAnsi="Times New Roman" w:cs="Times New Roman"/>
                <w:noProof/>
                <w:webHidden/>
                <w:sz w:val="24"/>
                <w:szCs w:val="24"/>
              </w:rPr>
              <w:fldChar w:fldCharType="end"/>
            </w:r>
          </w:hyperlink>
        </w:p>
        <w:p w14:paraId="0FD7CEC5" w14:textId="04EF188D" w:rsidR="00E730EF" w:rsidRDefault="00E730EF" w:rsidP="00E730EF">
          <w:pPr>
            <w:spacing w:line="480" w:lineRule="auto"/>
          </w:pPr>
          <w:r w:rsidRPr="00E730EF">
            <w:rPr>
              <w:rFonts w:ascii="Times New Roman" w:hAnsi="Times New Roman" w:cs="Times New Roman"/>
              <w:b/>
              <w:bCs/>
              <w:noProof/>
              <w:sz w:val="24"/>
              <w:szCs w:val="24"/>
            </w:rPr>
            <w:fldChar w:fldCharType="end"/>
          </w:r>
        </w:p>
      </w:sdtContent>
    </w:sdt>
    <w:p w14:paraId="471B03FE" w14:textId="623965E9" w:rsidR="00E730EF" w:rsidRDefault="00E730EF" w:rsidP="002E1063">
      <w:pPr>
        <w:spacing w:line="480" w:lineRule="auto"/>
        <w:jc w:val="both"/>
        <w:rPr>
          <w:rFonts w:ascii="Times New Roman" w:hAnsi="Times New Roman" w:cs="Times New Roman"/>
          <w:b/>
          <w:bCs/>
          <w:sz w:val="24"/>
          <w:szCs w:val="24"/>
          <w:lang w:val="en-GB"/>
        </w:rPr>
      </w:pPr>
    </w:p>
    <w:p w14:paraId="4F07752F" w14:textId="4D1E2649" w:rsidR="00607092" w:rsidRDefault="00607092" w:rsidP="002E1063">
      <w:pPr>
        <w:spacing w:line="480" w:lineRule="auto"/>
        <w:jc w:val="both"/>
        <w:rPr>
          <w:rFonts w:ascii="Times New Roman" w:hAnsi="Times New Roman" w:cs="Times New Roman"/>
          <w:b/>
          <w:bCs/>
          <w:sz w:val="24"/>
          <w:szCs w:val="24"/>
          <w:lang w:val="en-GB"/>
        </w:rPr>
      </w:pPr>
    </w:p>
    <w:p w14:paraId="18AF9F54" w14:textId="17303842" w:rsidR="00607092" w:rsidRDefault="00607092" w:rsidP="002E1063">
      <w:pPr>
        <w:spacing w:line="480" w:lineRule="auto"/>
        <w:jc w:val="both"/>
        <w:rPr>
          <w:rFonts w:ascii="Times New Roman" w:hAnsi="Times New Roman" w:cs="Times New Roman"/>
          <w:b/>
          <w:bCs/>
          <w:sz w:val="24"/>
          <w:szCs w:val="24"/>
          <w:lang w:val="en-GB"/>
        </w:rPr>
      </w:pPr>
    </w:p>
    <w:p w14:paraId="2FEAF320" w14:textId="3F0DE2CD" w:rsidR="00607092" w:rsidRDefault="00607092" w:rsidP="002E1063">
      <w:pPr>
        <w:spacing w:line="480" w:lineRule="auto"/>
        <w:jc w:val="both"/>
        <w:rPr>
          <w:rFonts w:ascii="Times New Roman" w:hAnsi="Times New Roman" w:cs="Times New Roman"/>
          <w:b/>
          <w:bCs/>
          <w:sz w:val="24"/>
          <w:szCs w:val="24"/>
          <w:lang w:val="en-GB"/>
        </w:rPr>
      </w:pPr>
    </w:p>
    <w:p w14:paraId="12C2B18F" w14:textId="7767075A" w:rsidR="00607092" w:rsidRDefault="00607092" w:rsidP="002E1063">
      <w:pPr>
        <w:spacing w:line="480" w:lineRule="auto"/>
        <w:jc w:val="both"/>
        <w:rPr>
          <w:rFonts w:ascii="Times New Roman" w:hAnsi="Times New Roman" w:cs="Times New Roman"/>
          <w:b/>
          <w:bCs/>
          <w:sz w:val="24"/>
          <w:szCs w:val="24"/>
          <w:lang w:val="en-GB"/>
        </w:rPr>
      </w:pPr>
    </w:p>
    <w:p w14:paraId="46920FD7" w14:textId="63A4B279" w:rsidR="00607092" w:rsidRDefault="00607092" w:rsidP="002E1063">
      <w:pPr>
        <w:spacing w:line="480" w:lineRule="auto"/>
        <w:jc w:val="both"/>
        <w:rPr>
          <w:rFonts w:ascii="Times New Roman" w:hAnsi="Times New Roman" w:cs="Times New Roman"/>
          <w:b/>
          <w:bCs/>
          <w:sz w:val="24"/>
          <w:szCs w:val="24"/>
          <w:lang w:val="en-GB"/>
        </w:rPr>
      </w:pPr>
    </w:p>
    <w:p w14:paraId="405FC8CA" w14:textId="0CED2748" w:rsidR="00607092" w:rsidRDefault="00607092" w:rsidP="002E1063">
      <w:pPr>
        <w:spacing w:line="480" w:lineRule="auto"/>
        <w:jc w:val="both"/>
        <w:rPr>
          <w:rFonts w:ascii="Times New Roman" w:hAnsi="Times New Roman" w:cs="Times New Roman"/>
          <w:b/>
          <w:bCs/>
          <w:sz w:val="24"/>
          <w:szCs w:val="24"/>
          <w:lang w:val="en-GB"/>
        </w:rPr>
      </w:pPr>
    </w:p>
    <w:p w14:paraId="01089F92" w14:textId="258B39B2" w:rsidR="00607092" w:rsidRDefault="00607092" w:rsidP="002E1063">
      <w:pPr>
        <w:spacing w:line="480" w:lineRule="auto"/>
        <w:jc w:val="both"/>
        <w:rPr>
          <w:rFonts w:ascii="Times New Roman" w:hAnsi="Times New Roman" w:cs="Times New Roman"/>
          <w:b/>
          <w:bCs/>
          <w:sz w:val="24"/>
          <w:szCs w:val="24"/>
          <w:lang w:val="en-GB"/>
        </w:rPr>
      </w:pPr>
    </w:p>
    <w:p w14:paraId="69312985" w14:textId="5A67FC74" w:rsidR="00607092" w:rsidRDefault="00607092" w:rsidP="002E1063">
      <w:pPr>
        <w:spacing w:line="480" w:lineRule="auto"/>
        <w:jc w:val="both"/>
        <w:rPr>
          <w:rFonts w:ascii="Times New Roman" w:hAnsi="Times New Roman" w:cs="Times New Roman"/>
          <w:b/>
          <w:bCs/>
          <w:sz w:val="24"/>
          <w:szCs w:val="24"/>
          <w:lang w:val="en-GB"/>
        </w:rPr>
      </w:pPr>
    </w:p>
    <w:p w14:paraId="624CE174" w14:textId="3724C072" w:rsidR="00607092" w:rsidRDefault="00607092" w:rsidP="002E1063">
      <w:pPr>
        <w:spacing w:line="480" w:lineRule="auto"/>
        <w:jc w:val="both"/>
        <w:rPr>
          <w:rFonts w:ascii="Times New Roman" w:hAnsi="Times New Roman" w:cs="Times New Roman"/>
          <w:b/>
          <w:bCs/>
          <w:sz w:val="24"/>
          <w:szCs w:val="24"/>
          <w:lang w:val="en-GB"/>
        </w:rPr>
      </w:pPr>
    </w:p>
    <w:p w14:paraId="17F79914" w14:textId="77777777" w:rsidR="00607092" w:rsidRDefault="00607092" w:rsidP="002E1063">
      <w:pPr>
        <w:spacing w:line="480" w:lineRule="auto"/>
        <w:jc w:val="both"/>
        <w:rPr>
          <w:rFonts w:ascii="Times New Roman" w:hAnsi="Times New Roman" w:cs="Times New Roman"/>
          <w:b/>
          <w:bCs/>
          <w:sz w:val="24"/>
          <w:szCs w:val="24"/>
          <w:lang w:val="en-GB"/>
        </w:rPr>
      </w:pPr>
    </w:p>
    <w:p w14:paraId="59130968" w14:textId="19AA48D3" w:rsidR="002459AE" w:rsidRPr="00C809D7" w:rsidRDefault="003169BF" w:rsidP="00DA2F85">
      <w:pPr>
        <w:pStyle w:val="Heading1"/>
        <w:rPr>
          <w:rFonts w:ascii="Arial" w:hAnsi="Arial" w:cs="Arial"/>
          <w:sz w:val="22"/>
          <w:szCs w:val="22"/>
        </w:rPr>
      </w:pPr>
      <w:bookmarkStart w:id="0" w:name="_Toc117177816"/>
      <w:r w:rsidRPr="00C809D7">
        <w:rPr>
          <w:rFonts w:ascii="Arial" w:hAnsi="Arial" w:cs="Arial"/>
          <w:sz w:val="22"/>
          <w:szCs w:val="22"/>
        </w:rPr>
        <w:t>Introduction</w:t>
      </w:r>
      <w:bookmarkEnd w:id="0"/>
    </w:p>
    <w:p w14:paraId="759D9D45" w14:textId="02196347" w:rsidR="00B55D5A" w:rsidRPr="00C809D7" w:rsidRDefault="0020589D" w:rsidP="002E1063">
      <w:pPr>
        <w:spacing w:line="480" w:lineRule="auto"/>
        <w:jc w:val="both"/>
        <w:rPr>
          <w:rFonts w:ascii="Arial" w:hAnsi="Arial" w:cs="Arial"/>
          <w:lang w:val="en-GB"/>
        </w:rPr>
      </w:pPr>
      <w:r w:rsidRPr="00C809D7">
        <w:rPr>
          <w:rFonts w:ascii="Arial" w:hAnsi="Arial" w:cs="Arial"/>
          <w:lang w:val="en-GB"/>
        </w:rPr>
        <w:t>Infectious diseases are caused in humans due to different organisms in their bodies</w:t>
      </w:r>
      <w:r w:rsidR="000F21B2" w:rsidRPr="00C809D7">
        <w:rPr>
          <w:rFonts w:ascii="Arial" w:hAnsi="Arial" w:cs="Arial"/>
          <w:lang w:val="en-GB"/>
        </w:rPr>
        <w:t>, including</w:t>
      </w:r>
      <w:r w:rsidRPr="00C809D7">
        <w:rPr>
          <w:rFonts w:ascii="Arial" w:hAnsi="Arial" w:cs="Arial"/>
          <w:lang w:val="en-GB"/>
        </w:rPr>
        <w:t xml:space="preserve"> fungi, bacteria, viruses</w:t>
      </w:r>
      <w:r w:rsidR="000F21B2" w:rsidRPr="00C809D7">
        <w:rPr>
          <w:rFonts w:ascii="Arial" w:hAnsi="Arial" w:cs="Arial"/>
          <w:lang w:val="en-GB"/>
        </w:rPr>
        <w:t>,</w:t>
      </w:r>
      <w:r w:rsidRPr="00C809D7">
        <w:rPr>
          <w:rFonts w:ascii="Arial" w:hAnsi="Arial" w:cs="Arial"/>
          <w:lang w:val="en-GB"/>
        </w:rPr>
        <w:t xml:space="preserve"> etc. These organisms can be passed from one person to another and start a cycle of diseases under specific conditions. </w:t>
      </w:r>
      <w:r w:rsidR="000F21B2" w:rsidRPr="00C809D7">
        <w:rPr>
          <w:rFonts w:ascii="Arial" w:hAnsi="Arial" w:cs="Arial"/>
          <w:lang w:val="en-GB"/>
        </w:rPr>
        <w:t>These diseases includ</w:t>
      </w:r>
      <w:r w:rsidRPr="00C809D7">
        <w:rPr>
          <w:rFonts w:ascii="Arial" w:hAnsi="Arial" w:cs="Arial"/>
          <w:lang w:val="en-GB"/>
        </w:rPr>
        <w:t xml:space="preserve">e </w:t>
      </w:r>
      <w:r w:rsidR="000F21B2" w:rsidRPr="00C809D7">
        <w:rPr>
          <w:rFonts w:ascii="Arial" w:hAnsi="Arial" w:cs="Arial"/>
          <w:lang w:val="en-GB"/>
        </w:rPr>
        <w:t xml:space="preserve">the </w:t>
      </w:r>
      <w:r w:rsidRPr="00C809D7">
        <w:rPr>
          <w:rFonts w:ascii="Arial" w:hAnsi="Arial" w:cs="Arial"/>
          <w:lang w:val="en-GB"/>
        </w:rPr>
        <w:t>common cold, Covid 19, Hepatitis, Mumps</w:t>
      </w:r>
      <w:r w:rsidR="000F21B2" w:rsidRPr="00C809D7">
        <w:rPr>
          <w:rFonts w:ascii="Arial" w:hAnsi="Arial" w:cs="Arial"/>
          <w:lang w:val="en-GB"/>
        </w:rPr>
        <w:t>,</w:t>
      </w:r>
      <w:r w:rsidRPr="00C809D7">
        <w:rPr>
          <w:rFonts w:ascii="Arial" w:hAnsi="Arial" w:cs="Arial"/>
          <w:lang w:val="en-GB"/>
        </w:rPr>
        <w:t xml:space="preserve"> etc.</w:t>
      </w:r>
      <w:r w:rsidR="00A306F9" w:rsidRPr="00C809D7">
        <w:rPr>
          <w:rFonts w:ascii="Arial" w:hAnsi="Arial" w:cs="Arial"/>
          <w:lang w:val="en-GB"/>
        </w:rPr>
        <w:t xml:space="preserve"> Every country has some sort of plan in their health system which they have established to measure any outbreak if it occurs in the country. They have also made plans to monitor </w:t>
      </w:r>
      <w:r w:rsidR="000F21B2" w:rsidRPr="00C809D7">
        <w:rPr>
          <w:rFonts w:ascii="Arial" w:hAnsi="Arial" w:cs="Arial"/>
          <w:lang w:val="en-GB"/>
        </w:rPr>
        <w:t xml:space="preserve">the </w:t>
      </w:r>
      <w:r w:rsidR="00A306F9" w:rsidRPr="00C809D7">
        <w:rPr>
          <w:rFonts w:ascii="Arial" w:hAnsi="Arial" w:cs="Arial"/>
          <w:lang w:val="en-GB"/>
        </w:rPr>
        <w:t xml:space="preserve">outbreak of infectious diseases along with their control measures. This report will cover the </w:t>
      </w:r>
      <w:r w:rsidR="000F21B2" w:rsidRPr="00C809D7">
        <w:rPr>
          <w:rFonts w:ascii="Arial" w:hAnsi="Arial" w:cs="Arial"/>
          <w:lang w:val="en-GB"/>
        </w:rPr>
        <w:t>UK’s measure, monitoring, and control strategies for the infectious disease of mumps,</w:t>
      </w:r>
      <w:r w:rsidR="00A306F9" w:rsidRPr="00C809D7">
        <w:rPr>
          <w:rFonts w:ascii="Arial" w:hAnsi="Arial" w:cs="Arial"/>
          <w:lang w:val="en-GB"/>
        </w:rPr>
        <w:t xml:space="preserve"> a viral disease caused by </w:t>
      </w:r>
      <w:r w:rsidR="000F21B2" w:rsidRPr="00C809D7">
        <w:rPr>
          <w:rFonts w:ascii="Arial" w:hAnsi="Arial" w:cs="Arial"/>
          <w:lang w:val="en-GB"/>
        </w:rPr>
        <w:t xml:space="preserve">a </w:t>
      </w:r>
      <w:r w:rsidR="00A306F9" w:rsidRPr="00C809D7">
        <w:rPr>
          <w:rFonts w:ascii="Arial" w:hAnsi="Arial" w:cs="Arial"/>
          <w:lang w:val="en-GB"/>
        </w:rPr>
        <w:t>paramyxovirus.</w:t>
      </w:r>
    </w:p>
    <w:p w14:paraId="76DF53C1" w14:textId="3832103B" w:rsidR="003169BF" w:rsidRPr="00C809D7" w:rsidRDefault="002E1063" w:rsidP="00DA2F85">
      <w:pPr>
        <w:pStyle w:val="Heading1"/>
        <w:rPr>
          <w:rFonts w:ascii="Arial" w:hAnsi="Arial" w:cs="Arial"/>
          <w:sz w:val="22"/>
          <w:szCs w:val="22"/>
        </w:rPr>
      </w:pPr>
      <w:bookmarkStart w:id="1" w:name="_Toc117177817"/>
      <w:r w:rsidRPr="00C809D7">
        <w:rPr>
          <w:rFonts w:ascii="Arial" w:hAnsi="Arial" w:cs="Arial"/>
          <w:sz w:val="22"/>
          <w:szCs w:val="22"/>
        </w:rPr>
        <w:t>Strategies to m</w:t>
      </w:r>
      <w:r w:rsidR="003169BF" w:rsidRPr="00C809D7">
        <w:rPr>
          <w:rFonts w:ascii="Arial" w:hAnsi="Arial" w:cs="Arial"/>
          <w:sz w:val="22"/>
          <w:szCs w:val="22"/>
        </w:rPr>
        <w:t>easure</w:t>
      </w:r>
      <w:r w:rsidRPr="00C809D7">
        <w:rPr>
          <w:rFonts w:ascii="Arial" w:hAnsi="Arial" w:cs="Arial"/>
          <w:sz w:val="22"/>
          <w:szCs w:val="22"/>
        </w:rPr>
        <w:t xml:space="preserve"> mumps outbreak in UK</w:t>
      </w:r>
      <w:bookmarkEnd w:id="1"/>
    </w:p>
    <w:p w14:paraId="478F3C06" w14:textId="62DB6A38" w:rsidR="0020589D" w:rsidRPr="00C809D7" w:rsidRDefault="000F21B2" w:rsidP="002E1063">
      <w:pPr>
        <w:spacing w:line="480" w:lineRule="auto"/>
        <w:jc w:val="both"/>
        <w:rPr>
          <w:rFonts w:ascii="Arial" w:hAnsi="Arial" w:cs="Arial"/>
          <w:lang w:val="en-GB"/>
        </w:rPr>
      </w:pPr>
      <w:r w:rsidRPr="00C809D7">
        <w:rPr>
          <w:rFonts w:ascii="Arial" w:hAnsi="Arial" w:cs="Arial"/>
          <w:lang w:val="en-GB"/>
        </w:rPr>
        <w:t xml:space="preserve">The </w:t>
      </w:r>
      <w:r w:rsidR="00FA6EF3" w:rsidRPr="00C809D7">
        <w:rPr>
          <w:rFonts w:ascii="Arial" w:hAnsi="Arial" w:cs="Arial"/>
          <w:lang w:val="en-GB"/>
        </w:rPr>
        <w:t xml:space="preserve">UK has prepared a plan to investigate and measure the cases of mumps in the country and to classify it as an infectious outbreak in the region. </w:t>
      </w:r>
      <w:r w:rsidR="00CB7368" w:rsidRPr="00C809D7">
        <w:rPr>
          <w:rFonts w:ascii="Arial" w:hAnsi="Arial" w:cs="Arial"/>
          <w:lang w:val="en-GB"/>
        </w:rPr>
        <w:t>The first step to measure the outbreak is confirmation by inspecting the cases of the disease as compared to pre</w:t>
      </w:r>
      <w:r w:rsidRPr="00C809D7">
        <w:rPr>
          <w:rFonts w:ascii="Arial" w:hAnsi="Arial" w:cs="Arial"/>
          <w:lang w:val="en-GB"/>
        </w:rPr>
        <w:t>v</w:t>
      </w:r>
      <w:r w:rsidR="00CB7368" w:rsidRPr="00C809D7">
        <w:rPr>
          <w:rFonts w:ascii="Arial" w:hAnsi="Arial" w:cs="Arial"/>
          <w:lang w:val="en-GB"/>
        </w:rPr>
        <w:t xml:space="preserve">ious years and confirming cases through laboratory findings and test results. </w:t>
      </w:r>
      <w:r w:rsidRPr="00C809D7">
        <w:rPr>
          <w:rFonts w:ascii="Arial" w:hAnsi="Arial" w:cs="Arial"/>
          <w:lang w:val="en-GB"/>
        </w:rPr>
        <w:t>The s</w:t>
      </w:r>
      <w:r w:rsidR="00CB7368" w:rsidRPr="00C809D7">
        <w:rPr>
          <w:rFonts w:ascii="Arial" w:hAnsi="Arial" w:cs="Arial"/>
          <w:lang w:val="en-GB"/>
        </w:rPr>
        <w:t>econd step is the confirmation of the cases of mumps through further clinical testing</w:t>
      </w:r>
      <w:r w:rsidR="008557E0" w:rsidRPr="00C809D7">
        <w:rPr>
          <w:rFonts w:ascii="Arial" w:hAnsi="Arial" w:cs="Arial"/>
          <w:lang w:val="en-GB"/>
        </w:rPr>
        <w:t xml:space="preserve"> (</w:t>
      </w:r>
      <w:r w:rsidR="008557E0" w:rsidRPr="00C809D7">
        <w:rPr>
          <w:rFonts w:ascii="Arial" w:hAnsi="Arial" w:cs="Arial"/>
          <w:color w:val="222222"/>
          <w:shd w:val="clear" w:color="auto" w:fill="FFFFFF"/>
        </w:rPr>
        <w:t>Marshall, 2014)</w:t>
      </w:r>
      <w:r w:rsidR="00CB7368" w:rsidRPr="00C809D7">
        <w:rPr>
          <w:rFonts w:ascii="Arial" w:hAnsi="Arial" w:cs="Arial"/>
          <w:lang w:val="en-GB"/>
        </w:rPr>
        <w:t>. T</w:t>
      </w:r>
      <w:r w:rsidRPr="00C809D7">
        <w:rPr>
          <w:rFonts w:ascii="Arial" w:hAnsi="Arial" w:cs="Arial"/>
          <w:lang w:val="en-GB"/>
        </w:rPr>
        <w:t>he t</w:t>
      </w:r>
      <w:r w:rsidR="00CB7368" w:rsidRPr="00C809D7">
        <w:rPr>
          <w:rFonts w:ascii="Arial" w:hAnsi="Arial" w:cs="Arial"/>
          <w:lang w:val="en-GB"/>
        </w:rPr>
        <w:t>hird step in the investigation is the type of illness which may include measles, mumps</w:t>
      </w:r>
      <w:r w:rsidRPr="00C809D7">
        <w:rPr>
          <w:rFonts w:ascii="Arial" w:hAnsi="Arial" w:cs="Arial"/>
          <w:lang w:val="en-GB"/>
        </w:rPr>
        <w:t>,</w:t>
      </w:r>
      <w:r w:rsidR="00CB7368" w:rsidRPr="00C809D7">
        <w:rPr>
          <w:rFonts w:ascii="Arial" w:hAnsi="Arial" w:cs="Arial"/>
          <w:lang w:val="en-GB"/>
        </w:rPr>
        <w:t xml:space="preserve"> or other related disease</w:t>
      </w:r>
      <w:r w:rsidRPr="00C809D7">
        <w:rPr>
          <w:rFonts w:ascii="Arial" w:hAnsi="Arial" w:cs="Arial"/>
          <w:lang w:val="en-GB"/>
        </w:rPr>
        <w:t>s,</w:t>
      </w:r>
      <w:r w:rsidR="00CB7368" w:rsidRPr="00C809D7">
        <w:rPr>
          <w:rFonts w:ascii="Arial" w:hAnsi="Arial" w:cs="Arial"/>
          <w:lang w:val="en-GB"/>
        </w:rPr>
        <w:t xml:space="preserve"> along with the location of the region which is suspected to be affected by the outbreak and the population which is at risk of getting infected</w:t>
      </w:r>
      <w:r w:rsidR="008557E0" w:rsidRPr="00C809D7">
        <w:rPr>
          <w:rFonts w:ascii="Arial" w:hAnsi="Arial" w:cs="Arial"/>
          <w:lang w:val="en-GB"/>
        </w:rPr>
        <w:t xml:space="preserve"> (</w:t>
      </w:r>
      <w:proofErr w:type="spellStart"/>
      <w:r w:rsidR="008557E0" w:rsidRPr="00C809D7">
        <w:rPr>
          <w:rFonts w:ascii="Arial" w:hAnsi="Arial" w:cs="Arial"/>
          <w:color w:val="222222"/>
          <w:shd w:val="clear" w:color="auto" w:fill="FFFFFF"/>
        </w:rPr>
        <w:t>Grennan</w:t>
      </w:r>
      <w:proofErr w:type="spellEnd"/>
      <w:r w:rsidR="008557E0" w:rsidRPr="00C809D7">
        <w:rPr>
          <w:rFonts w:ascii="Arial" w:hAnsi="Arial" w:cs="Arial"/>
          <w:color w:val="222222"/>
          <w:shd w:val="clear" w:color="auto" w:fill="FFFFFF"/>
        </w:rPr>
        <w:t>, 2018)</w:t>
      </w:r>
      <w:r w:rsidR="00CB7368" w:rsidRPr="00C809D7">
        <w:rPr>
          <w:rFonts w:ascii="Arial" w:hAnsi="Arial" w:cs="Arial"/>
          <w:lang w:val="en-GB"/>
        </w:rPr>
        <w:t xml:space="preserve">. </w:t>
      </w:r>
      <w:r w:rsidRPr="00C809D7">
        <w:rPr>
          <w:rFonts w:ascii="Arial" w:hAnsi="Arial" w:cs="Arial"/>
          <w:lang w:val="en-GB"/>
        </w:rPr>
        <w:t>The f</w:t>
      </w:r>
      <w:r w:rsidR="000B4D12" w:rsidRPr="00C809D7">
        <w:rPr>
          <w:rFonts w:ascii="Arial" w:hAnsi="Arial" w:cs="Arial"/>
          <w:lang w:val="en-GB"/>
        </w:rPr>
        <w:t xml:space="preserve">ourth step is </w:t>
      </w:r>
      <w:r w:rsidRPr="00C809D7">
        <w:rPr>
          <w:rFonts w:ascii="Arial" w:hAnsi="Arial" w:cs="Arial"/>
          <w:lang w:val="en-GB"/>
        </w:rPr>
        <w:t>interviewing</w:t>
      </w:r>
      <w:r w:rsidR="000B4D12" w:rsidRPr="00C809D7">
        <w:rPr>
          <w:rFonts w:ascii="Arial" w:hAnsi="Arial" w:cs="Arial"/>
          <w:lang w:val="en-GB"/>
        </w:rPr>
        <w:t xml:space="preserve"> the patients to find out where they came from and the potential place where the people started getting </w:t>
      </w:r>
      <w:r w:rsidRPr="00C809D7">
        <w:rPr>
          <w:rFonts w:ascii="Arial" w:hAnsi="Arial" w:cs="Arial"/>
          <w:lang w:val="en-GB"/>
        </w:rPr>
        <w:t xml:space="preserve">the </w:t>
      </w:r>
      <w:r w:rsidR="000B4D12" w:rsidRPr="00C809D7">
        <w:rPr>
          <w:rFonts w:ascii="Arial" w:hAnsi="Arial" w:cs="Arial"/>
          <w:lang w:val="en-GB"/>
        </w:rPr>
        <w:t>disease. After that</w:t>
      </w:r>
      <w:r w:rsidRPr="00C809D7">
        <w:rPr>
          <w:rFonts w:ascii="Arial" w:hAnsi="Arial" w:cs="Arial"/>
          <w:lang w:val="en-GB"/>
        </w:rPr>
        <w:t>,</w:t>
      </w:r>
      <w:r w:rsidR="000B4D12" w:rsidRPr="00C809D7">
        <w:rPr>
          <w:rFonts w:ascii="Arial" w:hAnsi="Arial" w:cs="Arial"/>
          <w:lang w:val="en-GB"/>
        </w:rPr>
        <w:t xml:space="preserve"> they will start contacting other authorities such as health workers, EHO’s</w:t>
      </w:r>
      <w:r w:rsidRPr="00C809D7">
        <w:rPr>
          <w:rFonts w:ascii="Arial" w:hAnsi="Arial" w:cs="Arial"/>
          <w:lang w:val="en-GB"/>
        </w:rPr>
        <w:t>,</w:t>
      </w:r>
      <w:r w:rsidR="000B4D12" w:rsidRPr="00C809D7">
        <w:rPr>
          <w:rFonts w:ascii="Arial" w:hAnsi="Arial" w:cs="Arial"/>
          <w:lang w:val="en-GB"/>
        </w:rPr>
        <w:t xml:space="preserve"> and </w:t>
      </w:r>
      <w:r w:rsidR="000B4D12" w:rsidRPr="00C809D7">
        <w:rPr>
          <w:rFonts w:ascii="Arial" w:hAnsi="Arial" w:cs="Arial"/>
          <w:lang w:val="en-GB"/>
        </w:rPr>
        <w:lastRenderedPageBreak/>
        <w:t>CCDC’s/CHPs</w:t>
      </w:r>
      <w:r w:rsidR="00F66ED0" w:rsidRPr="00C809D7">
        <w:rPr>
          <w:rFonts w:ascii="Arial" w:hAnsi="Arial" w:cs="Arial"/>
          <w:lang w:val="en-GB"/>
        </w:rPr>
        <w:t xml:space="preserve"> (</w:t>
      </w:r>
      <w:r w:rsidR="00F66ED0" w:rsidRPr="00C809D7">
        <w:rPr>
          <w:rFonts w:ascii="Arial" w:hAnsi="Arial" w:cs="Arial"/>
        </w:rPr>
        <w:t>CDC, 2021)</w:t>
      </w:r>
      <w:r w:rsidR="000B4D12" w:rsidRPr="00C809D7">
        <w:rPr>
          <w:rFonts w:ascii="Arial" w:hAnsi="Arial" w:cs="Arial"/>
          <w:lang w:val="en-GB"/>
        </w:rPr>
        <w:t xml:space="preserve">. </w:t>
      </w:r>
      <w:r w:rsidRPr="00C809D7">
        <w:rPr>
          <w:rFonts w:ascii="Arial" w:hAnsi="Arial" w:cs="Arial"/>
          <w:lang w:val="en-GB"/>
        </w:rPr>
        <w:t>The f</w:t>
      </w:r>
      <w:r w:rsidR="000B4D12" w:rsidRPr="00C809D7">
        <w:rPr>
          <w:rFonts w:ascii="Arial" w:hAnsi="Arial" w:cs="Arial"/>
          <w:lang w:val="en-GB"/>
        </w:rPr>
        <w:t xml:space="preserve">ifth step is </w:t>
      </w:r>
      <w:r w:rsidRPr="00C809D7">
        <w:rPr>
          <w:rFonts w:ascii="Arial" w:hAnsi="Arial" w:cs="Arial"/>
          <w:lang w:val="en-GB"/>
        </w:rPr>
        <w:t>collecting data and arranging all available data in the form of a graphical representation,</w:t>
      </w:r>
      <w:r w:rsidR="000B4D12" w:rsidRPr="00C809D7">
        <w:rPr>
          <w:rFonts w:ascii="Arial" w:hAnsi="Arial" w:cs="Arial"/>
          <w:lang w:val="en-GB"/>
        </w:rPr>
        <w:t xml:space="preserve"> which will help in finding out the nature of the outbreak, point source</w:t>
      </w:r>
      <w:r w:rsidRPr="00C809D7">
        <w:rPr>
          <w:rFonts w:ascii="Arial" w:hAnsi="Arial" w:cs="Arial"/>
          <w:lang w:val="en-GB"/>
        </w:rPr>
        <w:t>,</w:t>
      </w:r>
      <w:r w:rsidR="000B4D12" w:rsidRPr="00C809D7">
        <w:rPr>
          <w:rFonts w:ascii="Arial" w:hAnsi="Arial" w:cs="Arial"/>
          <w:lang w:val="en-GB"/>
        </w:rPr>
        <w:t xml:space="preserve"> etc</w:t>
      </w:r>
      <w:r w:rsidR="008557E0" w:rsidRPr="00C809D7">
        <w:rPr>
          <w:rFonts w:ascii="Arial" w:hAnsi="Arial" w:cs="Arial"/>
          <w:lang w:val="en-GB"/>
        </w:rPr>
        <w:t xml:space="preserve"> (</w:t>
      </w:r>
      <w:r w:rsidR="008557E0" w:rsidRPr="00C809D7">
        <w:rPr>
          <w:rFonts w:ascii="Arial" w:hAnsi="Arial" w:cs="Arial"/>
        </w:rPr>
        <w:t>Health Knowledge, 2018)</w:t>
      </w:r>
      <w:r w:rsidR="000B4D12" w:rsidRPr="00C809D7">
        <w:rPr>
          <w:rFonts w:ascii="Arial" w:hAnsi="Arial" w:cs="Arial"/>
          <w:lang w:val="en-GB"/>
        </w:rPr>
        <w:t>. There may already be a suspicion that a cause exists</w:t>
      </w:r>
      <w:r w:rsidRPr="00C809D7">
        <w:rPr>
          <w:rFonts w:ascii="Arial" w:hAnsi="Arial" w:cs="Arial"/>
          <w:lang w:val="en-GB"/>
        </w:rPr>
        <w:t>;</w:t>
      </w:r>
      <w:r w:rsidR="000B4D12" w:rsidRPr="00C809D7">
        <w:rPr>
          <w:rFonts w:ascii="Arial" w:hAnsi="Arial" w:cs="Arial"/>
          <w:lang w:val="en-GB"/>
        </w:rPr>
        <w:t xml:space="preserve"> however, a</w:t>
      </w:r>
      <w:r w:rsidRPr="00C809D7">
        <w:rPr>
          <w:rFonts w:ascii="Arial" w:hAnsi="Arial" w:cs="Arial"/>
          <w:lang w:val="en-GB"/>
        </w:rPr>
        <w:t xml:space="preserve"> formal hypothesis can be formulated after examining the data interpreted in descriptive epidemiology</w:t>
      </w:r>
      <w:r w:rsidR="000B4D12" w:rsidRPr="00C809D7">
        <w:rPr>
          <w:rFonts w:ascii="Arial" w:hAnsi="Arial" w:cs="Arial"/>
          <w:lang w:val="en-GB"/>
        </w:rPr>
        <w:t xml:space="preserve">.  Using this method, it is possible to identify the most likely exposure that was responsible for the outbreak to be established. </w:t>
      </w:r>
      <w:r w:rsidRPr="00C809D7">
        <w:rPr>
          <w:rFonts w:ascii="Arial" w:hAnsi="Arial" w:cs="Arial"/>
          <w:lang w:val="en-GB"/>
        </w:rPr>
        <w:t>If appropriate, a veterinary investigation or a microbiological investigation will be required</w:t>
      </w:r>
      <w:r w:rsidR="000B4D12" w:rsidRPr="00C809D7">
        <w:rPr>
          <w:rFonts w:ascii="Arial" w:hAnsi="Arial" w:cs="Arial"/>
          <w:lang w:val="en-GB"/>
        </w:rPr>
        <w:t xml:space="preserve"> based on the results of samples taken from food, food sources, and the environment.</w:t>
      </w:r>
    </w:p>
    <w:p w14:paraId="0D8978E0" w14:textId="44648EA3" w:rsidR="002E1063" w:rsidRPr="00C809D7" w:rsidRDefault="002E1063" w:rsidP="00DA2F85">
      <w:pPr>
        <w:pStyle w:val="Heading1"/>
        <w:rPr>
          <w:rFonts w:ascii="Arial" w:hAnsi="Arial" w:cs="Arial"/>
          <w:sz w:val="22"/>
          <w:szCs w:val="22"/>
        </w:rPr>
      </w:pPr>
      <w:bookmarkStart w:id="2" w:name="_Toc117177818"/>
      <w:r w:rsidRPr="00C809D7">
        <w:rPr>
          <w:rFonts w:ascii="Arial" w:hAnsi="Arial" w:cs="Arial"/>
          <w:sz w:val="22"/>
          <w:szCs w:val="22"/>
        </w:rPr>
        <w:t>Strategies to monitor mumps outbreak in UK</w:t>
      </w:r>
      <w:bookmarkEnd w:id="2"/>
    </w:p>
    <w:p w14:paraId="29B38B7E" w14:textId="48CAACA0" w:rsidR="0020589D" w:rsidRPr="00C809D7" w:rsidRDefault="00E506D7" w:rsidP="002E1063">
      <w:pPr>
        <w:spacing w:line="480" w:lineRule="auto"/>
        <w:jc w:val="both"/>
        <w:rPr>
          <w:rFonts w:ascii="Arial" w:hAnsi="Arial" w:cs="Arial"/>
          <w:lang w:val="en-GB"/>
        </w:rPr>
      </w:pPr>
      <w:r w:rsidRPr="00C809D7">
        <w:rPr>
          <w:rFonts w:ascii="Arial" w:hAnsi="Arial" w:cs="Arial"/>
          <w:lang w:val="en-GB"/>
        </w:rPr>
        <w:t>After the investigation of mumps in the UK</w:t>
      </w:r>
      <w:r w:rsidR="000F21B2" w:rsidRPr="00C809D7">
        <w:rPr>
          <w:rFonts w:ascii="Arial" w:hAnsi="Arial" w:cs="Arial"/>
          <w:lang w:val="en-GB"/>
        </w:rPr>
        <w:t>,</w:t>
      </w:r>
      <w:r w:rsidRPr="00C809D7">
        <w:rPr>
          <w:rFonts w:ascii="Arial" w:hAnsi="Arial" w:cs="Arial"/>
          <w:lang w:val="en-GB"/>
        </w:rPr>
        <w:t xml:space="preserve"> the thing of utmost importance is to monitor the increase or decrease of patients in the country and to develop control strategies to stop the cases and the further outbreak of the mumps. The primary objective for the country is to manage the outbreak and protect public health</w:t>
      </w:r>
      <w:r w:rsidR="008557E0" w:rsidRPr="00C809D7">
        <w:rPr>
          <w:rFonts w:ascii="Arial" w:hAnsi="Arial" w:cs="Arial"/>
          <w:lang w:val="en-GB"/>
        </w:rPr>
        <w:t xml:space="preserve"> (</w:t>
      </w:r>
      <w:r w:rsidR="008557E0" w:rsidRPr="00C809D7">
        <w:rPr>
          <w:rFonts w:ascii="Arial" w:hAnsi="Arial" w:cs="Arial"/>
          <w:color w:val="222222"/>
          <w:shd w:val="clear" w:color="auto" w:fill="FFFFFF"/>
        </w:rPr>
        <w:t>Zhou et al., 2020)</w:t>
      </w:r>
      <w:r w:rsidRPr="00C809D7">
        <w:rPr>
          <w:rFonts w:ascii="Arial" w:hAnsi="Arial" w:cs="Arial"/>
          <w:lang w:val="en-GB"/>
        </w:rPr>
        <w:t>.</w:t>
      </w:r>
      <w:r w:rsidR="008C692C" w:rsidRPr="00C809D7">
        <w:rPr>
          <w:rFonts w:ascii="Arial" w:hAnsi="Arial" w:cs="Arial"/>
          <w:lang w:val="en-GB"/>
        </w:rPr>
        <w:t xml:space="preserve"> As mumps is a disease that take</w:t>
      </w:r>
      <w:r w:rsidR="000F21B2" w:rsidRPr="00C809D7">
        <w:rPr>
          <w:rFonts w:ascii="Arial" w:hAnsi="Arial" w:cs="Arial"/>
          <w:lang w:val="en-GB"/>
        </w:rPr>
        <w:t>s</w:t>
      </w:r>
      <w:r w:rsidR="008C692C" w:rsidRPr="00C809D7">
        <w:rPr>
          <w:rFonts w:ascii="Arial" w:hAnsi="Arial" w:cs="Arial"/>
          <w:lang w:val="en-GB"/>
        </w:rPr>
        <w:t xml:space="preserve"> </w:t>
      </w:r>
      <w:r w:rsidR="000F21B2" w:rsidRPr="00C809D7">
        <w:rPr>
          <w:rFonts w:ascii="Arial" w:hAnsi="Arial" w:cs="Arial"/>
          <w:lang w:val="en-GB"/>
        </w:rPr>
        <w:t xml:space="preserve">a </w:t>
      </w:r>
      <w:r w:rsidR="008C692C" w:rsidRPr="00C809D7">
        <w:rPr>
          <w:rFonts w:ascii="Arial" w:hAnsi="Arial" w:cs="Arial"/>
          <w:lang w:val="en-GB"/>
        </w:rPr>
        <w:t>toll on both adults as well as children</w:t>
      </w:r>
      <w:r w:rsidR="000F21B2" w:rsidRPr="00C809D7">
        <w:rPr>
          <w:rFonts w:ascii="Arial" w:hAnsi="Arial" w:cs="Arial"/>
          <w:lang w:val="en-GB"/>
        </w:rPr>
        <w:t>,</w:t>
      </w:r>
      <w:r w:rsidR="008C692C" w:rsidRPr="00C809D7">
        <w:rPr>
          <w:rFonts w:ascii="Arial" w:hAnsi="Arial" w:cs="Arial"/>
          <w:lang w:val="en-GB"/>
        </w:rPr>
        <w:t xml:space="preserve"> the only way to monitor the cases in England is </w:t>
      </w:r>
      <w:r w:rsidR="000F21B2" w:rsidRPr="00C809D7">
        <w:rPr>
          <w:rFonts w:ascii="Arial" w:hAnsi="Arial" w:cs="Arial"/>
          <w:lang w:val="en-GB"/>
        </w:rPr>
        <w:t xml:space="preserve">through </w:t>
      </w:r>
      <w:r w:rsidR="008C692C" w:rsidRPr="00C809D7">
        <w:rPr>
          <w:rFonts w:ascii="Arial" w:hAnsi="Arial" w:cs="Arial"/>
          <w:lang w:val="en-GB"/>
        </w:rPr>
        <w:t xml:space="preserve">the routine collection of data </w:t>
      </w:r>
      <w:r w:rsidR="000F21B2" w:rsidRPr="00C809D7">
        <w:rPr>
          <w:rFonts w:ascii="Arial" w:hAnsi="Arial" w:cs="Arial"/>
          <w:lang w:val="en-GB"/>
        </w:rPr>
        <w:t>from</w:t>
      </w:r>
      <w:r w:rsidR="008C692C" w:rsidRPr="00C809D7">
        <w:rPr>
          <w:rFonts w:ascii="Arial" w:hAnsi="Arial" w:cs="Arial"/>
          <w:lang w:val="en-GB"/>
        </w:rPr>
        <w:t xml:space="preserve"> </w:t>
      </w:r>
      <w:r w:rsidR="000F21B2" w:rsidRPr="00C809D7">
        <w:rPr>
          <w:rFonts w:ascii="Arial" w:hAnsi="Arial" w:cs="Arial"/>
          <w:lang w:val="en-GB"/>
        </w:rPr>
        <w:t xml:space="preserve">the </w:t>
      </w:r>
      <w:r w:rsidR="008C692C" w:rsidRPr="00C809D7">
        <w:rPr>
          <w:rFonts w:ascii="Arial" w:hAnsi="Arial" w:cs="Arial"/>
          <w:lang w:val="en-GB"/>
        </w:rPr>
        <w:t xml:space="preserve">general public and through reports from medical institutions and </w:t>
      </w:r>
      <w:r w:rsidR="000F21B2" w:rsidRPr="00C809D7">
        <w:rPr>
          <w:rFonts w:ascii="Arial" w:hAnsi="Arial" w:cs="Arial"/>
          <w:lang w:val="en-GB"/>
        </w:rPr>
        <w:t xml:space="preserve">the </w:t>
      </w:r>
      <w:r w:rsidR="008C692C" w:rsidRPr="00C809D7">
        <w:rPr>
          <w:rFonts w:ascii="Arial" w:hAnsi="Arial" w:cs="Arial"/>
          <w:lang w:val="en-GB"/>
        </w:rPr>
        <w:t>National health service</w:t>
      </w:r>
      <w:r w:rsidR="008557E0" w:rsidRPr="00C809D7">
        <w:rPr>
          <w:rFonts w:ascii="Arial" w:hAnsi="Arial" w:cs="Arial"/>
          <w:lang w:val="en-GB"/>
        </w:rPr>
        <w:t xml:space="preserve"> (</w:t>
      </w:r>
      <w:r w:rsidR="008557E0" w:rsidRPr="00C809D7">
        <w:rPr>
          <w:rFonts w:ascii="Arial" w:hAnsi="Arial" w:cs="Arial"/>
        </w:rPr>
        <w:t>Gov.UK, 2013)</w:t>
      </w:r>
      <w:r w:rsidR="008C692C" w:rsidRPr="00C809D7">
        <w:rPr>
          <w:rFonts w:ascii="Arial" w:hAnsi="Arial" w:cs="Arial"/>
          <w:lang w:val="en-GB"/>
        </w:rPr>
        <w:t xml:space="preserve">. Healthcare facilities will identify the patients </w:t>
      </w:r>
      <w:r w:rsidR="000F21B2" w:rsidRPr="00C809D7">
        <w:rPr>
          <w:rFonts w:ascii="Arial" w:hAnsi="Arial" w:cs="Arial"/>
          <w:lang w:val="en-GB"/>
        </w:rPr>
        <w:t>who came to them with mumps symptoms, including</w:t>
      </w:r>
      <w:r w:rsidR="008C692C" w:rsidRPr="00C809D7">
        <w:rPr>
          <w:rFonts w:ascii="Arial" w:hAnsi="Arial" w:cs="Arial"/>
          <w:lang w:val="en-GB"/>
        </w:rPr>
        <w:t xml:space="preserve"> fever, headache</w:t>
      </w:r>
      <w:r w:rsidR="000F21B2" w:rsidRPr="00C809D7">
        <w:rPr>
          <w:rFonts w:ascii="Arial" w:hAnsi="Arial" w:cs="Arial"/>
          <w:lang w:val="en-GB"/>
        </w:rPr>
        <w:t>,</w:t>
      </w:r>
      <w:r w:rsidR="008C692C" w:rsidRPr="00C809D7">
        <w:rPr>
          <w:rFonts w:ascii="Arial" w:hAnsi="Arial" w:cs="Arial"/>
          <w:lang w:val="en-GB"/>
        </w:rPr>
        <w:t xml:space="preserve"> tiredness, loss of appetite</w:t>
      </w:r>
      <w:r w:rsidR="000F21B2" w:rsidRPr="00C809D7">
        <w:rPr>
          <w:rFonts w:ascii="Arial" w:hAnsi="Arial" w:cs="Arial"/>
          <w:lang w:val="en-GB"/>
        </w:rPr>
        <w:t>,</w:t>
      </w:r>
      <w:r w:rsidR="008C692C" w:rsidRPr="00C809D7">
        <w:rPr>
          <w:rFonts w:ascii="Arial" w:hAnsi="Arial" w:cs="Arial"/>
          <w:lang w:val="en-GB"/>
        </w:rPr>
        <w:t xml:space="preserve"> etc. If the medical worker finds the symptoms to indicate the </w:t>
      </w:r>
      <w:r w:rsidR="00B439CE" w:rsidRPr="00C809D7">
        <w:rPr>
          <w:rFonts w:ascii="Arial" w:hAnsi="Arial" w:cs="Arial"/>
          <w:lang w:val="en-GB"/>
        </w:rPr>
        <w:t>mumps,</w:t>
      </w:r>
      <w:r w:rsidR="008C692C" w:rsidRPr="00C809D7">
        <w:rPr>
          <w:rFonts w:ascii="Arial" w:hAnsi="Arial" w:cs="Arial"/>
          <w:lang w:val="en-GB"/>
        </w:rPr>
        <w:t xml:space="preserve"> then he or she will take </w:t>
      </w:r>
      <w:r w:rsidR="000F21B2" w:rsidRPr="00C809D7">
        <w:rPr>
          <w:rFonts w:ascii="Arial" w:hAnsi="Arial" w:cs="Arial"/>
          <w:lang w:val="en-GB"/>
        </w:rPr>
        <w:t>a</w:t>
      </w:r>
      <w:r w:rsidR="008C692C" w:rsidRPr="00C809D7">
        <w:rPr>
          <w:rFonts w:ascii="Arial" w:hAnsi="Arial" w:cs="Arial"/>
          <w:lang w:val="en-GB"/>
        </w:rPr>
        <w:t xml:space="preserve"> urine sample or swab the mouth for a sample and then test them for the presence of </w:t>
      </w:r>
      <w:r w:rsidR="000F21B2" w:rsidRPr="00C809D7">
        <w:rPr>
          <w:rFonts w:ascii="Arial" w:hAnsi="Arial" w:cs="Arial"/>
          <w:lang w:val="en-GB"/>
        </w:rPr>
        <w:t xml:space="preserve">the </w:t>
      </w:r>
      <w:r w:rsidR="008C692C" w:rsidRPr="00C809D7">
        <w:rPr>
          <w:rFonts w:ascii="Arial" w:hAnsi="Arial" w:cs="Arial"/>
          <w:lang w:val="en-GB"/>
        </w:rPr>
        <w:t>virus in them.</w:t>
      </w:r>
      <w:r w:rsidR="00B439CE" w:rsidRPr="00C809D7">
        <w:rPr>
          <w:rFonts w:ascii="Arial" w:hAnsi="Arial" w:cs="Arial"/>
          <w:lang w:val="en-GB"/>
        </w:rPr>
        <w:t xml:space="preserve"> Furthermore, they also have a surveillance form that is filled by the health worker or doctor in </w:t>
      </w:r>
      <w:r w:rsidR="000F21B2" w:rsidRPr="00C809D7">
        <w:rPr>
          <w:rFonts w:ascii="Arial" w:hAnsi="Arial" w:cs="Arial"/>
          <w:lang w:val="en-GB"/>
        </w:rPr>
        <w:t xml:space="preserve">the </w:t>
      </w:r>
      <w:r w:rsidR="00B439CE" w:rsidRPr="00C809D7">
        <w:rPr>
          <w:rFonts w:ascii="Arial" w:hAnsi="Arial" w:cs="Arial"/>
          <w:lang w:val="en-GB"/>
        </w:rPr>
        <w:t>UK to identify and monitor the increase of cases in a specific region</w:t>
      </w:r>
      <w:r w:rsidR="008557E0" w:rsidRPr="00C809D7">
        <w:rPr>
          <w:rFonts w:ascii="Arial" w:hAnsi="Arial" w:cs="Arial"/>
          <w:lang w:val="en-GB"/>
        </w:rPr>
        <w:t xml:space="preserve"> (</w:t>
      </w:r>
      <w:r w:rsidR="008557E0" w:rsidRPr="00C809D7">
        <w:rPr>
          <w:rFonts w:ascii="Arial" w:hAnsi="Arial" w:cs="Arial"/>
        </w:rPr>
        <w:t>Gov.UK, 2013)</w:t>
      </w:r>
      <w:r w:rsidR="00B439CE" w:rsidRPr="00C809D7">
        <w:rPr>
          <w:rFonts w:ascii="Arial" w:hAnsi="Arial" w:cs="Arial"/>
          <w:lang w:val="en-GB"/>
        </w:rPr>
        <w:t xml:space="preserve">. The details in the surveillance form are </w:t>
      </w:r>
      <w:r w:rsidR="000F21B2" w:rsidRPr="00C809D7">
        <w:rPr>
          <w:rFonts w:ascii="Arial" w:hAnsi="Arial" w:cs="Arial"/>
          <w:lang w:val="en-GB"/>
        </w:rPr>
        <w:t xml:space="preserve">the </w:t>
      </w:r>
      <w:r w:rsidR="00B439CE" w:rsidRPr="00C809D7">
        <w:rPr>
          <w:rFonts w:ascii="Arial" w:hAnsi="Arial" w:cs="Arial"/>
          <w:lang w:val="en-GB"/>
        </w:rPr>
        <w:t>date of the illness, vaccination history of the patient (MMR, MMR2, Rubella</w:t>
      </w:r>
      <w:r w:rsidR="000F21B2" w:rsidRPr="00C809D7">
        <w:rPr>
          <w:rFonts w:ascii="Arial" w:hAnsi="Arial" w:cs="Arial"/>
          <w:lang w:val="en-GB"/>
        </w:rPr>
        <w:t>,</w:t>
      </w:r>
      <w:r w:rsidR="00B439CE" w:rsidRPr="00C809D7">
        <w:rPr>
          <w:rFonts w:ascii="Arial" w:hAnsi="Arial" w:cs="Arial"/>
          <w:lang w:val="en-GB"/>
        </w:rPr>
        <w:t xml:space="preserve"> etc.), the presence of pregnancy if the patient is female, whether the patient was serious </w:t>
      </w:r>
      <w:r w:rsidR="000F21B2" w:rsidRPr="00C809D7">
        <w:rPr>
          <w:rFonts w:ascii="Arial" w:hAnsi="Arial" w:cs="Arial"/>
          <w:lang w:val="en-GB"/>
        </w:rPr>
        <w:t>about being</w:t>
      </w:r>
      <w:r w:rsidR="00B439CE" w:rsidRPr="00C809D7">
        <w:rPr>
          <w:rFonts w:ascii="Arial" w:hAnsi="Arial" w:cs="Arial"/>
          <w:lang w:val="en-GB"/>
        </w:rPr>
        <w:t xml:space="preserve"> hospitalized, travel history of the patient, hospital’s name, doctor’s name</w:t>
      </w:r>
      <w:r w:rsidR="000F21B2" w:rsidRPr="00C809D7">
        <w:rPr>
          <w:rFonts w:ascii="Arial" w:hAnsi="Arial" w:cs="Arial"/>
          <w:lang w:val="en-GB"/>
        </w:rPr>
        <w:t>,</w:t>
      </w:r>
      <w:r w:rsidR="00B439CE" w:rsidRPr="00C809D7">
        <w:rPr>
          <w:rFonts w:ascii="Arial" w:hAnsi="Arial" w:cs="Arial"/>
          <w:lang w:val="en-GB"/>
        </w:rPr>
        <w:t xml:space="preserve"> etc. These </w:t>
      </w:r>
      <w:r w:rsidR="00B439CE" w:rsidRPr="00C809D7">
        <w:rPr>
          <w:rFonts w:ascii="Arial" w:hAnsi="Arial" w:cs="Arial"/>
          <w:lang w:val="en-GB"/>
        </w:rPr>
        <w:lastRenderedPageBreak/>
        <w:t>details help the public health department in making the control strategies stricter in the areas where more cases are monitored.</w:t>
      </w:r>
    </w:p>
    <w:p w14:paraId="3BBF45BA" w14:textId="566D2560" w:rsidR="003A27A8" w:rsidRPr="00C809D7" w:rsidRDefault="002E1063" w:rsidP="00DA2F85">
      <w:pPr>
        <w:pStyle w:val="Heading1"/>
        <w:rPr>
          <w:rFonts w:ascii="Arial" w:hAnsi="Arial" w:cs="Arial"/>
          <w:sz w:val="22"/>
          <w:szCs w:val="22"/>
        </w:rPr>
      </w:pPr>
      <w:bookmarkStart w:id="3" w:name="_Toc117177819"/>
      <w:r w:rsidRPr="00C809D7">
        <w:rPr>
          <w:rFonts w:ascii="Arial" w:hAnsi="Arial" w:cs="Arial"/>
          <w:sz w:val="22"/>
          <w:szCs w:val="22"/>
        </w:rPr>
        <w:t>Strategies to control mumps outbreak in UK</w:t>
      </w:r>
      <w:bookmarkEnd w:id="3"/>
    </w:p>
    <w:p w14:paraId="5AC40B36" w14:textId="42603B26" w:rsidR="006C4019" w:rsidRPr="00C809D7" w:rsidRDefault="00E6489F" w:rsidP="002E1063">
      <w:pPr>
        <w:spacing w:line="480" w:lineRule="auto"/>
        <w:jc w:val="both"/>
        <w:rPr>
          <w:rFonts w:ascii="Arial" w:hAnsi="Arial" w:cs="Arial"/>
          <w:lang w:val="en-GB"/>
        </w:rPr>
      </w:pPr>
      <w:r w:rsidRPr="00C809D7">
        <w:rPr>
          <w:rFonts w:ascii="Arial" w:hAnsi="Arial" w:cs="Arial"/>
          <w:lang w:val="en-GB"/>
        </w:rPr>
        <w:t xml:space="preserve">According to NHS, there is no treatment or cure </w:t>
      </w:r>
      <w:r w:rsidR="000F21B2" w:rsidRPr="00C809D7">
        <w:rPr>
          <w:rFonts w:ascii="Arial" w:hAnsi="Arial" w:cs="Arial"/>
          <w:lang w:val="en-GB"/>
        </w:rPr>
        <w:t>for</w:t>
      </w:r>
      <w:r w:rsidRPr="00C809D7">
        <w:rPr>
          <w:rFonts w:ascii="Arial" w:hAnsi="Arial" w:cs="Arial"/>
          <w:lang w:val="en-GB"/>
        </w:rPr>
        <w:t xml:space="preserve"> mumps until the day</w:t>
      </w:r>
      <w:r w:rsidR="000F21B2" w:rsidRPr="00C809D7">
        <w:rPr>
          <w:rFonts w:ascii="Arial" w:hAnsi="Arial" w:cs="Arial"/>
          <w:lang w:val="en-GB"/>
        </w:rPr>
        <w:t>,</w:t>
      </w:r>
      <w:r w:rsidRPr="00C809D7">
        <w:rPr>
          <w:rFonts w:ascii="Arial" w:hAnsi="Arial" w:cs="Arial"/>
          <w:lang w:val="en-GB"/>
        </w:rPr>
        <w:t xml:space="preserve"> but medical professionals try to reduce the symptoms of the patients so that they can be relieved of the pain caused by the disease. Some of the treatments that </w:t>
      </w:r>
      <w:r w:rsidR="000F21B2" w:rsidRPr="00C809D7">
        <w:rPr>
          <w:rFonts w:ascii="Arial" w:hAnsi="Arial" w:cs="Arial"/>
          <w:lang w:val="en-GB"/>
        </w:rPr>
        <w:t>the doctor advises</w:t>
      </w:r>
      <w:r w:rsidRPr="00C809D7">
        <w:rPr>
          <w:rFonts w:ascii="Arial" w:hAnsi="Arial" w:cs="Arial"/>
          <w:lang w:val="en-GB"/>
        </w:rPr>
        <w:t xml:space="preserve"> include drinking plenty of fluids and taking enough bed rest</w:t>
      </w:r>
      <w:r w:rsidR="008557E0" w:rsidRPr="00C809D7">
        <w:rPr>
          <w:rFonts w:ascii="Arial" w:hAnsi="Arial" w:cs="Arial"/>
          <w:lang w:val="en-GB"/>
        </w:rPr>
        <w:t xml:space="preserve"> (</w:t>
      </w:r>
      <w:r w:rsidR="008557E0" w:rsidRPr="00C809D7">
        <w:rPr>
          <w:rFonts w:ascii="Arial" w:hAnsi="Arial" w:cs="Arial"/>
        </w:rPr>
        <w:t>NHS.UK, 2021)</w:t>
      </w:r>
      <w:r w:rsidRPr="00C809D7">
        <w:rPr>
          <w:rFonts w:ascii="Arial" w:hAnsi="Arial" w:cs="Arial"/>
          <w:lang w:val="en-GB"/>
        </w:rPr>
        <w:t>. Giv</w:t>
      </w:r>
      <w:r w:rsidR="000F21B2" w:rsidRPr="00C809D7">
        <w:rPr>
          <w:rFonts w:ascii="Arial" w:hAnsi="Arial" w:cs="Arial"/>
          <w:lang w:val="en-GB"/>
        </w:rPr>
        <w:t>e painkillers to patients, including paracetamol and ibuprofen,</w:t>
      </w:r>
      <w:r w:rsidRPr="00C809D7">
        <w:rPr>
          <w:rFonts w:ascii="Arial" w:hAnsi="Arial" w:cs="Arial"/>
          <w:lang w:val="en-GB"/>
        </w:rPr>
        <w:t xml:space="preserve"> to relieve them of the pain. Patients should apply </w:t>
      </w:r>
      <w:r w:rsidR="000F21B2" w:rsidRPr="00C809D7">
        <w:rPr>
          <w:rFonts w:ascii="Arial" w:hAnsi="Arial" w:cs="Arial"/>
          <w:lang w:val="en-GB"/>
        </w:rPr>
        <w:t xml:space="preserve">a </w:t>
      </w:r>
      <w:r w:rsidRPr="00C809D7">
        <w:rPr>
          <w:rFonts w:ascii="Arial" w:hAnsi="Arial" w:cs="Arial"/>
          <w:lang w:val="en-GB"/>
        </w:rPr>
        <w:t xml:space="preserve">cool or warm compress on their swollen glands to reduce their pain. </w:t>
      </w:r>
      <w:r w:rsidR="008A1B2C" w:rsidRPr="00C809D7">
        <w:rPr>
          <w:rFonts w:ascii="Arial" w:hAnsi="Arial" w:cs="Arial"/>
          <w:lang w:val="en-GB"/>
        </w:rPr>
        <w:t xml:space="preserve">The best way to control mumps is </w:t>
      </w:r>
      <w:r w:rsidR="000F21B2" w:rsidRPr="00C809D7">
        <w:rPr>
          <w:rFonts w:ascii="Arial" w:hAnsi="Arial" w:cs="Arial"/>
          <w:lang w:val="en-GB"/>
        </w:rPr>
        <w:t>to avoid</w:t>
      </w:r>
      <w:r w:rsidR="008A1B2C" w:rsidRPr="00C809D7">
        <w:rPr>
          <w:rFonts w:ascii="Arial" w:hAnsi="Arial" w:cs="Arial"/>
          <w:lang w:val="en-GB"/>
        </w:rPr>
        <w:t xml:space="preserve"> getting them in the first place through proper vaccination. In </w:t>
      </w:r>
      <w:r w:rsidR="000F21B2" w:rsidRPr="00C809D7">
        <w:rPr>
          <w:rFonts w:ascii="Arial" w:hAnsi="Arial" w:cs="Arial"/>
          <w:lang w:val="en-GB"/>
        </w:rPr>
        <w:t xml:space="preserve">the </w:t>
      </w:r>
      <w:r w:rsidR="008A1B2C" w:rsidRPr="00C809D7">
        <w:rPr>
          <w:rFonts w:ascii="Arial" w:hAnsi="Arial" w:cs="Arial"/>
          <w:lang w:val="en-GB"/>
        </w:rPr>
        <w:t>UK</w:t>
      </w:r>
      <w:r w:rsidR="000F21B2" w:rsidRPr="00C809D7">
        <w:rPr>
          <w:rFonts w:ascii="Arial" w:hAnsi="Arial" w:cs="Arial"/>
          <w:lang w:val="en-GB"/>
        </w:rPr>
        <w:t>,</w:t>
      </w:r>
      <w:r w:rsidR="008A1B2C" w:rsidRPr="00C809D7">
        <w:rPr>
          <w:rFonts w:ascii="Arial" w:hAnsi="Arial" w:cs="Arial"/>
          <w:lang w:val="en-GB"/>
        </w:rPr>
        <w:t xml:space="preserve"> vaccination </w:t>
      </w:r>
      <w:r w:rsidR="000F21B2" w:rsidRPr="00C809D7">
        <w:rPr>
          <w:rFonts w:ascii="Arial" w:hAnsi="Arial" w:cs="Arial"/>
          <w:lang w:val="en-GB"/>
        </w:rPr>
        <w:t>is</w:t>
      </w:r>
      <w:r w:rsidR="008A1B2C" w:rsidRPr="00C809D7">
        <w:rPr>
          <w:rFonts w:ascii="Arial" w:hAnsi="Arial" w:cs="Arial"/>
          <w:lang w:val="en-GB"/>
        </w:rPr>
        <w:t xml:space="preserve"> provided for children so that they can avoid getting measles, mumps</w:t>
      </w:r>
      <w:r w:rsidR="000F21B2" w:rsidRPr="00C809D7">
        <w:rPr>
          <w:rFonts w:ascii="Arial" w:hAnsi="Arial" w:cs="Arial"/>
          <w:lang w:val="en-GB"/>
        </w:rPr>
        <w:t>,</w:t>
      </w:r>
      <w:r w:rsidR="008A1B2C" w:rsidRPr="00C809D7">
        <w:rPr>
          <w:rFonts w:ascii="Arial" w:hAnsi="Arial" w:cs="Arial"/>
          <w:lang w:val="en-GB"/>
        </w:rPr>
        <w:t xml:space="preserve"> and rubella in their life</w:t>
      </w:r>
      <w:r w:rsidR="00DB1767" w:rsidRPr="00C809D7">
        <w:rPr>
          <w:rFonts w:ascii="Arial" w:hAnsi="Arial" w:cs="Arial"/>
          <w:lang w:val="en-GB"/>
        </w:rPr>
        <w:t xml:space="preserve"> (</w:t>
      </w:r>
      <w:r w:rsidR="00DB1767" w:rsidRPr="00C809D7">
        <w:rPr>
          <w:rFonts w:ascii="Arial" w:hAnsi="Arial" w:cs="Arial"/>
          <w:color w:val="222222"/>
          <w:shd w:val="clear" w:color="auto" w:fill="FFFFFF"/>
        </w:rPr>
        <w:t>Kauffmann et al., 2021)</w:t>
      </w:r>
      <w:r w:rsidR="008A1B2C" w:rsidRPr="00C809D7">
        <w:rPr>
          <w:rFonts w:ascii="Arial" w:hAnsi="Arial" w:cs="Arial"/>
          <w:lang w:val="en-GB"/>
        </w:rPr>
        <w:t xml:space="preserve">. This vaccination is an integral part of their “Childhood immunization schedule” delivered by the NHS. The children are given </w:t>
      </w:r>
      <w:r w:rsidR="000F21B2" w:rsidRPr="00C809D7">
        <w:rPr>
          <w:rFonts w:ascii="Arial" w:hAnsi="Arial" w:cs="Arial"/>
          <w:lang w:val="en-GB"/>
        </w:rPr>
        <w:t xml:space="preserve">the </w:t>
      </w:r>
      <w:r w:rsidR="008A1B2C" w:rsidRPr="00C809D7">
        <w:rPr>
          <w:rFonts w:ascii="Arial" w:hAnsi="Arial" w:cs="Arial"/>
          <w:lang w:val="en-GB"/>
        </w:rPr>
        <w:t xml:space="preserve">first dose during </w:t>
      </w:r>
      <w:r w:rsidR="000F21B2" w:rsidRPr="00C809D7">
        <w:rPr>
          <w:rFonts w:ascii="Arial" w:hAnsi="Arial" w:cs="Arial"/>
          <w:lang w:val="en-GB"/>
        </w:rPr>
        <w:t>the first</w:t>
      </w:r>
      <w:r w:rsidR="008A1B2C" w:rsidRPr="00C809D7">
        <w:rPr>
          <w:rFonts w:ascii="Arial" w:hAnsi="Arial" w:cs="Arial"/>
          <w:lang w:val="en-GB"/>
        </w:rPr>
        <w:t xml:space="preserve"> year of their birth and a booster dose after a quarter and three </w:t>
      </w:r>
      <w:r w:rsidR="004549BE" w:rsidRPr="00C809D7">
        <w:rPr>
          <w:rFonts w:ascii="Arial" w:hAnsi="Arial" w:cs="Arial"/>
          <w:lang w:val="en-GB"/>
        </w:rPr>
        <w:t>years</w:t>
      </w:r>
      <w:r w:rsidR="008A1B2C" w:rsidRPr="00C809D7">
        <w:rPr>
          <w:rFonts w:ascii="Arial" w:hAnsi="Arial" w:cs="Arial"/>
          <w:lang w:val="en-GB"/>
        </w:rPr>
        <w:t xml:space="preserve">. </w:t>
      </w:r>
    </w:p>
    <w:p w14:paraId="53DCBBE6" w14:textId="30DA43BB" w:rsidR="006C4019" w:rsidRPr="00C809D7" w:rsidRDefault="004549BE" w:rsidP="002E1063">
      <w:pPr>
        <w:spacing w:line="480" w:lineRule="auto"/>
        <w:jc w:val="both"/>
        <w:rPr>
          <w:rFonts w:ascii="Arial" w:hAnsi="Arial" w:cs="Arial"/>
          <w:lang w:val="en-GB"/>
        </w:rPr>
      </w:pPr>
      <w:r w:rsidRPr="00C809D7">
        <w:rPr>
          <w:rFonts w:ascii="Arial" w:hAnsi="Arial" w:cs="Arial"/>
          <w:lang w:val="en-GB"/>
        </w:rPr>
        <w:t xml:space="preserve">Vaccines provide around 88% protection against mumps once both doses of the vaccine are administered. For anyone who has not had both the MMR vaccines as a child, NHS encourages them to contact </w:t>
      </w:r>
      <w:r w:rsidR="000F21B2" w:rsidRPr="00C809D7">
        <w:rPr>
          <w:rFonts w:ascii="Arial" w:hAnsi="Arial" w:cs="Arial"/>
          <w:lang w:val="en-GB"/>
        </w:rPr>
        <w:t xml:space="preserve">their </w:t>
      </w:r>
      <w:r w:rsidRPr="00C809D7">
        <w:rPr>
          <w:rFonts w:ascii="Arial" w:hAnsi="Arial" w:cs="Arial"/>
          <w:lang w:val="en-GB"/>
        </w:rPr>
        <w:t>GP and arrange for them to be vaccinated.</w:t>
      </w:r>
      <w:r w:rsidR="006C4019" w:rsidRPr="00C809D7">
        <w:rPr>
          <w:rFonts w:ascii="Arial" w:hAnsi="Arial" w:cs="Arial"/>
          <w:lang w:val="en-GB"/>
        </w:rPr>
        <w:t xml:space="preserve"> In the case of </w:t>
      </w:r>
      <w:r w:rsidR="000F21B2" w:rsidRPr="00C809D7">
        <w:rPr>
          <w:rFonts w:ascii="Arial" w:hAnsi="Arial" w:cs="Arial"/>
          <w:lang w:val="en-GB"/>
        </w:rPr>
        <w:t xml:space="preserve">an </w:t>
      </w:r>
      <w:r w:rsidR="006C4019" w:rsidRPr="00C809D7">
        <w:rPr>
          <w:rFonts w:ascii="Arial" w:hAnsi="Arial" w:cs="Arial"/>
          <w:lang w:val="en-GB"/>
        </w:rPr>
        <w:t xml:space="preserve">outbreak, the most appropriate strategy used in </w:t>
      </w:r>
      <w:r w:rsidR="000F21B2" w:rsidRPr="00C809D7">
        <w:rPr>
          <w:rFonts w:ascii="Arial" w:hAnsi="Arial" w:cs="Arial"/>
          <w:lang w:val="en-GB"/>
        </w:rPr>
        <w:t xml:space="preserve">the </w:t>
      </w:r>
      <w:r w:rsidR="006C4019" w:rsidRPr="00C809D7">
        <w:rPr>
          <w:rFonts w:ascii="Arial" w:hAnsi="Arial" w:cs="Arial"/>
          <w:lang w:val="en-GB"/>
        </w:rPr>
        <w:t>UK by NHS include</w:t>
      </w:r>
      <w:r w:rsidR="000F21B2" w:rsidRPr="00C809D7">
        <w:rPr>
          <w:rFonts w:ascii="Arial" w:hAnsi="Arial" w:cs="Arial"/>
          <w:lang w:val="en-GB"/>
        </w:rPr>
        <w:t>s</w:t>
      </w:r>
      <w:r w:rsidR="006C4019" w:rsidRPr="00C809D7">
        <w:rPr>
          <w:rFonts w:ascii="Arial" w:hAnsi="Arial" w:cs="Arial"/>
          <w:lang w:val="en-GB"/>
        </w:rPr>
        <w:t xml:space="preserve"> the isolation of the patients so that they do not act as </w:t>
      </w:r>
      <w:r w:rsidR="000F21B2" w:rsidRPr="00C809D7">
        <w:rPr>
          <w:rFonts w:ascii="Arial" w:hAnsi="Arial" w:cs="Arial"/>
          <w:lang w:val="en-GB"/>
        </w:rPr>
        <w:t>a potential carrier</w:t>
      </w:r>
      <w:r w:rsidR="006C4019" w:rsidRPr="00C809D7">
        <w:rPr>
          <w:rFonts w:ascii="Arial" w:hAnsi="Arial" w:cs="Arial"/>
          <w:lang w:val="en-GB"/>
        </w:rPr>
        <w:t xml:space="preserve"> for other people</w:t>
      </w:r>
      <w:r w:rsidR="008557E0" w:rsidRPr="00C809D7">
        <w:rPr>
          <w:rFonts w:ascii="Arial" w:hAnsi="Arial" w:cs="Arial"/>
          <w:lang w:val="en-GB"/>
        </w:rPr>
        <w:t xml:space="preserve"> (</w:t>
      </w:r>
      <w:r w:rsidR="008557E0" w:rsidRPr="00C809D7">
        <w:rPr>
          <w:rFonts w:ascii="Arial" w:hAnsi="Arial" w:cs="Arial"/>
        </w:rPr>
        <w:t>NHS.UK, 2021)</w:t>
      </w:r>
      <w:r w:rsidR="006C4019" w:rsidRPr="00C809D7">
        <w:rPr>
          <w:rFonts w:ascii="Arial" w:hAnsi="Arial" w:cs="Arial"/>
          <w:lang w:val="en-GB"/>
        </w:rPr>
        <w:t>. These patients are treated by isolating them from the population and restricting all type</w:t>
      </w:r>
      <w:r w:rsidR="000F21B2" w:rsidRPr="00C809D7">
        <w:rPr>
          <w:rFonts w:ascii="Arial" w:hAnsi="Arial" w:cs="Arial"/>
          <w:lang w:val="en-GB"/>
        </w:rPr>
        <w:t>s</w:t>
      </w:r>
      <w:r w:rsidR="006C4019" w:rsidRPr="00C809D7">
        <w:rPr>
          <w:rFonts w:ascii="Arial" w:hAnsi="Arial" w:cs="Arial"/>
          <w:lang w:val="en-GB"/>
        </w:rPr>
        <w:t xml:space="preserve"> of contact </w:t>
      </w:r>
      <w:r w:rsidR="000F21B2" w:rsidRPr="00C809D7">
        <w:rPr>
          <w:rFonts w:ascii="Arial" w:hAnsi="Arial" w:cs="Arial"/>
          <w:lang w:val="en-GB"/>
        </w:rPr>
        <w:t>with</w:t>
      </w:r>
      <w:r w:rsidR="006C4019" w:rsidRPr="00C809D7">
        <w:rPr>
          <w:rFonts w:ascii="Arial" w:hAnsi="Arial" w:cs="Arial"/>
          <w:lang w:val="en-GB"/>
        </w:rPr>
        <w:t xml:space="preserve"> their friends and family until they are healthy and cannot become </w:t>
      </w:r>
      <w:r w:rsidR="000F21B2" w:rsidRPr="00C809D7">
        <w:rPr>
          <w:rFonts w:ascii="Arial" w:hAnsi="Arial" w:cs="Arial"/>
          <w:lang w:val="en-GB"/>
        </w:rPr>
        <w:t xml:space="preserve">a </w:t>
      </w:r>
      <w:r w:rsidR="006C4019" w:rsidRPr="00C809D7">
        <w:rPr>
          <w:rFonts w:ascii="Arial" w:hAnsi="Arial" w:cs="Arial"/>
          <w:lang w:val="en-GB"/>
        </w:rPr>
        <w:t xml:space="preserve">carrier of the disease. If a specific area is more at risk of spreading the </w:t>
      </w:r>
      <w:r w:rsidR="001C59D9" w:rsidRPr="00C809D7">
        <w:rPr>
          <w:rFonts w:ascii="Arial" w:hAnsi="Arial" w:cs="Arial"/>
          <w:lang w:val="en-GB"/>
        </w:rPr>
        <w:t>disease,</w:t>
      </w:r>
      <w:r w:rsidR="006C4019" w:rsidRPr="00C809D7">
        <w:rPr>
          <w:rFonts w:ascii="Arial" w:hAnsi="Arial" w:cs="Arial"/>
          <w:lang w:val="en-GB"/>
        </w:rPr>
        <w:t xml:space="preserve"> then that area is isolated from the rest of the community to save people and avoid the chain of diseases before it becomes so big that </w:t>
      </w:r>
      <w:r w:rsidR="000F21B2" w:rsidRPr="00C809D7">
        <w:rPr>
          <w:rFonts w:ascii="Arial" w:hAnsi="Arial" w:cs="Arial"/>
          <w:lang w:val="en-GB"/>
        </w:rPr>
        <w:t xml:space="preserve">it </w:t>
      </w:r>
      <w:r w:rsidR="001C59D9" w:rsidRPr="00C809D7">
        <w:rPr>
          <w:rFonts w:ascii="Arial" w:hAnsi="Arial" w:cs="Arial"/>
          <w:lang w:val="en-GB"/>
        </w:rPr>
        <w:t>cannot</w:t>
      </w:r>
      <w:r w:rsidR="006C4019" w:rsidRPr="00C809D7">
        <w:rPr>
          <w:rFonts w:ascii="Arial" w:hAnsi="Arial" w:cs="Arial"/>
          <w:lang w:val="en-GB"/>
        </w:rPr>
        <w:t xml:space="preserve"> be controlled.</w:t>
      </w:r>
    </w:p>
    <w:p w14:paraId="40653114" w14:textId="77777777" w:rsidR="003B37CB" w:rsidRPr="00C809D7" w:rsidRDefault="003B37CB" w:rsidP="002E1063">
      <w:pPr>
        <w:spacing w:line="480" w:lineRule="auto"/>
        <w:jc w:val="both"/>
        <w:rPr>
          <w:rFonts w:ascii="Arial" w:hAnsi="Arial" w:cs="Arial"/>
          <w:lang w:val="en-GB"/>
        </w:rPr>
      </w:pPr>
    </w:p>
    <w:p w14:paraId="6EED2482" w14:textId="275597D6" w:rsidR="00B55D5A" w:rsidRPr="00C809D7" w:rsidRDefault="00B55D5A" w:rsidP="00DA2F85">
      <w:pPr>
        <w:pStyle w:val="Heading1"/>
        <w:rPr>
          <w:rFonts w:ascii="Arial" w:hAnsi="Arial" w:cs="Arial"/>
          <w:sz w:val="22"/>
          <w:szCs w:val="22"/>
        </w:rPr>
      </w:pPr>
      <w:bookmarkStart w:id="4" w:name="_Toc117177820"/>
      <w:r w:rsidRPr="00C809D7">
        <w:rPr>
          <w:rFonts w:ascii="Arial" w:hAnsi="Arial" w:cs="Arial"/>
          <w:sz w:val="22"/>
          <w:szCs w:val="22"/>
        </w:rPr>
        <w:lastRenderedPageBreak/>
        <w:t>Conclusion</w:t>
      </w:r>
      <w:bookmarkEnd w:id="4"/>
    </w:p>
    <w:p w14:paraId="630521D8" w14:textId="5F3BB1F4" w:rsidR="001C59D9" w:rsidRPr="00C809D7" w:rsidRDefault="001C59D9" w:rsidP="002E1063">
      <w:pPr>
        <w:spacing w:line="480" w:lineRule="auto"/>
        <w:jc w:val="both"/>
        <w:rPr>
          <w:rFonts w:ascii="Arial" w:hAnsi="Arial" w:cs="Arial"/>
          <w:lang w:val="en-GB"/>
        </w:rPr>
      </w:pPr>
      <w:r w:rsidRPr="00C809D7">
        <w:rPr>
          <w:rFonts w:ascii="Arial" w:hAnsi="Arial" w:cs="Arial"/>
          <w:lang w:val="en-GB"/>
        </w:rPr>
        <w:t>In conclusion</w:t>
      </w:r>
      <w:r w:rsidR="000F21B2" w:rsidRPr="00C809D7">
        <w:rPr>
          <w:rFonts w:ascii="Arial" w:hAnsi="Arial" w:cs="Arial"/>
          <w:lang w:val="en-GB"/>
        </w:rPr>
        <w:t>,</w:t>
      </w:r>
      <w:r w:rsidRPr="00C809D7">
        <w:rPr>
          <w:rFonts w:ascii="Arial" w:hAnsi="Arial" w:cs="Arial"/>
          <w:lang w:val="en-GB"/>
        </w:rPr>
        <w:t xml:space="preserve"> of everything that has been discussed so far</w:t>
      </w:r>
      <w:r w:rsidR="000F21B2" w:rsidRPr="00C809D7">
        <w:rPr>
          <w:rFonts w:ascii="Arial" w:hAnsi="Arial" w:cs="Arial"/>
          <w:lang w:val="en-GB"/>
        </w:rPr>
        <w:t>,</w:t>
      </w:r>
      <w:r w:rsidRPr="00C809D7">
        <w:rPr>
          <w:rFonts w:ascii="Arial" w:hAnsi="Arial" w:cs="Arial"/>
          <w:lang w:val="en-GB"/>
        </w:rPr>
        <w:t xml:space="preserve"> it can be said that the most appropriate method to control and avoid mumps is through proper vaccination at the time of birth. </w:t>
      </w:r>
      <w:r w:rsidR="000F21B2" w:rsidRPr="00C809D7">
        <w:rPr>
          <w:rFonts w:ascii="Arial" w:hAnsi="Arial" w:cs="Arial"/>
          <w:lang w:val="en-GB"/>
        </w:rPr>
        <w:t>The UK has made this a part of the immunization schedule, which is given to every child in the country. Even if the disease mumps outbreak in the country, they have a strategy to identify and monitor the cases through laboratory results and the form filling by the medical institutes based on the patients. It also helps them identify the area which is at the most risk of getting infected and acting as a source. They can even isolate the patients and areas in order to avoid a devastating chain reaction.</w:t>
      </w:r>
    </w:p>
    <w:p w14:paraId="1026D6E1" w14:textId="3D0E252B" w:rsidR="002E1063" w:rsidRPr="00C809D7" w:rsidRDefault="002E1063" w:rsidP="002E1063">
      <w:pPr>
        <w:spacing w:line="480" w:lineRule="auto"/>
        <w:jc w:val="both"/>
        <w:rPr>
          <w:rFonts w:ascii="Arial" w:hAnsi="Arial" w:cs="Arial"/>
          <w:lang w:val="en-GB"/>
        </w:rPr>
      </w:pPr>
    </w:p>
    <w:p w14:paraId="62B4BBA2" w14:textId="4A8F2DF6" w:rsidR="002E1063" w:rsidRPr="00C809D7" w:rsidRDefault="002E1063" w:rsidP="002E1063">
      <w:pPr>
        <w:spacing w:line="480" w:lineRule="auto"/>
        <w:jc w:val="both"/>
        <w:rPr>
          <w:rFonts w:ascii="Arial" w:hAnsi="Arial" w:cs="Arial"/>
          <w:lang w:val="en-GB"/>
        </w:rPr>
      </w:pPr>
    </w:p>
    <w:p w14:paraId="71E316B9" w14:textId="5181356B" w:rsidR="002E1063" w:rsidRPr="00C809D7" w:rsidRDefault="002E1063" w:rsidP="002E1063">
      <w:pPr>
        <w:spacing w:line="480" w:lineRule="auto"/>
        <w:jc w:val="both"/>
        <w:rPr>
          <w:rFonts w:ascii="Arial" w:hAnsi="Arial" w:cs="Arial"/>
          <w:lang w:val="en-GB"/>
        </w:rPr>
      </w:pPr>
    </w:p>
    <w:p w14:paraId="64EB35D7" w14:textId="2E7D6F7E" w:rsidR="007B3FFF" w:rsidRPr="00C809D7" w:rsidRDefault="007B3FFF" w:rsidP="002E1063">
      <w:pPr>
        <w:spacing w:line="480" w:lineRule="auto"/>
        <w:jc w:val="both"/>
        <w:rPr>
          <w:rFonts w:ascii="Arial" w:hAnsi="Arial" w:cs="Arial"/>
          <w:lang w:val="en-GB"/>
        </w:rPr>
      </w:pPr>
    </w:p>
    <w:p w14:paraId="1D2B0E51" w14:textId="17D0EF3A" w:rsidR="007B3FFF" w:rsidRPr="00C809D7" w:rsidRDefault="007B3FFF" w:rsidP="002E1063">
      <w:pPr>
        <w:spacing w:line="480" w:lineRule="auto"/>
        <w:jc w:val="both"/>
        <w:rPr>
          <w:rFonts w:ascii="Arial" w:hAnsi="Arial" w:cs="Arial"/>
          <w:lang w:val="en-GB"/>
        </w:rPr>
      </w:pPr>
    </w:p>
    <w:p w14:paraId="45764795" w14:textId="65A4EBDA" w:rsidR="007B3FFF" w:rsidRPr="00C809D7" w:rsidRDefault="007B3FFF" w:rsidP="002E1063">
      <w:pPr>
        <w:spacing w:line="480" w:lineRule="auto"/>
        <w:jc w:val="both"/>
        <w:rPr>
          <w:rFonts w:ascii="Arial" w:hAnsi="Arial" w:cs="Arial"/>
          <w:lang w:val="en-GB"/>
        </w:rPr>
      </w:pPr>
    </w:p>
    <w:p w14:paraId="02F90A67" w14:textId="2710BCBA" w:rsidR="007B3FFF" w:rsidRPr="00C809D7" w:rsidRDefault="007B3FFF" w:rsidP="002E1063">
      <w:pPr>
        <w:spacing w:line="480" w:lineRule="auto"/>
        <w:jc w:val="both"/>
        <w:rPr>
          <w:rFonts w:ascii="Arial" w:hAnsi="Arial" w:cs="Arial"/>
          <w:lang w:val="en-GB"/>
        </w:rPr>
      </w:pPr>
    </w:p>
    <w:p w14:paraId="482504F6" w14:textId="4F3C3698" w:rsidR="007B3FFF" w:rsidRPr="00C809D7" w:rsidRDefault="007B3FFF" w:rsidP="002E1063">
      <w:pPr>
        <w:spacing w:line="480" w:lineRule="auto"/>
        <w:jc w:val="both"/>
        <w:rPr>
          <w:rFonts w:ascii="Arial" w:hAnsi="Arial" w:cs="Arial"/>
          <w:lang w:val="en-GB"/>
        </w:rPr>
      </w:pPr>
    </w:p>
    <w:p w14:paraId="54074E44" w14:textId="375279DE" w:rsidR="007B3FFF" w:rsidRPr="00C809D7" w:rsidRDefault="007B3FFF" w:rsidP="002E1063">
      <w:pPr>
        <w:spacing w:line="480" w:lineRule="auto"/>
        <w:jc w:val="both"/>
        <w:rPr>
          <w:rFonts w:ascii="Arial" w:hAnsi="Arial" w:cs="Arial"/>
          <w:lang w:val="en-GB"/>
        </w:rPr>
      </w:pPr>
    </w:p>
    <w:p w14:paraId="721A1A74" w14:textId="6E75C80D" w:rsidR="007B3FFF" w:rsidRPr="00C809D7" w:rsidRDefault="007B3FFF" w:rsidP="002E1063">
      <w:pPr>
        <w:spacing w:line="480" w:lineRule="auto"/>
        <w:jc w:val="both"/>
        <w:rPr>
          <w:rFonts w:ascii="Arial" w:hAnsi="Arial" w:cs="Arial"/>
          <w:lang w:val="en-GB"/>
        </w:rPr>
      </w:pPr>
    </w:p>
    <w:p w14:paraId="37889AED" w14:textId="0EAC47D9" w:rsidR="007B3FFF" w:rsidRPr="00C809D7" w:rsidRDefault="007B3FFF" w:rsidP="002E1063">
      <w:pPr>
        <w:spacing w:line="480" w:lineRule="auto"/>
        <w:jc w:val="both"/>
        <w:rPr>
          <w:rFonts w:ascii="Arial" w:hAnsi="Arial" w:cs="Arial"/>
          <w:lang w:val="en-GB"/>
        </w:rPr>
      </w:pPr>
    </w:p>
    <w:p w14:paraId="024D09D5" w14:textId="77777777" w:rsidR="007B3FFF" w:rsidRPr="00C809D7" w:rsidRDefault="007B3FFF" w:rsidP="002E1063">
      <w:pPr>
        <w:spacing w:line="480" w:lineRule="auto"/>
        <w:jc w:val="both"/>
        <w:rPr>
          <w:rFonts w:ascii="Arial" w:hAnsi="Arial" w:cs="Arial"/>
          <w:lang w:val="en-GB"/>
        </w:rPr>
      </w:pPr>
    </w:p>
    <w:p w14:paraId="7E8C640C" w14:textId="31A0380C" w:rsidR="002E1063" w:rsidRPr="00C809D7" w:rsidRDefault="002E1063" w:rsidP="00AB3908">
      <w:pPr>
        <w:pStyle w:val="Heading1"/>
        <w:rPr>
          <w:rFonts w:ascii="Arial" w:hAnsi="Arial" w:cs="Arial"/>
          <w:sz w:val="22"/>
          <w:szCs w:val="22"/>
        </w:rPr>
      </w:pPr>
      <w:bookmarkStart w:id="5" w:name="_Toc117177821"/>
      <w:r w:rsidRPr="00C809D7">
        <w:rPr>
          <w:rFonts w:ascii="Arial" w:hAnsi="Arial" w:cs="Arial"/>
          <w:sz w:val="22"/>
          <w:szCs w:val="22"/>
        </w:rPr>
        <w:lastRenderedPageBreak/>
        <w:t>References</w:t>
      </w:r>
      <w:bookmarkEnd w:id="5"/>
    </w:p>
    <w:p w14:paraId="5F9BE1B0" w14:textId="21917E03" w:rsidR="00F66ED0" w:rsidRPr="00C809D7" w:rsidRDefault="00F66ED0" w:rsidP="002E1063">
      <w:pPr>
        <w:pStyle w:val="NormalWeb"/>
        <w:spacing w:before="0" w:beforeAutospacing="0" w:after="240" w:afterAutospacing="0" w:line="480" w:lineRule="auto"/>
        <w:jc w:val="both"/>
        <w:rPr>
          <w:rFonts w:ascii="Arial" w:hAnsi="Arial" w:cs="Arial"/>
          <w:sz w:val="22"/>
          <w:szCs w:val="22"/>
        </w:rPr>
      </w:pPr>
      <w:r w:rsidRPr="00C809D7">
        <w:rPr>
          <w:rFonts w:ascii="Arial" w:hAnsi="Arial" w:cs="Arial"/>
          <w:sz w:val="22"/>
          <w:szCs w:val="22"/>
        </w:rPr>
        <w:t>CDC, 2021. MUMPS. [online]. Available at: &amp;</w:t>
      </w:r>
      <w:proofErr w:type="spellStart"/>
      <w:r w:rsidRPr="00C809D7">
        <w:rPr>
          <w:rFonts w:ascii="Arial" w:hAnsi="Arial" w:cs="Arial"/>
          <w:sz w:val="22"/>
          <w:szCs w:val="22"/>
        </w:rPr>
        <w:t>lt</w:t>
      </w:r>
      <w:proofErr w:type="spellEnd"/>
      <w:r w:rsidRPr="00C809D7">
        <w:rPr>
          <w:rFonts w:ascii="Arial" w:hAnsi="Arial" w:cs="Arial"/>
          <w:sz w:val="22"/>
          <w:szCs w:val="22"/>
        </w:rPr>
        <w:t>; https://www.cdc.gov/mumps/hcp.html&amp;gt; [Accessed 28 Oct. 2022].</w:t>
      </w:r>
    </w:p>
    <w:p w14:paraId="22CA4C3D" w14:textId="698CF4E5" w:rsidR="002E1063" w:rsidRPr="00C809D7" w:rsidRDefault="002E1063" w:rsidP="002E1063">
      <w:pPr>
        <w:pStyle w:val="NormalWeb"/>
        <w:spacing w:before="0" w:beforeAutospacing="0" w:after="240" w:afterAutospacing="0" w:line="480" w:lineRule="auto"/>
        <w:jc w:val="both"/>
        <w:rPr>
          <w:rFonts w:ascii="Arial" w:hAnsi="Arial" w:cs="Arial"/>
          <w:sz w:val="22"/>
          <w:szCs w:val="22"/>
        </w:rPr>
      </w:pPr>
      <w:r w:rsidRPr="00C809D7">
        <w:rPr>
          <w:rFonts w:ascii="Arial" w:hAnsi="Arial" w:cs="Arial"/>
          <w:sz w:val="22"/>
          <w:szCs w:val="22"/>
        </w:rPr>
        <w:t xml:space="preserve">Gov.UK. 2013. </w:t>
      </w:r>
      <w:r w:rsidRPr="00C809D7">
        <w:rPr>
          <w:rFonts w:ascii="Arial" w:hAnsi="Arial" w:cs="Arial"/>
          <w:i/>
          <w:iCs/>
          <w:sz w:val="22"/>
          <w:szCs w:val="22"/>
        </w:rPr>
        <w:t>Mumps: epidemiology, surveillance and control</w:t>
      </w:r>
      <w:r w:rsidRPr="00C809D7">
        <w:rPr>
          <w:rFonts w:ascii="Arial" w:hAnsi="Arial" w:cs="Arial"/>
          <w:sz w:val="22"/>
          <w:szCs w:val="22"/>
        </w:rPr>
        <w:t>. GOV.UK. viewed 20 October 2022. &lt;https://www.gov.uk/government/collections/mumps-guidance-data-and-analysis#epidemiology&gt;.</w:t>
      </w:r>
    </w:p>
    <w:p w14:paraId="45DB7F79" w14:textId="77777777" w:rsidR="002E1063" w:rsidRPr="00C809D7" w:rsidRDefault="002E1063" w:rsidP="002E1063">
      <w:pPr>
        <w:pStyle w:val="NormalWeb"/>
        <w:spacing w:before="0" w:beforeAutospacing="0" w:after="240" w:afterAutospacing="0" w:line="480" w:lineRule="auto"/>
        <w:jc w:val="both"/>
        <w:rPr>
          <w:rFonts w:ascii="Arial" w:hAnsi="Arial" w:cs="Arial"/>
          <w:sz w:val="22"/>
          <w:szCs w:val="22"/>
        </w:rPr>
      </w:pPr>
      <w:proofErr w:type="spellStart"/>
      <w:r w:rsidRPr="00C809D7">
        <w:rPr>
          <w:rFonts w:ascii="Arial" w:hAnsi="Arial" w:cs="Arial"/>
          <w:color w:val="222222"/>
          <w:sz w:val="22"/>
          <w:szCs w:val="22"/>
          <w:shd w:val="clear" w:color="auto" w:fill="FFFFFF"/>
        </w:rPr>
        <w:t>Grennan</w:t>
      </w:r>
      <w:proofErr w:type="spellEnd"/>
      <w:r w:rsidRPr="00C809D7">
        <w:rPr>
          <w:rFonts w:ascii="Arial" w:hAnsi="Arial" w:cs="Arial"/>
          <w:color w:val="222222"/>
          <w:sz w:val="22"/>
          <w:szCs w:val="22"/>
          <w:shd w:val="clear" w:color="auto" w:fill="FFFFFF"/>
        </w:rPr>
        <w:t>, D., 2019. Mumps. </w:t>
      </w:r>
      <w:r w:rsidRPr="00C809D7">
        <w:rPr>
          <w:rFonts w:ascii="Arial" w:hAnsi="Arial" w:cs="Arial"/>
          <w:i/>
          <w:iCs/>
          <w:color w:val="222222"/>
          <w:sz w:val="22"/>
          <w:szCs w:val="22"/>
          <w:shd w:val="clear" w:color="auto" w:fill="FFFFFF"/>
        </w:rPr>
        <w:t>Jama</w:t>
      </w:r>
      <w:r w:rsidRPr="00C809D7">
        <w:rPr>
          <w:rFonts w:ascii="Arial" w:hAnsi="Arial" w:cs="Arial"/>
          <w:color w:val="222222"/>
          <w:sz w:val="22"/>
          <w:szCs w:val="22"/>
          <w:shd w:val="clear" w:color="auto" w:fill="FFFFFF"/>
        </w:rPr>
        <w:t>, </w:t>
      </w:r>
      <w:r w:rsidRPr="00C809D7">
        <w:rPr>
          <w:rFonts w:ascii="Arial" w:hAnsi="Arial" w:cs="Arial"/>
          <w:i/>
          <w:iCs/>
          <w:color w:val="222222"/>
          <w:sz w:val="22"/>
          <w:szCs w:val="22"/>
          <w:shd w:val="clear" w:color="auto" w:fill="FFFFFF"/>
        </w:rPr>
        <w:t>322</w:t>
      </w:r>
      <w:r w:rsidRPr="00C809D7">
        <w:rPr>
          <w:rFonts w:ascii="Arial" w:hAnsi="Arial" w:cs="Arial"/>
          <w:color w:val="222222"/>
          <w:sz w:val="22"/>
          <w:szCs w:val="22"/>
          <w:shd w:val="clear" w:color="auto" w:fill="FFFFFF"/>
        </w:rPr>
        <w:t>(10), pp.1022-1022.</w:t>
      </w:r>
    </w:p>
    <w:p w14:paraId="10B63175" w14:textId="77777777" w:rsidR="002E1063" w:rsidRPr="00C809D7" w:rsidRDefault="002E1063" w:rsidP="002E1063">
      <w:pPr>
        <w:pStyle w:val="NormalWeb"/>
        <w:spacing w:before="0" w:beforeAutospacing="0" w:after="240" w:afterAutospacing="0" w:line="480" w:lineRule="auto"/>
        <w:jc w:val="both"/>
        <w:rPr>
          <w:rFonts w:ascii="Arial" w:hAnsi="Arial" w:cs="Arial"/>
          <w:sz w:val="22"/>
          <w:szCs w:val="22"/>
        </w:rPr>
      </w:pPr>
      <w:r w:rsidRPr="00C809D7">
        <w:rPr>
          <w:rFonts w:ascii="Arial" w:hAnsi="Arial" w:cs="Arial"/>
          <w:sz w:val="22"/>
          <w:szCs w:val="22"/>
        </w:rPr>
        <w:t xml:space="preserve">Health Knowledge. 2018. </w:t>
      </w:r>
      <w:r w:rsidRPr="00C809D7">
        <w:rPr>
          <w:rFonts w:ascii="Arial" w:hAnsi="Arial" w:cs="Arial"/>
          <w:i/>
          <w:iCs/>
          <w:sz w:val="22"/>
          <w:szCs w:val="22"/>
        </w:rPr>
        <w:t>The steps in outbreak investigation including the use of relevant epidemiological methods</w:t>
      </w:r>
      <w:r w:rsidRPr="00C809D7">
        <w:rPr>
          <w:rFonts w:ascii="Arial" w:hAnsi="Arial" w:cs="Arial"/>
          <w:sz w:val="22"/>
          <w:szCs w:val="22"/>
        </w:rPr>
        <w:t>. Health Knowledge. viewed 20 October 2022. &lt;https://www.healthknowledge.org.uk/public-health-textbook/disease-causation-diagnostic/2g-communicable-disease/outbreak-investigation&gt;.</w:t>
      </w:r>
    </w:p>
    <w:p w14:paraId="38940994" w14:textId="77777777" w:rsidR="002E1063" w:rsidRPr="00C809D7" w:rsidRDefault="002E1063" w:rsidP="002E1063">
      <w:pPr>
        <w:spacing w:line="480" w:lineRule="auto"/>
        <w:jc w:val="both"/>
        <w:rPr>
          <w:rFonts w:ascii="Arial" w:hAnsi="Arial" w:cs="Arial"/>
          <w:color w:val="222222"/>
          <w:shd w:val="clear" w:color="auto" w:fill="FFFFFF"/>
        </w:rPr>
      </w:pPr>
      <w:r w:rsidRPr="00C809D7">
        <w:rPr>
          <w:rFonts w:ascii="Arial" w:hAnsi="Arial" w:cs="Arial"/>
          <w:color w:val="222222"/>
          <w:shd w:val="clear" w:color="auto" w:fill="FFFFFF"/>
        </w:rPr>
        <w:t xml:space="preserve">Kauffmann, F., Heffernan, C., </w:t>
      </w:r>
      <w:proofErr w:type="spellStart"/>
      <w:r w:rsidRPr="00C809D7">
        <w:rPr>
          <w:rFonts w:ascii="Arial" w:hAnsi="Arial" w:cs="Arial"/>
          <w:color w:val="222222"/>
          <w:shd w:val="clear" w:color="auto" w:fill="FFFFFF"/>
        </w:rPr>
        <w:t>Meurice</w:t>
      </w:r>
      <w:proofErr w:type="spellEnd"/>
      <w:r w:rsidRPr="00C809D7">
        <w:rPr>
          <w:rFonts w:ascii="Arial" w:hAnsi="Arial" w:cs="Arial"/>
          <w:color w:val="222222"/>
          <w:shd w:val="clear" w:color="auto" w:fill="FFFFFF"/>
        </w:rPr>
        <w:t xml:space="preserve">, F., Ota, M.O., Vetter, V. and </w:t>
      </w:r>
      <w:proofErr w:type="spellStart"/>
      <w:r w:rsidRPr="00C809D7">
        <w:rPr>
          <w:rFonts w:ascii="Arial" w:hAnsi="Arial" w:cs="Arial"/>
          <w:color w:val="222222"/>
          <w:shd w:val="clear" w:color="auto" w:fill="FFFFFF"/>
        </w:rPr>
        <w:t>Casabona</w:t>
      </w:r>
      <w:proofErr w:type="spellEnd"/>
      <w:r w:rsidRPr="00C809D7">
        <w:rPr>
          <w:rFonts w:ascii="Arial" w:hAnsi="Arial" w:cs="Arial"/>
          <w:color w:val="222222"/>
          <w:shd w:val="clear" w:color="auto" w:fill="FFFFFF"/>
        </w:rPr>
        <w:t xml:space="preserve">, G., 2021. Measles, mumps, rubella prevention: how can we do </w:t>
      </w:r>
      <w:proofErr w:type="gramStart"/>
      <w:r w:rsidRPr="00C809D7">
        <w:rPr>
          <w:rFonts w:ascii="Arial" w:hAnsi="Arial" w:cs="Arial"/>
          <w:color w:val="222222"/>
          <w:shd w:val="clear" w:color="auto" w:fill="FFFFFF"/>
        </w:rPr>
        <w:t>better?.</w:t>
      </w:r>
      <w:proofErr w:type="gramEnd"/>
      <w:r w:rsidRPr="00C809D7">
        <w:rPr>
          <w:rFonts w:ascii="Arial" w:hAnsi="Arial" w:cs="Arial"/>
          <w:color w:val="222222"/>
          <w:shd w:val="clear" w:color="auto" w:fill="FFFFFF"/>
        </w:rPr>
        <w:t> </w:t>
      </w:r>
      <w:r w:rsidRPr="00C809D7">
        <w:rPr>
          <w:rFonts w:ascii="Arial" w:hAnsi="Arial" w:cs="Arial"/>
          <w:i/>
          <w:iCs/>
          <w:color w:val="222222"/>
          <w:shd w:val="clear" w:color="auto" w:fill="FFFFFF"/>
        </w:rPr>
        <w:t>Expert Review of Vaccines</w:t>
      </w:r>
      <w:r w:rsidRPr="00C809D7">
        <w:rPr>
          <w:rFonts w:ascii="Arial" w:hAnsi="Arial" w:cs="Arial"/>
          <w:color w:val="222222"/>
          <w:shd w:val="clear" w:color="auto" w:fill="FFFFFF"/>
        </w:rPr>
        <w:t>, </w:t>
      </w:r>
      <w:r w:rsidRPr="00C809D7">
        <w:rPr>
          <w:rFonts w:ascii="Arial" w:hAnsi="Arial" w:cs="Arial"/>
          <w:i/>
          <w:iCs/>
          <w:color w:val="222222"/>
          <w:shd w:val="clear" w:color="auto" w:fill="FFFFFF"/>
        </w:rPr>
        <w:t>20</w:t>
      </w:r>
      <w:r w:rsidRPr="00C809D7">
        <w:rPr>
          <w:rFonts w:ascii="Arial" w:hAnsi="Arial" w:cs="Arial"/>
          <w:color w:val="222222"/>
          <w:shd w:val="clear" w:color="auto" w:fill="FFFFFF"/>
        </w:rPr>
        <w:t>(7), pp.811-826.</w:t>
      </w:r>
    </w:p>
    <w:p w14:paraId="224055D3" w14:textId="77777777" w:rsidR="002E1063" w:rsidRPr="00C809D7" w:rsidRDefault="002E1063" w:rsidP="002E1063">
      <w:pPr>
        <w:spacing w:line="480" w:lineRule="auto"/>
        <w:jc w:val="both"/>
        <w:rPr>
          <w:rFonts w:ascii="Arial" w:hAnsi="Arial" w:cs="Arial"/>
          <w:color w:val="222222"/>
          <w:shd w:val="clear" w:color="auto" w:fill="FFFFFF"/>
        </w:rPr>
      </w:pPr>
      <w:r w:rsidRPr="00C809D7">
        <w:rPr>
          <w:rFonts w:ascii="Arial" w:hAnsi="Arial" w:cs="Arial"/>
          <w:color w:val="222222"/>
          <w:shd w:val="clear" w:color="auto" w:fill="FFFFFF"/>
        </w:rPr>
        <w:t>Marshall, C.Q., 2014. Communicable Disease Outbreak Management: Operational Guidance. </w:t>
      </w:r>
      <w:r w:rsidRPr="00C809D7">
        <w:rPr>
          <w:rFonts w:ascii="Arial" w:hAnsi="Arial" w:cs="Arial"/>
          <w:i/>
          <w:iCs/>
          <w:color w:val="222222"/>
          <w:shd w:val="clear" w:color="auto" w:fill="FFFFFF"/>
        </w:rPr>
        <w:t>Communicable Disease and Public Health</w:t>
      </w:r>
      <w:r w:rsidRPr="00C809D7">
        <w:rPr>
          <w:rFonts w:ascii="Arial" w:hAnsi="Arial" w:cs="Arial"/>
          <w:color w:val="222222"/>
          <w:shd w:val="clear" w:color="auto" w:fill="FFFFFF"/>
        </w:rPr>
        <w:t>, </w:t>
      </w:r>
      <w:r w:rsidRPr="00C809D7">
        <w:rPr>
          <w:rFonts w:ascii="Arial" w:hAnsi="Arial" w:cs="Arial"/>
          <w:i/>
          <w:iCs/>
          <w:color w:val="222222"/>
          <w:shd w:val="clear" w:color="auto" w:fill="FFFFFF"/>
        </w:rPr>
        <w:t>7</w:t>
      </w:r>
      <w:r w:rsidRPr="00C809D7">
        <w:rPr>
          <w:rFonts w:ascii="Arial" w:hAnsi="Arial" w:cs="Arial"/>
          <w:color w:val="222222"/>
          <w:shd w:val="clear" w:color="auto" w:fill="FFFFFF"/>
        </w:rPr>
        <w:t>(4).</w:t>
      </w:r>
    </w:p>
    <w:p w14:paraId="19293813" w14:textId="77777777" w:rsidR="002E1063" w:rsidRPr="00C809D7" w:rsidRDefault="002E1063" w:rsidP="002E1063">
      <w:pPr>
        <w:pStyle w:val="NormalWeb"/>
        <w:spacing w:before="0" w:beforeAutospacing="0" w:after="240" w:afterAutospacing="0" w:line="480" w:lineRule="auto"/>
        <w:jc w:val="both"/>
        <w:rPr>
          <w:rFonts w:ascii="Arial" w:hAnsi="Arial" w:cs="Arial"/>
          <w:sz w:val="22"/>
          <w:szCs w:val="22"/>
        </w:rPr>
      </w:pPr>
      <w:r w:rsidRPr="00C809D7">
        <w:rPr>
          <w:rFonts w:ascii="Arial" w:hAnsi="Arial" w:cs="Arial"/>
          <w:sz w:val="22"/>
          <w:szCs w:val="22"/>
        </w:rPr>
        <w:t xml:space="preserve">NHS.UK. 2021. </w:t>
      </w:r>
      <w:r w:rsidRPr="00C809D7">
        <w:rPr>
          <w:rFonts w:ascii="Arial" w:hAnsi="Arial" w:cs="Arial"/>
          <w:i/>
          <w:iCs/>
          <w:sz w:val="22"/>
          <w:szCs w:val="22"/>
        </w:rPr>
        <w:t>Mumps</w:t>
      </w:r>
      <w:r w:rsidRPr="00C809D7">
        <w:rPr>
          <w:rFonts w:ascii="Arial" w:hAnsi="Arial" w:cs="Arial"/>
          <w:sz w:val="22"/>
          <w:szCs w:val="22"/>
        </w:rPr>
        <w:t>. NHS.UK. viewed 20 October 2022. &lt;https://www.nhs.uk/conditions/mumps/#:~:text=Preventing%20mumps&amp;text=The%20MMR%20vaccine%20is%20part&gt;.</w:t>
      </w:r>
    </w:p>
    <w:p w14:paraId="5D590220" w14:textId="77777777" w:rsidR="002E1063" w:rsidRPr="00C809D7" w:rsidRDefault="002E1063" w:rsidP="002E1063">
      <w:pPr>
        <w:spacing w:line="480" w:lineRule="auto"/>
        <w:jc w:val="both"/>
        <w:rPr>
          <w:rFonts w:ascii="Arial" w:hAnsi="Arial" w:cs="Arial"/>
          <w:color w:val="222222"/>
          <w:shd w:val="clear" w:color="auto" w:fill="FFFFFF"/>
        </w:rPr>
      </w:pPr>
      <w:r w:rsidRPr="00C809D7">
        <w:rPr>
          <w:rFonts w:ascii="Arial" w:hAnsi="Arial" w:cs="Arial"/>
          <w:color w:val="222222"/>
          <w:shd w:val="clear" w:color="auto" w:fill="FFFFFF"/>
        </w:rPr>
        <w:t xml:space="preserve">Zhou, C., Song, W., Yin, Z., Li, S., Gong, X., Fang, Q. and Wang, S., 2020. Assessing the changes of mumps characteristics with different vaccination strategies using surveillance data: importance to introduce the 2-dose schedule in </w:t>
      </w:r>
      <w:proofErr w:type="spellStart"/>
      <w:r w:rsidRPr="00C809D7">
        <w:rPr>
          <w:rFonts w:ascii="Arial" w:hAnsi="Arial" w:cs="Arial"/>
          <w:color w:val="222222"/>
          <w:shd w:val="clear" w:color="auto" w:fill="FFFFFF"/>
        </w:rPr>
        <w:t>Quzhou</w:t>
      </w:r>
      <w:proofErr w:type="spellEnd"/>
      <w:r w:rsidRPr="00C809D7">
        <w:rPr>
          <w:rFonts w:ascii="Arial" w:hAnsi="Arial" w:cs="Arial"/>
          <w:color w:val="222222"/>
          <w:shd w:val="clear" w:color="auto" w:fill="FFFFFF"/>
        </w:rPr>
        <w:t xml:space="preserve"> of China. </w:t>
      </w:r>
      <w:r w:rsidRPr="00C809D7">
        <w:rPr>
          <w:rFonts w:ascii="Arial" w:hAnsi="Arial" w:cs="Arial"/>
          <w:i/>
          <w:iCs/>
          <w:color w:val="222222"/>
          <w:shd w:val="clear" w:color="auto" w:fill="FFFFFF"/>
        </w:rPr>
        <w:t>Journal of immunology research</w:t>
      </w:r>
      <w:r w:rsidRPr="00C809D7">
        <w:rPr>
          <w:rFonts w:ascii="Arial" w:hAnsi="Arial" w:cs="Arial"/>
          <w:color w:val="222222"/>
          <w:shd w:val="clear" w:color="auto" w:fill="FFFFFF"/>
        </w:rPr>
        <w:t>, </w:t>
      </w:r>
      <w:r w:rsidRPr="00C809D7">
        <w:rPr>
          <w:rFonts w:ascii="Arial" w:hAnsi="Arial" w:cs="Arial"/>
          <w:i/>
          <w:iCs/>
          <w:color w:val="222222"/>
          <w:shd w:val="clear" w:color="auto" w:fill="FFFFFF"/>
        </w:rPr>
        <w:t>2020</w:t>
      </w:r>
      <w:r w:rsidRPr="00C809D7">
        <w:rPr>
          <w:rFonts w:ascii="Arial" w:hAnsi="Arial" w:cs="Arial"/>
          <w:color w:val="222222"/>
          <w:shd w:val="clear" w:color="auto" w:fill="FFFFFF"/>
        </w:rPr>
        <w:t>.</w:t>
      </w:r>
    </w:p>
    <w:p w14:paraId="3AB35B92" w14:textId="77777777" w:rsidR="002E1063" w:rsidRPr="00C809D7" w:rsidRDefault="002E1063" w:rsidP="002E1063">
      <w:pPr>
        <w:spacing w:line="480" w:lineRule="auto"/>
        <w:jc w:val="both"/>
        <w:rPr>
          <w:rFonts w:ascii="Arial" w:hAnsi="Arial" w:cs="Arial"/>
        </w:rPr>
      </w:pPr>
    </w:p>
    <w:p w14:paraId="6A92F4E8" w14:textId="77777777" w:rsidR="002E1063" w:rsidRPr="00C809D7" w:rsidRDefault="002E1063" w:rsidP="002E1063">
      <w:pPr>
        <w:spacing w:line="480" w:lineRule="auto"/>
        <w:jc w:val="both"/>
        <w:rPr>
          <w:rFonts w:ascii="Arial" w:hAnsi="Arial" w:cs="Arial"/>
          <w:b/>
          <w:bCs/>
          <w:lang w:val="en-GB"/>
        </w:rPr>
      </w:pPr>
    </w:p>
    <w:sectPr w:rsidR="002E1063" w:rsidRPr="00C809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6795B"/>
    <w:multiLevelType w:val="hybridMultilevel"/>
    <w:tmpl w:val="2F9E058C"/>
    <w:lvl w:ilvl="0" w:tplc="230CCAD6">
      <w:start w:val="1"/>
      <w:numFmt w:val="decimal"/>
      <w:pStyle w:val="Heading1"/>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1010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3MjMysbQwMTQ1M7NU0lEKTi0uzszPAykwqgUAZ8GG9SwAAAA="/>
  </w:docVars>
  <w:rsids>
    <w:rsidRoot w:val="003169BF"/>
    <w:rsid w:val="00041CF5"/>
    <w:rsid w:val="000B4D12"/>
    <w:rsid w:val="000F21B2"/>
    <w:rsid w:val="00136A99"/>
    <w:rsid w:val="001B0523"/>
    <w:rsid w:val="001C59D9"/>
    <w:rsid w:val="0020589D"/>
    <w:rsid w:val="002459AE"/>
    <w:rsid w:val="002E1063"/>
    <w:rsid w:val="00310985"/>
    <w:rsid w:val="003169BF"/>
    <w:rsid w:val="003806D1"/>
    <w:rsid w:val="003A27A8"/>
    <w:rsid w:val="003B37CB"/>
    <w:rsid w:val="003D6D33"/>
    <w:rsid w:val="004549BE"/>
    <w:rsid w:val="004A63F4"/>
    <w:rsid w:val="00503B03"/>
    <w:rsid w:val="00607092"/>
    <w:rsid w:val="00612D28"/>
    <w:rsid w:val="00630694"/>
    <w:rsid w:val="006C4019"/>
    <w:rsid w:val="007B3FFF"/>
    <w:rsid w:val="00823FEC"/>
    <w:rsid w:val="008557E0"/>
    <w:rsid w:val="008A1B2C"/>
    <w:rsid w:val="008C692C"/>
    <w:rsid w:val="008D53FE"/>
    <w:rsid w:val="008D6C6D"/>
    <w:rsid w:val="00A306F9"/>
    <w:rsid w:val="00A745FD"/>
    <w:rsid w:val="00AB3908"/>
    <w:rsid w:val="00B439CE"/>
    <w:rsid w:val="00B55D5A"/>
    <w:rsid w:val="00BB28C9"/>
    <w:rsid w:val="00BE36E8"/>
    <w:rsid w:val="00C809D7"/>
    <w:rsid w:val="00CB7368"/>
    <w:rsid w:val="00DA2F85"/>
    <w:rsid w:val="00DB1767"/>
    <w:rsid w:val="00DE763B"/>
    <w:rsid w:val="00E506D7"/>
    <w:rsid w:val="00E6489F"/>
    <w:rsid w:val="00E730EF"/>
    <w:rsid w:val="00F66ED0"/>
    <w:rsid w:val="00FA6EF3"/>
    <w:rsid w:val="00FC212A"/>
    <w:rsid w:val="00FC4E48"/>
    <w:rsid w:val="00FF49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27D89"/>
  <w15:chartTrackingRefBased/>
  <w15:docId w15:val="{C0A7475C-A2EF-4980-881D-3C75751A2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063"/>
  </w:style>
  <w:style w:type="paragraph" w:styleId="Heading1">
    <w:name w:val="heading 1"/>
    <w:basedOn w:val="ListParagraph"/>
    <w:next w:val="Normal"/>
    <w:link w:val="Heading1Char"/>
    <w:uiPriority w:val="9"/>
    <w:qFormat/>
    <w:rsid w:val="00DA2F85"/>
    <w:pPr>
      <w:numPr>
        <w:numId w:val="1"/>
      </w:numPr>
      <w:spacing w:line="480" w:lineRule="auto"/>
      <w:jc w:val="both"/>
      <w:outlineLvl w:val="0"/>
    </w:pPr>
    <w:rPr>
      <w:rFonts w:ascii="Times New Roman" w:hAnsi="Times New Roman" w:cs="Times New Roman"/>
      <w:b/>
      <w:b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106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30694"/>
    <w:pPr>
      <w:ind w:left="720"/>
      <w:contextualSpacing/>
    </w:pPr>
  </w:style>
  <w:style w:type="character" w:customStyle="1" w:styleId="Heading1Char">
    <w:name w:val="Heading 1 Char"/>
    <w:basedOn w:val="DefaultParagraphFont"/>
    <w:link w:val="Heading1"/>
    <w:uiPriority w:val="9"/>
    <w:rsid w:val="00DA2F85"/>
    <w:rPr>
      <w:rFonts w:ascii="Times New Roman" w:hAnsi="Times New Roman" w:cs="Times New Roman"/>
      <w:b/>
      <w:bCs/>
      <w:sz w:val="24"/>
      <w:szCs w:val="24"/>
      <w:lang w:val="en-GB"/>
    </w:rPr>
  </w:style>
  <w:style w:type="paragraph" w:styleId="TOCHeading">
    <w:name w:val="TOC Heading"/>
    <w:basedOn w:val="Heading1"/>
    <w:next w:val="Normal"/>
    <w:uiPriority w:val="39"/>
    <w:unhideWhenUsed/>
    <w:qFormat/>
    <w:rsid w:val="00DA2F85"/>
    <w:pPr>
      <w:outlineLvl w:val="9"/>
    </w:pPr>
  </w:style>
  <w:style w:type="paragraph" w:styleId="TOC1">
    <w:name w:val="toc 1"/>
    <w:basedOn w:val="Normal"/>
    <w:next w:val="Normal"/>
    <w:autoRedefine/>
    <w:uiPriority w:val="39"/>
    <w:unhideWhenUsed/>
    <w:rsid w:val="00E730EF"/>
    <w:pPr>
      <w:spacing w:after="100"/>
    </w:pPr>
  </w:style>
  <w:style w:type="character" w:styleId="Hyperlink">
    <w:name w:val="Hyperlink"/>
    <w:basedOn w:val="DefaultParagraphFont"/>
    <w:uiPriority w:val="99"/>
    <w:unhideWhenUsed/>
    <w:rsid w:val="00E730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145944">
      <w:bodyDiv w:val="1"/>
      <w:marLeft w:val="0"/>
      <w:marRight w:val="0"/>
      <w:marTop w:val="0"/>
      <w:marBottom w:val="0"/>
      <w:divBdr>
        <w:top w:val="none" w:sz="0" w:space="0" w:color="auto"/>
        <w:left w:val="none" w:sz="0" w:space="0" w:color="auto"/>
        <w:bottom w:val="none" w:sz="0" w:space="0" w:color="auto"/>
        <w:right w:val="none" w:sz="0" w:space="0" w:color="auto"/>
      </w:divBdr>
    </w:div>
    <w:div w:id="127135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7884ae0af1ffd78ab82b9f39b5563a5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d9eeb32b648799a9b929016201e74e3e"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C79E9-FB2D-4BEF-9D53-766892D71094}">
  <ds:schemaRefs>
    <ds:schemaRef ds:uri="http://schemas.openxmlformats.org/officeDocument/2006/bibliography"/>
  </ds:schemaRefs>
</ds:datastoreItem>
</file>

<file path=customXml/itemProps2.xml><?xml version="1.0" encoding="utf-8"?>
<ds:datastoreItem xmlns:ds="http://schemas.openxmlformats.org/officeDocument/2006/customXml" ds:itemID="{F33033C5-EE68-49FB-A6BB-1EEE088C19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45B5B0-CE81-4C2E-92F8-F152D9825BF6}">
  <ds:schemaRefs>
    <ds:schemaRef ds:uri="http://schemas.microsoft.com/sharepoint/v3/contenttype/forms"/>
  </ds:schemaRefs>
</ds:datastoreItem>
</file>

<file path=customXml/itemProps4.xml><?xml version="1.0" encoding="utf-8"?>
<ds:datastoreItem xmlns:ds="http://schemas.openxmlformats.org/officeDocument/2006/customXml" ds:itemID="{349488E0-E4F2-4BFF-A875-04A685E40F02}">
  <ds:schemaRefs>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purl.org/dc/dcmitype/"/>
    <ds:schemaRef ds:uri="http://schemas.microsoft.com/office/infopath/2007/PartnerControls"/>
    <ds:schemaRef ds:uri="01059ada-d055-41df-ae87-635bd8b92658"/>
    <ds:schemaRef ds:uri="5c225c8a-d58b-4f92-9659-fc93657787ef"/>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1338</Words>
  <Characters>7628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Muaz Ahmad Rasheed</dc:creator>
  <cp:keywords/>
  <dc:description/>
  <cp:lastModifiedBy>Shazia</cp:lastModifiedBy>
  <cp:revision>2</cp:revision>
  <dcterms:created xsi:type="dcterms:W3CDTF">2022-10-27T23:10:00Z</dcterms:created>
  <dcterms:modified xsi:type="dcterms:W3CDTF">2022-10-27T23:10:00Z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