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B6DB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47B6F3E" wp14:editId="047B6F3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47B6DB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47B6DB8" w14:textId="77777777" w:rsidTr="00A406E5">
        <w:tc>
          <w:tcPr>
            <w:tcW w:w="9922" w:type="dxa"/>
            <w:shd w:val="clear" w:color="auto" w:fill="C0C0C0"/>
          </w:tcPr>
          <w:p w14:paraId="047B6DB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47B6DB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47B6DBE" w14:textId="77777777" w:rsidTr="008F1308">
        <w:tc>
          <w:tcPr>
            <w:tcW w:w="2093" w:type="dxa"/>
            <w:shd w:val="pct15" w:color="auto" w:fill="auto"/>
          </w:tcPr>
          <w:p w14:paraId="047B6DB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47B6DBB" w14:textId="5444B9E2" w:rsidR="003B3F9D" w:rsidRPr="00A406E5" w:rsidRDefault="006758CC" w:rsidP="001E57C1">
            <w:pPr>
              <w:spacing w:before="120" w:after="120"/>
              <w:jc w:val="both"/>
              <w:rPr>
                <w:rFonts w:ascii="Arial" w:hAnsi="Arial" w:cs="Arial"/>
                <w:b/>
                <w:sz w:val="22"/>
                <w:szCs w:val="22"/>
              </w:rPr>
            </w:pPr>
            <w:r>
              <w:rPr>
                <w:rFonts w:ascii="Arial" w:hAnsi="Arial" w:cs="Arial"/>
                <w:b/>
                <w:sz w:val="22"/>
                <w:szCs w:val="22"/>
              </w:rPr>
              <w:t>Kian Taylor</w:t>
            </w:r>
          </w:p>
        </w:tc>
        <w:tc>
          <w:tcPr>
            <w:tcW w:w="2268" w:type="dxa"/>
            <w:shd w:val="clear" w:color="auto" w:fill="D9D9D9"/>
          </w:tcPr>
          <w:p w14:paraId="047B6DB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47B6DBD" w14:textId="42A35FF0" w:rsidR="003B3F9D" w:rsidRPr="00A406E5" w:rsidRDefault="006758CC" w:rsidP="001E57C1">
            <w:pPr>
              <w:spacing w:before="120" w:after="120"/>
              <w:jc w:val="both"/>
              <w:rPr>
                <w:rFonts w:ascii="Arial" w:hAnsi="Arial" w:cs="Arial"/>
                <w:b/>
                <w:sz w:val="22"/>
                <w:szCs w:val="22"/>
              </w:rPr>
            </w:pPr>
            <w:r w:rsidRPr="006758CC">
              <w:rPr>
                <w:rFonts w:ascii="Arial" w:hAnsi="Arial" w:cs="Arial"/>
                <w:b/>
                <w:sz w:val="22"/>
                <w:szCs w:val="22"/>
              </w:rPr>
              <w:t>250074</w:t>
            </w:r>
          </w:p>
        </w:tc>
      </w:tr>
      <w:tr w:rsidR="00DB116D" w:rsidRPr="00A406E5" w14:paraId="047B6DC1" w14:textId="77777777" w:rsidTr="00A406E5">
        <w:tc>
          <w:tcPr>
            <w:tcW w:w="2093" w:type="dxa"/>
            <w:shd w:val="pct15" w:color="auto" w:fill="auto"/>
          </w:tcPr>
          <w:p w14:paraId="047B6D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47B6DC0" w14:textId="06938C7D" w:rsidR="00DB116D" w:rsidRPr="00A406E5" w:rsidRDefault="00FE10B6" w:rsidP="00E51AAC">
            <w:pPr>
              <w:spacing w:before="120" w:after="120"/>
              <w:jc w:val="both"/>
              <w:rPr>
                <w:rFonts w:ascii="Arial" w:hAnsi="Arial" w:cs="Arial"/>
                <w:b/>
                <w:sz w:val="22"/>
                <w:szCs w:val="22"/>
              </w:rPr>
            </w:pPr>
            <w:r>
              <w:rPr>
                <w:rFonts w:ascii="Arial" w:hAnsi="Arial" w:cs="Arial"/>
                <w:b/>
                <w:color w:val="0F243E" w:themeColor="text2" w:themeShade="80"/>
                <w:sz w:val="22"/>
                <w:szCs w:val="22"/>
              </w:rPr>
              <w:t>BSc Applied Computing</w:t>
            </w:r>
          </w:p>
        </w:tc>
      </w:tr>
      <w:tr w:rsidR="008F1308" w:rsidRPr="00A406E5" w14:paraId="047B6DC4" w14:textId="77777777" w:rsidTr="00A628CC">
        <w:tc>
          <w:tcPr>
            <w:tcW w:w="2093" w:type="dxa"/>
            <w:shd w:val="pct15" w:color="auto" w:fill="auto"/>
          </w:tcPr>
          <w:p w14:paraId="047B6DC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47B6DC3" w14:textId="62B9DC64" w:rsidR="008F1308" w:rsidRPr="00A406E5" w:rsidRDefault="00291118" w:rsidP="00E51AAC">
            <w:pPr>
              <w:spacing w:before="120" w:after="120"/>
              <w:jc w:val="both"/>
              <w:rPr>
                <w:rFonts w:ascii="Arial" w:hAnsi="Arial" w:cs="Arial"/>
                <w:b/>
                <w:sz w:val="22"/>
                <w:szCs w:val="22"/>
              </w:rPr>
            </w:pPr>
            <w:bookmarkStart w:id="0" w:name="_Toc45558090"/>
            <w:r w:rsidRPr="00291118">
              <w:rPr>
                <w:rFonts w:ascii="Arial" w:hAnsi="Arial" w:cs="Arial"/>
                <w:b/>
                <w:color w:val="0F243E" w:themeColor="text2" w:themeShade="80"/>
                <w:sz w:val="22"/>
                <w:szCs w:val="22"/>
              </w:rPr>
              <w:t>Socket Programming and Concurrency</w:t>
            </w:r>
            <w:bookmarkEnd w:id="0"/>
          </w:p>
        </w:tc>
      </w:tr>
      <w:tr w:rsidR="00B84B5B" w:rsidRPr="00A406E5" w14:paraId="047B6DC9" w14:textId="77777777" w:rsidTr="008F1308">
        <w:tc>
          <w:tcPr>
            <w:tcW w:w="2093" w:type="dxa"/>
            <w:shd w:val="pct15" w:color="auto" w:fill="auto"/>
          </w:tcPr>
          <w:p w14:paraId="047B6DC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47B6DC6" w14:textId="1666F97D" w:rsidR="00B84B5B" w:rsidRPr="00A406E5" w:rsidRDefault="0082149D" w:rsidP="00152E9D">
            <w:pPr>
              <w:spacing w:before="120" w:after="120"/>
              <w:jc w:val="both"/>
              <w:rPr>
                <w:rFonts w:ascii="Arial" w:hAnsi="Arial" w:cs="Arial"/>
                <w:b/>
                <w:sz w:val="22"/>
                <w:szCs w:val="22"/>
              </w:rPr>
            </w:pPr>
            <w:r w:rsidRPr="00C524E3">
              <w:rPr>
                <w:rFonts w:ascii="Arial" w:hAnsi="Arial" w:cs="Arial"/>
                <w:b/>
                <w:sz w:val="22"/>
                <w:szCs w:val="22"/>
              </w:rPr>
              <w:t>ACCA6XXX</w:t>
            </w:r>
          </w:p>
        </w:tc>
        <w:tc>
          <w:tcPr>
            <w:tcW w:w="2268" w:type="dxa"/>
            <w:shd w:val="clear" w:color="auto" w:fill="D9D9D9"/>
          </w:tcPr>
          <w:p w14:paraId="047B6DC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47B6DC8" w14:textId="03CFC312" w:rsidR="00B84B5B" w:rsidRPr="00A406E5" w:rsidRDefault="0009139E" w:rsidP="00E51AAC">
            <w:pPr>
              <w:spacing w:before="120" w:after="120"/>
              <w:jc w:val="both"/>
              <w:rPr>
                <w:rFonts w:ascii="Arial" w:hAnsi="Arial" w:cs="Arial"/>
                <w:b/>
                <w:sz w:val="22"/>
                <w:szCs w:val="22"/>
              </w:rPr>
            </w:pPr>
            <w:r>
              <w:rPr>
                <w:rFonts w:ascii="Arial" w:hAnsi="Arial" w:cs="Arial"/>
                <w:b/>
                <w:sz w:val="22"/>
                <w:szCs w:val="22"/>
              </w:rPr>
              <w:t>5</w:t>
            </w:r>
            <w:r w:rsidR="00FE10B6">
              <w:rPr>
                <w:rFonts w:ascii="Arial" w:hAnsi="Arial" w:cs="Arial"/>
                <w:b/>
                <w:sz w:val="22"/>
                <w:szCs w:val="22"/>
              </w:rPr>
              <w:t>0%</w:t>
            </w:r>
          </w:p>
        </w:tc>
      </w:tr>
      <w:tr w:rsidR="00DB116D" w:rsidRPr="00A406E5" w14:paraId="047B6DCE" w14:textId="77777777" w:rsidTr="008F1308">
        <w:tc>
          <w:tcPr>
            <w:tcW w:w="2093" w:type="dxa"/>
            <w:shd w:val="pct15" w:color="auto" w:fill="auto"/>
          </w:tcPr>
          <w:p w14:paraId="047B6DC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47B6DCB" w14:textId="157580AE" w:rsidR="00DB116D" w:rsidRPr="00A406E5" w:rsidRDefault="00FE10B6" w:rsidP="00E51AAC">
            <w:pPr>
              <w:spacing w:before="120" w:after="120"/>
              <w:jc w:val="both"/>
              <w:rPr>
                <w:rFonts w:ascii="Arial" w:hAnsi="Arial" w:cs="Arial"/>
                <w:b/>
                <w:sz w:val="22"/>
                <w:szCs w:val="22"/>
              </w:rPr>
            </w:pPr>
            <w:r>
              <w:rPr>
                <w:rFonts w:ascii="Arial" w:hAnsi="Arial" w:cs="Arial"/>
                <w:b/>
                <w:sz w:val="22"/>
                <w:szCs w:val="22"/>
              </w:rPr>
              <w:t>Andrew Green</w:t>
            </w:r>
          </w:p>
        </w:tc>
        <w:tc>
          <w:tcPr>
            <w:tcW w:w="2268" w:type="dxa"/>
            <w:shd w:val="clear" w:color="auto" w:fill="D9D9D9"/>
          </w:tcPr>
          <w:p w14:paraId="047B6D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47B6DCD" w14:textId="0B8AA631" w:rsidR="00DB116D" w:rsidRPr="00A406E5" w:rsidRDefault="00FE10B6" w:rsidP="00E51AAC">
            <w:pPr>
              <w:spacing w:before="120" w:after="120"/>
              <w:jc w:val="both"/>
              <w:rPr>
                <w:rFonts w:ascii="Arial" w:hAnsi="Arial" w:cs="Arial"/>
                <w:b/>
                <w:sz w:val="22"/>
                <w:szCs w:val="22"/>
              </w:rPr>
            </w:pPr>
            <w:r>
              <w:rPr>
                <w:rFonts w:ascii="Arial" w:hAnsi="Arial" w:cs="Arial"/>
                <w:b/>
                <w:sz w:val="22"/>
                <w:szCs w:val="22"/>
              </w:rPr>
              <w:t>John Williams</w:t>
            </w:r>
          </w:p>
        </w:tc>
      </w:tr>
      <w:tr w:rsidR="00DB116D" w:rsidRPr="00A406E5" w14:paraId="047B6DD3" w14:textId="77777777" w:rsidTr="008F1308">
        <w:tc>
          <w:tcPr>
            <w:tcW w:w="2093" w:type="dxa"/>
            <w:shd w:val="pct15" w:color="auto" w:fill="auto"/>
          </w:tcPr>
          <w:p w14:paraId="047B6D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47B6DD0" w14:textId="09B8B06D" w:rsidR="00DB116D" w:rsidRPr="00A406E5" w:rsidRDefault="00A508A7" w:rsidP="005F0579">
            <w:pPr>
              <w:spacing w:before="120" w:after="120"/>
              <w:jc w:val="both"/>
              <w:rPr>
                <w:rFonts w:ascii="Arial" w:hAnsi="Arial" w:cs="Arial"/>
                <w:b/>
                <w:sz w:val="22"/>
                <w:szCs w:val="22"/>
              </w:rPr>
            </w:pPr>
            <w:r>
              <w:rPr>
                <w:rFonts w:ascii="Arial" w:hAnsi="Arial" w:cs="Arial"/>
                <w:b/>
                <w:sz w:val="22"/>
                <w:szCs w:val="22"/>
              </w:rPr>
              <w:t>Critical evaluation</w:t>
            </w:r>
          </w:p>
        </w:tc>
        <w:tc>
          <w:tcPr>
            <w:tcW w:w="2268" w:type="dxa"/>
            <w:shd w:val="pct15" w:color="auto" w:fill="auto"/>
          </w:tcPr>
          <w:p w14:paraId="047B6DD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47B6DD2" w14:textId="4A145E44" w:rsidR="00DB116D" w:rsidRPr="00A406E5" w:rsidRDefault="0082149D" w:rsidP="00E51AAC">
            <w:pPr>
              <w:spacing w:before="120" w:after="120"/>
              <w:jc w:val="both"/>
              <w:rPr>
                <w:rFonts w:ascii="Arial" w:hAnsi="Arial" w:cs="Arial"/>
                <w:b/>
                <w:sz w:val="22"/>
                <w:szCs w:val="22"/>
              </w:rPr>
            </w:pPr>
            <w:r>
              <w:rPr>
                <w:rFonts w:ascii="Arial" w:hAnsi="Arial" w:cs="Arial"/>
                <w:b/>
                <w:sz w:val="22"/>
                <w:szCs w:val="22"/>
              </w:rPr>
              <w:t>3</w:t>
            </w:r>
            <w:r w:rsidR="00DB45B6">
              <w:rPr>
                <w:rFonts w:ascii="Arial" w:hAnsi="Arial" w:cs="Arial"/>
                <w:b/>
                <w:sz w:val="22"/>
                <w:szCs w:val="22"/>
              </w:rPr>
              <w:t>000</w:t>
            </w:r>
          </w:p>
        </w:tc>
      </w:tr>
      <w:tr w:rsidR="00B84B5B" w:rsidRPr="00A406E5" w14:paraId="047B6DD8" w14:textId="77777777" w:rsidTr="008F1308">
        <w:tc>
          <w:tcPr>
            <w:tcW w:w="2093" w:type="dxa"/>
            <w:shd w:val="pct15" w:color="auto" w:fill="auto"/>
          </w:tcPr>
          <w:p w14:paraId="047B6DD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7B6DD5" w14:textId="58B79B71" w:rsidR="00B84B5B" w:rsidRPr="00A406E5" w:rsidRDefault="005303E9" w:rsidP="005F0579">
            <w:pPr>
              <w:spacing w:before="120" w:after="120"/>
              <w:jc w:val="both"/>
              <w:rPr>
                <w:rFonts w:ascii="Arial" w:hAnsi="Arial" w:cs="Arial"/>
                <w:b/>
                <w:sz w:val="22"/>
                <w:szCs w:val="22"/>
              </w:rPr>
            </w:pPr>
            <w:r>
              <w:rPr>
                <w:rFonts w:ascii="Arial" w:hAnsi="Arial" w:cs="Arial"/>
                <w:b/>
                <w:sz w:val="22"/>
                <w:szCs w:val="22"/>
              </w:rPr>
              <w:t>21</w:t>
            </w:r>
            <w:r>
              <w:rPr>
                <w:rFonts w:ascii="Arial" w:hAnsi="Arial" w:cs="Arial"/>
                <w:b/>
                <w:sz w:val="22"/>
                <w:szCs w:val="22"/>
                <w:vertAlign w:val="superscript"/>
              </w:rPr>
              <w:t>st</w:t>
            </w:r>
            <w:r w:rsidR="00611D6B">
              <w:rPr>
                <w:rFonts w:ascii="Arial" w:hAnsi="Arial" w:cs="Arial"/>
                <w:b/>
                <w:sz w:val="22"/>
                <w:szCs w:val="22"/>
              </w:rPr>
              <w:t xml:space="preserve"> </w:t>
            </w:r>
            <w:r>
              <w:rPr>
                <w:rFonts w:ascii="Arial" w:hAnsi="Arial" w:cs="Arial"/>
                <w:b/>
                <w:sz w:val="22"/>
                <w:szCs w:val="22"/>
              </w:rPr>
              <w:t>May</w:t>
            </w:r>
            <w:r w:rsidR="00611D6B">
              <w:rPr>
                <w:rFonts w:ascii="Arial" w:hAnsi="Arial" w:cs="Arial"/>
                <w:b/>
                <w:sz w:val="22"/>
                <w:szCs w:val="22"/>
              </w:rPr>
              <w:t xml:space="preserve"> 2021</w:t>
            </w:r>
          </w:p>
        </w:tc>
        <w:tc>
          <w:tcPr>
            <w:tcW w:w="2268" w:type="dxa"/>
            <w:shd w:val="pct15" w:color="auto" w:fill="auto"/>
          </w:tcPr>
          <w:p w14:paraId="047B6DD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7B6DD7" w14:textId="7CA168F8" w:rsidR="00B84B5B" w:rsidRPr="00A406E5" w:rsidRDefault="005303E9" w:rsidP="005F0579">
            <w:pPr>
              <w:spacing w:before="120" w:after="120"/>
              <w:jc w:val="both"/>
              <w:rPr>
                <w:rFonts w:ascii="Arial" w:hAnsi="Arial" w:cs="Arial"/>
                <w:b/>
                <w:sz w:val="22"/>
                <w:szCs w:val="22"/>
              </w:rPr>
            </w:pPr>
            <w:r>
              <w:rPr>
                <w:rFonts w:ascii="Arial" w:hAnsi="Arial" w:cs="Arial"/>
                <w:b/>
                <w:sz w:val="22"/>
                <w:szCs w:val="22"/>
              </w:rPr>
              <w:t>11</w:t>
            </w:r>
            <w:r w:rsidR="00611D6B" w:rsidRPr="00611D6B">
              <w:rPr>
                <w:rFonts w:ascii="Arial" w:hAnsi="Arial" w:cs="Arial"/>
                <w:b/>
                <w:sz w:val="22"/>
                <w:szCs w:val="22"/>
                <w:vertAlign w:val="superscript"/>
              </w:rPr>
              <w:t>th</w:t>
            </w:r>
            <w:r w:rsidR="00611D6B">
              <w:rPr>
                <w:rFonts w:ascii="Arial" w:hAnsi="Arial" w:cs="Arial"/>
                <w:b/>
                <w:sz w:val="22"/>
                <w:szCs w:val="22"/>
              </w:rPr>
              <w:t xml:space="preserve"> June 2021</w:t>
            </w:r>
          </w:p>
        </w:tc>
      </w:tr>
      <w:tr w:rsidR="00152E9D" w:rsidRPr="00EE1BBB" w14:paraId="047B6DDD" w14:textId="77777777" w:rsidTr="00A406E5">
        <w:tc>
          <w:tcPr>
            <w:tcW w:w="2093" w:type="dxa"/>
            <w:shd w:val="pct15" w:color="auto" w:fill="auto"/>
          </w:tcPr>
          <w:p w14:paraId="047B6DD9" w14:textId="77777777" w:rsidR="00152E9D" w:rsidRPr="00EE1BBB" w:rsidRDefault="00A406E5" w:rsidP="00E51AAC">
            <w:pPr>
              <w:spacing w:before="120" w:after="120"/>
              <w:jc w:val="both"/>
              <w:rPr>
                <w:rFonts w:ascii="Arial" w:hAnsi="Arial" w:cs="Arial"/>
                <w:b/>
                <w:sz w:val="22"/>
                <w:szCs w:val="22"/>
              </w:rPr>
            </w:pPr>
            <w:r w:rsidRPr="00EE1BBB">
              <w:rPr>
                <w:rFonts w:ascii="Arial" w:hAnsi="Arial" w:cs="Arial"/>
                <w:b/>
                <w:sz w:val="22"/>
                <w:szCs w:val="22"/>
              </w:rPr>
              <w:t>Submission method:</w:t>
            </w:r>
          </w:p>
        </w:tc>
        <w:tc>
          <w:tcPr>
            <w:tcW w:w="7829" w:type="dxa"/>
            <w:gridSpan w:val="3"/>
            <w:shd w:val="clear" w:color="auto" w:fill="auto"/>
          </w:tcPr>
          <w:p w14:paraId="047B6DDA" w14:textId="77777777" w:rsidR="00A406E5" w:rsidRPr="00EE1BBB" w:rsidRDefault="00A406E5" w:rsidP="00A406E5">
            <w:pPr>
              <w:rPr>
                <w:rFonts w:ascii="Arial" w:hAnsi="Arial" w:cs="Arial"/>
                <w:sz w:val="22"/>
                <w:szCs w:val="22"/>
              </w:rPr>
            </w:pPr>
            <w:r w:rsidRPr="00EE1BBB">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47B6DDB" w14:textId="77777777" w:rsidR="00A406E5" w:rsidRPr="00EE1BBB" w:rsidRDefault="00A406E5" w:rsidP="005F0579">
            <w:pPr>
              <w:spacing w:before="120" w:after="120"/>
              <w:jc w:val="both"/>
              <w:rPr>
                <w:rFonts w:ascii="Arial" w:hAnsi="Arial" w:cs="Arial"/>
                <w:b/>
                <w:sz w:val="22"/>
                <w:szCs w:val="22"/>
              </w:rPr>
            </w:pPr>
            <w:r w:rsidRPr="00EE1BBB">
              <w:rPr>
                <w:rFonts w:ascii="Arial" w:hAnsi="Arial" w:cs="Arial"/>
                <w:b/>
                <w:sz w:val="22"/>
                <w:szCs w:val="22"/>
              </w:rPr>
              <w:t xml:space="preserve">Alternative submission method (if applicable): </w:t>
            </w:r>
          </w:p>
          <w:p w14:paraId="047B6DDC" w14:textId="77777777" w:rsidR="00A406E5" w:rsidRPr="00EE1BBB" w:rsidRDefault="00A406E5" w:rsidP="005F0579">
            <w:pPr>
              <w:spacing w:before="120" w:after="120"/>
              <w:jc w:val="both"/>
              <w:rPr>
                <w:rFonts w:ascii="Arial" w:hAnsi="Arial" w:cs="Arial"/>
                <w:b/>
                <w:sz w:val="22"/>
                <w:szCs w:val="22"/>
              </w:rPr>
            </w:pPr>
            <w:r w:rsidRPr="00EE1BBB">
              <w:rPr>
                <w:rFonts w:ascii="Arial" w:hAnsi="Arial" w:cs="Arial"/>
                <w:b/>
                <w:sz w:val="22"/>
                <w:szCs w:val="22"/>
              </w:rPr>
              <w:t xml:space="preserve">Late submission of the assessment will result in a late penalty mark.  </w:t>
            </w:r>
            <w:r w:rsidRPr="00EE1BBB">
              <w:rPr>
                <w:rFonts w:ascii="Arial" w:hAnsi="Arial" w:cs="Arial"/>
                <w:sz w:val="22"/>
                <w:szCs w:val="22"/>
              </w:rPr>
              <w:t>Penalties for late submission: Up to one week late, maximum mark o</w:t>
            </w:r>
            <w:r w:rsidR="008F1308" w:rsidRPr="00EE1BBB">
              <w:rPr>
                <w:rFonts w:ascii="Arial" w:hAnsi="Arial" w:cs="Arial"/>
                <w:sz w:val="22"/>
                <w:szCs w:val="22"/>
              </w:rPr>
              <w:t>f 40%.  Over one week late, 0%</w:t>
            </w:r>
            <w:r w:rsidRPr="00EE1BBB">
              <w:rPr>
                <w:rFonts w:ascii="Arial" w:hAnsi="Arial" w:cs="Arial"/>
                <w:sz w:val="22"/>
                <w:szCs w:val="22"/>
              </w:rPr>
              <w:t>.  Only the Extenuating Circumstances Panel may approve a change to submission dates.</w:t>
            </w:r>
          </w:p>
        </w:tc>
      </w:tr>
      <w:tr w:rsidR="00A406E5" w:rsidRPr="00EE1BBB" w14:paraId="047B6DE0" w14:textId="77777777" w:rsidTr="00A406E5">
        <w:tc>
          <w:tcPr>
            <w:tcW w:w="2093" w:type="dxa"/>
            <w:shd w:val="pct15" w:color="auto" w:fill="auto"/>
          </w:tcPr>
          <w:p w14:paraId="047B6DDE" w14:textId="77777777" w:rsidR="00A406E5" w:rsidRPr="00EE1BBB" w:rsidRDefault="00A406E5" w:rsidP="00A406E5">
            <w:pPr>
              <w:spacing w:before="120" w:after="120"/>
              <w:rPr>
                <w:rFonts w:ascii="Arial" w:hAnsi="Arial" w:cs="Arial"/>
                <w:b/>
                <w:sz w:val="22"/>
                <w:szCs w:val="22"/>
              </w:rPr>
            </w:pPr>
            <w:r w:rsidRPr="00EE1BBB">
              <w:rPr>
                <w:rFonts w:ascii="Arial" w:hAnsi="Arial" w:cs="Arial"/>
                <w:b/>
                <w:sz w:val="22"/>
                <w:szCs w:val="22"/>
              </w:rPr>
              <w:t>Academic honesty / referencing:</w:t>
            </w:r>
          </w:p>
        </w:tc>
        <w:tc>
          <w:tcPr>
            <w:tcW w:w="7829" w:type="dxa"/>
            <w:gridSpan w:val="3"/>
            <w:shd w:val="clear" w:color="auto" w:fill="auto"/>
          </w:tcPr>
          <w:p w14:paraId="047B6DDF" w14:textId="77777777" w:rsidR="00A406E5" w:rsidRPr="00EE1BBB" w:rsidRDefault="00A406E5" w:rsidP="00A406E5">
            <w:pPr>
              <w:spacing w:before="120" w:after="120"/>
              <w:jc w:val="both"/>
              <w:rPr>
                <w:rFonts w:ascii="Arial" w:hAnsi="Arial" w:cs="Arial"/>
                <w:sz w:val="22"/>
                <w:szCs w:val="22"/>
              </w:rPr>
            </w:pPr>
            <w:r w:rsidRPr="00EE1BBB">
              <w:rPr>
                <w:rFonts w:ascii="Arial" w:hAnsi="Arial" w:cs="Arial"/>
                <w:sz w:val="22"/>
                <w:szCs w:val="22"/>
              </w:rPr>
              <w:t xml:space="preserve">Academic honesty is required. In the main body of your </w:t>
            </w:r>
            <w:proofErr w:type="gramStart"/>
            <w:r w:rsidRPr="00EE1BBB">
              <w:rPr>
                <w:rFonts w:ascii="Arial" w:hAnsi="Arial" w:cs="Arial"/>
                <w:sz w:val="22"/>
                <w:szCs w:val="22"/>
              </w:rPr>
              <w:t>submission</w:t>
            </w:r>
            <w:proofErr w:type="gramEnd"/>
            <w:r w:rsidRPr="00EE1BBB">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00EE1BBB">
              <w:rPr>
                <w:rFonts w:ascii="Arial" w:hAnsi="Arial" w:cs="Arial"/>
                <w:sz w:val="22"/>
                <w:szCs w:val="22"/>
              </w:rPr>
              <w:t xml:space="preserve">used, </w:t>
            </w:r>
            <w:proofErr w:type="gramStart"/>
            <w:r w:rsidRPr="00EE1BBB">
              <w:rPr>
                <w:rFonts w:ascii="Arial" w:hAnsi="Arial" w:cs="Arial"/>
                <w:sz w:val="22"/>
                <w:szCs w:val="22"/>
              </w:rPr>
              <w:t>cited</w:t>
            </w:r>
            <w:proofErr w:type="gramEnd"/>
            <w:r w:rsidRPr="00EE1BBB">
              <w:rPr>
                <w:rFonts w:ascii="Arial" w:hAnsi="Arial" w:cs="Arial"/>
                <w:sz w:val="22"/>
                <w:szCs w:val="22"/>
              </w:rPr>
              <w:t xml:space="preserve"> or quoted in order to complete this assessment.  </w:t>
            </w:r>
          </w:p>
        </w:tc>
      </w:tr>
    </w:tbl>
    <w:p w14:paraId="047B6DE8" w14:textId="58EA5E40" w:rsidR="00152E9D" w:rsidRPr="00EE1BBB" w:rsidRDefault="00152E9D" w:rsidP="00DB116D">
      <w:pPr>
        <w:rPr>
          <w:rFonts w:ascii="Arial" w:hAnsi="Arial"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000" w:firstRow="0" w:lastRow="0" w:firstColumn="0" w:lastColumn="0" w:noHBand="0" w:noVBand="0"/>
      </w:tblPr>
      <w:tblGrid>
        <w:gridCol w:w="9747"/>
      </w:tblGrid>
      <w:tr w:rsidR="00C01A3F" w:rsidRPr="00EE1BBB" w14:paraId="047B6DEB" w14:textId="77777777" w:rsidTr="00DB45B6">
        <w:tc>
          <w:tcPr>
            <w:tcW w:w="9747" w:type="dxa"/>
            <w:shd w:val="pct10" w:color="auto" w:fill="auto"/>
          </w:tcPr>
          <w:p w14:paraId="047B6DE9" w14:textId="77777777" w:rsidR="00C01A3F" w:rsidRPr="00EE1BBB" w:rsidRDefault="00C01A3F" w:rsidP="00273FEE">
            <w:pPr>
              <w:rPr>
                <w:rFonts w:ascii="Arial" w:hAnsi="Arial" w:cs="Arial"/>
                <w:b/>
                <w:sz w:val="22"/>
                <w:szCs w:val="22"/>
              </w:rPr>
            </w:pPr>
            <w:r w:rsidRPr="00EE1BBB">
              <w:rPr>
                <w:rFonts w:ascii="Arial" w:hAnsi="Arial" w:cs="Arial"/>
                <w:b/>
                <w:sz w:val="22"/>
                <w:szCs w:val="22"/>
              </w:rPr>
              <w:t xml:space="preserve">Module Learning Outcomes </w:t>
            </w:r>
          </w:p>
          <w:p w14:paraId="047B6DEA" w14:textId="77777777" w:rsidR="00C01A3F" w:rsidRPr="00EE1BBB" w:rsidRDefault="00C01A3F" w:rsidP="00273FEE">
            <w:pPr>
              <w:rPr>
                <w:rFonts w:ascii="Arial" w:hAnsi="Arial" w:cs="Arial"/>
                <w:sz w:val="22"/>
                <w:szCs w:val="22"/>
              </w:rPr>
            </w:pPr>
            <w:r w:rsidRPr="00EE1BBB">
              <w:rPr>
                <w:rFonts w:ascii="Arial" w:hAnsi="Arial" w:cs="Arial"/>
                <w:b/>
                <w:sz w:val="22"/>
                <w:szCs w:val="22"/>
              </w:rPr>
              <w:t>(from module syllabus)</w:t>
            </w:r>
          </w:p>
        </w:tc>
      </w:tr>
      <w:tr w:rsidR="00C01A3F" w:rsidRPr="00EE1BBB" w14:paraId="047B6DF3" w14:textId="77777777" w:rsidTr="00DB45B6">
        <w:tc>
          <w:tcPr>
            <w:tcW w:w="9747" w:type="dxa"/>
          </w:tcPr>
          <w:p w14:paraId="62313C64" w14:textId="77777777" w:rsidR="004853A0" w:rsidRPr="00CA5577" w:rsidRDefault="004853A0" w:rsidP="004853A0">
            <w:pPr>
              <w:pStyle w:val="ListParagraph"/>
              <w:numPr>
                <w:ilvl w:val="0"/>
                <w:numId w:val="24"/>
              </w:numPr>
              <w:spacing w:after="120"/>
              <w:contextualSpacing w:val="0"/>
              <w:rPr>
                <w:rFonts w:asciiTheme="majorHAnsi" w:eastAsiaTheme="minorEastAsia" w:hAnsiTheme="majorHAnsi" w:cstheme="majorHAnsi"/>
                <w:sz w:val="22"/>
                <w:szCs w:val="22"/>
                <w:lang w:val="en-US"/>
              </w:rPr>
            </w:pPr>
            <w:r w:rsidRPr="00CA5577">
              <w:rPr>
                <w:rFonts w:asciiTheme="majorHAnsi" w:eastAsiaTheme="minorEastAsia" w:hAnsiTheme="majorHAnsi" w:cstheme="majorHAnsi"/>
                <w:sz w:val="22"/>
                <w:szCs w:val="22"/>
                <w:lang w:val="en-US"/>
              </w:rPr>
              <w:t xml:space="preserve">Critically appraise the major concepts, </w:t>
            </w:r>
            <w:proofErr w:type="gramStart"/>
            <w:r w:rsidRPr="00CA5577">
              <w:rPr>
                <w:rFonts w:asciiTheme="majorHAnsi" w:eastAsiaTheme="minorEastAsia" w:hAnsiTheme="majorHAnsi" w:cstheme="majorHAnsi"/>
                <w:sz w:val="22"/>
                <w:szCs w:val="22"/>
                <w:lang w:val="en-US"/>
              </w:rPr>
              <w:t>principles</w:t>
            </w:r>
            <w:proofErr w:type="gramEnd"/>
            <w:r w:rsidRPr="00CA5577">
              <w:rPr>
                <w:rFonts w:asciiTheme="majorHAnsi" w:eastAsiaTheme="minorEastAsia" w:hAnsiTheme="majorHAnsi" w:cstheme="majorHAnsi"/>
                <w:sz w:val="22"/>
                <w:szCs w:val="22"/>
                <w:lang w:val="en-US"/>
              </w:rPr>
              <w:t xml:space="preserve"> and practice to design web services.</w:t>
            </w:r>
          </w:p>
          <w:p w14:paraId="047B6DF2" w14:textId="15E6A5B1" w:rsidR="00C01A3F" w:rsidRPr="009474BC" w:rsidRDefault="004853A0" w:rsidP="004853A0">
            <w:pPr>
              <w:pStyle w:val="ListParagraph"/>
              <w:numPr>
                <w:ilvl w:val="0"/>
                <w:numId w:val="24"/>
              </w:numPr>
              <w:spacing w:after="120"/>
              <w:contextualSpacing w:val="0"/>
              <w:rPr>
                <w:rFonts w:ascii="Arial" w:hAnsi="Arial" w:cs="Arial"/>
                <w:sz w:val="22"/>
                <w:szCs w:val="22"/>
              </w:rPr>
            </w:pPr>
            <w:r w:rsidRPr="00CA5577">
              <w:rPr>
                <w:rFonts w:asciiTheme="majorHAnsi" w:eastAsiaTheme="minorEastAsia" w:hAnsiTheme="majorHAnsi" w:cstheme="majorHAnsi"/>
                <w:sz w:val="22"/>
                <w:szCs w:val="22"/>
                <w:lang w:val="en-US"/>
              </w:rPr>
              <w:t xml:space="preserve">Demonstrate a comprehensive knowledge and understanding of complex client/server concepts, </w:t>
            </w:r>
            <w:proofErr w:type="gramStart"/>
            <w:r w:rsidRPr="00CA5577">
              <w:rPr>
                <w:rFonts w:asciiTheme="majorHAnsi" w:eastAsiaTheme="minorEastAsia" w:hAnsiTheme="majorHAnsi" w:cstheme="majorHAnsi"/>
                <w:sz w:val="22"/>
                <w:szCs w:val="22"/>
                <w:lang w:val="en-US"/>
              </w:rPr>
              <w:t>principles</w:t>
            </w:r>
            <w:proofErr w:type="gramEnd"/>
            <w:r w:rsidRPr="00CA5577">
              <w:rPr>
                <w:rFonts w:asciiTheme="majorHAnsi" w:eastAsiaTheme="minorEastAsia" w:hAnsiTheme="majorHAnsi" w:cstheme="majorHAnsi"/>
                <w:sz w:val="22"/>
                <w:szCs w:val="22"/>
                <w:lang w:val="en-US"/>
              </w:rPr>
              <w:t xml:space="preserve"> and tools to build, test, debug and critically evaluate software components in scalable, distributed applications.</w:t>
            </w:r>
          </w:p>
        </w:tc>
      </w:tr>
    </w:tbl>
    <w:p w14:paraId="047B6DF4" w14:textId="77777777" w:rsidR="00C01A3F" w:rsidRPr="00A406E5" w:rsidRDefault="00C01A3F" w:rsidP="00BA1176">
      <w:pPr>
        <w:rPr>
          <w:rFonts w:ascii="Arial" w:hAnsi="Arial" w:cs="Arial"/>
          <w:b/>
        </w:rPr>
      </w:pPr>
    </w:p>
    <w:p w14:paraId="047B6DF5" w14:textId="6771CF9C" w:rsidR="00C01A3F" w:rsidRDefault="00C01A3F" w:rsidP="00BA1176">
      <w:pPr>
        <w:rPr>
          <w:rFonts w:ascii="Arial" w:hAnsi="Arial" w:cs="Arial"/>
          <w:b/>
        </w:rPr>
      </w:pPr>
    </w:p>
    <w:p w14:paraId="1436839E" w14:textId="0A64061D" w:rsidR="00EE1BBB" w:rsidRDefault="00EE1BBB" w:rsidP="00BA1176">
      <w:pPr>
        <w:rPr>
          <w:rFonts w:ascii="Arial" w:hAnsi="Arial" w:cs="Arial"/>
          <w:b/>
        </w:rPr>
      </w:pPr>
    </w:p>
    <w:p w14:paraId="3A4B457A" w14:textId="77777777" w:rsidR="00EE1BBB" w:rsidRPr="00A406E5" w:rsidRDefault="00EE1BBB" w:rsidP="00BA1176">
      <w:pPr>
        <w:rPr>
          <w:rFonts w:ascii="Arial" w:hAnsi="Arial" w:cs="Arial"/>
          <w:b/>
        </w:rPr>
      </w:pPr>
    </w:p>
    <w:p w14:paraId="047B6DF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47B6DF8" w14:textId="77777777" w:rsidTr="00A406E5">
        <w:tc>
          <w:tcPr>
            <w:tcW w:w="9781" w:type="dxa"/>
            <w:shd w:val="clear" w:color="auto" w:fill="C0C0C0"/>
          </w:tcPr>
          <w:p w14:paraId="047B6DF7"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47B6DF9" w14:textId="77777777" w:rsidR="00EE6F25" w:rsidRPr="00A406E5" w:rsidRDefault="00EE6F25" w:rsidP="005969E2">
      <w:pPr>
        <w:jc w:val="both"/>
        <w:rPr>
          <w:rFonts w:ascii="Arial" w:hAnsi="Arial" w:cs="Arial"/>
          <w:sz w:val="22"/>
          <w:szCs w:val="22"/>
        </w:rPr>
      </w:pPr>
    </w:p>
    <w:p w14:paraId="047B6DFB" w14:textId="14AC06FE" w:rsidR="00152E9D" w:rsidRPr="00A406E5" w:rsidRDefault="00152E9D" w:rsidP="00DB45B6">
      <w:pPr>
        <w:rPr>
          <w:rFonts w:ascii="Arial" w:hAnsi="Arial" w:cs="Arial"/>
          <w:sz w:val="24"/>
          <w:szCs w:val="24"/>
        </w:rPr>
      </w:pPr>
    </w:p>
    <w:p w14:paraId="68C7D55E" w14:textId="77777777" w:rsidR="00DE7D96" w:rsidRPr="00DE7D96" w:rsidRDefault="00DE7D96" w:rsidP="00DE7D96">
      <w:pPr>
        <w:pStyle w:val="Style1"/>
        <w:adjustRightInd/>
        <w:spacing w:after="120"/>
        <w:ind w:left="284" w:right="726"/>
        <w:rPr>
          <w:rFonts w:asciiTheme="majorHAnsi" w:hAnsiTheme="majorHAnsi" w:cstheme="majorHAnsi"/>
          <w:b/>
          <w:bCs/>
          <w:sz w:val="22"/>
          <w:szCs w:val="22"/>
        </w:rPr>
      </w:pPr>
      <w:r w:rsidRPr="00DE7D96">
        <w:rPr>
          <w:rFonts w:asciiTheme="majorHAnsi" w:hAnsiTheme="majorHAnsi" w:cstheme="majorHAnsi"/>
          <w:b/>
          <w:bCs/>
          <w:sz w:val="22"/>
          <w:szCs w:val="22"/>
        </w:rPr>
        <w:t>Task 1</w:t>
      </w:r>
    </w:p>
    <w:p w14:paraId="65C0D325" w14:textId="21620248" w:rsidR="004A28A6" w:rsidRDefault="00E2652D" w:rsidP="004A28A6">
      <w:pPr>
        <w:pStyle w:val="Style1"/>
        <w:adjustRightInd/>
        <w:ind w:left="284" w:right="726"/>
        <w:rPr>
          <w:rFonts w:asciiTheme="majorHAnsi" w:hAnsiTheme="majorHAnsi" w:cstheme="majorHAnsi"/>
          <w:sz w:val="22"/>
          <w:szCs w:val="22"/>
        </w:rPr>
      </w:pPr>
      <w:r>
        <w:rPr>
          <w:rFonts w:asciiTheme="majorHAnsi" w:hAnsiTheme="majorHAnsi" w:cstheme="majorHAnsi"/>
          <w:sz w:val="22"/>
          <w:szCs w:val="22"/>
        </w:rPr>
        <w:t>Critically evaluate the application developed in the previous assignment</w:t>
      </w:r>
      <w:r w:rsidR="006A478B">
        <w:rPr>
          <w:rFonts w:asciiTheme="majorHAnsi" w:hAnsiTheme="majorHAnsi" w:cstheme="majorHAnsi"/>
          <w:sz w:val="22"/>
          <w:szCs w:val="22"/>
        </w:rPr>
        <w:t xml:space="preserve"> in terms of:</w:t>
      </w:r>
    </w:p>
    <w:p w14:paraId="194CE93D" w14:textId="372CC8F6" w:rsidR="006A478B" w:rsidRPr="006A478B" w:rsidRDefault="006A478B" w:rsidP="006A478B">
      <w:pPr>
        <w:pStyle w:val="Style1"/>
        <w:numPr>
          <w:ilvl w:val="0"/>
          <w:numId w:val="26"/>
        </w:numPr>
        <w:adjustRightInd/>
        <w:ind w:right="726"/>
        <w:rPr>
          <w:rFonts w:asciiTheme="majorHAnsi" w:hAnsiTheme="majorHAnsi" w:cstheme="majorHAnsi"/>
          <w:sz w:val="22"/>
          <w:szCs w:val="22"/>
        </w:rPr>
      </w:pPr>
      <w:r>
        <w:rPr>
          <w:rFonts w:asciiTheme="majorHAnsi" w:hAnsiTheme="majorHAnsi" w:cstheme="majorHAnsi"/>
          <w:sz w:val="22"/>
          <w:szCs w:val="22"/>
        </w:rPr>
        <w:t>Issues presented by the technologies and</w:t>
      </w:r>
      <w:r w:rsidR="00A508A7">
        <w:rPr>
          <w:rFonts w:asciiTheme="majorHAnsi" w:hAnsiTheme="majorHAnsi" w:cstheme="majorHAnsi"/>
          <w:sz w:val="22"/>
          <w:szCs w:val="22"/>
        </w:rPr>
        <w:t>/or</w:t>
      </w:r>
      <w:r>
        <w:rPr>
          <w:rFonts w:asciiTheme="majorHAnsi" w:hAnsiTheme="majorHAnsi" w:cstheme="majorHAnsi"/>
          <w:sz w:val="22"/>
          <w:szCs w:val="22"/>
        </w:rPr>
        <w:t xml:space="preserve"> frameworks </w:t>
      </w:r>
      <w:proofErr w:type="gramStart"/>
      <w:r>
        <w:rPr>
          <w:rFonts w:asciiTheme="majorHAnsi" w:hAnsiTheme="majorHAnsi" w:cstheme="majorHAnsi"/>
          <w:sz w:val="22"/>
          <w:szCs w:val="22"/>
        </w:rPr>
        <w:t>used</w:t>
      </w:r>
      <w:proofErr w:type="gramEnd"/>
    </w:p>
    <w:p w14:paraId="2E646995" w14:textId="4EA74119" w:rsidR="006A478B" w:rsidRDefault="006A478B" w:rsidP="006A478B">
      <w:pPr>
        <w:pStyle w:val="Style1"/>
        <w:numPr>
          <w:ilvl w:val="0"/>
          <w:numId w:val="26"/>
        </w:numPr>
        <w:adjustRightInd/>
        <w:ind w:right="726"/>
        <w:rPr>
          <w:rFonts w:asciiTheme="majorHAnsi" w:hAnsiTheme="majorHAnsi" w:cstheme="majorHAnsi"/>
          <w:sz w:val="22"/>
          <w:szCs w:val="22"/>
        </w:rPr>
      </w:pPr>
      <w:r>
        <w:rPr>
          <w:rFonts w:asciiTheme="majorHAnsi" w:hAnsiTheme="majorHAnsi" w:cstheme="majorHAnsi"/>
          <w:sz w:val="22"/>
          <w:szCs w:val="22"/>
        </w:rPr>
        <w:t>Scalability</w:t>
      </w:r>
    </w:p>
    <w:p w14:paraId="52440E64" w14:textId="5B865901" w:rsidR="006A478B" w:rsidRDefault="006A478B" w:rsidP="006A478B">
      <w:pPr>
        <w:pStyle w:val="Style1"/>
        <w:numPr>
          <w:ilvl w:val="0"/>
          <w:numId w:val="26"/>
        </w:numPr>
        <w:adjustRightInd/>
        <w:ind w:right="726"/>
        <w:rPr>
          <w:rFonts w:asciiTheme="majorHAnsi" w:hAnsiTheme="majorHAnsi" w:cstheme="majorHAnsi"/>
          <w:sz w:val="22"/>
          <w:szCs w:val="22"/>
        </w:rPr>
      </w:pPr>
      <w:r>
        <w:rPr>
          <w:rFonts w:asciiTheme="majorHAnsi" w:hAnsiTheme="majorHAnsi" w:cstheme="majorHAnsi"/>
          <w:sz w:val="22"/>
          <w:szCs w:val="22"/>
        </w:rPr>
        <w:t>Concurrency</w:t>
      </w:r>
    </w:p>
    <w:p w14:paraId="4C116F0D" w14:textId="6CF51400" w:rsidR="006A478B" w:rsidRDefault="006A478B" w:rsidP="006A478B">
      <w:pPr>
        <w:pStyle w:val="Style1"/>
        <w:numPr>
          <w:ilvl w:val="0"/>
          <w:numId w:val="26"/>
        </w:numPr>
        <w:adjustRightInd/>
        <w:ind w:right="726"/>
        <w:rPr>
          <w:rFonts w:asciiTheme="majorHAnsi" w:hAnsiTheme="majorHAnsi" w:cstheme="majorHAnsi"/>
          <w:sz w:val="22"/>
          <w:szCs w:val="22"/>
        </w:rPr>
      </w:pPr>
      <w:r>
        <w:rPr>
          <w:rFonts w:asciiTheme="majorHAnsi" w:hAnsiTheme="majorHAnsi" w:cstheme="majorHAnsi"/>
          <w:sz w:val="22"/>
          <w:szCs w:val="22"/>
        </w:rPr>
        <w:t xml:space="preserve">The degree to which the produced application conforms to </w:t>
      </w:r>
      <w:r w:rsidR="00352240">
        <w:rPr>
          <w:rFonts w:asciiTheme="majorHAnsi" w:hAnsiTheme="majorHAnsi" w:cstheme="majorHAnsi"/>
          <w:sz w:val="22"/>
          <w:szCs w:val="22"/>
        </w:rPr>
        <w:t xml:space="preserve">relevant paradigm, such as </w:t>
      </w:r>
      <w:r w:rsidR="00276711">
        <w:rPr>
          <w:rFonts w:asciiTheme="majorHAnsi" w:hAnsiTheme="majorHAnsi" w:cstheme="majorHAnsi"/>
          <w:sz w:val="22"/>
          <w:szCs w:val="22"/>
        </w:rPr>
        <w:t>service-oriented</w:t>
      </w:r>
      <w:r>
        <w:rPr>
          <w:rFonts w:asciiTheme="majorHAnsi" w:hAnsiTheme="majorHAnsi" w:cstheme="majorHAnsi"/>
          <w:sz w:val="22"/>
          <w:szCs w:val="22"/>
        </w:rPr>
        <w:t xml:space="preserve"> architecture</w:t>
      </w:r>
      <w:r w:rsidR="00352240">
        <w:rPr>
          <w:rFonts w:asciiTheme="majorHAnsi" w:hAnsiTheme="majorHAnsi" w:cstheme="majorHAnsi"/>
          <w:sz w:val="22"/>
          <w:szCs w:val="22"/>
        </w:rPr>
        <w:t xml:space="preserve">, </w:t>
      </w:r>
      <w:r>
        <w:rPr>
          <w:rFonts w:asciiTheme="majorHAnsi" w:hAnsiTheme="majorHAnsi" w:cstheme="majorHAnsi"/>
          <w:sz w:val="22"/>
          <w:szCs w:val="22"/>
        </w:rPr>
        <w:t>web service</w:t>
      </w:r>
      <w:r w:rsidR="00352240">
        <w:rPr>
          <w:rFonts w:asciiTheme="majorHAnsi" w:hAnsiTheme="majorHAnsi" w:cstheme="majorHAnsi"/>
          <w:sz w:val="22"/>
          <w:szCs w:val="22"/>
        </w:rPr>
        <w:t xml:space="preserve"> or </w:t>
      </w:r>
      <w:r w:rsidR="00562B2C">
        <w:rPr>
          <w:rFonts w:asciiTheme="majorHAnsi" w:hAnsiTheme="majorHAnsi" w:cstheme="majorHAnsi"/>
          <w:sz w:val="22"/>
          <w:szCs w:val="22"/>
        </w:rPr>
        <w:t xml:space="preserve">client/server </w:t>
      </w:r>
      <w:r w:rsidR="00795C04">
        <w:rPr>
          <w:rFonts w:asciiTheme="majorHAnsi" w:hAnsiTheme="majorHAnsi" w:cstheme="majorHAnsi"/>
          <w:sz w:val="22"/>
          <w:szCs w:val="22"/>
        </w:rPr>
        <w:t xml:space="preserve">based </w:t>
      </w:r>
      <w:r w:rsidR="00AA4CDD">
        <w:rPr>
          <w:rFonts w:asciiTheme="majorHAnsi" w:hAnsiTheme="majorHAnsi" w:cstheme="majorHAnsi"/>
          <w:sz w:val="22"/>
          <w:szCs w:val="22"/>
        </w:rPr>
        <w:t>concurrent</w:t>
      </w:r>
      <w:r w:rsidR="00901E8F">
        <w:rPr>
          <w:rFonts w:asciiTheme="majorHAnsi" w:hAnsiTheme="majorHAnsi" w:cstheme="majorHAnsi"/>
          <w:sz w:val="22"/>
          <w:szCs w:val="22"/>
        </w:rPr>
        <w:t xml:space="preserve"> </w:t>
      </w:r>
      <w:proofErr w:type="gramStart"/>
      <w:r w:rsidR="00901E8F">
        <w:rPr>
          <w:rFonts w:asciiTheme="majorHAnsi" w:hAnsiTheme="majorHAnsi" w:cstheme="majorHAnsi"/>
          <w:sz w:val="22"/>
          <w:szCs w:val="22"/>
        </w:rPr>
        <w:t>application</w:t>
      </w:r>
      <w:proofErr w:type="gramEnd"/>
    </w:p>
    <w:p w14:paraId="3CE1FB6B" w14:textId="6A535331" w:rsidR="006A478B" w:rsidRDefault="006A478B" w:rsidP="006A478B">
      <w:pPr>
        <w:pStyle w:val="Style1"/>
        <w:numPr>
          <w:ilvl w:val="0"/>
          <w:numId w:val="26"/>
        </w:numPr>
        <w:adjustRightInd/>
        <w:ind w:right="726"/>
        <w:rPr>
          <w:rFonts w:asciiTheme="majorHAnsi" w:hAnsiTheme="majorHAnsi" w:cstheme="majorHAnsi"/>
          <w:sz w:val="22"/>
          <w:szCs w:val="22"/>
        </w:rPr>
      </w:pPr>
      <w:r>
        <w:rPr>
          <w:rFonts w:asciiTheme="majorHAnsi" w:hAnsiTheme="majorHAnsi" w:cstheme="majorHAnsi"/>
          <w:sz w:val="22"/>
          <w:szCs w:val="22"/>
        </w:rPr>
        <w:t xml:space="preserve">How well the application meets its functional </w:t>
      </w:r>
      <w:proofErr w:type="gramStart"/>
      <w:r>
        <w:rPr>
          <w:rFonts w:asciiTheme="majorHAnsi" w:hAnsiTheme="majorHAnsi" w:cstheme="majorHAnsi"/>
          <w:sz w:val="22"/>
          <w:szCs w:val="22"/>
        </w:rPr>
        <w:t>requirements</w:t>
      </w:r>
      <w:proofErr w:type="gramEnd"/>
    </w:p>
    <w:p w14:paraId="77D1F736" w14:textId="6A7FD58B" w:rsidR="006A478B" w:rsidRDefault="006A478B" w:rsidP="006A478B">
      <w:pPr>
        <w:pStyle w:val="Style1"/>
        <w:numPr>
          <w:ilvl w:val="0"/>
          <w:numId w:val="26"/>
        </w:numPr>
        <w:adjustRightInd/>
        <w:ind w:right="726"/>
        <w:rPr>
          <w:rFonts w:asciiTheme="majorHAnsi" w:hAnsiTheme="majorHAnsi" w:cstheme="majorHAnsi"/>
          <w:sz w:val="22"/>
          <w:szCs w:val="22"/>
        </w:rPr>
      </w:pPr>
      <w:r>
        <w:rPr>
          <w:rFonts w:asciiTheme="majorHAnsi" w:hAnsiTheme="majorHAnsi" w:cstheme="majorHAnsi"/>
          <w:sz w:val="22"/>
          <w:szCs w:val="22"/>
        </w:rPr>
        <w:t xml:space="preserve">How </w:t>
      </w:r>
      <w:r w:rsidR="00B5607B">
        <w:rPr>
          <w:rFonts w:asciiTheme="majorHAnsi" w:hAnsiTheme="majorHAnsi" w:cstheme="majorHAnsi"/>
          <w:sz w:val="22"/>
          <w:szCs w:val="22"/>
        </w:rPr>
        <w:t>easily</w:t>
      </w:r>
      <w:r>
        <w:rPr>
          <w:rFonts w:asciiTheme="majorHAnsi" w:hAnsiTheme="majorHAnsi" w:cstheme="majorHAnsi"/>
          <w:sz w:val="22"/>
          <w:szCs w:val="22"/>
        </w:rPr>
        <w:t xml:space="preserve"> the application would be expected to fare in a production environment</w:t>
      </w:r>
      <w:r w:rsidR="00B5607B">
        <w:rPr>
          <w:rFonts w:asciiTheme="majorHAnsi" w:hAnsiTheme="majorHAnsi" w:cstheme="majorHAnsi"/>
          <w:sz w:val="22"/>
          <w:szCs w:val="22"/>
        </w:rPr>
        <w:t xml:space="preserve"> and what, if any, development would be required in order to render the application production-</w:t>
      </w:r>
      <w:proofErr w:type="gramStart"/>
      <w:r w:rsidR="00B5607B">
        <w:rPr>
          <w:rFonts w:asciiTheme="majorHAnsi" w:hAnsiTheme="majorHAnsi" w:cstheme="majorHAnsi"/>
          <w:sz w:val="22"/>
          <w:szCs w:val="22"/>
        </w:rPr>
        <w:t>ready</w:t>
      </w:r>
      <w:proofErr w:type="gramEnd"/>
    </w:p>
    <w:p w14:paraId="275B8DBB" w14:textId="3FFBDD4A" w:rsidR="006A478B" w:rsidRDefault="006A478B" w:rsidP="006A478B">
      <w:pPr>
        <w:pStyle w:val="Style1"/>
        <w:numPr>
          <w:ilvl w:val="0"/>
          <w:numId w:val="26"/>
        </w:numPr>
        <w:adjustRightInd/>
        <w:ind w:right="726"/>
        <w:rPr>
          <w:rFonts w:asciiTheme="majorHAnsi" w:hAnsiTheme="majorHAnsi" w:cstheme="majorHAnsi"/>
          <w:sz w:val="22"/>
          <w:szCs w:val="22"/>
        </w:rPr>
      </w:pPr>
      <w:r>
        <w:rPr>
          <w:rFonts w:asciiTheme="majorHAnsi" w:hAnsiTheme="majorHAnsi" w:cstheme="majorHAnsi"/>
          <w:sz w:val="22"/>
          <w:szCs w:val="22"/>
        </w:rPr>
        <w:t xml:space="preserve">Tools and techniques </w:t>
      </w:r>
      <w:proofErr w:type="gramStart"/>
      <w:r>
        <w:rPr>
          <w:rFonts w:asciiTheme="majorHAnsi" w:hAnsiTheme="majorHAnsi" w:cstheme="majorHAnsi"/>
          <w:sz w:val="22"/>
          <w:szCs w:val="22"/>
        </w:rPr>
        <w:t>used</w:t>
      </w:r>
      <w:proofErr w:type="gramEnd"/>
    </w:p>
    <w:p w14:paraId="3C654590" w14:textId="09A92EA0" w:rsidR="006A478B" w:rsidRPr="006A478B" w:rsidRDefault="00276711" w:rsidP="006A478B">
      <w:pPr>
        <w:pStyle w:val="ListParagraph"/>
        <w:numPr>
          <w:ilvl w:val="0"/>
          <w:numId w:val="26"/>
        </w:numPr>
        <w:contextualSpacing w:val="0"/>
        <w:rPr>
          <w:rFonts w:asciiTheme="majorHAnsi" w:eastAsiaTheme="minorEastAsia" w:hAnsiTheme="majorHAnsi" w:cstheme="majorHAnsi"/>
          <w:sz w:val="22"/>
          <w:szCs w:val="22"/>
          <w:lang w:val="en-US"/>
        </w:rPr>
      </w:pPr>
      <w:r>
        <w:rPr>
          <w:rFonts w:asciiTheme="majorHAnsi" w:eastAsiaTheme="minorEastAsia" w:hAnsiTheme="majorHAnsi" w:cstheme="majorHAnsi"/>
          <w:sz w:val="22"/>
          <w:szCs w:val="22"/>
          <w:lang w:val="en-US"/>
        </w:rPr>
        <w:t>Compliance</w:t>
      </w:r>
      <w:r w:rsidR="0082371C">
        <w:rPr>
          <w:rFonts w:asciiTheme="majorHAnsi" w:eastAsiaTheme="minorEastAsia" w:hAnsiTheme="majorHAnsi" w:cstheme="majorHAnsi"/>
          <w:sz w:val="22"/>
          <w:szCs w:val="22"/>
          <w:lang w:val="en-US"/>
        </w:rPr>
        <w:t xml:space="preserve"> with </w:t>
      </w:r>
      <w:r w:rsidR="00D84DDB">
        <w:rPr>
          <w:rFonts w:asciiTheme="majorHAnsi" w:eastAsiaTheme="minorEastAsia" w:hAnsiTheme="majorHAnsi" w:cstheme="majorHAnsi"/>
          <w:sz w:val="22"/>
          <w:szCs w:val="22"/>
          <w:lang w:val="en-US"/>
        </w:rPr>
        <w:t xml:space="preserve">relevant security issues such as </w:t>
      </w:r>
      <w:r w:rsidR="006A478B" w:rsidRPr="006A478B">
        <w:rPr>
          <w:rFonts w:asciiTheme="majorHAnsi" w:eastAsiaTheme="minorEastAsia" w:hAnsiTheme="majorHAnsi" w:cstheme="majorHAnsi"/>
          <w:sz w:val="22"/>
          <w:szCs w:val="22"/>
          <w:lang w:val="en-US"/>
        </w:rPr>
        <w:t>Cross-Origin Resource Sharing (CORS)</w:t>
      </w:r>
      <w:r w:rsidR="00795C04">
        <w:rPr>
          <w:rFonts w:asciiTheme="majorHAnsi" w:eastAsiaTheme="minorEastAsia" w:hAnsiTheme="majorHAnsi" w:cstheme="majorHAnsi"/>
          <w:sz w:val="22"/>
          <w:szCs w:val="22"/>
          <w:lang w:val="en-US"/>
        </w:rPr>
        <w:t xml:space="preserve">, </w:t>
      </w:r>
      <w:r>
        <w:rPr>
          <w:rFonts w:asciiTheme="majorHAnsi" w:eastAsiaTheme="minorEastAsia" w:hAnsiTheme="majorHAnsi" w:cstheme="majorHAnsi"/>
          <w:sz w:val="22"/>
          <w:szCs w:val="22"/>
          <w:lang w:val="en-US"/>
        </w:rPr>
        <w:t>GDPR</w:t>
      </w:r>
      <w:r w:rsidR="00795C04">
        <w:rPr>
          <w:rFonts w:asciiTheme="majorHAnsi" w:eastAsiaTheme="minorEastAsia" w:hAnsiTheme="majorHAnsi" w:cstheme="majorHAnsi"/>
          <w:sz w:val="22"/>
          <w:szCs w:val="22"/>
          <w:lang w:val="en-US"/>
        </w:rPr>
        <w:t xml:space="preserve"> and concurrency</w:t>
      </w:r>
      <w:r w:rsidR="00F45D18">
        <w:rPr>
          <w:rFonts w:asciiTheme="majorHAnsi" w:eastAsiaTheme="minorEastAsia" w:hAnsiTheme="majorHAnsi" w:cstheme="majorHAnsi"/>
          <w:sz w:val="22"/>
          <w:szCs w:val="22"/>
          <w:lang w:val="en-US"/>
        </w:rPr>
        <w:t xml:space="preserve"> issues</w:t>
      </w:r>
      <w:r w:rsidR="00B03BAA">
        <w:rPr>
          <w:rFonts w:asciiTheme="majorHAnsi" w:eastAsiaTheme="minorEastAsia" w:hAnsiTheme="majorHAnsi" w:cstheme="majorHAnsi"/>
          <w:sz w:val="22"/>
          <w:szCs w:val="22"/>
          <w:lang w:val="en-US"/>
        </w:rPr>
        <w:t xml:space="preserve"> such as race conditions</w:t>
      </w:r>
    </w:p>
    <w:p w14:paraId="6A917C4E" w14:textId="6EDF86BD" w:rsidR="006A478B" w:rsidRPr="00DB45B6" w:rsidRDefault="006A478B" w:rsidP="006A478B">
      <w:pPr>
        <w:pStyle w:val="Style1"/>
        <w:numPr>
          <w:ilvl w:val="0"/>
          <w:numId w:val="26"/>
        </w:numPr>
        <w:adjustRightInd/>
        <w:spacing w:after="120"/>
        <w:ind w:left="1003" w:right="726" w:hanging="357"/>
        <w:rPr>
          <w:rFonts w:asciiTheme="majorHAnsi" w:hAnsiTheme="majorHAnsi" w:cstheme="majorHAnsi"/>
          <w:sz w:val="22"/>
          <w:szCs w:val="22"/>
        </w:rPr>
      </w:pPr>
      <w:r>
        <w:rPr>
          <w:rFonts w:asciiTheme="majorHAnsi" w:hAnsiTheme="majorHAnsi" w:cstheme="majorHAnsi"/>
          <w:sz w:val="22"/>
          <w:szCs w:val="22"/>
        </w:rPr>
        <w:t>Project structuring</w:t>
      </w:r>
      <w:r w:rsidR="00B5607B">
        <w:rPr>
          <w:rFonts w:asciiTheme="majorHAnsi" w:hAnsiTheme="majorHAnsi" w:cstheme="majorHAnsi"/>
          <w:sz w:val="22"/>
          <w:szCs w:val="22"/>
        </w:rPr>
        <w:t xml:space="preserve"> (</w:t>
      </w:r>
      <w:r w:rsidR="008A313E">
        <w:rPr>
          <w:rFonts w:asciiTheme="majorHAnsi" w:hAnsiTheme="majorHAnsi" w:cstheme="majorHAnsi"/>
          <w:sz w:val="22"/>
          <w:szCs w:val="22"/>
        </w:rPr>
        <w:t xml:space="preserve">stack, </w:t>
      </w:r>
      <w:r w:rsidR="00B5607B">
        <w:rPr>
          <w:rFonts w:asciiTheme="majorHAnsi" w:hAnsiTheme="majorHAnsi" w:cstheme="majorHAnsi"/>
          <w:sz w:val="22"/>
          <w:szCs w:val="22"/>
        </w:rPr>
        <w:t>modularity, use of patterns and antipatterns)</w:t>
      </w:r>
    </w:p>
    <w:p w14:paraId="31712801" w14:textId="6C8BDAD3" w:rsidR="004A28A6" w:rsidRPr="00DB45B6" w:rsidRDefault="006A478B" w:rsidP="004A28A6">
      <w:pPr>
        <w:pStyle w:val="Style1"/>
        <w:adjustRightInd/>
        <w:ind w:left="284" w:right="726"/>
        <w:rPr>
          <w:rFonts w:asciiTheme="majorHAnsi" w:hAnsiTheme="majorHAnsi" w:cstheme="majorHAnsi"/>
          <w:sz w:val="22"/>
          <w:szCs w:val="22"/>
        </w:rPr>
      </w:pPr>
      <w:r>
        <w:rPr>
          <w:rFonts w:asciiTheme="majorHAnsi" w:hAnsiTheme="majorHAnsi" w:cstheme="majorHAnsi"/>
          <w:sz w:val="22"/>
          <w:szCs w:val="22"/>
        </w:rPr>
        <w:t xml:space="preserve">In each instance, the final application should be critically compared with referenced alternative approaches.  </w:t>
      </w:r>
    </w:p>
    <w:p w14:paraId="6EE793F8" w14:textId="71411E04" w:rsidR="00EE1BBB" w:rsidRPr="00DB45B6" w:rsidRDefault="005058EB" w:rsidP="00EE1BBB">
      <w:pPr>
        <w:pStyle w:val="Style1"/>
        <w:adjustRightInd/>
        <w:spacing w:before="288"/>
        <w:ind w:left="284" w:right="725"/>
        <w:rPr>
          <w:rFonts w:asciiTheme="majorHAnsi" w:hAnsiTheme="majorHAnsi" w:cstheme="majorHAnsi"/>
          <w:sz w:val="22"/>
          <w:szCs w:val="22"/>
        </w:rPr>
      </w:pPr>
      <w:r w:rsidRPr="00DB45B6">
        <w:rPr>
          <w:rFonts w:asciiTheme="majorHAnsi" w:hAnsiTheme="majorHAnsi" w:cstheme="majorHAnsi"/>
          <w:sz w:val="22"/>
          <w:szCs w:val="22"/>
        </w:rPr>
        <w:t xml:space="preserve">The report should be fully referenced and justified throughout.  </w:t>
      </w:r>
      <w:r>
        <w:rPr>
          <w:rFonts w:asciiTheme="majorHAnsi" w:hAnsiTheme="majorHAnsi" w:cstheme="majorHAnsi"/>
          <w:sz w:val="22"/>
          <w:szCs w:val="22"/>
        </w:rPr>
        <w:t xml:space="preserve"> W</w:t>
      </w:r>
      <w:r w:rsidR="00EE1BBB" w:rsidRPr="00DB45B6">
        <w:rPr>
          <w:rFonts w:asciiTheme="majorHAnsi" w:hAnsiTheme="majorHAnsi" w:cstheme="majorHAnsi"/>
          <w:sz w:val="22"/>
          <w:szCs w:val="22"/>
        </w:rPr>
        <w:t xml:space="preserve">ord count: </w:t>
      </w:r>
      <w:r w:rsidR="00E2652D">
        <w:rPr>
          <w:rFonts w:asciiTheme="majorHAnsi" w:hAnsiTheme="majorHAnsi" w:cstheme="majorHAnsi"/>
          <w:sz w:val="22"/>
          <w:szCs w:val="22"/>
        </w:rPr>
        <w:t>3</w:t>
      </w:r>
      <w:r>
        <w:rPr>
          <w:rFonts w:asciiTheme="majorHAnsi" w:hAnsiTheme="majorHAnsi" w:cstheme="majorHAnsi"/>
          <w:sz w:val="22"/>
          <w:szCs w:val="22"/>
        </w:rPr>
        <w:t>000 words</w:t>
      </w:r>
      <w:r w:rsidR="00EE1BBB" w:rsidRPr="00DB45B6">
        <w:rPr>
          <w:rFonts w:asciiTheme="majorHAnsi" w:hAnsiTheme="majorHAnsi" w:cstheme="majorHAnsi"/>
          <w:sz w:val="22"/>
          <w:szCs w:val="22"/>
        </w:rPr>
        <w:t>.</w:t>
      </w:r>
    </w:p>
    <w:p w14:paraId="2B90D928" w14:textId="77777777" w:rsidR="00EE1BBB" w:rsidRPr="0019381E" w:rsidRDefault="00EE1BBB" w:rsidP="0019381E">
      <w:pPr>
        <w:spacing w:after="120" w:line="276" w:lineRule="auto"/>
        <w:ind w:left="284" w:right="389"/>
        <w:rPr>
          <w:rFonts w:asciiTheme="majorHAnsi" w:hAnsiTheme="majorHAnsi" w:cstheme="majorHAnsi"/>
          <w:sz w:val="22"/>
          <w:szCs w:val="22"/>
        </w:rPr>
      </w:pPr>
    </w:p>
    <w:p w14:paraId="19DC9AA7" w14:textId="3F25C47F" w:rsidR="00EE1BBB" w:rsidRDefault="00EE1BBB" w:rsidP="00D22D9C">
      <w:pPr>
        <w:jc w:val="both"/>
        <w:rPr>
          <w:rFonts w:ascii="Arial" w:hAnsi="Arial" w:cs="Arial"/>
          <w:sz w:val="22"/>
          <w:szCs w:val="22"/>
        </w:rPr>
      </w:pPr>
    </w:p>
    <w:p w14:paraId="26F00F16" w14:textId="627F7563" w:rsidR="00EE1BBB" w:rsidRDefault="00EE1BBB" w:rsidP="00D22D9C">
      <w:pPr>
        <w:jc w:val="both"/>
        <w:rPr>
          <w:rFonts w:ascii="Arial" w:hAnsi="Arial" w:cs="Arial"/>
          <w:sz w:val="22"/>
          <w:szCs w:val="22"/>
        </w:rPr>
      </w:pPr>
    </w:p>
    <w:p w14:paraId="4EC75239" w14:textId="77777777" w:rsidR="00EE1BBB" w:rsidRPr="00A406E5" w:rsidRDefault="00EE1BB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47B6E1D" w14:textId="77777777" w:rsidTr="00C8667A">
        <w:trPr>
          <w:trHeight w:val="414"/>
        </w:trPr>
        <w:tc>
          <w:tcPr>
            <w:tcW w:w="10670" w:type="dxa"/>
            <w:shd w:val="clear" w:color="auto" w:fill="D9D9D9"/>
          </w:tcPr>
          <w:p w14:paraId="047B6E1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47B6E1E" w14:textId="77777777" w:rsidR="00D22D9C" w:rsidRPr="00A406E5" w:rsidRDefault="00D22D9C" w:rsidP="00D22D9C">
      <w:pPr>
        <w:jc w:val="both"/>
        <w:rPr>
          <w:rFonts w:ascii="Arial" w:hAnsi="Arial" w:cs="Arial"/>
          <w:sz w:val="22"/>
          <w:szCs w:val="22"/>
        </w:rPr>
      </w:pPr>
    </w:p>
    <w:p w14:paraId="047B6E1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47B6E20" w14:textId="77777777" w:rsidR="004D5E9B" w:rsidRDefault="004D5E9B" w:rsidP="00D22D9C">
      <w:pPr>
        <w:jc w:val="both"/>
        <w:rPr>
          <w:rFonts w:ascii="Arial" w:hAnsi="Arial" w:cs="Arial"/>
          <w:b/>
          <w:sz w:val="22"/>
          <w:szCs w:val="22"/>
        </w:rPr>
      </w:pPr>
    </w:p>
    <w:p w14:paraId="047B6E2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47B6E2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47B6E23" w14:textId="77777777" w:rsidR="00C01A3F" w:rsidRPr="00A406E5" w:rsidRDefault="00C01A3F" w:rsidP="00D22D9C">
      <w:pPr>
        <w:jc w:val="both"/>
        <w:rPr>
          <w:rFonts w:ascii="Arial" w:hAnsi="Arial" w:cs="Arial"/>
          <w:sz w:val="22"/>
          <w:szCs w:val="22"/>
        </w:rPr>
      </w:pPr>
    </w:p>
    <w:p w14:paraId="047B6E24" w14:textId="1FB9D3FB"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B6E26" w14:textId="50CB4CD6" w:rsidR="00D22D9C" w:rsidRDefault="006F3E43" w:rsidP="00D22D9C">
      <w:pPr>
        <w:jc w:val="both"/>
        <w:rPr>
          <w:rFonts w:ascii="Arial" w:hAnsi="Arial" w:cs="Arial"/>
          <w:sz w:val="22"/>
          <w:szCs w:val="22"/>
        </w:rPr>
      </w:pPr>
      <w:proofErr w:type="gramStart"/>
      <w:r>
        <w:rPr>
          <w:rFonts w:ascii="Arial" w:hAnsi="Arial" w:cs="Arial"/>
          <w:sz w:val="22"/>
          <w:szCs w:val="22"/>
        </w:rPr>
        <w:t>Credible references,</w:t>
      </w:r>
      <w:proofErr w:type="gramEnd"/>
      <w:r>
        <w:rPr>
          <w:rFonts w:ascii="Arial" w:hAnsi="Arial" w:cs="Arial"/>
          <w:sz w:val="22"/>
          <w:szCs w:val="22"/>
        </w:rPr>
        <w:t xml:space="preserve"> correctly formatted using the Vancouver referencing system are</w:t>
      </w:r>
      <w:r w:rsidRPr="00EF1EC1">
        <w:rPr>
          <w:rFonts w:ascii="Arial" w:hAnsi="Arial" w:cs="Arial"/>
          <w:sz w:val="22"/>
          <w:szCs w:val="22"/>
        </w:rPr>
        <w:t xml:space="preserve"> required to support </w:t>
      </w:r>
      <w:r>
        <w:rPr>
          <w:rFonts w:ascii="Arial" w:hAnsi="Arial" w:cs="Arial"/>
          <w:sz w:val="22"/>
          <w:szCs w:val="22"/>
        </w:rPr>
        <w:t>all areas of this report.  Authoritative sources should be used to support points made.  Wherever possible, use of current research material is encouraged. D</w:t>
      </w:r>
      <w:r w:rsidR="004D35C6">
        <w:rPr>
          <w:rFonts w:ascii="Arial" w:hAnsi="Arial" w:cs="Arial"/>
          <w:sz w:val="22"/>
          <w:szCs w:val="22"/>
        </w:rPr>
        <w:t xml:space="preserve">epth and </w:t>
      </w:r>
      <w:r>
        <w:rPr>
          <w:rFonts w:ascii="Arial" w:hAnsi="Arial" w:cs="Arial"/>
          <w:sz w:val="22"/>
          <w:szCs w:val="22"/>
        </w:rPr>
        <w:t>breadth</w:t>
      </w:r>
      <w:r w:rsidR="004D35C6">
        <w:rPr>
          <w:rFonts w:ascii="Arial" w:hAnsi="Arial" w:cs="Arial"/>
          <w:sz w:val="22"/>
          <w:szCs w:val="22"/>
        </w:rPr>
        <w:t xml:space="preserve"> of background reading</w:t>
      </w:r>
      <w:r>
        <w:rPr>
          <w:rFonts w:ascii="Arial" w:hAnsi="Arial" w:cs="Arial"/>
          <w:sz w:val="22"/>
          <w:szCs w:val="22"/>
        </w:rPr>
        <w:t xml:space="preserve"> will </w:t>
      </w:r>
      <w:proofErr w:type="spellStart"/>
      <w:r>
        <w:rPr>
          <w:rFonts w:ascii="Arial" w:hAnsi="Arial" w:cs="Arial"/>
          <w:sz w:val="22"/>
          <w:szCs w:val="22"/>
        </w:rPr>
        <w:t>weight</w:t>
      </w:r>
      <w:proofErr w:type="spellEnd"/>
      <w:r>
        <w:rPr>
          <w:rFonts w:ascii="Arial" w:hAnsi="Arial" w:cs="Arial"/>
          <w:sz w:val="22"/>
          <w:szCs w:val="22"/>
        </w:rPr>
        <w:t xml:space="preserve"> heavily.</w:t>
      </w:r>
    </w:p>
    <w:p w14:paraId="7D8FCED2" w14:textId="77777777" w:rsidR="0019381E" w:rsidRPr="00A406E5" w:rsidRDefault="0019381E" w:rsidP="00D22D9C">
      <w:pPr>
        <w:jc w:val="both"/>
        <w:rPr>
          <w:rFonts w:ascii="Arial" w:hAnsi="Arial" w:cs="Arial"/>
          <w:sz w:val="22"/>
          <w:szCs w:val="22"/>
        </w:rPr>
      </w:pPr>
    </w:p>
    <w:p w14:paraId="047B6E2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47B6E2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47B6E29" w14:textId="77777777" w:rsidR="00C01A3F" w:rsidRPr="00A406E5" w:rsidRDefault="00C01A3F" w:rsidP="00C01A3F">
      <w:pPr>
        <w:jc w:val="both"/>
        <w:rPr>
          <w:rFonts w:ascii="Arial" w:hAnsi="Arial" w:cs="Arial"/>
          <w:b/>
          <w:i/>
          <w:sz w:val="22"/>
          <w:szCs w:val="22"/>
        </w:rPr>
      </w:pPr>
    </w:p>
    <w:p w14:paraId="047B6E2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7FB2A8" w14:textId="33A4A838" w:rsidR="0019381E" w:rsidRPr="00F428D0" w:rsidRDefault="00F428D0" w:rsidP="0019381E">
      <w:pPr>
        <w:jc w:val="both"/>
        <w:rPr>
          <w:rFonts w:ascii="Arial" w:hAnsi="Arial" w:cs="Arial"/>
          <w:sz w:val="22"/>
          <w:szCs w:val="22"/>
        </w:rPr>
      </w:pPr>
      <w:r>
        <w:rPr>
          <w:rFonts w:ascii="Arial" w:hAnsi="Arial" w:cs="Arial"/>
          <w:sz w:val="22"/>
          <w:szCs w:val="22"/>
        </w:rPr>
        <w:t>You will need to demonstrate detailed and accurate knowledge and use</w:t>
      </w:r>
      <w:r w:rsidRPr="00EF1EC1">
        <w:rPr>
          <w:rFonts w:ascii="Arial" w:hAnsi="Arial" w:cs="Arial"/>
          <w:sz w:val="22"/>
          <w:szCs w:val="22"/>
        </w:rPr>
        <w:t xml:space="preserve"> of concepts</w:t>
      </w:r>
      <w:r>
        <w:rPr>
          <w:rFonts w:ascii="Arial" w:hAnsi="Arial" w:cs="Arial"/>
          <w:sz w:val="22"/>
          <w:szCs w:val="22"/>
        </w:rPr>
        <w:t xml:space="preserve">, technologies, </w:t>
      </w:r>
      <w:proofErr w:type="gramStart"/>
      <w:r>
        <w:rPr>
          <w:rFonts w:ascii="Arial" w:hAnsi="Arial" w:cs="Arial"/>
          <w:sz w:val="22"/>
          <w:szCs w:val="22"/>
        </w:rPr>
        <w:t>techniques</w:t>
      </w:r>
      <w:proofErr w:type="gramEnd"/>
      <w:r w:rsidRPr="00EF1EC1">
        <w:rPr>
          <w:rFonts w:ascii="Arial" w:hAnsi="Arial" w:cs="Arial"/>
          <w:sz w:val="22"/>
          <w:szCs w:val="22"/>
        </w:rPr>
        <w:t xml:space="preserve"> and principles </w:t>
      </w:r>
      <w:r>
        <w:rPr>
          <w:rFonts w:ascii="Arial" w:hAnsi="Arial" w:cs="Arial"/>
          <w:sz w:val="22"/>
          <w:szCs w:val="22"/>
        </w:rPr>
        <w:t>specific to the design of</w:t>
      </w:r>
      <w:r w:rsidRPr="00EF1EC1">
        <w:rPr>
          <w:rFonts w:ascii="Arial" w:hAnsi="Arial" w:cs="Arial"/>
          <w:sz w:val="22"/>
          <w:szCs w:val="22"/>
        </w:rPr>
        <w:t xml:space="preserve"> complex </w:t>
      </w:r>
      <w:r>
        <w:rPr>
          <w:rFonts w:ascii="Arial" w:hAnsi="Arial" w:cs="Arial"/>
          <w:sz w:val="22"/>
          <w:szCs w:val="22"/>
        </w:rPr>
        <w:t>client / server concurrent applications</w:t>
      </w:r>
      <w:r w:rsidRPr="00EF1EC1">
        <w:rPr>
          <w:rFonts w:ascii="Arial" w:hAnsi="Arial" w:cs="Arial"/>
          <w:sz w:val="22"/>
          <w:szCs w:val="22"/>
        </w:rPr>
        <w:t>.</w:t>
      </w:r>
      <w:r>
        <w:rPr>
          <w:rFonts w:ascii="Arial" w:hAnsi="Arial" w:cs="Arial"/>
          <w:sz w:val="22"/>
          <w:szCs w:val="22"/>
        </w:rPr>
        <w:t xml:space="preserve">  </w:t>
      </w:r>
      <w:r w:rsidR="00193BAB">
        <w:rPr>
          <w:rFonts w:ascii="Arial" w:hAnsi="Arial" w:cs="Arial"/>
          <w:sz w:val="22"/>
          <w:szCs w:val="22"/>
        </w:rPr>
        <w:t xml:space="preserve">You should demonstrate </w:t>
      </w:r>
      <w:r w:rsidR="003D2062">
        <w:rPr>
          <w:rFonts w:ascii="Arial" w:hAnsi="Arial" w:cs="Arial"/>
          <w:sz w:val="22"/>
          <w:szCs w:val="22"/>
        </w:rPr>
        <w:t>a detailed understanding of the subject areas delivered by this unit.</w:t>
      </w:r>
    </w:p>
    <w:p w14:paraId="374AC9CE" w14:textId="77777777" w:rsidR="0019381E" w:rsidRPr="00A406E5" w:rsidRDefault="0019381E" w:rsidP="0019381E">
      <w:pPr>
        <w:jc w:val="both"/>
        <w:rPr>
          <w:rFonts w:ascii="Arial" w:hAnsi="Arial" w:cs="Arial"/>
          <w:b/>
          <w:sz w:val="22"/>
          <w:szCs w:val="22"/>
        </w:rPr>
      </w:pPr>
    </w:p>
    <w:p w14:paraId="047B6E2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47B6E2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w:t>
      </w:r>
      <w:proofErr w:type="gramStart"/>
      <w:r w:rsidRPr="00C073F1">
        <w:rPr>
          <w:rFonts w:ascii="Arial" w:hAnsi="Arial" w:cs="Arial"/>
          <w:sz w:val="22"/>
          <w:szCs w:val="22"/>
        </w:rPr>
        <w:t>concepts</w:t>
      </w:r>
      <w:proofErr w:type="gramEnd"/>
      <w:r w:rsidRPr="00C073F1">
        <w:rPr>
          <w:rFonts w:ascii="Arial" w:hAnsi="Arial" w:cs="Arial"/>
          <w:sz w:val="22"/>
          <w:szCs w:val="22"/>
        </w:rPr>
        <w:t xml:space="preserve">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47B6E2F" w14:textId="77777777" w:rsidR="00D22D9C" w:rsidRPr="00A406E5" w:rsidRDefault="00D22D9C" w:rsidP="00D22D9C">
      <w:pPr>
        <w:jc w:val="both"/>
        <w:rPr>
          <w:rFonts w:ascii="Arial" w:hAnsi="Arial" w:cs="Arial"/>
          <w:sz w:val="22"/>
          <w:szCs w:val="22"/>
        </w:rPr>
      </w:pPr>
    </w:p>
    <w:p w14:paraId="7B5D8F61" w14:textId="77777777" w:rsidR="0019381E" w:rsidRDefault="008042F0" w:rsidP="0019381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3AC9AE" w14:textId="691BDFD6" w:rsidR="005A0C00" w:rsidRDefault="0019381E" w:rsidP="0019381E">
      <w:pPr>
        <w:jc w:val="both"/>
        <w:rPr>
          <w:rFonts w:ascii="Arial" w:hAnsi="Arial" w:cs="Arial"/>
          <w:sz w:val="22"/>
          <w:szCs w:val="22"/>
        </w:rPr>
      </w:pPr>
      <w:r>
        <w:rPr>
          <w:rFonts w:ascii="Arial" w:hAnsi="Arial" w:cs="Arial"/>
          <w:sz w:val="22"/>
          <w:szCs w:val="22"/>
        </w:rPr>
        <w:t>Your completed application and evaluation report should demonstrate e</w:t>
      </w:r>
      <w:r w:rsidRPr="0019381E">
        <w:rPr>
          <w:rFonts w:ascii="Arial" w:hAnsi="Arial" w:cs="Arial"/>
          <w:sz w:val="22"/>
          <w:szCs w:val="22"/>
        </w:rPr>
        <w:t xml:space="preserve">ffective and justified analysis of each technology and technique used, </w:t>
      </w:r>
      <w:r>
        <w:rPr>
          <w:rFonts w:ascii="Arial" w:hAnsi="Arial" w:cs="Arial"/>
          <w:sz w:val="22"/>
          <w:szCs w:val="22"/>
        </w:rPr>
        <w:t>e</w:t>
      </w:r>
      <w:r w:rsidRPr="0019381E">
        <w:rPr>
          <w:rFonts w:ascii="Arial" w:hAnsi="Arial" w:cs="Arial"/>
          <w:sz w:val="22"/>
          <w:szCs w:val="22"/>
        </w:rPr>
        <w:t xml:space="preserve">vidence of a good grasp of the impact of the design choices made  and that </w:t>
      </w:r>
      <w:r>
        <w:rPr>
          <w:rFonts w:ascii="Arial" w:hAnsi="Arial" w:cs="Arial"/>
          <w:sz w:val="22"/>
          <w:szCs w:val="22"/>
        </w:rPr>
        <w:t>m</w:t>
      </w:r>
      <w:r w:rsidRPr="0019381E">
        <w:rPr>
          <w:rFonts w:ascii="Arial" w:hAnsi="Arial" w:cs="Arial"/>
          <w:sz w:val="22"/>
          <w:szCs w:val="22"/>
        </w:rPr>
        <w:t xml:space="preserve">eaningful conclusions </w:t>
      </w:r>
      <w:r>
        <w:rPr>
          <w:rFonts w:ascii="Arial" w:hAnsi="Arial" w:cs="Arial"/>
          <w:sz w:val="22"/>
          <w:szCs w:val="22"/>
        </w:rPr>
        <w:t xml:space="preserve">have been </w:t>
      </w:r>
      <w:r w:rsidRPr="0019381E">
        <w:rPr>
          <w:rFonts w:ascii="Arial" w:hAnsi="Arial" w:cs="Arial"/>
          <w:sz w:val="22"/>
          <w:szCs w:val="22"/>
        </w:rPr>
        <w:t>reached</w:t>
      </w:r>
      <w:r>
        <w:rPr>
          <w:rFonts w:ascii="Arial" w:hAnsi="Arial" w:cs="Arial"/>
          <w:sz w:val="22"/>
          <w:szCs w:val="22"/>
        </w:rPr>
        <w:t>.</w:t>
      </w:r>
    </w:p>
    <w:p w14:paraId="0A43FFFA" w14:textId="6DBFE233" w:rsidR="0019381E" w:rsidRDefault="0019381E" w:rsidP="0019381E">
      <w:pPr>
        <w:jc w:val="both"/>
        <w:rPr>
          <w:rFonts w:ascii="Arial" w:hAnsi="Arial" w:cs="Arial"/>
          <w:sz w:val="22"/>
          <w:szCs w:val="22"/>
        </w:rPr>
      </w:pPr>
    </w:p>
    <w:p w14:paraId="7555AA32" w14:textId="77777777" w:rsidR="0019381E" w:rsidRPr="0019381E" w:rsidRDefault="0019381E" w:rsidP="0019381E">
      <w:pPr>
        <w:jc w:val="both"/>
        <w:rPr>
          <w:rFonts w:ascii="Arial" w:hAnsi="Arial" w:cs="Arial"/>
          <w:i/>
          <w:sz w:val="22"/>
          <w:szCs w:val="22"/>
        </w:rPr>
      </w:pPr>
    </w:p>
    <w:p w14:paraId="047B6E3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47B6E3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47B6E35" w14:textId="77777777" w:rsidR="00D22D9C" w:rsidRPr="00A406E5" w:rsidRDefault="00D22D9C" w:rsidP="00D22D9C">
      <w:pPr>
        <w:jc w:val="both"/>
        <w:rPr>
          <w:rFonts w:ascii="Arial" w:hAnsi="Arial" w:cs="Arial"/>
          <w:sz w:val="22"/>
          <w:szCs w:val="22"/>
        </w:rPr>
      </w:pPr>
    </w:p>
    <w:p w14:paraId="047B6E38" w14:textId="5CFCAFB0" w:rsidR="008566E5" w:rsidRPr="0005397C" w:rsidRDefault="008042F0" w:rsidP="0019381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5397C">
        <w:rPr>
          <w:rFonts w:ascii="Arial" w:hAnsi="Arial" w:cs="Arial"/>
          <w:i/>
          <w:sz w:val="22"/>
          <w:szCs w:val="22"/>
        </w:rPr>
        <w:t>NA</w:t>
      </w:r>
    </w:p>
    <w:p w14:paraId="7E22003C" w14:textId="77777777" w:rsidR="0019381E" w:rsidRPr="00A406E5" w:rsidRDefault="0019381E" w:rsidP="0019381E">
      <w:pPr>
        <w:jc w:val="both"/>
        <w:rPr>
          <w:rFonts w:ascii="Arial" w:hAnsi="Arial" w:cs="Arial"/>
          <w:sz w:val="22"/>
          <w:szCs w:val="22"/>
        </w:rPr>
      </w:pPr>
    </w:p>
    <w:p w14:paraId="047B6E3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47B6E3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47B6E3C" w14:textId="7970057D" w:rsidR="00D22D9C" w:rsidRPr="00A406E5" w:rsidRDefault="00D22D9C" w:rsidP="00D22D9C">
      <w:pPr>
        <w:jc w:val="both"/>
        <w:rPr>
          <w:rFonts w:ascii="Arial" w:hAnsi="Arial" w:cs="Arial"/>
          <w:sz w:val="22"/>
          <w:szCs w:val="22"/>
        </w:rPr>
      </w:pPr>
    </w:p>
    <w:p w14:paraId="047B6E3D" w14:textId="6B4AC20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5397C">
        <w:rPr>
          <w:rFonts w:ascii="Arial" w:hAnsi="Arial" w:cs="Arial"/>
          <w:i/>
          <w:sz w:val="22"/>
          <w:szCs w:val="22"/>
        </w:rPr>
        <w:t>NA</w:t>
      </w:r>
    </w:p>
    <w:p w14:paraId="047B6E3E" w14:textId="45E5CFA3" w:rsidR="00C01A3F" w:rsidRPr="00A406E5" w:rsidRDefault="00341043" w:rsidP="00D22D9C">
      <w:pPr>
        <w:jc w:val="both"/>
        <w:rPr>
          <w:rFonts w:ascii="Arial" w:hAnsi="Arial" w:cs="Arial"/>
          <w:sz w:val="22"/>
          <w:szCs w:val="22"/>
        </w:rPr>
      </w:pPr>
      <w:r>
        <w:rPr>
          <w:rFonts w:ascii="Arial" w:hAnsi="Arial" w:cs="Arial"/>
          <w:sz w:val="22"/>
          <w:szCs w:val="22"/>
        </w:rPr>
        <w:t xml:space="preserve">. </w:t>
      </w:r>
    </w:p>
    <w:p w14:paraId="047B6E3F" w14:textId="77777777" w:rsidR="00FB3B4E" w:rsidRPr="00A406E5" w:rsidRDefault="00FB3B4E" w:rsidP="00D22D9C">
      <w:pPr>
        <w:jc w:val="both"/>
        <w:rPr>
          <w:rFonts w:ascii="Arial" w:hAnsi="Arial" w:cs="Arial"/>
          <w:sz w:val="22"/>
          <w:szCs w:val="22"/>
        </w:rPr>
      </w:pPr>
    </w:p>
    <w:p w14:paraId="047B6E40" w14:textId="77777777" w:rsidR="00D22D9C" w:rsidRPr="00A406E5" w:rsidRDefault="00D22D9C" w:rsidP="00D22D9C">
      <w:pPr>
        <w:jc w:val="both"/>
        <w:rPr>
          <w:rFonts w:ascii="Arial" w:hAnsi="Arial" w:cs="Arial"/>
          <w:sz w:val="22"/>
          <w:szCs w:val="22"/>
        </w:rPr>
      </w:pPr>
    </w:p>
    <w:p w14:paraId="047B6E4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7B6E4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7B6E44" w14:textId="77777777" w:rsidTr="00152E9D">
        <w:trPr>
          <w:jc w:val="center"/>
        </w:trPr>
        <w:tc>
          <w:tcPr>
            <w:tcW w:w="10670" w:type="dxa"/>
            <w:shd w:val="clear" w:color="auto" w:fill="BFBFBF"/>
          </w:tcPr>
          <w:p w14:paraId="047B6E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47B6E45" w14:textId="77777777" w:rsidR="00152E9D" w:rsidRPr="00A406E5" w:rsidRDefault="00152E9D" w:rsidP="00152E9D">
      <w:pPr>
        <w:rPr>
          <w:rFonts w:ascii="Arial" w:hAnsi="Arial" w:cs="Arial"/>
        </w:rPr>
      </w:pPr>
    </w:p>
    <w:p w14:paraId="047B6E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47B6E4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47B6E4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47B6E4D" w14:textId="77777777" w:rsidTr="006A478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47B6E4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47B6E4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7B6E4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47B6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47B6E52" w14:textId="77777777" w:rsidTr="006A478B">
        <w:trPr>
          <w:trHeight w:val="450"/>
        </w:trPr>
        <w:tc>
          <w:tcPr>
            <w:tcW w:w="4169" w:type="pct"/>
            <w:tcBorders>
              <w:top w:val="single" w:sz="4" w:space="0" w:color="auto"/>
              <w:left w:val="single" w:sz="4" w:space="0" w:color="auto"/>
              <w:right w:val="single" w:sz="4" w:space="0" w:color="auto"/>
            </w:tcBorders>
            <w:shd w:val="clear" w:color="auto" w:fill="D9D9D9"/>
          </w:tcPr>
          <w:p w14:paraId="047B6E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47B6E4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47B6E50"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47B6E51" w14:textId="77777777" w:rsidR="00152E9D" w:rsidRPr="00A406E5" w:rsidRDefault="00152E9D" w:rsidP="00152E9D">
            <w:pPr>
              <w:jc w:val="center"/>
              <w:rPr>
                <w:rFonts w:ascii="Arial" w:hAnsi="Arial" w:cs="Arial"/>
                <w:sz w:val="32"/>
              </w:rPr>
            </w:pPr>
          </w:p>
        </w:tc>
      </w:tr>
      <w:tr w:rsidR="006A478B" w:rsidRPr="00A406E5" w14:paraId="047B6E5B" w14:textId="77777777" w:rsidTr="00A367D3">
        <w:trPr>
          <w:trHeight w:val="871"/>
        </w:trPr>
        <w:tc>
          <w:tcPr>
            <w:tcW w:w="4169" w:type="pct"/>
            <w:tcBorders>
              <w:top w:val="single" w:sz="4" w:space="0" w:color="auto"/>
              <w:left w:val="single" w:sz="4" w:space="0" w:color="auto"/>
              <w:right w:val="single" w:sz="4" w:space="0" w:color="auto"/>
            </w:tcBorders>
          </w:tcPr>
          <w:p w14:paraId="047B6E58" w14:textId="260CECC3" w:rsidR="006A478B" w:rsidRPr="00A367D3" w:rsidRDefault="006758CC" w:rsidP="00A367D3">
            <w:pPr>
              <w:spacing w:after="120"/>
              <w:rPr>
                <w:rFonts w:ascii="Arial" w:hAnsi="Arial" w:cs="Arial"/>
                <w:sz w:val="24"/>
                <w:szCs w:val="24"/>
              </w:rPr>
            </w:pPr>
            <w:r>
              <w:rPr>
                <w:rFonts w:ascii="Arial" w:hAnsi="Arial" w:cs="Arial"/>
                <w:sz w:val="24"/>
                <w:szCs w:val="24"/>
              </w:rPr>
              <w:t>Fewer references cited than would be ideal in a submission of this nature. Most of the references are information for developers (or others) and deal with subjects around but not directly dealing with socket programming.  Correct use has been made of the Vancouver system throughout.</w:t>
            </w:r>
          </w:p>
        </w:tc>
        <w:tc>
          <w:tcPr>
            <w:tcW w:w="416" w:type="pct"/>
            <w:tcBorders>
              <w:top w:val="single" w:sz="4" w:space="0" w:color="auto"/>
              <w:left w:val="single" w:sz="4" w:space="0" w:color="auto"/>
              <w:right w:val="single" w:sz="4" w:space="0" w:color="auto"/>
            </w:tcBorders>
            <w:vAlign w:val="center"/>
          </w:tcPr>
          <w:p w14:paraId="047B6E59" w14:textId="64C75FD9" w:rsidR="006A478B" w:rsidRPr="00A406E5" w:rsidRDefault="006A478B" w:rsidP="006A478B">
            <w:pPr>
              <w:jc w:val="center"/>
              <w:rPr>
                <w:rFonts w:ascii="Arial" w:hAnsi="Arial" w:cs="Arial"/>
                <w:sz w:val="32"/>
              </w:rPr>
            </w:pPr>
            <w:r>
              <w:rPr>
                <w:rFonts w:ascii="Arial" w:hAnsi="Arial" w:cs="Arial"/>
                <w:sz w:val="32"/>
              </w:rPr>
              <w:t>15</w:t>
            </w:r>
          </w:p>
        </w:tc>
        <w:tc>
          <w:tcPr>
            <w:tcW w:w="415" w:type="pct"/>
            <w:tcBorders>
              <w:top w:val="single" w:sz="4" w:space="0" w:color="auto"/>
              <w:left w:val="single" w:sz="4" w:space="0" w:color="auto"/>
              <w:bottom w:val="single" w:sz="4" w:space="0" w:color="auto"/>
              <w:right w:val="single" w:sz="4" w:space="0" w:color="auto"/>
            </w:tcBorders>
            <w:vAlign w:val="center"/>
          </w:tcPr>
          <w:p w14:paraId="047B6E5A" w14:textId="58E3AFE2" w:rsidR="006A478B" w:rsidRPr="00A406E5" w:rsidRDefault="006758CC" w:rsidP="006A478B">
            <w:pPr>
              <w:jc w:val="center"/>
              <w:rPr>
                <w:rFonts w:ascii="Arial" w:hAnsi="Arial" w:cs="Arial"/>
                <w:sz w:val="32"/>
              </w:rPr>
            </w:pPr>
            <w:r>
              <w:rPr>
                <w:rFonts w:ascii="Arial" w:hAnsi="Arial" w:cs="Arial"/>
                <w:sz w:val="32"/>
              </w:rPr>
              <w:t>7</w:t>
            </w:r>
          </w:p>
        </w:tc>
      </w:tr>
      <w:tr w:rsidR="00152E9D" w:rsidRPr="00A406E5" w14:paraId="047B6E64" w14:textId="77777777" w:rsidTr="006A478B">
        <w:trPr>
          <w:trHeight w:val="450"/>
        </w:trPr>
        <w:tc>
          <w:tcPr>
            <w:tcW w:w="4169" w:type="pct"/>
            <w:tcBorders>
              <w:top w:val="single" w:sz="4" w:space="0" w:color="auto"/>
              <w:left w:val="single" w:sz="4" w:space="0" w:color="auto"/>
              <w:right w:val="single" w:sz="4" w:space="0" w:color="auto"/>
            </w:tcBorders>
            <w:shd w:val="clear" w:color="auto" w:fill="D9D9D9"/>
          </w:tcPr>
          <w:p w14:paraId="047B6E6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47B6E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047B6E62" w14:textId="77777777" w:rsidR="00152E9D" w:rsidRPr="00A406E5" w:rsidRDefault="00152E9D" w:rsidP="006A478B">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047B6E63" w14:textId="77777777" w:rsidR="00152E9D" w:rsidRPr="00A406E5" w:rsidRDefault="00152E9D" w:rsidP="006A478B">
            <w:pPr>
              <w:jc w:val="center"/>
              <w:rPr>
                <w:rFonts w:ascii="Arial" w:hAnsi="Arial" w:cs="Arial"/>
                <w:sz w:val="32"/>
              </w:rPr>
            </w:pPr>
          </w:p>
        </w:tc>
      </w:tr>
      <w:tr w:rsidR="006A478B" w:rsidRPr="00A406E5" w14:paraId="047B6E6D" w14:textId="77777777" w:rsidTr="006A478B">
        <w:trPr>
          <w:trHeight w:val="1686"/>
        </w:trPr>
        <w:tc>
          <w:tcPr>
            <w:tcW w:w="4169" w:type="pct"/>
            <w:tcBorders>
              <w:top w:val="single" w:sz="4" w:space="0" w:color="auto"/>
              <w:left w:val="single" w:sz="4" w:space="0" w:color="auto"/>
              <w:right w:val="single" w:sz="4" w:space="0" w:color="auto"/>
            </w:tcBorders>
          </w:tcPr>
          <w:p w14:paraId="047B6E6A" w14:textId="6CB964B8" w:rsidR="00C1003F" w:rsidRPr="00C1003F" w:rsidRDefault="00FC32FD" w:rsidP="003038D0">
            <w:pPr>
              <w:spacing w:after="120"/>
              <w:rPr>
                <w:rFonts w:ascii="Arial" w:hAnsi="Arial" w:cs="Arial"/>
                <w:sz w:val="24"/>
                <w:szCs w:val="24"/>
              </w:rPr>
            </w:pPr>
            <w:r>
              <w:rPr>
                <w:rFonts w:ascii="Arial" w:hAnsi="Arial" w:cs="Arial"/>
                <w:sz w:val="24"/>
                <w:szCs w:val="24"/>
              </w:rPr>
              <w:t xml:space="preserve">Some evidence is presented of </w:t>
            </w:r>
            <w:r w:rsidR="00813F6C">
              <w:rPr>
                <w:rFonts w:ascii="Arial" w:hAnsi="Arial" w:cs="Arial"/>
                <w:sz w:val="24"/>
                <w:szCs w:val="24"/>
              </w:rPr>
              <w:t xml:space="preserve">a degree of understanding regarding client / server concurrent applications.  You are aware of JavaScript technology stack requirements and of the limitations of what you have managed to achieve with Java.  Beyond this, little </w:t>
            </w:r>
            <w:r w:rsidR="005E7E51">
              <w:rPr>
                <w:rFonts w:ascii="Arial" w:hAnsi="Arial" w:cs="Arial"/>
                <w:sz w:val="24"/>
                <w:szCs w:val="24"/>
              </w:rPr>
              <w:t>high-level understanding, little demonstration is made of understanding client/server communication under any of the technology stacks discussed.</w:t>
            </w:r>
          </w:p>
        </w:tc>
        <w:tc>
          <w:tcPr>
            <w:tcW w:w="416" w:type="pct"/>
            <w:tcBorders>
              <w:top w:val="single" w:sz="4" w:space="0" w:color="auto"/>
              <w:left w:val="single" w:sz="4" w:space="0" w:color="auto"/>
              <w:right w:val="single" w:sz="4" w:space="0" w:color="auto"/>
            </w:tcBorders>
            <w:vAlign w:val="center"/>
          </w:tcPr>
          <w:p w14:paraId="047B6E6B" w14:textId="0B1B6FE0" w:rsidR="006A478B" w:rsidRPr="00A406E5" w:rsidRDefault="006A478B" w:rsidP="006A478B">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vAlign w:val="center"/>
          </w:tcPr>
          <w:p w14:paraId="047B6E6C" w14:textId="202BE6C1" w:rsidR="006A478B" w:rsidRPr="00A406E5" w:rsidRDefault="009A0BD4" w:rsidP="006A478B">
            <w:pPr>
              <w:jc w:val="center"/>
              <w:rPr>
                <w:rFonts w:ascii="Arial" w:hAnsi="Arial" w:cs="Arial"/>
                <w:sz w:val="32"/>
              </w:rPr>
            </w:pPr>
            <w:r>
              <w:rPr>
                <w:rFonts w:ascii="Arial" w:hAnsi="Arial" w:cs="Arial"/>
                <w:sz w:val="32"/>
              </w:rPr>
              <w:t>17</w:t>
            </w:r>
          </w:p>
        </w:tc>
      </w:tr>
      <w:tr w:rsidR="00152E9D" w:rsidRPr="00A406E5" w14:paraId="047B6E76" w14:textId="77777777" w:rsidTr="006A478B">
        <w:trPr>
          <w:trHeight w:val="450"/>
        </w:trPr>
        <w:tc>
          <w:tcPr>
            <w:tcW w:w="4169" w:type="pct"/>
            <w:tcBorders>
              <w:top w:val="single" w:sz="4" w:space="0" w:color="auto"/>
              <w:left w:val="single" w:sz="4" w:space="0" w:color="auto"/>
              <w:right w:val="single" w:sz="4" w:space="0" w:color="auto"/>
            </w:tcBorders>
            <w:shd w:val="clear" w:color="auto" w:fill="D9D9D9"/>
          </w:tcPr>
          <w:p w14:paraId="047B6E7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47B6E7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047B6E74" w14:textId="77777777" w:rsidR="00152E9D" w:rsidRPr="00A406E5" w:rsidRDefault="00152E9D" w:rsidP="006A478B">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047B6E75" w14:textId="77777777" w:rsidR="00152E9D" w:rsidRPr="00A406E5" w:rsidRDefault="00152E9D" w:rsidP="006A478B">
            <w:pPr>
              <w:jc w:val="center"/>
              <w:rPr>
                <w:rFonts w:ascii="Arial" w:hAnsi="Arial" w:cs="Arial"/>
                <w:sz w:val="32"/>
              </w:rPr>
            </w:pPr>
          </w:p>
        </w:tc>
      </w:tr>
      <w:tr w:rsidR="006A478B" w:rsidRPr="00A406E5" w14:paraId="047B6E7F" w14:textId="77777777" w:rsidTr="006A478B">
        <w:trPr>
          <w:trHeight w:val="1686"/>
        </w:trPr>
        <w:tc>
          <w:tcPr>
            <w:tcW w:w="4169" w:type="pct"/>
            <w:tcBorders>
              <w:top w:val="single" w:sz="4" w:space="0" w:color="auto"/>
              <w:left w:val="single" w:sz="4" w:space="0" w:color="auto"/>
              <w:right w:val="single" w:sz="4" w:space="0" w:color="auto"/>
            </w:tcBorders>
          </w:tcPr>
          <w:p w14:paraId="047B6E7C" w14:textId="1AEF8AD8" w:rsidR="00FC32FD" w:rsidRPr="00FD16CF" w:rsidRDefault="00FC32FD" w:rsidP="00012D12">
            <w:pPr>
              <w:spacing w:after="120"/>
              <w:rPr>
                <w:rFonts w:ascii="Arial" w:hAnsi="Arial" w:cs="Arial"/>
                <w:sz w:val="24"/>
                <w:szCs w:val="24"/>
              </w:rPr>
            </w:pPr>
            <w:r>
              <w:rPr>
                <w:rFonts w:ascii="Arial" w:hAnsi="Arial" w:cs="Arial"/>
                <w:sz w:val="24"/>
                <w:szCs w:val="24"/>
              </w:rPr>
              <w:t>Some analysis is made of technical difficulties encountered during development</w:t>
            </w:r>
            <w:r w:rsidR="00224DC8">
              <w:rPr>
                <w:rFonts w:ascii="Arial" w:hAnsi="Arial" w:cs="Arial"/>
                <w:sz w:val="24"/>
                <w:szCs w:val="24"/>
              </w:rPr>
              <w:t xml:space="preserve"> but as these are IDE based, they are not entirely relevant here</w:t>
            </w:r>
            <w:r>
              <w:rPr>
                <w:rFonts w:ascii="Arial" w:hAnsi="Arial" w:cs="Arial"/>
                <w:sz w:val="24"/>
                <w:szCs w:val="24"/>
              </w:rPr>
              <w:t>.  Some broad analysis is presented, based in limited testing but relatively accurate given the premise that the application is successful.  I agree that if this is to be a client-facing application, user accounts would be mandatory.  I was hoping that your analysis of legal requirements would revolve around network and data safety</w:t>
            </w:r>
            <w:r w:rsidR="006371E0">
              <w:rPr>
                <w:rFonts w:ascii="Arial" w:hAnsi="Arial" w:cs="Arial"/>
                <w:sz w:val="24"/>
                <w:szCs w:val="24"/>
              </w:rPr>
              <w:t xml:space="preserve"> rather than simply highlighting the need for these.</w:t>
            </w:r>
          </w:p>
        </w:tc>
        <w:tc>
          <w:tcPr>
            <w:tcW w:w="416" w:type="pct"/>
            <w:tcBorders>
              <w:top w:val="single" w:sz="4" w:space="0" w:color="auto"/>
              <w:left w:val="single" w:sz="4" w:space="0" w:color="auto"/>
              <w:right w:val="single" w:sz="4" w:space="0" w:color="auto"/>
            </w:tcBorders>
            <w:vAlign w:val="center"/>
          </w:tcPr>
          <w:p w14:paraId="047B6E7D" w14:textId="5524D812" w:rsidR="006A478B" w:rsidRPr="00A406E5" w:rsidRDefault="006A478B" w:rsidP="006A478B">
            <w:pPr>
              <w:jc w:val="center"/>
              <w:rPr>
                <w:rFonts w:ascii="Arial" w:hAnsi="Arial" w:cs="Arial"/>
                <w:sz w:val="32"/>
              </w:rPr>
            </w:pPr>
            <w:r>
              <w:rPr>
                <w:rFonts w:ascii="Arial" w:hAnsi="Arial" w:cs="Arial"/>
                <w:sz w:val="32"/>
              </w:rPr>
              <w:t>55</w:t>
            </w:r>
          </w:p>
        </w:tc>
        <w:tc>
          <w:tcPr>
            <w:tcW w:w="415" w:type="pct"/>
            <w:tcBorders>
              <w:top w:val="single" w:sz="4" w:space="0" w:color="auto"/>
              <w:left w:val="single" w:sz="4" w:space="0" w:color="auto"/>
              <w:bottom w:val="single" w:sz="4" w:space="0" w:color="auto"/>
              <w:right w:val="single" w:sz="4" w:space="0" w:color="auto"/>
            </w:tcBorders>
            <w:vAlign w:val="center"/>
          </w:tcPr>
          <w:p w14:paraId="047B6E7E" w14:textId="6DE2375A" w:rsidR="006A478B" w:rsidRPr="00A406E5" w:rsidRDefault="009A0BD4" w:rsidP="006A478B">
            <w:pPr>
              <w:jc w:val="center"/>
              <w:rPr>
                <w:rFonts w:ascii="Arial" w:hAnsi="Arial" w:cs="Arial"/>
                <w:sz w:val="32"/>
              </w:rPr>
            </w:pPr>
            <w:r>
              <w:rPr>
                <w:rFonts w:ascii="Arial" w:hAnsi="Arial" w:cs="Arial"/>
                <w:sz w:val="32"/>
              </w:rPr>
              <w:t>29</w:t>
            </w:r>
          </w:p>
        </w:tc>
      </w:tr>
      <w:tr w:rsidR="00152E9D" w:rsidRPr="00A406E5" w14:paraId="047B6E88" w14:textId="77777777" w:rsidTr="006A478B">
        <w:trPr>
          <w:trHeight w:val="450"/>
        </w:trPr>
        <w:tc>
          <w:tcPr>
            <w:tcW w:w="4169" w:type="pct"/>
            <w:tcBorders>
              <w:top w:val="single" w:sz="4" w:space="0" w:color="auto"/>
              <w:left w:val="single" w:sz="4" w:space="0" w:color="auto"/>
              <w:right w:val="single" w:sz="4" w:space="0" w:color="auto"/>
            </w:tcBorders>
            <w:shd w:val="clear" w:color="auto" w:fill="D9D9D9"/>
          </w:tcPr>
          <w:p w14:paraId="047B6E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7B6E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047B6E86" w14:textId="77777777" w:rsidR="00152E9D" w:rsidRPr="00A406E5" w:rsidRDefault="00152E9D" w:rsidP="006A478B">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047B6E87" w14:textId="77777777" w:rsidR="00152E9D" w:rsidRPr="00A406E5" w:rsidRDefault="00152E9D" w:rsidP="006A478B">
            <w:pPr>
              <w:jc w:val="center"/>
              <w:rPr>
                <w:rFonts w:ascii="Arial" w:hAnsi="Arial" w:cs="Arial"/>
                <w:sz w:val="32"/>
              </w:rPr>
            </w:pPr>
          </w:p>
        </w:tc>
      </w:tr>
      <w:tr w:rsidR="006A478B" w:rsidRPr="00A406E5" w14:paraId="047B6E91" w14:textId="77777777" w:rsidTr="00C432A7">
        <w:trPr>
          <w:trHeight w:val="1686"/>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47B6E89" w14:textId="77777777" w:rsidR="006A478B" w:rsidRPr="00A406E5" w:rsidRDefault="006A478B" w:rsidP="00152E9D">
            <w:pPr>
              <w:spacing w:after="120"/>
              <w:rPr>
                <w:rFonts w:ascii="Arial" w:hAnsi="Arial" w:cs="Arial"/>
                <w:sz w:val="14"/>
                <w:szCs w:val="14"/>
              </w:rPr>
            </w:pPr>
          </w:p>
          <w:p w14:paraId="047B6E8A" w14:textId="77777777" w:rsidR="006A478B" w:rsidRPr="00A406E5" w:rsidRDefault="006A478B" w:rsidP="00152E9D">
            <w:pPr>
              <w:spacing w:after="120"/>
              <w:rPr>
                <w:rFonts w:ascii="Arial" w:hAnsi="Arial" w:cs="Arial"/>
                <w:sz w:val="14"/>
                <w:szCs w:val="14"/>
              </w:rPr>
            </w:pPr>
          </w:p>
          <w:p w14:paraId="047B6E8B" w14:textId="77777777" w:rsidR="006A478B" w:rsidRPr="00A406E5" w:rsidRDefault="006A478B" w:rsidP="00152E9D">
            <w:pPr>
              <w:spacing w:after="120"/>
              <w:rPr>
                <w:rFonts w:ascii="Arial" w:hAnsi="Arial" w:cs="Arial"/>
                <w:sz w:val="14"/>
                <w:szCs w:val="14"/>
              </w:rPr>
            </w:pPr>
          </w:p>
          <w:p w14:paraId="047B6E8C" w14:textId="77777777" w:rsidR="006A478B" w:rsidRPr="00A406E5" w:rsidRDefault="006A478B" w:rsidP="00152E9D">
            <w:pPr>
              <w:spacing w:after="120"/>
              <w:rPr>
                <w:rFonts w:ascii="Arial" w:hAnsi="Arial" w:cs="Arial"/>
                <w:sz w:val="14"/>
                <w:szCs w:val="14"/>
              </w:rPr>
            </w:pPr>
          </w:p>
          <w:p w14:paraId="047B6E8D" w14:textId="77777777" w:rsidR="006A478B" w:rsidRPr="00A406E5" w:rsidRDefault="006A478B" w:rsidP="00152E9D">
            <w:pPr>
              <w:spacing w:after="120"/>
              <w:rPr>
                <w:rFonts w:ascii="Arial" w:hAnsi="Arial" w:cs="Arial"/>
                <w:sz w:val="14"/>
                <w:szCs w:val="14"/>
              </w:rPr>
            </w:pPr>
          </w:p>
          <w:p w14:paraId="047B6E8E" w14:textId="77777777" w:rsidR="006A478B" w:rsidRPr="00A406E5" w:rsidRDefault="006A478B"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vAlign w:val="center"/>
          </w:tcPr>
          <w:p w14:paraId="047B6E8F" w14:textId="47C9D5E2" w:rsidR="006A478B" w:rsidRPr="00A406E5" w:rsidRDefault="006A478B" w:rsidP="006A478B">
            <w:pPr>
              <w:jc w:val="center"/>
              <w:rPr>
                <w:rFonts w:ascii="Arial" w:hAnsi="Arial" w:cs="Arial"/>
                <w:sz w:val="32"/>
              </w:rPr>
            </w:pPr>
            <w:r>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B6E90" w14:textId="77777777" w:rsidR="006A478B" w:rsidRPr="00A406E5" w:rsidRDefault="006A478B" w:rsidP="006A478B">
            <w:pPr>
              <w:jc w:val="center"/>
              <w:rPr>
                <w:rFonts w:ascii="Arial" w:hAnsi="Arial" w:cs="Arial"/>
                <w:sz w:val="32"/>
              </w:rPr>
            </w:pPr>
          </w:p>
        </w:tc>
      </w:tr>
      <w:tr w:rsidR="00152E9D" w:rsidRPr="00A406E5" w14:paraId="047B6E9A" w14:textId="77777777" w:rsidTr="00C432A7">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7B6E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47B6E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B6E98" w14:textId="77777777" w:rsidR="00152E9D" w:rsidRPr="00A406E5" w:rsidRDefault="00152E9D" w:rsidP="006A478B">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B6E99" w14:textId="77777777" w:rsidR="00152E9D" w:rsidRPr="00A406E5" w:rsidRDefault="00152E9D" w:rsidP="006A478B">
            <w:pPr>
              <w:jc w:val="center"/>
              <w:rPr>
                <w:rFonts w:ascii="Arial" w:hAnsi="Arial" w:cs="Arial"/>
                <w:sz w:val="32"/>
              </w:rPr>
            </w:pPr>
          </w:p>
        </w:tc>
      </w:tr>
      <w:tr w:rsidR="006A478B" w:rsidRPr="00A406E5" w14:paraId="047B6EA1" w14:textId="77777777" w:rsidTr="00C432A7">
        <w:trPr>
          <w:trHeight w:val="1124"/>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7B6E9B" w14:textId="77777777" w:rsidR="006A478B" w:rsidRPr="00A406E5" w:rsidRDefault="006A478B" w:rsidP="00152E9D">
            <w:pPr>
              <w:spacing w:after="120"/>
              <w:rPr>
                <w:rFonts w:ascii="Arial" w:hAnsi="Arial" w:cs="Arial"/>
                <w:sz w:val="14"/>
                <w:szCs w:val="14"/>
              </w:rPr>
            </w:pPr>
          </w:p>
          <w:p w14:paraId="047B6E9C" w14:textId="77777777" w:rsidR="006A478B" w:rsidRPr="00A406E5" w:rsidRDefault="006A478B" w:rsidP="00152E9D">
            <w:pPr>
              <w:spacing w:after="120"/>
              <w:rPr>
                <w:rFonts w:ascii="Arial" w:hAnsi="Arial" w:cs="Arial"/>
                <w:sz w:val="14"/>
                <w:szCs w:val="14"/>
              </w:rPr>
            </w:pPr>
          </w:p>
          <w:p w14:paraId="047B6E9D" w14:textId="77777777" w:rsidR="006A478B" w:rsidRPr="00A406E5" w:rsidRDefault="006A478B" w:rsidP="00152E9D">
            <w:pPr>
              <w:spacing w:after="120"/>
              <w:rPr>
                <w:rFonts w:ascii="Arial" w:hAnsi="Arial" w:cs="Arial"/>
                <w:sz w:val="14"/>
                <w:szCs w:val="14"/>
              </w:rPr>
            </w:pPr>
          </w:p>
          <w:p w14:paraId="047B6E9E" w14:textId="77777777" w:rsidR="006A478B" w:rsidRPr="00A406E5" w:rsidRDefault="006A478B" w:rsidP="00152E9D">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B6E9F" w14:textId="2667E1B2" w:rsidR="006A478B" w:rsidRPr="00A406E5" w:rsidRDefault="006A478B" w:rsidP="006A478B">
            <w:pPr>
              <w:jc w:val="center"/>
              <w:rPr>
                <w:rFonts w:ascii="Arial" w:hAnsi="Arial" w:cs="Arial"/>
                <w:sz w:val="32"/>
              </w:rPr>
            </w:pPr>
            <w:r>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B6EA0" w14:textId="77777777" w:rsidR="006A478B" w:rsidRPr="00A406E5" w:rsidRDefault="006A478B" w:rsidP="006A478B">
            <w:pPr>
              <w:jc w:val="center"/>
              <w:rPr>
                <w:rFonts w:ascii="Arial" w:hAnsi="Arial" w:cs="Arial"/>
                <w:sz w:val="32"/>
              </w:rPr>
            </w:pPr>
          </w:p>
        </w:tc>
      </w:tr>
    </w:tbl>
    <w:p w14:paraId="047B6EA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47B6EAA" w14:textId="77777777" w:rsidTr="00152E9D">
        <w:trPr>
          <w:cantSplit/>
        </w:trPr>
        <w:tc>
          <w:tcPr>
            <w:tcW w:w="6062" w:type="dxa"/>
            <w:vMerge w:val="restart"/>
            <w:shd w:val="pct15" w:color="auto" w:fill="auto"/>
            <w:vAlign w:val="center"/>
          </w:tcPr>
          <w:p w14:paraId="047B6EA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47B6EA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47B6EA9" w14:textId="47F7AE87" w:rsidR="00152E9D" w:rsidRPr="00A406E5" w:rsidRDefault="009D3895" w:rsidP="00152E9D">
            <w:pPr>
              <w:jc w:val="right"/>
              <w:rPr>
                <w:rFonts w:ascii="Arial" w:hAnsi="Arial" w:cs="Arial"/>
                <w:b/>
                <w:bCs/>
              </w:rPr>
            </w:pPr>
            <w:r>
              <w:rPr>
                <w:rFonts w:ascii="Arial" w:hAnsi="Arial" w:cs="Arial"/>
                <w:b/>
                <w:bCs/>
              </w:rPr>
              <w:t>53</w:t>
            </w:r>
            <w:r w:rsidR="00152E9D" w:rsidRPr="00A406E5">
              <w:rPr>
                <w:rFonts w:ascii="Arial" w:hAnsi="Arial" w:cs="Arial"/>
                <w:b/>
                <w:bCs/>
              </w:rPr>
              <w:t>%</w:t>
            </w:r>
          </w:p>
        </w:tc>
      </w:tr>
      <w:tr w:rsidR="00152E9D" w:rsidRPr="00A406E5" w14:paraId="047B6EAF" w14:textId="77777777" w:rsidTr="00152E9D">
        <w:trPr>
          <w:cantSplit/>
        </w:trPr>
        <w:tc>
          <w:tcPr>
            <w:tcW w:w="6062" w:type="dxa"/>
            <w:vMerge/>
            <w:vAlign w:val="bottom"/>
          </w:tcPr>
          <w:p w14:paraId="047B6EAB" w14:textId="77777777" w:rsidR="00152E9D" w:rsidRPr="00A406E5" w:rsidRDefault="00152E9D" w:rsidP="00152E9D">
            <w:pPr>
              <w:rPr>
                <w:rFonts w:ascii="Arial" w:hAnsi="Arial" w:cs="Arial"/>
              </w:rPr>
            </w:pPr>
          </w:p>
        </w:tc>
        <w:tc>
          <w:tcPr>
            <w:tcW w:w="2903" w:type="dxa"/>
            <w:vAlign w:val="bottom"/>
          </w:tcPr>
          <w:p w14:paraId="047B6EA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47B6EAD" w14:textId="77777777" w:rsidR="00152E9D" w:rsidRPr="00A406E5" w:rsidRDefault="00152E9D" w:rsidP="00152E9D">
            <w:pPr>
              <w:jc w:val="center"/>
              <w:rPr>
                <w:rFonts w:ascii="Arial" w:hAnsi="Arial" w:cs="Arial"/>
                <w:sz w:val="12"/>
                <w:szCs w:val="12"/>
              </w:rPr>
            </w:pPr>
          </w:p>
        </w:tc>
        <w:tc>
          <w:tcPr>
            <w:tcW w:w="1060" w:type="dxa"/>
            <w:vMerge/>
            <w:vAlign w:val="bottom"/>
          </w:tcPr>
          <w:p w14:paraId="047B6EAE" w14:textId="77777777" w:rsidR="00152E9D" w:rsidRPr="00A406E5" w:rsidRDefault="00152E9D" w:rsidP="00152E9D">
            <w:pPr>
              <w:ind w:leftChars="71" w:left="142"/>
              <w:rPr>
                <w:rFonts w:ascii="Arial" w:hAnsi="Arial" w:cs="Arial"/>
              </w:rPr>
            </w:pPr>
          </w:p>
        </w:tc>
      </w:tr>
      <w:tr w:rsidR="00152E9D" w:rsidRPr="00A406E5" w14:paraId="047B6EB4" w14:textId="77777777" w:rsidTr="00152E9D">
        <w:trPr>
          <w:cantSplit/>
        </w:trPr>
        <w:tc>
          <w:tcPr>
            <w:tcW w:w="6062" w:type="dxa"/>
            <w:vMerge/>
            <w:vAlign w:val="bottom"/>
          </w:tcPr>
          <w:p w14:paraId="047B6EB0" w14:textId="77777777" w:rsidR="00152E9D" w:rsidRPr="00A406E5" w:rsidRDefault="00152E9D" w:rsidP="00152E9D">
            <w:pPr>
              <w:rPr>
                <w:rFonts w:ascii="Arial" w:hAnsi="Arial" w:cs="Arial"/>
              </w:rPr>
            </w:pPr>
          </w:p>
        </w:tc>
        <w:tc>
          <w:tcPr>
            <w:tcW w:w="2903" w:type="dxa"/>
            <w:vAlign w:val="bottom"/>
          </w:tcPr>
          <w:p w14:paraId="047B6EB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47B6EB2" w14:textId="77777777" w:rsidR="00152E9D" w:rsidRPr="00A406E5" w:rsidRDefault="00152E9D" w:rsidP="00152E9D">
            <w:pPr>
              <w:jc w:val="center"/>
              <w:rPr>
                <w:rFonts w:ascii="Arial" w:hAnsi="Arial" w:cs="Arial"/>
                <w:sz w:val="12"/>
                <w:szCs w:val="12"/>
              </w:rPr>
            </w:pPr>
          </w:p>
        </w:tc>
        <w:tc>
          <w:tcPr>
            <w:tcW w:w="1060" w:type="dxa"/>
            <w:vMerge/>
            <w:vAlign w:val="bottom"/>
          </w:tcPr>
          <w:p w14:paraId="047B6EB3" w14:textId="77777777" w:rsidR="00152E9D" w:rsidRPr="00A406E5" w:rsidRDefault="00152E9D" w:rsidP="00152E9D">
            <w:pPr>
              <w:ind w:firstLineChars="141" w:firstLine="282"/>
              <w:rPr>
                <w:rFonts w:ascii="Arial" w:hAnsi="Arial" w:cs="Arial"/>
              </w:rPr>
            </w:pPr>
          </w:p>
        </w:tc>
      </w:tr>
    </w:tbl>
    <w:p w14:paraId="047B6EB5" w14:textId="77777777" w:rsidR="00152E9D" w:rsidRDefault="00152E9D" w:rsidP="00152E9D">
      <w:pPr>
        <w:rPr>
          <w:rFonts w:ascii="Arial" w:hAnsi="Arial" w:cs="Arial"/>
        </w:rPr>
      </w:pPr>
    </w:p>
    <w:p w14:paraId="047B6EB6" w14:textId="77777777" w:rsidR="00C073F1" w:rsidRDefault="00C073F1" w:rsidP="00152E9D">
      <w:pPr>
        <w:rPr>
          <w:rFonts w:ascii="Arial" w:hAnsi="Arial" w:cs="Arial"/>
        </w:rPr>
      </w:pPr>
    </w:p>
    <w:p w14:paraId="047B6EB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7B6EB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47B6EB9" w14:textId="77777777" w:rsidR="00C073F1" w:rsidRPr="00A406E5" w:rsidRDefault="00C073F1" w:rsidP="00152E9D">
      <w:pPr>
        <w:rPr>
          <w:rFonts w:ascii="Arial" w:hAnsi="Arial" w:cs="Arial"/>
          <w:vanish/>
        </w:rPr>
      </w:pPr>
    </w:p>
    <w:p w14:paraId="047B6EB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7B6EBC" w14:textId="77777777" w:rsidTr="00AC5F32">
        <w:tc>
          <w:tcPr>
            <w:tcW w:w="13858" w:type="dxa"/>
            <w:shd w:val="clear" w:color="auto" w:fill="C2D69B" w:themeFill="accent3" w:themeFillTint="99"/>
          </w:tcPr>
          <w:p w14:paraId="047B6EB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47B6EBD"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47B6EBF" w14:textId="77777777" w:rsidTr="00AC5F32">
        <w:tc>
          <w:tcPr>
            <w:tcW w:w="13948" w:type="dxa"/>
            <w:shd w:val="clear" w:color="auto" w:fill="C2D69B" w:themeFill="accent3" w:themeFillTint="99"/>
          </w:tcPr>
          <w:p w14:paraId="047B6EB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47B6EC1" w14:textId="77777777" w:rsidTr="00E05287">
        <w:tc>
          <w:tcPr>
            <w:tcW w:w="13948" w:type="dxa"/>
            <w:shd w:val="clear" w:color="auto" w:fill="EAF1DD" w:themeFill="accent3" w:themeFillTint="33"/>
          </w:tcPr>
          <w:p w14:paraId="047B6EC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47B6EC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47B6ED0" w14:textId="77777777" w:rsidTr="00AC5F32">
        <w:trPr>
          <w:tblHeader/>
        </w:trPr>
        <w:tc>
          <w:tcPr>
            <w:tcW w:w="1735" w:type="dxa"/>
            <w:shd w:val="clear" w:color="auto" w:fill="C2D69B" w:themeFill="accent3" w:themeFillTint="99"/>
          </w:tcPr>
          <w:p w14:paraId="047B6E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47B6E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47B6EC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47B6E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47B6EC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47B6EC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47B6EC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47B6E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47B6ECB"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47B6EC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47B6EC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47B6EC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47B6EC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47B6ED9" w14:textId="77777777" w:rsidTr="00AC5F32">
        <w:trPr>
          <w:tblHeader/>
        </w:trPr>
        <w:tc>
          <w:tcPr>
            <w:tcW w:w="1735" w:type="dxa"/>
            <w:shd w:val="clear" w:color="auto" w:fill="C2D69B" w:themeFill="accent3" w:themeFillTint="99"/>
          </w:tcPr>
          <w:p w14:paraId="047B6ED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47B6ED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47B6ED3"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47B6ED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47B6E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47B6ED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47B6ED7"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47B6ED8"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47B6EE8" w14:textId="77777777" w:rsidTr="00AC5F32">
        <w:tc>
          <w:tcPr>
            <w:tcW w:w="1735" w:type="dxa"/>
            <w:shd w:val="clear" w:color="auto" w:fill="C2D69B" w:themeFill="accent3" w:themeFillTint="99"/>
          </w:tcPr>
          <w:p w14:paraId="047B6ED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47B6EDB"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47B6EDC"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47B6ED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7B6ED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47B6EDF"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47B6EE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7B6EE1"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47B6EE2"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47B6EE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7B6EE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47B6EE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7B6EE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7B6EE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47B6EF3" w14:textId="77777777" w:rsidTr="00AC5F32">
        <w:tc>
          <w:tcPr>
            <w:tcW w:w="1735" w:type="dxa"/>
            <w:shd w:val="clear" w:color="auto" w:fill="C2D69B" w:themeFill="accent3" w:themeFillTint="99"/>
          </w:tcPr>
          <w:p w14:paraId="047B6EE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47B6EEA"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47B6EEB"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47B6EE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7B6EED"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47B6EEE"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7B6EEF"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47B6EF0"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7B6EF1"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47B6EF2"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047B6F07" w14:textId="77777777" w:rsidTr="00AC5F32">
        <w:tc>
          <w:tcPr>
            <w:tcW w:w="1735" w:type="dxa"/>
            <w:shd w:val="clear" w:color="auto" w:fill="C2D69B" w:themeFill="accent3" w:themeFillTint="99"/>
          </w:tcPr>
          <w:p w14:paraId="047B6EF4"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47B6EF5"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47B6EF6"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047B6EF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47B6EF8" w14:textId="77777777" w:rsidR="00C073F1" w:rsidRPr="00B669B1" w:rsidRDefault="00C073F1" w:rsidP="0050796C">
            <w:pPr>
              <w:rPr>
                <w:rFonts w:ascii="Arial" w:hAnsi="Arial" w:cs="Arial"/>
              </w:rPr>
            </w:pPr>
          </w:p>
        </w:tc>
        <w:tc>
          <w:tcPr>
            <w:tcW w:w="1736" w:type="dxa"/>
          </w:tcPr>
          <w:p w14:paraId="047B6EF9"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7B6EFA"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047B6EFB"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47B6EFC"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47B6EFD" w14:textId="77777777" w:rsidR="00C073F1" w:rsidRPr="00B669B1" w:rsidRDefault="00C073F1" w:rsidP="0050796C">
            <w:pPr>
              <w:rPr>
                <w:rFonts w:ascii="Arial" w:hAnsi="Arial" w:cs="Arial"/>
              </w:rPr>
            </w:pPr>
          </w:p>
        </w:tc>
        <w:tc>
          <w:tcPr>
            <w:tcW w:w="1736" w:type="dxa"/>
          </w:tcPr>
          <w:p w14:paraId="047B6EF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47B6EF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47B6F00"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047B6F01"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47B6F02" w14:textId="77777777" w:rsidR="00C073F1" w:rsidRPr="00B669B1" w:rsidRDefault="00C073F1" w:rsidP="0050796C">
            <w:pPr>
              <w:rPr>
                <w:rFonts w:ascii="Arial" w:hAnsi="Arial" w:cs="Arial"/>
              </w:rPr>
            </w:pPr>
          </w:p>
        </w:tc>
        <w:tc>
          <w:tcPr>
            <w:tcW w:w="1736" w:type="dxa"/>
          </w:tcPr>
          <w:p w14:paraId="047B6F03"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47B6F04" w14:textId="77777777" w:rsidR="00C073F1" w:rsidRPr="00B669B1" w:rsidRDefault="00C073F1" w:rsidP="0050796C">
            <w:pPr>
              <w:rPr>
                <w:rFonts w:ascii="Arial" w:hAnsi="Arial" w:cs="Arial"/>
              </w:rPr>
            </w:pPr>
          </w:p>
        </w:tc>
        <w:tc>
          <w:tcPr>
            <w:tcW w:w="1736" w:type="dxa"/>
          </w:tcPr>
          <w:p w14:paraId="047B6F0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047B6F0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47B6F1F" w14:textId="77777777" w:rsidTr="00AC5F32">
        <w:tc>
          <w:tcPr>
            <w:tcW w:w="1735" w:type="dxa"/>
            <w:shd w:val="clear" w:color="auto" w:fill="C2D69B" w:themeFill="accent3" w:themeFillTint="99"/>
          </w:tcPr>
          <w:p w14:paraId="047B6F0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47B6F0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47B6F0A"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47B6F0B"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47B6F0C"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47B6F0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47B6F0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47B6F0F"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47B6F10" w14:textId="77777777" w:rsidR="00C073F1" w:rsidRPr="00B669B1" w:rsidRDefault="00C073F1" w:rsidP="0050796C">
            <w:pPr>
              <w:rPr>
                <w:rFonts w:ascii="Arial" w:hAnsi="Arial" w:cs="Arial"/>
              </w:rPr>
            </w:pPr>
          </w:p>
          <w:p w14:paraId="047B6F11" w14:textId="77777777" w:rsidR="00C073F1" w:rsidRPr="00B669B1" w:rsidRDefault="00C073F1" w:rsidP="0050796C">
            <w:pPr>
              <w:rPr>
                <w:rFonts w:ascii="Arial" w:hAnsi="Arial" w:cs="Arial"/>
              </w:rPr>
            </w:pPr>
          </w:p>
        </w:tc>
        <w:tc>
          <w:tcPr>
            <w:tcW w:w="1736" w:type="dxa"/>
          </w:tcPr>
          <w:p w14:paraId="047B6F12"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47B6F1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47B6F1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47B6F15"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47B6F1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appropriate links between the </w:t>
            </w:r>
            <w:proofErr w:type="gramStart"/>
            <w:r w:rsidRPr="002C1DF7">
              <w:rPr>
                <w:rFonts w:ascii="Arial" w:hAnsi="Arial" w:cs="Arial"/>
              </w:rPr>
              <w:t>two</w:t>
            </w:r>
            <w:proofErr w:type="gramEnd"/>
          </w:p>
          <w:p w14:paraId="047B6F17"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47B6F1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47B6F19"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47B6F1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47B6F1B"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47B6F1C"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47B6F1D"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47B6F1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047B6F35" w14:textId="77777777" w:rsidTr="00AC5F32">
        <w:tc>
          <w:tcPr>
            <w:tcW w:w="1735" w:type="dxa"/>
            <w:shd w:val="clear" w:color="auto" w:fill="C2D69B" w:themeFill="accent3" w:themeFillTint="99"/>
          </w:tcPr>
          <w:p w14:paraId="047B6F20"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47B6F2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47B6F22"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047B6F23"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47B6F24" w14:textId="77777777" w:rsidR="00C073F1" w:rsidRPr="00ED3ABD" w:rsidRDefault="00C073F1" w:rsidP="0050796C">
            <w:pPr>
              <w:rPr>
                <w:rFonts w:ascii="Arial" w:hAnsi="Arial" w:cs="Arial"/>
              </w:rPr>
            </w:pPr>
          </w:p>
          <w:p w14:paraId="047B6F25"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7B6F26"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47B6F27"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47B6F28"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047B6F29"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47B6F2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47B6F2B" w14:textId="77777777" w:rsidR="00C073F1" w:rsidRPr="00E07BE3" w:rsidRDefault="00C073F1" w:rsidP="0050796C">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047B6F2C"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47B6F2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7B6F2E" w14:textId="77777777" w:rsidR="00C073F1" w:rsidRPr="00E07BE3" w:rsidRDefault="00C073F1" w:rsidP="0050796C">
            <w:pPr>
              <w:rPr>
                <w:rFonts w:ascii="Arial" w:hAnsi="Arial" w:cs="Arial"/>
              </w:rPr>
            </w:pPr>
            <w:r w:rsidRPr="00E07BE3">
              <w:rPr>
                <w:rFonts w:ascii="Arial" w:hAnsi="Arial" w:cs="Arial"/>
              </w:rPr>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047B6F2F" w14:textId="77777777" w:rsidR="00C073F1" w:rsidRPr="00E07BE3" w:rsidRDefault="00C073F1" w:rsidP="0050796C">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47B6F3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7B6F31"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47B6F32"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47B6F33"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047B6F34"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47B6F36" w14:textId="77777777" w:rsidR="00C073F1" w:rsidRPr="00A406E5" w:rsidRDefault="00C073F1" w:rsidP="001F50B6">
      <w:pPr>
        <w:pStyle w:val="NormalWeb"/>
        <w:rPr>
          <w:rFonts w:ascii="Arial" w:hAnsi="Arial" w:cs="Arial"/>
          <w:color w:val="303B44"/>
          <w:sz w:val="22"/>
          <w:szCs w:val="22"/>
        </w:rPr>
      </w:pPr>
    </w:p>
    <w:p w14:paraId="047B6F37" w14:textId="77777777" w:rsidR="00995D51" w:rsidRDefault="00995D51">
      <w:pPr>
        <w:pStyle w:val="NormalWeb"/>
        <w:rPr>
          <w:rFonts w:ascii="Arial" w:hAnsi="Arial" w:cs="Arial"/>
          <w:color w:val="303B44"/>
          <w:sz w:val="22"/>
          <w:szCs w:val="22"/>
        </w:rPr>
      </w:pPr>
    </w:p>
    <w:p w14:paraId="047B6F38" w14:textId="77777777" w:rsidR="00975DEE" w:rsidRDefault="00975DEE">
      <w:pPr>
        <w:pStyle w:val="NormalWeb"/>
        <w:rPr>
          <w:rFonts w:ascii="Arial" w:hAnsi="Arial" w:cs="Arial"/>
          <w:color w:val="303B44"/>
          <w:sz w:val="22"/>
          <w:szCs w:val="22"/>
        </w:rPr>
      </w:pPr>
    </w:p>
    <w:p w14:paraId="047B6F39" w14:textId="77777777" w:rsidR="00975DEE" w:rsidRDefault="00975DEE">
      <w:pPr>
        <w:pStyle w:val="NormalWeb"/>
        <w:rPr>
          <w:rFonts w:ascii="Arial" w:hAnsi="Arial" w:cs="Arial"/>
          <w:color w:val="303B44"/>
          <w:sz w:val="22"/>
          <w:szCs w:val="22"/>
        </w:rPr>
      </w:pPr>
    </w:p>
    <w:p w14:paraId="047B6F3A" w14:textId="77777777" w:rsidR="00975DEE" w:rsidRDefault="00975DEE">
      <w:pPr>
        <w:pStyle w:val="NormalWeb"/>
        <w:rPr>
          <w:rFonts w:ascii="Arial" w:hAnsi="Arial" w:cs="Arial"/>
          <w:color w:val="303B44"/>
          <w:sz w:val="22"/>
          <w:szCs w:val="22"/>
        </w:rPr>
      </w:pPr>
    </w:p>
    <w:p w14:paraId="047B6F3B" w14:textId="77777777" w:rsidR="00975DEE" w:rsidRDefault="00975DEE">
      <w:pPr>
        <w:pStyle w:val="NormalWeb"/>
        <w:rPr>
          <w:rFonts w:ascii="Arial" w:hAnsi="Arial" w:cs="Arial"/>
          <w:color w:val="303B44"/>
          <w:sz w:val="22"/>
          <w:szCs w:val="22"/>
        </w:rPr>
      </w:pPr>
    </w:p>
    <w:p w14:paraId="047B6F3C" w14:textId="77777777" w:rsidR="00975DEE" w:rsidRDefault="00975DEE">
      <w:pPr>
        <w:pStyle w:val="NormalWeb"/>
        <w:rPr>
          <w:rFonts w:ascii="Arial" w:hAnsi="Arial" w:cs="Arial"/>
          <w:color w:val="303B44"/>
          <w:sz w:val="22"/>
          <w:szCs w:val="22"/>
        </w:rPr>
      </w:pPr>
    </w:p>
    <w:p w14:paraId="047B6F3D"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76976" w14:textId="77777777" w:rsidR="00B82A84" w:rsidRDefault="00B82A84">
      <w:r>
        <w:separator/>
      </w:r>
    </w:p>
  </w:endnote>
  <w:endnote w:type="continuationSeparator" w:id="0">
    <w:p w14:paraId="47E279A4" w14:textId="77777777" w:rsidR="00B82A84" w:rsidRDefault="00B82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B6F44" w14:textId="7DEBE4A3"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82A84">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82A84">
      <w:rPr>
        <w:b/>
        <w:noProof/>
      </w:rPr>
      <w:t>1</w:t>
    </w:r>
    <w:r w:rsidR="0017512A">
      <w:rPr>
        <w:b/>
        <w:sz w:val="24"/>
        <w:szCs w:val="24"/>
      </w:rPr>
      <w:fldChar w:fldCharType="end"/>
    </w:r>
  </w:p>
  <w:p w14:paraId="047B6F4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B6F4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B934B" w14:textId="77777777" w:rsidR="00B82A84" w:rsidRDefault="00B82A84">
      <w:r>
        <w:separator/>
      </w:r>
    </w:p>
  </w:footnote>
  <w:footnote w:type="continuationSeparator" w:id="0">
    <w:p w14:paraId="7BBC4939" w14:textId="77777777" w:rsidR="00B82A84" w:rsidRDefault="00B82A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CB4254"/>
    <w:multiLevelType w:val="hybridMultilevel"/>
    <w:tmpl w:val="C3D667B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C34B44"/>
    <w:multiLevelType w:val="hybridMultilevel"/>
    <w:tmpl w:val="8AA416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E10CA6"/>
    <w:multiLevelType w:val="hybridMultilevel"/>
    <w:tmpl w:val="C778E5C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BD775FE"/>
    <w:multiLevelType w:val="hybridMultilevel"/>
    <w:tmpl w:val="AB66E41A"/>
    <w:lvl w:ilvl="0" w:tplc="5F8C146A">
      <w:start w:val="1"/>
      <w:numFmt w:val="decimal"/>
      <w:lvlText w:val="%1."/>
      <w:lvlJc w:val="left"/>
      <w:pPr>
        <w:ind w:left="720" w:hanging="360"/>
      </w:pPr>
      <w:rPr>
        <w:rFonts w:asciiTheme="majorHAnsi" w:hAnsiTheme="majorHAnsi" w:cstheme="majorHAnsi" w:hint="default"/>
        <w:strike w:val="0"/>
        <w:sz w:val="20"/>
        <w:szCs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FE4143"/>
    <w:multiLevelType w:val="hybridMultilevel"/>
    <w:tmpl w:val="C882D0A8"/>
    <w:lvl w:ilvl="0" w:tplc="4774924E">
      <w:start w:val="2"/>
      <w:numFmt w:val="decimal"/>
      <w:lvlText w:val="%1."/>
      <w:lvlJc w:val="left"/>
      <w:pPr>
        <w:ind w:left="720" w:hanging="360"/>
      </w:pPr>
      <w:rPr>
        <w:rFonts w:asciiTheme="majorHAnsi" w:hAnsiTheme="majorHAnsi" w:cstheme="majorHAnsi" w:hint="default"/>
        <w:strike w:val="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6E19D9"/>
    <w:multiLevelType w:val="hybridMultilevel"/>
    <w:tmpl w:val="A2C84BF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8" w15:restartNumberingAfterBreak="0">
    <w:nsid w:val="5F1455D8"/>
    <w:multiLevelType w:val="hybridMultilevel"/>
    <w:tmpl w:val="1A2213BA"/>
    <w:lvl w:ilvl="0" w:tplc="08090001">
      <w:start w:val="1"/>
      <w:numFmt w:val="bullet"/>
      <w:lvlText w:val=""/>
      <w:lvlJc w:val="left"/>
      <w:pPr>
        <w:ind w:left="720" w:hanging="360"/>
      </w:pPr>
      <w:rPr>
        <w:rFonts w:ascii="Symbol" w:hAnsi="Symbol" w:hint="default"/>
        <w:strike w:val="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C036C3"/>
    <w:multiLevelType w:val="hybridMultilevel"/>
    <w:tmpl w:val="962EF0AE"/>
    <w:lvl w:ilvl="0" w:tplc="E2E8850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1048D5"/>
    <w:multiLevelType w:val="hybridMultilevel"/>
    <w:tmpl w:val="C27A6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06237F"/>
    <w:multiLevelType w:val="hybridMultilevel"/>
    <w:tmpl w:val="ED6E587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77210E6"/>
    <w:multiLevelType w:val="hybridMultilevel"/>
    <w:tmpl w:val="4510E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25"/>
  </w:num>
  <w:num w:numId="4">
    <w:abstractNumId w:val="15"/>
  </w:num>
  <w:num w:numId="5">
    <w:abstractNumId w:val="10"/>
  </w:num>
  <w:num w:numId="6">
    <w:abstractNumId w:val="23"/>
  </w:num>
  <w:num w:numId="7">
    <w:abstractNumId w:val="2"/>
  </w:num>
  <w:num w:numId="8">
    <w:abstractNumId w:val="20"/>
  </w:num>
  <w:num w:numId="9">
    <w:abstractNumId w:val="13"/>
  </w:num>
  <w:num w:numId="10">
    <w:abstractNumId w:val="5"/>
  </w:num>
  <w:num w:numId="11">
    <w:abstractNumId w:val="6"/>
  </w:num>
  <w:num w:numId="12">
    <w:abstractNumId w:val="11"/>
  </w:num>
  <w:num w:numId="13">
    <w:abstractNumId w:val="19"/>
  </w:num>
  <w:num w:numId="14">
    <w:abstractNumId w:val="4"/>
  </w:num>
  <w:num w:numId="15">
    <w:abstractNumId w:val="0"/>
  </w:num>
  <w:num w:numId="16">
    <w:abstractNumId w:val="9"/>
  </w:num>
  <w:num w:numId="17">
    <w:abstractNumId w:val="22"/>
  </w:num>
  <w:num w:numId="18">
    <w:abstractNumId w:val="21"/>
  </w:num>
  <w:num w:numId="19">
    <w:abstractNumId w:val="17"/>
  </w:num>
  <w:num w:numId="20">
    <w:abstractNumId w:val="16"/>
  </w:num>
  <w:num w:numId="21">
    <w:abstractNumId w:val="24"/>
  </w:num>
  <w:num w:numId="22">
    <w:abstractNumId w:val="26"/>
  </w:num>
  <w:num w:numId="23">
    <w:abstractNumId w:val="18"/>
  </w:num>
  <w:num w:numId="24">
    <w:abstractNumId w:val="14"/>
  </w:num>
  <w:num w:numId="25">
    <w:abstractNumId w:val="3"/>
  </w:num>
  <w:num w:numId="26">
    <w:abstractNumId w:val="8"/>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2D12"/>
    <w:rsid w:val="00026B02"/>
    <w:rsid w:val="0005397C"/>
    <w:rsid w:val="000822E5"/>
    <w:rsid w:val="0009139E"/>
    <w:rsid w:val="000971FC"/>
    <w:rsid w:val="000A2A3A"/>
    <w:rsid w:val="000A492A"/>
    <w:rsid w:val="000B12A9"/>
    <w:rsid w:val="000D2F80"/>
    <w:rsid w:val="000E413A"/>
    <w:rsid w:val="000F5AA3"/>
    <w:rsid w:val="00100396"/>
    <w:rsid w:val="00100B5C"/>
    <w:rsid w:val="00103507"/>
    <w:rsid w:val="001106E9"/>
    <w:rsid w:val="00124CA5"/>
    <w:rsid w:val="00134F77"/>
    <w:rsid w:val="001377EB"/>
    <w:rsid w:val="00137B2D"/>
    <w:rsid w:val="00152988"/>
    <w:rsid w:val="00152E9D"/>
    <w:rsid w:val="00154487"/>
    <w:rsid w:val="0017512A"/>
    <w:rsid w:val="0019381E"/>
    <w:rsid w:val="00193BAB"/>
    <w:rsid w:val="00196958"/>
    <w:rsid w:val="001A1E39"/>
    <w:rsid w:val="001A24F3"/>
    <w:rsid w:val="001B405C"/>
    <w:rsid w:val="001B5F45"/>
    <w:rsid w:val="001E1050"/>
    <w:rsid w:val="001E1E1F"/>
    <w:rsid w:val="001E2007"/>
    <w:rsid w:val="001E57C1"/>
    <w:rsid w:val="001F07EF"/>
    <w:rsid w:val="001F50B6"/>
    <w:rsid w:val="001F6D7A"/>
    <w:rsid w:val="0020725B"/>
    <w:rsid w:val="00212816"/>
    <w:rsid w:val="00224DC8"/>
    <w:rsid w:val="0022746E"/>
    <w:rsid w:val="00227CF9"/>
    <w:rsid w:val="00235F71"/>
    <w:rsid w:val="00243D33"/>
    <w:rsid w:val="002444CA"/>
    <w:rsid w:val="00260DE6"/>
    <w:rsid w:val="00273FEE"/>
    <w:rsid w:val="00276711"/>
    <w:rsid w:val="0028204E"/>
    <w:rsid w:val="0028591B"/>
    <w:rsid w:val="00291118"/>
    <w:rsid w:val="00291841"/>
    <w:rsid w:val="002931E4"/>
    <w:rsid w:val="002C449B"/>
    <w:rsid w:val="002C6040"/>
    <w:rsid w:val="002D5B3F"/>
    <w:rsid w:val="002E272E"/>
    <w:rsid w:val="002F5778"/>
    <w:rsid w:val="003038D0"/>
    <w:rsid w:val="003223E0"/>
    <w:rsid w:val="00341043"/>
    <w:rsid w:val="00352240"/>
    <w:rsid w:val="00352C4A"/>
    <w:rsid w:val="00362560"/>
    <w:rsid w:val="003732FD"/>
    <w:rsid w:val="003753B2"/>
    <w:rsid w:val="00376559"/>
    <w:rsid w:val="00382BAA"/>
    <w:rsid w:val="00384D73"/>
    <w:rsid w:val="00393EB6"/>
    <w:rsid w:val="003A32A3"/>
    <w:rsid w:val="003A3CE5"/>
    <w:rsid w:val="003B366F"/>
    <w:rsid w:val="003B3F9D"/>
    <w:rsid w:val="003B6C95"/>
    <w:rsid w:val="003D00AD"/>
    <w:rsid w:val="003D2062"/>
    <w:rsid w:val="003E5751"/>
    <w:rsid w:val="003F1380"/>
    <w:rsid w:val="004046A9"/>
    <w:rsid w:val="00404C50"/>
    <w:rsid w:val="00415E4C"/>
    <w:rsid w:val="00423934"/>
    <w:rsid w:val="00426244"/>
    <w:rsid w:val="00470A38"/>
    <w:rsid w:val="004853A0"/>
    <w:rsid w:val="004874DE"/>
    <w:rsid w:val="004A28A6"/>
    <w:rsid w:val="004B5334"/>
    <w:rsid w:val="004B6C14"/>
    <w:rsid w:val="004C4F19"/>
    <w:rsid w:val="004D35C6"/>
    <w:rsid w:val="004D5E9B"/>
    <w:rsid w:val="004D63D9"/>
    <w:rsid w:val="004D7E08"/>
    <w:rsid w:val="004E6585"/>
    <w:rsid w:val="0050249F"/>
    <w:rsid w:val="00503836"/>
    <w:rsid w:val="005058EB"/>
    <w:rsid w:val="00524566"/>
    <w:rsid w:val="005303E9"/>
    <w:rsid w:val="00530BEF"/>
    <w:rsid w:val="00552351"/>
    <w:rsid w:val="0055282A"/>
    <w:rsid w:val="00561F00"/>
    <w:rsid w:val="00562B2C"/>
    <w:rsid w:val="00562C4E"/>
    <w:rsid w:val="00562DEC"/>
    <w:rsid w:val="00576AB4"/>
    <w:rsid w:val="00577917"/>
    <w:rsid w:val="0058093A"/>
    <w:rsid w:val="00590667"/>
    <w:rsid w:val="0059394E"/>
    <w:rsid w:val="005969E2"/>
    <w:rsid w:val="005A0C00"/>
    <w:rsid w:val="005A1689"/>
    <w:rsid w:val="005A2B7E"/>
    <w:rsid w:val="005B61CD"/>
    <w:rsid w:val="005C39D4"/>
    <w:rsid w:val="005D1D58"/>
    <w:rsid w:val="005D432C"/>
    <w:rsid w:val="005E0883"/>
    <w:rsid w:val="005E285E"/>
    <w:rsid w:val="005E72F8"/>
    <w:rsid w:val="005E7E51"/>
    <w:rsid w:val="005F0579"/>
    <w:rsid w:val="005F3A53"/>
    <w:rsid w:val="006062A3"/>
    <w:rsid w:val="0060667D"/>
    <w:rsid w:val="00610E08"/>
    <w:rsid w:val="00611D6B"/>
    <w:rsid w:val="006140BF"/>
    <w:rsid w:val="006161BE"/>
    <w:rsid w:val="00620787"/>
    <w:rsid w:val="0063031B"/>
    <w:rsid w:val="00632434"/>
    <w:rsid w:val="0063478F"/>
    <w:rsid w:val="006371E0"/>
    <w:rsid w:val="00644256"/>
    <w:rsid w:val="00653AF0"/>
    <w:rsid w:val="00661D6F"/>
    <w:rsid w:val="006628E9"/>
    <w:rsid w:val="0066725E"/>
    <w:rsid w:val="006716C7"/>
    <w:rsid w:val="006758CC"/>
    <w:rsid w:val="00681208"/>
    <w:rsid w:val="00681FA9"/>
    <w:rsid w:val="00691EA9"/>
    <w:rsid w:val="006934D4"/>
    <w:rsid w:val="006A478B"/>
    <w:rsid w:val="006A6DC3"/>
    <w:rsid w:val="006C1480"/>
    <w:rsid w:val="006D49ED"/>
    <w:rsid w:val="006D55CE"/>
    <w:rsid w:val="006D637A"/>
    <w:rsid w:val="006D6B5E"/>
    <w:rsid w:val="006D6F24"/>
    <w:rsid w:val="006E3E4E"/>
    <w:rsid w:val="006F3E43"/>
    <w:rsid w:val="006F45BF"/>
    <w:rsid w:val="006F60E0"/>
    <w:rsid w:val="00702F71"/>
    <w:rsid w:val="007366DF"/>
    <w:rsid w:val="00736B3F"/>
    <w:rsid w:val="00743792"/>
    <w:rsid w:val="00757839"/>
    <w:rsid w:val="00770C81"/>
    <w:rsid w:val="00773FBC"/>
    <w:rsid w:val="00791024"/>
    <w:rsid w:val="00793F0A"/>
    <w:rsid w:val="00795C04"/>
    <w:rsid w:val="007A2657"/>
    <w:rsid w:val="007B6F29"/>
    <w:rsid w:val="007C682C"/>
    <w:rsid w:val="007D2385"/>
    <w:rsid w:val="007D5C21"/>
    <w:rsid w:val="007E6F99"/>
    <w:rsid w:val="007F214F"/>
    <w:rsid w:val="00800069"/>
    <w:rsid w:val="008042F0"/>
    <w:rsid w:val="00813F6C"/>
    <w:rsid w:val="0082149D"/>
    <w:rsid w:val="0082371C"/>
    <w:rsid w:val="008310A0"/>
    <w:rsid w:val="00835D29"/>
    <w:rsid w:val="00842E7F"/>
    <w:rsid w:val="00852933"/>
    <w:rsid w:val="008566E5"/>
    <w:rsid w:val="008566FE"/>
    <w:rsid w:val="00865B46"/>
    <w:rsid w:val="008828D8"/>
    <w:rsid w:val="00896134"/>
    <w:rsid w:val="008A313E"/>
    <w:rsid w:val="008A62BC"/>
    <w:rsid w:val="008B31E8"/>
    <w:rsid w:val="008B43E7"/>
    <w:rsid w:val="008D763F"/>
    <w:rsid w:val="008F036F"/>
    <w:rsid w:val="008F1308"/>
    <w:rsid w:val="008F78C2"/>
    <w:rsid w:val="00901E8F"/>
    <w:rsid w:val="00904568"/>
    <w:rsid w:val="00911394"/>
    <w:rsid w:val="00923EF2"/>
    <w:rsid w:val="00926D25"/>
    <w:rsid w:val="00926E9D"/>
    <w:rsid w:val="00932C6E"/>
    <w:rsid w:val="00933F10"/>
    <w:rsid w:val="00942688"/>
    <w:rsid w:val="009433C5"/>
    <w:rsid w:val="009474BC"/>
    <w:rsid w:val="00965881"/>
    <w:rsid w:val="00975DEE"/>
    <w:rsid w:val="009871FF"/>
    <w:rsid w:val="00990799"/>
    <w:rsid w:val="00993B4D"/>
    <w:rsid w:val="00995D51"/>
    <w:rsid w:val="009A0631"/>
    <w:rsid w:val="009A0BD4"/>
    <w:rsid w:val="009B10ED"/>
    <w:rsid w:val="009D3895"/>
    <w:rsid w:val="009D3EA4"/>
    <w:rsid w:val="009D649C"/>
    <w:rsid w:val="009E4BC1"/>
    <w:rsid w:val="009F5CB2"/>
    <w:rsid w:val="00A03BB8"/>
    <w:rsid w:val="00A07C87"/>
    <w:rsid w:val="00A344E4"/>
    <w:rsid w:val="00A3505D"/>
    <w:rsid w:val="00A367D3"/>
    <w:rsid w:val="00A4036F"/>
    <w:rsid w:val="00A406E5"/>
    <w:rsid w:val="00A4641C"/>
    <w:rsid w:val="00A508A7"/>
    <w:rsid w:val="00A55876"/>
    <w:rsid w:val="00A67FB1"/>
    <w:rsid w:val="00A85BFE"/>
    <w:rsid w:val="00AA4CDD"/>
    <w:rsid w:val="00AB0208"/>
    <w:rsid w:val="00AB6FE7"/>
    <w:rsid w:val="00AB7AD7"/>
    <w:rsid w:val="00AC5F32"/>
    <w:rsid w:val="00AD2430"/>
    <w:rsid w:val="00AE41A6"/>
    <w:rsid w:val="00AE4836"/>
    <w:rsid w:val="00AF0E34"/>
    <w:rsid w:val="00AF271D"/>
    <w:rsid w:val="00AF56C2"/>
    <w:rsid w:val="00B004E6"/>
    <w:rsid w:val="00B03BAA"/>
    <w:rsid w:val="00B0744D"/>
    <w:rsid w:val="00B50EA8"/>
    <w:rsid w:val="00B5607B"/>
    <w:rsid w:val="00B64082"/>
    <w:rsid w:val="00B64BEC"/>
    <w:rsid w:val="00B72325"/>
    <w:rsid w:val="00B81AD3"/>
    <w:rsid w:val="00B829D8"/>
    <w:rsid w:val="00B82A84"/>
    <w:rsid w:val="00B84B5B"/>
    <w:rsid w:val="00B86446"/>
    <w:rsid w:val="00B9121E"/>
    <w:rsid w:val="00BA1176"/>
    <w:rsid w:val="00BB3CFA"/>
    <w:rsid w:val="00BB48A9"/>
    <w:rsid w:val="00BE0B01"/>
    <w:rsid w:val="00BE79C7"/>
    <w:rsid w:val="00BF3CB5"/>
    <w:rsid w:val="00BF7C61"/>
    <w:rsid w:val="00C01A3F"/>
    <w:rsid w:val="00C06003"/>
    <w:rsid w:val="00C073F1"/>
    <w:rsid w:val="00C1003F"/>
    <w:rsid w:val="00C1285B"/>
    <w:rsid w:val="00C1361B"/>
    <w:rsid w:val="00C14E1F"/>
    <w:rsid w:val="00C315AF"/>
    <w:rsid w:val="00C36D9A"/>
    <w:rsid w:val="00C432A7"/>
    <w:rsid w:val="00C44A72"/>
    <w:rsid w:val="00C53AA0"/>
    <w:rsid w:val="00C56256"/>
    <w:rsid w:val="00C61FC2"/>
    <w:rsid w:val="00C705F9"/>
    <w:rsid w:val="00C80F0F"/>
    <w:rsid w:val="00C8667A"/>
    <w:rsid w:val="00C93BCB"/>
    <w:rsid w:val="00C9658D"/>
    <w:rsid w:val="00CC241A"/>
    <w:rsid w:val="00CE4035"/>
    <w:rsid w:val="00CE65AB"/>
    <w:rsid w:val="00CF4266"/>
    <w:rsid w:val="00D02058"/>
    <w:rsid w:val="00D22D9C"/>
    <w:rsid w:val="00D241F1"/>
    <w:rsid w:val="00D275CB"/>
    <w:rsid w:val="00D30DFA"/>
    <w:rsid w:val="00D4472E"/>
    <w:rsid w:val="00D463A5"/>
    <w:rsid w:val="00D4710D"/>
    <w:rsid w:val="00D47D25"/>
    <w:rsid w:val="00D62ACD"/>
    <w:rsid w:val="00D84DDB"/>
    <w:rsid w:val="00DA36EE"/>
    <w:rsid w:val="00DB116D"/>
    <w:rsid w:val="00DB45B6"/>
    <w:rsid w:val="00DD17CC"/>
    <w:rsid w:val="00DE217A"/>
    <w:rsid w:val="00DE7D96"/>
    <w:rsid w:val="00DF321B"/>
    <w:rsid w:val="00E05287"/>
    <w:rsid w:val="00E230E0"/>
    <w:rsid w:val="00E2652D"/>
    <w:rsid w:val="00E51AAC"/>
    <w:rsid w:val="00E66CC0"/>
    <w:rsid w:val="00E728A9"/>
    <w:rsid w:val="00E807D9"/>
    <w:rsid w:val="00EA0F4E"/>
    <w:rsid w:val="00EA295B"/>
    <w:rsid w:val="00EA3B9B"/>
    <w:rsid w:val="00EA6801"/>
    <w:rsid w:val="00EB4F96"/>
    <w:rsid w:val="00ED7072"/>
    <w:rsid w:val="00EE1BBB"/>
    <w:rsid w:val="00EE3132"/>
    <w:rsid w:val="00EE3D9D"/>
    <w:rsid w:val="00EE6F25"/>
    <w:rsid w:val="00EF1EC1"/>
    <w:rsid w:val="00EF2647"/>
    <w:rsid w:val="00F02126"/>
    <w:rsid w:val="00F03D85"/>
    <w:rsid w:val="00F07C8C"/>
    <w:rsid w:val="00F249F1"/>
    <w:rsid w:val="00F25B9D"/>
    <w:rsid w:val="00F2664E"/>
    <w:rsid w:val="00F31163"/>
    <w:rsid w:val="00F31C04"/>
    <w:rsid w:val="00F428D0"/>
    <w:rsid w:val="00F442A7"/>
    <w:rsid w:val="00F45D18"/>
    <w:rsid w:val="00F54363"/>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C32FD"/>
    <w:rsid w:val="00FD16CF"/>
    <w:rsid w:val="00FE10B6"/>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7B6DB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List Paragraph1,Numbered Indented Text,Colorful List - Accent 11,Text bullets 1,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instancename">
    <w:name w:val="instancename"/>
    <w:basedOn w:val="DefaultParagraphFont"/>
    <w:rsid w:val="00FE10B6"/>
  </w:style>
  <w:style w:type="character" w:customStyle="1" w:styleId="ListParagraphChar">
    <w:name w:val="List Paragraph Char"/>
    <w:aliases w:val="List Paragraph1 Char,Numbered Indented Text Char,Colorful List - Accent 11 Char,Text bullets 1 Char,omar footnote Char"/>
    <w:basedOn w:val="DefaultParagraphFont"/>
    <w:link w:val="ListParagraph"/>
    <w:uiPriority w:val="34"/>
    <w:rsid w:val="00DB45B6"/>
    <w:rPr>
      <w:lang w:eastAsia="en-GB"/>
    </w:rPr>
  </w:style>
  <w:style w:type="paragraph" w:customStyle="1" w:styleId="Style1">
    <w:name w:val="Style 1"/>
    <w:uiPriority w:val="99"/>
    <w:rsid w:val="00DB45B6"/>
    <w:pPr>
      <w:widowControl w:val="0"/>
      <w:autoSpaceDE w:val="0"/>
      <w:autoSpaceDN w:val="0"/>
      <w:adjustRightInd w:val="0"/>
    </w:pPr>
    <w:rPr>
      <w:rFonts w:eastAsiaTheme="minorEastAsia"/>
      <w:lang w:val="en-US" w:eastAsia="en-GB"/>
    </w:rPr>
  </w:style>
  <w:style w:type="paragraph" w:customStyle="1" w:styleId="bullet">
    <w:name w:val="bullet"/>
    <w:link w:val="bulletChar"/>
    <w:rsid w:val="00DB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B45B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18</TotalTime>
  <Pages>9</Pages>
  <Words>3540</Words>
  <Characters>21718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25208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Green, Andrew</cp:lastModifiedBy>
  <cp:revision>10</cp:revision>
  <cp:lastPrinted>2014-10-10T07:42:00Z</cp:lastPrinted>
  <dcterms:created xsi:type="dcterms:W3CDTF">2021-05-24T08:09:00Z</dcterms:created>
  <dcterms:modified xsi:type="dcterms:W3CDTF">2021-05-24T08:38:00Z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