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CEA4C" w14:textId="77777777" w:rsidR="00A22841" w:rsidRDefault="00D67985">
      <w:r>
        <w:rPr>
          <w:noProof/>
        </w:rPr>
        <w:drawing>
          <wp:inline distT="0" distB="0" distL="0" distR="0" wp14:anchorId="090B3A22" wp14:editId="0EC1DF1B">
            <wp:extent cx="5527035" cy="1771649"/>
            <wp:effectExtent l="0" t="0" r="0" b="1"/>
            <wp:docPr id="16990856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527035" cy="1771649"/>
                    </a:xfrm>
                    <a:prstGeom prst="rect">
                      <a:avLst/>
                    </a:prstGeom>
                    <a:noFill/>
                    <a:ln>
                      <a:noFill/>
                      <a:prstDash/>
                    </a:ln>
                  </pic:spPr>
                </pic:pic>
              </a:graphicData>
            </a:graphic>
          </wp:inline>
        </w:drawing>
      </w:r>
    </w:p>
    <w:p w14:paraId="29C53988" w14:textId="77777777" w:rsidR="00A22841" w:rsidRDefault="00A22841"/>
    <w:p w14:paraId="0E3CE62C" w14:textId="77777777" w:rsidR="00A22841" w:rsidRDefault="00A22841"/>
    <w:p w14:paraId="5156D3F4" w14:textId="77777777" w:rsidR="00A22841" w:rsidRDefault="00A22841"/>
    <w:p w14:paraId="0B0E0F0C" w14:textId="77777777" w:rsidR="00A22841" w:rsidRDefault="00A22841"/>
    <w:p w14:paraId="35640199" w14:textId="77777777" w:rsidR="00A22841" w:rsidRDefault="00A22841"/>
    <w:p w14:paraId="589E13F0" w14:textId="77777777" w:rsidR="00A22841" w:rsidRDefault="00A22841"/>
    <w:p w14:paraId="436FB15C" w14:textId="77777777" w:rsidR="00A22841" w:rsidRDefault="00A22841"/>
    <w:p w14:paraId="2EF3E1BA" w14:textId="77777777" w:rsidR="00A22841" w:rsidRDefault="00A22841"/>
    <w:p w14:paraId="5D276519" w14:textId="77777777" w:rsidR="00A22841" w:rsidRDefault="00D67985">
      <w:pPr>
        <w:jc w:val="center"/>
        <w:rPr>
          <w:b/>
          <w:bCs/>
          <w:sz w:val="36"/>
          <w:szCs w:val="36"/>
        </w:rPr>
      </w:pPr>
      <w:r>
        <w:rPr>
          <w:b/>
          <w:bCs/>
          <w:sz w:val="36"/>
          <w:szCs w:val="36"/>
        </w:rPr>
        <w:t xml:space="preserve">Mental Health: Is enough being done to protect Police Officers mental wellbeing when being exposed to extreme trauma during their day-to-day duties.  </w:t>
      </w:r>
    </w:p>
    <w:p w14:paraId="4B5E69B1" w14:textId="77777777" w:rsidR="00A22841" w:rsidRDefault="00A22841">
      <w:pPr>
        <w:jc w:val="center"/>
        <w:rPr>
          <w:b/>
          <w:bCs/>
          <w:sz w:val="32"/>
          <w:szCs w:val="32"/>
        </w:rPr>
      </w:pPr>
    </w:p>
    <w:p w14:paraId="00097D94" w14:textId="77777777" w:rsidR="00A22841" w:rsidRDefault="00A22841">
      <w:pPr>
        <w:jc w:val="center"/>
        <w:rPr>
          <w:b/>
          <w:bCs/>
          <w:sz w:val="32"/>
          <w:szCs w:val="32"/>
        </w:rPr>
      </w:pPr>
    </w:p>
    <w:p w14:paraId="072334D1" w14:textId="77777777" w:rsidR="00A22841" w:rsidRDefault="00A22841">
      <w:pPr>
        <w:jc w:val="center"/>
        <w:rPr>
          <w:b/>
          <w:bCs/>
          <w:sz w:val="32"/>
          <w:szCs w:val="32"/>
        </w:rPr>
      </w:pPr>
    </w:p>
    <w:p w14:paraId="6CADE32E" w14:textId="77777777" w:rsidR="00A22841" w:rsidRDefault="00A22841">
      <w:pPr>
        <w:jc w:val="center"/>
        <w:rPr>
          <w:b/>
          <w:bCs/>
          <w:sz w:val="32"/>
          <w:szCs w:val="32"/>
        </w:rPr>
      </w:pPr>
    </w:p>
    <w:p w14:paraId="65F15E7A" w14:textId="77777777" w:rsidR="00A22841" w:rsidRDefault="00A22841">
      <w:pPr>
        <w:jc w:val="center"/>
        <w:rPr>
          <w:b/>
          <w:bCs/>
          <w:sz w:val="32"/>
          <w:szCs w:val="32"/>
        </w:rPr>
      </w:pPr>
    </w:p>
    <w:p w14:paraId="77C26561" w14:textId="77777777" w:rsidR="00A22841" w:rsidRDefault="00A22841">
      <w:pPr>
        <w:jc w:val="center"/>
        <w:rPr>
          <w:b/>
          <w:bCs/>
          <w:sz w:val="32"/>
          <w:szCs w:val="32"/>
        </w:rPr>
      </w:pPr>
    </w:p>
    <w:p w14:paraId="77B82C20" w14:textId="77777777" w:rsidR="00A22841" w:rsidRDefault="00A22841">
      <w:pPr>
        <w:jc w:val="center"/>
        <w:rPr>
          <w:b/>
          <w:bCs/>
          <w:sz w:val="32"/>
          <w:szCs w:val="32"/>
        </w:rPr>
      </w:pPr>
    </w:p>
    <w:p w14:paraId="6F81CB6C" w14:textId="77777777" w:rsidR="00A22841" w:rsidRDefault="00A22841">
      <w:pPr>
        <w:jc w:val="center"/>
        <w:rPr>
          <w:b/>
          <w:bCs/>
          <w:sz w:val="32"/>
          <w:szCs w:val="32"/>
        </w:rPr>
      </w:pPr>
    </w:p>
    <w:p w14:paraId="6165DB8E" w14:textId="77777777" w:rsidR="00A22841" w:rsidRDefault="00D67985">
      <w:pPr>
        <w:ind w:left="720" w:firstLine="720"/>
        <w:rPr>
          <w:rFonts w:cs="Calibri"/>
          <w:b/>
          <w:sz w:val="32"/>
          <w:szCs w:val="32"/>
        </w:rPr>
      </w:pPr>
      <w:r>
        <w:rPr>
          <w:rFonts w:cs="Calibri"/>
          <w:b/>
          <w:sz w:val="32"/>
          <w:szCs w:val="32"/>
        </w:rPr>
        <w:t xml:space="preserve">    BSc (Hons) Professional Policing Practice</w:t>
      </w:r>
    </w:p>
    <w:p w14:paraId="1BA4B107" w14:textId="77777777" w:rsidR="00A22841" w:rsidRDefault="00D67985">
      <w:pPr>
        <w:jc w:val="center"/>
        <w:rPr>
          <w:b/>
          <w:bCs/>
          <w:sz w:val="32"/>
          <w:szCs w:val="32"/>
        </w:rPr>
      </w:pPr>
      <w:r>
        <w:rPr>
          <w:b/>
          <w:bCs/>
          <w:sz w:val="32"/>
          <w:szCs w:val="32"/>
        </w:rPr>
        <w:t xml:space="preserve">Sean Davies </w:t>
      </w:r>
      <w:r>
        <w:rPr>
          <w:b/>
          <w:bCs/>
          <w:sz w:val="32"/>
          <w:szCs w:val="32"/>
        </w:rPr>
        <w:t>2023849</w:t>
      </w:r>
    </w:p>
    <w:p w14:paraId="1828163D" w14:textId="77777777" w:rsidR="00A22841" w:rsidRDefault="00A22841">
      <w:pPr>
        <w:pStyle w:val="Heading1"/>
        <w:spacing w:line="360" w:lineRule="auto"/>
        <w:rPr>
          <w:rFonts w:cs="Calibri Light"/>
          <w:b/>
          <w:bCs/>
          <w:color w:val="1F3864"/>
        </w:rPr>
      </w:pPr>
      <w:bookmarkStart w:id="0" w:name="_Toc107223091"/>
    </w:p>
    <w:p w14:paraId="54E9DA95" w14:textId="77777777" w:rsidR="00A22841" w:rsidRDefault="00A22841">
      <w:pPr>
        <w:pStyle w:val="Heading1"/>
        <w:spacing w:line="360" w:lineRule="auto"/>
        <w:rPr>
          <w:rFonts w:cs="Calibri Light"/>
          <w:b/>
          <w:bCs/>
          <w:color w:val="1F3864"/>
        </w:rPr>
      </w:pPr>
    </w:p>
    <w:p w14:paraId="2A73575A" w14:textId="77777777" w:rsidR="00A22841" w:rsidRDefault="00A22841">
      <w:pPr>
        <w:pStyle w:val="Heading1"/>
        <w:spacing w:line="360" w:lineRule="auto"/>
        <w:rPr>
          <w:rFonts w:cs="Calibri Light"/>
          <w:b/>
          <w:bCs/>
          <w:color w:val="1F3864"/>
        </w:rPr>
      </w:pPr>
    </w:p>
    <w:p w14:paraId="25EAEDA4" w14:textId="77777777" w:rsidR="00A22841" w:rsidRDefault="00A22841">
      <w:pPr>
        <w:pStyle w:val="Heading1"/>
        <w:spacing w:line="360" w:lineRule="auto"/>
        <w:rPr>
          <w:rFonts w:cs="Calibri Light"/>
          <w:b/>
          <w:bCs/>
          <w:color w:val="1F3864"/>
        </w:rPr>
      </w:pPr>
    </w:p>
    <w:p w14:paraId="40AB6D2B" w14:textId="77777777" w:rsidR="00A22841" w:rsidRDefault="00D67985">
      <w:pPr>
        <w:pStyle w:val="Heading2"/>
        <w:rPr>
          <w:b/>
          <w:bCs/>
          <w:color w:val="4472C4"/>
          <w:sz w:val="28"/>
          <w:szCs w:val="28"/>
          <w:u w:val="single"/>
        </w:rPr>
      </w:pPr>
      <w:bookmarkStart w:id="1" w:name="_Toc143862021"/>
      <w:bookmarkStart w:id="2" w:name="_Toc143862313"/>
      <w:bookmarkStart w:id="3" w:name="_Toc143862344"/>
      <w:bookmarkStart w:id="4" w:name="_Toc143862805"/>
      <w:bookmarkStart w:id="5" w:name="_Toc143866123"/>
      <w:bookmarkStart w:id="6" w:name="_Toc144380796"/>
      <w:r>
        <w:rPr>
          <w:b/>
          <w:bCs/>
          <w:color w:val="4472C4"/>
          <w:sz w:val="28"/>
          <w:szCs w:val="28"/>
          <w:u w:val="single"/>
        </w:rPr>
        <w:t>Acknowledgements</w:t>
      </w:r>
      <w:bookmarkEnd w:id="0"/>
      <w:bookmarkEnd w:id="1"/>
      <w:bookmarkEnd w:id="2"/>
      <w:bookmarkEnd w:id="3"/>
      <w:bookmarkEnd w:id="4"/>
      <w:bookmarkEnd w:id="5"/>
      <w:bookmarkEnd w:id="6"/>
    </w:p>
    <w:p w14:paraId="18941E77" w14:textId="2C41C6E9" w:rsidR="00B86279" w:rsidRDefault="00B86279">
      <w:pPr>
        <w:rPr>
          <w:sz w:val="24"/>
          <w:szCs w:val="24"/>
        </w:rPr>
      </w:pPr>
      <w:r>
        <w:rPr>
          <w:sz w:val="24"/>
          <w:szCs w:val="24"/>
        </w:rPr>
        <w:t>First and foremost, I want to thank my wife Hollie and my family and friends for their unending support and generosity. I have been inspired to persevere and keep going when times have become difficult. Their help and advice ha</w:t>
      </w:r>
      <w:r w:rsidR="00425511">
        <w:rPr>
          <w:sz w:val="24"/>
          <w:szCs w:val="24"/>
        </w:rPr>
        <w:t>ve</w:t>
      </w:r>
      <w:r>
        <w:rPr>
          <w:sz w:val="24"/>
          <w:szCs w:val="24"/>
        </w:rPr>
        <w:t xml:space="preserve"> shown me that any obstacle can be overcome when you have the right support system in place. I have no words to adequately express my gratitude or how fortunate I feel to have this base of support both now and in the future.</w:t>
      </w:r>
    </w:p>
    <w:p w14:paraId="0B87D421" w14:textId="4EE87093" w:rsidR="00A22841" w:rsidRDefault="00D67985">
      <w:pPr>
        <w:rPr>
          <w:sz w:val="24"/>
          <w:szCs w:val="24"/>
        </w:rPr>
      </w:pPr>
      <w:r>
        <w:rPr>
          <w:sz w:val="24"/>
          <w:szCs w:val="24"/>
        </w:rPr>
        <w:t xml:space="preserve">In addition, I'd like to thank my dissertation </w:t>
      </w:r>
      <w:r>
        <w:rPr>
          <w:sz w:val="24"/>
          <w:szCs w:val="24"/>
        </w:rPr>
        <w:t xml:space="preserve">tutor, Stephanie Brown, for all her help and support throughout this process. I would like to thank </w:t>
      </w:r>
      <w:r w:rsidR="00425511">
        <w:rPr>
          <w:sz w:val="24"/>
          <w:szCs w:val="24"/>
        </w:rPr>
        <w:t>all</w:t>
      </w:r>
      <w:r>
        <w:rPr>
          <w:sz w:val="24"/>
          <w:szCs w:val="24"/>
        </w:rPr>
        <w:t xml:space="preserve"> the university employees and the police officers I trained with for their assistance. In addition, I want to thank </w:t>
      </w:r>
      <w:r w:rsidR="00425511">
        <w:rPr>
          <w:sz w:val="24"/>
          <w:szCs w:val="24"/>
        </w:rPr>
        <w:t>all</w:t>
      </w:r>
      <w:r>
        <w:rPr>
          <w:sz w:val="24"/>
          <w:szCs w:val="24"/>
        </w:rPr>
        <w:t xml:space="preserve"> my colleagues who have alwa</w:t>
      </w:r>
      <w:r>
        <w:rPr>
          <w:sz w:val="24"/>
          <w:szCs w:val="24"/>
        </w:rPr>
        <w:t>ys been helpful and supported me throughout my time in university and work.</w:t>
      </w:r>
    </w:p>
    <w:p w14:paraId="74E1B0BB" w14:textId="77777777" w:rsidR="00A22841" w:rsidRDefault="00A22841"/>
    <w:p w14:paraId="1145DF5C" w14:textId="77777777" w:rsidR="00A22841" w:rsidRDefault="00A22841"/>
    <w:p w14:paraId="409695C7" w14:textId="77777777" w:rsidR="00A22841" w:rsidRDefault="00A22841"/>
    <w:p w14:paraId="6BFCC676" w14:textId="77777777" w:rsidR="00A22841" w:rsidRDefault="00A22841"/>
    <w:p w14:paraId="5B568E88" w14:textId="77777777" w:rsidR="00A22841" w:rsidRDefault="00A22841"/>
    <w:p w14:paraId="22A6E661" w14:textId="77777777" w:rsidR="00A22841" w:rsidRDefault="00A22841"/>
    <w:p w14:paraId="77E0CB16" w14:textId="77777777" w:rsidR="00A22841" w:rsidRDefault="00A22841"/>
    <w:p w14:paraId="05DBFF82" w14:textId="77777777" w:rsidR="00A22841" w:rsidRDefault="00A22841"/>
    <w:p w14:paraId="63E5E315" w14:textId="77777777" w:rsidR="00A22841" w:rsidRDefault="00A22841"/>
    <w:p w14:paraId="05459A10" w14:textId="77777777" w:rsidR="00A22841" w:rsidRDefault="00A22841"/>
    <w:p w14:paraId="5A340DD6" w14:textId="77777777" w:rsidR="00A22841" w:rsidRDefault="00A22841"/>
    <w:p w14:paraId="1A03A329" w14:textId="77777777" w:rsidR="00A22841" w:rsidRDefault="00A22841"/>
    <w:p w14:paraId="18971C43" w14:textId="77777777" w:rsidR="00A22841" w:rsidRDefault="00A22841"/>
    <w:p w14:paraId="7823EAF0" w14:textId="77777777" w:rsidR="00A22841" w:rsidRDefault="00A22841"/>
    <w:p w14:paraId="14F8E6A9" w14:textId="77777777" w:rsidR="00A22841" w:rsidRDefault="00A22841"/>
    <w:p w14:paraId="2BB5A368" w14:textId="77777777" w:rsidR="00A22841" w:rsidRDefault="00A22841"/>
    <w:p w14:paraId="724AA797" w14:textId="77777777" w:rsidR="00A22841" w:rsidRDefault="00A22841"/>
    <w:p w14:paraId="350C51C1" w14:textId="77777777" w:rsidR="00A22841" w:rsidRDefault="00A22841"/>
    <w:p w14:paraId="34A9235E" w14:textId="77777777" w:rsidR="00A22841" w:rsidRDefault="00A22841">
      <w:pPr>
        <w:pStyle w:val="Heading1"/>
        <w:spacing w:line="360" w:lineRule="auto"/>
        <w:rPr>
          <w:rFonts w:cs="Calibri Light"/>
          <w:b/>
          <w:bCs/>
          <w:color w:val="1F3864"/>
        </w:rPr>
      </w:pPr>
      <w:bookmarkStart w:id="7" w:name="_Toc107223092"/>
    </w:p>
    <w:p w14:paraId="57BEA736" w14:textId="77777777" w:rsidR="00A22841" w:rsidRDefault="00D67985">
      <w:pPr>
        <w:pStyle w:val="Heading2"/>
      </w:pPr>
      <w:bookmarkStart w:id="8" w:name="_Toc143862022"/>
      <w:bookmarkStart w:id="9" w:name="_Toc143862314"/>
      <w:bookmarkStart w:id="10" w:name="_Toc143862345"/>
      <w:bookmarkStart w:id="11" w:name="_Toc143862806"/>
      <w:bookmarkStart w:id="12" w:name="_Toc143866124"/>
      <w:bookmarkStart w:id="13" w:name="_Toc144380797"/>
      <w:r>
        <w:rPr>
          <w:b/>
          <w:bCs/>
          <w:color w:val="4472C4"/>
          <w:sz w:val="28"/>
          <w:szCs w:val="28"/>
          <w:u w:val="single"/>
        </w:rPr>
        <w:t>Declaration</w:t>
      </w:r>
      <w:bookmarkEnd w:id="7"/>
      <w:bookmarkEnd w:id="8"/>
      <w:bookmarkEnd w:id="9"/>
      <w:bookmarkEnd w:id="10"/>
      <w:bookmarkEnd w:id="11"/>
      <w:bookmarkEnd w:id="12"/>
      <w:bookmarkEnd w:id="13"/>
    </w:p>
    <w:p w14:paraId="4821A932" w14:textId="77777777" w:rsidR="00A22841" w:rsidRDefault="00D67985">
      <w:pPr>
        <w:spacing w:after="0"/>
        <w:rPr>
          <w:rFonts w:eastAsia="Times New Roman"/>
          <w:sz w:val="24"/>
          <w:szCs w:val="24"/>
        </w:rPr>
      </w:pPr>
      <w:r>
        <w:rPr>
          <w:rFonts w:eastAsia="Times New Roman"/>
          <w:sz w:val="24"/>
          <w:szCs w:val="24"/>
        </w:rPr>
        <w:t>This work has not previously been accepted in substance for any degree and is not being concurrently submitted in candidature for any degree.</w:t>
      </w:r>
    </w:p>
    <w:p w14:paraId="4E64B031" w14:textId="77777777" w:rsidR="00A22841" w:rsidRDefault="00D67985">
      <w:pPr>
        <w:spacing w:after="0"/>
        <w:rPr>
          <w:rFonts w:eastAsia="Times New Roman"/>
          <w:sz w:val="24"/>
          <w:szCs w:val="24"/>
        </w:rPr>
      </w:pPr>
      <w:r>
        <w:rPr>
          <w:rFonts w:eastAsia="Times New Roman"/>
          <w:sz w:val="24"/>
          <w:szCs w:val="24"/>
        </w:rPr>
        <w:t>Signed:                                                                           Date:</w:t>
      </w:r>
    </w:p>
    <w:p w14:paraId="07C81727" w14:textId="77777777" w:rsidR="00A22841" w:rsidRDefault="00A22841">
      <w:pPr>
        <w:rPr>
          <w:rFonts w:eastAsia="Times New Roman"/>
          <w:sz w:val="24"/>
          <w:szCs w:val="24"/>
        </w:rPr>
      </w:pPr>
    </w:p>
    <w:p w14:paraId="222CF45C" w14:textId="77777777" w:rsidR="00A22841" w:rsidRDefault="00D67985">
      <w:pPr>
        <w:spacing w:after="0"/>
        <w:rPr>
          <w:rFonts w:eastAsia="Times New Roman"/>
          <w:b/>
          <w:sz w:val="24"/>
          <w:szCs w:val="24"/>
        </w:rPr>
      </w:pPr>
      <w:r>
        <w:rPr>
          <w:rFonts w:eastAsia="Times New Roman"/>
          <w:b/>
          <w:sz w:val="24"/>
          <w:szCs w:val="24"/>
        </w:rPr>
        <w:t>STATEMENT 1</w:t>
      </w:r>
    </w:p>
    <w:p w14:paraId="31A721F3" w14:textId="77777777" w:rsidR="00A22841" w:rsidRDefault="00D67985">
      <w:pPr>
        <w:spacing w:after="0"/>
        <w:rPr>
          <w:rFonts w:eastAsia="Times New Roman"/>
          <w:sz w:val="24"/>
          <w:szCs w:val="24"/>
        </w:rPr>
      </w:pPr>
      <w:r>
        <w:rPr>
          <w:rFonts w:eastAsia="Times New Roman"/>
          <w:sz w:val="24"/>
          <w:szCs w:val="24"/>
        </w:rPr>
        <w:t>This dissertation is being submitted in partial fulfilment of the requirements for the degree of BA.</w:t>
      </w:r>
    </w:p>
    <w:p w14:paraId="73CE276A" w14:textId="77777777" w:rsidR="00A22841" w:rsidRDefault="00D67985">
      <w:pPr>
        <w:spacing w:after="0"/>
        <w:rPr>
          <w:rFonts w:eastAsia="Times New Roman"/>
          <w:sz w:val="24"/>
          <w:szCs w:val="24"/>
        </w:rPr>
      </w:pPr>
      <w:r>
        <w:rPr>
          <w:rFonts w:eastAsia="Times New Roman"/>
          <w:sz w:val="24"/>
          <w:szCs w:val="24"/>
        </w:rPr>
        <w:t xml:space="preserve">Signed:                                               </w:t>
      </w:r>
      <w:r>
        <w:rPr>
          <w:rFonts w:eastAsia="Times New Roman"/>
          <w:sz w:val="24"/>
          <w:szCs w:val="24"/>
        </w:rPr>
        <w:t xml:space="preserve">                             Date:</w:t>
      </w:r>
    </w:p>
    <w:p w14:paraId="46CAF9EE" w14:textId="77777777" w:rsidR="00A22841" w:rsidRDefault="00A22841">
      <w:pPr>
        <w:rPr>
          <w:rFonts w:eastAsia="Times New Roman"/>
          <w:sz w:val="24"/>
          <w:szCs w:val="24"/>
        </w:rPr>
      </w:pPr>
    </w:p>
    <w:p w14:paraId="73E2F301" w14:textId="77777777" w:rsidR="00A22841" w:rsidRDefault="00D67985">
      <w:pPr>
        <w:spacing w:after="0"/>
        <w:rPr>
          <w:rFonts w:eastAsia="Times New Roman"/>
          <w:b/>
          <w:sz w:val="24"/>
          <w:szCs w:val="24"/>
        </w:rPr>
      </w:pPr>
      <w:r>
        <w:rPr>
          <w:rFonts w:eastAsia="Times New Roman"/>
          <w:b/>
          <w:sz w:val="24"/>
          <w:szCs w:val="24"/>
        </w:rPr>
        <w:t>STATEMENT 2</w:t>
      </w:r>
    </w:p>
    <w:p w14:paraId="64915B82" w14:textId="77777777" w:rsidR="00A22841" w:rsidRDefault="00D67985">
      <w:pPr>
        <w:spacing w:after="0"/>
        <w:rPr>
          <w:rFonts w:eastAsia="Times New Roman"/>
          <w:sz w:val="24"/>
          <w:szCs w:val="24"/>
        </w:rPr>
      </w:pPr>
      <w:r>
        <w:rPr>
          <w:rFonts w:eastAsia="Times New Roman"/>
          <w:sz w:val="24"/>
          <w:szCs w:val="24"/>
        </w:rPr>
        <w:t>This dissertation is the result of my own independent work/investigation, except where otherwise stated.</w:t>
      </w:r>
    </w:p>
    <w:p w14:paraId="377064AA" w14:textId="77777777" w:rsidR="00A22841" w:rsidRDefault="00D67985">
      <w:pPr>
        <w:spacing w:after="0"/>
        <w:rPr>
          <w:rFonts w:eastAsia="Times New Roman"/>
          <w:sz w:val="24"/>
          <w:szCs w:val="24"/>
        </w:rPr>
      </w:pPr>
      <w:r>
        <w:rPr>
          <w:rFonts w:eastAsia="Times New Roman"/>
          <w:sz w:val="24"/>
          <w:szCs w:val="24"/>
        </w:rPr>
        <w:t>Other sources are acknowledged by footnotes giving explicit references.  A bibliography is appended.</w:t>
      </w:r>
    </w:p>
    <w:p w14:paraId="6DD2B0CF" w14:textId="77777777" w:rsidR="00A22841" w:rsidRDefault="00D67985">
      <w:pPr>
        <w:spacing w:after="0"/>
        <w:rPr>
          <w:rFonts w:eastAsia="Times New Roman"/>
          <w:sz w:val="24"/>
          <w:szCs w:val="24"/>
        </w:rPr>
      </w:pPr>
      <w:r>
        <w:rPr>
          <w:rFonts w:eastAsia="Times New Roman"/>
          <w:sz w:val="24"/>
          <w:szCs w:val="24"/>
        </w:rPr>
        <w:t>Si</w:t>
      </w:r>
      <w:r>
        <w:rPr>
          <w:rFonts w:eastAsia="Times New Roman"/>
          <w:sz w:val="24"/>
          <w:szCs w:val="24"/>
        </w:rPr>
        <w:t>gned:                                                                            Date:</w:t>
      </w:r>
    </w:p>
    <w:p w14:paraId="46D5FA59" w14:textId="77777777" w:rsidR="00A22841" w:rsidRDefault="00A22841">
      <w:pPr>
        <w:spacing w:after="0"/>
        <w:rPr>
          <w:rFonts w:eastAsia="Times New Roman"/>
          <w:sz w:val="24"/>
          <w:szCs w:val="24"/>
        </w:rPr>
      </w:pPr>
    </w:p>
    <w:p w14:paraId="19F1F9A2" w14:textId="77777777" w:rsidR="00A22841" w:rsidRDefault="00A22841">
      <w:pPr>
        <w:spacing w:after="0"/>
        <w:rPr>
          <w:rFonts w:eastAsia="Times New Roman"/>
          <w:sz w:val="24"/>
          <w:szCs w:val="24"/>
        </w:rPr>
      </w:pPr>
    </w:p>
    <w:p w14:paraId="73027266" w14:textId="77777777" w:rsidR="00A22841" w:rsidRDefault="00D67985">
      <w:pPr>
        <w:spacing w:after="0"/>
        <w:rPr>
          <w:rFonts w:eastAsia="Times New Roman"/>
          <w:b/>
          <w:sz w:val="24"/>
          <w:szCs w:val="24"/>
        </w:rPr>
      </w:pPr>
      <w:r>
        <w:rPr>
          <w:rFonts w:eastAsia="Times New Roman"/>
          <w:b/>
          <w:sz w:val="24"/>
          <w:szCs w:val="24"/>
        </w:rPr>
        <w:t>STATEMENT 3</w:t>
      </w:r>
    </w:p>
    <w:p w14:paraId="3FEB95E3" w14:textId="77777777" w:rsidR="00A22841" w:rsidRDefault="00D67985">
      <w:pPr>
        <w:spacing w:after="0"/>
        <w:rPr>
          <w:rFonts w:eastAsia="Times New Roman"/>
          <w:sz w:val="24"/>
          <w:szCs w:val="24"/>
        </w:rPr>
      </w:pPr>
      <w:r>
        <w:rPr>
          <w:rFonts w:eastAsia="Times New Roman"/>
          <w:sz w:val="24"/>
          <w:szCs w:val="24"/>
        </w:rPr>
        <w:t>I hereby give consent for my dissertation, if accepted, to be available for photocopying and for interlibrary loan, and for the title and summary to be mad</w:t>
      </w:r>
      <w:r>
        <w:rPr>
          <w:rFonts w:eastAsia="Times New Roman"/>
          <w:sz w:val="24"/>
          <w:szCs w:val="24"/>
        </w:rPr>
        <w:t>e available to outside organisations.</w:t>
      </w:r>
    </w:p>
    <w:p w14:paraId="4BE1EF6B" w14:textId="77777777" w:rsidR="00A22841" w:rsidRDefault="00D67985">
      <w:pPr>
        <w:spacing w:after="0"/>
        <w:rPr>
          <w:rFonts w:eastAsia="Times New Roman"/>
          <w:sz w:val="24"/>
          <w:szCs w:val="24"/>
        </w:rPr>
      </w:pPr>
      <w:r>
        <w:rPr>
          <w:rFonts w:eastAsia="Times New Roman"/>
          <w:sz w:val="24"/>
          <w:szCs w:val="24"/>
        </w:rPr>
        <w:t>Signed:                                                                            Date:</w:t>
      </w:r>
    </w:p>
    <w:p w14:paraId="35AAC06D" w14:textId="77777777" w:rsidR="00A22841" w:rsidRDefault="00A22841">
      <w:pPr>
        <w:spacing w:after="0"/>
        <w:rPr>
          <w:rFonts w:eastAsia="Times New Roman"/>
          <w:sz w:val="24"/>
          <w:szCs w:val="24"/>
        </w:rPr>
      </w:pPr>
    </w:p>
    <w:p w14:paraId="72A4E64B" w14:textId="77777777" w:rsidR="00A22841" w:rsidRDefault="00A22841">
      <w:pPr>
        <w:spacing w:after="0"/>
        <w:rPr>
          <w:rFonts w:eastAsia="Times New Roman"/>
          <w:sz w:val="24"/>
          <w:szCs w:val="24"/>
        </w:rPr>
      </w:pPr>
    </w:p>
    <w:p w14:paraId="3B23BD23" w14:textId="77777777" w:rsidR="00A22841" w:rsidRDefault="00D67985">
      <w:pPr>
        <w:spacing w:after="0"/>
        <w:rPr>
          <w:rFonts w:eastAsia="Times New Roman"/>
          <w:b/>
          <w:sz w:val="24"/>
          <w:szCs w:val="24"/>
        </w:rPr>
      </w:pPr>
      <w:r>
        <w:rPr>
          <w:rFonts w:eastAsia="Times New Roman"/>
          <w:b/>
          <w:sz w:val="24"/>
          <w:szCs w:val="24"/>
        </w:rPr>
        <w:t>STATEMENT 4</w:t>
      </w:r>
    </w:p>
    <w:p w14:paraId="651BC526" w14:textId="77777777" w:rsidR="00A22841" w:rsidRDefault="00D67985">
      <w:pPr>
        <w:spacing w:after="0"/>
        <w:rPr>
          <w:rFonts w:eastAsia="Times New Roman"/>
          <w:sz w:val="24"/>
          <w:szCs w:val="24"/>
        </w:rPr>
      </w:pPr>
      <w:r>
        <w:rPr>
          <w:rFonts w:eastAsia="Times New Roman"/>
          <w:sz w:val="24"/>
          <w:szCs w:val="24"/>
        </w:rPr>
        <w:t xml:space="preserve">I hereby give consent for my dissertation, if accepted, to be available on the university’s IT system to those who </w:t>
      </w:r>
      <w:r>
        <w:rPr>
          <w:rFonts w:eastAsia="Times New Roman"/>
          <w:sz w:val="24"/>
          <w:szCs w:val="24"/>
        </w:rPr>
        <w:t>have consent to use the system.</w:t>
      </w:r>
    </w:p>
    <w:p w14:paraId="7567300C" w14:textId="77777777" w:rsidR="00A22841" w:rsidRDefault="00D67985">
      <w:pPr>
        <w:spacing w:after="0"/>
        <w:rPr>
          <w:rFonts w:eastAsia="Times New Roman"/>
          <w:sz w:val="24"/>
          <w:szCs w:val="24"/>
        </w:rPr>
      </w:pPr>
      <w:r>
        <w:rPr>
          <w:rFonts w:eastAsia="Times New Roman"/>
          <w:sz w:val="24"/>
          <w:szCs w:val="24"/>
        </w:rPr>
        <w:t>Signed:                                                                            Date:</w:t>
      </w:r>
    </w:p>
    <w:p w14:paraId="12AB361F" w14:textId="77777777" w:rsidR="00A22841" w:rsidRDefault="00A22841">
      <w:pPr>
        <w:pStyle w:val="Heading1"/>
        <w:jc w:val="center"/>
      </w:pPr>
    </w:p>
    <w:p w14:paraId="4D47FD2E" w14:textId="77777777" w:rsidR="00A22841" w:rsidRDefault="00A22841">
      <w:pPr>
        <w:jc w:val="center"/>
        <w:rPr>
          <w:b/>
          <w:bCs/>
          <w:sz w:val="32"/>
          <w:szCs w:val="32"/>
        </w:rPr>
      </w:pPr>
    </w:p>
    <w:p w14:paraId="5DC8B735" w14:textId="77777777" w:rsidR="00A22841" w:rsidRDefault="00A22841">
      <w:pPr>
        <w:jc w:val="center"/>
        <w:rPr>
          <w:b/>
          <w:bCs/>
          <w:sz w:val="32"/>
          <w:szCs w:val="32"/>
        </w:rPr>
      </w:pPr>
    </w:p>
    <w:p w14:paraId="782962DD" w14:textId="77777777" w:rsidR="00A22841" w:rsidRDefault="00A22841">
      <w:pPr>
        <w:jc w:val="center"/>
        <w:rPr>
          <w:b/>
          <w:bCs/>
          <w:sz w:val="32"/>
          <w:szCs w:val="32"/>
        </w:rPr>
      </w:pPr>
    </w:p>
    <w:p w14:paraId="66C2A6BA" w14:textId="77777777" w:rsidR="00A22841" w:rsidRDefault="00A22841">
      <w:pPr>
        <w:pStyle w:val="Heading1"/>
        <w:spacing w:line="360" w:lineRule="auto"/>
        <w:rPr>
          <w:rFonts w:cs="Calibri Light"/>
          <w:b/>
          <w:bCs/>
          <w:color w:val="1F3864"/>
        </w:rPr>
      </w:pPr>
      <w:bookmarkStart w:id="14" w:name="_Toc107223093"/>
    </w:p>
    <w:p w14:paraId="548323E2" w14:textId="77777777" w:rsidR="00A22841" w:rsidRPr="00425511" w:rsidRDefault="00D67985">
      <w:pPr>
        <w:pStyle w:val="Heading2"/>
        <w:rPr>
          <w:b/>
          <w:bCs/>
          <w:color w:val="2F5496" w:themeColor="accent1" w:themeShade="BF"/>
          <w:sz w:val="28"/>
          <w:szCs w:val="28"/>
          <w:u w:val="single"/>
        </w:rPr>
      </w:pPr>
      <w:bookmarkStart w:id="15" w:name="_Toc143862023"/>
      <w:bookmarkStart w:id="16" w:name="_Toc143862315"/>
      <w:bookmarkStart w:id="17" w:name="_Toc143862346"/>
      <w:bookmarkStart w:id="18" w:name="_Toc143862807"/>
      <w:bookmarkStart w:id="19" w:name="_Toc143866125"/>
      <w:bookmarkStart w:id="20" w:name="_Toc144380798"/>
      <w:r w:rsidRPr="00425511">
        <w:rPr>
          <w:b/>
          <w:bCs/>
          <w:color w:val="2F5496" w:themeColor="accent1" w:themeShade="BF"/>
          <w:sz w:val="28"/>
          <w:szCs w:val="28"/>
          <w:u w:val="single"/>
        </w:rPr>
        <w:t>Abstract</w:t>
      </w:r>
      <w:bookmarkEnd w:id="14"/>
      <w:bookmarkEnd w:id="15"/>
      <w:bookmarkEnd w:id="16"/>
      <w:bookmarkEnd w:id="17"/>
      <w:bookmarkEnd w:id="18"/>
      <w:bookmarkEnd w:id="19"/>
      <w:bookmarkEnd w:id="20"/>
    </w:p>
    <w:p w14:paraId="460467AC" w14:textId="315BBBF6" w:rsidR="00A22841" w:rsidRDefault="00D67985">
      <w:pPr>
        <w:rPr>
          <w:sz w:val="24"/>
          <w:szCs w:val="24"/>
        </w:rPr>
      </w:pPr>
      <w:r>
        <w:rPr>
          <w:sz w:val="24"/>
          <w:szCs w:val="24"/>
        </w:rPr>
        <w:t xml:space="preserve">Despite a great deal of academic literature surrounding Mental health in general, it is fair to suggest that </w:t>
      </w:r>
      <w:r w:rsidR="00425511">
        <w:rPr>
          <w:sz w:val="24"/>
          <w:szCs w:val="24"/>
        </w:rPr>
        <w:t>most of the</w:t>
      </w:r>
      <w:r>
        <w:rPr>
          <w:sz w:val="24"/>
          <w:szCs w:val="24"/>
        </w:rPr>
        <w:t xml:space="preserve"> research focuses mainly on incidents that Police attend as opposed to that of the Police officers themselves.</w:t>
      </w:r>
    </w:p>
    <w:p w14:paraId="320A11C5" w14:textId="77777777" w:rsidR="00A22841" w:rsidRDefault="00D67985">
      <w:r>
        <w:rPr>
          <w:sz w:val="24"/>
          <w:szCs w:val="24"/>
        </w:rPr>
        <w:t>The aim of this</w:t>
      </w:r>
      <w:r>
        <w:rPr>
          <w:rFonts w:cs="Calibri"/>
          <w:bCs/>
          <w:sz w:val="24"/>
          <w:szCs w:val="24"/>
        </w:rPr>
        <w:t xml:space="preserve"> study is to explore the effects of traumatic incidents Police officers are exposed to while carrying out their day-to-</w:t>
      </w:r>
      <w:r>
        <w:rPr>
          <w:rFonts w:cs="Calibri"/>
          <w:bCs/>
          <w:sz w:val="24"/>
          <w:szCs w:val="24"/>
        </w:rPr>
        <w:t xml:space="preserve">day duties and to look at the support available to officers following any incident they have dealt with. </w:t>
      </w:r>
      <w:r>
        <w:rPr>
          <w:sz w:val="24"/>
          <w:szCs w:val="24"/>
        </w:rPr>
        <w:t>The researcher also investigated how traumatic incidents effect serving officers.</w:t>
      </w:r>
    </w:p>
    <w:p w14:paraId="475875B4" w14:textId="77777777" w:rsidR="00A22841" w:rsidRDefault="00D67985">
      <w:pPr>
        <w:rPr>
          <w:sz w:val="24"/>
          <w:szCs w:val="24"/>
        </w:rPr>
      </w:pPr>
      <w:r>
        <w:rPr>
          <w:sz w:val="24"/>
          <w:szCs w:val="24"/>
        </w:rPr>
        <w:t xml:space="preserve">The researcher carried out an in-depth critical analysis of relevant </w:t>
      </w:r>
      <w:r>
        <w:rPr>
          <w:sz w:val="24"/>
          <w:szCs w:val="24"/>
        </w:rPr>
        <w:t>and existing academic literature surrounding the topic of mental health of Police officers. The researcher then conducted their own primary research in the form of questionnaires to gather quantitative data, which was then compared to the secondary data to</w:t>
      </w:r>
      <w:r>
        <w:rPr>
          <w:sz w:val="24"/>
          <w:szCs w:val="24"/>
        </w:rPr>
        <w:t xml:space="preserve"> see if any themes emerged. </w:t>
      </w:r>
    </w:p>
    <w:p w14:paraId="27A84AA4" w14:textId="77777777" w:rsidR="00A22841" w:rsidRDefault="00D67985">
      <w:pPr>
        <w:rPr>
          <w:sz w:val="24"/>
          <w:szCs w:val="24"/>
        </w:rPr>
      </w:pPr>
      <w:r>
        <w:rPr>
          <w:sz w:val="24"/>
          <w:szCs w:val="24"/>
        </w:rPr>
        <w:t xml:space="preserve">The finding from this project were then documented, and as a result, recommendations were made to assist in raising awareness and to improve support services for Police officers and staff who are exposed to traumatic incidents </w:t>
      </w:r>
      <w:r>
        <w:rPr>
          <w:sz w:val="24"/>
          <w:szCs w:val="24"/>
        </w:rPr>
        <w:t xml:space="preserve">when carrying out their daily duties. It is hoped that these recommendations may help to destigmatise societies and Police officer’s perceptions of mental health and improve support available to officers.  </w:t>
      </w:r>
    </w:p>
    <w:p w14:paraId="7E443DA8" w14:textId="77777777" w:rsidR="00A22841" w:rsidRDefault="00A22841">
      <w:pPr>
        <w:jc w:val="center"/>
        <w:rPr>
          <w:b/>
          <w:bCs/>
          <w:sz w:val="32"/>
          <w:szCs w:val="32"/>
        </w:rPr>
      </w:pPr>
    </w:p>
    <w:p w14:paraId="1AFE4C32" w14:textId="77777777" w:rsidR="00A22841" w:rsidRDefault="00A22841">
      <w:pPr>
        <w:jc w:val="center"/>
        <w:rPr>
          <w:b/>
          <w:bCs/>
          <w:sz w:val="32"/>
          <w:szCs w:val="32"/>
        </w:rPr>
      </w:pPr>
    </w:p>
    <w:p w14:paraId="28BDDEE0" w14:textId="77777777" w:rsidR="00A22841" w:rsidRDefault="00A22841">
      <w:pPr>
        <w:jc w:val="center"/>
        <w:rPr>
          <w:b/>
          <w:bCs/>
          <w:sz w:val="32"/>
          <w:szCs w:val="32"/>
        </w:rPr>
      </w:pPr>
    </w:p>
    <w:p w14:paraId="171C0082" w14:textId="77777777" w:rsidR="00A22841" w:rsidRDefault="00A22841">
      <w:pPr>
        <w:jc w:val="center"/>
        <w:rPr>
          <w:b/>
          <w:bCs/>
          <w:sz w:val="32"/>
          <w:szCs w:val="32"/>
        </w:rPr>
      </w:pPr>
    </w:p>
    <w:p w14:paraId="284C397E" w14:textId="77777777" w:rsidR="00A22841" w:rsidRDefault="00A22841"/>
    <w:p w14:paraId="0F466E71" w14:textId="77777777" w:rsidR="00A22841" w:rsidRDefault="00A22841"/>
    <w:p w14:paraId="1C07AC76" w14:textId="77777777" w:rsidR="00A22841" w:rsidRDefault="00A22841"/>
    <w:p w14:paraId="6D6FE250" w14:textId="77777777" w:rsidR="00A22841" w:rsidRDefault="00A22841"/>
    <w:p w14:paraId="784A00C9" w14:textId="77777777" w:rsidR="00A22841" w:rsidRDefault="00A22841"/>
    <w:p w14:paraId="4A0D043F" w14:textId="77777777" w:rsidR="00A22841" w:rsidRDefault="00A22841"/>
    <w:p w14:paraId="7068CE02" w14:textId="77777777" w:rsidR="00A22841" w:rsidRDefault="00A22841"/>
    <w:p w14:paraId="7FB41CDB" w14:textId="77777777" w:rsidR="00A22841" w:rsidRDefault="00A22841"/>
    <w:p w14:paraId="3BC400C2" w14:textId="77777777" w:rsidR="00A22841" w:rsidRDefault="00A22841"/>
    <w:p w14:paraId="695DEE69" w14:textId="77777777" w:rsidR="00A22841" w:rsidRDefault="00A22841"/>
    <w:p w14:paraId="53902D7A" w14:textId="77777777" w:rsidR="00A22841" w:rsidRDefault="00A22841"/>
    <w:p w14:paraId="5D2D7A69" w14:textId="77777777" w:rsidR="00A22841" w:rsidRPr="00425511" w:rsidRDefault="00D67985">
      <w:pPr>
        <w:pStyle w:val="TOCHeading"/>
        <w:rPr>
          <w:color w:val="2F5496" w:themeColor="accent1" w:themeShade="BF"/>
        </w:rPr>
      </w:pPr>
      <w:bookmarkStart w:id="21" w:name="_Toc144380799"/>
      <w:r w:rsidRPr="00425511">
        <w:rPr>
          <w:color w:val="2F5496" w:themeColor="accent1" w:themeShade="BF"/>
        </w:rPr>
        <w:lastRenderedPageBreak/>
        <w:t>Table of Contents</w:t>
      </w:r>
      <w:bookmarkEnd w:id="21"/>
    </w:p>
    <w:p w14:paraId="34BDE6DC" w14:textId="77777777" w:rsidR="00A22841" w:rsidRDefault="00D67985">
      <w:pPr>
        <w:pStyle w:val="TOC2"/>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r:id="rId9" w:history="1">
        <w:r>
          <w:rPr>
            <w:rStyle w:val="Hyperlink"/>
            <w:b/>
            <w:bCs/>
            <w:color w:val="auto"/>
          </w:rPr>
          <w:t>Acknowledgements</w:t>
        </w:r>
        <w:r>
          <w:tab/>
          <w:t>2</w:t>
        </w:r>
      </w:hyperlink>
    </w:p>
    <w:p w14:paraId="744E6228" w14:textId="77777777" w:rsidR="00A22841" w:rsidRDefault="00D67985">
      <w:pPr>
        <w:pStyle w:val="TOC2"/>
        <w:tabs>
          <w:tab w:val="right" w:leader="dot" w:pos="9016"/>
        </w:tabs>
      </w:pPr>
      <w:hyperlink r:id="rId10" w:history="1">
        <w:r>
          <w:rPr>
            <w:rStyle w:val="Hyperlink"/>
            <w:b/>
            <w:bCs/>
            <w:color w:val="auto"/>
          </w:rPr>
          <w:t>Declaration</w:t>
        </w:r>
        <w:r>
          <w:tab/>
          <w:t>3</w:t>
        </w:r>
      </w:hyperlink>
    </w:p>
    <w:p w14:paraId="7E18895F" w14:textId="77777777" w:rsidR="00A22841" w:rsidRDefault="00D67985">
      <w:pPr>
        <w:pStyle w:val="TOC2"/>
        <w:tabs>
          <w:tab w:val="right" w:leader="dot" w:pos="9016"/>
        </w:tabs>
      </w:pPr>
      <w:hyperlink r:id="rId11" w:history="1">
        <w:r>
          <w:rPr>
            <w:rStyle w:val="Hyperlink"/>
            <w:b/>
            <w:bCs/>
            <w:color w:val="auto"/>
          </w:rPr>
          <w:t>Abstract</w:t>
        </w:r>
        <w:r>
          <w:tab/>
          <w:t>4</w:t>
        </w:r>
      </w:hyperlink>
    </w:p>
    <w:p w14:paraId="0E5AF0A2" w14:textId="77777777" w:rsidR="00A22841" w:rsidRDefault="00D67985">
      <w:pPr>
        <w:pStyle w:val="TOC1"/>
        <w:tabs>
          <w:tab w:val="right" w:leader="dot" w:pos="9016"/>
        </w:tabs>
      </w:pPr>
      <w:hyperlink r:id="rId12" w:history="1">
        <w:r>
          <w:rPr>
            <w:rStyle w:val="Hyperlink"/>
            <w:color w:val="auto"/>
          </w:rPr>
          <w:t>Table of Contents</w:t>
        </w:r>
        <w:r>
          <w:tab/>
          <w:t>5</w:t>
        </w:r>
      </w:hyperlink>
    </w:p>
    <w:p w14:paraId="51CE38B6" w14:textId="77777777" w:rsidR="00A22841" w:rsidRDefault="00D67985">
      <w:pPr>
        <w:pStyle w:val="TOC2"/>
        <w:tabs>
          <w:tab w:val="right" w:leader="dot" w:pos="9016"/>
        </w:tabs>
      </w:pPr>
      <w:hyperlink r:id="rId13" w:history="1">
        <w:r>
          <w:rPr>
            <w:rStyle w:val="Hyperlink"/>
            <w:b/>
            <w:bCs/>
            <w:color w:val="auto"/>
          </w:rPr>
          <w:t>1.0 Introduction</w:t>
        </w:r>
        <w:r>
          <w:tab/>
          <w:t>6</w:t>
        </w:r>
      </w:hyperlink>
    </w:p>
    <w:p w14:paraId="6F62915B" w14:textId="77777777" w:rsidR="00A22841" w:rsidRDefault="00D67985">
      <w:pPr>
        <w:pStyle w:val="TOC2"/>
        <w:tabs>
          <w:tab w:val="right" w:leader="dot" w:pos="9016"/>
        </w:tabs>
      </w:pPr>
      <w:hyperlink r:id="rId14" w:history="1">
        <w:r>
          <w:rPr>
            <w:rStyle w:val="Hyperlink"/>
            <w:color w:val="auto"/>
          </w:rPr>
          <w:t>1.1 Background</w:t>
        </w:r>
        <w:r>
          <w:tab/>
          <w:t>6</w:t>
        </w:r>
      </w:hyperlink>
    </w:p>
    <w:p w14:paraId="336F37D6" w14:textId="77777777" w:rsidR="00A22841" w:rsidRDefault="00D67985">
      <w:pPr>
        <w:pStyle w:val="TOC2"/>
        <w:tabs>
          <w:tab w:val="right" w:leader="dot" w:pos="9016"/>
        </w:tabs>
      </w:pPr>
      <w:hyperlink r:id="rId15" w:history="1">
        <w:r>
          <w:rPr>
            <w:rStyle w:val="Hyperlink"/>
            <w:color w:val="auto"/>
          </w:rPr>
          <w:t>1.2 Aims and Objec</w:t>
        </w:r>
        <w:r>
          <w:rPr>
            <w:rStyle w:val="Hyperlink"/>
            <w:color w:val="auto"/>
          </w:rPr>
          <w:t>tives</w:t>
        </w:r>
        <w:r>
          <w:tab/>
          <w:t>7</w:t>
        </w:r>
      </w:hyperlink>
    </w:p>
    <w:p w14:paraId="4CBDD63F" w14:textId="77777777" w:rsidR="00A22841" w:rsidRDefault="00D67985">
      <w:pPr>
        <w:pStyle w:val="TOC2"/>
        <w:tabs>
          <w:tab w:val="right" w:leader="dot" w:pos="9016"/>
        </w:tabs>
      </w:pPr>
      <w:hyperlink r:id="rId16" w:history="1">
        <w:r>
          <w:rPr>
            <w:rStyle w:val="Hyperlink"/>
            <w:color w:val="auto"/>
          </w:rPr>
          <w:t>1.3 Rationale</w:t>
        </w:r>
        <w:r>
          <w:tab/>
          <w:t>7</w:t>
        </w:r>
      </w:hyperlink>
    </w:p>
    <w:p w14:paraId="29D10FFF" w14:textId="77777777" w:rsidR="00A22841" w:rsidRDefault="00D67985">
      <w:pPr>
        <w:pStyle w:val="TOC2"/>
        <w:tabs>
          <w:tab w:val="right" w:leader="dot" w:pos="9016"/>
        </w:tabs>
      </w:pPr>
      <w:hyperlink r:id="rId17" w:history="1">
        <w:r>
          <w:rPr>
            <w:rStyle w:val="Hyperlink"/>
            <w:b/>
            <w:bCs/>
            <w:color w:val="auto"/>
          </w:rPr>
          <w:t>2.0 Literature Review</w:t>
        </w:r>
        <w:r>
          <w:tab/>
          <w:t>8</w:t>
        </w:r>
      </w:hyperlink>
    </w:p>
    <w:p w14:paraId="545F6CB2" w14:textId="77777777" w:rsidR="00A22841" w:rsidRDefault="00D67985">
      <w:pPr>
        <w:pStyle w:val="TOC2"/>
        <w:tabs>
          <w:tab w:val="right" w:leader="dot" w:pos="9016"/>
        </w:tabs>
      </w:pPr>
      <w:hyperlink r:id="rId18" w:history="1">
        <w:r>
          <w:rPr>
            <w:rStyle w:val="Hyperlink"/>
            <w:b/>
            <w:bCs/>
            <w:color w:val="auto"/>
          </w:rPr>
          <w:t>3.0 Research Methodology and Planning</w:t>
        </w:r>
        <w:r>
          <w:tab/>
          <w:t>14</w:t>
        </w:r>
      </w:hyperlink>
    </w:p>
    <w:p w14:paraId="6BD9D84E" w14:textId="77777777" w:rsidR="00A22841" w:rsidRDefault="00D67985">
      <w:pPr>
        <w:pStyle w:val="TOC2"/>
        <w:tabs>
          <w:tab w:val="right" w:leader="dot" w:pos="9016"/>
        </w:tabs>
      </w:pPr>
      <w:hyperlink r:id="rId19" w:history="1">
        <w:r>
          <w:rPr>
            <w:rStyle w:val="Hyperlink"/>
            <w:color w:val="auto"/>
          </w:rPr>
          <w:t>3.1 Research Strategy</w:t>
        </w:r>
        <w:r>
          <w:tab/>
          <w:t>15</w:t>
        </w:r>
      </w:hyperlink>
    </w:p>
    <w:p w14:paraId="1F4C1AE7" w14:textId="77777777" w:rsidR="00A22841" w:rsidRDefault="00D67985">
      <w:pPr>
        <w:pStyle w:val="TOC2"/>
        <w:tabs>
          <w:tab w:val="right" w:leader="dot" w:pos="9016"/>
        </w:tabs>
      </w:pPr>
      <w:hyperlink r:id="rId20" w:history="1">
        <w:r>
          <w:rPr>
            <w:rStyle w:val="Hyperlink"/>
            <w:color w:val="auto"/>
          </w:rPr>
          <w:t>3.2 Data Collection &amp; Data analysis</w:t>
        </w:r>
        <w:r>
          <w:tab/>
          <w:t>15</w:t>
        </w:r>
      </w:hyperlink>
    </w:p>
    <w:p w14:paraId="45B0DF6B" w14:textId="77777777" w:rsidR="00A22841" w:rsidRDefault="00D67985">
      <w:pPr>
        <w:pStyle w:val="TOC2"/>
        <w:tabs>
          <w:tab w:val="right" w:leader="dot" w:pos="9016"/>
        </w:tabs>
      </w:pPr>
      <w:hyperlink r:id="rId21" w:history="1">
        <w:r>
          <w:rPr>
            <w:rStyle w:val="Hyperlink"/>
            <w:color w:val="auto"/>
          </w:rPr>
          <w:t>3.3 Limitations &amp; Potential problems</w:t>
        </w:r>
        <w:r>
          <w:tab/>
          <w:t>16</w:t>
        </w:r>
      </w:hyperlink>
    </w:p>
    <w:p w14:paraId="2D77DAFF" w14:textId="77777777" w:rsidR="00A22841" w:rsidRDefault="00D67985">
      <w:pPr>
        <w:pStyle w:val="TOC2"/>
        <w:tabs>
          <w:tab w:val="right" w:leader="dot" w:pos="9016"/>
        </w:tabs>
      </w:pPr>
      <w:hyperlink r:id="rId22" w:history="1">
        <w:r>
          <w:rPr>
            <w:rStyle w:val="Hyperlink"/>
            <w:b/>
            <w:bCs/>
            <w:color w:val="auto"/>
          </w:rPr>
          <w:t>4.0 Analysis of results</w:t>
        </w:r>
        <w:r>
          <w:tab/>
          <w:t>16</w:t>
        </w:r>
      </w:hyperlink>
    </w:p>
    <w:p w14:paraId="6A193B48" w14:textId="77777777" w:rsidR="00A22841" w:rsidRDefault="00D67985">
      <w:pPr>
        <w:pStyle w:val="TOC2"/>
        <w:tabs>
          <w:tab w:val="right" w:leader="dot" w:pos="9016"/>
        </w:tabs>
      </w:pPr>
      <w:hyperlink r:id="rId23" w:history="1">
        <w:r>
          <w:rPr>
            <w:rStyle w:val="Hyperlink"/>
            <w:b/>
            <w:bCs/>
            <w:color w:val="auto"/>
          </w:rPr>
          <w:t>5.0 Findings and conclusions</w:t>
        </w:r>
        <w:r>
          <w:tab/>
          <w:t>22</w:t>
        </w:r>
      </w:hyperlink>
    </w:p>
    <w:p w14:paraId="65042068" w14:textId="77777777" w:rsidR="00A22841" w:rsidRDefault="00D67985">
      <w:pPr>
        <w:pStyle w:val="TOC2"/>
        <w:tabs>
          <w:tab w:val="right" w:leader="dot" w:pos="9016"/>
        </w:tabs>
      </w:pPr>
      <w:hyperlink r:id="rId24" w:history="1">
        <w:r>
          <w:rPr>
            <w:rStyle w:val="Hyperlink"/>
            <w:color w:val="auto"/>
          </w:rPr>
          <w:t>5.1 Assess how such trauma is affecting serving officers.</w:t>
        </w:r>
        <w:r>
          <w:tab/>
          <w:t>23</w:t>
        </w:r>
      </w:hyperlink>
    </w:p>
    <w:p w14:paraId="6A5C1B28" w14:textId="77777777" w:rsidR="00A22841" w:rsidRDefault="00D67985">
      <w:pPr>
        <w:pStyle w:val="TOC2"/>
        <w:tabs>
          <w:tab w:val="right" w:leader="dot" w:pos="9016"/>
        </w:tabs>
      </w:pPr>
      <w:hyperlink r:id="rId25" w:history="1">
        <w:r>
          <w:rPr>
            <w:rStyle w:val="Hyperlink"/>
            <w:color w:val="auto"/>
          </w:rPr>
          <w:t>5.2 Evaluate information from serving officers in the ways of what support is available to them.</w:t>
        </w:r>
        <w:r>
          <w:tab/>
          <w:t>23</w:t>
        </w:r>
      </w:hyperlink>
    </w:p>
    <w:p w14:paraId="6A8AC484" w14:textId="77777777" w:rsidR="00A22841" w:rsidRDefault="00D67985">
      <w:pPr>
        <w:pStyle w:val="TOC2"/>
        <w:tabs>
          <w:tab w:val="right" w:leader="dot" w:pos="9016"/>
        </w:tabs>
      </w:pPr>
      <w:hyperlink r:id="rId26" w:history="1">
        <w:r>
          <w:rPr>
            <w:rStyle w:val="Hyperlink"/>
            <w:color w:val="auto"/>
          </w:rPr>
          <w:t xml:space="preserve">5.3 Outline what could be done to help </w:t>
        </w:r>
        <w:r>
          <w:rPr>
            <w:rStyle w:val="Hyperlink"/>
            <w:color w:val="auto"/>
          </w:rPr>
          <w:t>support officers in dealing with traumatic incidents.</w:t>
        </w:r>
        <w:r>
          <w:tab/>
          <w:t>24</w:t>
        </w:r>
      </w:hyperlink>
    </w:p>
    <w:p w14:paraId="68A1E6E0" w14:textId="77777777" w:rsidR="00A22841" w:rsidRDefault="00D67985">
      <w:pPr>
        <w:pStyle w:val="TOC2"/>
        <w:tabs>
          <w:tab w:val="right" w:leader="dot" w:pos="9016"/>
        </w:tabs>
      </w:pPr>
      <w:hyperlink r:id="rId27" w:history="1">
        <w:r>
          <w:rPr>
            <w:rStyle w:val="Hyperlink"/>
            <w:color w:val="auto"/>
          </w:rPr>
          <w:t>5.4 Questionnaire</w:t>
        </w:r>
        <w:r>
          <w:tab/>
          <w:t>24</w:t>
        </w:r>
      </w:hyperlink>
    </w:p>
    <w:p w14:paraId="262300EF" w14:textId="77777777" w:rsidR="00A22841" w:rsidRDefault="00D67985">
      <w:pPr>
        <w:pStyle w:val="TOC2"/>
        <w:tabs>
          <w:tab w:val="right" w:leader="dot" w:pos="9016"/>
        </w:tabs>
      </w:pPr>
      <w:hyperlink r:id="rId28" w:history="1">
        <w:r>
          <w:rPr>
            <w:rStyle w:val="Hyperlink"/>
            <w:color w:val="auto"/>
          </w:rPr>
          <w:t>5.5 More TRIM trained officers</w:t>
        </w:r>
        <w:r>
          <w:tab/>
          <w:t>24</w:t>
        </w:r>
      </w:hyperlink>
    </w:p>
    <w:p w14:paraId="27E79755" w14:textId="77777777" w:rsidR="00A22841" w:rsidRDefault="00D67985">
      <w:pPr>
        <w:pStyle w:val="TOC2"/>
        <w:tabs>
          <w:tab w:val="right" w:leader="dot" w:pos="9016"/>
        </w:tabs>
      </w:pPr>
      <w:hyperlink r:id="rId29" w:history="1">
        <w:r>
          <w:rPr>
            <w:rStyle w:val="Hyperlink"/>
            <w:color w:val="auto"/>
          </w:rPr>
          <w:t>5.6 Decompression time</w:t>
        </w:r>
        <w:r>
          <w:tab/>
          <w:t>24</w:t>
        </w:r>
      </w:hyperlink>
    </w:p>
    <w:p w14:paraId="7AA56ECB" w14:textId="77777777" w:rsidR="00A22841" w:rsidRDefault="00D67985">
      <w:pPr>
        <w:pStyle w:val="TOC2"/>
        <w:tabs>
          <w:tab w:val="right" w:leader="dot" w:pos="9016"/>
        </w:tabs>
      </w:pPr>
      <w:hyperlink r:id="rId30" w:history="1">
        <w:r>
          <w:rPr>
            <w:rStyle w:val="Hyperlink"/>
            <w:color w:val="auto"/>
          </w:rPr>
          <w:t>5.7 Support groups</w:t>
        </w:r>
        <w:r>
          <w:tab/>
          <w:t>24</w:t>
        </w:r>
      </w:hyperlink>
    </w:p>
    <w:p w14:paraId="3798568F" w14:textId="77777777" w:rsidR="00A22841" w:rsidRDefault="00D67985">
      <w:pPr>
        <w:pStyle w:val="TOC2"/>
        <w:tabs>
          <w:tab w:val="right" w:leader="dot" w:pos="9016"/>
        </w:tabs>
      </w:pPr>
      <w:hyperlink r:id="rId31" w:history="1">
        <w:r>
          <w:rPr>
            <w:rStyle w:val="Hyperlink"/>
            <w:b/>
            <w:bCs/>
            <w:color w:val="auto"/>
          </w:rPr>
          <w:t>6.0 Conclusion</w:t>
        </w:r>
        <w:r>
          <w:tab/>
          <w:t>25</w:t>
        </w:r>
      </w:hyperlink>
    </w:p>
    <w:p w14:paraId="6A3D8CAE" w14:textId="2120C256" w:rsidR="00A22841" w:rsidRDefault="00D67985">
      <w:pPr>
        <w:pStyle w:val="TOC2"/>
        <w:tabs>
          <w:tab w:val="right" w:leader="dot" w:pos="9016"/>
        </w:tabs>
      </w:pPr>
      <w:hyperlink r:id="rId32" w:history="1">
        <w:r>
          <w:rPr>
            <w:rStyle w:val="Hyperlink"/>
            <w:b/>
            <w:bCs/>
            <w:color w:val="auto"/>
          </w:rPr>
          <w:t>7.0 Bibliography</w:t>
        </w:r>
        <w:r>
          <w:tab/>
          <w:t>26</w:t>
        </w:r>
      </w:hyperlink>
    </w:p>
    <w:p w14:paraId="564ADC28" w14:textId="77777777" w:rsidR="00A22841" w:rsidRDefault="00D67985">
      <w:pPr>
        <w:pStyle w:val="TOC2"/>
        <w:tabs>
          <w:tab w:val="right" w:leader="dot" w:pos="9016"/>
        </w:tabs>
      </w:pPr>
      <w:hyperlink r:id="rId33" w:history="1">
        <w:r>
          <w:rPr>
            <w:rStyle w:val="Hyperlink"/>
            <w:b/>
            <w:bCs/>
            <w:color w:val="auto"/>
          </w:rPr>
          <w:t>8.0 Appendices</w:t>
        </w:r>
        <w:r>
          <w:tab/>
          <w:t>27</w:t>
        </w:r>
      </w:hyperlink>
    </w:p>
    <w:p w14:paraId="10ECC86B" w14:textId="77777777" w:rsidR="00A22841" w:rsidRDefault="00D67985">
      <w:pPr>
        <w:pStyle w:val="TOC2"/>
        <w:tabs>
          <w:tab w:val="right" w:leader="dot" w:pos="9016"/>
        </w:tabs>
      </w:pPr>
      <w:hyperlink r:id="rId34" w:history="1">
        <w:r>
          <w:rPr>
            <w:rStyle w:val="Hyperlink"/>
            <w:color w:val="auto"/>
          </w:rPr>
          <w:t>8.2 Append</w:t>
        </w:r>
        <w:r>
          <w:rPr>
            <w:rStyle w:val="Hyperlink"/>
            <w:color w:val="auto"/>
          </w:rPr>
          <w:t>ix B – Copy of Questionnaire</w:t>
        </w:r>
        <w:r>
          <w:tab/>
          <w:t>28</w:t>
        </w:r>
      </w:hyperlink>
    </w:p>
    <w:p w14:paraId="66D17B33" w14:textId="77777777" w:rsidR="00A22841" w:rsidRDefault="00D67985">
      <w:pPr>
        <w:pStyle w:val="TOC2"/>
        <w:tabs>
          <w:tab w:val="right" w:leader="dot" w:pos="9016"/>
        </w:tabs>
      </w:pPr>
      <w:hyperlink r:id="rId35" w:history="1">
        <w:r>
          <w:rPr>
            <w:rStyle w:val="Hyperlink"/>
            <w:color w:val="auto"/>
          </w:rPr>
          <w:t>8.3 Appendix C – Ethics Form</w:t>
        </w:r>
        <w:r>
          <w:tab/>
          <w:t>32</w:t>
        </w:r>
      </w:hyperlink>
    </w:p>
    <w:p w14:paraId="0D703490" w14:textId="77777777" w:rsidR="00A22841" w:rsidRDefault="00D67985">
      <w:r>
        <w:fldChar w:fldCharType="end"/>
      </w:r>
    </w:p>
    <w:p w14:paraId="249D3468" w14:textId="77777777" w:rsidR="00A22841" w:rsidRDefault="00A22841">
      <w:pPr>
        <w:jc w:val="center"/>
        <w:rPr>
          <w:b/>
          <w:bCs/>
          <w:sz w:val="32"/>
          <w:szCs w:val="32"/>
        </w:rPr>
      </w:pPr>
    </w:p>
    <w:p w14:paraId="3DF0472F" w14:textId="77777777" w:rsidR="00A22841" w:rsidRDefault="00A22841">
      <w:pPr>
        <w:jc w:val="center"/>
        <w:rPr>
          <w:b/>
          <w:bCs/>
          <w:sz w:val="32"/>
          <w:szCs w:val="32"/>
        </w:rPr>
      </w:pPr>
    </w:p>
    <w:p w14:paraId="45E7A1E7" w14:textId="77777777" w:rsidR="00A22841" w:rsidRDefault="00A22841">
      <w:pPr>
        <w:jc w:val="center"/>
        <w:rPr>
          <w:b/>
          <w:bCs/>
          <w:sz w:val="32"/>
          <w:szCs w:val="32"/>
        </w:rPr>
      </w:pPr>
    </w:p>
    <w:p w14:paraId="623AEDDD" w14:textId="77777777" w:rsidR="00A22841" w:rsidRDefault="00A22841">
      <w:pPr>
        <w:jc w:val="center"/>
        <w:rPr>
          <w:b/>
          <w:bCs/>
          <w:sz w:val="32"/>
          <w:szCs w:val="32"/>
        </w:rPr>
      </w:pPr>
    </w:p>
    <w:p w14:paraId="09C4140D" w14:textId="77777777" w:rsidR="00A22841" w:rsidRDefault="00A22841">
      <w:pPr>
        <w:rPr>
          <w:b/>
          <w:bCs/>
          <w:sz w:val="32"/>
          <w:szCs w:val="32"/>
        </w:rPr>
      </w:pPr>
    </w:p>
    <w:p w14:paraId="4241E541" w14:textId="77777777" w:rsidR="00A22841" w:rsidRPr="00425511" w:rsidRDefault="00D67985">
      <w:pPr>
        <w:pStyle w:val="Heading2"/>
        <w:rPr>
          <w:b/>
          <w:bCs/>
          <w:color w:val="2F5496" w:themeColor="accent1" w:themeShade="BF"/>
          <w:sz w:val="28"/>
          <w:szCs w:val="28"/>
          <w:u w:val="single"/>
        </w:rPr>
      </w:pPr>
      <w:bookmarkStart w:id="22" w:name="_Toc143866126"/>
      <w:bookmarkStart w:id="23" w:name="_Toc144380800"/>
      <w:bookmarkStart w:id="24" w:name="_Toc143862808"/>
      <w:r w:rsidRPr="00425511">
        <w:rPr>
          <w:b/>
          <w:bCs/>
          <w:color w:val="2F5496" w:themeColor="accent1" w:themeShade="BF"/>
          <w:sz w:val="28"/>
          <w:szCs w:val="28"/>
          <w:u w:val="single"/>
        </w:rPr>
        <w:lastRenderedPageBreak/>
        <w:t>1.0 Introduction</w:t>
      </w:r>
      <w:bookmarkEnd w:id="22"/>
      <w:bookmarkEnd w:id="23"/>
    </w:p>
    <w:p w14:paraId="7504C0BB" w14:textId="77777777" w:rsidR="00A22841" w:rsidRDefault="00D67985">
      <w:pPr>
        <w:pStyle w:val="NormalWeb"/>
        <w:jc w:val="both"/>
        <w:rPr>
          <w:rFonts w:ascii="Calibri" w:hAnsi="Calibri" w:cs="Calibri"/>
          <w:color w:val="000000"/>
        </w:rPr>
      </w:pPr>
      <w:r>
        <w:rPr>
          <w:rFonts w:ascii="Calibri" w:hAnsi="Calibri" w:cs="Calibri"/>
          <w:color w:val="000000"/>
        </w:rPr>
        <w:t xml:space="preserve">This chapter aims to deliver a background and rationale for the study. It will outline and explain the aim and objectives of the research, with its description and structure. </w:t>
      </w:r>
    </w:p>
    <w:p w14:paraId="5262C922" w14:textId="6B50E1F5" w:rsidR="00A22841" w:rsidRDefault="00D67985">
      <w:pPr>
        <w:pStyle w:val="NormalWeb"/>
        <w:jc w:val="both"/>
      </w:pPr>
      <w:r>
        <w:rPr>
          <w:rFonts w:ascii="Calibri" w:hAnsi="Calibri" w:cs="Calibri"/>
          <w:color w:val="000000"/>
        </w:rPr>
        <w:t xml:space="preserve">This </w:t>
      </w:r>
      <w:r>
        <w:rPr>
          <w:rFonts w:ascii="Calibri" w:hAnsi="Calibri" w:cs="Calibri"/>
          <w:color w:val="000000"/>
        </w:rPr>
        <w:t>research aims to examine the current support available to Police officers and to explore the effects of dealing with traumatic incidents while carrying out their daily duties. Police officers can be subjected to multiple exposures of traumatic events throu</w:t>
      </w:r>
      <w:r>
        <w:rPr>
          <w:rFonts w:ascii="Calibri" w:hAnsi="Calibri" w:cs="Calibri"/>
          <w:color w:val="000000"/>
        </w:rPr>
        <w:t xml:space="preserve">ghout their Police career and are at an increased risk of psychological disorders such as Post traumatic stress disorder, PTSD. </w:t>
      </w:r>
      <w:sdt>
        <w:sdtPr>
          <w:rPr>
            <w:rFonts w:ascii="Calibri" w:hAnsi="Calibri" w:cs="Calibri"/>
            <w:color w:val="000000"/>
          </w:rPr>
          <w:id w:val="-242642969"/>
          <w:citation/>
        </w:sdtPr>
        <w:sdtContent>
          <w:r w:rsidR="009A4E0B">
            <w:rPr>
              <w:rFonts w:ascii="Calibri" w:hAnsi="Calibri" w:cs="Calibri"/>
              <w:color w:val="000000"/>
            </w:rPr>
            <w:fldChar w:fldCharType="begin"/>
          </w:r>
          <w:r w:rsidR="009A4E0B">
            <w:rPr>
              <w:rFonts w:ascii="Calibri" w:hAnsi="Calibri" w:cs="Calibri"/>
              <w:color w:val="000000"/>
            </w:rPr>
            <w:instrText xml:space="preserve"> CITATION Vio06 \l 2057 </w:instrText>
          </w:r>
          <w:r w:rsidR="009A4E0B">
            <w:rPr>
              <w:rFonts w:ascii="Calibri" w:hAnsi="Calibri" w:cs="Calibri"/>
              <w:color w:val="000000"/>
            </w:rPr>
            <w:fldChar w:fldCharType="separate"/>
          </w:r>
          <w:r w:rsidRPr="00D67985">
            <w:rPr>
              <w:rFonts w:ascii="Calibri" w:hAnsi="Calibri" w:cs="Calibri"/>
              <w:noProof/>
              <w:color w:val="000000"/>
            </w:rPr>
            <w:t>(Violanti, 2006)</w:t>
          </w:r>
          <w:r w:rsidR="009A4E0B">
            <w:rPr>
              <w:rFonts w:ascii="Calibri" w:hAnsi="Calibri" w:cs="Calibri"/>
              <w:color w:val="000000"/>
            </w:rPr>
            <w:fldChar w:fldCharType="end"/>
          </w:r>
        </w:sdtContent>
      </w:sdt>
    </w:p>
    <w:p w14:paraId="32CAF94A" w14:textId="77777777" w:rsidR="00A22841" w:rsidRDefault="00D67985">
      <w:pPr>
        <w:pStyle w:val="NormalWeb"/>
        <w:jc w:val="both"/>
        <w:rPr>
          <w:rFonts w:ascii="Calibri" w:hAnsi="Calibri" w:cs="Calibri"/>
          <w:color w:val="000000"/>
        </w:rPr>
      </w:pPr>
      <w:r>
        <w:rPr>
          <w:rFonts w:ascii="Calibri" w:hAnsi="Calibri" w:cs="Calibri"/>
          <w:color w:val="000000"/>
        </w:rPr>
        <w:t>This research will look to obtain data from serving police officers in relation to their own mental wellbeing t</w:t>
      </w:r>
      <w:r>
        <w:rPr>
          <w:rFonts w:ascii="Calibri" w:hAnsi="Calibri" w:cs="Calibri"/>
          <w:color w:val="000000"/>
        </w:rPr>
        <w:t xml:space="preserve">hrough the means of questionnaires and to offer recommendations to South Wales Police based on the findings. </w:t>
      </w:r>
    </w:p>
    <w:p w14:paraId="2FCA60DA" w14:textId="77777777" w:rsidR="00A22841" w:rsidRDefault="00D67985">
      <w:pPr>
        <w:rPr>
          <w:rFonts w:cs="Calibri"/>
          <w:sz w:val="24"/>
          <w:szCs w:val="24"/>
        </w:rPr>
      </w:pPr>
      <w:r>
        <w:rPr>
          <w:rFonts w:cs="Calibri"/>
          <w:sz w:val="24"/>
          <w:szCs w:val="24"/>
        </w:rPr>
        <w:t xml:space="preserve">The researcher chose this topic because it is something they have personal experience with. They feel that greater awareness is required for this </w:t>
      </w:r>
      <w:r>
        <w:rPr>
          <w:rFonts w:cs="Calibri"/>
          <w:sz w:val="24"/>
          <w:szCs w:val="24"/>
        </w:rPr>
        <w:t xml:space="preserve">crucial topic </w:t>
      </w:r>
      <w:proofErr w:type="gramStart"/>
      <w:r>
        <w:rPr>
          <w:rFonts w:cs="Calibri"/>
          <w:sz w:val="24"/>
          <w:szCs w:val="24"/>
        </w:rPr>
        <w:t>in order to</w:t>
      </w:r>
      <w:proofErr w:type="gramEnd"/>
      <w:r>
        <w:rPr>
          <w:rFonts w:cs="Calibri"/>
          <w:sz w:val="24"/>
          <w:szCs w:val="24"/>
        </w:rPr>
        <w:t xml:space="preserve"> support serving officers' mental health. All people are affected by mental health, regardless of age, gender, or ethnicity; it does not discriminate.</w:t>
      </w:r>
    </w:p>
    <w:p w14:paraId="01F2644A" w14:textId="77777777" w:rsidR="00A22841" w:rsidRDefault="00D67985">
      <w:pPr>
        <w:rPr>
          <w:rFonts w:cs="Calibri"/>
          <w:sz w:val="24"/>
          <w:szCs w:val="24"/>
        </w:rPr>
      </w:pPr>
      <w:r>
        <w:rPr>
          <w:rFonts w:cs="Calibri"/>
          <w:sz w:val="24"/>
          <w:szCs w:val="24"/>
        </w:rPr>
        <w:t>Furthermore, mental health plays a significant role within everyday policing. It</w:t>
      </w:r>
      <w:r>
        <w:rPr>
          <w:rFonts w:cs="Calibri"/>
          <w:sz w:val="24"/>
          <w:szCs w:val="24"/>
        </w:rPr>
        <w:t xml:space="preserve"> would be extremely beneficial for serving police officers to be able to recognise signs of struggle when it comes to their mental health, and to identify symptoms of PTSD early to ensure they do not suffer. It is important that officers have the confidenc</w:t>
      </w:r>
      <w:r>
        <w:rPr>
          <w:rFonts w:cs="Calibri"/>
          <w:sz w:val="24"/>
          <w:szCs w:val="24"/>
        </w:rPr>
        <w:t>e to speak openly about their mental health and to fight the stigma of being weak when seeking support. It is intended that by doing so, early intervention would be implemented, providing greater support for officers whilst encouraging them and others to s</w:t>
      </w:r>
      <w:r>
        <w:rPr>
          <w:rFonts w:cs="Calibri"/>
          <w:sz w:val="24"/>
          <w:szCs w:val="24"/>
        </w:rPr>
        <w:t>eek help.</w:t>
      </w:r>
    </w:p>
    <w:p w14:paraId="4AFE1D3C" w14:textId="77777777" w:rsidR="00A22841" w:rsidRDefault="00A22841">
      <w:pPr>
        <w:pStyle w:val="Heading2"/>
        <w:rPr>
          <w:b/>
          <w:bCs/>
          <w:sz w:val="28"/>
          <w:szCs w:val="28"/>
          <w:u w:val="single"/>
        </w:rPr>
      </w:pPr>
    </w:p>
    <w:p w14:paraId="11B4630A" w14:textId="77777777" w:rsidR="00A22841" w:rsidRPr="00425511" w:rsidRDefault="00D67985">
      <w:pPr>
        <w:pStyle w:val="Heading2"/>
        <w:rPr>
          <w:color w:val="2F5496" w:themeColor="accent1" w:themeShade="BF"/>
          <w:sz w:val="28"/>
          <w:szCs w:val="28"/>
        </w:rPr>
      </w:pPr>
      <w:bookmarkStart w:id="25" w:name="_Toc143866127"/>
      <w:bookmarkStart w:id="26" w:name="_Toc144380801"/>
      <w:r w:rsidRPr="00425511">
        <w:rPr>
          <w:color w:val="2F5496" w:themeColor="accent1" w:themeShade="BF"/>
          <w:sz w:val="28"/>
          <w:szCs w:val="28"/>
        </w:rPr>
        <w:t xml:space="preserve">1.1 </w:t>
      </w:r>
      <w:bookmarkEnd w:id="24"/>
      <w:bookmarkEnd w:id="25"/>
      <w:r w:rsidRPr="00425511">
        <w:rPr>
          <w:color w:val="2F5496" w:themeColor="accent1" w:themeShade="BF"/>
          <w:sz w:val="28"/>
          <w:szCs w:val="28"/>
        </w:rPr>
        <w:t>Background</w:t>
      </w:r>
      <w:bookmarkEnd w:id="26"/>
      <w:r w:rsidRPr="00425511">
        <w:rPr>
          <w:color w:val="2F5496" w:themeColor="accent1" w:themeShade="BF"/>
          <w:sz w:val="28"/>
          <w:szCs w:val="28"/>
        </w:rPr>
        <w:t xml:space="preserve"> </w:t>
      </w:r>
    </w:p>
    <w:p w14:paraId="504831C0" w14:textId="5420A8D2" w:rsidR="00A22841" w:rsidRDefault="00D67985">
      <w:pPr>
        <w:jc w:val="both"/>
      </w:pPr>
      <w:r>
        <w:rPr>
          <w:rFonts w:cs="Calibri"/>
          <w:sz w:val="24"/>
          <w:szCs w:val="24"/>
          <w:shd w:val="clear" w:color="auto" w:fill="FFFFFF"/>
        </w:rPr>
        <w:t>The goal of this study is to examine the effects of traumatic events that police officers encounter while performing their everyday duties. It also aims to examine the existing support systems in place for serving officers and de</w:t>
      </w:r>
      <w:r>
        <w:rPr>
          <w:rFonts w:cs="Calibri"/>
          <w:sz w:val="24"/>
          <w:szCs w:val="24"/>
          <w:shd w:val="clear" w:color="auto" w:fill="FFFFFF"/>
        </w:rPr>
        <w:t>termine whether more can be done to ensure their protection. Psychological, social, and emotional well-being are all components of mental health. It has an impact on our decisions, actions, and interactions with others. Your whole health and quality of lif</w:t>
      </w:r>
      <w:r>
        <w:rPr>
          <w:rFonts w:cs="Calibri"/>
          <w:sz w:val="24"/>
          <w:szCs w:val="24"/>
          <w:shd w:val="clear" w:color="auto" w:fill="FFFFFF"/>
        </w:rPr>
        <w:t xml:space="preserve">e depend on your mental health, which is more than just the absence of mental illnesses. If you have a mental illness, self-care can aid in ensuring the preservation of your mental health as well as the treatment and recovery processes. </w:t>
      </w:r>
      <w:bookmarkStart w:id="27" w:name="_Hlk127536917"/>
      <w:sdt>
        <w:sdtPr>
          <w:rPr>
            <w:rFonts w:cs="Calibri"/>
            <w:sz w:val="24"/>
            <w:szCs w:val="24"/>
            <w:shd w:val="clear" w:color="auto" w:fill="FFFFFF"/>
          </w:rPr>
          <w:id w:val="-839384590"/>
          <w:citation/>
        </w:sdtPr>
        <w:sdtContent>
          <w:r w:rsidR="009A4E0B">
            <w:rPr>
              <w:rFonts w:cs="Calibri"/>
              <w:sz w:val="24"/>
              <w:szCs w:val="24"/>
              <w:shd w:val="clear" w:color="auto" w:fill="FFFFFF"/>
            </w:rPr>
            <w:fldChar w:fldCharType="begin"/>
          </w:r>
          <w:r w:rsidR="009A4E0B">
            <w:rPr>
              <w:rFonts w:cs="Calibri"/>
              <w:sz w:val="24"/>
              <w:szCs w:val="24"/>
            </w:rPr>
            <w:instrText xml:space="preserve"> CITATION NIM22 \l 2057 </w:instrText>
          </w:r>
          <w:r w:rsidR="009A4E0B">
            <w:rPr>
              <w:rFonts w:cs="Calibri"/>
              <w:sz w:val="24"/>
              <w:szCs w:val="24"/>
              <w:shd w:val="clear" w:color="auto" w:fill="FFFFFF"/>
            </w:rPr>
            <w:fldChar w:fldCharType="separate"/>
          </w:r>
          <w:r w:rsidRPr="00D67985">
            <w:rPr>
              <w:rFonts w:cs="Calibri"/>
              <w:noProof/>
              <w:sz w:val="24"/>
              <w:szCs w:val="24"/>
            </w:rPr>
            <w:t>(NIMH, 2022)</w:t>
          </w:r>
          <w:r w:rsidR="009A4E0B">
            <w:rPr>
              <w:rFonts w:cs="Calibri"/>
              <w:sz w:val="24"/>
              <w:szCs w:val="24"/>
              <w:shd w:val="clear" w:color="auto" w:fill="FFFFFF"/>
            </w:rPr>
            <w:fldChar w:fldCharType="end"/>
          </w:r>
        </w:sdtContent>
      </w:sdt>
    </w:p>
    <w:p w14:paraId="7CA978A6" w14:textId="77777777" w:rsidR="00A22841" w:rsidRDefault="00D67985">
      <w:pPr>
        <w:jc w:val="both"/>
        <w:rPr>
          <w:rFonts w:cs="Calibri"/>
          <w:bCs/>
          <w:sz w:val="24"/>
          <w:szCs w:val="24"/>
        </w:rPr>
      </w:pPr>
      <w:bookmarkStart w:id="28" w:name="_Hlk127536770"/>
      <w:bookmarkEnd w:id="27"/>
      <w:r>
        <w:rPr>
          <w:rFonts w:cs="Calibri"/>
          <w:bCs/>
          <w:sz w:val="24"/>
          <w:szCs w:val="24"/>
        </w:rPr>
        <w:t>Often</w:t>
      </w:r>
      <w:r>
        <w:rPr>
          <w:rFonts w:cs="Calibri"/>
          <w:bCs/>
          <w:sz w:val="24"/>
          <w:szCs w:val="24"/>
        </w:rPr>
        <w:t xml:space="preserve"> when dealing with incidents, police officers can be subjected to serious trauma, which may be experienced in different ways. As a result of the trauma officers are exposed to, they could be susceptible to experiencing difficulties with their mental wellbe</w:t>
      </w:r>
      <w:r>
        <w:rPr>
          <w:rFonts w:cs="Calibri"/>
          <w:bCs/>
          <w:sz w:val="24"/>
          <w:szCs w:val="24"/>
        </w:rPr>
        <w:t xml:space="preserve">ing and possibly experience Post Traumatic Stress, or PTSD as its more commonly referred to. </w:t>
      </w:r>
    </w:p>
    <w:p w14:paraId="0C8679B6" w14:textId="77777777" w:rsidR="00A22841" w:rsidRDefault="00A22841">
      <w:pPr>
        <w:jc w:val="both"/>
        <w:rPr>
          <w:rFonts w:cs="Calibri"/>
          <w:bCs/>
          <w:sz w:val="24"/>
          <w:szCs w:val="24"/>
        </w:rPr>
      </w:pPr>
    </w:p>
    <w:p w14:paraId="1DF7E2E8" w14:textId="77777777" w:rsidR="00A22841" w:rsidRDefault="00A22841">
      <w:pPr>
        <w:jc w:val="both"/>
        <w:rPr>
          <w:rFonts w:cs="Calibri"/>
          <w:bCs/>
          <w:sz w:val="24"/>
          <w:szCs w:val="24"/>
        </w:rPr>
      </w:pPr>
    </w:p>
    <w:p w14:paraId="49C8A311" w14:textId="77777777" w:rsidR="00A22841" w:rsidRDefault="00A22841">
      <w:pPr>
        <w:jc w:val="both"/>
        <w:rPr>
          <w:rFonts w:cs="Calibri"/>
          <w:bCs/>
          <w:sz w:val="24"/>
          <w:szCs w:val="24"/>
        </w:rPr>
      </w:pPr>
    </w:p>
    <w:p w14:paraId="31249346" w14:textId="77777777" w:rsidR="00A22841" w:rsidRPr="00425511" w:rsidRDefault="00D67985">
      <w:pPr>
        <w:pStyle w:val="Heading2"/>
        <w:rPr>
          <w:color w:val="2F5496" w:themeColor="accent1" w:themeShade="BF"/>
        </w:rPr>
      </w:pPr>
      <w:bookmarkStart w:id="29" w:name="_Toc143862809"/>
      <w:bookmarkStart w:id="30" w:name="_Toc143866128"/>
      <w:bookmarkStart w:id="31" w:name="_Toc144380802"/>
      <w:r w:rsidRPr="00425511">
        <w:rPr>
          <w:color w:val="2F5496" w:themeColor="accent1" w:themeShade="BF"/>
        </w:rPr>
        <w:lastRenderedPageBreak/>
        <w:t>1.2 Aims and Objectives</w:t>
      </w:r>
      <w:bookmarkEnd w:id="29"/>
      <w:bookmarkEnd w:id="30"/>
      <w:bookmarkEnd w:id="31"/>
    </w:p>
    <w:p w14:paraId="6332C4EF" w14:textId="77777777" w:rsidR="00A22841" w:rsidRDefault="00D67985">
      <w:pPr>
        <w:jc w:val="both"/>
        <w:rPr>
          <w:sz w:val="24"/>
          <w:szCs w:val="24"/>
        </w:rPr>
      </w:pPr>
      <w:r>
        <w:rPr>
          <w:sz w:val="24"/>
          <w:szCs w:val="24"/>
        </w:rPr>
        <w:t xml:space="preserve">The aims and objectives of this research is to, </w:t>
      </w:r>
    </w:p>
    <w:p w14:paraId="2DBA033B" w14:textId="77777777" w:rsidR="00A22841" w:rsidRDefault="00D67985">
      <w:pPr>
        <w:pStyle w:val="ListParagraph"/>
        <w:numPr>
          <w:ilvl w:val="0"/>
          <w:numId w:val="1"/>
        </w:numPr>
        <w:jc w:val="both"/>
      </w:pPr>
      <w:r>
        <w:rPr>
          <w:rFonts w:cs="Calibri"/>
          <w:bCs/>
          <w:sz w:val="24"/>
          <w:szCs w:val="24"/>
        </w:rPr>
        <w:t>Assess how such trauma is affecting serving officers.</w:t>
      </w:r>
    </w:p>
    <w:p w14:paraId="541AB251" w14:textId="77777777" w:rsidR="00A22841" w:rsidRDefault="00A22841">
      <w:pPr>
        <w:pStyle w:val="ListParagraph"/>
        <w:jc w:val="both"/>
        <w:rPr>
          <w:sz w:val="24"/>
          <w:szCs w:val="24"/>
        </w:rPr>
      </w:pPr>
    </w:p>
    <w:p w14:paraId="1F37BCFF" w14:textId="77777777" w:rsidR="00A22841" w:rsidRDefault="00D67985">
      <w:pPr>
        <w:pStyle w:val="ListParagraph"/>
        <w:numPr>
          <w:ilvl w:val="0"/>
          <w:numId w:val="1"/>
        </w:numPr>
        <w:jc w:val="both"/>
      </w:pPr>
      <w:r>
        <w:rPr>
          <w:rFonts w:cs="Calibri"/>
          <w:bCs/>
          <w:sz w:val="24"/>
          <w:szCs w:val="24"/>
        </w:rPr>
        <w:t>Evaluate information from servi</w:t>
      </w:r>
      <w:r>
        <w:rPr>
          <w:rFonts w:cs="Calibri"/>
          <w:bCs/>
          <w:sz w:val="24"/>
          <w:szCs w:val="24"/>
        </w:rPr>
        <w:t>ng officers in the ways of what support is available to them.</w:t>
      </w:r>
    </w:p>
    <w:p w14:paraId="385A47DF" w14:textId="77777777" w:rsidR="00A22841" w:rsidRDefault="00D67985">
      <w:pPr>
        <w:pStyle w:val="ListParagraph"/>
        <w:numPr>
          <w:ilvl w:val="0"/>
          <w:numId w:val="1"/>
        </w:numPr>
        <w:jc w:val="both"/>
      </w:pPr>
      <w:r>
        <w:rPr>
          <w:rFonts w:cs="Calibri"/>
          <w:bCs/>
          <w:sz w:val="24"/>
          <w:szCs w:val="24"/>
        </w:rPr>
        <w:t xml:space="preserve">Outline what could be done to help support officers in dealing with traumatic incidents. </w:t>
      </w:r>
    </w:p>
    <w:p w14:paraId="7A84098E" w14:textId="77777777" w:rsidR="00A22841" w:rsidRDefault="00A22841">
      <w:pPr>
        <w:pStyle w:val="ListParagraph"/>
        <w:jc w:val="both"/>
        <w:rPr>
          <w:sz w:val="24"/>
          <w:szCs w:val="24"/>
        </w:rPr>
      </w:pPr>
    </w:p>
    <w:p w14:paraId="366F7ABB" w14:textId="77777777" w:rsidR="00A22841" w:rsidRDefault="00D67985">
      <w:pPr>
        <w:pStyle w:val="ListParagraph"/>
        <w:numPr>
          <w:ilvl w:val="0"/>
          <w:numId w:val="1"/>
        </w:numPr>
        <w:jc w:val="both"/>
      </w:pPr>
      <w:r>
        <w:rPr>
          <w:rFonts w:cs="Calibri"/>
          <w:bCs/>
          <w:sz w:val="24"/>
          <w:szCs w:val="24"/>
        </w:rPr>
        <w:t>Recommend some changes that could be adopted to ensure the wellbeing officers is a priority.</w:t>
      </w:r>
    </w:p>
    <w:p w14:paraId="6DC4325F" w14:textId="77777777" w:rsidR="00A22841" w:rsidRDefault="00A22841">
      <w:pPr>
        <w:pStyle w:val="ListParagraph"/>
      </w:pPr>
    </w:p>
    <w:p w14:paraId="1ACD4992" w14:textId="77777777" w:rsidR="00A22841" w:rsidRDefault="00A22841">
      <w:pPr>
        <w:pStyle w:val="ListParagraph"/>
        <w:jc w:val="both"/>
      </w:pPr>
    </w:p>
    <w:p w14:paraId="508C1E9C" w14:textId="77777777" w:rsidR="00A22841" w:rsidRPr="00425511" w:rsidRDefault="00D67985">
      <w:pPr>
        <w:pStyle w:val="Heading2"/>
        <w:rPr>
          <w:color w:val="2F5496" w:themeColor="accent1" w:themeShade="BF"/>
        </w:rPr>
      </w:pPr>
      <w:bookmarkStart w:id="32" w:name="_Toc143862813"/>
      <w:bookmarkStart w:id="33" w:name="_Toc143866132"/>
      <w:bookmarkStart w:id="34" w:name="_Toc144380803"/>
      <w:bookmarkEnd w:id="28"/>
      <w:r w:rsidRPr="00425511">
        <w:rPr>
          <w:color w:val="2F5496" w:themeColor="accent1" w:themeShade="BF"/>
        </w:rPr>
        <w:t xml:space="preserve">1.3 </w:t>
      </w:r>
      <w:r w:rsidRPr="00425511">
        <w:rPr>
          <w:color w:val="2F5496" w:themeColor="accent1" w:themeShade="BF"/>
        </w:rPr>
        <w:t>Rationale</w:t>
      </w:r>
      <w:bookmarkEnd w:id="32"/>
      <w:bookmarkEnd w:id="33"/>
      <w:bookmarkEnd w:id="34"/>
    </w:p>
    <w:p w14:paraId="2A7F25D5" w14:textId="77777777" w:rsidR="00A22841" w:rsidRDefault="00D67985">
      <w:pPr>
        <w:jc w:val="both"/>
      </w:pPr>
      <w:r>
        <w:rPr>
          <w:rFonts w:cs="Calibri"/>
          <w:sz w:val="24"/>
          <w:szCs w:val="24"/>
        </w:rPr>
        <w:t>Through</w:t>
      </w:r>
      <w:r>
        <w:rPr>
          <w:rFonts w:cs="Calibri"/>
          <w:sz w:val="28"/>
          <w:szCs w:val="28"/>
        </w:rPr>
        <w:t xml:space="preserve"> </w:t>
      </w:r>
      <w:r>
        <w:rPr>
          <w:rFonts w:cs="Calibri"/>
          <w:sz w:val="24"/>
          <w:szCs w:val="24"/>
        </w:rPr>
        <w:t>working in the police force it has highlighted the amount of trauma officers are exposed too. The severity of which can vary however each incident needs to be treated with the same sensitivity. An increase in awareness of protecting an in</w:t>
      </w:r>
      <w:r>
        <w:rPr>
          <w:rFonts w:cs="Calibri"/>
          <w:sz w:val="24"/>
          <w:szCs w:val="24"/>
        </w:rPr>
        <w:t>dividual’s mental wellbeing is now becoming a top priority, especially within a working environment. This has led to question what is being done to protect frontline officers against extreme trauma within nationwide forces. Researching into the effectivene</w:t>
      </w:r>
      <w:r>
        <w:rPr>
          <w:rFonts w:cs="Calibri"/>
          <w:sz w:val="24"/>
          <w:szCs w:val="24"/>
        </w:rPr>
        <w:t>ss of the support that is currently available and policies currently in place, will highlight whether there is in fact a need to offer more protection against post-traumatic stress disorder (PTSD). While it is known that being a frontline serving police of</w:t>
      </w:r>
      <w:r>
        <w:rPr>
          <w:rFonts w:cs="Calibri"/>
          <w:sz w:val="24"/>
          <w:szCs w:val="24"/>
        </w:rPr>
        <w:t>ficer will see individuals face situations that are traumatic, there is a need for employers to recognise the impact this may have on their lives. Preserving the mental wellbeing of officers needs to be done by offering the most effective tools, support, a</w:t>
      </w:r>
      <w:r>
        <w:rPr>
          <w:rFonts w:cs="Calibri"/>
          <w:sz w:val="24"/>
          <w:szCs w:val="24"/>
        </w:rPr>
        <w:t xml:space="preserve">nd advice, therefore there is a need to question whether enough is being offered to achieve this.   </w:t>
      </w:r>
    </w:p>
    <w:p w14:paraId="6ADB2A14" w14:textId="77777777" w:rsidR="00A22841" w:rsidRDefault="00A22841">
      <w:pPr>
        <w:jc w:val="both"/>
        <w:rPr>
          <w:rFonts w:cs="Calibri"/>
          <w:sz w:val="24"/>
          <w:szCs w:val="24"/>
        </w:rPr>
      </w:pPr>
    </w:p>
    <w:p w14:paraId="22DC1D7E" w14:textId="77777777" w:rsidR="00425511" w:rsidRDefault="00D67985">
      <w:pPr>
        <w:spacing w:line="240" w:lineRule="auto"/>
        <w:jc w:val="both"/>
        <w:rPr>
          <w:rFonts w:ascii="Calibri Light" w:hAnsi="Calibri Light" w:cs="Calibri Light"/>
          <w:color w:val="2F5496" w:themeColor="accent1" w:themeShade="BF"/>
          <w:sz w:val="28"/>
          <w:szCs w:val="28"/>
        </w:rPr>
      </w:pPr>
      <w:r w:rsidRPr="00425511">
        <w:rPr>
          <w:rFonts w:ascii="Calibri Light" w:hAnsi="Calibri Light" w:cs="Calibri Light"/>
          <w:color w:val="2F5496" w:themeColor="accent1" w:themeShade="BF"/>
          <w:sz w:val="28"/>
          <w:szCs w:val="28"/>
        </w:rPr>
        <w:t>1.4 Structure</w:t>
      </w:r>
    </w:p>
    <w:p w14:paraId="5632748E" w14:textId="659BBE30" w:rsidR="00A22841" w:rsidRPr="00425511" w:rsidRDefault="00D67985">
      <w:pPr>
        <w:spacing w:line="240" w:lineRule="auto"/>
        <w:jc w:val="both"/>
        <w:rPr>
          <w:rFonts w:ascii="Calibri Light" w:hAnsi="Calibri Light" w:cs="Calibri Light"/>
          <w:color w:val="2F5496" w:themeColor="accent1" w:themeShade="BF"/>
          <w:sz w:val="28"/>
          <w:szCs w:val="28"/>
        </w:rPr>
      </w:pPr>
      <w:r>
        <w:rPr>
          <w:rFonts w:cs="Calibri"/>
          <w:sz w:val="24"/>
          <w:szCs w:val="24"/>
        </w:rPr>
        <w:t xml:space="preserve">Chapters will be devoted to making sure each of the above objectives is accomplished </w:t>
      </w:r>
      <w:proofErr w:type="gramStart"/>
      <w:r>
        <w:rPr>
          <w:rFonts w:cs="Calibri"/>
          <w:sz w:val="24"/>
          <w:szCs w:val="24"/>
        </w:rPr>
        <w:t>in order to</w:t>
      </w:r>
      <w:proofErr w:type="gramEnd"/>
      <w:r>
        <w:rPr>
          <w:rFonts w:cs="Calibri"/>
          <w:sz w:val="24"/>
          <w:szCs w:val="24"/>
        </w:rPr>
        <w:t xml:space="preserve"> guarantee their successful completion. </w:t>
      </w:r>
    </w:p>
    <w:p w14:paraId="68AE49EB" w14:textId="77777777" w:rsidR="00A22841" w:rsidRDefault="00D67985">
      <w:pPr>
        <w:jc w:val="both"/>
        <w:rPr>
          <w:rFonts w:cs="Calibri"/>
          <w:sz w:val="24"/>
          <w:szCs w:val="24"/>
        </w:rPr>
      </w:pPr>
      <w:r>
        <w:rPr>
          <w:rFonts w:cs="Calibri"/>
          <w:sz w:val="24"/>
          <w:szCs w:val="24"/>
        </w:rPr>
        <w:t>Cha</w:t>
      </w:r>
      <w:r>
        <w:rPr>
          <w:rFonts w:cs="Calibri"/>
          <w:sz w:val="24"/>
          <w:szCs w:val="24"/>
        </w:rPr>
        <w:t>pter two of the dissertation will examine both previous and current academic understanding of mental health within Policing, as well as analyse the current support available to serving officers after experiencing traumatic incidents.</w:t>
      </w:r>
    </w:p>
    <w:p w14:paraId="0156B084" w14:textId="77777777" w:rsidR="00A22841" w:rsidRDefault="00D67985">
      <w:pPr>
        <w:jc w:val="both"/>
        <w:rPr>
          <w:rFonts w:cs="Calibri"/>
          <w:sz w:val="24"/>
          <w:szCs w:val="24"/>
        </w:rPr>
      </w:pPr>
      <w:r>
        <w:rPr>
          <w:rFonts w:cs="Calibri"/>
          <w:sz w:val="24"/>
          <w:szCs w:val="24"/>
        </w:rPr>
        <w:t>The goal of chapter th</w:t>
      </w:r>
      <w:r>
        <w:rPr>
          <w:rFonts w:cs="Calibri"/>
          <w:sz w:val="24"/>
          <w:szCs w:val="24"/>
        </w:rPr>
        <w:t>ree is to determine the best research methodology and technique for gathering primary data.</w:t>
      </w:r>
    </w:p>
    <w:p w14:paraId="75BE59E5" w14:textId="77777777" w:rsidR="00A22841" w:rsidRDefault="00D67985">
      <w:pPr>
        <w:jc w:val="both"/>
        <w:rPr>
          <w:rFonts w:cs="Calibri"/>
          <w:sz w:val="24"/>
          <w:szCs w:val="24"/>
        </w:rPr>
      </w:pPr>
      <w:r>
        <w:rPr>
          <w:rFonts w:cs="Calibri"/>
          <w:sz w:val="24"/>
          <w:szCs w:val="24"/>
        </w:rPr>
        <w:t xml:space="preserve">The data that has been gathered </w:t>
      </w:r>
      <w:proofErr w:type="gramStart"/>
      <w:r>
        <w:rPr>
          <w:rFonts w:cs="Calibri"/>
          <w:sz w:val="24"/>
          <w:szCs w:val="24"/>
        </w:rPr>
        <w:t>as a consequence of</w:t>
      </w:r>
      <w:proofErr w:type="gramEnd"/>
      <w:r>
        <w:rPr>
          <w:rFonts w:cs="Calibri"/>
          <w:sz w:val="24"/>
          <w:szCs w:val="24"/>
        </w:rPr>
        <w:t xml:space="preserve"> the suggested methodology described in chapter three will then be analysed in chapter four, with the goal of ide</w:t>
      </w:r>
      <w:r>
        <w:rPr>
          <w:rFonts w:cs="Calibri"/>
          <w:sz w:val="24"/>
          <w:szCs w:val="24"/>
        </w:rPr>
        <w:t>ntifying common themes or understandings derived from data analysis.</w:t>
      </w:r>
    </w:p>
    <w:p w14:paraId="228B8AE6" w14:textId="77777777" w:rsidR="00A22841" w:rsidRDefault="00D67985">
      <w:pPr>
        <w:jc w:val="both"/>
        <w:rPr>
          <w:rFonts w:cs="Calibri"/>
          <w:sz w:val="24"/>
          <w:szCs w:val="24"/>
        </w:rPr>
      </w:pPr>
      <w:r>
        <w:rPr>
          <w:rFonts w:cs="Calibri"/>
          <w:sz w:val="24"/>
          <w:szCs w:val="24"/>
        </w:rPr>
        <w:lastRenderedPageBreak/>
        <w:t>Finally, chapter five will conclude the dissertation and accomplish the dissertation's main goal by discussing the outcomes of the research and offering recommendations derived from the a</w:t>
      </w:r>
      <w:r>
        <w:rPr>
          <w:rFonts w:cs="Calibri"/>
          <w:sz w:val="24"/>
          <w:szCs w:val="24"/>
        </w:rPr>
        <w:t xml:space="preserve">cademic observations made </w:t>
      </w:r>
      <w:proofErr w:type="gramStart"/>
      <w:r>
        <w:rPr>
          <w:rFonts w:cs="Calibri"/>
          <w:sz w:val="24"/>
          <w:szCs w:val="24"/>
        </w:rPr>
        <w:t>as a result of</w:t>
      </w:r>
      <w:proofErr w:type="gramEnd"/>
      <w:r>
        <w:rPr>
          <w:rFonts w:cs="Calibri"/>
          <w:sz w:val="24"/>
          <w:szCs w:val="24"/>
        </w:rPr>
        <w:t xml:space="preserve"> the research.</w:t>
      </w:r>
    </w:p>
    <w:p w14:paraId="5E5C5D5D" w14:textId="77777777" w:rsidR="00A22841" w:rsidRDefault="00A22841">
      <w:pPr>
        <w:jc w:val="both"/>
        <w:rPr>
          <w:rFonts w:cs="Calibri"/>
          <w:sz w:val="24"/>
          <w:szCs w:val="24"/>
        </w:rPr>
      </w:pPr>
    </w:p>
    <w:p w14:paraId="33845EC1" w14:textId="77777777" w:rsidR="00D67985" w:rsidRDefault="00D67985" w:rsidP="00D67985">
      <w:pPr>
        <w:spacing w:line="240" w:lineRule="auto"/>
        <w:rPr>
          <w:rFonts w:ascii="Calibri Light" w:hAnsi="Calibri Light" w:cs="Calibri Light"/>
          <w:color w:val="2F5496" w:themeColor="accent1" w:themeShade="BF"/>
          <w:sz w:val="28"/>
          <w:szCs w:val="28"/>
        </w:rPr>
      </w:pPr>
      <w:r w:rsidRPr="00425511">
        <w:rPr>
          <w:rFonts w:ascii="Calibri Light" w:hAnsi="Calibri Light" w:cs="Calibri Light"/>
          <w:color w:val="2F5496" w:themeColor="accent1" w:themeShade="BF"/>
          <w:sz w:val="28"/>
          <w:szCs w:val="28"/>
        </w:rPr>
        <w:t>1.5 Conclusion</w:t>
      </w:r>
    </w:p>
    <w:p w14:paraId="1A1A1C53" w14:textId="4F05FB3E" w:rsidR="00A22841" w:rsidRPr="00D67985" w:rsidRDefault="00D67985" w:rsidP="00D67985">
      <w:pPr>
        <w:spacing w:line="240" w:lineRule="auto"/>
        <w:rPr>
          <w:rFonts w:ascii="Calibri Light" w:hAnsi="Calibri Light" w:cs="Calibri Light"/>
          <w:color w:val="2F5496" w:themeColor="accent1" w:themeShade="BF"/>
          <w:sz w:val="28"/>
          <w:szCs w:val="28"/>
        </w:rPr>
      </w:pPr>
      <w:r>
        <w:rPr>
          <w:rFonts w:cs="Calibri"/>
          <w:sz w:val="24"/>
          <w:szCs w:val="24"/>
        </w:rPr>
        <w:t>The background of the research topic of mental health in policing has now been effectively presented in this first chapter, together with the main goals and objectives of the project an</w:t>
      </w:r>
      <w:r>
        <w:rPr>
          <w:rFonts w:cs="Calibri"/>
          <w:sz w:val="24"/>
          <w:szCs w:val="24"/>
        </w:rPr>
        <w:t>d the reasons why this independent project is necessary to further explore the issue. As stated previously, the next chapter will conduct a critical analysis of the available academic work in this field.</w:t>
      </w:r>
    </w:p>
    <w:p w14:paraId="76BD48F5" w14:textId="77777777" w:rsidR="00A22841" w:rsidRDefault="00A22841">
      <w:pPr>
        <w:rPr>
          <w:rFonts w:ascii="Calibri Light" w:hAnsi="Calibri Light" w:cs="Calibri Light"/>
          <w:b/>
          <w:bCs/>
          <w:color w:val="4472C4"/>
          <w:sz w:val="32"/>
          <w:szCs w:val="32"/>
          <w:u w:val="single"/>
        </w:rPr>
      </w:pPr>
      <w:bookmarkStart w:id="35" w:name="_Hlk134385825"/>
    </w:p>
    <w:p w14:paraId="56A4D0AB" w14:textId="77777777" w:rsidR="00A22841" w:rsidRPr="00425511" w:rsidRDefault="00D67985">
      <w:pPr>
        <w:pStyle w:val="Heading2"/>
        <w:rPr>
          <w:b/>
          <w:bCs/>
          <w:color w:val="2F5496" w:themeColor="accent1" w:themeShade="BF"/>
          <w:sz w:val="28"/>
          <w:szCs w:val="28"/>
          <w:u w:val="single"/>
        </w:rPr>
      </w:pPr>
      <w:bookmarkStart w:id="36" w:name="_Toc143862815"/>
      <w:bookmarkStart w:id="37" w:name="_Toc143866134"/>
      <w:bookmarkStart w:id="38" w:name="_Toc144380804"/>
      <w:r w:rsidRPr="00425511">
        <w:rPr>
          <w:b/>
          <w:bCs/>
          <w:color w:val="2F5496" w:themeColor="accent1" w:themeShade="BF"/>
          <w:sz w:val="28"/>
          <w:szCs w:val="28"/>
          <w:u w:val="single"/>
        </w:rPr>
        <w:t>2.0 Literature Review</w:t>
      </w:r>
      <w:bookmarkEnd w:id="36"/>
      <w:bookmarkEnd w:id="37"/>
      <w:bookmarkEnd w:id="38"/>
    </w:p>
    <w:p w14:paraId="0BE61F18" w14:textId="77777777" w:rsidR="00A22841" w:rsidRDefault="00D67985">
      <w:r>
        <w:rPr>
          <w:rFonts w:cs="Calibri"/>
          <w:sz w:val="24"/>
          <w:szCs w:val="24"/>
        </w:rPr>
        <w:t xml:space="preserve">This literature review </w:t>
      </w:r>
      <w:r>
        <w:rPr>
          <w:rFonts w:cs="Calibri"/>
          <w:sz w:val="24"/>
          <w:szCs w:val="24"/>
        </w:rPr>
        <w:t>will be focused on Mental Health within the Police. The purpose of this literature review is too research if enough being done to protect Police Officers mental wellbeing when being exposed to extreme trauma during their day-to-day duties.</w:t>
      </w:r>
      <w:r>
        <w:rPr>
          <w:rFonts w:cs="Calibri"/>
          <w:b/>
          <w:bCs/>
          <w:sz w:val="24"/>
          <w:szCs w:val="24"/>
        </w:rPr>
        <w:t xml:space="preserve"> </w:t>
      </w:r>
    </w:p>
    <w:p w14:paraId="16438F92" w14:textId="47DBCF23" w:rsidR="00A22841" w:rsidRDefault="00D67985">
      <w:r>
        <w:rPr>
          <w:rFonts w:cs="Calibri"/>
          <w:sz w:val="24"/>
          <w:szCs w:val="24"/>
        </w:rPr>
        <w:t>Between 2016 an</w:t>
      </w:r>
      <w:r>
        <w:rPr>
          <w:rFonts w:cs="Calibri"/>
          <w:sz w:val="24"/>
          <w:szCs w:val="24"/>
        </w:rPr>
        <w:t>d 2022 The Trauma Resilience in UK Policing project explored how to better support the brain's ability to process trauma exposure and maintain resilience in contemporary operational policing. The project was sponsored by Police Care UK and works in collabo</w:t>
      </w:r>
      <w:r>
        <w:rPr>
          <w:rFonts w:cs="Calibri"/>
          <w:sz w:val="24"/>
          <w:szCs w:val="24"/>
        </w:rPr>
        <w:t>ration with the Department of Sociology. Together, we provided practical techniques, training material and evidence-based insight to bring real effective change to trauma management for police officers, staff, and their families- material and training that</w:t>
      </w:r>
      <w:r>
        <w:rPr>
          <w:rFonts w:cs="Calibri"/>
          <w:sz w:val="24"/>
          <w:szCs w:val="24"/>
        </w:rPr>
        <w:t xml:space="preserve"> is still available today. </w:t>
      </w:r>
      <w:sdt>
        <w:sdtPr>
          <w:rPr>
            <w:rFonts w:cs="Calibri"/>
            <w:sz w:val="24"/>
            <w:szCs w:val="24"/>
          </w:rPr>
          <w:id w:val="1637908807"/>
          <w:citation/>
        </w:sdtPr>
        <w:sdtContent>
          <w:r w:rsidR="009A4E0B">
            <w:rPr>
              <w:rFonts w:cs="Calibri"/>
              <w:sz w:val="24"/>
              <w:szCs w:val="24"/>
            </w:rPr>
            <w:fldChar w:fldCharType="begin"/>
          </w:r>
          <w:r w:rsidR="009A4E0B">
            <w:rPr>
              <w:rFonts w:cs="Calibri"/>
              <w:sz w:val="24"/>
              <w:szCs w:val="24"/>
            </w:rPr>
            <w:instrText xml:space="preserve"> CITATION DrJ22 \l 2057 </w:instrText>
          </w:r>
          <w:r w:rsidR="009A4E0B">
            <w:rPr>
              <w:rFonts w:cs="Calibri"/>
              <w:sz w:val="24"/>
              <w:szCs w:val="24"/>
            </w:rPr>
            <w:fldChar w:fldCharType="separate"/>
          </w:r>
          <w:r w:rsidRPr="00D67985">
            <w:rPr>
              <w:rFonts w:cs="Calibri"/>
              <w:noProof/>
              <w:sz w:val="24"/>
              <w:szCs w:val="24"/>
            </w:rPr>
            <w:t>(Miller, 2022)</w:t>
          </w:r>
          <w:r w:rsidR="009A4E0B">
            <w:rPr>
              <w:rFonts w:cs="Calibri"/>
              <w:sz w:val="24"/>
              <w:szCs w:val="24"/>
            </w:rPr>
            <w:fldChar w:fldCharType="end"/>
          </w:r>
        </w:sdtContent>
      </w:sdt>
    </w:p>
    <w:p w14:paraId="38E7A231" w14:textId="77777777" w:rsidR="00A22841" w:rsidRDefault="00D67985">
      <w:pPr>
        <w:rPr>
          <w:rFonts w:cs="Calibri"/>
          <w:sz w:val="24"/>
          <w:szCs w:val="24"/>
        </w:rPr>
      </w:pPr>
      <w:r>
        <w:rPr>
          <w:rFonts w:cs="Calibri"/>
          <w:sz w:val="24"/>
          <w:szCs w:val="24"/>
        </w:rPr>
        <w:t xml:space="preserve">The project was featured in the national press, including newspapers, digital coverage, and radio throughout 2019. It was also covered by BBC News, BBC Inside out, Channel 4 Dispatches, and The One Show. The study </w:t>
      </w:r>
      <w:r>
        <w:rPr>
          <w:rFonts w:cs="Calibri"/>
          <w:sz w:val="24"/>
          <w:szCs w:val="24"/>
        </w:rPr>
        <w:t xml:space="preserve">was also selected for the Cambridge Research Evaluation Framework (REF) 2021 and nominated for the Vice Chancellor’s Research Impact and Engagement Awards 2019. </w:t>
      </w:r>
    </w:p>
    <w:p w14:paraId="2945F696" w14:textId="1582EDEE" w:rsidR="00A22841" w:rsidRDefault="00D67985">
      <w:r>
        <w:rPr>
          <w:rFonts w:cs="Calibri"/>
          <w:sz w:val="24"/>
          <w:szCs w:val="24"/>
        </w:rPr>
        <w:t>Within this project evidence would have needed to be gathered to help build a better understan</w:t>
      </w:r>
      <w:r>
        <w:rPr>
          <w:rFonts w:cs="Calibri"/>
          <w:sz w:val="24"/>
          <w:szCs w:val="24"/>
        </w:rPr>
        <w:t xml:space="preserve">ding of what Police officers and Police staff are exposed to. This was needed to establish what resources were available to them. The Project conducted a 15-minute survey which was shared to Police forces across the United Kingdom. The survey was targeted </w:t>
      </w:r>
      <w:r>
        <w:rPr>
          <w:rFonts w:cs="Calibri"/>
          <w:sz w:val="24"/>
          <w:szCs w:val="24"/>
        </w:rPr>
        <w:t xml:space="preserve">serving Police Officers and Police Staff who were working between October and December 2018. </w:t>
      </w:r>
      <w:sdt>
        <w:sdtPr>
          <w:rPr>
            <w:rFonts w:cs="Calibri"/>
            <w:sz w:val="24"/>
            <w:szCs w:val="24"/>
          </w:rPr>
          <w:id w:val="370194326"/>
          <w:citation/>
        </w:sdtPr>
        <w:sdtContent>
          <w:r w:rsidR="009A4E0B">
            <w:rPr>
              <w:rFonts w:cs="Calibri"/>
              <w:sz w:val="24"/>
              <w:szCs w:val="24"/>
            </w:rPr>
            <w:fldChar w:fldCharType="begin"/>
          </w:r>
          <w:r w:rsidR="009A4E0B">
            <w:rPr>
              <w:rFonts w:cs="Calibri"/>
              <w:sz w:val="24"/>
              <w:szCs w:val="24"/>
            </w:rPr>
            <w:instrText xml:space="preserve"> CITATION DrJ18 \l 2057 </w:instrText>
          </w:r>
          <w:r w:rsidR="009A4E0B">
            <w:rPr>
              <w:rFonts w:cs="Calibri"/>
              <w:sz w:val="24"/>
              <w:szCs w:val="24"/>
            </w:rPr>
            <w:fldChar w:fldCharType="separate"/>
          </w:r>
          <w:r w:rsidRPr="00D67985">
            <w:rPr>
              <w:rFonts w:cs="Calibri"/>
              <w:noProof/>
              <w:sz w:val="24"/>
              <w:szCs w:val="24"/>
            </w:rPr>
            <w:t>(Miller, 2018)</w:t>
          </w:r>
          <w:r w:rsidR="009A4E0B">
            <w:rPr>
              <w:rFonts w:cs="Calibri"/>
              <w:sz w:val="24"/>
              <w:szCs w:val="24"/>
            </w:rPr>
            <w:fldChar w:fldCharType="end"/>
          </w:r>
        </w:sdtContent>
      </w:sdt>
    </w:p>
    <w:p w14:paraId="7C11A896" w14:textId="3FC8062A" w:rsidR="00A22841" w:rsidRDefault="00D67985">
      <w:r>
        <w:rPr>
          <w:rFonts w:cs="Calibri"/>
          <w:sz w:val="24"/>
          <w:szCs w:val="24"/>
        </w:rPr>
        <w:t xml:space="preserve">The survey was designed using case studies carried out in June 2018 which provided a pilot with 20 Forces across the UK in August 2018. Force-level </w:t>
      </w:r>
      <w:r>
        <w:rPr>
          <w:rFonts w:cs="Calibri"/>
          <w:sz w:val="24"/>
          <w:szCs w:val="24"/>
        </w:rPr>
        <w:t>reports were made available to those forces where more than 300 serving officers or personnel completed the poll when analysis started in the spring of 2019. On the 9</w:t>
      </w:r>
      <w:r>
        <w:rPr>
          <w:rFonts w:cs="Calibri"/>
          <w:sz w:val="24"/>
          <w:szCs w:val="24"/>
          <w:vertAlign w:val="superscript"/>
        </w:rPr>
        <w:t>th</w:t>
      </w:r>
      <w:r>
        <w:rPr>
          <w:rFonts w:cs="Calibri"/>
          <w:sz w:val="24"/>
          <w:szCs w:val="24"/>
        </w:rPr>
        <w:t xml:space="preserve"> of May 2019 the initial findings on trauma management and working conditions were publi</w:t>
      </w:r>
      <w:r>
        <w:rPr>
          <w:rFonts w:cs="Calibri"/>
          <w:sz w:val="24"/>
          <w:szCs w:val="24"/>
        </w:rPr>
        <w:t xml:space="preserve">shed to the press with Police Care UK advising policy changes and intervention as soon as possible. </w:t>
      </w:r>
      <w:sdt>
        <w:sdtPr>
          <w:rPr>
            <w:rFonts w:cs="Calibri"/>
            <w:sz w:val="24"/>
            <w:szCs w:val="24"/>
          </w:rPr>
          <w:id w:val="1420835656"/>
          <w:citation/>
        </w:sdtPr>
        <w:sdtContent>
          <w:r w:rsidR="009A4E0B">
            <w:rPr>
              <w:rFonts w:cs="Calibri"/>
              <w:sz w:val="24"/>
              <w:szCs w:val="24"/>
            </w:rPr>
            <w:fldChar w:fldCharType="begin"/>
          </w:r>
          <w:r w:rsidR="009A4E0B">
            <w:rPr>
              <w:rFonts w:cs="Calibri"/>
              <w:sz w:val="24"/>
              <w:szCs w:val="24"/>
            </w:rPr>
            <w:instrText xml:space="preserve"> CITATION DrJ18 \l 2057 </w:instrText>
          </w:r>
          <w:r w:rsidR="009A4E0B">
            <w:rPr>
              <w:rFonts w:cs="Calibri"/>
              <w:sz w:val="24"/>
              <w:szCs w:val="24"/>
            </w:rPr>
            <w:fldChar w:fldCharType="separate"/>
          </w:r>
          <w:r w:rsidRPr="00D67985">
            <w:rPr>
              <w:rFonts w:cs="Calibri"/>
              <w:noProof/>
              <w:sz w:val="24"/>
              <w:szCs w:val="24"/>
            </w:rPr>
            <w:t>(Miller, 2018)</w:t>
          </w:r>
          <w:r w:rsidR="009A4E0B">
            <w:rPr>
              <w:rFonts w:cs="Calibri"/>
              <w:sz w:val="24"/>
              <w:szCs w:val="24"/>
            </w:rPr>
            <w:fldChar w:fldCharType="end"/>
          </w:r>
        </w:sdtContent>
      </w:sdt>
    </w:p>
    <w:p w14:paraId="4C7D895D" w14:textId="77777777" w:rsidR="00A22841" w:rsidRDefault="00A22841">
      <w:pPr>
        <w:rPr>
          <w:rFonts w:cs="Calibri"/>
          <w:sz w:val="24"/>
          <w:szCs w:val="24"/>
        </w:rPr>
      </w:pPr>
    </w:p>
    <w:p w14:paraId="070B8CD4" w14:textId="77777777" w:rsidR="00A22841" w:rsidRDefault="00D67985">
      <w:r>
        <w:rPr>
          <w:noProof/>
        </w:rPr>
        <w:lastRenderedPageBreak/>
        <mc:AlternateContent>
          <mc:Choice Requires="wps">
            <w:drawing>
              <wp:anchor distT="0" distB="0" distL="114300" distR="114300" simplePos="0" relativeHeight="251678720" behindDoc="1" locked="0" layoutInCell="1" allowOverlap="1" wp14:anchorId="3E98BD7D" wp14:editId="04AA4479">
                <wp:simplePos x="0" y="0"/>
                <wp:positionH relativeFrom="column">
                  <wp:posOffset>1568607</wp:posOffset>
                </wp:positionH>
                <wp:positionV relativeFrom="paragraph">
                  <wp:posOffset>2038407</wp:posOffset>
                </wp:positionV>
                <wp:extent cx="2590166" cy="0"/>
                <wp:effectExtent l="0" t="0" r="0" b="0"/>
                <wp:wrapNone/>
                <wp:docPr id="39895972" name="Text Box 19"/>
                <wp:cNvGraphicFramePr/>
                <a:graphic xmlns:a="http://schemas.openxmlformats.org/drawingml/2006/main">
                  <a:graphicData uri="http://schemas.microsoft.com/office/word/2010/wordprocessingShape">
                    <wps:wsp>
                      <wps:cNvSpPr txBox="1"/>
                      <wps:spPr>
                        <a:xfrm>
                          <a:off x="0" y="0"/>
                          <a:ext cx="2590166" cy="0"/>
                        </a:xfrm>
                        <a:prstGeom prst="rect">
                          <a:avLst/>
                        </a:prstGeom>
                        <a:solidFill>
                          <a:srgbClr val="FFFFFF"/>
                        </a:solidFill>
                        <a:ln>
                          <a:noFill/>
                          <a:prstDash/>
                        </a:ln>
                      </wps:spPr>
                      <wps:txbx>
                        <w:txbxContent>
                          <w:p w14:paraId="4BAD5B82" w14:textId="77777777" w:rsidR="00A22841" w:rsidRDefault="00D67985">
                            <w:pPr>
                              <w:pStyle w:val="Caption"/>
                            </w:pPr>
                            <w:bookmarkStart w:id="39" w:name="_Toc144376565"/>
                            <w:r>
                              <w:t>Figure 1 - Officers who have experienced traumatic events.</w:t>
                            </w:r>
                            <w:bookmarkEnd w:id="39"/>
                          </w:p>
                        </w:txbxContent>
                      </wps:txbx>
                      <wps:bodyPr vert="horz" wrap="square" lIns="0" tIns="0" rIns="0" bIns="0" anchor="t" anchorCtr="0" compatLnSpc="1">
                        <a:spAutoFit/>
                      </wps:bodyPr>
                    </wps:wsp>
                  </a:graphicData>
                </a:graphic>
              </wp:anchor>
            </w:drawing>
          </mc:Choice>
          <mc:Fallback>
            <w:pict>
              <v:shapetype w14:anchorId="3E98BD7D" id="_x0000_t202" coordsize="21600,21600" o:spt="202" path="m,l,21600r21600,l21600,xe">
                <v:stroke joinstyle="miter"/>
                <v:path gradientshapeok="t" o:connecttype="rect"/>
              </v:shapetype>
              <v:shape id="Text Box 19" o:spid="_x0000_s1026" type="#_x0000_t202" style="position:absolute;margin-left:123.5pt;margin-top:160.5pt;width:203.95pt;height:0;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" stroked="f">
                <v:textbox style="mso-fit-shape-to-text:t" inset="0,0,0,0">
                  <w:txbxContent>
                    <w:p w14:paraId="4BAD5B82" w14:textId="77777777" w:rsidR="00A22841" w:rsidRDefault="00D67985">
                      <w:pPr>
                        <w:pStyle w:val="Caption"/>
                      </w:pPr>
                      <w:bookmarkStart w:id="40" w:name="_Toc144376565"/>
                      <w:r>
                        <w:t>Figure 1 - Officers who have experienced traumatic events.</w:t>
                      </w:r>
                      <w:bookmarkEnd w:id="40"/>
                    </w:p>
                  </w:txbxContent>
                </v:textbox>
              </v:shape>
            </w:pict>
          </mc:Fallback>
        </mc:AlternateContent>
      </w:r>
      <w:r>
        <w:rPr>
          <w:rFonts w:cs="Calibri"/>
          <w:noProof/>
          <w:sz w:val="24"/>
          <w:szCs w:val="24"/>
        </w:rPr>
        <w:drawing>
          <wp:anchor distT="0" distB="0" distL="114300" distR="114300" simplePos="0" relativeHeight="251663360" behindDoc="0" locked="0" layoutInCell="1" allowOverlap="1" wp14:anchorId="13118431" wp14:editId="2209020D">
            <wp:simplePos x="0" y="0"/>
            <wp:positionH relativeFrom="margin">
              <wp:align>center</wp:align>
            </wp:positionH>
            <wp:positionV relativeFrom="paragraph">
              <wp:posOffset>0</wp:posOffset>
            </wp:positionV>
            <wp:extent cx="2590796" cy="1978020"/>
            <wp:effectExtent l="0" t="0" r="4" b="3180"/>
            <wp:wrapNone/>
            <wp:docPr id="564543169" name="Picture 6" descr="A blue circle with a triangle and a triangle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2590796" cy="1978020"/>
                    </a:xfrm>
                    <a:prstGeom prst="rect">
                      <a:avLst/>
                    </a:prstGeom>
                    <a:noFill/>
                    <a:ln>
                      <a:noFill/>
                      <a:prstDash/>
                    </a:ln>
                  </pic:spPr>
                </pic:pic>
              </a:graphicData>
            </a:graphic>
          </wp:anchor>
        </w:drawing>
      </w:r>
    </w:p>
    <w:p w14:paraId="612664E6" w14:textId="77777777" w:rsidR="00A22841" w:rsidRDefault="00A22841">
      <w:pPr>
        <w:rPr>
          <w:rFonts w:cs="Calibri"/>
          <w:sz w:val="24"/>
          <w:szCs w:val="24"/>
        </w:rPr>
      </w:pPr>
    </w:p>
    <w:p w14:paraId="18F9BB20" w14:textId="77777777" w:rsidR="00A22841" w:rsidRDefault="00A22841">
      <w:pPr>
        <w:rPr>
          <w:rFonts w:cs="Calibri"/>
          <w:sz w:val="24"/>
          <w:szCs w:val="24"/>
        </w:rPr>
      </w:pPr>
    </w:p>
    <w:p w14:paraId="3F8C7FDC" w14:textId="77777777" w:rsidR="00A22841" w:rsidRDefault="00A22841">
      <w:pPr>
        <w:rPr>
          <w:rFonts w:cs="Calibri"/>
          <w:sz w:val="24"/>
          <w:szCs w:val="24"/>
        </w:rPr>
      </w:pPr>
    </w:p>
    <w:p w14:paraId="0C11EE78" w14:textId="77777777" w:rsidR="00A22841" w:rsidRDefault="00A22841">
      <w:pPr>
        <w:rPr>
          <w:rFonts w:cs="Calibri"/>
          <w:sz w:val="24"/>
          <w:szCs w:val="24"/>
        </w:rPr>
      </w:pPr>
    </w:p>
    <w:p w14:paraId="26F63960" w14:textId="77777777" w:rsidR="00A22841" w:rsidRDefault="00A22841">
      <w:pPr>
        <w:rPr>
          <w:rFonts w:cs="Calibri"/>
          <w:sz w:val="24"/>
          <w:szCs w:val="24"/>
        </w:rPr>
      </w:pPr>
    </w:p>
    <w:p w14:paraId="4F03F22A" w14:textId="77777777" w:rsidR="00A22841" w:rsidRDefault="00A22841">
      <w:pPr>
        <w:rPr>
          <w:rFonts w:cs="Calibri"/>
          <w:sz w:val="24"/>
          <w:szCs w:val="24"/>
        </w:rPr>
      </w:pPr>
    </w:p>
    <w:p w14:paraId="656E0A60" w14:textId="77777777" w:rsidR="00A22841" w:rsidRDefault="00A22841">
      <w:pPr>
        <w:rPr>
          <w:rFonts w:cs="Calibri"/>
          <w:sz w:val="24"/>
          <w:szCs w:val="24"/>
        </w:rPr>
      </w:pPr>
    </w:p>
    <w:p w14:paraId="4990EBE7" w14:textId="77777777" w:rsidR="00A22841" w:rsidRDefault="00A22841">
      <w:pPr>
        <w:rPr>
          <w:rFonts w:cs="Calibri"/>
          <w:sz w:val="24"/>
          <w:szCs w:val="24"/>
        </w:rPr>
      </w:pPr>
    </w:p>
    <w:p w14:paraId="57B6CD64" w14:textId="0738D435" w:rsidR="00A22841" w:rsidRDefault="00D67985">
      <w:r>
        <w:rPr>
          <w:rFonts w:cs="Calibri"/>
          <w:sz w:val="24"/>
          <w:szCs w:val="24"/>
        </w:rPr>
        <w:t xml:space="preserve">Almost 17,000 Serving Police officers and staff responded to the </w:t>
      </w:r>
      <w:r>
        <w:rPr>
          <w:rFonts w:cs="Calibri"/>
          <w:sz w:val="24"/>
          <w:szCs w:val="24"/>
        </w:rPr>
        <w:t>survey where they answered questions around trauma exposure, post-traumatic stress disorder (PTSD) and Complex Post Traumatic Stress Disorder (CPTSD) a staggering 89.1% answered yes to experiencing events which were traumatic. 98% of all police officers an</w:t>
      </w:r>
      <w:r>
        <w:rPr>
          <w:rFonts w:cs="Calibri"/>
          <w:sz w:val="24"/>
          <w:szCs w:val="24"/>
        </w:rPr>
        <w:t xml:space="preserve">d staff that answered yes to the above question stated that the trauma they experienced was work related. </w:t>
      </w:r>
      <w:sdt>
        <w:sdtPr>
          <w:rPr>
            <w:rFonts w:cs="Calibri"/>
            <w:sz w:val="24"/>
            <w:szCs w:val="24"/>
          </w:rPr>
          <w:id w:val="1276605615"/>
          <w:citation/>
        </w:sdtPr>
        <w:sdtContent>
          <w:r w:rsidR="009A4E0B">
            <w:rPr>
              <w:rFonts w:cs="Calibri"/>
              <w:sz w:val="24"/>
              <w:szCs w:val="24"/>
            </w:rPr>
            <w:fldChar w:fldCharType="begin"/>
          </w:r>
          <w:r w:rsidR="009A4E0B">
            <w:rPr>
              <w:rFonts w:cs="Calibri"/>
              <w:sz w:val="24"/>
              <w:szCs w:val="24"/>
            </w:rPr>
            <w:instrText xml:space="preserve"> CITATION DrJ18 \l 2057 </w:instrText>
          </w:r>
          <w:r w:rsidR="009A4E0B">
            <w:rPr>
              <w:rFonts w:cs="Calibri"/>
              <w:sz w:val="24"/>
              <w:szCs w:val="24"/>
            </w:rPr>
            <w:fldChar w:fldCharType="separate"/>
          </w:r>
          <w:r w:rsidRPr="00D67985">
            <w:rPr>
              <w:rFonts w:cs="Calibri"/>
              <w:noProof/>
              <w:sz w:val="24"/>
              <w:szCs w:val="24"/>
            </w:rPr>
            <w:t>(Miller, 2018)</w:t>
          </w:r>
          <w:r w:rsidR="009A4E0B">
            <w:rPr>
              <w:rFonts w:cs="Calibri"/>
              <w:sz w:val="24"/>
              <w:szCs w:val="24"/>
            </w:rPr>
            <w:fldChar w:fldCharType="end"/>
          </w:r>
        </w:sdtContent>
      </w:sdt>
    </w:p>
    <w:p w14:paraId="1AF25251" w14:textId="77777777" w:rsidR="00A22841" w:rsidRDefault="00A22841">
      <w:pPr>
        <w:rPr>
          <w:rFonts w:cs="Calibri"/>
          <w:sz w:val="24"/>
          <w:szCs w:val="24"/>
        </w:rPr>
      </w:pPr>
    </w:p>
    <w:p w14:paraId="5D4CB0DC" w14:textId="77777777" w:rsidR="00A22841" w:rsidRDefault="00D67985">
      <w:pPr>
        <w:keepNext/>
      </w:pPr>
      <w:r>
        <w:rPr>
          <w:rFonts w:cs="Calibri"/>
          <w:noProof/>
          <w:sz w:val="24"/>
          <w:szCs w:val="24"/>
        </w:rPr>
        <w:drawing>
          <wp:inline distT="0" distB="0" distL="0" distR="0" wp14:anchorId="4EA073AE" wp14:editId="7C82B492">
            <wp:extent cx="5724528" cy="2638428"/>
            <wp:effectExtent l="0" t="0" r="9522" b="9522"/>
            <wp:docPr id="1512591898" name="Picture 7"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5724528" cy="2638428"/>
                    </a:xfrm>
                    <a:prstGeom prst="rect">
                      <a:avLst/>
                    </a:prstGeom>
                    <a:noFill/>
                    <a:ln>
                      <a:noFill/>
                      <a:prstDash/>
                    </a:ln>
                  </pic:spPr>
                </pic:pic>
              </a:graphicData>
            </a:graphic>
          </wp:inline>
        </w:drawing>
      </w:r>
      <w:bookmarkStart w:id="41" w:name="_Hlk134387075"/>
    </w:p>
    <w:p w14:paraId="6229D40B" w14:textId="77777777" w:rsidR="00A22841" w:rsidRDefault="00D67985">
      <w:pPr>
        <w:pStyle w:val="Caption"/>
      </w:pPr>
      <w:bookmarkStart w:id="42" w:name="_Toc144376566"/>
      <w:r>
        <w:t>Figure 2 - Proportion of Police who endorsed PTSD symptoms.</w:t>
      </w:r>
      <w:bookmarkEnd w:id="42"/>
    </w:p>
    <w:bookmarkEnd w:id="41"/>
    <w:p w14:paraId="79B887F4" w14:textId="5F154CF2" w:rsidR="00A22841" w:rsidRDefault="00D67985">
      <w:r>
        <w:rPr>
          <w:rFonts w:cs="Calibri"/>
          <w:sz w:val="24"/>
          <w:szCs w:val="24"/>
        </w:rPr>
        <w:t>Throughout the research only 31% of staff and officers report having sym</w:t>
      </w:r>
      <w:r>
        <w:rPr>
          <w:rFonts w:cs="Calibri"/>
          <w:sz w:val="24"/>
          <w:szCs w:val="24"/>
        </w:rPr>
        <w:t>ptoms of PTSD in the past year. And 27% of those with PTSD or CPTSD have ever been diagnosed with PTSD. These figures showed that for every 100 Police officers or staff that were exposed to traumatic events one fifth of them are likely to have a current di</w:t>
      </w:r>
      <w:r>
        <w:rPr>
          <w:rFonts w:cs="Calibri"/>
          <w:sz w:val="24"/>
          <w:szCs w:val="24"/>
        </w:rPr>
        <w:t xml:space="preserve">agnosis of PTSD or CPTSD, yet the study found that only 5 out of the 20 officers will ever be told and only 1-2 will be medically diagnosed with PTSD or CPTSD. </w:t>
      </w:r>
      <w:sdt>
        <w:sdtPr>
          <w:rPr>
            <w:rFonts w:cs="Calibri"/>
            <w:sz w:val="24"/>
            <w:szCs w:val="24"/>
          </w:rPr>
          <w:id w:val="1913127733"/>
          <w:citation/>
        </w:sdtPr>
        <w:sdtContent>
          <w:r w:rsidR="009A4E0B">
            <w:rPr>
              <w:rFonts w:cs="Calibri"/>
              <w:sz w:val="24"/>
              <w:szCs w:val="24"/>
            </w:rPr>
            <w:fldChar w:fldCharType="begin"/>
          </w:r>
          <w:r w:rsidR="009A4E0B">
            <w:rPr>
              <w:rFonts w:cs="Calibri"/>
              <w:sz w:val="24"/>
              <w:szCs w:val="24"/>
            </w:rPr>
            <w:instrText xml:space="preserve"> CITATION DrJ18 \l 2057 </w:instrText>
          </w:r>
          <w:r w:rsidR="009A4E0B">
            <w:rPr>
              <w:rFonts w:cs="Calibri"/>
              <w:sz w:val="24"/>
              <w:szCs w:val="24"/>
            </w:rPr>
            <w:fldChar w:fldCharType="separate"/>
          </w:r>
          <w:r w:rsidRPr="00D67985">
            <w:rPr>
              <w:rFonts w:cs="Calibri"/>
              <w:noProof/>
              <w:sz w:val="24"/>
              <w:szCs w:val="24"/>
            </w:rPr>
            <w:t>(Miller, 2018)</w:t>
          </w:r>
          <w:r w:rsidR="009A4E0B">
            <w:rPr>
              <w:rFonts w:cs="Calibri"/>
              <w:sz w:val="24"/>
              <w:szCs w:val="24"/>
            </w:rPr>
            <w:fldChar w:fldCharType="end"/>
          </w:r>
        </w:sdtContent>
      </w:sdt>
    </w:p>
    <w:p w14:paraId="3744934D" w14:textId="77777777" w:rsidR="00A22841" w:rsidRDefault="00A22841">
      <w:pPr>
        <w:rPr>
          <w:rFonts w:cs="Calibri"/>
          <w:sz w:val="24"/>
          <w:szCs w:val="24"/>
        </w:rPr>
      </w:pPr>
    </w:p>
    <w:p w14:paraId="5CD3CDF5" w14:textId="40CCD04B" w:rsidR="00A22841" w:rsidRDefault="00D67985">
      <w:pPr>
        <w:keepNext/>
      </w:pPr>
      <w:r>
        <w:rPr>
          <w:rFonts w:cs="Calibri"/>
          <w:sz w:val="24"/>
          <w:szCs w:val="24"/>
        </w:rPr>
        <w:lastRenderedPageBreak/>
        <w:t>Millers study found 73% of respondents who disclosed mental health concerns rela</w:t>
      </w:r>
      <w:r>
        <w:rPr>
          <w:rFonts w:cs="Calibri"/>
          <w:sz w:val="24"/>
          <w:szCs w:val="24"/>
        </w:rPr>
        <w:t>ted to their employment as police officers indicated they sought out official or informal support for such issues. Only 16 % of formal help came from within their force (either Occupational Health or staff association) and this typically included counselli</w:t>
      </w:r>
      <w:r>
        <w:rPr>
          <w:rFonts w:cs="Calibri"/>
          <w:sz w:val="24"/>
          <w:szCs w:val="24"/>
        </w:rPr>
        <w:t xml:space="preserve">ng or CBT, </w:t>
      </w:r>
      <w:proofErr w:type="spellStart"/>
      <w:r>
        <w:rPr>
          <w:rFonts w:cs="Calibri"/>
          <w:sz w:val="24"/>
          <w:szCs w:val="24"/>
        </w:rPr>
        <w:t>TRiM</w:t>
      </w:r>
      <w:proofErr w:type="spellEnd"/>
      <w:r>
        <w:rPr>
          <w:rFonts w:cs="Calibri"/>
          <w:sz w:val="24"/>
          <w:szCs w:val="24"/>
        </w:rPr>
        <w:t xml:space="preserve"> and EMDR. </w:t>
      </w:r>
      <w:proofErr w:type="gramStart"/>
      <w:r>
        <w:rPr>
          <w:rFonts w:cs="Calibri"/>
          <w:sz w:val="24"/>
          <w:szCs w:val="24"/>
        </w:rPr>
        <w:t>The majority of</w:t>
      </w:r>
      <w:proofErr w:type="gramEnd"/>
      <w:r>
        <w:rPr>
          <w:rFonts w:cs="Calibri"/>
          <w:sz w:val="24"/>
          <w:szCs w:val="24"/>
        </w:rPr>
        <w:t xml:space="preserve"> support was sought independently, away from the force and typically included medication, counselling or CBT and mindfulness. Talking, being signed off, and still waiting to access treatment featured prominently in </w:t>
      </w:r>
      <w:r>
        <w:rPr>
          <w:rFonts w:cs="Calibri"/>
          <w:sz w:val="24"/>
          <w:szCs w:val="24"/>
        </w:rPr>
        <w:t>comments about seeking help. Miller found that 55% of officers who have experienced or have been exposed to trauma said that they rarely have time to absorb its effects at work and 65% of officers said that their force's approach to dealing with those effe</w:t>
      </w:r>
      <w:r>
        <w:rPr>
          <w:rFonts w:cs="Calibri"/>
          <w:sz w:val="24"/>
          <w:szCs w:val="24"/>
        </w:rPr>
        <w:t xml:space="preserve">cts was inadequate. </w:t>
      </w:r>
      <w:sdt>
        <w:sdtPr>
          <w:rPr>
            <w:rFonts w:cs="Calibri"/>
            <w:sz w:val="24"/>
            <w:szCs w:val="24"/>
          </w:rPr>
          <w:id w:val="-1050223531"/>
          <w:citation/>
        </w:sdtPr>
        <w:sdtContent>
          <w:r w:rsidR="009A4E0B">
            <w:rPr>
              <w:rFonts w:cs="Calibri"/>
              <w:sz w:val="24"/>
              <w:szCs w:val="24"/>
            </w:rPr>
            <w:fldChar w:fldCharType="begin"/>
          </w:r>
          <w:r w:rsidR="009A4E0B">
            <w:rPr>
              <w:rFonts w:cs="Calibri"/>
              <w:sz w:val="24"/>
              <w:szCs w:val="24"/>
            </w:rPr>
            <w:instrText xml:space="preserve"> CITATION DrJ18 \l 2057 </w:instrText>
          </w:r>
          <w:r w:rsidR="009A4E0B">
            <w:rPr>
              <w:rFonts w:cs="Calibri"/>
              <w:sz w:val="24"/>
              <w:szCs w:val="24"/>
            </w:rPr>
            <w:fldChar w:fldCharType="separate"/>
          </w:r>
          <w:r w:rsidRPr="00D67985">
            <w:rPr>
              <w:rFonts w:cs="Calibri"/>
              <w:noProof/>
              <w:sz w:val="24"/>
              <w:szCs w:val="24"/>
            </w:rPr>
            <w:t>(Miller, 2018)</w:t>
          </w:r>
          <w:r w:rsidR="009A4E0B">
            <w:rPr>
              <w:rFonts w:cs="Calibri"/>
              <w:sz w:val="24"/>
              <w:szCs w:val="24"/>
            </w:rPr>
            <w:fldChar w:fldCharType="end"/>
          </w:r>
        </w:sdtContent>
      </w:sdt>
    </w:p>
    <w:p w14:paraId="449119CD" w14:textId="2DBA7F43" w:rsidR="00A22841" w:rsidRDefault="00D67985">
      <w:pPr>
        <w:suppressAutoHyphens w:val="0"/>
        <w:spacing w:after="0" w:line="240" w:lineRule="auto"/>
        <w:jc w:val="both"/>
        <w:textAlignment w:val="baseline"/>
      </w:pPr>
      <w:r>
        <w:rPr>
          <w:rFonts w:cs="Calibri"/>
          <w:color w:val="171717"/>
          <w:sz w:val="24"/>
          <w:szCs w:val="24"/>
          <w:shd w:val="clear" w:color="auto" w:fill="FFFFFF"/>
        </w:rPr>
        <w:t>In 2016, both serving and retired police officers across the UK called for more support after attending difficult or traumatic incidents on the job. A joint survey was conducted by Police Dependants’ Trust more commonly k</w:t>
      </w:r>
      <w:r>
        <w:rPr>
          <w:rFonts w:cs="Calibri"/>
          <w:color w:val="171717"/>
          <w:sz w:val="24"/>
          <w:szCs w:val="24"/>
          <w:shd w:val="clear" w:color="auto" w:fill="FFFFFF"/>
        </w:rPr>
        <w:t xml:space="preserve">nown as Police Care UK the University Surrey and Surrey Police which asked 11,000 Police officers and staff participants questions around on duty injuries and any time off, they have received as a result. The survey found </w:t>
      </w:r>
      <w:r>
        <w:rPr>
          <w:rFonts w:eastAsia="Times New Roman" w:cs="Calibri"/>
          <w:spacing w:val="3"/>
          <w:sz w:val="24"/>
          <w:szCs w:val="24"/>
          <w:lang w:eastAsia="en-GB"/>
        </w:rPr>
        <w:t>81% of respondents said they had e</w:t>
      </w:r>
      <w:r>
        <w:rPr>
          <w:rFonts w:eastAsia="Times New Roman" w:cs="Calibri"/>
          <w:spacing w:val="3"/>
          <w:sz w:val="24"/>
          <w:szCs w:val="24"/>
          <w:lang w:eastAsia="en-GB"/>
        </w:rPr>
        <w:t xml:space="preserve">xperienced at least one physical injury or mental health issue due to their police work. 76% of respondents said this was in the past 5 years. 45% of respondents said this resulted in them taking a week, or longer, off work. </w:t>
      </w:r>
      <w:sdt>
        <w:sdtPr>
          <w:rPr>
            <w:rFonts w:eastAsia="Times New Roman" w:cs="Calibri"/>
            <w:spacing w:val="3"/>
            <w:sz w:val="24"/>
            <w:szCs w:val="24"/>
            <w:lang w:eastAsia="en-GB"/>
          </w:rPr>
          <w:id w:val="-831678551"/>
          <w:citation/>
        </w:sdtPr>
        <w:sdtContent>
          <w:r w:rsidR="009A4E0B">
            <w:rPr>
              <w:rFonts w:eastAsia="Times New Roman" w:cs="Calibri"/>
              <w:spacing w:val="3"/>
              <w:sz w:val="24"/>
              <w:szCs w:val="24"/>
              <w:lang w:eastAsia="en-GB"/>
            </w:rPr>
            <w:fldChar w:fldCharType="begin"/>
          </w:r>
          <w:r w:rsidR="009A4E0B">
            <w:rPr>
              <w:rFonts w:eastAsia="Times New Roman" w:cs="Calibri"/>
              <w:spacing w:val="3"/>
              <w:sz w:val="24"/>
              <w:szCs w:val="24"/>
              <w:lang w:eastAsia="en-GB"/>
            </w:rPr>
            <w:instrText xml:space="preserve"> CITATION Pol16 \l 2057 </w:instrText>
          </w:r>
          <w:r w:rsidR="009A4E0B">
            <w:rPr>
              <w:rFonts w:eastAsia="Times New Roman" w:cs="Calibri"/>
              <w:spacing w:val="3"/>
              <w:sz w:val="24"/>
              <w:szCs w:val="24"/>
              <w:lang w:eastAsia="en-GB"/>
            </w:rPr>
            <w:fldChar w:fldCharType="separate"/>
          </w:r>
          <w:r w:rsidRPr="00D67985">
            <w:rPr>
              <w:rFonts w:eastAsia="Times New Roman" w:cs="Calibri"/>
              <w:noProof/>
              <w:spacing w:val="3"/>
              <w:sz w:val="24"/>
              <w:szCs w:val="24"/>
              <w:lang w:eastAsia="en-GB"/>
            </w:rPr>
            <w:t>(Police Care UK, 2016)</w:t>
          </w:r>
          <w:r w:rsidR="009A4E0B">
            <w:rPr>
              <w:rFonts w:eastAsia="Times New Roman" w:cs="Calibri"/>
              <w:spacing w:val="3"/>
              <w:sz w:val="24"/>
              <w:szCs w:val="24"/>
              <w:lang w:eastAsia="en-GB"/>
            </w:rPr>
            <w:fldChar w:fldCharType="end"/>
          </w:r>
        </w:sdtContent>
      </w:sdt>
    </w:p>
    <w:p w14:paraId="0D97B999" w14:textId="77777777" w:rsidR="00A22841" w:rsidRDefault="00A22841">
      <w:pPr>
        <w:suppressAutoHyphens w:val="0"/>
        <w:spacing w:after="0" w:line="240" w:lineRule="auto"/>
        <w:jc w:val="both"/>
        <w:textAlignment w:val="baseline"/>
        <w:rPr>
          <w:rFonts w:eastAsia="Times New Roman" w:cs="Calibri"/>
          <w:color w:val="01426A"/>
          <w:spacing w:val="3"/>
          <w:sz w:val="24"/>
          <w:szCs w:val="24"/>
          <w:lang w:eastAsia="en-GB"/>
        </w:rPr>
      </w:pPr>
    </w:p>
    <w:p w14:paraId="10B7DA2F" w14:textId="26D49202" w:rsidR="00A22841" w:rsidRDefault="00D67985">
      <w:pPr>
        <w:suppressAutoHyphens w:val="0"/>
        <w:spacing w:after="0" w:line="240" w:lineRule="auto"/>
        <w:jc w:val="both"/>
        <w:textAlignment w:val="baseline"/>
      </w:pPr>
      <w:r>
        <w:rPr>
          <w:rFonts w:eastAsia="Times New Roman" w:cs="Calibri"/>
          <w:spacing w:val="3"/>
          <w:sz w:val="24"/>
          <w:szCs w:val="24"/>
          <w:lang w:eastAsia="en-GB"/>
        </w:rPr>
        <w:t xml:space="preserve">In </w:t>
      </w:r>
      <w:r>
        <w:rPr>
          <w:rFonts w:eastAsia="Times New Roman" w:cs="Calibri"/>
          <w:spacing w:val="3"/>
          <w:sz w:val="24"/>
          <w:szCs w:val="24"/>
          <w:lang w:eastAsia="en-GB"/>
        </w:rPr>
        <w:t xml:space="preserve">the same year </w:t>
      </w:r>
      <w:r>
        <w:rPr>
          <w:rFonts w:cs="Calibri"/>
          <w:color w:val="171717"/>
          <w:sz w:val="24"/>
          <w:szCs w:val="24"/>
          <w:shd w:val="clear" w:color="auto" w:fill="FFFFFF"/>
        </w:rPr>
        <w:t xml:space="preserve">research in into neuropsychology found that activating the hippocampus region of the brain can improve the processing of trauma. </w:t>
      </w:r>
      <w:sdt>
        <w:sdtPr>
          <w:rPr>
            <w:rFonts w:cs="Calibri"/>
            <w:color w:val="171717"/>
            <w:sz w:val="24"/>
            <w:szCs w:val="24"/>
            <w:shd w:val="clear" w:color="auto" w:fill="FFFFFF"/>
          </w:rPr>
          <w:id w:val="1645005331"/>
          <w:citation/>
        </w:sdtPr>
        <w:sdtContent>
          <w:r w:rsidR="009A4E0B">
            <w:rPr>
              <w:rFonts w:cs="Calibri"/>
              <w:color w:val="171717"/>
              <w:sz w:val="24"/>
              <w:szCs w:val="24"/>
              <w:shd w:val="clear" w:color="auto" w:fill="FFFFFF"/>
            </w:rPr>
            <w:fldChar w:fldCharType="begin"/>
          </w:r>
          <w:r w:rsidR="009A4E0B">
            <w:rPr>
              <w:rFonts w:cs="Calibri"/>
              <w:color w:val="171717"/>
              <w:sz w:val="24"/>
              <w:szCs w:val="24"/>
              <w:shd w:val="clear" w:color="auto" w:fill="FFFFFF"/>
            </w:rPr>
            <w:instrText xml:space="preserve"> CITATION Jes17 \l 2057 </w:instrText>
          </w:r>
          <w:r w:rsidR="009A4E0B">
            <w:rPr>
              <w:rFonts w:cs="Calibri"/>
              <w:color w:val="171717"/>
              <w:sz w:val="24"/>
              <w:szCs w:val="24"/>
              <w:shd w:val="clear" w:color="auto" w:fill="FFFFFF"/>
            </w:rPr>
            <w:fldChar w:fldCharType="separate"/>
          </w:r>
          <w:r w:rsidRPr="00D67985">
            <w:rPr>
              <w:rFonts w:cs="Calibri"/>
              <w:noProof/>
              <w:color w:val="171717"/>
              <w:sz w:val="24"/>
              <w:szCs w:val="24"/>
              <w:shd w:val="clear" w:color="auto" w:fill="FFFFFF"/>
            </w:rPr>
            <w:t>(Miller, 2017)</w:t>
          </w:r>
          <w:r w:rsidR="009A4E0B">
            <w:rPr>
              <w:rFonts w:cs="Calibri"/>
              <w:color w:val="171717"/>
              <w:sz w:val="24"/>
              <w:szCs w:val="24"/>
              <w:shd w:val="clear" w:color="auto" w:fill="FFFFFF"/>
            </w:rPr>
            <w:fldChar w:fldCharType="end"/>
          </w:r>
        </w:sdtContent>
      </w:sdt>
      <w:r w:rsidR="009A4E0B">
        <w:rPr>
          <w:rFonts w:cs="Calibri"/>
          <w:color w:val="171717"/>
          <w:sz w:val="24"/>
          <w:szCs w:val="24"/>
          <w:shd w:val="clear" w:color="auto" w:fill="FFFFFF"/>
        </w:rPr>
        <w:t xml:space="preserve"> </w:t>
      </w:r>
      <w:r>
        <w:rPr>
          <w:rFonts w:cs="Calibri"/>
          <w:color w:val="171717"/>
          <w:sz w:val="24"/>
          <w:szCs w:val="24"/>
          <w:shd w:val="clear" w:color="auto" w:fill="FFFFFF"/>
        </w:rPr>
        <w:t>“</w:t>
      </w:r>
      <w:r>
        <w:rPr>
          <w:rFonts w:cs="Calibri"/>
          <w:color w:val="1A1A1A"/>
          <w:sz w:val="24"/>
          <w:szCs w:val="24"/>
          <w:shd w:val="clear" w:color="auto" w:fill="FFFFFF"/>
        </w:rPr>
        <w:t xml:space="preserve">The hippocampus, which </w:t>
      </w:r>
      <w:proofErr w:type="gramStart"/>
      <w:r>
        <w:rPr>
          <w:rFonts w:cs="Calibri"/>
          <w:color w:val="1A1A1A"/>
          <w:sz w:val="24"/>
          <w:szCs w:val="24"/>
          <w:shd w:val="clear" w:color="auto" w:fill="FFFFFF"/>
        </w:rPr>
        <w:t>is located in</w:t>
      </w:r>
      <w:proofErr w:type="gramEnd"/>
      <w:r>
        <w:rPr>
          <w:rFonts w:cs="Calibri"/>
          <w:color w:val="1A1A1A"/>
          <w:sz w:val="24"/>
          <w:szCs w:val="24"/>
          <w:shd w:val="clear" w:color="auto" w:fill="FFFFFF"/>
        </w:rPr>
        <w:t xml:space="preserve"> the inner (medial) region of the temporal lobe, forms part o</w:t>
      </w:r>
      <w:r>
        <w:rPr>
          <w:rFonts w:cs="Calibri"/>
          <w:color w:val="1A1A1A"/>
          <w:sz w:val="24"/>
          <w:szCs w:val="24"/>
          <w:shd w:val="clear" w:color="auto" w:fill="FFFFFF"/>
        </w:rPr>
        <w:t>f the </w:t>
      </w:r>
      <w:r>
        <w:rPr>
          <w:rFonts w:cs="Calibri"/>
          <w:sz w:val="24"/>
          <w:szCs w:val="24"/>
          <w:shd w:val="clear" w:color="auto" w:fill="FFFFFF"/>
        </w:rPr>
        <w:t>limbic system</w:t>
      </w:r>
      <w:r>
        <w:rPr>
          <w:rFonts w:cs="Calibri"/>
          <w:color w:val="1A1A1A"/>
          <w:sz w:val="24"/>
          <w:szCs w:val="24"/>
          <w:shd w:val="clear" w:color="auto" w:fill="FFFFFF"/>
        </w:rPr>
        <w:t xml:space="preserve">, which is particularly important in regulating emotional responses. The hippocampus is thought to be principally involved in storing long-term memories and in making those memories resistant to forgetting.” </w:t>
      </w:r>
      <w:sdt>
        <w:sdtPr>
          <w:rPr>
            <w:rFonts w:cs="Calibri"/>
            <w:color w:val="1A1A1A"/>
            <w:sz w:val="24"/>
            <w:szCs w:val="24"/>
            <w:shd w:val="clear" w:color="auto" w:fill="FFFFFF"/>
          </w:rPr>
          <w:id w:val="2015648256"/>
          <w:citation/>
        </w:sdtPr>
        <w:sdtContent>
          <w:r w:rsidR="009A4E0B">
            <w:rPr>
              <w:rFonts w:cs="Calibri"/>
              <w:color w:val="1A1A1A"/>
              <w:sz w:val="24"/>
              <w:szCs w:val="24"/>
              <w:shd w:val="clear" w:color="auto" w:fill="FFFFFF"/>
            </w:rPr>
            <w:fldChar w:fldCharType="begin"/>
          </w:r>
          <w:r w:rsidR="009A4E0B">
            <w:rPr>
              <w:rFonts w:cs="Calibri"/>
              <w:color w:val="1A1A1A"/>
              <w:sz w:val="24"/>
              <w:szCs w:val="24"/>
              <w:shd w:val="clear" w:color="auto" w:fill="FFFFFF"/>
            </w:rPr>
            <w:instrText xml:space="preserve"> CITATION Mic23 \l 2057 </w:instrText>
          </w:r>
          <w:r w:rsidR="009A4E0B">
            <w:rPr>
              <w:rFonts w:cs="Calibri"/>
              <w:color w:val="1A1A1A"/>
              <w:sz w:val="24"/>
              <w:szCs w:val="24"/>
              <w:shd w:val="clear" w:color="auto" w:fill="FFFFFF"/>
            </w:rPr>
            <w:fldChar w:fldCharType="separate"/>
          </w:r>
          <w:r w:rsidRPr="00D67985">
            <w:rPr>
              <w:rFonts w:cs="Calibri"/>
              <w:noProof/>
              <w:color w:val="1A1A1A"/>
              <w:sz w:val="24"/>
              <w:szCs w:val="24"/>
              <w:shd w:val="clear" w:color="auto" w:fill="FFFFFF"/>
            </w:rPr>
            <w:t>(Yassa, 2023)</w:t>
          </w:r>
          <w:r w:rsidR="009A4E0B">
            <w:rPr>
              <w:rFonts w:cs="Calibri"/>
              <w:color w:val="1A1A1A"/>
              <w:sz w:val="24"/>
              <w:szCs w:val="24"/>
              <w:shd w:val="clear" w:color="auto" w:fill="FFFFFF"/>
            </w:rPr>
            <w:fldChar w:fldCharType="end"/>
          </w:r>
        </w:sdtContent>
      </w:sdt>
    </w:p>
    <w:p w14:paraId="7839E801" w14:textId="77777777" w:rsidR="00A22841" w:rsidRDefault="00D67985">
      <w:pPr>
        <w:suppressAutoHyphens w:val="0"/>
        <w:spacing w:after="0" w:line="240" w:lineRule="auto"/>
        <w:jc w:val="both"/>
        <w:textAlignment w:val="baseline"/>
      </w:pPr>
      <w:r>
        <w:rPr>
          <w:rFonts w:cs="Calibri"/>
          <w:color w:val="1A1A1A"/>
          <w:sz w:val="24"/>
          <w:szCs w:val="24"/>
          <w:shd w:val="clear" w:color="auto" w:fill="FFFFFF"/>
        </w:rPr>
        <w:t xml:space="preserve"> </w:t>
      </w:r>
    </w:p>
    <w:p w14:paraId="608671A3" w14:textId="2C5D5CA3" w:rsidR="00A22841" w:rsidRDefault="00D67985">
      <w:pPr>
        <w:keepNext/>
      </w:pPr>
      <w:r>
        <w:rPr>
          <w:rFonts w:cs="Calibri"/>
          <w:color w:val="1A1A1A"/>
          <w:sz w:val="24"/>
          <w:szCs w:val="24"/>
          <w:shd w:val="clear" w:color="auto" w:fill="FFFFFF"/>
        </w:rPr>
        <w:t>Miller implie</w:t>
      </w:r>
      <w:r>
        <w:rPr>
          <w:rFonts w:cs="Calibri"/>
          <w:color w:val="1A1A1A"/>
          <w:sz w:val="24"/>
          <w:szCs w:val="24"/>
          <w:shd w:val="clear" w:color="auto" w:fill="FFFFFF"/>
        </w:rPr>
        <w:t xml:space="preserve">d Information processing is a crucial concept in contemporary theories of PTSD that have been derived from cognitive theories and clinical studies. </w:t>
      </w:r>
      <w:r>
        <w:rPr>
          <w:rFonts w:cs="Calibri"/>
          <w:sz w:val="24"/>
          <w:szCs w:val="24"/>
        </w:rPr>
        <w:t>A predominant theory is that of dual representation. Dual Representation Theory describes how trauma process</w:t>
      </w:r>
      <w:r>
        <w:rPr>
          <w:rFonts w:cs="Calibri"/>
          <w:sz w:val="24"/>
          <w:szCs w:val="24"/>
        </w:rPr>
        <w:t>ing operates with two types of memory representations in the limbic system: those which are associative and those which are contextual. Trauma-related associative representations are frequently uncontrollable, fear-based, and come from the amygdala. Contra</w:t>
      </w:r>
      <w:r>
        <w:rPr>
          <w:rFonts w:cs="Calibri"/>
          <w:sz w:val="24"/>
          <w:szCs w:val="24"/>
        </w:rPr>
        <w:t xml:space="preserve">rily, contextual representations are deliberately recovered and are mediated by the hippocampus. Dual Representation Theory states that </w:t>
      </w:r>
      <w:proofErr w:type="gramStart"/>
      <w:r>
        <w:rPr>
          <w:rFonts w:cs="Calibri"/>
          <w:sz w:val="24"/>
          <w:szCs w:val="24"/>
        </w:rPr>
        <w:t>in order to</w:t>
      </w:r>
      <w:proofErr w:type="gramEnd"/>
      <w:r>
        <w:rPr>
          <w:rFonts w:cs="Calibri"/>
          <w:sz w:val="24"/>
          <w:szCs w:val="24"/>
        </w:rPr>
        <w:t xml:space="preserve"> effectively absorb trauma, sensory and evocative events must be placed in context in order to be stored in l</w:t>
      </w:r>
      <w:r>
        <w:rPr>
          <w:rFonts w:cs="Calibri"/>
          <w:sz w:val="24"/>
          <w:szCs w:val="24"/>
        </w:rPr>
        <w:t>ong-term memory. Miller suggested that “quantifying the impact of Brain Derived Neurotrophic Factor on trauma and spatial processing is critical and may well explain individual differences in clinical trauma treatment outcomes and in navigation performance</w:t>
      </w:r>
      <w:r>
        <w:rPr>
          <w:rFonts w:cs="Calibri"/>
          <w:sz w:val="24"/>
          <w:szCs w:val="24"/>
        </w:rPr>
        <w:t xml:space="preserve">.” </w:t>
      </w:r>
      <w:sdt>
        <w:sdtPr>
          <w:rPr>
            <w:rFonts w:cs="Calibri"/>
            <w:sz w:val="24"/>
            <w:szCs w:val="24"/>
          </w:rPr>
          <w:id w:val="-1500109639"/>
          <w:citation/>
        </w:sdtPr>
        <w:sdtContent>
          <w:r w:rsidR="009A4E0B">
            <w:rPr>
              <w:rFonts w:cs="Calibri"/>
              <w:sz w:val="24"/>
              <w:szCs w:val="24"/>
            </w:rPr>
            <w:fldChar w:fldCharType="begin"/>
          </w:r>
          <w:r w:rsidR="009A4E0B">
            <w:rPr>
              <w:rFonts w:cs="Calibri"/>
              <w:sz w:val="24"/>
              <w:szCs w:val="24"/>
            </w:rPr>
            <w:instrText xml:space="preserve"> CITATION Jes17 \l 2057 </w:instrText>
          </w:r>
          <w:r w:rsidR="009A4E0B">
            <w:rPr>
              <w:rFonts w:cs="Calibri"/>
              <w:sz w:val="24"/>
              <w:szCs w:val="24"/>
            </w:rPr>
            <w:fldChar w:fldCharType="separate"/>
          </w:r>
          <w:r w:rsidRPr="00D67985">
            <w:rPr>
              <w:rFonts w:cs="Calibri"/>
              <w:noProof/>
              <w:sz w:val="24"/>
              <w:szCs w:val="24"/>
            </w:rPr>
            <w:t>(Miller, 2017)</w:t>
          </w:r>
          <w:r w:rsidR="009A4E0B">
            <w:rPr>
              <w:rFonts w:cs="Calibri"/>
              <w:sz w:val="24"/>
              <w:szCs w:val="24"/>
            </w:rPr>
            <w:fldChar w:fldCharType="end"/>
          </w:r>
        </w:sdtContent>
      </w:sdt>
    </w:p>
    <w:p w14:paraId="20C25D0C" w14:textId="77777777" w:rsidR="00A22841" w:rsidRDefault="00D67985">
      <w:pPr>
        <w:keepNext/>
        <w:rPr>
          <w:rFonts w:cs="Calibri"/>
          <w:sz w:val="24"/>
          <w:szCs w:val="24"/>
        </w:rPr>
      </w:pPr>
      <w:r>
        <w:rPr>
          <w:rFonts w:cs="Calibri"/>
          <w:sz w:val="24"/>
          <w:szCs w:val="24"/>
        </w:rPr>
        <w:t>The world was shocked by the wave of terror attacks carried out in the United Kingdom in 2017. During March of 2017, Khalid MASOOD drove a car over Westminster Bridge, mounted the pavement and hit pedestrians walking on the bridge. He the</w:t>
      </w:r>
      <w:r>
        <w:rPr>
          <w:rFonts w:cs="Calibri"/>
          <w:sz w:val="24"/>
          <w:szCs w:val="24"/>
        </w:rPr>
        <w:t xml:space="preserve">n entered the </w:t>
      </w:r>
      <w:r>
        <w:rPr>
          <w:rFonts w:cs="Calibri"/>
          <w:sz w:val="24"/>
          <w:szCs w:val="24"/>
        </w:rPr>
        <w:lastRenderedPageBreak/>
        <w:t xml:space="preserve">grounds of the Palace of Westminster and fatally stabbed a police officer. Five individuals were killed in the attack with many more seriously injured. </w:t>
      </w:r>
    </w:p>
    <w:p w14:paraId="5B785F3D" w14:textId="77777777" w:rsidR="00A22841" w:rsidRDefault="00D67985">
      <w:pPr>
        <w:keepNext/>
      </w:pPr>
      <w:r>
        <w:rPr>
          <w:rFonts w:cs="Calibri"/>
          <w:sz w:val="24"/>
          <w:szCs w:val="24"/>
        </w:rPr>
        <w:t>On the 22</w:t>
      </w:r>
      <w:r>
        <w:rPr>
          <w:rFonts w:cs="Calibri"/>
          <w:sz w:val="24"/>
          <w:szCs w:val="24"/>
          <w:vertAlign w:val="superscript"/>
        </w:rPr>
        <w:t>nd</w:t>
      </w:r>
      <w:r>
        <w:rPr>
          <w:rFonts w:cs="Calibri"/>
          <w:sz w:val="24"/>
          <w:szCs w:val="24"/>
        </w:rPr>
        <w:t xml:space="preserve"> of May 2017, SALMAN Abedi detonated an improvised explosive device (IED) in t</w:t>
      </w:r>
      <w:r>
        <w:rPr>
          <w:rFonts w:cs="Calibri"/>
          <w:sz w:val="24"/>
          <w:szCs w:val="24"/>
        </w:rPr>
        <w:t xml:space="preserve">he foyer of Manchester Arena. Twenty-two people were killed, including </w:t>
      </w:r>
      <w:proofErr w:type="gramStart"/>
      <w:r>
        <w:rPr>
          <w:rFonts w:cs="Calibri"/>
          <w:sz w:val="24"/>
          <w:szCs w:val="24"/>
        </w:rPr>
        <w:t>a number of</w:t>
      </w:r>
      <w:proofErr w:type="gramEnd"/>
      <w:r>
        <w:rPr>
          <w:rFonts w:cs="Calibri"/>
          <w:sz w:val="24"/>
          <w:szCs w:val="24"/>
        </w:rPr>
        <w:t xml:space="preserve"> children and teenagers. Over 100 others were injured.</w:t>
      </w:r>
    </w:p>
    <w:p w14:paraId="33EA84BF" w14:textId="77777777" w:rsidR="00A22841" w:rsidRDefault="00D67985">
      <w:pPr>
        <w:keepNext/>
        <w:rPr>
          <w:rFonts w:cs="Calibri"/>
          <w:sz w:val="24"/>
          <w:szCs w:val="24"/>
        </w:rPr>
      </w:pPr>
      <w:r>
        <w:rPr>
          <w:rFonts w:cs="Calibri"/>
          <w:sz w:val="24"/>
          <w:szCs w:val="24"/>
        </w:rPr>
        <w:t xml:space="preserve">In June of the same year, Khuram BUTT, Rachid REDOUANE and Youssef ZAGHBA used a van to run over pedestrians on London </w:t>
      </w:r>
      <w:r>
        <w:rPr>
          <w:rFonts w:cs="Calibri"/>
          <w:sz w:val="24"/>
          <w:szCs w:val="24"/>
        </w:rPr>
        <w:t>Bridge, before continuing their attack on foot. Eight people were killed in the attack with many more injured.</w:t>
      </w:r>
    </w:p>
    <w:p w14:paraId="46F36835" w14:textId="1E26B17D" w:rsidR="00A22841" w:rsidRDefault="00D67985">
      <w:pPr>
        <w:keepNext/>
      </w:pPr>
      <w:r>
        <w:rPr>
          <w:rFonts w:cs="Calibri"/>
          <w:sz w:val="24"/>
          <w:szCs w:val="24"/>
        </w:rPr>
        <w:t>On 19</w:t>
      </w:r>
      <w:r>
        <w:rPr>
          <w:rFonts w:cs="Calibri"/>
          <w:sz w:val="24"/>
          <w:szCs w:val="24"/>
          <w:vertAlign w:val="superscript"/>
        </w:rPr>
        <w:t>th</w:t>
      </w:r>
      <w:r>
        <w:rPr>
          <w:rFonts w:cs="Calibri"/>
          <w:sz w:val="24"/>
          <w:szCs w:val="24"/>
        </w:rPr>
        <w:t xml:space="preserve"> of June, Darren OSBORNE drove a vehicle into a group of people gathered near an Islamic Centre in Finsbury Park in north London. One pers</w:t>
      </w:r>
      <w:r>
        <w:rPr>
          <w:rFonts w:cs="Calibri"/>
          <w:sz w:val="24"/>
          <w:szCs w:val="24"/>
        </w:rPr>
        <w:t xml:space="preserve">on was </w:t>
      </w:r>
      <w:r w:rsidR="00425511">
        <w:rPr>
          <w:rFonts w:cs="Calibri"/>
          <w:sz w:val="24"/>
          <w:szCs w:val="24"/>
        </w:rPr>
        <w:t>killed,</w:t>
      </w:r>
      <w:r>
        <w:rPr>
          <w:rFonts w:cs="Calibri"/>
          <w:sz w:val="24"/>
          <w:szCs w:val="24"/>
        </w:rPr>
        <w:t xml:space="preserve"> and ten others sustained serious injuries.</w:t>
      </w:r>
    </w:p>
    <w:p w14:paraId="02F18469" w14:textId="6492A34D" w:rsidR="00A22841" w:rsidRDefault="00D67985">
      <w:pPr>
        <w:keepNext/>
      </w:pPr>
      <w:r>
        <w:rPr>
          <w:rFonts w:cs="Calibri"/>
          <w:sz w:val="24"/>
          <w:szCs w:val="24"/>
        </w:rPr>
        <w:t>Parsons Green Train Station was the victim of a failed terror attack on the 15</w:t>
      </w:r>
      <w:r>
        <w:rPr>
          <w:rFonts w:cs="Calibri"/>
          <w:sz w:val="24"/>
          <w:szCs w:val="24"/>
          <w:vertAlign w:val="superscript"/>
        </w:rPr>
        <w:t>th</w:t>
      </w:r>
      <w:r>
        <w:rPr>
          <w:rFonts w:cs="Calibri"/>
          <w:sz w:val="24"/>
          <w:szCs w:val="24"/>
        </w:rPr>
        <w:t xml:space="preserve"> of September. When Ahmed HASSAN left an IED on a District line commuter train. The device partially exploded after the</w:t>
      </w:r>
      <w:r>
        <w:rPr>
          <w:rFonts w:cs="Calibri"/>
          <w:sz w:val="24"/>
          <w:szCs w:val="24"/>
        </w:rPr>
        <w:t xml:space="preserve"> train arrived at Parsons Green station. Twenty-three people sustained burn injuries </w:t>
      </w:r>
      <w:proofErr w:type="gramStart"/>
      <w:r>
        <w:rPr>
          <w:rFonts w:cs="Calibri"/>
          <w:sz w:val="24"/>
          <w:szCs w:val="24"/>
        </w:rPr>
        <w:t>as a result of</w:t>
      </w:r>
      <w:proofErr w:type="gramEnd"/>
      <w:r>
        <w:rPr>
          <w:rFonts w:cs="Calibri"/>
          <w:sz w:val="24"/>
          <w:szCs w:val="24"/>
        </w:rPr>
        <w:t xml:space="preserve"> the partial explosion whilst 28 people suffered crush injuries as crowds surged to exit the train. </w:t>
      </w:r>
      <w:sdt>
        <w:sdtPr>
          <w:rPr>
            <w:rFonts w:cs="Calibri"/>
            <w:sz w:val="24"/>
            <w:szCs w:val="24"/>
          </w:rPr>
          <w:id w:val="1890144443"/>
          <w:citation/>
        </w:sdtPr>
        <w:sdtContent>
          <w:r w:rsidR="009A4E0B">
            <w:rPr>
              <w:rFonts w:cs="Calibri"/>
              <w:sz w:val="24"/>
              <w:szCs w:val="24"/>
            </w:rPr>
            <w:fldChar w:fldCharType="begin"/>
          </w:r>
          <w:r w:rsidR="009A4E0B">
            <w:rPr>
              <w:rFonts w:cs="Calibri"/>
              <w:sz w:val="24"/>
              <w:szCs w:val="24"/>
            </w:rPr>
            <w:instrText xml:space="preserve"> CITATION Sir18 \l 2057 </w:instrText>
          </w:r>
          <w:r w:rsidR="009A4E0B">
            <w:rPr>
              <w:rFonts w:cs="Calibri"/>
              <w:sz w:val="24"/>
              <w:szCs w:val="24"/>
            </w:rPr>
            <w:fldChar w:fldCharType="separate"/>
          </w:r>
          <w:r w:rsidRPr="00D67985">
            <w:rPr>
              <w:rFonts w:cs="Calibri"/>
              <w:noProof/>
              <w:sz w:val="24"/>
              <w:szCs w:val="24"/>
            </w:rPr>
            <w:t>(Rutnam, 2018)</w:t>
          </w:r>
          <w:r w:rsidR="009A4E0B">
            <w:rPr>
              <w:rFonts w:cs="Calibri"/>
              <w:sz w:val="24"/>
              <w:szCs w:val="24"/>
            </w:rPr>
            <w:fldChar w:fldCharType="end"/>
          </w:r>
        </w:sdtContent>
      </w:sdt>
    </w:p>
    <w:p w14:paraId="06716ABE" w14:textId="30AB6172" w:rsidR="00A22841" w:rsidRDefault="00D67985">
      <w:pPr>
        <w:keepNext/>
      </w:pPr>
      <w:r>
        <w:rPr>
          <w:rFonts w:cs="Calibri"/>
          <w:color w:val="1A1A1A"/>
          <w:sz w:val="24"/>
          <w:szCs w:val="24"/>
          <w:shd w:val="clear" w:color="auto" w:fill="FFFFFF"/>
        </w:rPr>
        <w:t xml:space="preserve">Off the back of these attacks </w:t>
      </w:r>
      <w:r>
        <w:rPr>
          <w:rFonts w:cs="Calibri"/>
          <w:color w:val="171717"/>
          <w:sz w:val="24"/>
          <w:szCs w:val="24"/>
          <w:shd w:val="clear" w:color="auto" w:fill="FFFFFF"/>
        </w:rPr>
        <w:t xml:space="preserve">the need to </w:t>
      </w:r>
      <w:r>
        <w:rPr>
          <w:rFonts w:cs="Calibri"/>
          <w:color w:val="171717"/>
          <w:sz w:val="24"/>
          <w:szCs w:val="24"/>
          <w:shd w:val="clear" w:color="auto" w:fill="FFFFFF"/>
        </w:rPr>
        <w:t xml:space="preserve">understand what can be done to enhance and protect trauma resilience in policing became a pressing public issue. </w:t>
      </w:r>
      <w:sdt>
        <w:sdtPr>
          <w:rPr>
            <w:rFonts w:cs="Calibri"/>
            <w:color w:val="171717"/>
            <w:sz w:val="24"/>
            <w:szCs w:val="24"/>
            <w:shd w:val="clear" w:color="auto" w:fill="FFFFFF"/>
          </w:rPr>
          <w:id w:val="1253237516"/>
          <w:citation/>
        </w:sdtPr>
        <w:sdtContent>
          <w:r w:rsidR="009A4E0B">
            <w:rPr>
              <w:rFonts w:cs="Calibri"/>
              <w:color w:val="171717"/>
              <w:sz w:val="24"/>
              <w:szCs w:val="24"/>
              <w:shd w:val="clear" w:color="auto" w:fill="FFFFFF"/>
            </w:rPr>
            <w:fldChar w:fldCharType="begin"/>
          </w:r>
          <w:r w:rsidR="009A4E0B">
            <w:rPr>
              <w:rFonts w:cs="Calibri"/>
              <w:color w:val="171717"/>
              <w:sz w:val="24"/>
              <w:szCs w:val="24"/>
              <w:shd w:val="clear" w:color="auto" w:fill="FFFFFF"/>
            </w:rPr>
            <w:instrText xml:space="preserve"> CITATION Jes21 \l 2057 </w:instrText>
          </w:r>
          <w:r w:rsidR="009A4E0B">
            <w:rPr>
              <w:rFonts w:cs="Calibri"/>
              <w:color w:val="171717"/>
              <w:sz w:val="24"/>
              <w:szCs w:val="24"/>
              <w:shd w:val="clear" w:color="auto" w:fill="FFFFFF"/>
            </w:rPr>
            <w:fldChar w:fldCharType="separate"/>
          </w:r>
          <w:r w:rsidRPr="00D67985">
            <w:rPr>
              <w:rFonts w:cs="Calibri"/>
              <w:noProof/>
              <w:color w:val="171717"/>
              <w:sz w:val="24"/>
              <w:szCs w:val="24"/>
              <w:shd w:val="clear" w:color="auto" w:fill="FFFFFF"/>
            </w:rPr>
            <w:t>(Miller, 2021)</w:t>
          </w:r>
          <w:r w:rsidR="009A4E0B">
            <w:rPr>
              <w:rFonts w:cs="Calibri"/>
              <w:color w:val="171717"/>
              <w:sz w:val="24"/>
              <w:szCs w:val="24"/>
              <w:shd w:val="clear" w:color="auto" w:fill="FFFFFF"/>
            </w:rPr>
            <w:fldChar w:fldCharType="end"/>
          </w:r>
        </w:sdtContent>
      </w:sdt>
    </w:p>
    <w:p w14:paraId="4818B026" w14:textId="3519C030" w:rsidR="00A22841" w:rsidRDefault="00D67985">
      <w:pPr>
        <w:keepNext/>
      </w:pPr>
      <w:r>
        <w:rPr>
          <w:rFonts w:cs="Calibri"/>
          <w:sz w:val="24"/>
          <w:szCs w:val="24"/>
        </w:rPr>
        <w:t>In 2021 a review was carried out which looked at the mental health systems of police officers following extreme traumatic exposu</w:t>
      </w:r>
      <w:r>
        <w:rPr>
          <w:rFonts w:cs="Calibri"/>
          <w:sz w:val="24"/>
          <w:szCs w:val="24"/>
        </w:rPr>
        <w:t xml:space="preserve">res. In this study it was found Police Officers can be subjected to numerous different types of traumatic exposures both natural disasters and human action. It found that exposure led to </w:t>
      </w:r>
      <w:proofErr w:type="gramStart"/>
      <w:r>
        <w:rPr>
          <w:rFonts w:cs="Calibri"/>
          <w:sz w:val="24"/>
          <w:szCs w:val="24"/>
        </w:rPr>
        <w:t>a number of</w:t>
      </w:r>
      <w:proofErr w:type="gramEnd"/>
      <w:r>
        <w:rPr>
          <w:rFonts w:cs="Calibri"/>
          <w:sz w:val="24"/>
          <w:szCs w:val="24"/>
        </w:rPr>
        <w:t xml:space="preserve"> different adverse reactions including PTSD, Acute stress </w:t>
      </w:r>
      <w:r>
        <w:rPr>
          <w:rFonts w:cs="Calibri"/>
          <w:sz w:val="24"/>
          <w:szCs w:val="24"/>
        </w:rPr>
        <w:t>disorder, major depressive disorder and anxiety disorders. The findings showed that reported rates of mental changes varied, but there were also some definite patterns. In general, police officers' rates of PTSD are consistently lower than those of civilia</w:t>
      </w:r>
      <w:r>
        <w:rPr>
          <w:rFonts w:cs="Calibri"/>
          <w:sz w:val="24"/>
          <w:szCs w:val="24"/>
        </w:rPr>
        <w:t>ns and are generally lower than those of other professions. This study clearly demonstrates the mental resilience and preparation that police officers get before to reporting for their duties. The Study also reveal that certain populations' reported suffer</w:t>
      </w:r>
      <w:r>
        <w:rPr>
          <w:rFonts w:cs="Calibri"/>
          <w:sz w:val="24"/>
          <w:szCs w:val="24"/>
        </w:rPr>
        <w:t xml:space="preserve">ing from acute stress disorder, anxiety, and depression increases over time. This suggests the necessity for mental health assistance to be made available later after the occurrence. </w:t>
      </w:r>
      <w:sdt>
        <w:sdtPr>
          <w:rPr>
            <w:rFonts w:cs="Calibri"/>
            <w:sz w:val="24"/>
            <w:szCs w:val="24"/>
          </w:rPr>
          <w:id w:val="-10620237"/>
          <w:citation/>
        </w:sdtPr>
        <w:sdtContent>
          <w:r w:rsidR="009A4E0B">
            <w:rPr>
              <w:rFonts w:cs="Calibri"/>
              <w:sz w:val="24"/>
              <w:szCs w:val="24"/>
            </w:rPr>
            <w:fldChar w:fldCharType="begin"/>
          </w:r>
          <w:r w:rsidR="009A4E0B">
            <w:rPr>
              <w:rFonts w:cs="Calibri"/>
              <w:sz w:val="24"/>
              <w:szCs w:val="24"/>
            </w:rPr>
            <w:instrText xml:space="preserve"> CITATION Che21 \l 2057 </w:instrText>
          </w:r>
          <w:r w:rsidR="009A4E0B">
            <w:rPr>
              <w:rFonts w:cs="Calibri"/>
              <w:sz w:val="24"/>
              <w:szCs w:val="24"/>
            </w:rPr>
            <w:fldChar w:fldCharType="separate"/>
          </w:r>
          <w:r w:rsidRPr="00D67985">
            <w:rPr>
              <w:rFonts w:cs="Calibri"/>
              <w:noProof/>
              <w:sz w:val="24"/>
              <w:szCs w:val="24"/>
            </w:rPr>
            <w:t>(Regehr Et Al, 2021)</w:t>
          </w:r>
          <w:r w:rsidR="009A4E0B">
            <w:rPr>
              <w:rFonts w:cs="Calibri"/>
              <w:sz w:val="24"/>
              <w:szCs w:val="24"/>
            </w:rPr>
            <w:fldChar w:fldCharType="end"/>
          </w:r>
        </w:sdtContent>
      </w:sdt>
    </w:p>
    <w:p w14:paraId="762A8A51" w14:textId="6B352FDE" w:rsidR="00A22841" w:rsidRDefault="00D67985">
      <w:pPr>
        <w:keepNext/>
      </w:pPr>
      <w:r>
        <w:rPr>
          <w:rFonts w:cs="Calibri"/>
          <w:sz w:val="24"/>
          <w:szCs w:val="24"/>
        </w:rPr>
        <w:t xml:space="preserve">It is said that </w:t>
      </w:r>
      <w:sdt>
        <w:sdtPr>
          <w:rPr>
            <w:rFonts w:cs="Calibri"/>
            <w:sz w:val="24"/>
            <w:szCs w:val="24"/>
          </w:rPr>
          <w:id w:val="-1452631192"/>
          <w:citation/>
        </w:sdtPr>
        <w:sdtContent>
          <w:r w:rsidR="009A4E0B">
            <w:rPr>
              <w:rFonts w:cs="Calibri"/>
              <w:sz w:val="24"/>
              <w:szCs w:val="24"/>
            </w:rPr>
            <w:fldChar w:fldCharType="begin"/>
          </w:r>
          <w:r w:rsidR="009A4E0B">
            <w:rPr>
              <w:rFonts w:cs="Calibri"/>
              <w:sz w:val="24"/>
              <w:szCs w:val="24"/>
            </w:rPr>
            <w:instrText xml:space="preserve"> CITATION Ger02 \l 2057 </w:instrText>
          </w:r>
          <w:r w:rsidR="009A4E0B">
            <w:rPr>
              <w:rFonts w:cs="Calibri"/>
              <w:sz w:val="24"/>
              <w:szCs w:val="24"/>
            </w:rPr>
            <w:fldChar w:fldCharType="separate"/>
          </w:r>
          <w:r w:rsidRPr="00D67985">
            <w:rPr>
              <w:rFonts w:cs="Calibri"/>
              <w:noProof/>
              <w:sz w:val="24"/>
              <w:szCs w:val="24"/>
            </w:rPr>
            <w:t>(Gershon, et al., 2002)</w:t>
          </w:r>
          <w:r w:rsidR="009A4E0B">
            <w:rPr>
              <w:rFonts w:cs="Calibri"/>
              <w:sz w:val="24"/>
              <w:szCs w:val="24"/>
            </w:rPr>
            <w:fldChar w:fldCharType="end"/>
          </w:r>
        </w:sdtContent>
      </w:sdt>
      <w:r w:rsidR="009A4E0B">
        <w:rPr>
          <w:rFonts w:cs="Calibri"/>
          <w:sz w:val="24"/>
          <w:szCs w:val="24"/>
        </w:rPr>
        <w:t xml:space="preserve"> </w:t>
      </w:r>
      <w:r>
        <w:rPr>
          <w:rFonts w:cs="Calibri"/>
          <w:sz w:val="24"/>
          <w:szCs w:val="24"/>
        </w:rPr>
        <w:t>found eviden</w:t>
      </w:r>
      <w:r>
        <w:rPr>
          <w:rFonts w:cs="Calibri"/>
          <w:sz w:val="24"/>
          <w:szCs w:val="24"/>
        </w:rPr>
        <w:t>ce to support problems among officers related to suicide. It found that Police officers are approximately four times more at risk of being exposed to traumatic events during their duties. The study found that Police officers are three times more at risk of</w:t>
      </w:r>
      <w:r>
        <w:rPr>
          <w:rFonts w:cs="Calibri"/>
          <w:sz w:val="24"/>
          <w:szCs w:val="24"/>
        </w:rPr>
        <w:t xml:space="preserve"> exhibiting PTSD symptoms, four times more at risk of alcohol abuse and four times more likely to display aggressive behaviour.  </w:t>
      </w:r>
    </w:p>
    <w:p w14:paraId="59094541" w14:textId="7AC5CC15" w:rsidR="00A22841" w:rsidRDefault="00D67985">
      <w:pPr>
        <w:keepNext/>
      </w:pPr>
      <w:proofErr w:type="gramStart"/>
      <w:r>
        <w:rPr>
          <w:rFonts w:cs="Calibri"/>
          <w:sz w:val="24"/>
          <w:szCs w:val="24"/>
        </w:rPr>
        <w:t>It would seem that in</w:t>
      </w:r>
      <w:proofErr w:type="gramEnd"/>
      <w:r>
        <w:rPr>
          <w:rFonts w:cs="Calibri"/>
          <w:sz w:val="24"/>
          <w:szCs w:val="24"/>
        </w:rPr>
        <w:t xml:space="preserve"> recent years many people have become more open about their mental health and the stigma around suffering</w:t>
      </w:r>
      <w:r>
        <w:rPr>
          <w:rFonts w:cs="Calibri"/>
          <w:sz w:val="24"/>
          <w:szCs w:val="24"/>
        </w:rPr>
        <w:t xml:space="preserve"> with mental health has somewhat subsided. There is still a culture within policing that scrutinises anyone suffering with mental health. “Police officers are shaped within a culture where mental health wellness is an undesirable topic. Because police offi</w:t>
      </w:r>
      <w:r>
        <w:rPr>
          <w:rFonts w:cs="Calibri"/>
          <w:sz w:val="24"/>
          <w:szCs w:val="24"/>
        </w:rPr>
        <w:t xml:space="preserve">cers are being scrutinized differently, it is possible the police culture may continue to impose inconspicuous negative attitudes about mental health </w:t>
      </w:r>
      <w:r>
        <w:rPr>
          <w:rFonts w:cs="Calibri"/>
          <w:sz w:val="24"/>
          <w:szCs w:val="24"/>
        </w:rPr>
        <w:lastRenderedPageBreak/>
        <w:t xml:space="preserve">treatment.” </w:t>
      </w:r>
      <w:sdt>
        <w:sdtPr>
          <w:rPr>
            <w:rFonts w:cs="Calibri"/>
            <w:sz w:val="24"/>
            <w:szCs w:val="24"/>
          </w:rPr>
          <w:id w:val="1236583048"/>
          <w:citation/>
        </w:sdtPr>
        <w:sdtContent>
          <w:r w:rsidR="009A4E0B">
            <w:rPr>
              <w:rFonts w:cs="Calibri"/>
              <w:sz w:val="24"/>
              <w:szCs w:val="24"/>
            </w:rPr>
            <w:fldChar w:fldCharType="begin"/>
          </w:r>
          <w:r w:rsidR="009A4E0B">
            <w:rPr>
              <w:rFonts w:cs="Calibri"/>
              <w:sz w:val="24"/>
              <w:szCs w:val="24"/>
            </w:rPr>
            <w:instrText xml:space="preserve"> CITATION Eli19 \l 2057 </w:instrText>
          </w:r>
          <w:r w:rsidR="009A4E0B">
            <w:rPr>
              <w:rFonts w:cs="Calibri"/>
              <w:sz w:val="24"/>
              <w:szCs w:val="24"/>
            </w:rPr>
            <w:fldChar w:fldCharType="separate"/>
          </w:r>
          <w:r w:rsidRPr="00D67985">
            <w:rPr>
              <w:rFonts w:cs="Calibri"/>
              <w:noProof/>
              <w:sz w:val="24"/>
              <w:szCs w:val="24"/>
            </w:rPr>
            <w:t>(Velazquez &amp; Hernandez, 2019)</w:t>
          </w:r>
          <w:r w:rsidR="009A4E0B">
            <w:rPr>
              <w:rFonts w:cs="Calibri"/>
              <w:sz w:val="24"/>
              <w:szCs w:val="24"/>
            </w:rPr>
            <w:fldChar w:fldCharType="end"/>
          </w:r>
        </w:sdtContent>
      </w:sdt>
      <w:r>
        <w:rPr>
          <w:rFonts w:cs="Calibri"/>
          <w:sz w:val="24"/>
          <w:szCs w:val="24"/>
        </w:rPr>
        <w:t xml:space="preserve"> Although this may be true </w:t>
      </w:r>
      <w:sdt>
        <w:sdtPr>
          <w:rPr>
            <w:rFonts w:cs="Calibri"/>
            <w:sz w:val="24"/>
            <w:szCs w:val="24"/>
          </w:rPr>
          <w:id w:val="1764886125"/>
          <w:citation/>
        </w:sdtPr>
        <w:sdtContent>
          <w:r w:rsidR="009A4E0B">
            <w:rPr>
              <w:rFonts w:cs="Calibri"/>
              <w:sz w:val="24"/>
              <w:szCs w:val="24"/>
            </w:rPr>
            <w:fldChar w:fldCharType="begin"/>
          </w:r>
          <w:r w:rsidR="009A4E0B">
            <w:rPr>
              <w:rFonts w:cs="Calibri"/>
              <w:sz w:val="24"/>
              <w:szCs w:val="24"/>
            </w:rPr>
            <w:instrText xml:space="preserve"> CITATION PWa99 \l 2057 </w:instrText>
          </w:r>
          <w:r w:rsidR="009A4E0B">
            <w:rPr>
              <w:rFonts w:cs="Calibri"/>
              <w:sz w:val="24"/>
              <w:szCs w:val="24"/>
            </w:rPr>
            <w:fldChar w:fldCharType="separate"/>
          </w:r>
          <w:r w:rsidRPr="00D67985">
            <w:rPr>
              <w:rFonts w:cs="Calibri"/>
              <w:noProof/>
              <w:sz w:val="24"/>
              <w:szCs w:val="24"/>
            </w:rPr>
            <w:t>(Waddington, 1999)</w:t>
          </w:r>
          <w:r w:rsidR="009A4E0B">
            <w:rPr>
              <w:rFonts w:cs="Calibri"/>
              <w:sz w:val="24"/>
              <w:szCs w:val="24"/>
            </w:rPr>
            <w:fldChar w:fldCharType="end"/>
          </w:r>
        </w:sdtContent>
      </w:sdt>
      <w:r w:rsidR="009A4E0B">
        <w:rPr>
          <w:rFonts w:cs="Calibri"/>
          <w:sz w:val="24"/>
          <w:szCs w:val="24"/>
        </w:rPr>
        <w:t xml:space="preserve"> </w:t>
      </w:r>
      <w:r>
        <w:rPr>
          <w:rFonts w:cs="Calibri"/>
          <w:sz w:val="24"/>
          <w:szCs w:val="24"/>
        </w:rPr>
        <w:t xml:space="preserve">refers to policing </w:t>
      </w:r>
      <w:r>
        <w:rPr>
          <w:rFonts w:cs="Calibri"/>
          <w:sz w:val="24"/>
          <w:szCs w:val="24"/>
        </w:rPr>
        <w:t>culture as being ‘Canteen Culture’ what he means by this is that officers will speak openly and honestly with supervisors and other officers around certain subjects. He suggests that although there is a stigma around speaking openly about mental health ‘Ca</w:t>
      </w:r>
      <w:r>
        <w:rPr>
          <w:rFonts w:cs="Calibri"/>
          <w:sz w:val="24"/>
          <w:szCs w:val="24"/>
        </w:rPr>
        <w:t>nteen culture’ could be used to break the stigma and negativity of speaking out and paving the way for a more supportive and inclusive environment for officers experiencing mental health issues.</w:t>
      </w:r>
    </w:p>
    <w:p w14:paraId="53B2A3F5" w14:textId="0F1C831B" w:rsidR="00A22841" w:rsidRDefault="00D67985">
      <w:pPr>
        <w:keepNext/>
      </w:pPr>
      <w:r>
        <w:rPr>
          <w:rFonts w:cs="Calibri"/>
          <w:sz w:val="24"/>
          <w:szCs w:val="24"/>
        </w:rPr>
        <w:t xml:space="preserve">In relation to this </w:t>
      </w:r>
      <w:sdt>
        <w:sdtPr>
          <w:rPr>
            <w:rFonts w:cs="Calibri"/>
            <w:sz w:val="24"/>
            <w:szCs w:val="24"/>
          </w:rPr>
          <w:id w:val="-382337344"/>
          <w:citation/>
        </w:sdtPr>
        <w:sdtContent>
          <w:r w:rsidR="009A4E0B">
            <w:rPr>
              <w:rFonts w:cs="Calibri"/>
              <w:sz w:val="24"/>
              <w:szCs w:val="24"/>
            </w:rPr>
            <w:fldChar w:fldCharType="begin"/>
          </w:r>
          <w:r w:rsidR="009A4E0B">
            <w:rPr>
              <w:rFonts w:cs="Calibri"/>
              <w:sz w:val="24"/>
              <w:szCs w:val="24"/>
            </w:rPr>
            <w:instrText xml:space="preserve"> CITATION Bel16 \l 2057 </w:instrText>
          </w:r>
          <w:r w:rsidR="009A4E0B">
            <w:rPr>
              <w:rFonts w:cs="Calibri"/>
              <w:sz w:val="24"/>
              <w:szCs w:val="24"/>
            </w:rPr>
            <w:fldChar w:fldCharType="separate"/>
          </w:r>
          <w:r w:rsidRPr="00D67985">
            <w:rPr>
              <w:rFonts w:cs="Calibri"/>
              <w:noProof/>
              <w:sz w:val="24"/>
              <w:szCs w:val="24"/>
            </w:rPr>
            <w:t>(Bell &amp; Eski, 2016)</w:t>
          </w:r>
          <w:r w:rsidR="009A4E0B">
            <w:rPr>
              <w:rFonts w:cs="Calibri"/>
              <w:sz w:val="24"/>
              <w:szCs w:val="24"/>
            </w:rPr>
            <w:fldChar w:fldCharType="end"/>
          </w:r>
        </w:sdtContent>
      </w:sdt>
      <w:r w:rsidR="009A4E0B">
        <w:rPr>
          <w:rFonts w:cs="Calibri"/>
          <w:sz w:val="24"/>
          <w:szCs w:val="24"/>
        </w:rPr>
        <w:t xml:space="preserve"> </w:t>
      </w:r>
      <w:r>
        <w:rPr>
          <w:rFonts w:cs="Calibri"/>
          <w:sz w:val="24"/>
          <w:szCs w:val="24"/>
        </w:rPr>
        <w:t>completed a study whi</w:t>
      </w:r>
      <w:r>
        <w:rPr>
          <w:rFonts w:cs="Calibri"/>
          <w:sz w:val="24"/>
          <w:szCs w:val="24"/>
        </w:rPr>
        <w:t xml:space="preserve">ch </w:t>
      </w:r>
      <w:proofErr w:type="gramStart"/>
      <w:r>
        <w:rPr>
          <w:rFonts w:cs="Calibri"/>
          <w:sz w:val="24"/>
          <w:szCs w:val="24"/>
        </w:rPr>
        <w:t>looked into</w:t>
      </w:r>
      <w:proofErr w:type="gramEnd"/>
      <w:r>
        <w:rPr>
          <w:rFonts w:cs="Calibri"/>
          <w:sz w:val="24"/>
          <w:szCs w:val="24"/>
        </w:rPr>
        <w:t xml:space="preserve"> the attitudes of Police officer’s colleagues who were suffering with Mental health. It noted the same stigma around seeking help in relation to their mental health and even deemed it ‘career destroying’ The study found an inherent cynicism, </w:t>
      </w:r>
      <w:r>
        <w:rPr>
          <w:rFonts w:cs="Calibri"/>
          <w:sz w:val="24"/>
          <w:szCs w:val="24"/>
        </w:rPr>
        <w:t>lack of empathy and a macho culture which is said to impede the discussion of access to support services. The study found recommendations could be made to improve the effective management of mental health within police forces. They recommended that and a l</w:t>
      </w:r>
      <w:r>
        <w:rPr>
          <w:rFonts w:cs="Calibri"/>
          <w:sz w:val="24"/>
          <w:szCs w:val="24"/>
        </w:rPr>
        <w:t xml:space="preserve">ack of knowledge could be the mitigating factor of effectively recognizing the impact of the workplace mental health problems that Police officers face. </w:t>
      </w:r>
      <w:sdt>
        <w:sdtPr>
          <w:rPr>
            <w:rFonts w:cs="Calibri"/>
            <w:sz w:val="24"/>
            <w:szCs w:val="24"/>
          </w:rPr>
          <w:id w:val="-58798092"/>
          <w:citation/>
        </w:sdtPr>
        <w:sdtContent>
          <w:r w:rsidR="009A4E0B">
            <w:rPr>
              <w:rFonts w:cs="Calibri"/>
              <w:sz w:val="24"/>
              <w:szCs w:val="24"/>
            </w:rPr>
            <w:fldChar w:fldCharType="begin"/>
          </w:r>
          <w:r w:rsidR="009A4E0B">
            <w:rPr>
              <w:rFonts w:cs="Calibri"/>
              <w:sz w:val="24"/>
              <w:szCs w:val="24"/>
            </w:rPr>
            <w:instrText xml:space="preserve"> CITATION Bel16 \l 2057 </w:instrText>
          </w:r>
          <w:r w:rsidR="009A4E0B">
            <w:rPr>
              <w:rFonts w:cs="Calibri"/>
              <w:sz w:val="24"/>
              <w:szCs w:val="24"/>
            </w:rPr>
            <w:fldChar w:fldCharType="separate"/>
          </w:r>
          <w:r w:rsidRPr="00D67985">
            <w:rPr>
              <w:rFonts w:cs="Calibri"/>
              <w:noProof/>
              <w:sz w:val="24"/>
              <w:szCs w:val="24"/>
            </w:rPr>
            <w:t>(Bell &amp; Eski, 2016)</w:t>
          </w:r>
          <w:r w:rsidR="009A4E0B">
            <w:rPr>
              <w:rFonts w:cs="Calibri"/>
              <w:sz w:val="24"/>
              <w:szCs w:val="24"/>
            </w:rPr>
            <w:fldChar w:fldCharType="end"/>
          </w:r>
        </w:sdtContent>
      </w:sdt>
    </w:p>
    <w:p w14:paraId="0748C393" w14:textId="4E9AF248" w:rsidR="00A22841" w:rsidRPr="00425511" w:rsidRDefault="009A4E0B">
      <w:pPr>
        <w:keepNext/>
        <w:rPr>
          <w:rFonts w:cs="Calibri"/>
          <w:sz w:val="24"/>
          <w:szCs w:val="24"/>
        </w:rPr>
      </w:pPr>
      <w:sdt>
        <w:sdtPr>
          <w:rPr>
            <w:rFonts w:cs="Calibri"/>
            <w:sz w:val="24"/>
            <w:szCs w:val="24"/>
            <w:shd w:val="clear" w:color="auto" w:fill="FFFFFF"/>
          </w:rPr>
          <w:id w:val="393094796"/>
          <w:citation/>
        </w:sdtPr>
        <w:sdtContent>
          <w:r>
            <w:rPr>
              <w:rFonts w:cs="Calibri"/>
              <w:sz w:val="24"/>
              <w:szCs w:val="24"/>
              <w:shd w:val="clear" w:color="auto" w:fill="FFFFFF"/>
            </w:rPr>
            <w:fldChar w:fldCharType="begin"/>
          </w:r>
          <w:r>
            <w:rPr>
              <w:rFonts w:cs="Calibri"/>
              <w:sz w:val="24"/>
              <w:szCs w:val="24"/>
              <w:shd w:val="clear" w:color="auto" w:fill="FFFFFF"/>
            </w:rPr>
            <w:instrText xml:space="preserve"> CITATION JMV10 \l 2057 </w:instrText>
          </w:r>
          <w:r>
            <w:rPr>
              <w:rFonts w:cs="Calibri"/>
              <w:sz w:val="24"/>
              <w:szCs w:val="24"/>
              <w:shd w:val="clear" w:color="auto" w:fill="FFFFFF"/>
            </w:rPr>
            <w:fldChar w:fldCharType="separate"/>
          </w:r>
          <w:r w:rsidR="00D67985" w:rsidRPr="00D67985">
            <w:rPr>
              <w:rFonts w:cs="Calibri"/>
              <w:noProof/>
              <w:sz w:val="24"/>
              <w:szCs w:val="24"/>
              <w:shd w:val="clear" w:color="auto" w:fill="FFFFFF"/>
            </w:rPr>
            <w:t>(Violanti, 2010)</w:t>
          </w:r>
          <w:r>
            <w:rPr>
              <w:rFonts w:cs="Calibri"/>
              <w:sz w:val="24"/>
              <w:szCs w:val="24"/>
              <w:shd w:val="clear" w:color="auto" w:fill="FFFFFF"/>
            </w:rPr>
            <w:fldChar w:fldCharType="end"/>
          </w:r>
        </w:sdtContent>
      </w:sdt>
      <w:r>
        <w:rPr>
          <w:rFonts w:cs="Calibri"/>
          <w:sz w:val="24"/>
          <w:szCs w:val="24"/>
          <w:shd w:val="clear" w:color="auto" w:fill="FFFFFF"/>
        </w:rPr>
        <w:t xml:space="preserve"> </w:t>
      </w:r>
      <w:r w:rsidR="00D67985">
        <w:rPr>
          <w:rFonts w:cs="Calibri"/>
          <w:sz w:val="24"/>
          <w:szCs w:val="24"/>
          <w:shd w:val="clear" w:color="auto" w:fill="FFFFFF"/>
        </w:rPr>
        <w:t xml:space="preserve">conducted a study into the international Police suicides and </w:t>
      </w:r>
      <w:r w:rsidR="00D67985">
        <w:rPr>
          <w:rFonts w:cs="Calibri"/>
          <w:sz w:val="24"/>
          <w:szCs w:val="24"/>
          <w:shd w:val="clear" w:color="auto" w:fill="FFFFFF"/>
        </w:rPr>
        <w:t xml:space="preserve">their comparison with Firefighters and Military personnel. Violanti chose these occupations as they closely resemble the extreme trauma that Police officers would face in their line of duty. </w:t>
      </w:r>
      <w:sdt>
        <w:sdtPr>
          <w:rPr>
            <w:rFonts w:cs="Calibri"/>
            <w:sz w:val="24"/>
            <w:szCs w:val="24"/>
            <w:shd w:val="clear" w:color="auto" w:fill="FFFFFF"/>
          </w:rPr>
          <w:id w:val="-1827508247"/>
          <w:citation/>
        </w:sdtPr>
        <w:sdtContent>
          <w:r>
            <w:rPr>
              <w:rFonts w:cs="Calibri"/>
              <w:sz w:val="24"/>
              <w:szCs w:val="24"/>
              <w:shd w:val="clear" w:color="auto" w:fill="FFFFFF"/>
            </w:rPr>
            <w:fldChar w:fldCharType="begin"/>
          </w:r>
          <w:r>
            <w:rPr>
              <w:rFonts w:cs="Calibri"/>
              <w:sz w:val="24"/>
              <w:szCs w:val="24"/>
            </w:rPr>
            <w:instrText xml:space="preserve"> CITATION JMV10 \l 2057 </w:instrText>
          </w:r>
          <w:r>
            <w:rPr>
              <w:rFonts w:cs="Calibri"/>
              <w:sz w:val="24"/>
              <w:szCs w:val="24"/>
              <w:shd w:val="clear" w:color="auto" w:fill="FFFFFF"/>
            </w:rPr>
            <w:fldChar w:fldCharType="separate"/>
          </w:r>
          <w:r w:rsidR="00D67985" w:rsidRPr="00D67985">
            <w:rPr>
              <w:rFonts w:cs="Calibri"/>
              <w:noProof/>
              <w:sz w:val="24"/>
              <w:szCs w:val="24"/>
            </w:rPr>
            <w:t>(Violanti, 2010)</w:t>
          </w:r>
          <w:r>
            <w:rPr>
              <w:rFonts w:cs="Calibri"/>
              <w:sz w:val="24"/>
              <w:szCs w:val="24"/>
              <w:shd w:val="clear" w:color="auto" w:fill="FFFFFF"/>
            </w:rPr>
            <w:fldChar w:fldCharType="end"/>
          </w:r>
        </w:sdtContent>
      </w:sdt>
      <w:r>
        <w:rPr>
          <w:rFonts w:cs="Calibri"/>
          <w:sz w:val="24"/>
          <w:szCs w:val="24"/>
          <w:shd w:val="clear" w:color="auto" w:fill="FFFFFF"/>
        </w:rPr>
        <w:t xml:space="preserve"> </w:t>
      </w:r>
      <w:r w:rsidR="00D67985">
        <w:rPr>
          <w:rFonts w:cs="Calibri"/>
          <w:sz w:val="24"/>
          <w:szCs w:val="24"/>
        </w:rPr>
        <w:t xml:space="preserve">Within the study it is said that </w:t>
      </w:r>
      <w:sdt>
        <w:sdtPr>
          <w:rPr>
            <w:rFonts w:cs="Calibri"/>
            <w:sz w:val="24"/>
            <w:szCs w:val="24"/>
          </w:rPr>
          <w:id w:val="-1767990756"/>
          <w:citation/>
        </w:sdtPr>
        <w:sdtContent>
          <w:r>
            <w:rPr>
              <w:rFonts w:cs="Calibri"/>
              <w:sz w:val="24"/>
              <w:szCs w:val="24"/>
            </w:rPr>
            <w:fldChar w:fldCharType="begin"/>
          </w:r>
          <w:r w:rsidR="003B0598">
            <w:rPr>
              <w:rFonts w:cs="Calibri"/>
              <w:sz w:val="24"/>
              <w:szCs w:val="24"/>
            </w:rPr>
            <w:instrText xml:space="preserve">CITATION Gur63 \l 2057 </w:instrText>
          </w:r>
          <w:r>
            <w:rPr>
              <w:rFonts w:cs="Calibri"/>
              <w:sz w:val="24"/>
              <w:szCs w:val="24"/>
            </w:rPr>
            <w:fldChar w:fldCharType="separate"/>
          </w:r>
          <w:r w:rsidR="00D67985" w:rsidRPr="00D67985">
            <w:rPr>
              <w:rFonts w:cs="Calibri"/>
              <w:noProof/>
              <w:sz w:val="24"/>
              <w:szCs w:val="24"/>
            </w:rPr>
            <w:t>(Guralnick, 1963)</w:t>
          </w:r>
          <w:r>
            <w:rPr>
              <w:rFonts w:cs="Calibri"/>
              <w:sz w:val="24"/>
              <w:szCs w:val="24"/>
            </w:rPr>
            <w:fldChar w:fldCharType="end"/>
          </w:r>
        </w:sdtContent>
      </w:sdt>
      <w:r>
        <w:rPr>
          <w:rFonts w:cs="Calibri"/>
          <w:sz w:val="24"/>
          <w:szCs w:val="24"/>
        </w:rPr>
        <w:t xml:space="preserve"> </w:t>
      </w:r>
      <w:r w:rsidR="00D67985">
        <w:rPr>
          <w:rFonts w:cs="Calibri"/>
          <w:sz w:val="24"/>
          <w:szCs w:val="24"/>
        </w:rPr>
        <w:t>found the suicide ratio of male Police officers to be 1.8 times that of the average white male population. Suicides accounted for 13.8 percent of Police deaths compared to that of 3 percent of deaths within all other occupations. He found that more Poli</w:t>
      </w:r>
      <w:r w:rsidR="00D67985">
        <w:rPr>
          <w:rFonts w:cs="Calibri"/>
          <w:sz w:val="24"/>
          <w:szCs w:val="24"/>
        </w:rPr>
        <w:t xml:space="preserve">ce officers died from suicide that homicide. While these figures were based in America </w:t>
      </w:r>
      <w:sdt>
        <w:sdtPr>
          <w:rPr>
            <w:rFonts w:cs="Calibri"/>
            <w:sz w:val="24"/>
            <w:szCs w:val="24"/>
          </w:rPr>
          <w:id w:val="-1362426349"/>
          <w:citation/>
        </w:sdtPr>
        <w:sdtContent>
          <w:r>
            <w:rPr>
              <w:rFonts w:cs="Calibri"/>
              <w:sz w:val="24"/>
              <w:szCs w:val="24"/>
            </w:rPr>
            <w:fldChar w:fldCharType="begin"/>
          </w:r>
          <w:r>
            <w:rPr>
              <w:rFonts w:cs="Calibri"/>
              <w:sz w:val="24"/>
              <w:szCs w:val="24"/>
            </w:rPr>
            <w:instrText xml:space="preserve"> CITATION PMD91 \l 2057 </w:instrText>
          </w:r>
          <w:r>
            <w:rPr>
              <w:rFonts w:cs="Calibri"/>
              <w:sz w:val="24"/>
              <w:szCs w:val="24"/>
            </w:rPr>
            <w:fldChar w:fldCharType="separate"/>
          </w:r>
          <w:r w:rsidR="00D67985" w:rsidRPr="00D67985">
            <w:rPr>
              <w:rFonts w:cs="Calibri"/>
              <w:noProof/>
              <w:sz w:val="24"/>
              <w:szCs w:val="24"/>
            </w:rPr>
            <w:t>(Darragh, 1991)</w:t>
          </w:r>
          <w:r>
            <w:rPr>
              <w:rFonts w:cs="Calibri"/>
              <w:sz w:val="24"/>
              <w:szCs w:val="24"/>
            </w:rPr>
            <w:fldChar w:fldCharType="end"/>
          </w:r>
        </w:sdtContent>
      </w:sdt>
      <w:r>
        <w:rPr>
          <w:rFonts w:cs="Calibri"/>
          <w:sz w:val="24"/>
          <w:szCs w:val="24"/>
        </w:rPr>
        <w:t xml:space="preserve"> </w:t>
      </w:r>
      <w:r w:rsidR="00D67985">
        <w:rPr>
          <w:rFonts w:cs="Calibri"/>
          <w:sz w:val="24"/>
          <w:szCs w:val="24"/>
        </w:rPr>
        <w:t>conducted research in the</w:t>
      </w:r>
      <w:r w:rsidR="00425511">
        <w:rPr>
          <w:rFonts w:cs="Calibri"/>
          <w:sz w:val="24"/>
          <w:szCs w:val="24"/>
        </w:rPr>
        <w:t xml:space="preserve"> </w:t>
      </w:r>
      <w:r w:rsidR="00D67985">
        <w:rPr>
          <w:rFonts w:cs="Calibri"/>
          <w:sz w:val="24"/>
          <w:szCs w:val="24"/>
        </w:rPr>
        <w:lastRenderedPageBreak/>
        <w:t xml:space="preserve">United Kingdom where he analysed 558 consecutive cases of suicide which </w:t>
      </w:r>
      <w:r w:rsidR="00D67985">
        <w:rPr>
          <w:noProof/>
        </w:rPr>
        <mc:AlternateContent>
          <mc:Choice Requires="wps">
            <w:drawing>
              <wp:anchor distT="0" distB="0" distL="114300" distR="114300" simplePos="0" relativeHeight="251680768" behindDoc="1" locked="0" layoutInCell="1" allowOverlap="1" wp14:anchorId="3D56477D" wp14:editId="32016964">
                <wp:simplePos x="0" y="0"/>
                <wp:positionH relativeFrom="column">
                  <wp:posOffset>557527</wp:posOffset>
                </wp:positionH>
                <wp:positionV relativeFrom="paragraph">
                  <wp:posOffset>3768727</wp:posOffset>
                </wp:positionV>
                <wp:extent cx="4171319" cy="0"/>
                <wp:effectExtent l="0" t="0" r="0" b="0"/>
                <wp:wrapNone/>
                <wp:docPr id="1064716531" name="Text Box 20"/>
                <wp:cNvGraphicFramePr/>
                <a:graphic xmlns:a="http://schemas.openxmlformats.org/drawingml/2006/main">
                  <a:graphicData uri="http://schemas.microsoft.com/office/word/2010/wordprocessingShape">
                    <wps:wsp>
                      <wps:cNvSpPr txBox="1"/>
                      <wps:spPr>
                        <a:xfrm>
                          <a:off x="0" y="0"/>
                          <a:ext cx="4171319" cy="0"/>
                        </a:xfrm>
                        <a:prstGeom prst="rect">
                          <a:avLst/>
                        </a:prstGeom>
                        <a:solidFill>
                          <a:srgbClr val="FFFFFF"/>
                        </a:solidFill>
                        <a:ln>
                          <a:noFill/>
                          <a:prstDash/>
                        </a:ln>
                      </wps:spPr>
                      <wps:txbx>
                        <w:txbxContent>
                          <w:p w14:paraId="113E74C1" w14:textId="77777777" w:rsidR="00A22841" w:rsidRDefault="00D67985">
                            <w:pPr>
                              <w:pStyle w:val="Caption"/>
                            </w:pPr>
                            <w:bookmarkStart w:id="43" w:name="_Toc144376567"/>
                            <w:r>
                              <w:t>Figure 3 - Number of occupational suicides between 1</w:t>
                            </w:r>
                            <w:r>
                              <w:t>984-1998</w:t>
                            </w:r>
                            <w:bookmarkEnd w:id="43"/>
                          </w:p>
                        </w:txbxContent>
                      </wps:txbx>
                      <wps:bodyPr vert="horz" wrap="square" lIns="0" tIns="0" rIns="0" bIns="0" anchor="t" anchorCtr="0" compatLnSpc="1">
                        <a:spAutoFit/>
                      </wps:bodyPr>
                    </wps:wsp>
                  </a:graphicData>
                </a:graphic>
              </wp:anchor>
            </w:drawing>
          </mc:Choice>
          <mc:Fallback>
            <w:pict>
              <v:shape w14:anchorId="3D56477D" id="Text Box 20" o:spid="_x0000_s1027" type="#_x0000_t202" style="position:absolute;margin-left:43.9pt;margin-top:296.75pt;width:328.45pt;height:0;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" stroked="f">
                <v:textbox style="mso-fit-shape-to-text:t" inset="0,0,0,0">
                  <w:txbxContent>
                    <w:p w14:paraId="113E74C1" w14:textId="77777777" w:rsidR="00A22841" w:rsidRDefault="00D67985">
                      <w:pPr>
                        <w:pStyle w:val="Caption"/>
                      </w:pPr>
                      <w:bookmarkStart w:id="44" w:name="_Toc144376567"/>
                      <w:r>
                        <w:t>Figure 3 - Number of occupational suicides between 1</w:t>
                      </w:r>
                      <w:r>
                        <w:t>984-1998</w:t>
                      </w:r>
                      <w:bookmarkEnd w:id="44"/>
                    </w:p>
                  </w:txbxContent>
                </v:textbox>
              </v:shape>
            </w:pict>
          </mc:Fallback>
        </mc:AlternateContent>
      </w:r>
      <w:r w:rsidR="00D67985">
        <w:rPr>
          <w:noProof/>
        </w:rPr>
        <w:drawing>
          <wp:anchor distT="0" distB="0" distL="114300" distR="114300" simplePos="0" relativeHeight="251664384" behindDoc="0" locked="0" layoutInCell="1" allowOverlap="1" wp14:anchorId="7B34F924" wp14:editId="3A46D5C9">
            <wp:simplePos x="0" y="0"/>
            <wp:positionH relativeFrom="margin">
              <wp:posOffset>554985</wp:posOffset>
            </wp:positionH>
            <wp:positionV relativeFrom="paragraph">
              <wp:posOffset>440265</wp:posOffset>
            </wp:positionV>
            <wp:extent cx="4172580" cy="3271522"/>
            <wp:effectExtent l="0" t="0" r="0" b="5078"/>
            <wp:wrapNone/>
            <wp:docPr id="2055422461" name="Picture 7"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4172580" cy="3271522"/>
                    </a:xfrm>
                    <a:prstGeom prst="rect">
                      <a:avLst/>
                    </a:prstGeom>
                    <a:noFill/>
                    <a:ln>
                      <a:noFill/>
                      <a:prstDash/>
                    </a:ln>
                  </pic:spPr>
                </pic:pic>
              </a:graphicData>
            </a:graphic>
          </wp:anchor>
        </w:drawing>
      </w:r>
      <w:r w:rsidR="00D67985">
        <w:rPr>
          <w:rFonts w:cs="Calibri"/>
          <w:sz w:val="24"/>
          <w:szCs w:val="24"/>
        </w:rPr>
        <w:t xml:space="preserve">revealed a dramatic increase in suicide among security forces. </w:t>
      </w:r>
    </w:p>
    <w:p w14:paraId="0D83A284" w14:textId="77777777" w:rsidR="00A22841" w:rsidRDefault="00A22841">
      <w:pPr>
        <w:keepNext/>
        <w:rPr>
          <w:rFonts w:cs="Calibri"/>
          <w:sz w:val="24"/>
          <w:szCs w:val="24"/>
        </w:rPr>
      </w:pPr>
    </w:p>
    <w:p w14:paraId="0DFE59B4" w14:textId="77777777" w:rsidR="00A22841" w:rsidRDefault="00A22841">
      <w:pPr>
        <w:keepNext/>
      </w:pPr>
    </w:p>
    <w:p w14:paraId="71C40742" w14:textId="77777777" w:rsidR="00A22841" w:rsidRDefault="00A22841">
      <w:pPr>
        <w:keepNext/>
      </w:pPr>
    </w:p>
    <w:p w14:paraId="08576A03" w14:textId="77777777" w:rsidR="00A22841" w:rsidRDefault="00A22841">
      <w:pPr>
        <w:keepNext/>
      </w:pPr>
    </w:p>
    <w:p w14:paraId="1C8AB275" w14:textId="77777777" w:rsidR="00A22841" w:rsidRDefault="00A22841">
      <w:pPr>
        <w:keepNext/>
      </w:pPr>
    </w:p>
    <w:p w14:paraId="0FED0348" w14:textId="77777777" w:rsidR="00A22841" w:rsidRDefault="00A22841">
      <w:pPr>
        <w:keepNext/>
      </w:pPr>
    </w:p>
    <w:p w14:paraId="12A38D4B" w14:textId="77777777" w:rsidR="00A22841" w:rsidRDefault="00A22841">
      <w:pPr>
        <w:keepNext/>
      </w:pPr>
    </w:p>
    <w:p w14:paraId="27702933" w14:textId="77777777" w:rsidR="00A22841" w:rsidRDefault="00A22841">
      <w:pPr>
        <w:keepNext/>
      </w:pPr>
    </w:p>
    <w:p w14:paraId="14E950C9" w14:textId="77777777" w:rsidR="00A22841" w:rsidRDefault="00A22841">
      <w:pPr>
        <w:keepNext/>
      </w:pPr>
    </w:p>
    <w:p w14:paraId="55CCFEE4" w14:textId="77777777" w:rsidR="00A22841" w:rsidRDefault="00A22841">
      <w:pPr>
        <w:keepNext/>
      </w:pPr>
    </w:p>
    <w:p w14:paraId="345B62CC" w14:textId="77777777" w:rsidR="00A22841" w:rsidRDefault="00A22841">
      <w:pPr>
        <w:keepNext/>
      </w:pPr>
    </w:p>
    <w:p w14:paraId="30E9EA27" w14:textId="77777777" w:rsidR="00A22841" w:rsidRDefault="00A22841">
      <w:pPr>
        <w:keepNext/>
      </w:pPr>
    </w:p>
    <w:p w14:paraId="18C89CEF" w14:textId="77777777" w:rsidR="00A22841" w:rsidRDefault="00A22841">
      <w:pPr>
        <w:keepNext/>
      </w:pPr>
    </w:p>
    <w:p w14:paraId="63392A3B" w14:textId="02CF405E" w:rsidR="00A22841" w:rsidRDefault="009A4E0B">
      <w:pPr>
        <w:keepNext/>
      </w:pPr>
      <w:sdt>
        <w:sdtPr>
          <w:rPr>
            <w:sz w:val="24"/>
            <w:szCs w:val="24"/>
          </w:rPr>
          <w:id w:val="-977301798"/>
          <w:citation/>
        </w:sdtPr>
        <w:sdtContent>
          <w:r>
            <w:rPr>
              <w:sz w:val="24"/>
              <w:szCs w:val="24"/>
            </w:rPr>
            <w:fldChar w:fldCharType="begin"/>
          </w:r>
          <w:r>
            <w:rPr>
              <w:sz w:val="24"/>
              <w:szCs w:val="24"/>
            </w:rPr>
            <w:instrText xml:space="preserve"> CITATION JMV10 \l 2057 </w:instrText>
          </w:r>
          <w:r>
            <w:rPr>
              <w:sz w:val="24"/>
              <w:szCs w:val="24"/>
            </w:rPr>
            <w:fldChar w:fldCharType="separate"/>
          </w:r>
          <w:r w:rsidR="00D67985" w:rsidRPr="00D67985">
            <w:rPr>
              <w:noProof/>
              <w:sz w:val="24"/>
              <w:szCs w:val="24"/>
            </w:rPr>
            <w:t>(Violanti, 2010)</w:t>
          </w:r>
          <w:r>
            <w:rPr>
              <w:sz w:val="24"/>
              <w:szCs w:val="24"/>
            </w:rPr>
            <w:fldChar w:fldCharType="end"/>
          </w:r>
        </w:sdtContent>
      </w:sdt>
      <w:r>
        <w:rPr>
          <w:sz w:val="24"/>
          <w:szCs w:val="24"/>
        </w:rPr>
        <w:t xml:space="preserve"> </w:t>
      </w:r>
      <w:r w:rsidR="00D67985">
        <w:rPr>
          <w:sz w:val="24"/>
          <w:szCs w:val="24"/>
        </w:rPr>
        <w:t xml:space="preserve">From viewing the data above although it shows military personal having a higher suicide rate than that of Police officers and Firefighters its data </w:t>
      </w:r>
      <w:r w:rsidR="00D67985">
        <w:rPr>
          <w:sz w:val="24"/>
          <w:szCs w:val="24"/>
        </w:rPr>
        <w:t>also shows a dramatic decline in numbers from 1990- 1998. Whereas Police officers see a minor decline before then a sharp increase in suicides.</w:t>
      </w:r>
    </w:p>
    <w:p w14:paraId="2315F61F" w14:textId="77777777" w:rsidR="00A22841" w:rsidRDefault="00D67985">
      <w:pPr>
        <w:pStyle w:val="Caption"/>
      </w:pPr>
      <w:r>
        <w:rPr>
          <w:noProof/>
        </w:rPr>
        <w:drawing>
          <wp:anchor distT="0" distB="0" distL="114300" distR="114300" simplePos="0" relativeHeight="251665408" behindDoc="0" locked="0" layoutInCell="1" allowOverlap="1" wp14:anchorId="4A8455AA" wp14:editId="51D725D6">
            <wp:simplePos x="0" y="0"/>
            <wp:positionH relativeFrom="margin">
              <wp:posOffset>588645</wp:posOffset>
            </wp:positionH>
            <wp:positionV relativeFrom="paragraph">
              <wp:posOffset>8467</wp:posOffset>
            </wp:positionV>
            <wp:extent cx="4104641" cy="2319320"/>
            <wp:effectExtent l="0" t="0" r="0" b="4780"/>
            <wp:wrapSquare wrapText="bothSides"/>
            <wp:docPr id="1767390641" name="Picture 9"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4104641" cy="2319320"/>
                    </a:xfrm>
                    <a:prstGeom prst="rect">
                      <a:avLst/>
                    </a:prstGeom>
                    <a:noFill/>
                    <a:ln>
                      <a:noFill/>
                      <a:prstDash/>
                    </a:ln>
                  </pic:spPr>
                </pic:pic>
              </a:graphicData>
            </a:graphic>
          </wp:anchor>
        </w:drawing>
      </w:r>
    </w:p>
    <w:p w14:paraId="1C8FD131" w14:textId="77777777" w:rsidR="00A22841" w:rsidRDefault="00A22841">
      <w:pPr>
        <w:pStyle w:val="Caption"/>
      </w:pPr>
    </w:p>
    <w:p w14:paraId="5458F4AE" w14:textId="77777777" w:rsidR="00A22841" w:rsidRDefault="00A22841">
      <w:pPr>
        <w:pStyle w:val="Caption"/>
      </w:pPr>
    </w:p>
    <w:p w14:paraId="73AF93AB" w14:textId="77777777" w:rsidR="00A22841" w:rsidRDefault="00A22841">
      <w:pPr>
        <w:pStyle w:val="Caption"/>
      </w:pPr>
    </w:p>
    <w:p w14:paraId="31C10CDF" w14:textId="77777777" w:rsidR="00A22841" w:rsidRDefault="00A22841">
      <w:pPr>
        <w:pStyle w:val="Caption"/>
      </w:pPr>
    </w:p>
    <w:p w14:paraId="56178354" w14:textId="77777777" w:rsidR="00A22841" w:rsidRDefault="00A22841">
      <w:pPr>
        <w:pStyle w:val="Caption"/>
      </w:pPr>
    </w:p>
    <w:p w14:paraId="5F160FD2" w14:textId="77777777" w:rsidR="00A22841" w:rsidRDefault="00A22841">
      <w:pPr>
        <w:pStyle w:val="Caption"/>
      </w:pPr>
    </w:p>
    <w:p w14:paraId="6C69D11D" w14:textId="77777777" w:rsidR="00A22841" w:rsidRDefault="00A22841">
      <w:pPr>
        <w:pStyle w:val="Caption"/>
      </w:pPr>
    </w:p>
    <w:p w14:paraId="32883FF8" w14:textId="77777777" w:rsidR="00A22841" w:rsidRDefault="00A22841"/>
    <w:p w14:paraId="300ADF71" w14:textId="77777777" w:rsidR="00A22841" w:rsidRDefault="00D67985">
      <w:pPr>
        <w:pStyle w:val="Caption"/>
      </w:pPr>
      <w:r>
        <w:rPr>
          <w:noProof/>
        </w:rPr>
        <mc:AlternateContent>
          <mc:Choice Requires="wps">
            <w:drawing>
              <wp:anchor distT="0" distB="0" distL="114300" distR="114300" simplePos="0" relativeHeight="251682816" behindDoc="1" locked="0" layoutInCell="1" allowOverlap="1" wp14:anchorId="45D35CBB" wp14:editId="5899518A">
                <wp:simplePos x="0" y="0"/>
                <wp:positionH relativeFrom="column">
                  <wp:posOffset>624315</wp:posOffset>
                </wp:positionH>
                <wp:positionV relativeFrom="paragraph">
                  <wp:posOffset>63806</wp:posOffset>
                </wp:positionV>
                <wp:extent cx="4104641" cy="0"/>
                <wp:effectExtent l="0" t="0" r="0" b="0"/>
                <wp:wrapNone/>
                <wp:docPr id="2142169350" name="Text Box 21"/>
                <wp:cNvGraphicFramePr/>
                <a:graphic xmlns:a="http://schemas.openxmlformats.org/drawingml/2006/main">
                  <a:graphicData uri="http://schemas.microsoft.com/office/word/2010/wordprocessingShape">
                    <wps:wsp>
                      <wps:cNvSpPr txBox="1"/>
                      <wps:spPr>
                        <a:xfrm>
                          <a:off x="0" y="0"/>
                          <a:ext cx="4104641" cy="0"/>
                        </a:xfrm>
                        <a:prstGeom prst="rect">
                          <a:avLst/>
                        </a:prstGeom>
                        <a:solidFill>
                          <a:srgbClr val="FFFFFF"/>
                        </a:solidFill>
                        <a:ln>
                          <a:noFill/>
                          <a:prstDash/>
                        </a:ln>
                      </wps:spPr>
                      <wps:txbx>
                        <w:txbxContent>
                          <w:p w14:paraId="577DF58E" w14:textId="77777777" w:rsidR="00A22841" w:rsidRDefault="00D67985">
                            <w:pPr>
                              <w:pStyle w:val="Caption"/>
                            </w:pPr>
                            <w:bookmarkStart w:id="45" w:name="_Toc144376568"/>
                            <w:r>
                              <w:t xml:space="preserve">Figure 4 - Suicide by five-year categories across gender, </w:t>
                            </w:r>
                            <w:proofErr w:type="gramStart"/>
                            <w:r>
                              <w:t>ethnicity</w:t>
                            </w:r>
                            <w:proofErr w:type="gramEnd"/>
                            <w:r>
                              <w:t xml:space="preserve"> and occupation</w:t>
                            </w:r>
                            <w:bookmarkEnd w:id="45"/>
                          </w:p>
                        </w:txbxContent>
                      </wps:txbx>
                      <wps:bodyPr vert="horz" wrap="square" lIns="0" tIns="0" rIns="0" bIns="0" anchor="t" anchorCtr="0" compatLnSpc="1">
                        <a:spAutoFit/>
                      </wps:bodyPr>
                    </wps:wsp>
                  </a:graphicData>
                </a:graphic>
              </wp:anchor>
            </w:drawing>
          </mc:Choice>
          <mc:Fallback>
            <w:pict>
              <v:shape w14:anchorId="45D35CBB" id="Text Box 21" o:spid="_x0000_s1028" type="#_x0000_t202" style="position:absolute;margin-left:49.15pt;margin-top:5pt;width:323.2pt;height:0;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" stroked="f">
                <v:textbox style="mso-fit-shape-to-text:t" inset="0,0,0,0">
                  <w:txbxContent>
                    <w:p w14:paraId="577DF58E" w14:textId="77777777" w:rsidR="00A22841" w:rsidRDefault="00D67985">
                      <w:pPr>
                        <w:pStyle w:val="Caption"/>
                      </w:pPr>
                      <w:bookmarkStart w:id="46" w:name="_Toc144376568"/>
                      <w:r>
                        <w:t xml:space="preserve">Figure 4 - Suicide by five-year categories across gender, </w:t>
                      </w:r>
                      <w:proofErr w:type="gramStart"/>
                      <w:r>
                        <w:t>ethnicity</w:t>
                      </w:r>
                      <w:proofErr w:type="gramEnd"/>
                      <w:r>
                        <w:t xml:space="preserve"> and occupation</w:t>
                      </w:r>
                      <w:bookmarkEnd w:id="46"/>
                    </w:p>
                  </w:txbxContent>
                </v:textbox>
              </v:shape>
            </w:pict>
          </mc:Fallback>
        </mc:AlternateContent>
      </w:r>
    </w:p>
    <w:p w14:paraId="5FACA8BE" w14:textId="0395DCD0" w:rsidR="009A4E0B" w:rsidRDefault="009A4E0B">
      <w:pPr>
        <w:keepNext/>
        <w:rPr>
          <w:sz w:val="24"/>
          <w:szCs w:val="24"/>
        </w:rPr>
      </w:pPr>
      <w:sdt>
        <w:sdtPr>
          <w:rPr>
            <w:sz w:val="24"/>
            <w:szCs w:val="24"/>
          </w:rPr>
          <w:id w:val="1682398027"/>
          <w:citation/>
        </w:sdtPr>
        <w:sdtContent>
          <w:r>
            <w:rPr>
              <w:sz w:val="24"/>
              <w:szCs w:val="24"/>
            </w:rPr>
            <w:fldChar w:fldCharType="begin"/>
          </w:r>
          <w:r>
            <w:rPr>
              <w:sz w:val="24"/>
              <w:szCs w:val="24"/>
            </w:rPr>
            <w:instrText xml:space="preserve"> CITATION JMV10 \l 2057 </w:instrText>
          </w:r>
          <w:r>
            <w:rPr>
              <w:sz w:val="24"/>
              <w:szCs w:val="24"/>
            </w:rPr>
            <w:fldChar w:fldCharType="separate"/>
          </w:r>
          <w:r w:rsidR="00D67985" w:rsidRPr="00D67985">
            <w:rPr>
              <w:noProof/>
              <w:sz w:val="24"/>
              <w:szCs w:val="24"/>
            </w:rPr>
            <w:t>(Violanti, 2010)</w:t>
          </w:r>
          <w:r>
            <w:rPr>
              <w:sz w:val="24"/>
              <w:szCs w:val="24"/>
            </w:rPr>
            <w:fldChar w:fldCharType="end"/>
          </w:r>
        </w:sdtContent>
      </w:sdt>
      <w:r>
        <w:rPr>
          <w:sz w:val="24"/>
          <w:szCs w:val="24"/>
        </w:rPr>
        <w:t xml:space="preserve"> </w:t>
      </w:r>
    </w:p>
    <w:p w14:paraId="7EB1F475" w14:textId="56AEAE4B" w:rsidR="00A22841" w:rsidRDefault="00D67985">
      <w:pPr>
        <w:keepNext/>
      </w:pPr>
      <w:r>
        <w:rPr>
          <w:sz w:val="24"/>
          <w:szCs w:val="24"/>
        </w:rPr>
        <w:t xml:space="preserve">From the above data it is clear to see that </w:t>
      </w:r>
      <w:proofErr w:type="gramStart"/>
      <w:r>
        <w:rPr>
          <w:sz w:val="24"/>
          <w:szCs w:val="24"/>
        </w:rPr>
        <w:t>the majority of</w:t>
      </w:r>
      <w:proofErr w:type="gramEnd"/>
      <w:r>
        <w:rPr>
          <w:sz w:val="24"/>
          <w:szCs w:val="24"/>
        </w:rPr>
        <w:t xml:space="preserve"> all suicides were found to be male. The study found suicides occurred among the younger age groups ages 21-30: Police ¼ 20:8 percent, military 29 percent fire-fighters 10.6 percen</w:t>
      </w:r>
      <w:r>
        <w:rPr>
          <w:sz w:val="24"/>
          <w:szCs w:val="24"/>
        </w:rPr>
        <w:t xml:space="preserve">t. Approximately 18.34 percent of suicides for males and 33.9 percent for female police occurred in the 21-30 age group. It has </w:t>
      </w:r>
      <w:r>
        <w:rPr>
          <w:sz w:val="24"/>
          <w:szCs w:val="24"/>
        </w:rPr>
        <w:lastRenderedPageBreak/>
        <w:t xml:space="preserve">been suggested that, although the suicide rate of 18.1/100,000 for law enforcement personnel is higher than the 11.4/100,000 in </w:t>
      </w:r>
      <w:r>
        <w:rPr>
          <w:sz w:val="24"/>
          <w:szCs w:val="24"/>
        </w:rPr>
        <w:t>the general population.</w:t>
      </w:r>
      <w:r>
        <w:rPr>
          <w:rFonts w:cs="Calibri"/>
          <w:sz w:val="24"/>
          <w:szCs w:val="24"/>
        </w:rPr>
        <w:t xml:space="preserve"> </w:t>
      </w:r>
      <w:sdt>
        <w:sdtPr>
          <w:rPr>
            <w:rFonts w:cs="Calibri"/>
            <w:sz w:val="24"/>
            <w:szCs w:val="24"/>
          </w:rPr>
          <w:id w:val="14043253"/>
          <w:citation/>
        </w:sdtPr>
        <w:sdtContent>
          <w:r w:rsidR="009A4E0B">
            <w:rPr>
              <w:rFonts w:cs="Calibri"/>
              <w:sz w:val="24"/>
              <w:szCs w:val="24"/>
            </w:rPr>
            <w:fldChar w:fldCharType="begin"/>
          </w:r>
          <w:r w:rsidR="009A4E0B">
            <w:rPr>
              <w:sz w:val="24"/>
              <w:szCs w:val="24"/>
            </w:rPr>
            <w:instrText xml:space="preserve"> CITATION JMV10 \l 2057 </w:instrText>
          </w:r>
          <w:r w:rsidR="009A4E0B">
            <w:rPr>
              <w:rFonts w:cs="Calibri"/>
              <w:sz w:val="24"/>
              <w:szCs w:val="24"/>
            </w:rPr>
            <w:fldChar w:fldCharType="separate"/>
          </w:r>
          <w:r w:rsidRPr="00D67985">
            <w:rPr>
              <w:noProof/>
              <w:sz w:val="24"/>
              <w:szCs w:val="24"/>
            </w:rPr>
            <w:t>(Violanti, 2010)</w:t>
          </w:r>
          <w:r w:rsidR="009A4E0B">
            <w:rPr>
              <w:rFonts w:cs="Calibri"/>
              <w:sz w:val="24"/>
              <w:szCs w:val="24"/>
            </w:rPr>
            <w:fldChar w:fldCharType="end"/>
          </w:r>
        </w:sdtContent>
      </w:sdt>
    </w:p>
    <w:p w14:paraId="0BFC21FF" w14:textId="3708923F" w:rsidR="00A22841" w:rsidRDefault="00D67985">
      <w:pPr>
        <w:keepNext/>
      </w:pPr>
      <w:r>
        <w:rPr>
          <w:sz w:val="24"/>
          <w:szCs w:val="24"/>
        </w:rPr>
        <w:t xml:space="preserve">While there is clear evidence to prove that suicides in Police officers were rising at the time </w:t>
      </w:r>
      <w:sdt>
        <w:sdtPr>
          <w:rPr>
            <w:sz w:val="24"/>
            <w:szCs w:val="24"/>
          </w:rPr>
          <w:id w:val="-1129324407"/>
          <w:citation/>
        </w:sdtPr>
        <w:sdtContent>
          <w:r w:rsidR="009A4E0B">
            <w:rPr>
              <w:sz w:val="24"/>
              <w:szCs w:val="24"/>
            </w:rPr>
            <w:fldChar w:fldCharType="begin"/>
          </w:r>
          <w:r w:rsidR="009A4E0B">
            <w:rPr>
              <w:sz w:val="24"/>
              <w:szCs w:val="24"/>
            </w:rPr>
            <w:instrText xml:space="preserve"> CITATION SSt94 \l 2057 </w:instrText>
          </w:r>
          <w:r w:rsidR="009A4E0B">
            <w:rPr>
              <w:sz w:val="24"/>
              <w:szCs w:val="24"/>
            </w:rPr>
            <w:fldChar w:fldCharType="separate"/>
          </w:r>
          <w:r w:rsidRPr="00D67985">
            <w:rPr>
              <w:noProof/>
              <w:sz w:val="24"/>
              <w:szCs w:val="24"/>
            </w:rPr>
            <w:t>(Stack &amp; Kelley, 1994)</w:t>
          </w:r>
          <w:r w:rsidR="009A4E0B">
            <w:rPr>
              <w:sz w:val="24"/>
              <w:szCs w:val="24"/>
            </w:rPr>
            <w:fldChar w:fldCharType="end"/>
          </w:r>
        </w:sdtContent>
      </w:sdt>
      <w:r w:rsidR="009A4E0B">
        <w:rPr>
          <w:sz w:val="24"/>
          <w:szCs w:val="24"/>
        </w:rPr>
        <w:t xml:space="preserve"> </w:t>
      </w:r>
      <w:r>
        <w:rPr>
          <w:sz w:val="24"/>
          <w:szCs w:val="24"/>
        </w:rPr>
        <w:t>have opposing views. They would argue that there is a problem due to the lack of control for dem</w:t>
      </w:r>
      <w:r>
        <w:rPr>
          <w:sz w:val="24"/>
          <w:szCs w:val="24"/>
        </w:rPr>
        <w:t>ographic factors. They have argued that while the suicide rate of 25.5/100,000 which is twice the national average at the time. When the suicide rate was Police suicide: a national comparison found 271 matched gender and age which found there was no signif</w:t>
      </w:r>
      <w:r>
        <w:rPr>
          <w:sz w:val="24"/>
          <w:szCs w:val="24"/>
        </w:rPr>
        <w:t>icant difference in suicide rates. They also argued that the Police are predominantly white males who are deemed as a high-risk suicide group. Other researchers also argued the point that the Police officer is a male dominant occupation, and it is statisti</w:t>
      </w:r>
      <w:r>
        <w:rPr>
          <w:sz w:val="24"/>
          <w:szCs w:val="24"/>
        </w:rPr>
        <w:t xml:space="preserve">cally proven that males are at higher risk of committing suicide than that of females. </w:t>
      </w:r>
      <w:sdt>
        <w:sdtPr>
          <w:rPr>
            <w:sz w:val="24"/>
            <w:szCs w:val="24"/>
          </w:rPr>
          <w:id w:val="-1602942543"/>
          <w:citation/>
        </w:sdtPr>
        <w:sdtContent>
          <w:r w:rsidR="009A4E0B">
            <w:rPr>
              <w:sz w:val="24"/>
              <w:szCs w:val="24"/>
            </w:rPr>
            <w:fldChar w:fldCharType="begin"/>
          </w:r>
          <w:r w:rsidR="009A4E0B">
            <w:rPr>
              <w:sz w:val="24"/>
              <w:szCs w:val="24"/>
            </w:rPr>
            <w:instrText xml:space="preserve"> CITATION GPA88 \l 2057 </w:instrText>
          </w:r>
          <w:r w:rsidR="009A4E0B">
            <w:rPr>
              <w:sz w:val="24"/>
              <w:szCs w:val="24"/>
            </w:rPr>
            <w:fldChar w:fldCharType="separate"/>
          </w:r>
          <w:r w:rsidRPr="00D67985">
            <w:rPr>
              <w:noProof/>
              <w:sz w:val="24"/>
              <w:szCs w:val="24"/>
            </w:rPr>
            <w:t>(Alpert &amp; Dunham, 1988)</w:t>
          </w:r>
          <w:r w:rsidR="009A4E0B">
            <w:rPr>
              <w:sz w:val="24"/>
              <w:szCs w:val="24"/>
            </w:rPr>
            <w:fldChar w:fldCharType="end"/>
          </w:r>
        </w:sdtContent>
      </w:sdt>
    </w:p>
    <w:bookmarkEnd w:id="35"/>
    <w:p w14:paraId="62B0DFEB" w14:textId="77777777" w:rsidR="00A22841" w:rsidRDefault="00A22841">
      <w:pPr>
        <w:rPr>
          <w:b/>
          <w:bCs/>
          <w:sz w:val="32"/>
          <w:szCs w:val="32"/>
        </w:rPr>
      </w:pPr>
    </w:p>
    <w:p w14:paraId="368B21A0" w14:textId="77777777" w:rsidR="00A22841" w:rsidRPr="00425511" w:rsidRDefault="00D67985">
      <w:pPr>
        <w:pStyle w:val="Heading2"/>
        <w:rPr>
          <w:color w:val="2F5496" w:themeColor="accent1" w:themeShade="BF"/>
        </w:rPr>
      </w:pPr>
      <w:bookmarkStart w:id="47" w:name="_Toc143862816"/>
      <w:bookmarkStart w:id="48" w:name="_Toc143866135"/>
      <w:bookmarkStart w:id="49" w:name="_Toc144380805"/>
      <w:r w:rsidRPr="00425511">
        <w:rPr>
          <w:b/>
          <w:bCs/>
          <w:color w:val="2F5496" w:themeColor="accent1" w:themeShade="BF"/>
          <w:sz w:val="28"/>
          <w:szCs w:val="28"/>
          <w:u w:val="single"/>
        </w:rPr>
        <w:t>3.0 Research Methodology and Planning</w:t>
      </w:r>
      <w:bookmarkEnd w:id="47"/>
      <w:bookmarkEnd w:id="48"/>
      <w:bookmarkEnd w:id="49"/>
    </w:p>
    <w:p w14:paraId="1295B625" w14:textId="653B3D18" w:rsidR="00A22841" w:rsidRDefault="00D67985">
      <w:pPr>
        <w:jc w:val="both"/>
        <w:rPr>
          <w:rFonts w:cs="Calibri"/>
          <w:bCs/>
          <w:sz w:val="24"/>
          <w:szCs w:val="24"/>
        </w:rPr>
      </w:pPr>
      <w:r>
        <w:rPr>
          <w:rFonts w:cs="Calibri"/>
          <w:bCs/>
          <w:sz w:val="24"/>
          <w:szCs w:val="24"/>
        </w:rPr>
        <w:t xml:space="preserve">The purpose of this chapter is to conduct research and ask questions to serving Police officers and staff </w:t>
      </w:r>
      <w:r>
        <w:rPr>
          <w:rFonts w:cs="Calibri"/>
          <w:bCs/>
          <w:sz w:val="24"/>
          <w:szCs w:val="24"/>
        </w:rPr>
        <w:t>around being exposed to extreme trauma during when carrying out their duties. It is to gain a better understanding of what current measures are in place with Police forces and to identify any areas that can be developed to offer greater care for the mental</w:t>
      </w:r>
      <w:r>
        <w:rPr>
          <w:rFonts w:cs="Calibri"/>
          <w:bCs/>
          <w:sz w:val="24"/>
          <w:szCs w:val="24"/>
        </w:rPr>
        <w:t xml:space="preserve"> wellbeing of officers. From reviewing the literature review it is easy to see that enormous amount of officer’s face extreme trauma day to day. Many officers are being offered mental health assessments following the exposure to trauma, but the majority fe</w:t>
      </w:r>
      <w:r>
        <w:rPr>
          <w:rFonts w:cs="Calibri"/>
          <w:bCs/>
          <w:sz w:val="24"/>
          <w:szCs w:val="24"/>
        </w:rPr>
        <w:t>el they have no time, or they would be seen as weak by other members. Officers then tend to not speak about their mental health issues which in some cases, sadly results in them taking their own lives. My objective is to identify any gaps in what Forces cu</w:t>
      </w:r>
      <w:r>
        <w:rPr>
          <w:rFonts w:cs="Calibri"/>
          <w:bCs/>
          <w:sz w:val="24"/>
          <w:szCs w:val="24"/>
        </w:rPr>
        <w:t>rrently offer in terms of support and to make suggestions to help develop any existing support. I have chosen this subject as from personal experience when dealing with incidents involving trauma, there was only an email offer for a Trim assessment that wa</w:t>
      </w:r>
      <w:r>
        <w:rPr>
          <w:rFonts w:cs="Calibri"/>
          <w:bCs/>
          <w:sz w:val="24"/>
          <w:szCs w:val="24"/>
        </w:rPr>
        <w:t>s provided. Although this is currently force</w:t>
      </w:r>
      <w:r w:rsidR="00425511">
        <w:rPr>
          <w:rFonts w:cs="Calibri"/>
          <w:bCs/>
          <w:sz w:val="24"/>
          <w:szCs w:val="24"/>
        </w:rPr>
        <w:t>-</w:t>
      </w:r>
      <w:r>
        <w:rPr>
          <w:rFonts w:cs="Calibri"/>
          <w:bCs/>
          <w:sz w:val="24"/>
          <w:szCs w:val="24"/>
        </w:rPr>
        <w:t>policy with demands of the job changing and officers being subjected to trauma more now than that of previous years. Potential changes to force policies may be needed to better protect officers and staff’s menta</w:t>
      </w:r>
      <w:r>
        <w:rPr>
          <w:rFonts w:cs="Calibri"/>
          <w:bCs/>
          <w:sz w:val="24"/>
          <w:szCs w:val="24"/>
        </w:rPr>
        <w:t xml:space="preserve">l wellbeing.  </w:t>
      </w:r>
    </w:p>
    <w:p w14:paraId="147953B4" w14:textId="77777777" w:rsidR="00A22841" w:rsidRDefault="00A22841">
      <w:pPr>
        <w:rPr>
          <w:lang w:val="en-US"/>
        </w:rPr>
      </w:pPr>
    </w:p>
    <w:p w14:paraId="0D8CE4F4" w14:textId="77777777" w:rsidR="00A22841" w:rsidRDefault="00A22841">
      <w:pPr>
        <w:rPr>
          <w:lang w:val="en-US"/>
        </w:rPr>
      </w:pPr>
    </w:p>
    <w:p w14:paraId="71381FD5" w14:textId="77777777" w:rsidR="00A22841" w:rsidRDefault="00A22841">
      <w:pPr>
        <w:rPr>
          <w:lang w:val="en-US"/>
        </w:rPr>
      </w:pPr>
    </w:p>
    <w:p w14:paraId="112A1B41" w14:textId="77777777" w:rsidR="00A22841" w:rsidRDefault="00A22841">
      <w:pPr>
        <w:rPr>
          <w:lang w:val="en-US"/>
        </w:rPr>
      </w:pPr>
    </w:p>
    <w:p w14:paraId="17643D3F" w14:textId="77777777" w:rsidR="00A22841" w:rsidRDefault="00A22841">
      <w:pPr>
        <w:rPr>
          <w:lang w:val="en-US"/>
        </w:rPr>
      </w:pPr>
    </w:p>
    <w:p w14:paraId="7B8E48F0" w14:textId="77777777" w:rsidR="00A22841" w:rsidRDefault="00A22841">
      <w:pPr>
        <w:rPr>
          <w:lang w:val="en-US"/>
        </w:rPr>
      </w:pPr>
    </w:p>
    <w:p w14:paraId="1C912217" w14:textId="77777777" w:rsidR="00A22841" w:rsidRDefault="00A22841">
      <w:pPr>
        <w:rPr>
          <w:lang w:val="en-US"/>
        </w:rPr>
      </w:pPr>
    </w:p>
    <w:p w14:paraId="06D58C6C" w14:textId="77777777" w:rsidR="00A22841" w:rsidRDefault="00A22841">
      <w:pPr>
        <w:rPr>
          <w:lang w:val="en-US"/>
        </w:rPr>
      </w:pPr>
    </w:p>
    <w:p w14:paraId="4978CA53" w14:textId="77777777" w:rsidR="00A22841" w:rsidRPr="00425511" w:rsidRDefault="00D67985">
      <w:pPr>
        <w:pStyle w:val="Heading2"/>
        <w:rPr>
          <w:color w:val="2F5496" w:themeColor="accent1" w:themeShade="BF"/>
        </w:rPr>
      </w:pPr>
      <w:bookmarkStart w:id="50" w:name="_Toc143862817"/>
      <w:bookmarkStart w:id="51" w:name="_Toc143866136"/>
      <w:bookmarkStart w:id="52" w:name="_Toc144380806"/>
      <w:r w:rsidRPr="00425511">
        <w:rPr>
          <w:color w:val="2F5496" w:themeColor="accent1" w:themeShade="BF"/>
        </w:rPr>
        <w:lastRenderedPageBreak/>
        <w:t>3.1 Research Strategy</w:t>
      </w:r>
      <w:bookmarkEnd w:id="50"/>
      <w:bookmarkEnd w:id="51"/>
      <w:bookmarkEnd w:id="52"/>
      <w:r w:rsidRPr="00425511">
        <w:rPr>
          <w:color w:val="2F5496" w:themeColor="accent1" w:themeShade="BF"/>
        </w:rPr>
        <w:t xml:space="preserve"> </w:t>
      </w:r>
    </w:p>
    <w:p w14:paraId="39F6A9BF" w14:textId="77777777" w:rsidR="00A22841" w:rsidRDefault="00D67985">
      <w:pPr>
        <w:rPr>
          <w:sz w:val="24"/>
          <w:szCs w:val="24"/>
        </w:rPr>
      </w:pPr>
      <w:r>
        <w:rPr>
          <w:sz w:val="24"/>
          <w:szCs w:val="24"/>
        </w:rPr>
        <w:t>The research method of choice is a survey, this has been chosen as it would be the most appealing to officers to complete. Being mindful of their time constraints due to the fast-paced nature of the role I feel</w:t>
      </w:r>
      <w:r>
        <w:rPr>
          <w:sz w:val="24"/>
          <w:szCs w:val="24"/>
        </w:rPr>
        <w:t xml:space="preserve"> that a survey would be the most time efficient and most suitable to the targeted audience. I will use the likes of social media and internal Police intranet to assist in sampling, this approach has been chosen as I feel that it would be more accessible to</w:t>
      </w:r>
      <w:r>
        <w:rPr>
          <w:sz w:val="24"/>
          <w:szCs w:val="24"/>
        </w:rPr>
        <w:t xml:space="preserve"> serving officers. This should in turn should provide more responses, with the hopes of gaining more data for analysis. Using the internal Police intranet will also make the survey accessible to officer’s force wide which would also return data from variou</w:t>
      </w:r>
      <w:r>
        <w:rPr>
          <w:sz w:val="24"/>
          <w:szCs w:val="24"/>
        </w:rPr>
        <w:t xml:space="preserve">s sectors and demographics. This will provide more data in the form of which sectors officers are being subject to more trauma that those of other sectors.  I will be looking to obtain genders from serving officers as this can be analysed against existing </w:t>
      </w:r>
      <w:r>
        <w:rPr>
          <w:sz w:val="24"/>
          <w:szCs w:val="24"/>
        </w:rPr>
        <w:t xml:space="preserve">mental health data and national suicide figures to see where changes can be made. </w:t>
      </w:r>
    </w:p>
    <w:p w14:paraId="46DAC4D3" w14:textId="77777777" w:rsidR="00A22841" w:rsidRDefault="00A22841">
      <w:pPr>
        <w:rPr>
          <w:sz w:val="24"/>
          <w:szCs w:val="24"/>
        </w:rPr>
      </w:pPr>
    </w:p>
    <w:p w14:paraId="51BDB495" w14:textId="77777777" w:rsidR="00A22841" w:rsidRPr="00425511" w:rsidRDefault="00D67985">
      <w:pPr>
        <w:pStyle w:val="Heading2"/>
        <w:rPr>
          <w:color w:val="2F5496" w:themeColor="accent1" w:themeShade="BF"/>
        </w:rPr>
      </w:pPr>
      <w:bookmarkStart w:id="53" w:name="_Toc143862818"/>
      <w:bookmarkStart w:id="54" w:name="_Toc143866137"/>
      <w:bookmarkStart w:id="55" w:name="_Toc144380807"/>
      <w:r w:rsidRPr="00425511">
        <w:rPr>
          <w:color w:val="2F5496" w:themeColor="accent1" w:themeShade="BF"/>
        </w:rPr>
        <w:t>3.2 Data Collection &amp; Data analysis</w:t>
      </w:r>
      <w:bookmarkEnd w:id="53"/>
      <w:bookmarkEnd w:id="54"/>
      <w:bookmarkEnd w:id="55"/>
      <w:r w:rsidRPr="00425511">
        <w:rPr>
          <w:color w:val="2F5496" w:themeColor="accent1" w:themeShade="BF"/>
        </w:rPr>
        <w:t xml:space="preserve"> </w:t>
      </w:r>
    </w:p>
    <w:p w14:paraId="75C5A17A" w14:textId="77777777" w:rsidR="00A22841" w:rsidRDefault="00D67985">
      <w:pPr>
        <w:rPr>
          <w:sz w:val="24"/>
          <w:szCs w:val="24"/>
        </w:rPr>
      </w:pPr>
      <w:r>
        <w:rPr>
          <w:sz w:val="24"/>
          <w:szCs w:val="24"/>
        </w:rPr>
        <w:t>I will be looking to obtain data through the form of online surveys which will be targeted towards serving Police officers. I will be l</w:t>
      </w:r>
      <w:r>
        <w:rPr>
          <w:sz w:val="24"/>
          <w:szCs w:val="24"/>
        </w:rPr>
        <w:t>ooking to present my data findings in both quantitative and qualitative methods. As I feel this would provide a better overall view of the data findings. I will be looking at different age demographics as well as gender and what sectors officers work. I fe</w:t>
      </w:r>
      <w:r>
        <w:rPr>
          <w:sz w:val="24"/>
          <w:szCs w:val="24"/>
        </w:rPr>
        <w:t>el that this will provide a broad spectrum of data which will help in identifying potential problem areas. When presenting the data, I will be looking to highlight any areas where Police forces can provide better support to their officers and potentially i</w:t>
      </w:r>
      <w:r>
        <w:rPr>
          <w:sz w:val="24"/>
          <w:szCs w:val="24"/>
        </w:rPr>
        <w:t xml:space="preserve">dentify new areas where Police forces are not currently providing support. With these data findings I will be looking to then make suggestions to Police forces of the highlighted areas to make changes in the hopes of better protecting serving officers. </w:t>
      </w:r>
    </w:p>
    <w:p w14:paraId="39D0ADFF" w14:textId="77777777" w:rsidR="00A22841" w:rsidRDefault="00A22841">
      <w:pPr>
        <w:rPr>
          <w:sz w:val="24"/>
          <w:szCs w:val="24"/>
        </w:rPr>
      </w:pPr>
    </w:p>
    <w:p w14:paraId="15AFE00A" w14:textId="77777777" w:rsidR="00A22841" w:rsidRPr="00425511" w:rsidRDefault="00D67985">
      <w:pPr>
        <w:pStyle w:val="Heading2"/>
        <w:rPr>
          <w:color w:val="2F5496" w:themeColor="accent1" w:themeShade="BF"/>
        </w:rPr>
      </w:pPr>
      <w:bookmarkStart w:id="56" w:name="_Toc143862819"/>
      <w:bookmarkStart w:id="57" w:name="_Toc143866138"/>
      <w:bookmarkStart w:id="58" w:name="_Toc144380808"/>
      <w:r w:rsidRPr="00425511">
        <w:rPr>
          <w:color w:val="2F5496" w:themeColor="accent1" w:themeShade="BF"/>
        </w:rPr>
        <w:t>3</w:t>
      </w:r>
      <w:r w:rsidRPr="00425511">
        <w:rPr>
          <w:color w:val="2F5496" w:themeColor="accent1" w:themeShade="BF"/>
        </w:rPr>
        <w:t>.3 Limitations &amp; Potential problems</w:t>
      </w:r>
      <w:bookmarkEnd w:id="56"/>
      <w:bookmarkEnd w:id="57"/>
      <w:bookmarkEnd w:id="58"/>
    </w:p>
    <w:p w14:paraId="17328F4A" w14:textId="77777777" w:rsidR="00A22841" w:rsidRDefault="00D67985">
      <w:pPr>
        <w:rPr>
          <w:sz w:val="24"/>
          <w:szCs w:val="24"/>
        </w:rPr>
      </w:pPr>
      <w:r>
        <w:rPr>
          <w:sz w:val="24"/>
          <w:szCs w:val="24"/>
        </w:rPr>
        <w:t xml:space="preserve">I do foresee some potential problem areas when looking to obtain the data. I understand that Police officers work very long hours and a very fast paced role. I can see time to complete the survey being a potential issue </w:t>
      </w:r>
      <w:r>
        <w:rPr>
          <w:sz w:val="24"/>
          <w:szCs w:val="24"/>
        </w:rPr>
        <w:t>for the targeted group. I can also see that officers after having worked long demanding shifts may not want to spend 5-10 minutes of their time filling out a survey. Due to the survey being conducted online I can see that it would be limiting the accessibi</w:t>
      </w:r>
      <w:r>
        <w:rPr>
          <w:sz w:val="24"/>
          <w:szCs w:val="24"/>
        </w:rPr>
        <w:t>lity of survey.</w:t>
      </w:r>
    </w:p>
    <w:p w14:paraId="09AFD171" w14:textId="77777777" w:rsidR="00A22841" w:rsidRDefault="00D67985">
      <w:pPr>
        <w:rPr>
          <w:sz w:val="24"/>
          <w:szCs w:val="24"/>
        </w:rPr>
      </w:pPr>
      <w:r>
        <w:rPr>
          <w:sz w:val="24"/>
          <w:szCs w:val="24"/>
        </w:rPr>
        <w:t>Due to the survey being posted onto the Police intranet there is also potential for internal IT issues as well as the survey being lost in the vast amounts of daily posts. To combat this, I will be looking to post the link to the survey ove</w:t>
      </w:r>
      <w:r>
        <w:rPr>
          <w:sz w:val="24"/>
          <w:szCs w:val="24"/>
        </w:rPr>
        <w:t xml:space="preserve">r a series of days, at different times of the day. This will potentially make it more accessible to officers working on different shift patterns. </w:t>
      </w:r>
    </w:p>
    <w:p w14:paraId="3902A16F" w14:textId="77777777" w:rsidR="00A22841" w:rsidRDefault="00D67985">
      <w:pPr>
        <w:rPr>
          <w:sz w:val="24"/>
          <w:szCs w:val="24"/>
        </w:rPr>
      </w:pPr>
      <w:r>
        <w:rPr>
          <w:sz w:val="24"/>
          <w:szCs w:val="24"/>
        </w:rPr>
        <w:t xml:space="preserve">Force wide there are certain sectors which are known to be more demanding than others. </w:t>
      </w:r>
      <w:proofErr w:type="gramStart"/>
      <w:r>
        <w:rPr>
          <w:sz w:val="24"/>
          <w:szCs w:val="24"/>
        </w:rPr>
        <w:t>With this in mind I</w:t>
      </w:r>
      <w:proofErr w:type="gramEnd"/>
      <w:r>
        <w:rPr>
          <w:sz w:val="24"/>
          <w:szCs w:val="24"/>
        </w:rPr>
        <w:t xml:space="preserve"> ca</w:t>
      </w:r>
      <w:r>
        <w:rPr>
          <w:sz w:val="24"/>
          <w:szCs w:val="24"/>
        </w:rPr>
        <w:t xml:space="preserve">n see a potential problem of reaching out to these sectors and receiving data due to the relentless demand forced on officers. This could result in inconsistent data for the force due to a lack of responses from busier sectors. </w:t>
      </w:r>
    </w:p>
    <w:p w14:paraId="34F800CF" w14:textId="77777777" w:rsidR="00A22841" w:rsidRDefault="00D67985">
      <w:pPr>
        <w:rPr>
          <w:sz w:val="24"/>
          <w:szCs w:val="24"/>
        </w:rPr>
      </w:pPr>
      <w:r>
        <w:rPr>
          <w:sz w:val="24"/>
          <w:szCs w:val="24"/>
        </w:rPr>
        <w:lastRenderedPageBreak/>
        <w:t>On other area I have identi</w:t>
      </w:r>
      <w:r>
        <w:rPr>
          <w:sz w:val="24"/>
          <w:szCs w:val="24"/>
        </w:rPr>
        <w:t xml:space="preserve">fied which could pose a great risk is that Mental health is a subject that not many officers openly speak about. I feel that openly advertising the fact that the survey would be conducted around this subject may put some officers off. As well as this many </w:t>
      </w:r>
      <w:r>
        <w:rPr>
          <w:sz w:val="24"/>
          <w:szCs w:val="24"/>
        </w:rPr>
        <w:t xml:space="preserve">officers completing the survey may already be battling mental health conditions from experiencing extreme trauma during their service. </w:t>
      </w:r>
      <w:proofErr w:type="gramStart"/>
      <w:r>
        <w:rPr>
          <w:sz w:val="24"/>
          <w:szCs w:val="24"/>
        </w:rPr>
        <w:t>In light of</w:t>
      </w:r>
      <w:proofErr w:type="gramEnd"/>
      <w:r>
        <w:rPr>
          <w:sz w:val="24"/>
          <w:szCs w:val="24"/>
        </w:rPr>
        <w:t xml:space="preserve"> this at the end of the survey I will be looking to signpost any mental health services and Force wellbeing su</w:t>
      </w:r>
      <w:r>
        <w:rPr>
          <w:sz w:val="24"/>
          <w:szCs w:val="24"/>
        </w:rPr>
        <w:t>pport that is available to officers and staff.</w:t>
      </w:r>
    </w:p>
    <w:p w14:paraId="2943C4BD" w14:textId="77777777" w:rsidR="00A22841" w:rsidRDefault="00A22841">
      <w:pPr>
        <w:rPr>
          <w:sz w:val="24"/>
          <w:szCs w:val="24"/>
        </w:rPr>
      </w:pPr>
    </w:p>
    <w:p w14:paraId="27DF61B3" w14:textId="77777777" w:rsidR="00A22841" w:rsidRPr="00D67985" w:rsidRDefault="00D67985">
      <w:pPr>
        <w:pStyle w:val="Heading2"/>
        <w:rPr>
          <w:b/>
          <w:bCs/>
          <w:color w:val="2F5496" w:themeColor="accent1" w:themeShade="BF"/>
          <w:sz w:val="28"/>
          <w:szCs w:val="28"/>
          <w:u w:val="single"/>
        </w:rPr>
      </w:pPr>
      <w:bookmarkStart w:id="59" w:name="_Toc143862820"/>
      <w:bookmarkStart w:id="60" w:name="_Toc143866139"/>
      <w:bookmarkStart w:id="61" w:name="_Toc144380809"/>
      <w:r w:rsidRPr="00D67985">
        <w:rPr>
          <w:b/>
          <w:bCs/>
          <w:color w:val="2F5496" w:themeColor="accent1" w:themeShade="BF"/>
          <w:sz w:val="28"/>
          <w:szCs w:val="28"/>
          <w:u w:val="single"/>
        </w:rPr>
        <w:t>4.0 Analysis of results</w:t>
      </w:r>
      <w:bookmarkEnd w:id="59"/>
      <w:bookmarkEnd w:id="60"/>
      <w:bookmarkEnd w:id="61"/>
    </w:p>
    <w:p w14:paraId="3FB3DE1A" w14:textId="77777777" w:rsidR="00A22841" w:rsidRDefault="00D67985">
      <w:pPr>
        <w:jc w:val="both"/>
        <w:rPr>
          <w:rFonts w:cs="Calibri"/>
          <w:bCs/>
          <w:sz w:val="24"/>
          <w:szCs w:val="24"/>
        </w:rPr>
      </w:pPr>
      <w:r>
        <w:rPr>
          <w:rFonts w:cs="Calibri"/>
          <w:bCs/>
          <w:sz w:val="24"/>
          <w:szCs w:val="24"/>
        </w:rPr>
        <w:t xml:space="preserve">This purpose of this study is to explore the effects of traumatic incidents Police officers are exposed to while carrying out their day-to-day duties. It will assess how such </w:t>
      </w:r>
      <w:r>
        <w:rPr>
          <w:rFonts w:cs="Calibri"/>
          <w:bCs/>
          <w:sz w:val="24"/>
          <w:szCs w:val="24"/>
        </w:rPr>
        <w:t>trauma has affected serving officers, evaluate information from serving officers and outline what could be done to help support officers in dealing with traumatic incidents and ensure their own mental wellbeing is a priority. The aim of the study is to ide</w:t>
      </w:r>
      <w:r>
        <w:rPr>
          <w:rFonts w:cs="Calibri"/>
          <w:bCs/>
          <w:sz w:val="24"/>
          <w:szCs w:val="24"/>
        </w:rPr>
        <w:t xml:space="preserve">ntify any areas for improvement for police forces to better protect their officers from things like post-traumatic stress disorder and complex post-traumatic stress disorder. </w:t>
      </w:r>
    </w:p>
    <w:p w14:paraId="725C6F9F" w14:textId="5B5AD903" w:rsidR="00A22841" w:rsidRDefault="00443CF5">
      <w:pPr>
        <w:jc w:val="both"/>
        <w:rPr>
          <w:rFonts w:cs="Calibri"/>
          <w:bCs/>
          <w:sz w:val="24"/>
          <w:szCs w:val="24"/>
        </w:rPr>
      </w:pPr>
      <w:r>
        <w:rPr>
          <w:noProof/>
        </w:rPr>
        <w:drawing>
          <wp:anchor distT="0" distB="0" distL="114300" distR="114300" simplePos="0" relativeHeight="251667456" behindDoc="0" locked="0" layoutInCell="1" allowOverlap="1" wp14:anchorId="0CDA12A6" wp14:editId="4744266D">
            <wp:simplePos x="0" y="0"/>
            <wp:positionH relativeFrom="margin">
              <wp:align>center</wp:align>
            </wp:positionH>
            <wp:positionV relativeFrom="paragraph">
              <wp:posOffset>788201</wp:posOffset>
            </wp:positionV>
            <wp:extent cx="4976311" cy="2444748"/>
            <wp:effectExtent l="0" t="0" r="0" b="0"/>
            <wp:wrapNone/>
            <wp:docPr id="43952406" name="Picture 12" descr="Forms response chart. Question title: What sector do you Police?&#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4976311" cy="2444748"/>
                    </a:xfrm>
                    <a:prstGeom prst="rect">
                      <a:avLst/>
                    </a:prstGeom>
                    <a:noFill/>
                    <a:ln>
                      <a:noFill/>
                      <a:prstDash/>
                    </a:ln>
                  </pic:spPr>
                </pic:pic>
              </a:graphicData>
            </a:graphic>
          </wp:anchor>
        </w:drawing>
      </w:r>
      <w:r w:rsidR="00D67985">
        <w:rPr>
          <w:rFonts w:cs="Calibri"/>
          <w:bCs/>
          <w:sz w:val="24"/>
          <w:szCs w:val="24"/>
        </w:rPr>
        <w:t>Officers and police staff currently employed by South Wales Police were the targ</w:t>
      </w:r>
      <w:r w:rsidR="00D67985">
        <w:rPr>
          <w:rFonts w:cs="Calibri"/>
          <w:bCs/>
          <w:sz w:val="24"/>
          <w:szCs w:val="24"/>
        </w:rPr>
        <w:t xml:space="preserve">eted demographic and they were asked a series of questions surrounding the area that they work, if they had experienced any traumatic incidents, mental </w:t>
      </w:r>
      <w:proofErr w:type="gramStart"/>
      <w:r w:rsidR="00D67985">
        <w:rPr>
          <w:rFonts w:cs="Calibri"/>
          <w:bCs/>
          <w:sz w:val="24"/>
          <w:szCs w:val="24"/>
        </w:rPr>
        <w:t>health</w:t>
      </w:r>
      <w:proofErr w:type="gramEnd"/>
      <w:r w:rsidR="00D67985">
        <w:rPr>
          <w:rFonts w:cs="Calibri"/>
          <w:bCs/>
          <w:sz w:val="24"/>
          <w:szCs w:val="24"/>
        </w:rPr>
        <w:t xml:space="preserve"> and their own coping mechanisms. The questionnaire is completely anonymous and received 27 respon</w:t>
      </w:r>
      <w:r w:rsidR="00D67985">
        <w:rPr>
          <w:rFonts w:cs="Calibri"/>
          <w:bCs/>
          <w:sz w:val="24"/>
          <w:szCs w:val="24"/>
        </w:rPr>
        <w:t xml:space="preserve">ses. </w:t>
      </w:r>
    </w:p>
    <w:p w14:paraId="5F332158" w14:textId="204A3EE0" w:rsidR="00A22841" w:rsidRDefault="00A22841">
      <w:pPr>
        <w:jc w:val="both"/>
      </w:pPr>
    </w:p>
    <w:p w14:paraId="47930D1A" w14:textId="77777777" w:rsidR="00A22841" w:rsidRDefault="00A22841">
      <w:pPr>
        <w:jc w:val="both"/>
        <w:rPr>
          <w:rFonts w:cs="Calibri"/>
          <w:bCs/>
          <w:sz w:val="24"/>
          <w:szCs w:val="24"/>
        </w:rPr>
      </w:pPr>
    </w:p>
    <w:p w14:paraId="6F6A7A01" w14:textId="77777777" w:rsidR="00A22841" w:rsidRDefault="00A22841">
      <w:pPr>
        <w:jc w:val="both"/>
        <w:rPr>
          <w:rFonts w:cs="Calibri"/>
          <w:bCs/>
          <w:sz w:val="24"/>
          <w:szCs w:val="24"/>
        </w:rPr>
      </w:pPr>
    </w:p>
    <w:p w14:paraId="62D77737" w14:textId="77777777" w:rsidR="00A22841" w:rsidRDefault="00A22841">
      <w:pPr>
        <w:jc w:val="both"/>
        <w:rPr>
          <w:rFonts w:cs="Calibri"/>
          <w:bCs/>
          <w:sz w:val="24"/>
          <w:szCs w:val="24"/>
        </w:rPr>
      </w:pPr>
    </w:p>
    <w:p w14:paraId="7F0566BF" w14:textId="77777777" w:rsidR="00A22841" w:rsidRDefault="00A22841">
      <w:pPr>
        <w:jc w:val="both"/>
        <w:rPr>
          <w:rFonts w:cs="Calibri"/>
          <w:bCs/>
          <w:sz w:val="24"/>
          <w:szCs w:val="24"/>
        </w:rPr>
      </w:pPr>
    </w:p>
    <w:p w14:paraId="0D43B190" w14:textId="77777777" w:rsidR="00A22841" w:rsidRDefault="00A22841">
      <w:pPr>
        <w:jc w:val="both"/>
        <w:rPr>
          <w:rFonts w:cs="Calibri"/>
          <w:bCs/>
          <w:sz w:val="24"/>
          <w:szCs w:val="24"/>
        </w:rPr>
      </w:pPr>
    </w:p>
    <w:p w14:paraId="78FFA4AB" w14:textId="77777777" w:rsidR="00A22841" w:rsidRDefault="00A22841">
      <w:pPr>
        <w:jc w:val="both"/>
        <w:rPr>
          <w:rFonts w:cs="Calibri"/>
          <w:bCs/>
          <w:sz w:val="24"/>
          <w:szCs w:val="24"/>
        </w:rPr>
      </w:pPr>
    </w:p>
    <w:p w14:paraId="025D3FA4" w14:textId="77777777" w:rsidR="00A22841" w:rsidRDefault="00A22841">
      <w:pPr>
        <w:jc w:val="both"/>
        <w:rPr>
          <w:rFonts w:cs="Calibri"/>
          <w:bCs/>
          <w:sz w:val="24"/>
          <w:szCs w:val="24"/>
        </w:rPr>
      </w:pPr>
    </w:p>
    <w:p w14:paraId="4E5F3272" w14:textId="77777777" w:rsidR="00A22841" w:rsidRDefault="00D67985">
      <w:pPr>
        <w:jc w:val="both"/>
      </w:pPr>
      <w:r>
        <w:rPr>
          <w:noProof/>
        </w:rPr>
        <mc:AlternateContent>
          <mc:Choice Requires="wps">
            <w:drawing>
              <wp:anchor distT="0" distB="0" distL="114300" distR="114300" simplePos="0" relativeHeight="251684864" behindDoc="1" locked="0" layoutInCell="1" allowOverlap="1" wp14:anchorId="0E848615" wp14:editId="0D189CC3">
                <wp:simplePos x="0" y="0"/>
                <wp:positionH relativeFrom="column">
                  <wp:posOffset>393960</wp:posOffset>
                </wp:positionH>
                <wp:positionV relativeFrom="paragraph">
                  <wp:posOffset>58933</wp:posOffset>
                </wp:positionV>
                <wp:extent cx="4975863" cy="0"/>
                <wp:effectExtent l="0" t="0" r="0" b="0"/>
                <wp:wrapNone/>
                <wp:docPr id="227055917" name="Text Box 22"/>
                <wp:cNvGraphicFramePr/>
                <a:graphic xmlns:a="http://schemas.openxmlformats.org/drawingml/2006/main">
                  <a:graphicData uri="http://schemas.microsoft.com/office/word/2010/wordprocessingShape">
                    <wps:wsp>
                      <wps:cNvSpPr txBox="1"/>
                      <wps:spPr>
                        <a:xfrm>
                          <a:off x="0" y="0"/>
                          <a:ext cx="4975863" cy="0"/>
                        </a:xfrm>
                        <a:prstGeom prst="rect">
                          <a:avLst/>
                        </a:prstGeom>
                        <a:solidFill>
                          <a:srgbClr val="FFFFFF"/>
                        </a:solidFill>
                        <a:ln>
                          <a:noFill/>
                          <a:prstDash/>
                        </a:ln>
                      </wps:spPr>
                      <wps:txbx>
                        <w:txbxContent>
                          <w:p w14:paraId="020FE2B2" w14:textId="77777777" w:rsidR="00A22841" w:rsidRDefault="00D67985">
                            <w:pPr>
                              <w:pStyle w:val="Caption"/>
                            </w:pPr>
                            <w:bookmarkStart w:id="62" w:name="_Toc144376569"/>
                            <w:r>
                              <w:t>Figure 5 - Questionnaire, Question 1 - What sector do you Police?</w:t>
                            </w:r>
                            <w:bookmarkEnd w:id="62"/>
                          </w:p>
                        </w:txbxContent>
                      </wps:txbx>
                      <wps:bodyPr vert="horz" wrap="square" lIns="0" tIns="0" rIns="0" bIns="0" anchor="t" anchorCtr="0" compatLnSpc="1">
                        <a:spAutoFit/>
                      </wps:bodyPr>
                    </wps:wsp>
                  </a:graphicData>
                </a:graphic>
              </wp:anchor>
            </w:drawing>
          </mc:Choice>
          <mc:Fallback>
            <w:pict>
              <v:shape w14:anchorId="0E848615" id="Text Box 22" o:spid="_x0000_s1029" type="#_x0000_t202" style="position:absolute;left:0;text-align:left;margin-left:31pt;margin-top:4.65pt;width:391.8pt;height:0;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" stroked="f">
                <v:textbox style="mso-fit-shape-to-text:t" inset="0,0,0,0">
                  <w:txbxContent>
                    <w:p w14:paraId="020FE2B2" w14:textId="77777777" w:rsidR="00A22841" w:rsidRDefault="00D67985">
                      <w:pPr>
                        <w:pStyle w:val="Caption"/>
                      </w:pPr>
                      <w:bookmarkStart w:id="63" w:name="_Toc144376569"/>
                      <w:r>
                        <w:t>Figure 5 - Questionnaire, Question 1 - What sector do you Police?</w:t>
                      </w:r>
                      <w:bookmarkEnd w:id="63"/>
                    </w:p>
                  </w:txbxContent>
                </v:textbox>
              </v:shape>
            </w:pict>
          </mc:Fallback>
        </mc:AlternateContent>
      </w:r>
    </w:p>
    <w:p w14:paraId="351F1E47" w14:textId="2818BCA7" w:rsidR="00A22841" w:rsidRDefault="00D67985">
      <w:pPr>
        <w:jc w:val="both"/>
        <w:rPr>
          <w:rFonts w:cs="Calibri"/>
          <w:bCs/>
          <w:sz w:val="24"/>
          <w:szCs w:val="24"/>
        </w:rPr>
      </w:pPr>
      <w:r>
        <w:rPr>
          <w:rFonts w:cs="Calibri"/>
          <w:bCs/>
          <w:sz w:val="24"/>
          <w:szCs w:val="24"/>
        </w:rPr>
        <w:t xml:space="preserve">55.6% of respondents stated that they work in the western basic command unit of south Wales Police ‘s force area which covers Swansea, </w:t>
      </w:r>
      <w:proofErr w:type="gramStart"/>
      <w:r w:rsidR="00425511">
        <w:rPr>
          <w:rFonts w:cs="Calibri"/>
          <w:bCs/>
          <w:sz w:val="24"/>
          <w:szCs w:val="24"/>
        </w:rPr>
        <w:t>Neath</w:t>
      </w:r>
      <w:proofErr w:type="gramEnd"/>
      <w:r>
        <w:rPr>
          <w:rFonts w:cs="Calibri"/>
          <w:bCs/>
          <w:sz w:val="24"/>
          <w:szCs w:val="24"/>
        </w:rPr>
        <w:t xml:space="preserve"> and Port</w:t>
      </w:r>
      <w:r w:rsidR="009A4E0B">
        <w:rPr>
          <w:rFonts w:cs="Calibri"/>
          <w:bCs/>
          <w:sz w:val="24"/>
          <w:szCs w:val="24"/>
        </w:rPr>
        <w:t xml:space="preserve"> t</w:t>
      </w:r>
      <w:r>
        <w:rPr>
          <w:rFonts w:cs="Calibri"/>
          <w:bCs/>
          <w:sz w:val="24"/>
          <w:szCs w:val="24"/>
        </w:rPr>
        <w:t>albot. 22.2% of respon</w:t>
      </w:r>
      <w:r>
        <w:rPr>
          <w:rFonts w:cs="Calibri"/>
          <w:bCs/>
          <w:sz w:val="24"/>
          <w:szCs w:val="24"/>
        </w:rPr>
        <w:t xml:space="preserve">dents stated that they work within Eastern basic command unit which covers Cardiff and the Vale while 22.2% of respondents stated they work in the Central basic command unit which cover Bridgend, </w:t>
      </w:r>
      <w:proofErr w:type="spellStart"/>
      <w:r>
        <w:rPr>
          <w:rFonts w:cs="Calibri"/>
          <w:bCs/>
          <w:sz w:val="24"/>
          <w:szCs w:val="24"/>
        </w:rPr>
        <w:t>Maesteg</w:t>
      </w:r>
      <w:proofErr w:type="spellEnd"/>
      <w:r>
        <w:rPr>
          <w:rFonts w:cs="Calibri"/>
          <w:bCs/>
          <w:sz w:val="24"/>
          <w:szCs w:val="24"/>
        </w:rPr>
        <w:t xml:space="preserve"> and Merthyr </w:t>
      </w:r>
      <w:r w:rsidR="00425511">
        <w:rPr>
          <w:rFonts w:cs="Calibri"/>
          <w:bCs/>
          <w:sz w:val="24"/>
          <w:szCs w:val="24"/>
        </w:rPr>
        <w:t>T</w:t>
      </w:r>
      <w:r>
        <w:rPr>
          <w:rFonts w:cs="Calibri"/>
          <w:bCs/>
          <w:sz w:val="24"/>
          <w:szCs w:val="24"/>
        </w:rPr>
        <w:t xml:space="preserve">ydfil. </w:t>
      </w:r>
    </w:p>
    <w:p w14:paraId="05D952A1" w14:textId="77777777" w:rsidR="00A22841" w:rsidRDefault="00A22841">
      <w:pPr>
        <w:jc w:val="both"/>
      </w:pPr>
    </w:p>
    <w:p w14:paraId="7D438CE1" w14:textId="77777777" w:rsidR="00A22841" w:rsidRDefault="00A22841">
      <w:pPr>
        <w:jc w:val="both"/>
      </w:pPr>
    </w:p>
    <w:p w14:paraId="23807BE4" w14:textId="77777777" w:rsidR="00A22841" w:rsidRDefault="00A22841">
      <w:pPr>
        <w:jc w:val="both"/>
      </w:pPr>
    </w:p>
    <w:p w14:paraId="131D9FE4" w14:textId="77777777" w:rsidR="00A22841" w:rsidRDefault="00D67985">
      <w:pPr>
        <w:jc w:val="both"/>
      </w:pPr>
      <w:r>
        <w:rPr>
          <w:noProof/>
        </w:rPr>
        <w:lastRenderedPageBreak/>
        <mc:AlternateContent>
          <mc:Choice Requires="wps">
            <w:drawing>
              <wp:anchor distT="0" distB="0" distL="114300" distR="114300" simplePos="0" relativeHeight="251686912" behindDoc="0" locked="0" layoutInCell="1" allowOverlap="1" wp14:anchorId="0442A31C" wp14:editId="0B781A7A">
                <wp:simplePos x="0" y="0"/>
                <wp:positionH relativeFrom="column">
                  <wp:posOffset>322582</wp:posOffset>
                </wp:positionH>
                <wp:positionV relativeFrom="paragraph">
                  <wp:posOffset>2689222</wp:posOffset>
                </wp:positionV>
                <wp:extent cx="5086349" cy="0"/>
                <wp:effectExtent l="0" t="0" r="0" b="0"/>
                <wp:wrapNone/>
                <wp:docPr id="1908452053" name="Text Box 23"/>
                <wp:cNvGraphicFramePr/>
                <a:graphic xmlns:a="http://schemas.openxmlformats.org/drawingml/2006/main">
                  <a:graphicData uri="http://schemas.microsoft.com/office/word/2010/wordprocessingShape">
                    <wps:wsp>
                      <wps:cNvSpPr txBox="1"/>
                      <wps:spPr>
                        <a:xfrm>
                          <a:off x="0" y="0"/>
                          <a:ext cx="5086349" cy="0"/>
                        </a:xfrm>
                        <a:prstGeom prst="rect">
                          <a:avLst/>
                        </a:prstGeom>
                        <a:solidFill>
                          <a:srgbClr val="FFFFFF"/>
                        </a:solidFill>
                        <a:ln>
                          <a:noFill/>
                          <a:prstDash/>
                        </a:ln>
                      </wps:spPr>
                      <wps:txbx>
                        <w:txbxContent>
                          <w:p w14:paraId="47EC9D80" w14:textId="77777777" w:rsidR="00A22841" w:rsidRDefault="00D67985">
                            <w:pPr>
                              <w:pStyle w:val="Caption"/>
                            </w:pPr>
                            <w:bookmarkStart w:id="64" w:name="_Toc144376570"/>
                            <w:r>
                              <w:t xml:space="preserve">Figure 6 - Questionnaire, </w:t>
                            </w:r>
                            <w:r>
                              <w:t>Question 2 - What is your age?</w:t>
                            </w:r>
                            <w:bookmarkEnd w:id="64"/>
                          </w:p>
                        </w:txbxContent>
                      </wps:txbx>
                      <wps:bodyPr vert="horz" wrap="square" lIns="0" tIns="0" rIns="0" bIns="0" anchor="t" anchorCtr="0" compatLnSpc="1">
                        <a:spAutoFit/>
                      </wps:bodyPr>
                    </wps:wsp>
                  </a:graphicData>
                </a:graphic>
              </wp:anchor>
            </w:drawing>
          </mc:Choice>
          <mc:Fallback>
            <w:pict>
              <v:shape w14:anchorId="0442A31C" id="Text Box 23" o:spid="_x0000_s1030" type="#_x0000_t202" style="position:absolute;left:0;text-align:left;margin-left:25.4pt;margin-top:211.75pt;width:400.5pt;height:0;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" stroked="f">
                <v:textbox style="mso-fit-shape-to-text:t" inset="0,0,0,0">
                  <w:txbxContent>
                    <w:p w14:paraId="47EC9D80" w14:textId="77777777" w:rsidR="00A22841" w:rsidRDefault="00D67985">
                      <w:pPr>
                        <w:pStyle w:val="Caption"/>
                      </w:pPr>
                      <w:bookmarkStart w:id="65" w:name="_Toc144376570"/>
                      <w:r>
                        <w:t xml:space="preserve">Figure 6 - Questionnaire, </w:t>
                      </w:r>
                      <w:r>
                        <w:t>Question 2 - What is your age?</w:t>
                      </w:r>
                      <w:bookmarkEnd w:id="65"/>
                    </w:p>
                  </w:txbxContent>
                </v:textbox>
              </v:shape>
            </w:pict>
          </mc:Fallback>
        </mc:AlternateContent>
      </w:r>
      <w:r>
        <w:rPr>
          <w:noProof/>
        </w:rPr>
        <w:drawing>
          <wp:anchor distT="0" distB="0" distL="114300" distR="114300" simplePos="0" relativeHeight="251668480" behindDoc="0" locked="0" layoutInCell="1" allowOverlap="1" wp14:anchorId="199C81BB" wp14:editId="24299A62">
            <wp:simplePos x="0" y="0"/>
            <wp:positionH relativeFrom="margin">
              <wp:align>center</wp:align>
            </wp:positionH>
            <wp:positionV relativeFrom="paragraph">
              <wp:posOffset>136218</wp:posOffset>
            </wp:positionV>
            <wp:extent cx="5087383" cy="2496741"/>
            <wp:effectExtent l="0" t="0" r="0" b="0"/>
            <wp:wrapNone/>
            <wp:docPr id="1491792697" name="Picture 13" descr="Forms response chart. Question title: What is your age?&#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rcRect/>
                    <a:stretch>
                      <a:fillRect/>
                    </a:stretch>
                  </pic:blipFill>
                  <pic:spPr>
                    <a:xfrm>
                      <a:off x="0" y="0"/>
                      <a:ext cx="5087383" cy="2496741"/>
                    </a:xfrm>
                    <a:prstGeom prst="rect">
                      <a:avLst/>
                    </a:prstGeom>
                    <a:noFill/>
                    <a:ln>
                      <a:noFill/>
                      <a:prstDash/>
                    </a:ln>
                  </pic:spPr>
                </pic:pic>
              </a:graphicData>
            </a:graphic>
          </wp:anchor>
        </w:drawing>
      </w:r>
    </w:p>
    <w:p w14:paraId="728B9AEF" w14:textId="77777777" w:rsidR="00A22841" w:rsidRDefault="00A22841">
      <w:pPr>
        <w:jc w:val="both"/>
        <w:rPr>
          <w:rFonts w:cs="Calibri"/>
          <w:bCs/>
          <w:sz w:val="24"/>
          <w:szCs w:val="24"/>
        </w:rPr>
      </w:pPr>
    </w:p>
    <w:p w14:paraId="70C3A9FF" w14:textId="77777777" w:rsidR="00A22841" w:rsidRDefault="00A22841">
      <w:pPr>
        <w:jc w:val="both"/>
        <w:rPr>
          <w:rFonts w:cs="Calibri"/>
          <w:bCs/>
          <w:sz w:val="24"/>
          <w:szCs w:val="24"/>
        </w:rPr>
      </w:pPr>
    </w:p>
    <w:p w14:paraId="1D5DA07D" w14:textId="77777777" w:rsidR="00A22841" w:rsidRDefault="00A22841">
      <w:pPr>
        <w:jc w:val="both"/>
        <w:rPr>
          <w:rFonts w:cs="Calibri"/>
          <w:bCs/>
          <w:sz w:val="24"/>
          <w:szCs w:val="24"/>
        </w:rPr>
      </w:pPr>
    </w:p>
    <w:p w14:paraId="2BE290D6" w14:textId="77777777" w:rsidR="00A22841" w:rsidRDefault="00A22841">
      <w:pPr>
        <w:jc w:val="both"/>
        <w:rPr>
          <w:rFonts w:cs="Calibri"/>
          <w:bCs/>
          <w:sz w:val="24"/>
          <w:szCs w:val="24"/>
        </w:rPr>
      </w:pPr>
    </w:p>
    <w:p w14:paraId="2DDB28C7" w14:textId="77777777" w:rsidR="00A22841" w:rsidRDefault="00A22841">
      <w:pPr>
        <w:jc w:val="both"/>
        <w:rPr>
          <w:rFonts w:cs="Calibri"/>
          <w:bCs/>
          <w:sz w:val="24"/>
          <w:szCs w:val="24"/>
        </w:rPr>
      </w:pPr>
    </w:p>
    <w:p w14:paraId="4BB81543" w14:textId="77777777" w:rsidR="00A22841" w:rsidRDefault="00A22841">
      <w:pPr>
        <w:jc w:val="both"/>
        <w:rPr>
          <w:rFonts w:cs="Calibri"/>
          <w:bCs/>
          <w:sz w:val="24"/>
          <w:szCs w:val="24"/>
        </w:rPr>
      </w:pPr>
    </w:p>
    <w:p w14:paraId="7014834E" w14:textId="77777777" w:rsidR="00A22841" w:rsidRDefault="00A22841">
      <w:pPr>
        <w:jc w:val="both"/>
        <w:rPr>
          <w:rFonts w:cs="Calibri"/>
          <w:bCs/>
          <w:sz w:val="24"/>
          <w:szCs w:val="24"/>
        </w:rPr>
      </w:pPr>
    </w:p>
    <w:p w14:paraId="5DFE2A9D" w14:textId="77777777" w:rsidR="00A22841" w:rsidRDefault="00A22841">
      <w:pPr>
        <w:jc w:val="both"/>
        <w:rPr>
          <w:rFonts w:cs="Calibri"/>
          <w:bCs/>
          <w:sz w:val="24"/>
          <w:szCs w:val="24"/>
        </w:rPr>
      </w:pPr>
    </w:p>
    <w:p w14:paraId="7AB5BCCC" w14:textId="77777777" w:rsidR="00A22841" w:rsidRDefault="00A22841">
      <w:pPr>
        <w:jc w:val="both"/>
        <w:rPr>
          <w:rFonts w:cs="Calibri"/>
          <w:bCs/>
          <w:sz w:val="24"/>
          <w:szCs w:val="24"/>
        </w:rPr>
      </w:pPr>
    </w:p>
    <w:p w14:paraId="2918D04D" w14:textId="77777777" w:rsidR="00A22841" w:rsidRDefault="00D67985">
      <w:pPr>
        <w:jc w:val="both"/>
        <w:rPr>
          <w:rFonts w:cs="Calibri"/>
          <w:bCs/>
          <w:sz w:val="24"/>
          <w:szCs w:val="24"/>
        </w:rPr>
      </w:pPr>
      <w:r>
        <w:rPr>
          <w:rFonts w:cs="Calibri"/>
          <w:bCs/>
          <w:sz w:val="24"/>
          <w:szCs w:val="24"/>
        </w:rPr>
        <w:t xml:space="preserve">Respondents were then asked their ages. 29.6% of respondents stated they were between the ages of 18-28 and 40-49. 25.9% of respondents answered the question that they were 29-39 years old. 11.1% of </w:t>
      </w:r>
      <w:r>
        <w:rPr>
          <w:rFonts w:cs="Calibri"/>
          <w:bCs/>
          <w:sz w:val="24"/>
          <w:szCs w:val="24"/>
        </w:rPr>
        <w:t>respondents answered 50-60 years of age and 3.7% of the targeted demographic answered that they were 61-69 years of age.</w:t>
      </w:r>
    </w:p>
    <w:p w14:paraId="37FBECEB" w14:textId="77777777" w:rsidR="00A22841" w:rsidRDefault="00D67985">
      <w:pPr>
        <w:jc w:val="both"/>
      </w:pPr>
      <w:r>
        <w:rPr>
          <w:noProof/>
        </w:rPr>
        <mc:AlternateContent>
          <mc:Choice Requires="wps">
            <w:drawing>
              <wp:anchor distT="0" distB="0" distL="114300" distR="114300" simplePos="0" relativeHeight="251688960" behindDoc="0" locked="0" layoutInCell="1" allowOverlap="1" wp14:anchorId="6B1464F6" wp14:editId="08721686">
                <wp:simplePos x="0" y="0"/>
                <wp:positionH relativeFrom="column">
                  <wp:posOffset>304166</wp:posOffset>
                </wp:positionH>
                <wp:positionV relativeFrom="paragraph">
                  <wp:posOffset>2835270</wp:posOffset>
                </wp:positionV>
                <wp:extent cx="5123182" cy="0"/>
                <wp:effectExtent l="0" t="0" r="0" b="0"/>
                <wp:wrapNone/>
                <wp:docPr id="957729286" name="Text Box 24"/>
                <wp:cNvGraphicFramePr/>
                <a:graphic xmlns:a="http://schemas.openxmlformats.org/drawingml/2006/main">
                  <a:graphicData uri="http://schemas.microsoft.com/office/word/2010/wordprocessingShape">
                    <wps:wsp>
                      <wps:cNvSpPr txBox="1"/>
                      <wps:spPr>
                        <a:xfrm>
                          <a:off x="0" y="0"/>
                          <a:ext cx="5123182" cy="0"/>
                        </a:xfrm>
                        <a:prstGeom prst="rect">
                          <a:avLst/>
                        </a:prstGeom>
                        <a:solidFill>
                          <a:srgbClr val="FFFFFF"/>
                        </a:solidFill>
                        <a:ln>
                          <a:noFill/>
                          <a:prstDash/>
                        </a:ln>
                      </wps:spPr>
                      <wps:txbx>
                        <w:txbxContent>
                          <w:p w14:paraId="0401783F" w14:textId="77777777" w:rsidR="00A22841" w:rsidRDefault="00D67985">
                            <w:pPr>
                              <w:pStyle w:val="Caption"/>
                            </w:pPr>
                            <w:bookmarkStart w:id="66" w:name="_Toc144376571"/>
                            <w:r>
                              <w:t>Figure 7 - Questionnaire, question 3 - what is your gender?</w:t>
                            </w:r>
                            <w:bookmarkEnd w:id="66"/>
                          </w:p>
                        </w:txbxContent>
                      </wps:txbx>
                      <wps:bodyPr vert="horz" wrap="square" lIns="0" tIns="0" rIns="0" bIns="0" anchor="t" anchorCtr="0" compatLnSpc="1">
                        <a:spAutoFit/>
                      </wps:bodyPr>
                    </wps:wsp>
                  </a:graphicData>
                </a:graphic>
              </wp:anchor>
            </w:drawing>
          </mc:Choice>
          <mc:Fallback>
            <w:pict>
              <v:shape w14:anchorId="6B1464F6" id="Text Box 24" o:spid="_x0000_s1031" type="#_x0000_t202" style="position:absolute;left:0;text-align:left;margin-left:23.95pt;margin-top:223.25pt;width:403.4pt;height:0;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" stroked="f">
                <v:textbox style="mso-fit-shape-to-text:t" inset="0,0,0,0">
                  <w:txbxContent>
                    <w:p w14:paraId="0401783F" w14:textId="77777777" w:rsidR="00A22841" w:rsidRDefault="00D67985">
                      <w:pPr>
                        <w:pStyle w:val="Caption"/>
                      </w:pPr>
                      <w:bookmarkStart w:id="67" w:name="_Toc144376571"/>
                      <w:r>
                        <w:t>Figure 7 - Questionnaire, question 3 - what is your gender?</w:t>
                      </w:r>
                      <w:bookmarkEnd w:id="67"/>
                    </w:p>
                  </w:txbxContent>
                </v:textbox>
              </v:shape>
            </w:pict>
          </mc:Fallback>
        </mc:AlternateContent>
      </w:r>
      <w:r>
        <w:rPr>
          <w:noProof/>
        </w:rPr>
        <w:drawing>
          <wp:anchor distT="0" distB="0" distL="114300" distR="114300" simplePos="0" relativeHeight="251669504" behindDoc="0" locked="0" layoutInCell="1" allowOverlap="1" wp14:anchorId="1BD6CE8D" wp14:editId="1ABEAFB9">
            <wp:simplePos x="0" y="0"/>
            <wp:positionH relativeFrom="margin">
              <wp:align>center</wp:align>
            </wp:positionH>
            <wp:positionV relativeFrom="paragraph">
              <wp:posOffset>263191</wp:posOffset>
            </wp:positionV>
            <wp:extent cx="5123438" cy="2515743"/>
            <wp:effectExtent l="0" t="0" r="1012" b="0"/>
            <wp:wrapNone/>
            <wp:docPr id="1789666148" name="Picture 14" descr="Forms response chart. Question title: What is your gender?&#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5123438" cy="2515743"/>
                    </a:xfrm>
                    <a:prstGeom prst="rect">
                      <a:avLst/>
                    </a:prstGeom>
                    <a:noFill/>
                    <a:ln>
                      <a:noFill/>
                      <a:prstDash/>
                    </a:ln>
                  </pic:spPr>
                </pic:pic>
              </a:graphicData>
            </a:graphic>
          </wp:anchor>
        </w:drawing>
      </w:r>
    </w:p>
    <w:p w14:paraId="56BCD022" w14:textId="77777777" w:rsidR="00A22841" w:rsidRDefault="00A22841">
      <w:pPr>
        <w:jc w:val="both"/>
        <w:rPr>
          <w:rFonts w:cs="Calibri"/>
          <w:bCs/>
          <w:sz w:val="24"/>
          <w:szCs w:val="24"/>
        </w:rPr>
      </w:pPr>
    </w:p>
    <w:p w14:paraId="24897D3F" w14:textId="77777777" w:rsidR="00A22841" w:rsidRDefault="00A22841">
      <w:pPr>
        <w:jc w:val="both"/>
        <w:rPr>
          <w:rFonts w:cs="Calibri"/>
          <w:bCs/>
          <w:sz w:val="24"/>
          <w:szCs w:val="24"/>
        </w:rPr>
      </w:pPr>
    </w:p>
    <w:p w14:paraId="4996AC02" w14:textId="77777777" w:rsidR="00A22841" w:rsidRDefault="00A22841">
      <w:pPr>
        <w:jc w:val="both"/>
        <w:rPr>
          <w:rFonts w:cs="Calibri"/>
          <w:bCs/>
          <w:sz w:val="24"/>
          <w:szCs w:val="24"/>
        </w:rPr>
      </w:pPr>
    </w:p>
    <w:p w14:paraId="3451A590" w14:textId="77777777" w:rsidR="00A22841" w:rsidRDefault="00A22841">
      <w:pPr>
        <w:jc w:val="both"/>
        <w:rPr>
          <w:rFonts w:cs="Calibri"/>
          <w:bCs/>
          <w:sz w:val="24"/>
          <w:szCs w:val="24"/>
        </w:rPr>
      </w:pPr>
    </w:p>
    <w:p w14:paraId="3B49612D" w14:textId="77777777" w:rsidR="00A22841" w:rsidRDefault="00A22841">
      <w:pPr>
        <w:jc w:val="both"/>
        <w:rPr>
          <w:rFonts w:cs="Calibri"/>
          <w:bCs/>
          <w:sz w:val="24"/>
          <w:szCs w:val="24"/>
        </w:rPr>
      </w:pPr>
    </w:p>
    <w:p w14:paraId="0921C95A" w14:textId="77777777" w:rsidR="00A22841" w:rsidRDefault="00A22841">
      <w:pPr>
        <w:jc w:val="both"/>
        <w:rPr>
          <w:rFonts w:cs="Calibri"/>
          <w:bCs/>
          <w:sz w:val="24"/>
          <w:szCs w:val="24"/>
        </w:rPr>
      </w:pPr>
    </w:p>
    <w:p w14:paraId="7036388A" w14:textId="77777777" w:rsidR="00A22841" w:rsidRDefault="00A22841">
      <w:pPr>
        <w:jc w:val="both"/>
        <w:rPr>
          <w:rFonts w:cs="Calibri"/>
          <w:bCs/>
          <w:sz w:val="24"/>
          <w:szCs w:val="24"/>
        </w:rPr>
      </w:pPr>
    </w:p>
    <w:p w14:paraId="6B2404D6" w14:textId="77777777" w:rsidR="00A22841" w:rsidRDefault="00A22841">
      <w:pPr>
        <w:jc w:val="both"/>
        <w:rPr>
          <w:rFonts w:cs="Calibri"/>
          <w:bCs/>
          <w:sz w:val="24"/>
          <w:szCs w:val="24"/>
        </w:rPr>
      </w:pPr>
    </w:p>
    <w:p w14:paraId="5FDA6593" w14:textId="77777777" w:rsidR="00A22841" w:rsidRDefault="00A22841">
      <w:pPr>
        <w:jc w:val="both"/>
        <w:rPr>
          <w:rFonts w:cs="Calibri"/>
          <w:bCs/>
          <w:sz w:val="24"/>
          <w:szCs w:val="24"/>
        </w:rPr>
      </w:pPr>
    </w:p>
    <w:p w14:paraId="58779E87" w14:textId="77777777" w:rsidR="00A22841" w:rsidRDefault="00A22841">
      <w:pPr>
        <w:jc w:val="both"/>
        <w:rPr>
          <w:rFonts w:cs="Calibri"/>
          <w:bCs/>
          <w:sz w:val="24"/>
          <w:szCs w:val="24"/>
        </w:rPr>
      </w:pPr>
    </w:p>
    <w:p w14:paraId="000990FD" w14:textId="77777777" w:rsidR="00A22841" w:rsidRDefault="00D67985">
      <w:pPr>
        <w:jc w:val="both"/>
        <w:rPr>
          <w:rFonts w:cs="Calibri"/>
          <w:bCs/>
          <w:sz w:val="24"/>
          <w:szCs w:val="24"/>
        </w:rPr>
      </w:pPr>
      <w:r>
        <w:rPr>
          <w:rFonts w:cs="Calibri"/>
          <w:bCs/>
          <w:sz w:val="24"/>
          <w:szCs w:val="24"/>
        </w:rPr>
        <w:t>Over half of participants answered that they were male resul</w:t>
      </w:r>
      <w:r>
        <w:rPr>
          <w:rFonts w:cs="Calibri"/>
          <w:bCs/>
          <w:sz w:val="24"/>
          <w:szCs w:val="24"/>
        </w:rPr>
        <w:t>ting in 63% of responses. 33.3% of participants answered that they were female, and 3.7% answered that they would prefer not to say.</w:t>
      </w:r>
    </w:p>
    <w:p w14:paraId="0A0BFBA0" w14:textId="77777777" w:rsidR="00A22841" w:rsidRDefault="00A22841">
      <w:pPr>
        <w:jc w:val="both"/>
        <w:rPr>
          <w:rFonts w:cs="Calibri"/>
          <w:bCs/>
          <w:sz w:val="24"/>
          <w:szCs w:val="24"/>
        </w:rPr>
      </w:pPr>
    </w:p>
    <w:p w14:paraId="08C0E812" w14:textId="77777777" w:rsidR="00A22841" w:rsidRDefault="00A22841">
      <w:pPr>
        <w:jc w:val="both"/>
        <w:rPr>
          <w:rFonts w:cs="Calibri"/>
          <w:bCs/>
          <w:sz w:val="24"/>
          <w:szCs w:val="24"/>
        </w:rPr>
      </w:pPr>
    </w:p>
    <w:p w14:paraId="6B93AB7C" w14:textId="77777777" w:rsidR="00A22841" w:rsidRDefault="00A22841">
      <w:pPr>
        <w:jc w:val="both"/>
        <w:rPr>
          <w:rFonts w:cs="Calibri"/>
          <w:bCs/>
          <w:sz w:val="24"/>
          <w:szCs w:val="24"/>
        </w:rPr>
      </w:pPr>
    </w:p>
    <w:p w14:paraId="1B269D7E" w14:textId="77777777" w:rsidR="00A22841" w:rsidRDefault="00A22841">
      <w:pPr>
        <w:jc w:val="both"/>
        <w:rPr>
          <w:rFonts w:cs="Calibri"/>
          <w:bCs/>
          <w:sz w:val="24"/>
          <w:szCs w:val="24"/>
        </w:rPr>
      </w:pPr>
    </w:p>
    <w:p w14:paraId="3374AC56" w14:textId="77777777" w:rsidR="00A22841" w:rsidRDefault="00D67985">
      <w:pPr>
        <w:jc w:val="both"/>
      </w:pPr>
      <w:r>
        <w:rPr>
          <w:noProof/>
        </w:rPr>
        <w:lastRenderedPageBreak/>
        <mc:AlternateContent>
          <mc:Choice Requires="wps">
            <w:drawing>
              <wp:anchor distT="0" distB="0" distL="114300" distR="114300" simplePos="0" relativeHeight="251691008" behindDoc="0" locked="0" layoutInCell="1" allowOverlap="1" wp14:anchorId="2067FE09" wp14:editId="50897117">
                <wp:simplePos x="0" y="0"/>
                <wp:positionH relativeFrom="column">
                  <wp:posOffset>199394</wp:posOffset>
                </wp:positionH>
                <wp:positionV relativeFrom="paragraph">
                  <wp:posOffset>2675891</wp:posOffset>
                </wp:positionV>
                <wp:extent cx="5332095" cy="0"/>
                <wp:effectExtent l="0" t="0" r="0" b="0"/>
                <wp:wrapNone/>
                <wp:docPr id="1607943152" name="Text Box 25"/>
                <wp:cNvGraphicFramePr/>
                <a:graphic xmlns:a="http://schemas.openxmlformats.org/drawingml/2006/main">
                  <a:graphicData uri="http://schemas.microsoft.com/office/word/2010/wordprocessingShape">
                    <wps:wsp>
                      <wps:cNvSpPr txBox="1"/>
                      <wps:spPr>
                        <a:xfrm>
                          <a:off x="0" y="0"/>
                          <a:ext cx="5332095" cy="0"/>
                        </a:xfrm>
                        <a:prstGeom prst="rect">
                          <a:avLst/>
                        </a:prstGeom>
                        <a:solidFill>
                          <a:srgbClr val="FFFFFF"/>
                        </a:solidFill>
                        <a:ln>
                          <a:noFill/>
                          <a:prstDash/>
                        </a:ln>
                      </wps:spPr>
                      <wps:txbx>
                        <w:txbxContent>
                          <w:p w14:paraId="7C546370" w14:textId="77777777" w:rsidR="00A22841" w:rsidRDefault="00D67985">
                            <w:pPr>
                              <w:pStyle w:val="Caption"/>
                            </w:pPr>
                            <w:bookmarkStart w:id="68" w:name="_Toc144376572"/>
                            <w:r>
                              <w:t>Figure 8 - Questionnaire, question 4 - How long have you served as a police officer?</w:t>
                            </w:r>
                            <w:bookmarkEnd w:id="68"/>
                          </w:p>
                        </w:txbxContent>
                      </wps:txbx>
                      <wps:bodyPr vert="horz" wrap="square" lIns="0" tIns="0" rIns="0" bIns="0" anchor="t" anchorCtr="0" compatLnSpc="1">
                        <a:spAutoFit/>
                      </wps:bodyPr>
                    </wps:wsp>
                  </a:graphicData>
                </a:graphic>
              </wp:anchor>
            </w:drawing>
          </mc:Choice>
          <mc:Fallback>
            <w:pict>
              <v:shape w14:anchorId="2067FE09" id="Text Box 25" o:spid="_x0000_s1032" type="#_x0000_t202" style="position:absolute;left:0;text-align:left;margin-left:15.7pt;margin-top:210.7pt;width:419.85pt;height:0;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" stroked="f">
                <v:textbox style="mso-fit-shape-to-text:t" inset="0,0,0,0">
                  <w:txbxContent>
                    <w:p w14:paraId="7C546370" w14:textId="77777777" w:rsidR="00A22841" w:rsidRDefault="00D67985">
                      <w:pPr>
                        <w:pStyle w:val="Caption"/>
                      </w:pPr>
                      <w:bookmarkStart w:id="69" w:name="_Toc144376572"/>
                      <w:r>
                        <w:t>Figure 8 - Questionnaire, question 4 - How long have you served as a police officer?</w:t>
                      </w:r>
                      <w:bookmarkEnd w:id="69"/>
                    </w:p>
                  </w:txbxContent>
                </v:textbox>
              </v:shape>
            </w:pict>
          </mc:Fallback>
        </mc:AlternateContent>
      </w:r>
      <w:r>
        <w:rPr>
          <w:noProof/>
        </w:rPr>
        <w:drawing>
          <wp:anchor distT="0" distB="0" distL="114300" distR="114300" simplePos="0" relativeHeight="251670528" behindDoc="0" locked="0" layoutInCell="1" allowOverlap="1" wp14:anchorId="43C466AF" wp14:editId="60A40D8E">
            <wp:simplePos x="0" y="0"/>
            <wp:positionH relativeFrom="margin">
              <wp:align>center</wp:align>
            </wp:positionH>
            <wp:positionV relativeFrom="paragraph">
              <wp:posOffset>0</wp:posOffset>
            </wp:positionV>
            <wp:extent cx="5333311" cy="2618795"/>
            <wp:effectExtent l="0" t="0" r="689" b="0"/>
            <wp:wrapNone/>
            <wp:docPr id="1277191549" name="Picture 15" descr="Forms response chart. Question title: How long have you served as a police officer?&#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5333311" cy="2618795"/>
                    </a:xfrm>
                    <a:prstGeom prst="rect">
                      <a:avLst/>
                    </a:prstGeom>
                    <a:noFill/>
                    <a:ln>
                      <a:noFill/>
                      <a:prstDash/>
                    </a:ln>
                  </pic:spPr>
                </pic:pic>
              </a:graphicData>
            </a:graphic>
          </wp:anchor>
        </w:drawing>
      </w:r>
    </w:p>
    <w:p w14:paraId="1E04369C" w14:textId="77777777" w:rsidR="00A22841" w:rsidRDefault="00A22841">
      <w:pPr>
        <w:jc w:val="both"/>
        <w:rPr>
          <w:rFonts w:cs="Calibri"/>
          <w:bCs/>
          <w:sz w:val="24"/>
          <w:szCs w:val="24"/>
        </w:rPr>
      </w:pPr>
    </w:p>
    <w:p w14:paraId="22AFD092" w14:textId="77777777" w:rsidR="00A22841" w:rsidRDefault="00A22841">
      <w:pPr>
        <w:jc w:val="both"/>
        <w:rPr>
          <w:rFonts w:cs="Calibri"/>
          <w:bCs/>
          <w:sz w:val="24"/>
          <w:szCs w:val="24"/>
        </w:rPr>
      </w:pPr>
    </w:p>
    <w:p w14:paraId="4DE138F8" w14:textId="77777777" w:rsidR="00A22841" w:rsidRDefault="00A22841">
      <w:pPr>
        <w:jc w:val="both"/>
        <w:rPr>
          <w:rFonts w:cs="Calibri"/>
          <w:bCs/>
          <w:sz w:val="24"/>
          <w:szCs w:val="24"/>
        </w:rPr>
      </w:pPr>
    </w:p>
    <w:p w14:paraId="54536A51" w14:textId="77777777" w:rsidR="00A22841" w:rsidRDefault="00A22841">
      <w:pPr>
        <w:jc w:val="both"/>
        <w:rPr>
          <w:rFonts w:cs="Calibri"/>
          <w:bCs/>
          <w:sz w:val="24"/>
          <w:szCs w:val="24"/>
        </w:rPr>
      </w:pPr>
    </w:p>
    <w:p w14:paraId="1F2298AB" w14:textId="77777777" w:rsidR="00A22841" w:rsidRDefault="00A22841">
      <w:pPr>
        <w:jc w:val="both"/>
        <w:rPr>
          <w:rFonts w:cs="Calibri"/>
          <w:bCs/>
          <w:sz w:val="24"/>
          <w:szCs w:val="24"/>
        </w:rPr>
      </w:pPr>
    </w:p>
    <w:p w14:paraId="0D479989" w14:textId="77777777" w:rsidR="00A22841" w:rsidRDefault="00A22841">
      <w:pPr>
        <w:jc w:val="both"/>
        <w:rPr>
          <w:rFonts w:cs="Calibri"/>
          <w:bCs/>
          <w:sz w:val="24"/>
          <w:szCs w:val="24"/>
        </w:rPr>
      </w:pPr>
    </w:p>
    <w:p w14:paraId="0ED9E634" w14:textId="77777777" w:rsidR="00A22841" w:rsidRDefault="00A22841">
      <w:pPr>
        <w:jc w:val="both"/>
        <w:rPr>
          <w:rFonts w:cs="Calibri"/>
          <w:bCs/>
          <w:sz w:val="24"/>
          <w:szCs w:val="24"/>
        </w:rPr>
      </w:pPr>
    </w:p>
    <w:p w14:paraId="58610CAA" w14:textId="77777777" w:rsidR="00A22841" w:rsidRDefault="00A22841">
      <w:pPr>
        <w:jc w:val="both"/>
        <w:rPr>
          <w:rFonts w:cs="Calibri"/>
          <w:bCs/>
          <w:sz w:val="24"/>
          <w:szCs w:val="24"/>
        </w:rPr>
      </w:pPr>
    </w:p>
    <w:p w14:paraId="1E2FC34E" w14:textId="77777777" w:rsidR="00A22841" w:rsidRDefault="00A22841">
      <w:pPr>
        <w:jc w:val="both"/>
        <w:rPr>
          <w:rFonts w:cs="Calibri"/>
          <w:bCs/>
          <w:sz w:val="24"/>
          <w:szCs w:val="24"/>
        </w:rPr>
      </w:pPr>
    </w:p>
    <w:p w14:paraId="2964503E" w14:textId="77777777" w:rsidR="00A22841" w:rsidRDefault="00D67985">
      <w:pPr>
        <w:jc w:val="both"/>
        <w:rPr>
          <w:rFonts w:cs="Calibri"/>
          <w:bCs/>
          <w:sz w:val="24"/>
          <w:szCs w:val="24"/>
        </w:rPr>
      </w:pPr>
      <w:r>
        <w:rPr>
          <w:rFonts w:cs="Calibri"/>
          <w:bCs/>
          <w:sz w:val="24"/>
          <w:szCs w:val="24"/>
        </w:rPr>
        <w:t xml:space="preserve">Participants were asked how long they have served as an officer for, 7.4% answered they had between 21- 30 years’ experience. 25.9% of respondents answered they had 11-20 years and 6-10 years’ experience. 40.7% of participants answered they had 0-5 years’ </w:t>
      </w:r>
      <w:r>
        <w:rPr>
          <w:rFonts w:cs="Calibri"/>
          <w:bCs/>
          <w:sz w:val="24"/>
          <w:szCs w:val="24"/>
        </w:rPr>
        <w:t xml:space="preserve">experience as a serving police officer. </w:t>
      </w:r>
    </w:p>
    <w:p w14:paraId="08672A40" w14:textId="77777777" w:rsidR="00A22841" w:rsidRDefault="00D67985">
      <w:pPr>
        <w:jc w:val="both"/>
      </w:pPr>
      <w:r>
        <w:rPr>
          <w:noProof/>
        </w:rPr>
        <mc:AlternateContent>
          <mc:Choice Requires="wps">
            <w:drawing>
              <wp:anchor distT="0" distB="0" distL="114300" distR="114300" simplePos="0" relativeHeight="251693056" behindDoc="0" locked="0" layoutInCell="1" allowOverlap="1" wp14:anchorId="10A8F374" wp14:editId="3C906E13">
                <wp:simplePos x="0" y="0"/>
                <wp:positionH relativeFrom="column">
                  <wp:posOffset>0</wp:posOffset>
                </wp:positionH>
                <wp:positionV relativeFrom="paragraph">
                  <wp:posOffset>2964183</wp:posOffset>
                </wp:positionV>
                <wp:extent cx="5731514" cy="0"/>
                <wp:effectExtent l="0" t="0" r="0" b="0"/>
                <wp:wrapNone/>
                <wp:docPr id="359448347" name="Text Box 26"/>
                <wp:cNvGraphicFramePr/>
                <a:graphic xmlns:a="http://schemas.openxmlformats.org/drawingml/2006/main">
                  <a:graphicData uri="http://schemas.microsoft.com/office/word/2010/wordprocessingShape">
                    <wps:wsp>
                      <wps:cNvSpPr txBox="1"/>
                      <wps:spPr>
                        <a:xfrm>
                          <a:off x="0" y="0"/>
                          <a:ext cx="5731514" cy="0"/>
                        </a:xfrm>
                        <a:prstGeom prst="rect">
                          <a:avLst/>
                        </a:prstGeom>
                        <a:solidFill>
                          <a:srgbClr val="FFFFFF"/>
                        </a:solidFill>
                        <a:ln>
                          <a:noFill/>
                          <a:prstDash/>
                        </a:ln>
                      </wps:spPr>
                      <wps:txbx>
                        <w:txbxContent>
                          <w:p w14:paraId="2A794F06" w14:textId="77777777" w:rsidR="00A22841" w:rsidRDefault="00D67985">
                            <w:pPr>
                              <w:pStyle w:val="Caption"/>
                            </w:pPr>
                            <w:bookmarkStart w:id="70" w:name="_Toc144376573"/>
                            <w:r>
                              <w:t>Figure 9 - Questionnaire, Question 5 – While serving as a police officer have you experienced traumatic incidents?</w:t>
                            </w:r>
                            <w:bookmarkEnd w:id="70"/>
                          </w:p>
                        </w:txbxContent>
                      </wps:txbx>
                      <wps:bodyPr vert="horz" wrap="square" lIns="0" tIns="0" rIns="0" bIns="0" anchor="t" anchorCtr="0" compatLnSpc="1">
                        <a:spAutoFit/>
                      </wps:bodyPr>
                    </wps:wsp>
                  </a:graphicData>
                </a:graphic>
              </wp:anchor>
            </w:drawing>
          </mc:Choice>
          <mc:Fallback>
            <w:pict>
              <v:shape w14:anchorId="10A8F374" id="Text Box 26" o:spid="_x0000_s1033" type="#_x0000_t202" style="position:absolute;left:0;text-align:left;margin-left:0;margin-top:233.4pt;width:451.3pt;height:0;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" stroked="f">
                <v:textbox style="mso-fit-shape-to-text:t" inset="0,0,0,0">
                  <w:txbxContent>
                    <w:p w14:paraId="2A794F06" w14:textId="77777777" w:rsidR="00A22841" w:rsidRDefault="00D67985">
                      <w:pPr>
                        <w:pStyle w:val="Caption"/>
                      </w:pPr>
                      <w:bookmarkStart w:id="71" w:name="_Toc144376573"/>
                      <w:r>
                        <w:t>Figure 9 - Questionnaire, Question 5 – While serving as a police officer have you experienced traumatic incidents?</w:t>
                      </w:r>
                      <w:bookmarkEnd w:id="71"/>
                    </w:p>
                  </w:txbxContent>
                </v:textbox>
              </v:shape>
            </w:pict>
          </mc:Fallback>
        </mc:AlternateContent>
      </w:r>
      <w:r>
        <w:rPr>
          <w:noProof/>
        </w:rPr>
        <w:drawing>
          <wp:anchor distT="0" distB="0" distL="114300" distR="114300" simplePos="0" relativeHeight="251671552" behindDoc="0" locked="0" layoutInCell="1" allowOverlap="1" wp14:anchorId="0BDBACF1" wp14:editId="05864B75">
            <wp:simplePos x="0" y="0"/>
            <wp:positionH relativeFrom="margin">
              <wp:align>left</wp:align>
            </wp:positionH>
            <wp:positionV relativeFrom="paragraph">
              <wp:posOffset>92829</wp:posOffset>
            </wp:positionV>
            <wp:extent cx="5731514" cy="2814322"/>
            <wp:effectExtent l="0" t="0" r="2536" b="5078"/>
            <wp:wrapNone/>
            <wp:docPr id="1414642064" name="Picture 16" descr="A purple bar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rcRect/>
                    <a:stretch>
                      <a:fillRect/>
                    </a:stretch>
                  </pic:blipFill>
                  <pic:spPr>
                    <a:xfrm>
                      <a:off x="0" y="0"/>
                      <a:ext cx="5731514" cy="2814322"/>
                    </a:xfrm>
                    <a:prstGeom prst="rect">
                      <a:avLst/>
                    </a:prstGeom>
                    <a:noFill/>
                    <a:ln>
                      <a:noFill/>
                      <a:prstDash/>
                    </a:ln>
                  </pic:spPr>
                </pic:pic>
              </a:graphicData>
            </a:graphic>
          </wp:anchor>
        </w:drawing>
      </w:r>
    </w:p>
    <w:p w14:paraId="78CC96EA" w14:textId="77777777" w:rsidR="00A22841" w:rsidRDefault="00A22841">
      <w:pPr>
        <w:jc w:val="both"/>
        <w:rPr>
          <w:rFonts w:cs="Calibri"/>
          <w:bCs/>
          <w:sz w:val="24"/>
          <w:szCs w:val="24"/>
        </w:rPr>
      </w:pPr>
    </w:p>
    <w:p w14:paraId="5BC67BA7" w14:textId="77777777" w:rsidR="00A22841" w:rsidRDefault="00A22841">
      <w:pPr>
        <w:jc w:val="both"/>
        <w:rPr>
          <w:rFonts w:cs="Calibri"/>
          <w:bCs/>
          <w:sz w:val="24"/>
          <w:szCs w:val="24"/>
        </w:rPr>
      </w:pPr>
    </w:p>
    <w:p w14:paraId="68829E31" w14:textId="77777777" w:rsidR="00A22841" w:rsidRDefault="00A22841">
      <w:pPr>
        <w:jc w:val="both"/>
        <w:rPr>
          <w:rFonts w:cs="Calibri"/>
          <w:bCs/>
          <w:sz w:val="24"/>
          <w:szCs w:val="24"/>
        </w:rPr>
      </w:pPr>
    </w:p>
    <w:p w14:paraId="75FBA68C" w14:textId="77777777" w:rsidR="00A22841" w:rsidRDefault="00A22841">
      <w:pPr>
        <w:jc w:val="both"/>
        <w:rPr>
          <w:rFonts w:cs="Calibri"/>
          <w:bCs/>
          <w:sz w:val="24"/>
          <w:szCs w:val="24"/>
        </w:rPr>
      </w:pPr>
    </w:p>
    <w:p w14:paraId="52314683" w14:textId="77777777" w:rsidR="00A22841" w:rsidRDefault="00A22841">
      <w:pPr>
        <w:jc w:val="both"/>
        <w:rPr>
          <w:rFonts w:cs="Calibri"/>
          <w:bCs/>
          <w:sz w:val="24"/>
          <w:szCs w:val="24"/>
        </w:rPr>
      </w:pPr>
    </w:p>
    <w:p w14:paraId="476B00F5" w14:textId="77777777" w:rsidR="00A22841" w:rsidRDefault="00A22841">
      <w:pPr>
        <w:jc w:val="both"/>
        <w:rPr>
          <w:rFonts w:cs="Calibri"/>
          <w:bCs/>
          <w:sz w:val="24"/>
          <w:szCs w:val="24"/>
        </w:rPr>
      </w:pPr>
    </w:p>
    <w:p w14:paraId="6F108A06" w14:textId="77777777" w:rsidR="00A22841" w:rsidRDefault="00A22841">
      <w:pPr>
        <w:jc w:val="both"/>
        <w:rPr>
          <w:rFonts w:cs="Calibri"/>
          <w:bCs/>
          <w:sz w:val="24"/>
          <w:szCs w:val="24"/>
        </w:rPr>
      </w:pPr>
    </w:p>
    <w:p w14:paraId="688BEBE8" w14:textId="77777777" w:rsidR="00A22841" w:rsidRDefault="00A22841">
      <w:pPr>
        <w:jc w:val="both"/>
        <w:rPr>
          <w:rFonts w:cs="Calibri"/>
          <w:bCs/>
          <w:sz w:val="24"/>
          <w:szCs w:val="24"/>
        </w:rPr>
      </w:pPr>
    </w:p>
    <w:p w14:paraId="5AE61A7E" w14:textId="77777777" w:rsidR="00A22841" w:rsidRDefault="00A22841">
      <w:pPr>
        <w:jc w:val="both"/>
        <w:rPr>
          <w:rFonts w:cs="Calibri"/>
          <w:bCs/>
          <w:sz w:val="24"/>
          <w:szCs w:val="24"/>
        </w:rPr>
      </w:pPr>
    </w:p>
    <w:p w14:paraId="48932D3D" w14:textId="77777777" w:rsidR="00A22841" w:rsidRDefault="00A22841">
      <w:pPr>
        <w:jc w:val="both"/>
        <w:rPr>
          <w:rFonts w:cs="Calibri"/>
          <w:bCs/>
          <w:sz w:val="24"/>
          <w:szCs w:val="24"/>
        </w:rPr>
      </w:pPr>
    </w:p>
    <w:p w14:paraId="513B525A" w14:textId="77777777" w:rsidR="00A22841" w:rsidRDefault="00D67985">
      <w:pPr>
        <w:jc w:val="both"/>
        <w:rPr>
          <w:rFonts w:cs="Calibri"/>
          <w:bCs/>
          <w:sz w:val="24"/>
          <w:szCs w:val="24"/>
        </w:rPr>
      </w:pPr>
      <w:r>
        <w:rPr>
          <w:rFonts w:cs="Calibri"/>
          <w:bCs/>
          <w:sz w:val="24"/>
          <w:szCs w:val="24"/>
        </w:rPr>
        <w:t>Respondents were asked if they had ever experienced any traumatic incidents while ser</w:t>
      </w:r>
      <w:r>
        <w:rPr>
          <w:rFonts w:cs="Calibri"/>
          <w:bCs/>
          <w:sz w:val="24"/>
          <w:szCs w:val="24"/>
        </w:rPr>
        <w:t>ving as a police officer or police staff. 100% of participants answered yes.</w:t>
      </w:r>
    </w:p>
    <w:p w14:paraId="6BD334B0" w14:textId="77777777" w:rsidR="00A22841" w:rsidRDefault="00A22841">
      <w:pPr>
        <w:jc w:val="both"/>
        <w:rPr>
          <w:rFonts w:cs="Calibri"/>
          <w:bCs/>
          <w:sz w:val="24"/>
          <w:szCs w:val="24"/>
        </w:rPr>
      </w:pPr>
    </w:p>
    <w:p w14:paraId="209936A8" w14:textId="77777777" w:rsidR="00A22841" w:rsidRDefault="00A22841">
      <w:pPr>
        <w:jc w:val="both"/>
        <w:rPr>
          <w:rFonts w:cs="Calibri"/>
          <w:bCs/>
          <w:sz w:val="24"/>
          <w:szCs w:val="24"/>
        </w:rPr>
      </w:pPr>
    </w:p>
    <w:p w14:paraId="30D2821B" w14:textId="77777777" w:rsidR="00A22841" w:rsidRDefault="00A22841">
      <w:pPr>
        <w:jc w:val="both"/>
        <w:rPr>
          <w:rFonts w:cs="Calibri"/>
          <w:bCs/>
          <w:sz w:val="24"/>
          <w:szCs w:val="24"/>
        </w:rPr>
      </w:pPr>
    </w:p>
    <w:p w14:paraId="16D60CB2" w14:textId="77777777" w:rsidR="00A22841" w:rsidRDefault="00A22841">
      <w:pPr>
        <w:jc w:val="both"/>
        <w:rPr>
          <w:rFonts w:cs="Calibri"/>
          <w:bCs/>
          <w:sz w:val="24"/>
          <w:szCs w:val="24"/>
        </w:rPr>
      </w:pPr>
    </w:p>
    <w:p w14:paraId="474E2643" w14:textId="77777777" w:rsidR="005A5B3A" w:rsidRDefault="005A5B3A">
      <w:pPr>
        <w:jc w:val="both"/>
      </w:pPr>
    </w:p>
    <w:p w14:paraId="2CB1B5B3" w14:textId="566707FE" w:rsidR="00A22841" w:rsidRDefault="005A5B3A">
      <w:pPr>
        <w:jc w:val="both"/>
      </w:pPr>
      <w:r>
        <w:rPr>
          <w:noProof/>
        </w:rPr>
        <w:lastRenderedPageBreak/>
        <w:drawing>
          <wp:anchor distT="0" distB="0" distL="114300" distR="114300" simplePos="0" relativeHeight="251672576" behindDoc="0" locked="0" layoutInCell="1" allowOverlap="1" wp14:anchorId="697CA07A" wp14:editId="062ECF7D">
            <wp:simplePos x="0" y="0"/>
            <wp:positionH relativeFrom="margin">
              <wp:posOffset>342210</wp:posOffset>
            </wp:positionH>
            <wp:positionV relativeFrom="paragraph">
              <wp:posOffset>-323960</wp:posOffset>
            </wp:positionV>
            <wp:extent cx="5138059" cy="2522921"/>
            <wp:effectExtent l="0" t="0" r="5441" b="0"/>
            <wp:wrapNone/>
            <wp:docPr id="304489072" name="Picture 17" descr="Forms response chart. Question title: Have you been offered a TRiM assessment based on a traumatic experience you have experienced?&#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5138059" cy="2522921"/>
                    </a:xfrm>
                    <a:prstGeom prst="rect">
                      <a:avLst/>
                    </a:prstGeom>
                    <a:noFill/>
                    <a:ln>
                      <a:noFill/>
                      <a:prstDash/>
                    </a:ln>
                  </pic:spPr>
                </pic:pic>
              </a:graphicData>
            </a:graphic>
          </wp:anchor>
        </w:drawing>
      </w:r>
    </w:p>
    <w:p w14:paraId="38944DDF" w14:textId="7D4D027A" w:rsidR="00A22841" w:rsidRDefault="00A22841">
      <w:pPr>
        <w:jc w:val="both"/>
        <w:rPr>
          <w:rFonts w:cs="Calibri"/>
          <w:bCs/>
          <w:sz w:val="24"/>
          <w:szCs w:val="24"/>
        </w:rPr>
      </w:pPr>
    </w:p>
    <w:p w14:paraId="2C7C468B" w14:textId="77777777" w:rsidR="00A22841" w:rsidRDefault="00A22841">
      <w:pPr>
        <w:jc w:val="both"/>
        <w:rPr>
          <w:rFonts w:cs="Calibri"/>
          <w:bCs/>
          <w:sz w:val="24"/>
          <w:szCs w:val="24"/>
        </w:rPr>
      </w:pPr>
    </w:p>
    <w:p w14:paraId="36AB16DE" w14:textId="77777777" w:rsidR="00A22841" w:rsidRDefault="00A22841">
      <w:pPr>
        <w:jc w:val="both"/>
        <w:rPr>
          <w:rFonts w:cs="Calibri"/>
          <w:bCs/>
          <w:sz w:val="24"/>
          <w:szCs w:val="24"/>
        </w:rPr>
      </w:pPr>
    </w:p>
    <w:p w14:paraId="5C990A5A" w14:textId="77777777" w:rsidR="00A22841" w:rsidRDefault="00A22841">
      <w:pPr>
        <w:jc w:val="both"/>
        <w:rPr>
          <w:rFonts w:cs="Calibri"/>
          <w:bCs/>
          <w:sz w:val="24"/>
          <w:szCs w:val="24"/>
        </w:rPr>
      </w:pPr>
    </w:p>
    <w:p w14:paraId="762F1860" w14:textId="77777777" w:rsidR="00A22841" w:rsidRDefault="00A22841">
      <w:pPr>
        <w:jc w:val="both"/>
        <w:rPr>
          <w:rFonts w:cs="Calibri"/>
          <w:bCs/>
          <w:sz w:val="24"/>
          <w:szCs w:val="24"/>
        </w:rPr>
      </w:pPr>
    </w:p>
    <w:p w14:paraId="07C71A7B" w14:textId="77777777" w:rsidR="00A22841" w:rsidRDefault="00A22841">
      <w:pPr>
        <w:jc w:val="both"/>
        <w:rPr>
          <w:rFonts w:cs="Calibri"/>
          <w:bCs/>
          <w:sz w:val="24"/>
          <w:szCs w:val="24"/>
        </w:rPr>
      </w:pPr>
    </w:p>
    <w:p w14:paraId="7C4FA10B" w14:textId="77777777" w:rsidR="00A22841" w:rsidRDefault="00A22841">
      <w:pPr>
        <w:jc w:val="both"/>
        <w:rPr>
          <w:rFonts w:cs="Calibri"/>
          <w:bCs/>
          <w:sz w:val="24"/>
          <w:szCs w:val="24"/>
        </w:rPr>
      </w:pPr>
    </w:p>
    <w:p w14:paraId="1F984B69" w14:textId="6287DDEF" w:rsidR="00A22841" w:rsidRDefault="005A5B3A">
      <w:pPr>
        <w:jc w:val="both"/>
        <w:rPr>
          <w:rFonts w:cs="Calibri"/>
          <w:bCs/>
          <w:sz w:val="24"/>
          <w:szCs w:val="24"/>
        </w:rPr>
      </w:pPr>
      <w:r>
        <w:rPr>
          <w:noProof/>
        </w:rPr>
        <mc:AlternateContent>
          <mc:Choice Requires="wps">
            <w:drawing>
              <wp:anchor distT="0" distB="0" distL="114300" distR="114300" simplePos="0" relativeHeight="251695104" behindDoc="0" locked="0" layoutInCell="1" allowOverlap="1" wp14:anchorId="0C0979EF" wp14:editId="2E9D45B4">
                <wp:simplePos x="0" y="0"/>
                <wp:positionH relativeFrom="margin">
                  <wp:align>center</wp:align>
                </wp:positionH>
                <wp:positionV relativeFrom="paragraph">
                  <wp:posOffset>11651</wp:posOffset>
                </wp:positionV>
                <wp:extent cx="5137154" cy="0"/>
                <wp:effectExtent l="0" t="0" r="6350" b="0"/>
                <wp:wrapNone/>
                <wp:docPr id="1157430286" name="Text Box 27"/>
                <wp:cNvGraphicFramePr/>
                <a:graphic xmlns:a="http://schemas.openxmlformats.org/drawingml/2006/main">
                  <a:graphicData uri="http://schemas.microsoft.com/office/word/2010/wordprocessingShape">
                    <wps:wsp>
                      <wps:cNvSpPr txBox="1"/>
                      <wps:spPr>
                        <a:xfrm>
                          <a:off x="0" y="0"/>
                          <a:ext cx="5137154" cy="0"/>
                        </a:xfrm>
                        <a:prstGeom prst="rect">
                          <a:avLst/>
                        </a:prstGeom>
                        <a:solidFill>
                          <a:srgbClr val="FFFFFF"/>
                        </a:solidFill>
                        <a:ln>
                          <a:noFill/>
                          <a:prstDash/>
                        </a:ln>
                      </wps:spPr>
                      <wps:txbx>
                        <w:txbxContent>
                          <w:p w14:paraId="4FC89EE6" w14:textId="77777777" w:rsidR="00A22841" w:rsidRDefault="00D67985">
                            <w:pPr>
                              <w:pStyle w:val="Caption"/>
                            </w:pPr>
                            <w:bookmarkStart w:id="72" w:name="_Toc144376574"/>
                            <w:r>
                              <w:t xml:space="preserve">Figure 10 - Questionnaire, question 6 - Have you been offered a </w:t>
                            </w:r>
                            <w:proofErr w:type="spellStart"/>
                            <w:r>
                              <w:t>TRiM</w:t>
                            </w:r>
                            <w:proofErr w:type="spellEnd"/>
                            <w:r>
                              <w:t xml:space="preserve"> assessment?</w:t>
                            </w:r>
                            <w:bookmarkEnd w:id="72"/>
                          </w:p>
                        </w:txbxContent>
                      </wps:txbx>
                      <wps:bodyPr vert="horz" wrap="square" lIns="0" tIns="0" rIns="0" bIns="0" anchor="t" anchorCtr="0" compatLnSpc="1">
                        <a:spAutoFit/>
                      </wps:bodyPr>
                    </wps:wsp>
                  </a:graphicData>
                </a:graphic>
              </wp:anchor>
            </w:drawing>
          </mc:Choice>
          <mc:Fallback>
            <w:pict>
              <v:shape w14:anchorId="0C0979EF" id="Text Box 27" o:spid="_x0000_s1034" type="#_x0000_t202" style="position:absolute;left:0;text-align:left;margin-left:0;margin-top:.9pt;width:404.5pt;height:0;z-index:251695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" stroked="f">
                <v:textbox style="mso-fit-shape-to-text:t" inset="0,0,0,0">
                  <w:txbxContent>
                    <w:p w14:paraId="4FC89EE6" w14:textId="77777777" w:rsidR="00A22841" w:rsidRDefault="00D67985">
                      <w:pPr>
                        <w:pStyle w:val="Caption"/>
                      </w:pPr>
                      <w:bookmarkStart w:id="73" w:name="_Toc144376574"/>
                      <w:r>
                        <w:t xml:space="preserve">Figure 10 - Questionnaire, question 6 - Have you been offered a </w:t>
                      </w:r>
                      <w:proofErr w:type="spellStart"/>
                      <w:r>
                        <w:t>TRiM</w:t>
                      </w:r>
                      <w:proofErr w:type="spellEnd"/>
                      <w:r>
                        <w:t xml:space="preserve"> assessment?</w:t>
                      </w:r>
                      <w:bookmarkEnd w:id="73"/>
                    </w:p>
                  </w:txbxContent>
                </v:textbox>
                <w10:wrap anchorx="margin"/>
              </v:shape>
            </w:pict>
          </mc:Fallback>
        </mc:AlternateContent>
      </w:r>
    </w:p>
    <w:p w14:paraId="3091CB05" w14:textId="77777777" w:rsidR="00A22841" w:rsidRDefault="00D67985">
      <w:pPr>
        <w:jc w:val="both"/>
        <w:rPr>
          <w:rFonts w:cs="Calibri"/>
          <w:bCs/>
          <w:sz w:val="24"/>
          <w:szCs w:val="24"/>
        </w:rPr>
      </w:pPr>
      <w:r>
        <w:rPr>
          <w:rFonts w:cs="Calibri"/>
          <w:bCs/>
          <w:sz w:val="24"/>
          <w:szCs w:val="24"/>
        </w:rPr>
        <w:t xml:space="preserve">Participants were asked if they had received a </w:t>
      </w:r>
      <w:proofErr w:type="spellStart"/>
      <w:r>
        <w:rPr>
          <w:rFonts w:cs="Calibri"/>
          <w:bCs/>
          <w:sz w:val="24"/>
          <w:szCs w:val="24"/>
        </w:rPr>
        <w:t>TRiM</w:t>
      </w:r>
      <w:proofErr w:type="spellEnd"/>
      <w:r>
        <w:rPr>
          <w:rFonts w:cs="Calibri"/>
          <w:bCs/>
          <w:sz w:val="24"/>
          <w:szCs w:val="24"/>
        </w:rPr>
        <w:t xml:space="preserve"> assessment after they had </w:t>
      </w:r>
      <w:r>
        <w:rPr>
          <w:rFonts w:cs="Calibri"/>
          <w:bCs/>
          <w:sz w:val="24"/>
          <w:szCs w:val="24"/>
        </w:rPr>
        <w:t xml:space="preserve">been experienced a traumatic incident. 25.9% answered no while 74.1% answered yes. </w:t>
      </w:r>
    </w:p>
    <w:p w14:paraId="64264A6B" w14:textId="77777777" w:rsidR="00A22841" w:rsidRDefault="00D67985">
      <w:pPr>
        <w:jc w:val="both"/>
      </w:pPr>
      <w:r>
        <w:rPr>
          <w:noProof/>
        </w:rPr>
        <mc:AlternateContent>
          <mc:Choice Requires="wps">
            <w:drawing>
              <wp:anchor distT="0" distB="0" distL="114300" distR="114300" simplePos="0" relativeHeight="251697152" behindDoc="0" locked="0" layoutInCell="1" allowOverlap="1" wp14:anchorId="4CA0EB73" wp14:editId="54757AC2">
                <wp:simplePos x="0" y="0"/>
                <wp:positionH relativeFrom="column">
                  <wp:posOffset>161291</wp:posOffset>
                </wp:positionH>
                <wp:positionV relativeFrom="paragraph">
                  <wp:posOffset>2823210</wp:posOffset>
                </wp:positionV>
                <wp:extent cx="5406390" cy="0"/>
                <wp:effectExtent l="0" t="0" r="0" b="0"/>
                <wp:wrapNone/>
                <wp:docPr id="1556771975" name="Text Box 28"/>
                <wp:cNvGraphicFramePr/>
                <a:graphic xmlns:a="http://schemas.openxmlformats.org/drawingml/2006/main">
                  <a:graphicData uri="http://schemas.microsoft.com/office/word/2010/wordprocessingShape">
                    <wps:wsp>
                      <wps:cNvSpPr txBox="1"/>
                      <wps:spPr>
                        <a:xfrm>
                          <a:off x="0" y="0"/>
                          <a:ext cx="5406390" cy="0"/>
                        </a:xfrm>
                        <a:prstGeom prst="rect">
                          <a:avLst/>
                        </a:prstGeom>
                        <a:solidFill>
                          <a:srgbClr val="FFFFFF"/>
                        </a:solidFill>
                        <a:ln>
                          <a:noFill/>
                          <a:prstDash/>
                        </a:ln>
                      </wps:spPr>
                      <wps:txbx>
                        <w:txbxContent>
                          <w:p w14:paraId="23DE567A" w14:textId="77777777" w:rsidR="00A22841" w:rsidRDefault="00D67985">
                            <w:pPr>
                              <w:pStyle w:val="Caption"/>
                            </w:pPr>
                            <w:bookmarkStart w:id="74" w:name="_Toc144376575"/>
                            <w:r>
                              <w:t>Figure 11 - Questionnaire, Question 7 - Have you needed to refer to any support outside of what your force offers?</w:t>
                            </w:r>
                            <w:bookmarkEnd w:id="74"/>
                          </w:p>
                        </w:txbxContent>
                      </wps:txbx>
                      <wps:bodyPr vert="horz" wrap="square" lIns="0" tIns="0" rIns="0" bIns="0" anchor="t" anchorCtr="0" compatLnSpc="1">
                        <a:spAutoFit/>
                      </wps:bodyPr>
                    </wps:wsp>
                  </a:graphicData>
                </a:graphic>
              </wp:anchor>
            </w:drawing>
          </mc:Choice>
          <mc:Fallback>
            <w:pict>
              <v:shape w14:anchorId="4CA0EB73" id="Text Box 28" o:spid="_x0000_s1035" type="#_x0000_t202" style="position:absolute;left:0;text-align:left;margin-left:12.7pt;margin-top:222.3pt;width:425.7pt;height:0;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" stroked="f">
                <v:textbox style="mso-fit-shape-to-text:t" inset="0,0,0,0">
                  <w:txbxContent>
                    <w:p w14:paraId="23DE567A" w14:textId="77777777" w:rsidR="00A22841" w:rsidRDefault="00D67985">
                      <w:pPr>
                        <w:pStyle w:val="Caption"/>
                      </w:pPr>
                      <w:bookmarkStart w:id="75" w:name="_Toc144376575"/>
                      <w:r>
                        <w:t>Figure 11 - Questionnaire, Question 7 - Have you needed to refer to any support outside of what your force offers?</w:t>
                      </w:r>
                      <w:bookmarkEnd w:id="75"/>
                    </w:p>
                  </w:txbxContent>
                </v:textbox>
              </v:shape>
            </w:pict>
          </mc:Fallback>
        </mc:AlternateContent>
      </w:r>
      <w:r>
        <w:rPr>
          <w:noProof/>
        </w:rPr>
        <w:drawing>
          <wp:anchor distT="0" distB="0" distL="114300" distR="114300" simplePos="0" relativeHeight="251673600" behindDoc="0" locked="0" layoutInCell="1" allowOverlap="1" wp14:anchorId="39F35877" wp14:editId="4795ADF6">
            <wp:simplePos x="0" y="0"/>
            <wp:positionH relativeFrom="margin">
              <wp:align>center</wp:align>
            </wp:positionH>
            <wp:positionV relativeFrom="paragraph">
              <wp:posOffset>111602</wp:posOffset>
            </wp:positionV>
            <wp:extent cx="5407441" cy="2655189"/>
            <wp:effectExtent l="0" t="0" r="2759" b="0"/>
            <wp:wrapNone/>
            <wp:docPr id="1862755038" name="Picture 18" descr="Forms response chart. Question title: Have you needed to refer to any support outside of what your force offers?&#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a:stretch>
                      <a:fillRect/>
                    </a:stretch>
                  </pic:blipFill>
                  <pic:spPr>
                    <a:xfrm>
                      <a:off x="0" y="0"/>
                      <a:ext cx="5407441" cy="2655189"/>
                    </a:xfrm>
                    <a:prstGeom prst="rect">
                      <a:avLst/>
                    </a:prstGeom>
                    <a:noFill/>
                    <a:ln>
                      <a:noFill/>
                      <a:prstDash/>
                    </a:ln>
                  </pic:spPr>
                </pic:pic>
              </a:graphicData>
            </a:graphic>
          </wp:anchor>
        </w:drawing>
      </w:r>
    </w:p>
    <w:p w14:paraId="2C01CF47" w14:textId="77777777" w:rsidR="00A22841" w:rsidRDefault="00A22841">
      <w:pPr>
        <w:jc w:val="both"/>
        <w:rPr>
          <w:rFonts w:cs="Calibri"/>
          <w:bCs/>
          <w:sz w:val="24"/>
          <w:szCs w:val="24"/>
        </w:rPr>
      </w:pPr>
    </w:p>
    <w:p w14:paraId="5C79998D" w14:textId="77777777" w:rsidR="00A22841" w:rsidRDefault="00A22841">
      <w:pPr>
        <w:jc w:val="both"/>
        <w:rPr>
          <w:rFonts w:cs="Calibri"/>
          <w:bCs/>
          <w:sz w:val="24"/>
          <w:szCs w:val="24"/>
        </w:rPr>
      </w:pPr>
    </w:p>
    <w:p w14:paraId="4004B05B" w14:textId="77777777" w:rsidR="00A22841" w:rsidRDefault="00A22841">
      <w:pPr>
        <w:jc w:val="both"/>
        <w:rPr>
          <w:rFonts w:cs="Calibri"/>
          <w:bCs/>
          <w:sz w:val="24"/>
          <w:szCs w:val="24"/>
        </w:rPr>
      </w:pPr>
    </w:p>
    <w:p w14:paraId="0EEE6FC0" w14:textId="77777777" w:rsidR="00A22841" w:rsidRDefault="00A22841">
      <w:pPr>
        <w:jc w:val="both"/>
        <w:rPr>
          <w:rFonts w:cs="Calibri"/>
          <w:bCs/>
          <w:sz w:val="24"/>
          <w:szCs w:val="24"/>
        </w:rPr>
      </w:pPr>
    </w:p>
    <w:p w14:paraId="6C41C04F" w14:textId="77777777" w:rsidR="00A22841" w:rsidRDefault="00A22841">
      <w:pPr>
        <w:jc w:val="both"/>
        <w:rPr>
          <w:rFonts w:cs="Calibri"/>
          <w:bCs/>
          <w:sz w:val="24"/>
          <w:szCs w:val="24"/>
        </w:rPr>
      </w:pPr>
    </w:p>
    <w:p w14:paraId="317B934E" w14:textId="77777777" w:rsidR="00A22841" w:rsidRDefault="00A22841">
      <w:pPr>
        <w:jc w:val="both"/>
        <w:rPr>
          <w:rFonts w:cs="Calibri"/>
          <w:bCs/>
          <w:sz w:val="24"/>
          <w:szCs w:val="24"/>
        </w:rPr>
      </w:pPr>
    </w:p>
    <w:p w14:paraId="6CCEF3DF" w14:textId="77777777" w:rsidR="00A22841" w:rsidRDefault="00A22841">
      <w:pPr>
        <w:jc w:val="both"/>
        <w:rPr>
          <w:rFonts w:cs="Calibri"/>
          <w:bCs/>
          <w:sz w:val="24"/>
          <w:szCs w:val="24"/>
        </w:rPr>
      </w:pPr>
    </w:p>
    <w:p w14:paraId="5A6E985D" w14:textId="77777777" w:rsidR="00A22841" w:rsidRDefault="00A22841">
      <w:pPr>
        <w:jc w:val="both"/>
        <w:rPr>
          <w:rFonts w:cs="Calibri"/>
          <w:bCs/>
          <w:sz w:val="24"/>
          <w:szCs w:val="24"/>
        </w:rPr>
      </w:pPr>
    </w:p>
    <w:p w14:paraId="5FD8066B" w14:textId="77777777" w:rsidR="00A22841" w:rsidRDefault="00A22841">
      <w:pPr>
        <w:jc w:val="both"/>
        <w:rPr>
          <w:rFonts w:cs="Calibri"/>
          <w:bCs/>
          <w:sz w:val="24"/>
          <w:szCs w:val="24"/>
        </w:rPr>
      </w:pPr>
    </w:p>
    <w:p w14:paraId="7D7B2084" w14:textId="77777777" w:rsidR="00A22841" w:rsidRDefault="00A22841">
      <w:pPr>
        <w:jc w:val="both"/>
        <w:rPr>
          <w:rFonts w:cs="Calibri"/>
          <w:bCs/>
          <w:sz w:val="24"/>
          <w:szCs w:val="24"/>
        </w:rPr>
      </w:pPr>
    </w:p>
    <w:p w14:paraId="779B6C80" w14:textId="77777777" w:rsidR="00A22841" w:rsidRDefault="00D67985">
      <w:pPr>
        <w:jc w:val="both"/>
        <w:rPr>
          <w:rFonts w:cs="Calibri"/>
          <w:bCs/>
          <w:sz w:val="24"/>
          <w:szCs w:val="24"/>
        </w:rPr>
      </w:pPr>
      <w:r>
        <w:rPr>
          <w:rFonts w:cs="Calibri"/>
          <w:bCs/>
          <w:sz w:val="24"/>
          <w:szCs w:val="24"/>
        </w:rPr>
        <w:t xml:space="preserve">Respondents were asked if they had </w:t>
      </w:r>
      <w:r>
        <w:rPr>
          <w:rFonts w:cs="Calibri"/>
          <w:bCs/>
          <w:sz w:val="24"/>
          <w:szCs w:val="24"/>
        </w:rPr>
        <w:t>needed to seek support outside of what the force already had in place. And if yes, why. 85.2% of participants said no, 14.8% of the demographic answered yes. One of the respondents who answered yes did not want to say why they looked for more support. Anot</w:t>
      </w:r>
      <w:r>
        <w:rPr>
          <w:rFonts w:cs="Calibri"/>
          <w:bCs/>
          <w:sz w:val="24"/>
          <w:szCs w:val="24"/>
        </w:rPr>
        <w:t>her participant stated that after experiencing a traumatic incident they required more support due to the incident bringing back memories of previous trauma. Another stated that they did not receive any kind of support or assessment from the force, while a</w:t>
      </w:r>
      <w:r>
        <w:rPr>
          <w:rFonts w:cs="Calibri"/>
          <w:bCs/>
          <w:sz w:val="24"/>
          <w:szCs w:val="24"/>
        </w:rPr>
        <w:t xml:space="preserve">nother stated they just felt like they needed more support.    </w:t>
      </w:r>
    </w:p>
    <w:p w14:paraId="209E50C8" w14:textId="77777777" w:rsidR="00A22841" w:rsidRDefault="00A22841">
      <w:pPr>
        <w:jc w:val="both"/>
        <w:rPr>
          <w:rFonts w:cs="Calibri"/>
          <w:bCs/>
          <w:sz w:val="24"/>
          <w:szCs w:val="24"/>
        </w:rPr>
      </w:pPr>
    </w:p>
    <w:tbl>
      <w:tblPr>
        <w:tblW w:w="9086" w:type="dxa"/>
        <w:tblCellMar>
          <w:left w:w="10" w:type="dxa"/>
          <w:right w:w="10" w:type="dxa"/>
        </w:tblCellMar>
        <w:tblLook w:val="0000" w:firstRow="0" w:lastRow="0" w:firstColumn="0" w:lastColumn="0" w:noHBand="0" w:noVBand="0"/>
      </w:tblPr>
      <w:tblGrid>
        <w:gridCol w:w="9086"/>
      </w:tblGrid>
      <w:tr w:rsidR="00A22841" w14:paraId="7C20F9E6" w14:textId="77777777">
        <w:tblPrEx>
          <w:tblCellMar>
            <w:top w:w="0" w:type="dxa"/>
            <w:bottom w:w="0" w:type="dxa"/>
          </w:tblCellMar>
        </w:tblPrEx>
        <w:trPr>
          <w:trHeight w:val="324"/>
        </w:trPr>
        <w:tc>
          <w:tcPr>
            <w:tcW w:w="9086" w:type="dxa"/>
            <w:shd w:val="clear" w:color="auto" w:fill="auto"/>
            <w:tcMar>
              <w:top w:w="0" w:type="dxa"/>
              <w:left w:w="108" w:type="dxa"/>
              <w:bottom w:w="0" w:type="dxa"/>
              <w:right w:w="108" w:type="dxa"/>
            </w:tcMar>
            <w:vAlign w:val="center"/>
          </w:tcPr>
          <w:p w14:paraId="748DB9E2" w14:textId="77777777" w:rsidR="00A22841" w:rsidRDefault="00A22841">
            <w:pPr>
              <w:suppressAutoHyphens w:val="0"/>
              <w:spacing w:after="0" w:line="240" w:lineRule="auto"/>
              <w:rPr>
                <w:rFonts w:ascii="Roboto" w:eastAsia="Times New Roman" w:hAnsi="Roboto" w:cs="Calibri"/>
                <w:color w:val="202124"/>
                <w:sz w:val="16"/>
                <w:szCs w:val="16"/>
                <w:lang w:eastAsia="en-GB"/>
              </w:rPr>
            </w:pPr>
          </w:p>
        </w:tc>
      </w:tr>
      <w:tr w:rsidR="00A22841" w14:paraId="1D011242" w14:textId="77777777">
        <w:tblPrEx>
          <w:tblCellMar>
            <w:top w:w="0" w:type="dxa"/>
            <w:bottom w:w="0" w:type="dxa"/>
          </w:tblCellMar>
        </w:tblPrEx>
        <w:trPr>
          <w:trHeight w:val="219"/>
        </w:trPr>
        <w:tc>
          <w:tcPr>
            <w:tcW w:w="9086" w:type="dxa"/>
            <w:shd w:val="clear" w:color="auto" w:fill="auto"/>
            <w:tcMar>
              <w:top w:w="0" w:type="dxa"/>
              <w:left w:w="108" w:type="dxa"/>
              <w:bottom w:w="0" w:type="dxa"/>
              <w:right w:w="108" w:type="dxa"/>
            </w:tcMar>
            <w:vAlign w:val="center"/>
          </w:tcPr>
          <w:p w14:paraId="181FF4DA" w14:textId="77777777" w:rsidR="00A22841" w:rsidRDefault="00A22841">
            <w:pPr>
              <w:suppressAutoHyphens w:val="0"/>
              <w:spacing w:after="0" w:line="240" w:lineRule="auto"/>
              <w:rPr>
                <w:rFonts w:ascii="Roboto" w:eastAsia="Times New Roman" w:hAnsi="Roboto" w:cs="Calibri"/>
                <w:color w:val="202124"/>
                <w:sz w:val="14"/>
                <w:szCs w:val="14"/>
                <w:lang w:eastAsia="en-GB"/>
              </w:rPr>
            </w:pPr>
          </w:p>
        </w:tc>
      </w:tr>
      <w:tr w:rsidR="00A22841" w14:paraId="4E22AB2E" w14:textId="77777777">
        <w:tblPrEx>
          <w:tblCellMar>
            <w:top w:w="0" w:type="dxa"/>
            <w:bottom w:w="0" w:type="dxa"/>
          </w:tblCellMar>
        </w:tblPrEx>
        <w:trPr>
          <w:trHeight w:val="109"/>
        </w:trPr>
        <w:tc>
          <w:tcPr>
            <w:tcW w:w="9086" w:type="dxa"/>
            <w:shd w:val="clear" w:color="auto" w:fill="auto"/>
            <w:tcMar>
              <w:top w:w="0" w:type="dxa"/>
              <w:left w:w="108" w:type="dxa"/>
              <w:bottom w:w="0" w:type="dxa"/>
              <w:right w:w="108" w:type="dxa"/>
            </w:tcMar>
            <w:vAlign w:val="center"/>
          </w:tcPr>
          <w:p w14:paraId="4D263742" w14:textId="77777777" w:rsidR="00A22841" w:rsidRDefault="00A22841">
            <w:pPr>
              <w:suppressAutoHyphens w:val="0"/>
              <w:spacing w:after="0" w:line="240" w:lineRule="auto"/>
              <w:rPr>
                <w:rFonts w:ascii="Roboto" w:eastAsia="Times New Roman" w:hAnsi="Roboto" w:cs="Calibri"/>
                <w:color w:val="202124"/>
                <w:sz w:val="14"/>
                <w:szCs w:val="14"/>
                <w:lang w:eastAsia="en-GB"/>
              </w:rPr>
            </w:pPr>
          </w:p>
        </w:tc>
      </w:tr>
      <w:tr w:rsidR="00A22841" w14:paraId="1335488C" w14:textId="77777777">
        <w:tblPrEx>
          <w:tblCellMar>
            <w:top w:w="0" w:type="dxa"/>
            <w:bottom w:w="0" w:type="dxa"/>
          </w:tblCellMar>
        </w:tblPrEx>
        <w:trPr>
          <w:trHeight w:val="493"/>
        </w:trPr>
        <w:tc>
          <w:tcPr>
            <w:tcW w:w="9086" w:type="dxa"/>
            <w:shd w:val="clear" w:color="auto" w:fill="auto"/>
            <w:tcMar>
              <w:top w:w="0" w:type="dxa"/>
              <w:left w:w="108" w:type="dxa"/>
              <w:bottom w:w="0" w:type="dxa"/>
              <w:right w:w="108" w:type="dxa"/>
            </w:tcMar>
            <w:vAlign w:val="center"/>
          </w:tcPr>
          <w:p w14:paraId="230DD323" w14:textId="77777777" w:rsidR="00A22841" w:rsidRDefault="00A22841">
            <w:pPr>
              <w:suppressAutoHyphens w:val="0"/>
              <w:spacing w:after="0" w:line="240" w:lineRule="auto"/>
              <w:rPr>
                <w:rFonts w:ascii="Roboto" w:eastAsia="Times New Roman" w:hAnsi="Roboto" w:cs="Calibri"/>
                <w:color w:val="202124"/>
                <w:sz w:val="14"/>
                <w:szCs w:val="14"/>
                <w:lang w:eastAsia="en-GB"/>
              </w:rPr>
            </w:pPr>
          </w:p>
          <w:p w14:paraId="6469ADDE" w14:textId="77777777" w:rsidR="00A22841" w:rsidRDefault="00A22841">
            <w:pPr>
              <w:suppressAutoHyphens w:val="0"/>
              <w:spacing w:after="0" w:line="240" w:lineRule="auto"/>
              <w:rPr>
                <w:rFonts w:ascii="Roboto" w:eastAsia="Times New Roman" w:hAnsi="Roboto" w:cs="Calibri"/>
                <w:color w:val="202124"/>
                <w:sz w:val="14"/>
                <w:szCs w:val="14"/>
                <w:lang w:eastAsia="en-GB"/>
              </w:rPr>
            </w:pPr>
          </w:p>
          <w:p w14:paraId="45401AC7" w14:textId="77777777" w:rsidR="00A22841" w:rsidRDefault="00A22841">
            <w:pPr>
              <w:suppressAutoHyphens w:val="0"/>
              <w:spacing w:after="0" w:line="240" w:lineRule="auto"/>
              <w:rPr>
                <w:rFonts w:ascii="Roboto" w:eastAsia="Times New Roman" w:hAnsi="Roboto" w:cs="Calibri"/>
                <w:color w:val="202124"/>
                <w:sz w:val="14"/>
                <w:szCs w:val="14"/>
                <w:lang w:eastAsia="en-GB"/>
              </w:rPr>
            </w:pPr>
          </w:p>
          <w:p w14:paraId="47502B2B" w14:textId="77777777" w:rsidR="00A22841" w:rsidRDefault="00A22841">
            <w:pPr>
              <w:suppressAutoHyphens w:val="0"/>
              <w:spacing w:after="0" w:line="240" w:lineRule="auto"/>
              <w:rPr>
                <w:rFonts w:ascii="Roboto" w:eastAsia="Times New Roman" w:hAnsi="Roboto" w:cs="Calibri"/>
                <w:color w:val="202124"/>
                <w:sz w:val="14"/>
                <w:szCs w:val="14"/>
                <w:lang w:eastAsia="en-GB"/>
              </w:rPr>
            </w:pPr>
          </w:p>
          <w:p w14:paraId="6994F985" w14:textId="77777777" w:rsidR="00A22841" w:rsidRDefault="00A22841">
            <w:pPr>
              <w:suppressAutoHyphens w:val="0"/>
              <w:spacing w:after="0" w:line="240" w:lineRule="auto"/>
              <w:rPr>
                <w:rFonts w:ascii="Roboto" w:eastAsia="Times New Roman" w:hAnsi="Roboto" w:cs="Calibri"/>
                <w:color w:val="202124"/>
                <w:sz w:val="14"/>
                <w:szCs w:val="14"/>
                <w:lang w:eastAsia="en-GB"/>
              </w:rPr>
            </w:pPr>
          </w:p>
        </w:tc>
      </w:tr>
      <w:tr w:rsidR="00A22841" w14:paraId="0B464C48" w14:textId="77777777">
        <w:tblPrEx>
          <w:tblCellMar>
            <w:top w:w="0" w:type="dxa"/>
            <w:bottom w:w="0" w:type="dxa"/>
          </w:tblCellMar>
        </w:tblPrEx>
        <w:trPr>
          <w:trHeight w:val="109"/>
        </w:trPr>
        <w:tc>
          <w:tcPr>
            <w:tcW w:w="9086" w:type="dxa"/>
            <w:shd w:val="clear" w:color="auto" w:fill="auto"/>
            <w:tcMar>
              <w:top w:w="0" w:type="dxa"/>
              <w:left w:w="108" w:type="dxa"/>
              <w:bottom w:w="0" w:type="dxa"/>
              <w:right w:w="108" w:type="dxa"/>
            </w:tcMar>
            <w:vAlign w:val="center"/>
          </w:tcPr>
          <w:p w14:paraId="7E2CE58B" w14:textId="77777777" w:rsidR="00A22841" w:rsidRDefault="00A22841">
            <w:pPr>
              <w:suppressAutoHyphens w:val="0"/>
              <w:spacing w:after="0" w:line="240" w:lineRule="auto"/>
              <w:rPr>
                <w:rFonts w:ascii="Roboto" w:eastAsia="Times New Roman" w:hAnsi="Roboto" w:cs="Calibri"/>
                <w:color w:val="202124"/>
                <w:sz w:val="14"/>
                <w:szCs w:val="14"/>
                <w:lang w:eastAsia="en-GB"/>
              </w:rPr>
            </w:pPr>
          </w:p>
          <w:p w14:paraId="1B6EF8AA" w14:textId="77777777" w:rsidR="00A22841" w:rsidRDefault="00A22841">
            <w:pPr>
              <w:suppressAutoHyphens w:val="0"/>
              <w:spacing w:after="0" w:line="240" w:lineRule="auto"/>
              <w:rPr>
                <w:rFonts w:ascii="Roboto" w:eastAsia="Times New Roman" w:hAnsi="Roboto" w:cs="Calibri"/>
                <w:color w:val="202124"/>
                <w:sz w:val="14"/>
                <w:szCs w:val="14"/>
                <w:lang w:eastAsia="en-GB"/>
              </w:rPr>
            </w:pPr>
          </w:p>
        </w:tc>
      </w:tr>
    </w:tbl>
    <w:p w14:paraId="22E91450" w14:textId="77777777" w:rsidR="00A22841" w:rsidRDefault="00D67985">
      <w:pPr>
        <w:jc w:val="both"/>
      </w:pPr>
      <w:r>
        <w:rPr>
          <w:noProof/>
        </w:rPr>
        <w:drawing>
          <wp:anchor distT="0" distB="0" distL="114300" distR="114300" simplePos="0" relativeHeight="251674624" behindDoc="0" locked="0" layoutInCell="1" allowOverlap="1" wp14:anchorId="543FA350" wp14:editId="286911F3">
            <wp:simplePos x="0" y="0"/>
            <wp:positionH relativeFrom="margin">
              <wp:align>center</wp:align>
            </wp:positionH>
            <wp:positionV relativeFrom="paragraph">
              <wp:posOffset>-871222</wp:posOffset>
            </wp:positionV>
            <wp:extent cx="5421980" cy="2662330"/>
            <wp:effectExtent l="0" t="0" r="7270" b="4670"/>
            <wp:wrapNone/>
            <wp:docPr id="707426587" name="Picture 9" descr="A graph with purple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a:stretch>
                      <a:fillRect/>
                    </a:stretch>
                  </pic:blipFill>
                  <pic:spPr>
                    <a:xfrm>
                      <a:off x="0" y="0"/>
                      <a:ext cx="5421980" cy="2662330"/>
                    </a:xfrm>
                    <a:prstGeom prst="rect">
                      <a:avLst/>
                    </a:prstGeom>
                    <a:noFill/>
                    <a:ln>
                      <a:noFill/>
                      <a:prstDash/>
                    </a:ln>
                  </pic:spPr>
                </pic:pic>
              </a:graphicData>
            </a:graphic>
          </wp:anchor>
        </w:drawing>
      </w:r>
    </w:p>
    <w:p w14:paraId="62BD16B4" w14:textId="77777777" w:rsidR="00A22841" w:rsidRDefault="00A22841">
      <w:pPr>
        <w:jc w:val="both"/>
        <w:rPr>
          <w:rFonts w:cs="Calibri"/>
          <w:bCs/>
          <w:sz w:val="24"/>
          <w:szCs w:val="24"/>
        </w:rPr>
      </w:pPr>
    </w:p>
    <w:p w14:paraId="0B1CE8D6" w14:textId="77777777" w:rsidR="00A22841" w:rsidRDefault="00A22841">
      <w:pPr>
        <w:jc w:val="both"/>
        <w:rPr>
          <w:rFonts w:cs="Calibri"/>
          <w:bCs/>
          <w:sz w:val="24"/>
          <w:szCs w:val="24"/>
        </w:rPr>
      </w:pPr>
    </w:p>
    <w:p w14:paraId="6F1D0D5E" w14:textId="77777777" w:rsidR="00A22841" w:rsidRDefault="00A22841">
      <w:pPr>
        <w:jc w:val="both"/>
        <w:rPr>
          <w:rFonts w:cs="Calibri"/>
          <w:bCs/>
          <w:sz w:val="24"/>
          <w:szCs w:val="24"/>
        </w:rPr>
      </w:pPr>
    </w:p>
    <w:p w14:paraId="4896AEC2" w14:textId="77777777" w:rsidR="00A22841" w:rsidRDefault="00A22841">
      <w:pPr>
        <w:jc w:val="both"/>
        <w:rPr>
          <w:rFonts w:cs="Calibri"/>
          <w:bCs/>
          <w:sz w:val="24"/>
          <w:szCs w:val="24"/>
        </w:rPr>
      </w:pPr>
    </w:p>
    <w:p w14:paraId="57BB199F" w14:textId="77777777" w:rsidR="00A22841" w:rsidRDefault="00A22841">
      <w:pPr>
        <w:jc w:val="both"/>
        <w:rPr>
          <w:rFonts w:cs="Calibri"/>
          <w:bCs/>
          <w:sz w:val="24"/>
          <w:szCs w:val="24"/>
        </w:rPr>
      </w:pPr>
    </w:p>
    <w:p w14:paraId="3FD2DE1A" w14:textId="77777777" w:rsidR="00A22841" w:rsidRDefault="00D67985">
      <w:pPr>
        <w:jc w:val="both"/>
      </w:pPr>
      <w:r>
        <w:rPr>
          <w:noProof/>
        </w:rPr>
        <mc:AlternateContent>
          <mc:Choice Requires="wps">
            <w:drawing>
              <wp:anchor distT="0" distB="0" distL="114300" distR="114300" simplePos="0" relativeHeight="251699200" behindDoc="1" locked="0" layoutInCell="1" allowOverlap="1" wp14:anchorId="61E2619B" wp14:editId="3BA914E2">
                <wp:simplePos x="0" y="0"/>
                <wp:positionH relativeFrom="margin">
                  <wp:align>center</wp:align>
                </wp:positionH>
                <wp:positionV relativeFrom="paragraph">
                  <wp:posOffset>24793</wp:posOffset>
                </wp:positionV>
                <wp:extent cx="5421633" cy="0"/>
                <wp:effectExtent l="0" t="0" r="7620" b="0"/>
                <wp:wrapNone/>
                <wp:docPr id="1851441137" name="Text Box 29"/>
                <wp:cNvGraphicFramePr/>
                <a:graphic xmlns:a="http://schemas.openxmlformats.org/drawingml/2006/main">
                  <a:graphicData uri="http://schemas.microsoft.com/office/word/2010/wordprocessingShape">
                    <wps:wsp>
                      <wps:cNvSpPr txBox="1"/>
                      <wps:spPr>
                        <a:xfrm>
                          <a:off x="0" y="0"/>
                          <a:ext cx="5421633" cy="0"/>
                        </a:xfrm>
                        <a:prstGeom prst="rect">
                          <a:avLst/>
                        </a:prstGeom>
                        <a:solidFill>
                          <a:srgbClr val="FFFFFF"/>
                        </a:solidFill>
                        <a:ln>
                          <a:noFill/>
                          <a:prstDash/>
                        </a:ln>
                      </wps:spPr>
                      <wps:txbx>
                        <w:txbxContent>
                          <w:p w14:paraId="0CE57D6D" w14:textId="77777777" w:rsidR="00A22841" w:rsidRDefault="00D67985">
                            <w:pPr>
                              <w:pStyle w:val="Caption"/>
                            </w:pPr>
                            <w:bookmarkStart w:id="76" w:name="_Toc144376576"/>
                            <w:r>
                              <w:t>Figure 12 - Questionnaire, Question 8 - Have you ever experienced any of the following after dealing with a traumatic incident?</w:t>
                            </w:r>
                            <w:bookmarkEnd w:id="76"/>
                          </w:p>
                        </w:txbxContent>
                      </wps:txbx>
                      <wps:bodyPr vert="horz" wrap="square" lIns="0" tIns="0" rIns="0" bIns="0" anchor="t" anchorCtr="0" compatLnSpc="1">
                        <a:spAutoFit/>
                      </wps:bodyPr>
                    </wps:wsp>
                  </a:graphicData>
                </a:graphic>
              </wp:anchor>
            </w:drawing>
          </mc:Choice>
          <mc:Fallback>
            <w:pict>
              <v:shape w14:anchorId="61E2619B" id="Text Box 29" o:spid="_x0000_s1036" type="#_x0000_t202" style="position:absolute;left:0;text-align:left;margin-left:0;margin-top:1.95pt;width:426.9pt;height:0;z-index:-2516172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" stroked="f">
                <v:textbox style="mso-fit-shape-to-text:t" inset="0,0,0,0">
                  <w:txbxContent>
                    <w:p w14:paraId="0CE57D6D" w14:textId="77777777" w:rsidR="00A22841" w:rsidRDefault="00D67985">
                      <w:pPr>
                        <w:pStyle w:val="Caption"/>
                      </w:pPr>
                      <w:bookmarkStart w:id="77" w:name="_Toc144376576"/>
                      <w:r>
                        <w:t>Figure 12 - Questionnaire, Question 8 - Have you ever experienced any of the following after dealing with a traumatic incident?</w:t>
                      </w:r>
                      <w:bookmarkEnd w:id="77"/>
                    </w:p>
                  </w:txbxContent>
                </v:textbox>
                <w10:wrap anchorx="margin"/>
              </v:shape>
            </w:pict>
          </mc:Fallback>
        </mc:AlternateContent>
      </w:r>
    </w:p>
    <w:p w14:paraId="179F5028" w14:textId="77777777" w:rsidR="00A22841" w:rsidRDefault="00A22841">
      <w:pPr>
        <w:jc w:val="both"/>
        <w:rPr>
          <w:rFonts w:cs="Calibri"/>
          <w:bCs/>
          <w:sz w:val="24"/>
          <w:szCs w:val="24"/>
        </w:rPr>
      </w:pPr>
    </w:p>
    <w:p w14:paraId="55D2D7A9" w14:textId="77777777" w:rsidR="00A22841" w:rsidRDefault="00D67985">
      <w:pPr>
        <w:jc w:val="both"/>
        <w:rPr>
          <w:rFonts w:cs="Calibri"/>
          <w:bCs/>
          <w:sz w:val="24"/>
          <w:szCs w:val="24"/>
        </w:rPr>
      </w:pPr>
      <w:r>
        <w:rPr>
          <w:rFonts w:cs="Calibri"/>
          <w:bCs/>
          <w:sz w:val="24"/>
          <w:szCs w:val="24"/>
        </w:rPr>
        <w:t xml:space="preserve">Participants were asked if they </w:t>
      </w:r>
      <w:r>
        <w:rPr>
          <w:rFonts w:cs="Calibri"/>
          <w:bCs/>
          <w:sz w:val="24"/>
          <w:szCs w:val="24"/>
        </w:rPr>
        <w:t>had experienced any signs or symptoms of PTSD and CPTSD. This question was multiple choice allowing participants to answer one or more. Upsetting dreams and sleep struggles was answered the most with 16 answers. Flashbacks was the second most popular answe</w:t>
      </w:r>
      <w:r>
        <w:rPr>
          <w:rFonts w:cs="Calibri"/>
          <w:bCs/>
          <w:sz w:val="24"/>
          <w:szCs w:val="24"/>
        </w:rPr>
        <w:t xml:space="preserve">r with 15. Feeling jumpy/ easily startled and being ‘super alert’/on guard both had 11 responses. 7 participants answered they had no symptoms and one participant answered that they felt they were being angry. </w:t>
      </w:r>
    </w:p>
    <w:p w14:paraId="14A85307" w14:textId="77777777" w:rsidR="00A22841" w:rsidRDefault="00A22841">
      <w:pPr>
        <w:jc w:val="both"/>
        <w:rPr>
          <w:rFonts w:cs="Calibri"/>
          <w:bCs/>
          <w:sz w:val="24"/>
          <w:szCs w:val="24"/>
        </w:rPr>
      </w:pPr>
    </w:p>
    <w:p w14:paraId="1885E4D9" w14:textId="77777777" w:rsidR="00A22841" w:rsidRDefault="00D67985">
      <w:pPr>
        <w:jc w:val="both"/>
        <w:rPr>
          <w:rFonts w:cs="Calibri"/>
          <w:bCs/>
          <w:sz w:val="24"/>
          <w:szCs w:val="24"/>
        </w:rPr>
      </w:pPr>
      <w:r>
        <w:rPr>
          <w:rFonts w:cs="Calibri"/>
          <w:bCs/>
          <w:sz w:val="24"/>
          <w:szCs w:val="24"/>
        </w:rPr>
        <w:t>Participants were asked about their coping m</w:t>
      </w:r>
      <w:r>
        <w:rPr>
          <w:rFonts w:cs="Calibri"/>
          <w:bCs/>
          <w:sz w:val="24"/>
          <w:szCs w:val="24"/>
        </w:rPr>
        <w:t>echanisms after dealing with traumatic incidents. There was a large verity of responses across the demographic, some of the more common answers were speaking about the incident with team members and family members. Taking exercise and exerting energy level</w:t>
      </w:r>
      <w:r>
        <w:rPr>
          <w:rFonts w:cs="Calibri"/>
          <w:bCs/>
          <w:sz w:val="24"/>
          <w:szCs w:val="24"/>
        </w:rPr>
        <w:t>s to release endorphins, walking and spending time outdoors in the fresh air and decompressing by surrounding themselves with nature. Some respondents did state that they feel alcohol helps them to deal with traumatic incidents.</w:t>
      </w:r>
    </w:p>
    <w:p w14:paraId="63A9203D" w14:textId="77777777" w:rsidR="00A22841" w:rsidRDefault="00A22841">
      <w:pPr>
        <w:jc w:val="both"/>
        <w:rPr>
          <w:rFonts w:cs="Calibri"/>
          <w:bCs/>
          <w:sz w:val="24"/>
          <w:szCs w:val="24"/>
        </w:rPr>
      </w:pPr>
    </w:p>
    <w:p w14:paraId="6A46A1F8" w14:textId="17ADFC2C" w:rsidR="00A22841" w:rsidRDefault="00D67985">
      <w:pPr>
        <w:jc w:val="both"/>
        <w:rPr>
          <w:rFonts w:cs="Calibri"/>
          <w:bCs/>
          <w:sz w:val="24"/>
          <w:szCs w:val="24"/>
        </w:rPr>
      </w:pPr>
      <w:r>
        <w:rPr>
          <w:rFonts w:cs="Calibri"/>
          <w:bCs/>
          <w:sz w:val="24"/>
          <w:szCs w:val="24"/>
        </w:rPr>
        <w:t xml:space="preserve">Respondents were asked to </w:t>
      </w:r>
      <w:r>
        <w:rPr>
          <w:rFonts w:cs="Calibri"/>
          <w:bCs/>
          <w:sz w:val="24"/>
          <w:szCs w:val="24"/>
        </w:rPr>
        <w:t xml:space="preserve">give their opinion on team sergeants being trained to carry out </w:t>
      </w:r>
      <w:proofErr w:type="spellStart"/>
      <w:r>
        <w:rPr>
          <w:rFonts w:cs="Calibri"/>
          <w:bCs/>
          <w:sz w:val="24"/>
          <w:szCs w:val="24"/>
        </w:rPr>
        <w:t>TRiM</w:t>
      </w:r>
      <w:proofErr w:type="spellEnd"/>
      <w:r>
        <w:rPr>
          <w:rFonts w:cs="Calibri"/>
          <w:bCs/>
          <w:sz w:val="24"/>
          <w:szCs w:val="24"/>
        </w:rPr>
        <w:t xml:space="preserve"> assessments for their team members. </w:t>
      </w:r>
      <w:proofErr w:type="gramStart"/>
      <w:r>
        <w:rPr>
          <w:rFonts w:cs="Calibri"/>
          <w:bCs/>
          <w:sz w:val="24"/>
          <w:szCs w:val="24"/>
        </w:rPr>
        <w:t>The majority of</w:t>
      </w:r>
      <w:proofErr w:type="gramEnd"/>
      <w:r>
        <w:rPr>
          <w:rFonts w:cs="Calibri"/>
          <w:bCs/>
          <w:sz w:val="24"/>
          <w:szCs w:val="24"/>
        </w:rPr>
        <w:t xml:space="preserve"> responses felt this would be a positive idea, as it would make </w:t>
      </w:r>
      <w:proofErr w:type="spellStart"/>
      <w:r>
        <w:rPr>
          <w:rFonts w:cs="Calibri"/>
          <w:bCs/>
          <w:sz w:val="24"/>
          <w:szCs w:val="24"/>
        </w:rPr>
        <w:t>TRiM</w:t>
      </w:r>
      <w:proofErr w:type="spellEnd"/>
      <w:r>
        <w:rPr>
          <w:rFonts w:cs="Calibri"/>
          <w:bCs/>
          <w:sz w:val="24"/>
          <w:szCs w:val="24"/>
        </w:rPr>
        <w:t xml:space="preserve"> assessments far more accessible to officers than they currently are</w:t>
      </w:r>
      <w:r>
        <w:rPr>
          <w:rFonts w:cs="Calibri"/>
          <w:bCs/>
          <w:sz w:val="24"/>
          <w:szCs w:val="24"/>
        </w:rPr>
        <w:t xml:space="preserve">. However, there were </w:t>
      </w:r>
      <w:r w:rsidR="00425511">
        <w:rPr>
          <w:rFonts w:cs="Calibri"/>
          <w:bCs/>
          <w:sz w:val="24"/>
          <w:szCs w:val="24"/>
        </w:rPr>
        <w:t>several</w:t>
      </w:r>
      <w:r>
        <w:rPr>
          <w:rFonts w:cs="Calibri"/>
          <w:bCs/>
          <w:sz w:val="24"/>
          <w:szCs w:val="24"/>
        </w:rPr>
        <w:t xml:space="preserve"> respondents that felt team Sergeants already have a demanding role as it is without having to add any additional work. </w:t>
      </w:r>
      <w:proofErr w:type="gramStart"/>
      <w:r>
        <w:rPr>
          <w:rFonts w:cs="Calibri"/>
          <w:bCs/>
          <w:sz w:val="24"/>
          <w:szCs w:val="24"/>
        </w:rPr>
        <w:t>A number of</w:t>
      </w:r>
      <w:proofErr w:type="gramEnd"/>
      <w:r>
        <w:rPr>
          <w:rFonts w:cs="Calibri"/>
          <w:bCs/>
          <w:sz w:val="24"/>
          <w:szCs w:val="24"/>
        </w:rPr>
        <w:t xml:space="preserve"> respondents felt that they have a close working relationship with their Sergeant and felt t</w:t>
      </w:r>
      <w:r>
        <w:rPr>
          <w:rFonts w:cs="Calibri"/>
          <w:bCs/>
          <w:sz w:val="24"/>
          <w:szCs w:val="24"/>
        </w:rPr>
        <w:t xml:space="preserve">hat it would make them feel awkward having to disclose any personal information to them. A common pattern among respondents seemed to suggest that there are not enough </w:t>
      </w:r>
      <w:proofErr w:type="spellStart"/>
      <w:r>
        <w:rPr>
          <w:rFonts w:cs="Calibri"/>
          <w:bCs/>
          <w:sz w:val="24"/>
          <w:szCs w:val="24"/>
        </w:rPr>
        <w:t>TRiM</w:t>
      </w:r>
      <w:proofErr w:type="spellEnd"/>
      <w:r>
        <w:rPr>
          <w:rFonts w:cs="Calibri"/>
          <w:bCs/>
          <w:sz w:val="24"/>
          <w:szCs w:val="24"/>
        </w:rPr>
        <w:t xml:space="preserve"> trained officers readily available to officers and staff.</w:t>
      </w:r>
    </w:p>
    <w:p w14:paraId="32C090D2" w14:textId="77777777" w:rsidR="00A22841" w:rsidRDefault="00A22841">
      <w:pPr>
        <w:jc w:val="center"/>
        <w:rPr>
          <w:b/>
          <w:bCs/>
          <w:sz w:val="32"/>
          <w:szCs w:val="32"/>
        </w:rPr>
      </w:pPr>
    </w:p>
    <w:p w14:paraId="20808715" w14:textId="28D5D607" w:rsidR="00A22841" w:rsidRDefault="00A22841">
      <w:pPr>
        <w:jc w:val="center"/>
        <w:rPr>
          <w:b/>
          <w:bCs/>
          <w:sz w:val="32"/>
          <w:szCs w:val="32"/>
        </w:rPr>
      </w:pPr>
    </w:p>
    <w:p w14:paraId="22E025E1" w14:textId="77777777" w:rsidR="005A5B3A" w:rsidRDefault="005A5B3A">
      <w:pPr>
        <w:jc w:val="center"/>
        <w:rPr>
          <w:b/>
          <w:bCs/>
          <w:sz w:val="32"/>
          <w:szCs w:val="32"/>
        </w:rPr>
      </w:pPr>
    </w:p>
    <w:p w14:paraId="5A5816AA" w14:textId="1D40DC34" w:rsidR="005A5B3A" w:rsidRDefault="005A5B3A">
      <w:pPr>
        <w:jc w:val="center"/>
        <w:rPr>
          <w:b/>
          <w:bCs/>
          <w:sz w:val="32"/>
          <w:szCs w:val="32"/>
        </w:rPr>
      </w:pPr>
      <w:r>
        <w:rPr>
          <w:noProof/>
        </w:rPr>
        <w:lastRenderedPageBreak/>
        <w:drawing>
          <wp:anchor distT="0" distB="0" distL="114300" distR="114300" simplePos="0" relativeHeight="251675648" behindDoc="0" locked="0" layoutInCell="1" allowOverlap="1" wp14:anchorId="4C6794CF" wp14:editId="5C4C72FB">
            <wp:simplePos x="0" y="0"/>
            <wp:positionH relativeFrom="margin">
              <wp:align>left</wp:align>
            </wp:positionH>
            <wp:positionV relativeFrom="paragraph">
              <wp:posOffset>-304772</wp:posOffset>
            </wp:positionV>
            <wp:extent cx="5563237" cy="2731770"/>
            <wp:effectExtent l="0" t="0" r="0" b="0"/>
            <wp:wrapNone/>
            <wp:docPr id="1440821238" name="Picture 10" descr="Forms response chart. Question title: Do you feel your force takes PTSD and mental health seriously?&#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rcRect/>
                    <a:stretch>
                      <a:fillRect/>
                    </a:stretch>
                  </pic:blipFill>
                  <pic:spPr>
                    <a:xfrm>
                      <a:off x="0" y="0"/>
                      <a:ext cx="5563237" cy="2731770"/>
                    </a:xfrm>
                    <a:prstGeom prst="rect">
                      <a:avLst/>
                    </a:prstGeom>
                    <a:noFill/>
                    <a:ln>
                      <a:noFill/>
                      <a:prstDash/>
                    </a:ln>
                  </pic:spPr>
                </pic:pic>
              </a:graphicData>
            </a:graphic>
          </wp:anchor>
        </w:drawing>
      </w:r>
    </w:p>
    <w:p w14:paraId="0B501AAB" w14:textId="22D74136" w:rsidR="005A5B3A" w:rsidRDefault="005A5B3A">
      <w:pPr>
        <w:jc w:val="center"/>
        <w:rPr>
          <w:b/>
          <w:bCs/>
          <w:sz w:val="32"/>
          <w:szCs w:val="32"/>
        </w:rPr>
      </w:pPr>
    </w:p>
    <w:p w14:paraId="7DCAEC58" w14:textId="32D4B267" w:rsidR="00A22841" w:rsidRDefault="00A22841">
      <w:pPr>
        <w:jc w:val="center"/>
      </w:pPr>
    </w:p>
    <w:p w14:paraId="6CD9E341" w14:textId="2D5E7F28" w:rsidR="00A22841" w:rsidRDefault="00A22841">
      <w:pPr>
        <w:jc w:val="center"/>
        <w:rPr>
          <w:b/>
          <w:bCs/>
          <w:sz w:val="32"/>
          <w:szCs w:val="32"/>
        </w:rPr>
      </w:pPr>
    </w:p>
    <w:p w14:paraId="7DF0150B" w14:textId="77777777" w:rsidR="00A22841" w:rsidRDefault="00A22841">
      <w:pPr>
        <w:jc w:val="center"/>
        <w:rPr>
          <w:b/>
          <w:bCs/>
          <w:sz w:val="32"/>
          <w:szCs w:val="32"/>
        </w:rPr>
      </w:pPr>
    </w:p>
    <w:p w14:paraId="7E643E81" w14:textId="77777777" w:rsidR="00A22841" w:rsidRDefault="00A22841">
      <w:pPr>
        <w:jc w:val="center"/>
        <w:rPr>
          <w:b/>
          <w:bCs/>
          <w:sz w:val="32"/>
          <w:szCs w:val="32"/>
        </w:rPr>
      </w:pPr>
    </w:p>
    <w:p w14:paraId="66BED046" w14:textId="77777777" w:rsidR="00A22841" w:rsidRDefault="00A22841">
      <w:pPr>
        <w:jc w:val="center"/>
        <w:rPr>
          <w:b/>
          <w:bCs/>
          <w:sz w:val="32"/>
          <w:szCs w:val="32"/>
        </w:rPr>
      </w:pPr>
    </w:p>
    <w:p w14:paraId="17BC29A6" w14:textId="6061F691" w:rsidR="00A22841" w:rsidRPr="005A5B3A" w:rsidRDefault="005A5B3A">
      <w:pPr>
        <w:rPr>
          <w:b/>
          <w:bCs/>
          <w:sz w:val="32"/>
          <w:szCs w:val="32"/>
        </w:rPr>
      </w:pPr>
      <w:r>
        <w:rPr>
          <w:noProof/>
        </w:rPr>
        <mc:AlternateContent>
          <mc:Choice Requires="wps">
            <w:drawing>
              <wp:anchor distT="0" distB="0" distL="114300" distR="114300" simplePos="0" relativeHeight="251701248" behindDoc="0" locked="0" layoutInCell="1" allowOverlap="1" wp14:anchorId="2E94E410" wp14:editId="6585FDAE">
                <wp:simplePos x="0" y="0"/>
                <wp:positionH relativeFrom="margin">
                  <wp:align>center</wp:align>
                </wp:positionH>
                <wp:positionV relativeFrom="paragraph">
                  <wp:posOffset>10767</wp:posOffset>
                </wp:positionV>
                <wp:extent cx="5563237" cy="0"/>
                <wp:effectExtent l="0" t="0" r="0" b="0"/>
                <wp:wrapNone/>
                <wp:docPr id="454099170" name="Text Box 30"/>
                <wp:cNvGraphicFramePr/>
                <a:graphic xmlns:a="http://schemas.openxmlformats.org/drawingml/2006/main">
                  <a:graphicData uri="http://schemas.microsoft.com/office/word/2010/wordprocessingShape">
                    <wps:wsp>
                      <wps:cNvSpPr txBox="1"/>
                      <wps:spPr>
                        <a:xfrm>
                          <a:off x="0" y="0"/>
                          <a:ext cx="5563237" cy="0"/>
                        </a:xfrm>
                        <a:prstGeom prst="rect">
                          <a:avLst/>
                        </a:prstGeom>
                        <a:solidFill>
                          <a:srgbClr val="FFFFFF"/>
                        </a:solidFill>
                        <a:ln>
                          <a:noFill/>
                          <a:prstDash/>
                        </a:ln>
                      </wps:spPr>
                      <wps:txbx>
                        <w:txbxContent>
                          <w:p w14:paraId="129589A8" w14:textId="77777777" w:rsidR="00A22841" w:rsidRDefault="00D67985">
                            <w:pPr>
                              <w:pStyle w:val="Caption"/>
                            </w:pPr>
                            <w:bookmarkStart w:id="78" w:name="_Toc144376577"/>
                            <w:r>
                              <w:t>Figure 13 - Questionn</w:t>
                            </w:r>
                            <w:r>
                              <w:t>aire, Question 11 - Do you feel your force takes PTSD and mental health seriously?</w:t>
                            </w:r>
                            <w:bookmarkEnd w:id="78"/>
                          </w:p>
                        </w:txbxContent>
                      </wps:txbx>
                      <wps:bodyPr vert="horz" wrap="square" lIns="0" tIns="0" rIns="0" bIns="0" anchor="t" anchorCtr="0" compatLnSpc="1">
                        <a:spAutoFit/>
                      </wps:bodyPr>
                    </wps:wsp>
                  </a:graphicData>
                </a:graphic>
              </wp:anchor>
            </w:drawing>
          </mc:Choice>
          <mc:Fallback>
            <w:pict>
              <v:shape w14:anchorId="2E94E410" id="Text Box 30" o:spid="_x0000_s1037" type="#_x0000_t202" style="position:absolute;margin-left:0;margin-top:.85pt;width:438.05pt;height:0;z-index:251701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" stroked="f">
                <v:textbox style="mso-fit-shape-to-text:t" inset="0,0,0,0">
                  <w:txbxContent>
                    <w:p w14:paraId="129589A8" w14:textId="77777777" w:rsidR="00A22841" w:rsidRDefault="00D67985">
                      <w:pPr>
                        <w:pStyle w:val="Caption"/>
                      </w:pPr>
                      <w:bookmarkStart w:id="79" w:name="_Toc144376577"/>
                      <w:r>
                        <w:t>Figure 13 - Questionn</w:t>
                      </w:r>
                      <w:r>
                        <w:t>aire, Question 11 - Do you feel your force takes PTSD and mental health seriously?</w:t>
                      </w:r>
                      <w:bookmarkEnd w:id="79"/>
                    </w:p>
                  </w:txbxContent>
                </v:textbox>
                <w10:wrap anchorx="margin"/>
              </v:shape>
            </w:pict>
          </mc:Fallback>
        </mc:AlternateContent>
      </w:r>
    </w:p>
    <w:p w14:paraId="28967496" w14:textId="72D59E8E" w:rsidR="00A22841" w:rsidRDefault="00D67985">
      <w:r>
        <w:rPr>
          <w:noProof/>
        </w:rPr>
        <w:drawing>
          <wp:anchor distT="0" distB="0" distL="114300" distR="114300" simplePos="0" relativeHeight="251676672" behindDoc="0" locked="0" layoutInCell="1" allowOverlap="1" wp14:anchorId="5DA71433" wp14:editId="6DBEE3C8">
            <wp:simplePos x="0" y="0"/>
            <wp:positionH relativeFrom="margin">
              <wp:align>center</wp:align>
            </wp:positionH>
            <wp:positionV relativeFrom="paragraph">
              <wp:posOffset>1766428</wp:posOffset>
            </wp:positionV>
            <wp:extent cx="5221434" cy="2739725"/>
            <wp:effectExtent l="0" t="0" r="0" b="3475"/>
            <wp:wrapNone/>
            <wp:docPr id="636258784" name="Picture 11" descr="Forms response chart. Question title: Do you believe there is a macho culture within Policing where officers do not speak openly about their mental health?&#10;. Number of responses: 27 respons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rcRect/>
                    <a:stretch>
                      <a:fillRect/>
                    </a:stretch>
                  </pic:blipFill>
                  <pic:spPr>
                    <a:xfrm>
                      <a:off x="0" y="0"/>
                      <a:ext cx="5221434" cy="2739725"/>
                    </a:xfrm>
                    <a:prstGeom prst="rect">
                      <a:avLst/>
                    </a:prstGeom>
                    <a:noFill/>
                    <a:ln>
                      <a:noFill/>
                      <a:prstDash/>
                    </a:ln>
                  </pic:spPr>
                </pic:pic>
              </a:graphicData>
            </a:graphic>
          </wp:anchor>
        </w:drawing>
      </w:r>
      <w:r>
        <w:rPr>
          <w:sz w:val="24"/>
          <w:szCs w:val="24"/>
        </w:rPr>
        <w:t xml:space="preserve">Participants were asked if they felt that their force takes PTSD and Mental health seriously, they were asked if they answered No, why. 85.2% felt that </w:t>
      </w:r>
      <w:r>
        <w:rPr>
          <w:sz w:val="24"/>
          <w:szCs w:val="24"/>
        </w:rPr>
        <w:t>their force did take mental health seriously while 14.8% answered No. When these respondents were asked why they stated that they feel that they have a large workload with no time to decompress after traumatic events. Others answered that they feel more ca</w:t>
      </w:r>
      <w:r>
        <w:rPr>
          <w:sz w:val="24"/>
          <w:szCs w:val="24"/>
        </w:rPr>
        <w:t xml:space="preserve">n always be done. One respondent answered, they felt that if you were professionally diagnosed with PTSD then the force would take it seriously, however prior to the diagnosis they felt </w:t>
      </w:r>
      <w:r w:rsidR="009A4E0B">
        <w:rPr>
          <w:sz w:val="24"/>
          <w:szCs w:val="24"/>
        </w:rPr>
        <w:t>it’s</w:t>
      </w:r>
      <w:r>
        <w:rPr>
          <w:sz w:val="24"/>
          <w:szCs w:val="24"/>
        </w:rPr>
        <w:t xml:space="preserve"> just a get on with it culture. Another respondent stated that thei</w:t>
      </w:r>
      <w:r>
        <w:rPr>
          <w:sz w:val="24"/>
          <w:szCs w:val="24"/>
        </w:rPr>
        <w:t xml:space="preserve">r experience with force </w:t>
      </w:r>
      <w:proofErr w:type="spellStart"/>
      <w:r>
        <w:rPr>
          <w:sz w:val="24"/>
          <w:szCs w:val="24"/>
        </w:rPr>
        <w:t>TRiM</w:t>
      </w:r>
      <w:proofErr w:type="spellEnd"/>
      <w:r>
        <w:rPr>
          <w:sz w:val="24"/>
          <w:szCs w:val="24"/>
        </w:rPr>
        <w:t xml:space="preserve"> assessments was very poor. </w:t>
      </w:r>
    </w:p>
    <w:p w14:paraId="2F036992" w14:textId="77777777" w:rsidR="00A22841" w:rsidRDefault="00A22841">
      <w:pPr>
        <w:jc w:val="center"/>
      </w:pPr>
    </w:p>
    <w:p w14:paraId="30F5E007" w14:textId="77777777" w:rsidR="00A22841" w:rsidRDefault="00A22841">
      <w:pPr>
        <w:jc w:val="center"/>
        <w:rPr>
          <w:b/>
          <w:bCs/>
          <w:sz w:val="32"/>
          <w:szCs w:val="32"/>
        </w:rPr>
      </w:pPr>
    </w:p>
    <w:p w14:paraId="63A04C26" w14:textId="77777777" w:rsidR="00A22841" w:rsidRDefault="00A22841">
      <w:pPr>
        <w:jc w:val="center"/>
        <w:rPr>
          <w:b/>
          <w:bCs/>
          <w:sz w:val="32"/>
          <w:szCs w:val="32"/>
        </w:rPr>
      </w:pPr>
    </w:p>
    <w:p w14:paraId="17964551" w14:textId="77777777" w:rsidR="00A22841" w:rsidRDefault="00A22841">
      <w:pPr>
        <w:jc w:val="center"/>
        <w:rPr>
          <w:b/>
          <w:bCs/>
          <w:sz w:val="32"/>
          <w:szCs w:val="32"/>
        </w:rPr>
      </w:pPr>
    </w:p>
    <w:p w14:paraId="7AEE0366" w14:textId="77777777" w:rsidR="00A22841" w:rsidRDefault="00A22841">
      <w:pPr>
        <w:jc w:val="center"/>
        <w:rPr>
          <w:b/>
          <w:bCs/>
          <w:sz w:val="32"/>
          <w:szCs w:val="32"/>
        </w:rPr>
      </w:pPr>
    </w:p>
    <w:p w14:paraId="18054B21" w14:textId="77777777" w:rsidR="00A22841" w:rsidRDefault="00A22841">
      <w:pPr>
        <w:jc w:val="center"/>
        <w:rPr>
          <w:b/>
          <w:bCs/>
          <w:sz w:val="32"/>
          <w:szCs w:val="32"/>
        </w:rPr>
      </w:pPr>
    </w:p>
    <w:p w14:paraId="1E1FFA32" w14:textId="77777777" w:rsidR="00A22841" w:rsidRDefault="00A22841">
      <w:pPr>
        <w:jc w:val="center"/>
        <w:rPr>
          <w:b/>
          <w:bCs/>
          <w:sz w:val="32"/>
          <w:szCs w:val="32"/>
        </w:rPr>
      </w:pPr>
    </w:p>
    <w:p w14:paraId="4BCE1566" w14:textId="77777777" w:rsidR="00A22841" w:rsidRDefault="00D67985">
      <w:pPr>
        <w:jc w:val="center"/>
      </w:pPr>
      <w:r>
        <w:rPr>
          <w:noProof/>
        </w:rPr>
        <mc:AlternateContent>
          <mc:Choice Requires="wps">
            <w:drawing>
              <wp:anchor distT="0" distB="0" distL="114300" distR="114300" simplePos="0" relativeHeight="251703296" behindDoc="1" locked="0" layoutInCell="1" allowOverlap="1" wp14:anchorId="4F356824" wp14:editId="4EE909EA">
                <wp:simplePos x="0" y="0"/>
                <wp:positionH relativeFrom="margin">
                  <wp:align>center</wp:align>
                </wp:positionH>
                <wp:positionV relativeFrom="paragraph">
                  <wp:posOffset>260860</wp:posOffset>
                </wp:positionV>
                <wp:extent cx="5220337" cy="0"/>
                <wp:effectExtent l="0" t="0" r="0" b="0"/>
                <wp:wrapNone/>
                <wp:docPr id="427374184" name="Text Box 31"/>
                <wp:cNvGraphicFramePr/>
                <a:graphic xmlns:a="http://schemas.openxmlformats.org/drawingml/2006/main">
                  <a:graphicData uri="http://schemas.microsoft.com/office/word/2010/wordprocessingShape">
                    <wps:wsp>
                      <wps:cNvSpPr txBox="1"/>
                      <wps:spPr>
                        <a:xfrm>
                          <a:off x="0" y="0"/>
                          <a:ext cx="5220337" cy="0"/>
                        </a:xfrm>
                        <a:prstGeom prst="rect">
                          <a:avLst/>
                        </a:prstGeom>
                        <a:solidFill>
                          <a:srgbClr val="FFFFFF"/>
                        </a:solidFill>
                        <a:ln>
                          <a:noFill/>
                          <a:prstDash/>
                        </a:ln>
                      </wps:spPr>
                      <wps:txbx>
                        <w:txbxContent>
                          <w:p w14:paraId="4E8D3CEB" w14:textId="77777777" w:rsidR="00A22841" w:rsidRDefault="00D67985">
                            <w:pPr>
                              <w:pStyle w:val="Caption"/>
                            </w:pPr>
                            <w:bookmarkStart w:id="80" w:name="_Toc144376578"/>
                            <w:r>
                              <w:t>Figure 14 - Questionnaire, Question 12 - Do you believe there is a macho culture within Policing where officers do not speak openly about their mental health?</w:t>
                            </w:r>
                            <w:bookmarkEnd w:id="80"/>
                          </w:p>
                        </w:txbxContent>
                      </wps:txbx>
                      <wps:bodyPr vert="horz" wrap="square" lIns="0" tIns="0" rIns="0" bIns="0" anchor="t" anchorCtr="0" compatLnSpc="1">
                        <a:spAutoFit/>
                      </wps:bodyPr>
                    </wps:wsp>
                  </a:graphicData>
                </a:graphic>
              </wp:anchor>
            </w:drawing>
          </mc:Choice>
          <mc:Fallback>
            <w:pict>
              <v:shape w14:anchorId="4F356824" id="Text Box 31" o:spid="_x0000_s1038" type="#_x0000_t202" style="position:absolute;left:0;text-align:left;margin-left:0;margin-top:20.55pt;width:411.05pt;height:0;z-index:-2516131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" stroked="f">
                <v:textbox style="mso-fit-shape-to-text:t" inset="0,0,0,0">
                  <w:txbxContent>
                    <w:p w14:paraId="4E8D3CEB" w14:textId="77777777" w:rsidR="00A22841" w:rsidRDefault="00D67985">
                      <w:pPr>
                        <w:pStyle w:val="Caption"/>
                      </w:pPr>
                      <w:bookmarkStart w:id="81" w:name="_Toc144376578"/>
                      <w:r>
                        <w:t>Figure 14 - Questionnaire, Question 12 - Do you believe there is a macho culture within Policing where officers do not speak openly about their mental health?</w:t>
                      </w:r>
                      <w:bookmarkEnd w:id="81"/>
                    </w:p>
                  </w:txbxContent>
                </v:textbox>
                <w10:wrap anchorx="margin"/>
              </v:shape>
            </w:pict>
          </mc:Fallback>
        </mc:AlternateContent>
      </w:r>
    </w:p>
    <w:p w14:paraId="3C17BD9A" w14:textId="77777777" w:rsidR="00A22841" w:rsidRDefault="00A22841">
      <w:pPr>
        <w:rPr>
          <w:sz w:val="24"/>
          <w:szCs w:val="24"/>
        </w:rPr>
      </w:pPr>
    </w:p>
    <w:p w14:paraId="75D184B9" w14:textId="77777777" w:rsidR="00A22841" w:rsidRDefault="00D67985">
      <w:pPr>
        <w:rPr>
          <w:sz w:val="24"/>
          <w:szCs w:val="24"/>
        </w:rPr>
      </w:pPr>
      <w:r>
        <w:rPr>
          <w:sz w:val="24"/>
          <w:szCs w:val="24"/>
        </w:rPr>
        <w:t>Participants were asked if t</w:t>
      </w:r>
      <w:r>
        <w:rPr>
          <w:sz w:val="24"/>
          <w:szCs w:val="24"/>
        </w:rPr>
        <w:t xml:space="preserve">hey felt there was a macho culture within policing, where officers and staff do not speak openly about their mental health. 48.1% answered yes to this question while 51.9% answered No. </w:t>
      </w:r>
    </w:p>
    <w:p w14:paraId="01DDADDD" w14:textId="77777777" w:rsidR="00A22841" w:rsidRDefault="00A22841">
      <w:pPr>
        <w:rPr>
          <w:sz w:val="24"/>
          <w:szCs w:val="24"/>
        </w:rPr>
      </w:pPr>
    </w:p>
    <w:p w14:paraId="3063A61E" w14:textId="0F03F270" w:rsidR="00A22841" w:rsidRDefault="00D67985">
      <w:r>
        <w:rPr>
          <w:sz w:val="24"/>
          <w:szCs w:val="24"/>
        </w:rPr>
        <w:lastRenderedPageBreak/>
        <w:t xml:space="preserve">From viewing the results, </w:t>
      </w:r>
      <w:proofErr w:type="gramStart"/>
      <w:r>
        <w:rPr>
          <w:sz w:val="24"/>
          <w:szCs w:val="24"/>
        </w:rPr>
        <w:t>it is clear that every</w:t>
      </w:r>
      <w:proofErr w:type="gramEnd"/>
      <w:r>
        <w:rPr>
          <w:sz w:val="24"/>
          <w:szCs w:val="24"/>
        </w:rPr>
        <w:t xml:space="preserve"> respondent has exper</w:t>
      </w:r>
      <w:r>
        <w:rPr>
          <w:sz w:val="24"/>
          <w:szCs w:val="24"/>
        </w:rPr>
        <w:t xml:space="preserve">ienced trauma while carrying out their day-to-day duties. This coincides with research conducted by </w:t>
      </w:r>
      <w:sdt>
        <w:sdtPr>
          <w:rPr>
            <w:sz w:val="24"/>
            <w:szCs w:val="24"/>
          </w:rPr>
          <w:id w:val="-1776702422"/>
          <w:citation/>
        </w:sdtPr>
        <w:sdtContent>
          <w:r w:rsidR="00443CF5">
            <w:rPr>
              <w:sz w:val="24"/>
              <w:szCs w:val="24"/>
            </w:rPr>
            <w:fldChar w:fldCharType="begin"/>
          </w:r>
          <w:r w:rsidR="00443CF5">
            <w:rPr>
              <w:sz w:val="24"/>
              <w:szCs w:val="24"/>
            </w:rPr>
            <w:instrText xml:space="preserve"> CITATION DrJ18 \l 2057 </w:instrText>
          </w:r>
          <w:r w:rsidR="00443CF5">
            <w:rPr>
              <w:sz w:val="24"/>
              <w:szCs w:val="24"/>
            </w:rPr>
            <w:fldChar w:fldCharType="separate"/>
          </w:r>
          <w:r w:rsidRPr="00D67985">
            <w:rPr>
              <w:noProof/>
              <w:sz w:val="24"/>
              <w:szCs w:val="24"/>
            </w:rPr>
            <w:t>(Miller, 2018)</w:t>
          </w:r>
          <w:r w:rsidR="00443CF5">
            <w:rPr>
              <w:sz w:val="24"/>
              <w:szCs w:val="24"/>
            </w:rPr>
            <w:fldChar w:fldCharType="end"/>
          </w:r>
        </w:sdtContent>
      </w:sdt>
      <w:r w:rsidR="00443CF5">
        <w:rPr>
          <w:sz w:val="24"/>
          <w:szCs w:val="24"/>
        </w:rPr>
        <w:t xml:space="preserve"> </w:t>
      </w:r>
      <w:r>
        <w:rPr>
          <w:sz w:val="24"/>
          <w:szCs w:val="24"/>
        </w:rPr>
        <w:t>whereby 98% of their respondents answered yes to the same question. All respondents answered that they have experienced one or more symptom o</w:t>
      </w:r>
      <w:r>
        <w:rPr>
          <w:sz w:val="24"/>
          <w:szCs w:val="24"/>
        </w:rPr>
        <w:t xml:space="preserve">f PTSD. Which is staggeringly higher than that of (Miller, 2018) survey which only 31% of respondents experienced these symptoms. One factor that did arise from this survey is that over 65% of respondents have less than 10 years of service. With </w:t>
      </w:r>
      <w:proofErr w:type="gramStart"/>
      <w:r>
        <w:rPr>
          <w:sz w:val="24"/>
          <w:szCs w:val="24"/>
        </w:rPr>
        <w:t>the majori</w:t>
      </w:r>
      <w:r>
        <w:rPr>
          <w:sz w:val="24"/>
          <w:szCs w:val="24"/>
        </w:rPr>
        <w:t>ty of</w:t>
      </w:r>
      <w:proofErr w:type="gramEnd"/>
      <w:r>
        <w:rPr>
          <w:sz w:val="24"/>
          <w:szCs w:val="24"/>
        </w:rPr>
        <w:t xml:space="preserve"> participants being young in service, one could question is this the reason for such a high number of respondents experiencing symptoms of PTSD. What I mean by this is, do more experienced officers feel de-sensitised when dealing with traumatic incide</w:t>
      </w:r>
      <w:r>
        <w:rPr>
          <w:sz w:val="24"/>
          <w:szCs w:val="24"/>
        </w:rPr>
        <w:t>nts as it is likely they have experienced trauma on multiple occasions during their service.</w:t>
      </w:r>
    </w:p>
    <w:p w14:paraId="79E89487" w14:textId="6EBBE5CA" w:rsidR="00A22841" w:rsidRDefault="00D67985">
      <w:pPr>
        <w:rPr>
          <w:sz w:val="24"/>
          <w:szCs w:val="24"/>
        </w:rPr>
      </w:pPr>
      <w:r>
        <w:rPr>
          <w:sz w:val="24"/>
          <w:szCs w:val="24"/>
        </w:rPr>
        <w:t>Participants were asked what recommendations they would suggest making to the force in relation to protecting Mental Health amongst staff. There was a wide variety</w:t>
      </w:r>
      <w:r>
        <w:rPr>
          <w:sz w:val="24"/>
          <w:szCs w:val="24"/>
        </w:rPr>
        <w:t xml:space="preserve"> of responses for this question. Some responses from participants suggested that more </w:t>
      </w:r>
      <w:proofErr w:type="spellStart"/>
      <w:r>
        <w:rPr>
          <w:sz w:val="24"/>
          <w:szCs w:val="24"/>
        </w:rPr>
        <w:t>TRiM</w:t>
      </w:r>
      <w:proofErr w:type="spellEnd"/>
      <w:r>
        <w:rPr>
          <w:sz w:val="24"/>
          <w:szCs w:val="24"/>
        </w:rPr>
        <w:t xml:space="preserve"> trained officers would be beneficial. As it would make it more accessible to officers immediately after dealing with traumatic incidents, some suggested 24-hour acce</w:t>
      </w:r>
      <w:r>
        <w:rPr>
          <w:sz w:val="24"/>
          <w:szCs w:val="24"/>
        </w:rPr>
        <w:t>ssibility to internal support and having wellbeing team members in stations that can provide drop-in</w:t>
      </w:r>
      <w:r>
        <w:rPr>
          <w:sz w:val="24"/>
          <w:szCs w:val="24"/>
        </w:rPr>
        <w:t xml:space="preserve"> sessions. While others suggested more training for serving staff and officers to help identify signs and symptoms if they or colleagues are beginning to st</w:t>
      </w:r>
      <w:r>
        <w:rPr>
          <w:sz w:val="24"/>
          <w:szCs w:val="24"/>
        </w:rPr>
        <w:t xml:space="preserve">ruggle. </w:t>
      </w:r>
      <w:proofErr w:type="gramStart"/>
      <w:r>
        <w:rPr>
          <w:sz w:val="24"/>
          <w:szCs w:val="24"/>
        </w:rPr>
        <w:t>A number of</w:t>
      </w:r>
      <w:proofErr w:type="gramEnd"/>
      <w:r>
        <w:rPr>
          <w:sz w:val="24"/>
          <w:szCs w:val="24"/>
        </w:rPr>
        <w:t xml:space="preserve"> participants suggested that more wellbeing days and social events. </w:t>
      </w:r>
    </w:p>
    <w:p w14:paraId="6A9708C2" w14:textId="156E3B49" w:rsidR="00A22841" w:rsidRDefault="00D67985">
      <w:r>
        <w:rPr>
          <w:sz w:val="24"/>
          <w:szCs w:val="24"/>
        </w:rPr>
        <w:t xml:space="preserve">One respondent suggested that </w:t>
      </w:r>
      <w:proofErr w:type="spellStart"/>
      <w:r>
        <w:rPr>
          <w:sz w:val="24"/>
          <w:szCs w:val="24"/>
        </w:rPr>
        <w:t>TRiM</w:t>
      </w:r>
      <w:proofErr w:type="spellEnd"/>
      <w:r>
        <w:rPr>
          <w:sz w:val="24"/>
          <w:szCs w:val="24"/>
        </w:rPr>
        <w:t xml:space="preserve"> is what needs to be addressed and questions need to be raised as to whether it is adequate. Another respondent stated</w:t>
      </w:r>
      <w:r>
        <w:rPr>
          <w:rFonts w:eastAsia="Times New Roman" w:cs="Calibri"/>
          <w:color w:val="000000"/>
          <w:sz w:val="24"/>
          <w:szCs w:val="24"/>
          <w:lang w:eastAsia="en-GB"/>
        </w:rPr>
        <w:t xml:space="preserve"> the force could</w:t>
      </w:r>
      <w:r>
        <w:rPr>
          <w:rFonts w:eastAsia="Times New Roman" w:cs="Calibri"/>
          <w:color w:val="000000"/>
          <w:sz w:val="24"/>
          <w:szCs w:val="24"/>
          <w:lang w:eastAsia="en-GB"/>
        </w:rPr>
        <w:t xml:space="preserve"> be more considerate to police officers, in terms of expectations, cancelled rest days, training days and expected to work overtime for free. The force needs to remember police officers are people with lives, family, friends,</w:t>
      </w:r>
      <w:r>
        <w:rPr>
          <w:rFonts w:eastAsia="Times New Roman" w:cs="Calibri"/>
          <w:color w:val="000000"/>
          <w:sz w:val="24"/>
          <w:szCs w:val="24"/>
          <w:lang w:eastAsia="en-GB"/>
        </w:rPr>
        <w:t xml:space="preserve"> and other commitments - those o</w:t>
      </w:r>
      <w:r>
        <w:rPr>
          <w:rFonts w:eastAsia="Times New Roman" w:cs="Calibri"/>
          <w:color w:val="000000"/>
          <w:sz w:val="24"/>
          <w:szCs w:val="24"/>
          <w:lang w:eastAsia="en-GB"/>
        </w:rPr>
        <w:t>f which if given the opportunity often aid in good mental health.</w:t>
      </w:r>
    </w:p>
    <w:p w14:paraId="3F37F549" w14:textId="77777777" w:rsidR="00A22841" w:rsidRDefault="00D67985">
      <w:pPr>
        <w:rPr>
          <w:rFonts w:eastAsia="Times New Roman" w:cs="Calibri"/>
          <w:color w:val="000000"/>
          <w:sz w:val="24"/>
          <w:szCs w:val="24"/>
          <w:lang w:eastAsia="en-GB"/>
        </w:rPr>
      </w:pPr>
      <w:r>
        <w:rPr>
          <w:rFonts w:eastAsia="Times New Roman" w:cs="Calibri"/>
          <w:color w:val="000000"/>
          <w:sz w:val="24"/>
          <w:szCs w:val="24"/>
          <w:lang w:eastAsia="en-GB"/>
        </w:rPr>
        <w:t xml:space="preserve">One common factor from this questionnaire is that mental health assessments for officers need to be more accessible. Many suggestions have been made around how this can be done and </w:t>
      </w:r>
      <w:proofErr w:type="gramStart"/>
      <w:r>
        <w:rPr>
          <w:rFonts w:eastAsia="Times New Roman" w:cs="Calibri"/>
          <w:color w:val="000000"/>
          <w:sz w:val="24"/>
          <w:szCs w:val="24"/>
          <w:lang w:eastAsia="en-GB"/>
        </w:rPr>
        <w:t xml:space="preserve">it would </w:t>
      </w:r>
      <w:r>
        <w:rPr>
          <w:rFonts w:eastAsia="Times New Roman" w:cs="Calibri"/>
          <w:color w:val="000000"/>
          <w:sz w:val="24"/>
          <w:szCs w:val="24"/>
          <w:lang w:eastAsia="en-GB"/>
        </w:rPr>
        <w:t>seem that more</w:t>
      </w:r>
      <w:proofErr w:type="gramEnd"/>
      <w:r>
        <w:rPr>
          <w:rFonts w:eastAsia="Times New Roman" w:cs="Calibri"/>
          <w:color w:val="000000"/>
          <w:sz w:val="24"/>
          <w:szCs w:val="24"/>
          <w:lang w:eastAsia="en-GB"/>
        </w:rPr>
        <w:t xml:space="preserve"> staff would need to be trained to allow this to happen.  </w:t>
      </w:r>
    </w:p>
    <w:p w14:paraId="60C9C031" w14:textId="77777777" w:rsidR="00A22841" w:rsidRDefault="00A22841">
      <w:pPr>
        <w:rPr>
          <w:sz w:val="24"/>
          <w:szCs w:val="24"/>
        </w:rPr>
      </w:pPr>
    </w:p>
    <w:p w14:paraId="36DF0D5D" w14:textId="77777777" w:rsidR="00A22841" w:rsidRPr="00D67985" w:rsidRDefault="00D67985">
      <w:pPr>
        <w:pStyle w:val="Heading2"/>
        <w:rPr>
          <w:b/>
          <w:bCs/>
          <w:color w:val="2F5496" w:themeColor="accent1" w:themeShade="BF"/>
          <w:sz w:val="28"/>
          <w:szCs w:val="28"/>
          <w:u w:val="single"/>
        </w:rPr>
      </w:pPr>
      <w:bookmarkStart w:id="82" w:name="_Toc143862821"/>
      <w:bookmarkStart w:id="83" w:name="_Toc143866140"/>
      <w:bookmarkStart w:id="84" w:name="_Toc144380810"/>
      <w:r w:rsidRPr="00D67985">
        <w:rPr>
          <w:b/>
          <w:bCs/>
          <w:color w:val="2F5496" w:themeColor="accent1" w:themeShade="BF"/>
          <w:sz w:val="28"/>
          <w:szCs w:val="28"/>
          <w:u w:val="single"/>
        </w:rPr>
        <w:t>5.0 Findings and conclusions</w:t>
      </w:r>
      <w:bookmarkEnd w:id="82"/>
      <w:bookmarkEnd w:id="83"/>
      <w:bookmarkEnd w:id="84"/>
    </w:p>
    <w:p w14:paraId="26108267" w14:textId="77777777" w:rsidR="00A22841" w:rsidRDefault="00D67985">
      <w:r>
        <w:rPr>
          <w:rFonts w:cs="Calibri"/>
          <w:sz w:val="24"/>
          <w:szCs w:val="24"/>
        </w:rPr>
        <w:t xml:space="preserve">The study's primary goals were the ones listed below. It is intended that by concentrating on these goals, South Wales Police and police forces </w:t>
      </w:r>
      <w:r>
        <w:rPr>
          <w:rFonts w:cs="Calibri"/>
          <w:sz w:val="24"/>
          <w:szCs w:val="24"/>
        </w:rPr>
        <w:t xml:space="preserve">across the United Kingdom would be able to learn additional information from officers and apply the necessary training and recommendations. This is to make sure that policies and practises within the force prioritise improved care and mental wellbeing for </w:t>
      </w:r>
      <w:r>
        <w:rPr>
          <w:rFonts w:cs="Calibri"/>
          <w:sz w:val="24"/>
          <w:szCs w:val="24"/>
        </w:rPr>
        <w:t>officers. It is envisaged that this paper will contribute to the advancement of South Wales Police's protection of their officers and employees by examining the articles from the literature review and carrying out a study inside the force.</w:t>
      </w:r>
    </w:p>
    <w:p w14:paraId="6267662F" w14:textId="77777777" w:rsidR="00A22841" w:rsidRDefault="00D67985">
      <w:pPr>
        <w:pStyle w:val="ListParagraph"/>
        <w:numPr>
          <w:ilvl w:val="0"/>
          <w:numId w:val="2"/>
        </w:numPr>
        <w:spacing w:line="240" w:lineRule="auto"/>
        <w:jc w:val="both"/>
      </w:pPr>
      <w:r>
        <w:rPr>
          <w:rFonts w:cs="Calibri"/>
          <w:bCs/>
          <w:sz w:val="24"/>
          <w:szCs w:val="24"/>
        </w:rPr>
        <w:t xml:space="preserve">Assess how such </w:t>
      </w:r>
      <w:r>
        <w:rPr>
          <w:rFonts w:cs="Calibri"/>
          <w:bCs/>
          <w:sz w:val="24"/>
          <w:szCs w:val="24"/>
        </w:rPr>
        <w:t>trauma is affecting serving officers.</w:t>
      </w:r>
    </w:p>
    <w:p w14:paraId="33C7FED4" w14:textId="77777777" w:rsidR="00A22841" w:rsidRDefault="00A22841">
      <w:pPr>
        <w:pStyle w:val="ListParagraph"/>
        <w:jc w:val="both"/>
        <w:rPr>
          <w:rFonts w:cs="Calibri"/>
          <w:sz w:val="24"/>
          <w:szCs w:val="24"/>
        </w:rPr>
      </w:pPr>
    </w:p>
    <w:p w14:paraId="1A87D81F" w14:textId="77777777" w:rsidR="00A22841" w:rsidRDefault="00D67985">
      <w:pPr>
        <w:pStyle w:val="ListParagraph"/>
        <w:numPr>
          <w:ilvl w:val="0"/>
          <w:numId w:val="2"/>
        </w:numPr>
        <w:spacing w:line="240" w:lineRule="auto"/>
        <w:jc w:val="both"/>
      </w:pPr>
      <w:r>
        <w:rPr>
          <w:rFonts w:cs="Calibri"/>
          <w:bCs/>
          <w:sz w:val="24"/>
          <w:szCs w:val="24"/>
        </w:rPr>
        <w:t>Evaluate information from serving officers in the ways of what support is available to them.</w:t>
      </w:r>
    </w:p>
    <w:p w14:paraId="687ACD37" w14:textId="77777777" w:rsidR="00A22841" w:rsidRDefault="00D67985">
      <w:pPr>
        <w:pStyle w:val="ListParagraph"/>
        <w:numPr>
          <w:ilvl w:val="0"/>
          <w:numId w:val="2"/>
        </w:numPr>
        <w:spacing w:line="240" w:lineRule="auto"/>
        <w:jc w:val="both"/>
      </w:pPr>
      <w:r>
        <w:rPr>
          <w:rFonts w:cs="Calibri"/>
          <w:bCs/>
          <w:sz w:val="24"/>
          <w:szCs w:val="24"/>
        </w:rPr>
        <w:lastRenderedPageBreak/>
        <w:t xml:space="preserve">Outline what could be done to help support officers in dealing with traumatic incidents. </w:t>
      </w:r>
    </w:p>
    <w:p w14:paraId="4A1F9A69" w14:textId="77777777" w:rsidR="00A22841" w:rsidRDefault="00A22841">
      <w:pPr>
        <w:pStyle w:val="ListParagraph"/>
        <w:jc w:val="both"/>
        <w:rPr>
          <w:rFonts w:cs="Calibri"/>
          <w:sz w:val="24"/>
          <w:szCs w:val="24"/>
        </w:rPr>
      </w:pPr>
    </w:p>
    <w:p w14:paraId="39738968" w14:textId="77777777" w:rsidR="00A22841" w:rsidRDefault="00D67985">
      <w:pPr>
        <w:pStyle w:val="ListParagraph"/>
        <w:numPr>
          <w:ilvl w:val="0"/>
          <w:numId w:val="2"/>
        </w:numPr>
        <w:spacing w:line="240" w:lineRule="auto"/>
        <w:jc w:val="both"/>
      </w:pPr>
      <w:r>
        <w:rPr>
          <w:rFonts w:cs="Calibri"/>
          <w:bCs/>
          <w:sz w:val="24"/>
          <w:szCs w:val="24"/>
        </w:rPr>
        <w:t xml:space="preserve">Recommend some changes that </w:t>
      </w:r>
      <w:r>
        <w:rPr>
          <w:rFonts w:cs="Calibri"/>
          <w:bCs/>
          <w:sz w:val="24"/>
          <w:szCs w:val="24"/>
        </w:rPr>
        <w:t>could be adopted to ensure the wellbeing officers is a priority.</w:t>
      </w:r>
    </w:p>
    <w:p w14:paraId="206B3DC4" w14:textId="77777777" w:rsidR="00A22841" w:rsidRDefault="00D67985">
      <w:r>
        <w:rPr>
          <w:rFonts w:ascii="Arial" w:hAnsi="Arial" w:cs="Arial"/>
          <w:sz w:val="24"/>
          <w:szCs w:val="24"/>
        </w:rPr>
        <w:t xml:space="preserve"> </w:t>
      </w:r>
      <w:r>
        <w:t xml:space="preserve"> </w:t>
      </w:r>
    </w:p>
    <w:p w14:paraId="4D2D39A8" w14:textId="77777777" w:rsidR="00A22841" w:rsidRPr="00D67985" w:rsidRDefault="00D67985">
      <w:pPr>
        <w:pStyle w:val="Heading2"/>
        <w:rPr>
          <w:color w:val="2F5496" w:themeColor="accent1" w:themeShade="BF"/>
        </w:rPr>
      </w:pPr>
      <w:bookmarkStart w:id="85" w:name="_Toc143862822"/>
      <w:bookmarkStart w:id="86" w:name="_Toc143866141"/>
      <w:bookmarkStart w:id="87" w:name="_Toc144380811"/>
      <w:r w:rsidRPr="00D67985">
        <w:rPr>
          <w:color w:val="2F5496" w:themeColor="accent1" w:themeShade="BF"/>
        </w:rPr>
        <w:t>5.1 Assess how such trauma is affecting serving officers</w:t>
      </w:r>
      <w:bookmarkEnd w:id="85"/>
      <w:bookmarkEnd w:id="86"/>
      <w:r w:rsidRPr="00D67985">
        <w:rPr>
          <w:color w:val="2F5496" w:themeColor="accent1" w:themeShade="BF"/>
        </w:rPr>
        <w:t>.</w:t>
      </w:r>
      <w:bookmarkEnd w:id="87"/>
    </w:p>
    <w:p w14:paraId="5B09B760" w14:textId="1FC2BD9C" w:rsidR="00A22841" w:rsidRDefault="00D67985">
      <w:pPr>
        <w:jc w:val="both"/>
      </w:pPr>
      <w:r>
        <w:rPr>
          <w:rFonts w:cs="Calibri"/>
          <w:bCs/>
          <w:sz w:val="24"/>
          <w:szCs w:val="24"/>
        </w:rPr>
        <w:t>This study covered vast amount of literature which was taken from serving Police officers and staff. This was to enable readers to</w:t>
      </w:r>
      <w:r>
        <w:rPr>
          <w:rFonts w:cs="Calibri"/>
          <w:bCs/>
          <w:sz w:val="24"/>
          <w:szCs w:val="24"/>
        </w:rPr>
        <w:t xml:space="preserve"> put themselves in their shoes and to view life from the officer’s perspective. One article from the literature “The Job &amp; The Life” </w:t>
      </w:r>
      <w:sdt>
        <w:sdtPr>
          <w:rPr>
            <w:rFonts w:cs="Calibri"/>
            <w:bCs/>
            <w:sz w:val="24"/>
            <w:szCs w:val="24"/>
          </w:rPr>
          <w:id w:val="-1693531738"/>
          <w:citation/>
        </w:sdtPr>
        <w:sdtContent>
          <w:r w:rsidR="009A4E0B">
            <w:rPr>
              <w:rFonts w:cs="Calibri"/>
              <w:bCs/>
              <w:sz w:val="24"/>
              <w:szCs w:val="24"/>
            </w:rPr>
            <w:fldChar w:fldCharType="begin"/>
          </w:r>
          <w:r w:rsidR="003B0598">
            <w:rPr>
              <w:rFonts w:cs="Calibri"/>
              <w:sz w:val="24"/>
              <w:szCs w:val="24"/>
            </w:rPr>
            <w:instrText xml:space="preserve">CITATION Pol18 \l 2057 </w:instrText>
          </w:r>
          <w:r w:rsidR="009A4E0B">
            <w:rPr>
              <w:rFonts w:cs="Calibri"/>
              <w:bCs/>
              <w:sz w:val="24"/>
              <w:szCs w:val="24"/>
            </w:rPr>
            <w:fldChar w:fldCharType="separate"/>
          </w:r>
          <w:r w:rsidRPr="00D67985">
            <w:rPr>
              <w:rFonts w:cs="Calibri"/>
              <w:noProof/>
              <w:sz w:val="24"/>
              <w:szCs w:val="24"/>
            </w:rPr>
            <w:t>(Police Care UK, 2018)</w:t>
          </w:r>
          <w:r w:rsidR="009A4E0B">
            <w:rPr>
              <w:rFonts w:cs="Calibri"/>
              <w:bCs/>
              <w:sz w:val="24"/>
              <w:szCs w:val="24"/>
            </w:rPr>
            <w:fldChar w:fldCharType="end"/>
          </w:r>
        </w:sdtContent>
      </w:sdt>
      <w:r w:rsidR="009A4E0B">
        <w:rPr>
          <w:rFonts w:cs="Calibri"/>
          <w:bCs/>
          <w:sz w:val="24"/>
          <w:szCs w:val="24"/>
        </w:rPr>
        <w:t xml:space="preserve"> </w:t>
      </w:r>
      <w:r>
        <w:rPr>
          <w:rFonts w:cs="Calibri"/>
          <w:bCs/>
          <w:sz w:val="24"/>
          <w:szCs w:val="24"/>
        </w:rPr>
        <w:t>looked at 17000 responses from officers and Police staff who had been exposed to traumatic incidents. The stud</w:t>
      </w:r>
      <w:r>
        <w:rPr>
          <w:rFonts w:cs="Calibri"/>
          <w:bCs/>
          <w:sz w:val="24"/>
          <w:szCs w:val="24"/>
        </w:rPr>
        <w:t>y found that at least one in five serving officers and police staff suffer with post-traumatic stress disorder or complex post-traumatic stress disorder. The study found that for every 100 respondents twenty are likely to have a current diagnosis of PTSD o</w:t>
      </w:r>
      <w:r>
        <w:rPr>
          <w:rFonts w:cs="Calibri"/>
          <w:bCs/>
          <w:sz w:val="24"/>
          <w:szCs w:val="24"/>
        </w:rPr>
        <w:t xml:space="preserve">r CPTSD, yet only five will ever be told professionally and only one or two are likely to be clinically diagnosed. </w:t>
      </w:r>
      <w:sdt>
        <w:sdtPr>
          <w:rPr>
            <w:rFonts w:cs="Calibri"/>
            <w:bCs/>
            <w:sz w:val="24"/>
            <w:szCs w:val="24"/>
          </w:rPr>
          <w:id w:val="319470956"/>
          <w:citation/>
        </w:sdtPr>
        <w:sdtContent>
          <w:r w:rsidR="009A4E0B">
            <w:rPr>
              <w:rFonts w:cs="Calibri"/>
              <w:bCs/>
              <w:sz w:val="24"/>
              <w:szCs w:val="24"/>
            </w:rPr>
            <w:fldChar w:fldCharType="begin"/>
          </w:r>
          <w:r w:rsidR="003B0598">
            <w:rPr>
              <w:rFonts w:cs="Calibri"/>
              <w:sz w:val="24"/>
              <w:szCs w:val="24"/>
            </w:rPr>
            <w:instrText xml:space="preserve">CITATION Pol18 \l 2057 </w:instrText>
          </w:r>
          <w:r w:rsidR="009A4E0B">
            <w:rPr>
              <w:rFonts w:cs="Calibri"/>
              <w:bCs/>
              <w:sz w:val="24"/>
              <w:szCs w:val="24"/>
            </w:rPr>
            <w:fldChar w:fldCharType="separate"/>
          </w:r>
          <w:r w:rsidRPr="00D67985">
            <w:rPr>
              <w:rFonts w:cs="Calibri"/>
              <w:noProof/>
              <w:sz w:val="24"/>
              <w:szCs w:val="24"/>
            </w:rPr>
            <w:t>(Police Care UK, 2018)</w:t>
          </w:r>
          <w:r w:rsidR="009A4E0B">
            <w:rPr>
              <w:rFonts w:cs="Calibri"/>
              <w:bCs/>
              <w:sz w:val="24"/>
              <w:szCs w:val="24"/>
            </w:rPr>
            <w:fldChar w:fldCharType="end"/>
          </w:r>
        </w:sdtContent>
      </w:sdt>
    </w:p>
    <w:p w14:paraId="1ECCB372" w14:textId="77777777" w:rsidR="00A22841" w:rsidRDefault="00D67985">
      <w:pPr>
        <w:jc w:val="both"/>
        <w:rPr>
          <w:rFonts w:cs="Calibri"/>
          <w:bCs/>
          <w:sz w:val="24"/>
          <w:szCs w:val="24"/>
        </w:rPr>
      </w:pPr>
      <w:r>
        <w:rPr>
          <w:rFonts w:cs="Calibri"/>
          <w:bCs/>
          <w:sz w:val="24"/>
          <w:szCs w:val="24"/>
        </w:rPr>
        <w:t>This study asked the question to officers if they had ever experienced any symptoms of PTSD or CPTSD after being exposed to tra</w:t>
      </w:r>
      <w:r>
        <w:rPr>
          <w:rFonts w:cs="Calibri"/>
          <w:bCs/>
          <w:sz w:val="24"/>
          <w:szCs w:val="24"/>
        </w:rPr>
        <w:t>umatic incident while carrying out their day-to-day duties. Approximately 80% of respondents answered that they have experienced symptoms.</w:t>
      </w:r>
    </w:p>
    <w:p w14:paraId="2E0CE086" w14:textId="77777777" w:rsidR="00A22841" w:rsidRDefault="00D67985">
      <w:pPr>
        <w:jc w:val="both"/>
        <w:rPr>
          <w:rFonts w:cs="Calibri"/>
          <w:bCs/>
          <w:sz w:val="24"/>
          <w:szCs w:val="24"/>
        </w:rPr>
      </w:pPr>
      <w:r>
        <w:rPr>
          <w:rFonts w:cs="Calibri"/>
          <w:bCs/>
          <w:sz w:val="24"/>
          <w:szCs w:val="24"/>
        </w:rPr>
        <w:t xml:space="preserve"> </w:t>
      </w:r>
    </w:p>
    <w:p w14:paraId="3F0E52CA" w14:textId="77777777" w:rsidR="00A22841" w:rsidRPr="00D67985" w:rsidRDefault="00D67985">
      <w:pPr>
        <w:pStyle w:val="Heading2"/>
        <w:rPr>
          <w:color w:val="2F5496" w:themeColor="accent1" w:themeShade="BF"/>
        </w:rPr>
      </w:pPr>
      <w:bookmarkStart w:id="88" w:name="_Toc143862823"/>
      <w:bookmarkStart w:id="89" w:name="_Toc143866142"/>
      <w:bookmarkStart w:id="90" w:name="_Toc144380812"/>
      <w:r w:rsidRPr="00D67985">
        <w:rPr>
          <w:color w:val="2F5496" w:themeColor="accent1" w:themeShade="BF"/>
        </w:rPr>
        <w:t>5.2 Evaluate information from serving officers in the ways of what support is available to them</w:t>
      </w:r>
      <w:bookmarkEnd w:id="88"/>
      <w:bookmarkEnd w:id="89"/>
      <w:r w:rsidRPr="00D67985">
        <w:rPr>
          <w:color w:val="2F5496" w:themeColor="accent1" w:themeShade="BF"/>
        </w:rPr>
        <w:t>.</w:t>
      </w:r>
      <w:bookmarkEnd w:id="90"/>
    </w:p>
    <w:p w14:paraId="238AEE9E" w14:textId="6C2E376D" w:rsidR="00A22841" w:rsidRDefault="00D67985">
      <w:pPr>
        <w:jc w:val="both"/>
      </w:pPr>
      <w:r>
        <w:rPr>
          <w:rFonts w:cs="Calibri"/>
          <w:bCs/>
          <w:sz w:val="24"/>
          <w:szCs w:val="24"/>
        </w:rPr>
        <w:t>As part of this st</w:t>
      </w:r>
      <w:r>
        <w:rPr>
          <w:rFonts w:cs="Calibri"/>
          <w:bCs/>
          <w:sz w:val="24"/>
          <w:szCs w:val="24"/>
        </w:rPr>
        <w:t xml:space="preserve">udy a questionnaire was sent to serving officers from South Wales Police to find out what support was available to them after experiencing traumatic incidents. One common factor found from </w:t>
      </w:r>
      <w:proofErr w:type="gramStart"/>
      <w:r>
        <w:rPr>
          <w:rFonts w:cs="Calibri"/>
          <w:bCs/>
          <w:sz w:val="24"/>
          <w:szCs w:val="24"/>
        </w:rPr>
        <w:t>the majority of</w:t>
      </w:r>
      <w:proofErr w:type="gramEnd"/>
      <w:r>
        <w:rPr>
          <w:rFonts w:cs="Calibri"/>
          <w:bCs/>
          <w:sz w:val="24"/>
          <w:szCs w:val="24"/>
        </w:rPr>
        <w:t xml:space="preserve"> respondents was that they were offered a </w:t>
      </w:r>
      <w:proofErr w:type="spellStart"/>
      <w:r>
        <w:rPr>
          <w:rFonts w:cs="Calibri"/>
          <w:bCs/>
          <w:sz w:val="24"/>
          <w:szCs w:val="24"/>
        </w:rPr>
        <w:t>TRiM</w:t>
      </w:r>
      <w:proofErr w:type="spellEnd"/>
      <w:r>
        <w:rPr>
          <w:rFonts w:cs="Calibri"/>
          <w:bCs/>
          <w:sz w:val="24"/>
          <w:szCs w:val="24"/>
        </w:rPr>
        <w:t xml:space="preserve"> asses</w:t>
      </w:r>
      <w:r>
        <w:rPr>
          <w:rFonts w:cs="Calibri"/>
          <w:bCs/>
          <w:sz w:val="24"/>
          <w:szCs w:val="24"/>
        </w:rPr>
        <w:t>sment. “</w:t>
      </w:r>
      <w:r>
        <w:rPr>
          <w:rFonts w:cs="Calibri"/>
          <w:color w:val="2A2A2A"/>
          <w:sz w:val="24"/>
          <w:szCs w:val="24"/>
          <w:shd w:val="clear" w:color="auto" w:fill="FFFFFF"/>
        </w:rPr>
        <w:t>Trauma Risk Management (</w:t>
      </w:r>
      <w:proofErr w:type="spellStart"/>
      <w:r>
        <w:rPr>
          <w:rFonts w:cs="Calibri"/>
          <w:color w:val="2A2A2A"/>
          <w:sz w:val="24"/>
          <w:szCs w:val="24"/>
          <w:shd w:val="clear" w:color="auto" w:fill="FFFFFF"/>
        </w:rPr>
        <w:t>TRiM</w:t>
      </w:r>
      <w:proofErr w:type="spellEnd"/>
      <w:r>
        <w:rPr>
          <w:rFonts w:cs="Calibri"/>
          <w:color w:val="2A2A2A"/>
          <w:sz w:val="24"/>
          <w:szCs w:val="24"/>
          <w:shd w:val="clear" w:color="auto" w:fill="FFFFFF"/>
        </w:rPr>
        <w:t>) is a proactive peer-group model of psychological risk assessment used by the Royal Marines for over 10 years. It aims to promote recognition of psychological illness and keep personnel functioning after traumatic event</w:t>
      </w:r>
      <w:r>
        <w:rPr>
          <w:rFonts w:cs="Calibri"/>
          <w:color w:val="2A2A2A"/>
          <w:sz w:val="24"/>
          <w:szCs w:val="24"/>
          <w:shd w:val="clear" w:color="auto" w:fill="FFFFFF"/>
        </w:rPr>
        <w:t xml:space="preserve">s by enhancing the understanding and acceptance of stress reactions within an appropriate environment.” </w:t>
      </w:r>
      <w:sdt>
        <w:sdtPr>
          <w:rPr>
            <w:rFonts w:cs="Calibri"/>
            <w:color w:val="2A2A2A"/>
            <w:sz w:val="24"/>
            <w:szCs w:val="24"/>
            <w:shd w:val="clear" w:color="auto" w:fill="FFFFFF"/>
          </w:rPr>
          <w:id w:val="1962690356"/>
          <w:citation/>
        </w:sdtPr>
        <w:sdtContent>
          <w:r w:rsidR="003B0598">
            <w:rPr>
              <w:rFonts w:cs="Calibri"/>
              <w:color w:val="2A2A2A"/>
              <w:sz w:val="24"/>
              <w:szCs w:val="24"/>
              <w:shd w:val="clear" w:color="auto" w:fill="FFFFFF"/>
            </w:rPr>
            <w:fldChar w:fldCharType="begin"/>
          </w:r>
          <w:r w:rsidR="003B0598">
            <w:rPr>
              <w:rFonts w:cs="Calibri"/>
              <w:color w:val="2A2A2A"/>
              <w:sz w:val="24"/>
              <w:szCs w:val="24"/>
              <w:shd w:val="clear" w:color="auto" w:fill="FFFFFF"/>
            </w:rPr>
            <w:instrText xml:space="preserve"> CITATION Fra10 \l 2057 </w:instrText>
          </w:r>
          <w:r w:rsidR="003B0598">
            <w:rPr>
              <w:rFonts w:cs="Calibri"/>
              <w:color w:val="2A2A2A"/>
              <w:sz w:val="24"/>
              <w:szCs w:val="24"/>
              <w:shd w:val="clear" w:color="auto" w:fill="FFFFFF"/>
            </w:rPr>
            <w:fldChar w:fldCharType="separate"/>
          </w:r>
          <w:r w:rsidRPr="00D67985">
            <w:rPr>
              <w:rFonts w:cs="Calibri"/>
              <w:noProof/>
              <w:color w:val="2A2A2A"/>
              <w:sz w:val="24"/>
              <w:szCs w:val="24"/>
              <w:shd w:val="clear" w:color="auto" w:fill="FFFFFF"/>
            </w:rPr>
            <w:t>(Frappell-Cooke et al, 2010)</w:t>
          </w:r>
          <w:r w:rsidR="003B0598">
            <w:rPr>
              <w:rFonts w:cs="Calibri"/>
              <w:color w:val="2A2A2A"/>
              <w:sz w:val="24"/>
              <w:szCs w:val="24"/>
              <w:shd w:val="clear" w:color="auto" w:fill="FFFFFF"/>
            </w:rPr>
            <w:fldChar w:fldCharType="end"/>
          </w:r>
        </w:sdtContent>
      </w:sdt>
    </w:p>
    <w:p w14:paraId="23F0F812" w14:textId="77777777" w:rsidR="00A22841" w:rsidRDefault="00D67985">
      <w:pPr>
        <w:jc w:val="both"/>
        <w:rPr>
          <w:rFonts w:cs="Calibri"/>
          <w:color w:val="2A2A2A"/>
          <w:sz w:val="24"/>
          <w:szCs w:val="24"/>
          <w:shd w:val="clear" w:color="auto" w:fill="FFFFFF"/>
        </w:rPr>
      </w:pPr>
      <w:r>
        <w:rPr>
          <w:rFonts w:cs="Calibri"/>
          <w:color w:val="2A2A2A"/>
          <w:sz w:val="24"/>
          <w:szCs w:val="24"/>
          <w:shd w:val="clear" w:color="auto" w:fill="FFFFFF"/>
        </w:rPr>
        <w:t xml:space="preserve">Responses from some officers stated that their experiences with TRIM was very poor and felt that there was little </w:t>
      </w:r>
      <w:r>
        <w:rPr>
          <w:rFonts w:cs="Calibri"/>
          <w:color w:val="2A2A2A"/>
          <w:sz w:val="24"/>
          <w:szCs w:val="24"/>
          <w:shd w:val="clear" w:color="auto" w:fill="FFFFFF"/>
        </w:rPr>
        <w:t xml:space="preserve">support available to them which resulted in them seeking support outside of the force. </w:t>
      </w:r>
    </w:p>
    <w:p w14:paraId="6E6987C1" w14:textId="77777777" w:rsidR="00A22841" w:rsidRDefault="00A22841">
      <w:pPr>
        <w:jc w:val="both"/>
        <w:rPr>
          <w:rFonts w:cs="Calibri"/>
          <w:bCs/>
          <w:sz w:val="28"/>
          <w:szCs w:val="28"/>
        </w:rPr>
      </w:pPr>
    </w:p>
    <w:p w14:paraId="6189E050" w14:textId="77777777" w:rsidR="00A22841" w:rsidRPr="00D67985" w:rsidRDefault="00D67985">
      <w:pPr>
        <w:pStyle w:val="Heading2"/>
        <w:rPr>
          <w:color w:val="2F5496" w:themeColor="accent1" w:themeShade="BF"/>
        </w:rPr>
      </w:pPr>
      <w:bookmarkStart w:id="91" w:name="_Toc143862824"/>
      <w:bookmarkStart w:id="92" w:name="_Toc143866143"/>
      <w:bookmarkStart w:id="93" w:name="_Toc144380813"/>
      <w:r w:rsidRPr="00D67985">
        <w:rPr>
          <w:color w:val="2F5496" w:themeColor="accent1" w:themeShade="BF"/>
        </w:rPr>
        <w:t>5.3 Outline what could be done to help support officers in dealing with traumatic incidents</w:t>
      </w:r>
      <w:bookmarkEnd w:id="91"/>
      <w:bookmarkEnd w:id="92"/>
      <w:r w:rsidRPr="00D67985">
        <w:rPr>
          <w:color w:val="2F5496" w:themeColor="accent1" w:themeShade="BF"/>
        </w:rPr>
        <w:t>.</w:t>
      </w:r>
      <w:bookmarkEnd w:id="93"/>
      <w:r w:rsidRPr="00D67985">
        <w:rPr>
          <w:color w:val="2F5496" w:themeColor="accent1" w:themeShade="BF"/>
        </w:rPr>
        <w:t xml:space="preserve"> </w:t>
      </w:r>
    </w:p>
    <w:p w14:paraId="016F37CE" w14:textId="77777777" w:rsidR="00A22841" w:rsidRDefault="00D67985">
      <w:pPr>
        <w:jc w:val="both"/>
        <w:rPr>
          <w:rFonts w:cs="Calibri"/>
          <w:bCs/>
          <w:sz w:val="24"/>
          <w:szCs w:val="24"/>
        </w:rPr>
      </w:pPr>
      <w:r>
        <w:rPr>
          <w:rFonts w:cs="Calibri"/>
          <w:bCs/>
          <w:sz w:val="24"/>
          <w:szCs w:val="24"/>
        </w:rPr>
        <w:t xml:space="preserve">From reviewing the material submitted by officers, </w:t>
      </w:r>
      <w:proofErr w:type="gramStart"/>
      <w:r>
        <w:rPr>
          <w:rFonts w:cs="Calibri"/>
          <w:bCs/>
          <w:sz w:val="24"/>
          <w:szCs w:val="24"/>
        </w:rPr>
        <w:t>it would seem that mor</w:t>
      </w:r>
      <w:r>
        <w:rPr>
          <w:rFonts w:cs="Calibri"/>
          <w:bCs/>
          <w:sz w:val="24"/>
          <w:szCs w:val="24"/>
        </w:rPr>
        <w:t>e</w:t>
      </w:r>
      <w:proofErr w:type="gramEnd"/>
      <w:r>
        <w:rPr>
          <w:rFonts w:cs="Calibri"/>
          <w:bCs/>
          <w:sz w:val="24"/>
          <w:szCs w:val="24"/>
        </w:rPr>
        <w:t xml:space="preserve"> support is required to better protect officers in dealing with traumatic incidents. Respondents from the questionnaire felt that they had little to no time to decompress after being exposed to traumatic events. </w:t>
      </w:r>
      <w:proofErr w:type="gramStart"/>
      <w:r>
        <w:rPr>
          <w:rFonts w:cs="Calibri"/>
          <w:bCs/>
          <w:sz w:val="24"/>
          <w:szCs w:val="24"/>
        </w:rPr>
        <w:t>A number of</w:t>
      </w:r>
      <w:proofErr w:type="gramEnd"/>
      <w:r>
        <w:rPr>
          <w:rFonts w:cs="Calibri"/>
          <w:bCs/>
          <w:sz w:val="24"/>
          <w:szCs w:val="24"/>
        </w:rPr>
        <w:t xml:space="preserve"> respondents felt that receiving</w:t>
      </w:r>
      <w:r>
        <w:rPr>
          <w:rFonts w:cs="Calibri"/>
          <w:bCs/>
          <w:sz w:val="24"/>
          <w:szCs w:val="24"/>
        </w:rPr>
        <w:t xml:space="preserve"> an email after dealing with an incident was not offering support but felt it was more of a tick box exercise. Respondents felt </w:t>
      </w:r>
      <w:r>
        <w:rPr>
          <w:rFonts w:cs="Calibri"/>
          <w:bCs/>
          <w:sz w:val="24"/>
          <w:szCs w:val="24"/>
        </w:rPr>
        <w:lastRenderedPageBreak/>
        <w:t xml:space="preserve">that having more trained staff readily available to officers would be beneficial, allowing them to be on hand 24 hours a day to </w:t>
      </w:r>
      <w:r>
        <w:rPr>
          <w:rFonts w:cs="Calibri"/>
          <w:bCs/>
          <w:sz w:val="24"/>
          <w:szCs w:val="24"/>
        </w:rPr>
        <w:t xml:space="preserve">provide support. </w:t>
      </w:r>
    </w:p>
    <w:p w14:paraId="22BC8C0A" w14:textId="77777777" w:rsidR="00A22841" w:rsidRDefault="00A22841">
      <w:pPr>
        <w:jc w:val="both"/>
        <w:rPr>
          <w:rFonts w:cs="Calibri"/>
          <w:b/>
          <w:sz w:val="28"/>
          <w:szCs w:val="28"/>
        </w:rPr>
      </w:pPr>
    </w:p>
    <w:p w14:paraId="365529EF" w14:textId="77777777" w:rsidR="00A22841" w:rsidRPr="00D67985" w:rsidRDefault="00D67985">
      <w:pPr>
        <w:pStyle w:val="Heading2"/>
        <w:rPr>
          <w:color w:val="2F5496" w:themeColor="accent1" w:themeShade="BF"/>
        </w:rPr>
      </w:pPr>
      <w:bookmarkStart w:id="94" w:name="_Toc143862825"/>
      <w:bookmarkStart w:id="95" w:name="_Toc143866144"/>
      <w:bookmarkStart w:id="96" w:name="_Toc144380814"/>
      <w:r w:rsidRPr="00D67985">
        <w:rPr>
          <w:color w:val="2F5496" w:themeColor="accent1" w:themeShade="BF"/>
        </w:rPr>
        <w:t>5.4 Questionnaire</w:t>
      </w:r>
      <w:bookmarkEnd w:id="94"/>
      <w:bookmarkEnd w:id="95"/>
      <w:bookmarkEnd w:id="96"/>
    </w:p>
    <w:p w14:paraId="7C36940B" w14:textId="77777777" w:rsidR="00A22841" w:rsidRDefault="00D67985">
      <w:pPr>
        <w:jc w:val="both"/>
        <w:rPr>
          <w:rFonts w:cs="Calibri"/>
          <w:bCs/>
          <w:sz w:val="24"/>
          <w:szCs w:val="24"/>
        </w:rPr>
      </w:pPr>
      <w:r>
        <w:rPr>
          <w:rFonts w:cs="Calibri"/>
          <w:bCs/>
          <w:sz w:val="24"/>
          <w:szCs w:val="24"/>
        </w:rPr>
        <w:t>The first recommendation I would make to South Wales Police would be to further investigate this subject with a similar internal questionnaire targeted towards frontline officers as opposed to office-based staff. This i</w:t>
      </w:r>
      <w:r>
        <w:rPr>
          <w:rFonts w:cs="Calibri"/>
          <w:bCs/>
          <w:sz w:val="24"/>
          <w:szCs w:val="24"/>
        </w:rPr>
        <w:t xml:space="preserve">s because front line officers are far more likely to be exposed to traumatic incidents. This will allow South Wales Police to gain a better understanding of the current mental wellbeing of staff. </w:t>
      </w:r>
    </w:p>
    <w:p w14:paraId="54DA66D3" w14:textId="77777777" w:rsidR="00A22841" w:rsidRDefault="00A22841">
      <w:pPr>
        <w:jc w:val="both"/>
        <w:rPr>
          <w:rFonts w:cs="Calibri"/>
          <w:bCs/>
          <w:sz w:val="28"/>
          <w:szCs w:val="28"/>
        </w:rPr>
      </w:pPr>
    </w:p>
    <w:p w14:paraId="59A79E2B" w14:textId="77777777" w:rsidR="00A22841" w:rsidRPr="00D67985" w:rsidRDefault="00D67985">
      <w:pPr>
        <w:pStyle w:val="Heading2"/>
        <w:rPr>
          <w:color w:val="2F5496" w:themeColor="accent1" w:themeShade="BF"/>
        </w:rPr>
      </w:pPr>
      <w:bookmarkStart w:id="97" w:name="_Toc143862826"/>
      <w:bookmarkStart w:id="98" w:name="_Toc143866145"/>
      <w:bookmarkStart w:id="99" w:name="_Toc144380815"/>
      <w:r w:rsidRPr="00D67985">
        <w:rPr>
          <w:color w:val="2F5496" w:themeColor="accent1" w:themeShade="BF"/>
        </w:rPr>
        <w:t>5.5 More TRIM trained officers</w:t>
      </w:r>
      <w:bookmarkEnd w:id="97"/>
      <w:bookmarkEnd w:id="98"/>
      <w:bookmarkEnd w:id="99"/>
      <w:r w:rsidRPr="00D67985">
        <w:rPr>
          <w:color w:val="2F5496" w:themeColor="accent1" w:themeShade="BF"/>
        </w:rPr>
        <w:t xml:space="preserve"> </w:t>
      </w:r>
    </w:p>
    <w:p w14:paraId="0E6BB895" w14:textId="77777777" w:rsidR="00A22841" w:rsidRDefault="00D67985">
      <w:pPr>
        <w:jc w:val="both"/>
        <w:rPr>
          <w:rFonts w:cs="Calibri"/>
          <w:bCs/>
          <w:sz w:val="24"/>
          <w:szCs w:val="24"/>
        </w:rPr>
      </w:pPr>
      <w:r>
        <w:rPr>
          <w:rFonts w:cs="Calibri"/>
          <w:bCs/>
          <w:sz w:val="24"/>
          <w:szCs w:val="24"/>
        </w:rPr>
        <w:t xml:space="preserve">The second recommendation </w:t>
      </w:r>
      <w:r>
        <w:rPr>
          <w:rFonts w:cs="Calibri"/>
          <w:bCs/>
          <w:sz w:val="24"/>
          <w:szCs w:val="24"/>
        </w:rPr>
        <w:t>I would make is to have more TRIM trained staff on hand to offer support to officers after experiencing traumatic incidents. I feel that TRIM trained staff could conduct an early assessment on officers immediately after the event. I feel this will give off</w:t>
      </w:r>
      <w:r>
        <w:rPr>
          <w:rFonts w:cs="Calibri"/>
          <w:bCs/>
          <w:sz w:val="24"/>
          <w:szCs w:val="24"/>
        </w:rPr>
        <w:t>icers a friendly approachable face should they be struggling with the impact of any event they have been exposed to as opposed to an email offering support. By training more officers there would be a significant cost to the force, although senior managemen</w:t>
      </w:r>
      <w:r>
        <w:rPr>
          <w:rFonts w:cs="Calibri"/>
          <w:bCs/>
          <w:sz w:val="24"/>
          <w:szCs w:val="24"/>
        </w:rPr>
        <w:t>t may be startled by the initial costings of this recommendation it is important to remember the bigger picture here, officers and staff’s mental wellbeing. I feel that by implementing this it could lead to happier officers across the force which in turn w</w:t>
      </w:r>
      <w:r>
        <w:rPr>
          <w:rFonts w:cs="Calibri"/>
          <w:bCs/>
          <w:sz w:val="24"/>
          <w:szCs w:val="24"/>
        </w:rPr>
        <w:t xml:space="preserve">ould lead to better work being produced. </w:t>
      </w:r>
    </w:p>
    <w:p w14:paraId="5594E141" w14:textId="77777777" w:rsidR="00A22841" w:rsidRDefault="00A22841">
      <w:pPr>
        <w:jc w:val="both"/>
        <w:rPr>
          <w:rFonts w:cs="Calibri"/>
          <w:bCs/>
          <w:sz w:val="28"/>
          <w:szCs w:val="28"/>
        </w:rPr>
      </w:pPr>
    </w:p>
    <w:p w14:paraId="4B924C23" w14:textId="77777777" w:rsidR="00A22841" w:rsidRPr="00D67985" w:rsidRDefault="00D67985">
      <w:pPr>
        <w:pStyle w:val="Heading2"/>
        <w:rPr>
          <w:color w:val="2F5496" w:themeColor="accent1" w:themeShade="BF"/>
        </w:rPr>
      </w:pPr>
      <w:bookmarkStart w:id="100" w:name="_Toc143862827"/>
      <w:bookmarkStart w:id="101" w:name="_Toc143866146"/>
      <w:bookmarkStart w:id="102" w:name="_Toc144380816"/>
      <w:r w:rsidRPr="00D67985">
        <w:rPr>
          <w:color w:val="2F5496" w:themeColor="accent1" w:themeShade="BF"/>
        </w:rPr>
        <w:t>5.6 Decompression time</w:t>
      </w:r>
      <w:bookmarkEnd w:id="100"/>
      <w:bookmarkEnd w:id="101"/>
      <w:bookmarkEnd w:id="102"/>
      <w:r w:rsidRPr="00D67985">
        <w:rPr>
          <w:bCs/>
          <w:color w:val="2F5496" w:themeColor="accent1" w:themeShade="BF"/>
        </w:rPr>
        <w:t xml:space="preserve"> </w:t>
      </w:r>
    </w:p>
    <w:p w14:paraId="467FA62B" w14:textId="77777777" w:rsidR="00A22841" w:rsidRDefault="00D67985">
      <w:pPr>
        <w:jc w:val="both"/>
        <w:rPr>
          <w:rFonts w:cs="Calibri"/>
          <w:bCs/>
          <w:sz w:val="24"/>
          <w:szCs w:val="24"/>
        </w:rPr>
      </w:pPr>
      <w:r>
        <w:rPr>
          <w:rFonts w:cs="Calibri"/>
          <w:bCs/>
          <w:sz w:val="24"/>
          <w:szCs w:val="24"/>
        </w:rPr>
        <w:t>The third recommendation I would like to make, would be to allow officers time to decompress and reflect on a traumatic incident allowing them time to process the incident while being suppo</w:t>
      </w:r>
      <w:r>
        <w:rPr>
          <w:rFonts w:cs="Calibri"/>
          <w:bCs/>
          <w:sz w:val="24"/>
          <w:szCs w:val="24"/>
        </w:rPr>
        <w:t xml:space="preserve">rted by staff from the second recommendation. </w:t>
      </w:r>
      <w:proofErr w:type="gramStart"/>
      <w:r>
        <w:rPr>
          <w:rFonts w:cs="Calibri"/>
          <w:bCs/>
          <w:sz w:val="24"/>
          <w:szCs w:val="24"/>
        </w:rPr>
        <w:t>A number of</w:t>
      </w:r>
      <w:proofErr w:type="gramEnd"/>
      <w:r>
        <w:rPr>
          <w:rFonts w:cs="Calibri"/>
          <w:bCs/>
          <w:sz w:val="24"/>
          <w:szCs w:val="24"/>
        </w:rPr>
        <w:t xml:space="preserve"> officers who took part in the questionnaire noted that they were subjected to a traumatic incident before then being expected to move on to the next without adequate time to process the first. This </w:t>
      </w:r>
      <w:r>
        <w:rPr>
          <w:rFonts w:cs="Calibri"/>
          <w:bCs/>
          <w:sz w:val="24"/>
          <w:szCs w:val="24"/>
        </w:rPr>
        <w:t>recommendation is likely to be the hardest to implement. With Police officer shortages across the United Kingdom, it and response officers being stretched to carry out their duties, having time away from shift is highly unlikely unless it is drastically ne</w:t>
      </w:r>
      <w:r>
        <w:rPr>
          <w:rFonts w:cs="Calibri"/>
          <w:bCs/>
          <w:sz w:val="24"/>
          <w:szCs w:val="24"/>
        </w:rPr>
        <w:t xml:space="preserve">eded. Not only would this cause greater demand on shifts but it would also result in officer’s workloads being left untouched until they return to work. This could result negatively in victim satisfaction. </w:t>
      </w:r>
    </w:p>
    <w:p w14:paraId="2A169617" w14:textId="77777777" w:rsidR="00A22841" w:rsidRDefault="00A22841">
      <w:pPr>
        <w:jc w:val="both"/>
        <w:rPr>
          <w:rFonts w:cs="Calibri"/>
          <w:bCs/>
          <w:sz w:val="24"/>
          <w:szCs w:val="24"/>
        </w:rPr>
      </w:pPr>
    </w:p>
    <w:p w14:paraId="3F88BB5C" w14:textId="77777777" w:rsidR="00A22841" w:rsidRPr="00D67985" w:rsidRDefault="00D67985">
      <w:pPr>
        <w:pStyle w:val="Heading2"/>
        <w:rPr>
          <w:color w:val="2F5496" w:themeColor="accent1" w:themeShade="BF"/>
        </w:rPr>
      </w:pPr>
      <w:bookmarkStart w:id="103" w:name="_Toc143862828"/>
      <w:bookmarkStart w:id="104" w:name="_Toc143866147"/>
      <w:bookmarkStart w:id="105" w:name="_Toc144380817"/>
      <w:r w:rsidRPr="00D67985">
        <w:rPr>
          <w:color w:val="2F5496" w:themeColor="accent1" w:themeShade="BF"/>
        </w:rPr>
        <w:t>5.7 Support groups</w:t>
      </w:r>
      <w:bookmarkEnd w:id="103"/>
      <w:bookmarkEnd w:id="104"/>
      <w:bookmarkEnd w:id="105"/>
    </w:p>
    <w:p w14:paraId="7B888B70" w14:textId="77777777" w:rsidR="00A22841" w:rsidRDefault="00D67985">
      <w:pPr>
        <w:jc w:val="both"/>
        <w:rPr>
          <w:rFonts w:cs="Calibri"/>
          <w:bCs/>
          <w:sz w:val="24"/>
          <w:szCs w:val="24"/>
        </w:rPr>
      </w:pPr>
      <w:r>
        <w:rPr>
          <w:rFonts w:cs="Calibri"/>
          <w:bCs/>
          <w:sz w:val="24"/>
          <w:szCs w:val="24"/>
        </w:rPr>
        <w:t>The fourth recommendation I w</w:t>
      </w:r>
      <w:r>
        <w:rPr>
          <w:rFonts w:cs="Calibri"/>
          <w:bCs/>
          <w:sz w:val="24"/>
          <w:szCs w:val="24"/>
        </w:rPr>
        <w:t>ould like to make would be to start support groups managed by TRIM/Mental health professionals. These could be set up as drop-in sessions to provide support to officers struggling with their mental health. These could be created as open platforms for offic</w:t>
      </w:r>
      <w:r>
        <w:rPr>
          <w:rFonts w:cs="Calibri"/>
          <w:bCs/>
          <w:sz w:val="24"/>
          <w:szCs w:val="24"/>
        </w:rPr>
        <w:t>ers to speak with one and other about any traumatic experiences they have been exposed to allowing peer to peer support as well as trained professionals being on hand to step in if needed. This recommendation could be the most practical to implement. I fee</w:t>
      </w:r>
      <w:r>
        <w:rPr>
          <w:rFonts w:cs="Calibri"/>
          <w:bCs/>
          <w:sz w:val="24"/>
          <w:szCs w:val="24"/>
        </w:rPr>
        <w:t xml:space="preserve">l this because cost to the force would be very little if they used their own trained staff to carry </w:t>
      </w:r>
      <w:r>
        <w:rPr>
          <w:rFonts w:cs="Calibri"/>
          <w:bCs/>
          <w:sz w:val="24"/>
          <w:szCs w:val="24"/>
        </w:rPr>
        <w:lastRenderedPageBreak/>
        <w:t xml:space="preserve">out the groups. As well as this I feel this could be used as a steppingstone for implementing recommendation 5.5-More </w:t>
      </w:r>
      <w:proofErr w:type="spellStart"/>
      <w:r>
        <w:rPr>
          <w:rFonts w:cs="Calibri"/>
          <w:bCs/>
          <w:sz w:val="24"/>
          <w:szCs w:val="24"/>
        </w:rPr>
        <w:t>TRiM</w:t>
      </w:r>
      <w:proofErr w:type="spellEnd"/>
      <w:r>
        <w:rPr>
          <w:rFonts w:cs="Calibri"/>
          <w:bCs/>
          <w:sz w:val="24"/>
          <w:szCs w:val="24"/>
        </w:rPr>
        <w:t xml:space="preserve"> trained officers. What I mean by </w:t>
      </w:r>
      <w:r>
        <w:rPr>
          <w:rFonts w:cs="Calibri"/>
          <w:bCs/>
          <w:sz w:val="24"/>
          <w:szCs w:val="24"/>
        </w:rPr>
        <w:t xml:space="preserve">this is senior management and the trained staff could keep a tally of how many officers attend these group sessions to gauge if more action is needed. </w:t>
      </w:r>
    </w:p>
    <w:p w14:paraId="405A51C8" w14:textId="77777777" w:rsidR="00A22841" w:rsidRDefault="00A22841">
      <w:pPr>
        <w:jc w:val="both"/>
        <w:rPr>
          <w:rFonts w:cs="Calibri"/>
          <w:bCs/>
          <w:sz w:val="24"/>
          <w:szCs w:val="24"/>
        </w:rPr>
      </w:pPr>
    </w:p>
    <w:p w14:paraId="64003681" w14:textId="77777777" w:rsidR="00A22841" w:rsidRPr="00D67985" w:rsidRDefault="00D67985">
      <w:pPr>
        <w:pStyle w:val="Heading2"/>
        <w:rPr>
          <w:b/>
          <w:bCs/>
          <w:color w:val="2F5496" w:themeColor="accent1" w:themeShade="BF"/>
          <w:sz w:val="28"/>
          <w:szCs w:val="28"/>
          <w:u w:val="single"/>
        </w:rPr>
      </w:pPr>
      <w:bookmarkStart w:id="106" w:name="_Toc143862829"/>
      <w:bookmarkStart w:id="107" w:name="_Toc143866148"/>
      <w:bookmarkStart w:id="108" w:name="_Toc144380818"/>
      <w:r w:rsidRPr="00D67985">
        <w:rPr>
          <w:b/>
          <w:bCs/>
          <w:color w:val="2F5496" w:themeColor="accent1" w:themeShade="BF"/>
          <w:sz w:val="28"/>
          <w:szCs w:val="28"/>
          <w:u w:val="single"/>
        </w:rPr>
        <w:t>6.0 Conclusion</w:t>
      </w:r>
      <w:bookmarkEnd w:id="106"/>
      <w:bookmarkEnd w:id="107"/>
      <w:bookmarkEnd w:id="108"/>
    </w:p>
    <w:p w14:paraId="7737CC53" w14:textId="77777777" w:rsidR="00A22841" w:rsidRDefault="00D67985">
      <w:pPr>
        <w:spacing w:after="0" w:line="240" w:lineRule="auto"/>
      </w:pPr>
      <w:r>
        <w:rPr>
          <w:rFonts w:eastAsia="Times New Roman" w:cs="Calibri"/>
          <w:color w:val="000000"/>
          <w:sz w:val="24"/>
          <w:szCs w:val="24"/>
        </w:rPr>
        <w:t xml:space="preserve">This study not only addressed the question: </w:t>
      </w:r>
      <w:r>
        <w:rPr>
          <w:sz w:val="24"/>
          <w:szCs w:val="24"/>
        </w:rPr>
        <w:t xml:space="preserve">Is enough being done to protect Police </w:t>
      </w:r>
      <w:r>
        <w:rPr>
          <w:sz w:val="24"/>
          <w:szCs w:val="24"/>
        </w:rPr>
        <w:t>Officers mental wellbeing when being exposed to extreme trauma during their day-to-day duties.</w:t>
      </w:r>
      <w:r>
        <w:rPr>
          <w:rFonts w:eastAsia="Times New Roman" w:cs="Calibri"/>
          <w:color w:val="000000"/>
          <w:sz w:val="24"/>
          <w:szCs w:val="24"/>
        </w:rPr>
        <w:t>, but also successfully attained the objectives and goals of the research. As well as informed the reader how in depth the issue of mental health is within Polici</w:t>
      </w:r>
      <w:r>
        <w:rPr>
          <w:rFonts w:eastAsia="Times New Roman" w:cs="Calibri"/>
          <w:color w:val="000000"/>
          <w:sz w:val="24"/>
          <w:szCs w:val="24"/>
        </w:rPr>
        <w:t>ng is.</w:t>
      </w:r>
    </w:p>
    <w:p w14:paraId="32A687B6" w14:textId="77777777" w:rsidR="00A22841" w:rsidRDefault="00A22841">
      <w:pPr>
        <w:spacing w:after="0" w:line="240" w:lineRule="auto"/>
        <w:rPr>
          <w:rFonts w:eastAsia="Times New Roman" w:cs="Calibri"/>
          <w:sz w:val="24"/>
          <w:szCs w:val="24"/>
        </w:rPr>
      </w:pPr>
    </w:p>
    <w:p w14:paraId="39B118D3" w14:textId="77777777" w:rsidR="00A22841" w:rsidRDefault="00D67985">
      <w:pPr>
        <w:spacing w:after="0" w:line="240" w:lineRule="auto"/>
      </w:pPr>
      <w:r>
        <w:rPr>
          <w:rFonts w:eastAsia="Times New Roman" w:cs="Calibri"/>
          <w:sz w:val="24"/>
          <w:szCs w:val="24"/>
        </w:rPr>
        <w:t xml:space="preserve">Key findings from this dissertation have been provided on issues associated with age, gender, mental health, and PTSD, as well as what kind of support is offered to police officers who have experienced horrific events. </w:t>
      </w:r>
      <w:r>
        <w:rPr>
          <w:rFonts w:eastAsia="Times New Roman" w:cs="Calibri"/>
          <w:color w:val="000000"/>
          <w:sz w:val="24"/>
          <w:szCs w:val="24"/>
        </w:rPr>
        <w:t xml:space="preserve">The project's overall </w:t>
      </w:r>
      <w:r>
        <w:rPr>
          <w:rFonts w:eastAsia="Times New Roman" w:cs="Calibri"/>
          <w:color w:val="000000"/>
          <w:sz w:val="24"/>
          <w:szCs w:val="24"/>
        </w:rPr>
        <w:t>objective has been to determine whether enough is being done to protect the mental health of active police officers and personnel.</w:t>
      </w:r>
    </w:p>
    <w:p w14:paraId="5A1229F9" w14:textId="77777777" w:rsidR="00A22841" w:rsidRDefault="00A22841">
      <w:pPr>
        <w:spacing w:after="0" w:line="240" w:lineRule="auto"/>
        <w:rPr>
          <w:rFonts w:eastAsia="Times New Roman" w:cs="Calibri"/>
          <w:color w:val="000000"/>
          <w:sz w:val="24"/>
          <w:szCs w:val="24"/>
        </w:rPr>
      </w:pPr>
    </w:p>
    <w:p w14:paraId="05E10EB3" w14:textId="77777777" w:rsidR="00A22841" w:rsidRDefault="00D67985">
      <w:pPr>
        <w:spacing w:after="0" w:line="240" w:lineRule="auto"/>
        <w:rPr>
          <w:rFonts w:eastAsia="Times New Roman" w:cs="Calibri"/>
          <w:sz w:val="24"/>
          <w:szCs w:val="24"/>
        </w:rPr>
      </w:pPr>
      <w:r>
        <w:rPr>
          <w:rFonts w:eastAsia="Times New Roman" w:cs="Calibri"/>
          <w:sz w:val="24"/>
          <w:szCs w:val="24"/>
        </w:rPr>
        <w:t>Chapter One identifies the external observations and the project's justification. Chapter Two compiles the pertinent data al</w:t>
      </w:r>
      <w:r>
        <w:rPr>
          <w:rFonts w:eastAsia="Times New Roman" w:cs="Calibri"/>
          <w:sz w:val="24"/>
          <w:szCs w:val="24"/>
        </w:rPr>
        <w:t>ready available regarding this issue. Chapter Three outlines the best model for analysis. Chapters Four and Five present the research's findings and offer recommendations.</w:t>
      </w:r>
    </w:p>
    <w:p w14:paraId="25FDA951" w14:textId="77777777" w:rsidR="00A22841" w:rsidRDefault="00A22841">
      <w:pPr>
        <w:spacing w:after="0" w:line="240" w:lineRule="auto"/>
        <w:rPr>
          <w:rFonts w:eastAsia="Times New Roman" w:cs="Calibri"/>
          <w:sz w:val="24"/>
          <w:szCs w:val="24"/>
        </w:rPr>
      </w:pPr>
    </w:p>
    <w:p w14:paraId="0F555C6C" w14:textId="77777777" w:rsidR="00A22841" w:rsidRDefault="00D67985">
      <w:pPr>
        <w:spacing w:after="0" w:line="240" w:lineRule="auto"/>
        <w:rPr>
          <w:rFonts w:eastAsia="Times New Roman" w:cs="Calibri"/>
          <w:color w:val="000000"/>
          <w:sz w:val="24"/>
          <w:szCs w:val="24"/>
        </w:rPr>
      </w:pPr>
      <w:r>
        <w:rPr>
          <w:rFonts w:eastAsia="Times New Roman" w:cs="Calibri"/>
          <w:color w:val="000000"/>
          <w:sz w:val="24"/>
          <w:szCs w:val="24"/>
        </w:rPr>
        <w:t>To conclude this project appropriately would be to highlight the real and actual is</w:t>
      </w:r>
      <w:r>
        <w:rPr>
          <w:rFonts w:eastAsia="Times New Roman" w:cs="Calibri"/>
          <w:color w:val="000000"/>
          <w:sz w:val="24"/>
          <w:szCs w:val="24"/>
        </w:rPr>
        <w:t>sue of mental health within Policing and how as evidenced throughout this research that can be done to support serving officers and staff who are facing traumatic events while carrying out their day-to-day duties. It is important to note that there is room</w:t>
      </w:r>
      <w:r>
        <w:rPr>
          <w:rFonts w:eastAsia="Times New Roman" w:cs="Calibri"/>
          <w:color w:val="000000"/>
          <w:sz w:val="24"/>
          <w:szCs w:val="24"/>
        </w:rPr>
        <w:t xml:space="preserve"> for further research in this area that can be done to better understand this issue, and arguably everyone would stand to benefit if this were to happen. Although this research has been conducted and the data that has been extracted is from a small populat</w:t>
      </w:r>
      <w:r>
        <w:rPr>
          <w:rFonts w:eastAsia="Times New Roman" w:cs="Calibri"/>
          <w:color w:val="000000"/>
          <w:sz w:val="24"/>
          <w:szCs w:val="24"/>
        </w:rPr>
        <w:t xml:space="preserve">ion of serving officers. </w:t>
      </w:r>
      <w:proofErr w:type="gramStart"/>
      <w:r>
        <w:rPr>
          <w:rFonts w:eastAsia="Times New Roman" w:cs="Calibri"/>
          <w:color w:val="000000"/>
          <w:sz w:val="24"/>
          <w:szCs w:val="24"/>
        </w:rPr>
        <w:t>It is clear that there</w:t>
      </w:r>
      <w:proofErr w:type="gramEnd"/>
      <w:r>
        <w:rPr>
          <w:rFonts w:eastAsia="Times New Roman" w:cs="Calibri"/>
          <w:color w:val="000000"/>
          <w:sz w:val="24"/>
          <w:szCs w:val="24"/>
        </w:rPr>
        <w:t xml:space="preserve"> is a call for more research in this field and that South Wales Police should conduct their own internal investigation into this matter, as highlighted with in the recommendations. This could result in further</w:t>
      </w:r>
      <w:r>
        <w:rPr>
          <w:rFonts w:eastAsia="Times New Roman" w:cs="Calibri"/>
          <w:color w:val="000000"/>
          <w:sz w:val="24"/>
          <w:szCs w:val="24"/>
        </w:rPr>
        <w:t xml:space="preserve"> findings which in turn may result in further support becoming available to officers.  </w:t>
      </w:r>
    </w:p>
    <w:p w14:paraId="58C76676" w14:textId="77777777" w:rsidR="00A22841" w:rsidRDefault="00A22841">
      <w:pPr>
        <w:spacing w:after="0" w:line="240" w:lineRule="auto"/>
        <w:rPr>
          <w:rFonts w:eastAsia="Times New Roman" w:cs="Calibri"/>
          <w:color w:val="000000"/>
          <w:sz w:val="24"/>
          <w:szCs w:val="24"/>
        </w:rPr>
      </w:pPr>
    </w:p>
    <w:p w14:paraId="74B2A4CA" w14:textId="77777777" w:rsidR="00A22841" w:rsidRDefault="00A22841">
      <w:pPr>
        <w:jc w:val="both"/>
        <w:rPr>
          <w:rFonts w:ascii="Calibri Light" w:hAnsi="Calibri Light" w:cs="Calibri Light"/>
          <w:b/>
          <w:color w:val="4472C4"/>
          <w:sz w:val="32"/>
          <w:szCs w:val="32"/>
          <w:u w:val="single"/>
        </w:rPr>
      </w:pPr>
    </w:p>
    <w:p w14:paraId="0468D71E" w14:textId="77777777" w:rsidR="00A22841" w:rsidRDefault="00A22841">
      <w:pPr>
        <w:jc w:val="both"/>
        <w:rPr>
          <w:rFonts w:ascii="Calibri Light" w:hAnsi="Calibri Light" w:cs="Calibri Light"/>
          <w:b/>
          <w:color w:val="4472C4"/>
          <w:sz w:val="32"/>
          <w:szCs w:val="32"/>
          <w:u w:val="single"/>
        </w:rPr>
      </w:pPr>
    </w:p>
    <w:p w14:paraId="45114595" w14:textId="77777777" w:rsidR="00A22841" w:rsidRDefault="00A22841">
      <w:pPr>
        <w:jc w:val="both"/>
        <w:rPr>
          <w:rFonts w:ascii="Calibri Light" w:hAnsi="Calibri Light" w:cs="Calibri Light"/>
          <w:b/>
          <w:color w:val="4472C4"/>
          <w:sz w:val="32"/>
          <w:szCs w:val="32"/>
          <w:u w:val="single"/>
        </w:rPr>
      </w:pPr>
    </w:p>
    <w:p w14:paraId="5327A5D1" w14:textId="77777777" w:rsidR="00D31683" w:rsidRDefault="00D31683">
      <w:pPr>
        <w:jc w:val="both"/>
        <w:rPr>
          <w:rFonts w:ascii="Calibri Light" w:hAnsi="Calibri Light" w:cs="Calibri Light"/>
          <w:b/>
          <w:color w:val="4472C4"/>
          <w:sz w:val="32"/>
          <w:szCs w:val="32"/>
          <w:u w:val="single"/>
        </w:rPr>
      </w:pPr>
    </w:p>
    <w:p w14:paraId="32E8389C" w14:textId="77777777" w:rsidR="00D31683" w:rsidRDefault="00D31683">
      <w:pPr>
        <w:jc w:val="both"/>
        <w:rPr>
          <w:rFonts w:ascii="Calibri Light" w:hAnsi="Calibri Light" w:cs="Calibri Light"/>
          <w:b/>
          <w:color w:val="4472C4"/>
          <w:sz w:val="32"/>
          <w:szCs w:val="32"/>
          <w:u w:val="single"/>
        </w:rPr>
      </w:pPr>
    </w:p>
    <w:p w14:paraId="42A73AFF" w14:textId="77777777" w:rsidR="00A22841" w:rsidRDefault="00A22841">
      <w:pPr>
        <w:jc w:val="both"/>
        <w:rPr>
          <w:rFonts w:ascii="Calibri Light" w:hAnsi="Calibri Light" w:cs="Calibri Light"/>
          <w:b/>
          <w:color w:val="4472C4"/>
          <w:sz w:val="32"/>
          <w:szCs w:val="32"/>
          <w:u w:val="single"/>
        </w:rPr>
      </w:pPr>
    </w:p>
    <w:sdt>
      <w:sdtPr>
        <w:id w:val="1862467473"/>
        <w:docPartObj>
          <w:docPartGallery w:val="Bibliographies"/>
          <w:docPartUnique/>
        </w:docPartObj>
      </w:sdtPr>
      <w:sdtEndPr>
        <w:rPr>
          <w:rFonts w:ascii="Calibri" w:eastAsia="Calibri" w:hAnsi="Calibri"/>
          <w:color w:val="auto"/>
          <w:sz w:val="22"/>
          <w:szCs w:val="22"/>
          <w:lang w:val="en-GB"/>
        </w:rPr>
      </w:sdtEndPr>
      <w:sdtContent>
        <w:p w14:paraId="0B1544EA" w14:textId="4CA35C73" w:rsidR="00D67985" w:rsidRDefault="00D67985">
          <w:pPr>
            <w:pStyle w:val="Heading1"/>
          </w:pPr>
          <w:r>
            <w:t>7.0 Bibliography</w:t>
          </w:r>
        </w:p>
        <w:sdt>
          <w:sdtPr>
            <w:id w:val="111145805"/>
            <w:bibliography/>
          </w:sdtPr>
          <w:sdtContent>
            <w:p w14:paraId="0E5D6A7C" w14:textId="77777777" w:rsidR="00D67985" w:rsidRDefault="00D67985" w:rsidP="00D67985">
              <w:pPr>
                <w:pStyle w:val="Bibliography"/>
                <w:rPr>
                  <w:noProof/>
                  <w:sz w:val="24"/>
                  <w:szCs w:val="24"/>
                  <w:lang w:val="en-US"/>
                </w:rPr>
              </w:pPr>
              <w:r>
                <w:fldChar w:fldCharType="begin"/>
              </w:r>
              <w:r>
                <w:instrText xml:space="preserve"> BIBLIOGRAPHY </w:instrText>
              </w:r>
              <w:r>
                <w:fldChar w:fldCharType="separate"/>
              </w:r>
              <w:r>
                <w:rPr>
                  <w:noProof/>
                  <w:lang w:val="en-US"/>
                </w:rPr>
                <w:t xml:space="preserve">Alpert, G. &amp; Dunham, R., 1988. </w:t>
              </w:r>
              <w:r>
                <w:rPr>
                  <w:i/>
                  <w:iCs/>
                  <w:noProof/>
                  <w:lang w:val="en-US"/>
                </w:rPr>
                <w:t xml:space="preserve">Policing Urban America, </w:t>
              </w:r>
              <w:r>
                <w:rPr>
                  <w:noProof/>
                  <w:lang w:val="en-US"/>
                </w:rPr>
                <w:t>Illinois: Waveland Press.</w:t>
              </w:r>
            </w:p>
            <w:p w14:paraId="30CACF8B" w14:textId="77777777" w:rsidR="00D67985" w:rsidRDefault="00D67985" w:rsidP="00D67985">
              <w:pPr>
                <w:pStyle w:val="Bibliography"/>
                <w:rPr>
                  <w:noProof/>
                  <w:lang w:val="en-US"/>
                </w:rPr>
              </w:pPr>
              <w:r>
                <w:rPr>
                  <w:noProof/>
                  <w:lang w:val="en-US"/>
                </w:rPr>
                <w:t xml:space="preserve">Bell, S. &amp; Eski, Y., 2016. Break a Leg - It's all in the mind: Police Officers Attitudes towards Colleagues with Mental Health Issues. </w:t>
              </w:r>
              <w:r>
                <w:rPr>
                  <w:i/>
                  <w:iCs/>
                  <w:noProof/>
                  <w:lang w:val="en-US"/>
                </w:rPr>
                <w:t xml:space="preserve">Policing: A Journal of Policy and Practice, Volume 10, Issue 2, </w:t>
              </w:r>
              <w:r>
                <w:rPr>
                  <w:noProof/>
                  <w:lang w:val="en-US"/>
                </w:rPr>
                <w:t>pp. 95-101.</w:t>
              </w:r>
            </w:p>
            <w:p w14:paraId="6F88DFAF" w14:textId="77777777" w:rsidR="00D67985" w:rsidRDefault="00D67985" w:rsidP="00D67985">
              <w:pPr>
                <w:pStyle w:val="Bibliography"/>
                <w:rPr>
                  <w:noProof/>
                  <w:lang w:val="en-US"/>
                </w:rPr>
              </w:pPr>
              <w:r>
                <w:rPr>
                  <w:noProof/>
                  <w:lang w:val="en-US"/>
                </w:rPr>
                <w:t xml:space="preserve">Darragh, P., 1991. Epidemiology of suicide in Northern Ireland. </w:t>
              </w:r>
              <w:r>
                <w:rPr>
                  <w:i/>
                  <w:iCs/>
                  <w:noProof/>
                  <w:lang w:val="en-US"/>
                </w:rPr>
                <w:t xml:space="preserve">Irish Journal of Medical Science Vol 160, </w:t>
              </w:r>
              <w:r>
                <w:rPr>
                  <w:noProof/>
                  <w:lang w:val="en-US"/>
                </w:rPr>
                <w:t>pp. 354-357.</w:t>
              </w:r>
            </w:p>
            <w:p w14:paraId="70FA34C2" w14:textId="77777777" w:rsidR="00D67985" w:rsidRDefault="00D67985" w:rsidP="00D67985">
              <w:pPr>
                <w:pStyle w:val="Bibliography"/>
                <w:rPr>
                  <w:noProof/>
                  <w:lang w:val="en-US"/>
                </w:rPr>
              </w:pPr>
              <w:r>
                <w:rPr>
                  <w:noProof/>
                  <w:lang w:val="en-US"/>
                </w:rPr>
                <w:t xml:space="preserve">Frappell-Cooke et al, 2010. Does trauma risk management reduce psychological distress in deployed troops?. </w:t>
              </w:r>
              <w:r>
                <w:rPr>
                  <w:i/>
                  <w:iCs/>
                  <w:noProof/>
                  <w:lang w:val="en-US"/>
                </w:rPr>
                <w:t xml:space="preserve">Occupationl Medicine (Oxford), 60 (8), </w:t>
              </w:r>
              <w:r>
                <w:rPr>
                  <w:noProof/>
                  <w:lang w:val="en-US"/>
                </w:rPr>
                <w:t>pp. 645-650.</w:t>
              </w:r>
            </w:p>
            <w:p w14:paraId="49C6DDCD" w14:textId="77777777" w:rsidR="00D67985" w:rsidRDefault="00D67985" w:rsidP="00D67985">
              <w:pPr>
                <w:pStyle w:val="Bibliography"/>
                <w:rPr>
                  <w:noProof/>
                  <w:lang w:val="en-US"/>
                </w:rPr>
              </w:pPr>
              <w:r>
                <w:rPr>
                  <w:noProof/>
                  <w:lang w:val="en-US"/>
                </w:rPr>
                <w:t xml:space="preserve">Gershon, R., Lin, S. &amp; Li, X., 2002. Work stress in aging police officers. </w:t>
              </w:r>
              <w:r>
                <w:rPr>
                  <w:i/>
                  <w:iCs/>
                  <w:noProof/>
                  <w:lang w:val="en-US"/>
                </w:rPr>
                <w:t xml:space="preserve">Journal of Occupational environmental Medicine Volume 44, </w:t>
              </w:r>
              <w:r>
                <w:rPr>
                  <w:noProof/>
                  <w:lang w:val="en-US"/>
                </w:rPr>
                <w:t>pp. 160-167.</w:t>
              </w:r>
            </w:p>
            <w:p w14:paraId="6D37EDE4" w14:textId="77777777" w:rsidR="00D67985" w:rsidRDefault="00D67985" w:rsidP="00D67985">
              <w:pPr>
                <w:pStyle w:val="Bibliography"/>
                <w:rPr>
                  <w:noProof/>
                  <w:lang w:val="en-US"/>
                </w:rPr>
              </w:pPr>
              <w:r>
                <w:rPr>
                  <w:noProof/>
                  <w:lang w:val="en-US"/>
                </w:rPr>
                <w:t xml:space="preserve">Guralnick, L., 1963. </w:t>
              </w:r>
              <w:r>
                <w:rPr>
                  <w:i/>
                  <w:iCs/>
                  <w:noProof/>
                  <w:lang w:val="en-US"/>
                </w:rPr>
                <w:t xml:space="preserve">Mortality by occupation and the cause of death among men 20-64 years of age, Vital Statistics Special Reports, Vol 53, </w:t>
              </w:r>
              <w:r>
                <w:rPr>
                  <w:noProof/>
                  <w:lang w:val="en-US"/>
                </w:rPr>
                <w:t>s.l.: Department of Health Education and Welfare.</w:t>
              </w:r>
            </w:p>
            <w:p w14:paraId="15AE3DAA" w14:textId="77777777" w:rsidR="00D67985" w:rsidRDefault="00D67985" w:rsidP="00D67985">
              <w:pPr>
                <w:pStyle w:val="Bibliography"/>
                <w:rPr>
                  <w:noProof/>
                  <w:lang w:val="en-US"/>
                </w:rPr>
              </w:pPr>
              <w:r>
                <w:rPr>
                  <w:noProof/>
                  <w:lang w:val="en-US"/>
                </w:rPr>
                <w:t xml:space="preserve">Miller, J., 2018. </w:t>
              </w:r>
              <w:r>
                <w:rPr>
                  <w:i/>
                  <w:iCs/>
                  <w:noProof/>
                  <w:lang w:val="en-US"/>
                </w:rPr>
                <w:t xml:space="preserve">Establishing the evidence base:'Policing: The Job &amp; The Life' Survey. </w:t>
              </w:r>
              <w:r>
                <w:rPr>
                  <w:noProof/>
                  <w:lang w:val="en-US"/>
                </w:rPr>
                <w:t xml:space="preserve">[Online] </w:t>
              </w:r>
              <w:r>
                <w:rPr>
                  <w:noProof/>
                  <w:lang w:val="en-US"/>
                </w:rPr>
                <w:br/>
                <w:t xml:space="preserve">Available at: </w:t>
              </w:r>
              <w:r>
                <w:rPr>
                  <w:noProof/>
                  <w:u w:val="single"/>
                  <w:lang w:val="en-US"/>
                </w:rPr>
                <w:t>https://www.policingtrauma.sociology.cam.ac.uk/survey</w:t>
              </w:r>
            </w:p>
            <w:p w14:paraId="588063B8" w14:textId="77777777" w:rsidR="00D67985" w:rsidRDefault="00D67985" w:rsidP="00D67985">
              <w:pPr>
                <w:pStyle w:val="Bibliography"/>
                <w:rPr>
                  <w:noProof/>
                  <w:lang w:val="en-US"/>
                </w:rPr>
              </w:pPr>
              <w:r>
                <w:rPr>
                  <w:noProof/>
                  <w:lang w:val="en-US"/>
                </w:rPr>
                <w:t xml:space="preserve">Miller, J., 2021. </w:t>
              </w:r>
              <w:r>
                <w:rPr>
                  <w:i/>
                  <w:iCs/>
                  <w:noProof/>
                  <w:lang w:val="en-US"/>
                </w:rPr>
                <w:t xml:space="preserve">Trauma Impact Prevention Techniques. </w:t>
              </w:r>
              <w:r>
                <w:rPr>
                  <w:noProof/>
                  <w:lang w:val="en-US"/>
                </w:rPr>
                <w:t xml:space="preserve">[Online] </w:t>
              </w:r>
              <w:r>
                <w:rPr>
                  <w:noProof/>
                  <w:lang w:val="en-US"/>
                </w:rPr>
                <w:br/>
                <w:t xml:space="preserve">Available at: </w:t>
              </w:r>
              <w:r>
                <w:rPr>
                  <w:noProof/>
                  <w:u w:val="single"/>
                  <w:lang w:val="en-US"/>
                </w:rPr>
                <w:t>https://www.policingtrauma.sociology.cam.ac.uk/techniques</w:t>
              </w:r>
            </w:p>
            <w:p w14:paraId="507E7630" w14:textId="77777777" w:rsidR="00D67985" w:rsidRDefault="00D67985" w:rsidP="00D67985">
              <w:pPr>
                <w:pStyle w:val="Bibliography"/>
                <w:rPr>
                  <w:noProof/>
                  <w:lang w:val="en-US"/>
                </w:rPr>
              </w:pPr>
              <w:r>
                <w:rPr>
                  <w:noProof/>
                  <w:lang w:val="en-US"/>
                </w:rPr>
                <w:t xml:space="preserve">Miller, J., 2022. </w:t>
              </w:r>
              <w:r>
                <w:rPr>
                  <w:i/>
                  <w:iCs/>
                  <w:noProof/>
                  <w:lang w:val="en-US"/>
                </w:rPr>
                <w:t xml:space="preserve">Police Care UK - Trauma Resilience in UK Policing. </w:t>
              </w:r>
              <w:r>
                <w:rPr>
                  <w:noProof/>
                  <w:lang w:val="en-US"/>
                </w:rPr>
                <w:t xml:space="preserve">[Online] </w:t>
              </w:r>
              <w:r>
                <w:rPr>
                  <w:noProof/>
                  <w:lang w:val="en-US"/>
                </w:rPr>
                <w:br/>
                <w:t xml:space="preserve">Available at: </w:t>
              </w:r>
              <w:r>
                <w:rPr>
                  <w:noProof/>
                  <w:u w:val="single"/>
                  <w:lang w:val="en-US"/>
                </w:rPr>
                <w:t>https://www.policingtrauma.sociology.cam.ac.uk/</w:t>
              </w:r>
            </w:p>
            <w:p w14:paraId="1E89024E" w14:textId="77777777" w:rsidR="00D67985" w:rsidRDefault="00D67985" w:rsidP="00D67985">
              <w:pPr>
                <w:pStyle w:val="Bibliography"/>
                <w:rPr>
                  <w:noProof/>
                  <w:lang w:val="en-US"/>
                </w:rPr>
              </w:pPr>
              <w:r>
                <w:rPr>
                  <w:noProof/>
                  <w:lang w:val="en-US"/>
                </w:rPr>
                <w:t xml:space="preserve">Miller, J. e. a., 2017. The impact of the brain-Derived Neurotrophic Factor Gene on Trauma and Spatial Processing. </w:t>
              </w:r>
              <w:r>
                <w:rPr>
                  <w:i/>
                  <w:iCs/>
                  <w:noProof/>
                  <w:lang w:val="en-US"/>
                </w:rPr>
                <w:t>Journal of Clinical Medicine 6.</w:t>
              </w:r>
            </w:p>
            <w:p w14:paraId="092A2F46" w14:textId="77777777" w:rsidR="00D67985" w:rsidRDefault="00D67985" w:rsidP="00D67985">
              <w:pPr>
                <w:pStyle w:val="Bibliography"/>
                <w:rPr>
                  <w:noProof/>
                  <w:lang w:val="en-US"/>
                </w:rPr>
              </w:pPr>
              <w:r>
                <w:rPr>
                  <w:noProof/>
                  <w:lang w:val="en-US"/>
                </w:rPr>
                <w:t xml:space="preserve">NIMH, 2022. </w:t>
              </w:r>
              <w:r>
                <w:rPr>
                  <w:i/>
                  <w:iCs/>
                  <w:noProof/>
                  <w:lang w:val="en-US"/>
                </w:rPr>
                <w:t xml:space="preserve">Caring for Your Mental Health. </w:t>
              </w:r>
              <w:r>
                <w:rPr>
                  <w:noProof/>
                  <w:lang w:val="en-US"/>
                </w:rPr>
                <w:t xml:space="preserve">[Online] </w:t>
              </w:r>
              <w:r>
                <w:rPr>
                  <w:noProof/>
                  <w:lang w:val="en-US"/>
                </w:rPr>
                <w:br/>
                <w:t xml:space="preserve">Available at: </w:t>
              </w:r>
              <w:r>
                <w:rPr>
                  <w:noProof/>
                  <w:u w:val="single"/>
                  <w:lang w:val="en-US"/>
                </w:rPr>
                <w:t>https://www.nimh.nih.gov/health/topics/caring-for-your-mental-health#:~:text=Mental%20health%20includes%20emotional%2C%20psychological%2C%20and%20social%20well-being.,to%20your%20overall%20health%20and%20quality%20of%20life.</w:t>
              </w:r>
            </w:p>
            <w:p w14:paraId="3264481A" w14:textId="77777777" w:rsidR="00D67985" w:rsidRDefault="00D67985" w:rsidP="00D67985">
              <w:pPr>
                <w:pStyle w:val="Bibliography"/>
                <w:rPr>
                  <w:noProof/>
                  <w:lang w:val="en-US"/>
                </w:rPr>
              </w:pPr>
              <w:r>
                <w:rPr>
                  <w:noProof/>
                  <w:lang w:val="en-US"/>
                </w:rPr>
                <w:t xml:space="preserve">Police Care UK, 2016. </w:t>
              </w:r>
              <w:r>
                <w:rPr>
                  <w:i/>
                  <w:iCs/>
                  <w:noProof/>
                  <w:lang w:val="en-US"/>
                </w:rPr>
                <w:t xml:space="preserve">Injury on Duty Research. </w:t>
              </w:r>
              <w:r>
                <w:rPr>
                  <w:noProof/>
                  <w:lang w:val="en-US"/>
                </w:rPr>
                <w:t xml:space="preserve">[Online] </w:t>
              </w:r>
              <w:r>
                <w:rPr>
                  <w:noProof/>
                  <w:lang w:val="en-US"/>
                </w:rPr>
                <w:br/>
                <w:t xml:space="preserve">Available at: </w:t>
              </w:r>
              <w:r>
                <w:rPr>
                  <w:noProof/>
                  <w:u w:val="single"/>
                  <w:lang w:val="en-US"/>
                </w:rPr>
                <w:t>https://www.policecare.org.uk/research/injury-on-duty/</w:t>
              </w:r>
            </w:p>
            <w:p w14:paraId="4C2EE5B6" w14:textId="77777777" w:rsidR="00D67985" w:rsidRDefault="00D67985" w:rsidP="00D67985">
              <w:pPr>
                <w:pStyle w:val="Bibliography"/>
                <w:rPr>
                  <w:noProof/>
                  <w:lang w:val="en-US"/>
                </w:rPr>
              </w:pPr>
              <w:r>
                <w:rPr>
                  <w:noProof/>
                  <w:lang w:val="en-US"/>
                </w:rPr>
                <w:t xml:space="preserve">Police Care UK, 2018. </w:t>
              </w:r>
              <w:r>
                <w:rPr>
                  <w:i/>
                  <w:iCs/>
                  <w:noProof/>
                  <w:lang w:val="en-US"/>
                </w:rPr>
                <w:t xml:space="preserve">Policing: The Job &amp; The Life, </w:t>
              </w:r>
              <w:r>
                <w:rPr>
                  <w:noProof/>
                  <w:lang w:val="en-US"/>
                </w:rPr>
                <w:t>Cambridge: University of Cambridge.</w:t>
              </w:r>
            </w:p>
            <w:p w14:paraId="3E2F4FE8" w14:textId="77777777" w:rsidR="00D67985" w:rsidRDefault="00D67985" w:rsidP="00D67985">
              <w:pPr>
                <w:pStyle w:val="Bibliography"/>
                <w:rPr>
                  <w:noProof/>
                  <w:lang w:val="en-US"/>
                </w:rPr>
              </w:pPr>
              <w:r>
                <w:rPr>
                  <w:noProof/>
                  <w:lang w:val="en-US"/>
                </w:rPr>
                <w:t xml:space="preserve">Regehr Et Al, 2021. A systomatic review of mental health symptoms in Police Officers following extreme traumatic exposures. </w:t>
              </w:r>
              <w:r>
                <w:rPr>
                  <w:i/>
                  <w:iCs/>
                  <w:noProof/>
                  <w:lang w:val="en-US"/>
                </w:rPr>
                <w:t xml:space="preserve">Police Practice and Research, </w:t>
              </w:r>
              <w:r>
                <w:rPr>
                  <w:noProof/>
                  <w:lang w:val="en-US"/>
                </w:rPr>
                <w:t>pp. 225-239.</w:t>
              </w:r>
            </w:p>
            <w:p w14:paraId="38195A7D" w14:textId="77777777" w:rsidR="00D67985" w:rsidRDefault="00D67985" w:rsidP="00D67985">
              <w:pPr>
                <w:pStyle w:val="Bibliography"/>
                <w:rPr>
                  <w:noProof/>
                  <w:lang w:val="en-US"/>
                </w:rPr>
              </w:pPr>
              <w:r>
                <w:rPr>
                  <w:noProof/>
                  <w:lang w:val="en-US"/>
                </w:rPr>
                <w:t xml:space="preserve">Rutnam, S. P., 2018. </w:t>
              </w:r>
              <w:r>
                <w:rPr>
                  <w:i/>
                  <w:iCs/>
                  <w:noProof/>
                  <w:lang w:val="en-US"/>
                </w:rPr>
                <w:t xml:space="preserve">Intelligence and Security Committee of Parliment, </w:t>
              </w:r>
              <w:r>
                <w:rPr>
                  <w:noProof/>
                  <w:lang w:val="en-US"/>
                </w:rPr>
                <w:t>London: House of Commons.</w:t>
              </w:r>
            </w:p>
            <w:p w14:paraId="3FB133C5" w14:textId="77777777" w:rsidR="00D67985" w:rsidRDefault="00D67985" w:rsidP="00D67985">
              <w:pPr>
                <w:pStyle w:val="Bibliography"/>
                <w:rPr>
                  <w:noProof/>
                  <w:lang w:val="en-US"/>
                </w:rPr>
              </w:pPr>
              <w:r>
                <w:rPr>
                  <w:noProof/>
                  <w:lang w:val="en-US"/>
                </w:rPr>
                <w:t xml:space="preserve">Stack, S. &amp; Kelley, T., 1994. Police suicide: An analysis. </w:t>
              </w:r>
              <w:r>
                <w:rPr>
                  <w:i/>
                  <w:iCs/>
                  <w:noProof/>
                  <w:lang w:val="en-US"/>
                </w:rPr>
                <w:t xml:space="preserve">American Journal of Police Vol 8, </w:t>
              </w:r>
              <w:r>
                <w:rPr>
                  <w:noProof/>
                  <w:lang w:val="en-US"/>
                </w:rPr>
                <w:t>pp. 73-90.</w:t>
              </w:r>
            </w:p>
            <w:p w14:paraId="0C1BD58D" w14:textId="77777777" w:rsidR="00D67985" w:rsidRDefault="00D67985" w:rsidP="00D67985">
              <w:pPr>
                <w:pStyle w:val="Bibliography"/>
                <w:rPr>
                  <w:noProof/>
                  <w:lang w:val="en-US"/>
                </w:rPr>
              </w:pPr>
              <w:r>
                <w:rPr>
                  <w:noProof/>
                  <w:lang w:val="en-US"/>
                </w:rPr>
                <w:t xml:space="preserve">Velazquez, E. &amp; Hernandez, M., 2019. Policing; Bradford. </w:t>
              </w:r>
              <w:r>
                <w:rPr>
                  <w:i/>
                  <w:iCs/>
                  <w:noProof/>
                  <w:lang w:val="en-US"/>
                </w:rPr>
                <w:t xml:space="preserve">Effects of police officer exposure to traumatic experiences and recognizing the stigma associated with police officer mental health: A state-of-the-art review, </w:t>
              </w:r>
              <w:r>
                <w:rPr>
                  <w:noProof/>
                  <w:lang w:val="en-US"/>
                </w:rPr>
                <w:t>pp. 711-724.</w:t>
              </w:r>
            </w:p>
            <w:p w14:paraId="22DC328E" w14:textId="77777777" w:rsidR="00D67985" w:rsidRDefault="00D67985" w:rsidP="00D67985">
              <w:pPr>
                <w:pStyle w:val="Bibliography"/>
                <w:rPr>
                  <w:noProof/>
                  <w:lang w:val="en-US"/>
                </w:rPr>
              </w:pPr>
              <w:r>
                <w:rPr>
                  <w:noProof/>
                  <w:lang w:val="en-US"/>
                </w:rPr>
                <w:t xml:space="preserve">Violanti, 2010. Police suicide a national comparison with firefighter and military personel. </w:t>
              </w:r>
              <w:r>
                <w:rPr>
                  <w:i/>
                  <w:iCs/>
                  <w:noProof/>
                  <w:lang w:val="en-US"/>
                </w:rPr>
                <w:t xml:space="preserve">Policing: an International Journal of Police Strategies &amp; Management Volume 33, </w:t>
              </w:r>
              <w:r>
                <w:rPr>
                  <w:noProof/>
                  <w:lang w:val="en-US"/>
                </w:rPr>
                <w:t>pp. 270-286.</w:t>
              </w:r>
            </w:p>
            <w:p w14:paraId="748C2B21" w14:textId="77777777" w:rsidR="00D67985" w:rsidRDefault="00D67985" w:rsidP="00D67985">
              <w:pPr>
                <w:pStyle w:val="Bibliography"/>
                <w:rPr>
                  <w:noProof/>
                  <w:lang w:val="en-US"/>
                </w:rPr>
              </w:pPr>
              <w:r>
                <w:rPr>
                  <w:noProof/>
                  <w:lang w:val="en-US"/>
                </w:rPr>
                <w:t xml:space="preserve">Violanti, J. M., 2006. The Police: Perspectives on Trauma and Resiliency. </w:t>
              </w:r>
              <w:r>
                <w:rPr>
                  <w:i/>
                  <w:iCs/>
                  <w:noProof/>
                  <w:lang w:val="en-US"/>
                </w:rPr>
                <w:t xml:space="preserve">Traumatology, </w:t>
              </w:r>
              <w:r>
                <w:rPr>
                  <w:noProof/>
                  <w:lang w:val="en-US"/>
                </w:rPr>
                <w:t>12(3), pp. 167-169.</w:t>
              </w:r>
            </w:p>
            <w:p w14:paraId="405F7E02" w14:textId="77777777" w:rsidR="00D67985" w:rsidRDefault="00D67985" w:rsidP="00D67985">
              <w:pPr>
                <w:pStyle w:val="Bibliography"/>
                <w:rPr>
                  <w:noProof/>
                  <w:lang w:val="en-US"/>
                </w:rPr>
              </w:pPr>
              <w:r>
                <w:rPr>
                  <w:noProof/>
                  <w:lang w:val="en-US"/>
                </w:rPr>
                <w:t xml:space="preserve">Waddington, P., 1999. Policing (Canteen) Subculture. </w:t>
              </w:r>
              <w:r>
                <w:rPr>
                  <w:i/>
                  <w:iCs/>
                  <w:noProof/>
                  <w:lang w:val="en-US"/>
                </w:rPr>
                <w:t xml:space="preserve">British Journal of criminology 39, </w:t>
              </w:r>
              <w:r>
                <w:rPr>
                  <w:noProof/>
                  <w:lang w:val="en-US"/>
                </w:rPr>
                <w:t>pp. 287-309.</w:t>
              </w:r>
            </w:p>
            <w:p w14:paraId="2A71F7A8" w14:textId="77777777" w:rsidR="00D67985" w:rsidRDefault="00D67985" w:rsidP="00D67985">
              <w:pPr>
                <w:pStyle w:val="Bibliography"/>
                <w:rPr>
                  <w:noProof/>
                  <w:lang w:val="en-US"/>
                </w:rPr>
              </w:pPr>
              <w:r>
                <w:rPr>
                  <w:noProof/>
                  <w:lang w:val="en-US"/>
                </w:rPr>
                <w:lastRenderedPageBreak/>
                <w:t xml:space="preserve">Yassa, M. A., 2023. </w:t>
              </w:r>
              <w:r>
                <w:rPr>
                  <w:i/>
                  <w:iCs/>
                  <w:noProof/>
                  <w:lang w:val="en-US"/>
                </w:rPr>
                <w:t xml:space="preserve">Hippocampus. </w:t>
              </w:r>
              <w:r>
                <w:rPr>
                  <w:noProof/>
                  <w:lang w:val="en-US"/>
                </w:rPr>
                <w:t xml:space="preserve">[Online] </w:t>
              </w:r>
              <w:r>
                <w:rPr>
                  <w:noProof/>
                  <w:lang w:val="en-US"/>
                </w:rPr>
                <w:br/>
                <w:t xml:space="preserve">Available at: </w:t>
              </w:r>
              <w:r>
                <w:rPr>
                  <w:noProof/>
                  <w:u w:val="single"/>
                  <w:lang w:val="en-US"/>
                </w:rPr>
                <w:t>https://www.britannica.com/science/hippocampus. Accessed 6 April 2023</w:t>
              </w:r>
            </w:p>
            <w:p w14:paraId="4A018320" w14:textId="5AD98084" w:rsidR="00D67985" w:rsidRDefault="00D67985" w:rsidP="00D67985">
              <w:r>
                <w:rPr>
                  <w:b/>
                  <w:bCs/>
                  <w:noProof/>
                </w:rPr>
                <w:fldChar w:fldCharType="end"/>
              </w:r>
            </w:p>
          </w:sdtContent>
        </w:sdt>
      </w:sdtContent>
    </w:sdt>
    <w:p w14:paraId="5617D018" w14:textId="676E3C89" w:rsidR="00D31683" w:rsidRDefault="00D31683" w:rsidP="00D67985">
      <w:pPr>
        <w:spacing w:line="240" w:lineRule="auto"/>
      </w:pPr>
    </w:p>
    <w:p w14:paraId="4D3BC21E" w14:textId="77777777" w:rsidR="00D67985" w:rsidRDefault="00D67985" w:rsidP="00D67985">
      <w:pPr>
        <w:spacing w:line="240" w:lineRule="auto"/>
      </w:pPr>
    </w:p>
    <w:p w14:paraId="062991A0" w14:textId="77777777" w:rsidR="00D67985" w:rsidRDefault="00D67985" w:rsidP="00D67985">
      <w:pPr>
        <w:spacing w:line="240" w:lineRule="auto"/>
      </w:pPr>
    </w:p>
    <w:p w14:paraId="1FA38E4F" w14:textId="77777777" w:rsidR="00D67985" w:rsidRDefault="00D67985" w:rsidP="00D67985">
      <w:pPr>
        <w:spacing w:line="240" w:lineRule="auto"/>
      </w:pPr>
    </w:p>
    <w:p w14:paraId="222FDF36" w14:textId="77777777" w:rsidR="00D67985" w:rsidRDefault="00D67985" w:rsidP="00D67985">
      <w:pPr>
        <w:spacing w:line="240" w:lineRule="auto"/>
      </w:pPr>
    </w:p>
    <w:p w14:paraId="181BBED7" w14:textId="77777777" w:rsidR="00D67985" w:rsidRDefault="00D67985" w:rsidP="00D67985">
      <w:pPr>
        <w:spacing w:line="240" w:lineRule="auto"/>
      </w:pPr>
    </w:p>
    <w:p w14:paraId="5469C480" w14:textId="77777777" w:rsidR="00D67985" w:rsidRDefault="00D67985" w:rsidP="00D67985">
      <w:pPr>
        <w:spacing w:line="240" w:lineRule="auto"/>
      </w:pPr>
    </w:p>
    <w:p w14:paraId="52B9841A" w14:textId="77777777" w:rsidR="00D67985" w:rsidRDefault="00D67985" w:rsidP="00D67985">
      <w:pPr>
        <w:spacing w:line="240" w:lineRule="auto"/>
      </w:pPr>
    </w:p>
    <w:p w14:paraId="51565831" w14:textId="77777777" w:rsidR="00D67985" w:rsidRDefault="00D67985" w:rsidP="00D67985">
      <w:pPr>
        <w:spacing w:line="240" w:lineRule="auto"/>
      </w:pPr>
    </w:p>
    <w:p w14:paraId="37196C82" w14:textId="77777777" w:rsidR="00D67985" w:rsidRDefault="00D67985" w:rsidP="00D67985">
      <w:pPr>
        <w:spacing w:line="240" w:lineRule="auto"/>
      </w:pPr>
    </w:p>
    <w:p w14:paraId="59FC3A70" w14:textId="77777777" w:rsidR="00D67985" w:rsidRDefault="00D67985" w:rsidP="00D67985">
      <w:pPr>
        <w:spacing w:line="240" w:lineRule="auto"/>
      </w:pPr>
    </w:p>
    <w:p w14:paraId="01C90E51" w14:textId="77777777" w:rsidR="00D67985" w:rsidRDefault="00D67985" w:rsidP="00D67985">
      <w:pPr>
        <w:spacing w:line="240" w:lineRule="auto"/>
      </w:pPr>
    </w:p>
    <w:p w14:paraId="6D8C902C" w14:textId="77777777" w:rsidR="00D67985" w:rsidRDefault="00D67985" w:rsidP="00D67985">
      <w:pPr>
        <w:spacing w:line="240" w:lineRule="auto"/>
      </w:pPr>
    </w:p>
    <w:p w14:paraId="125E3766" w14:textId="77777777" w:rsidR="00D67985" w:rsidRDefault="00D67985" w:rsidP="00D67985">
      <w:pPr>
        <w:spacing w:line="240" w:lineRule="auto"/>
      </w:pPr>
    </w:p>
    <w:p w14:paraId="20648147" w14:textId="77777777" w:rsidR="00D67985" w:rsidRDefault="00D67985" w:rsidP="00D67985">
      <w:pPr>
        <w:spacing w:line="240" w:lineRule="auto"/>
      </w:pPr>
    </w:p>
    <w:p w14:paraId="4CAA5554" w14:textId="77777777" w:rsidR="00D67985" w:rsidRDefault="00D67985" w:rsidP="00D67985">
      <w:pPr>
        <w:spacing w:line="240" w:lineRule="auto"/>
      </w:pPr>
    </w:p>
    <w:p w14:paraId="1A97DDA7" w14:textId="77777777" w:rsidR="00D67985" w:rsidRDefault="00D67985" w:rsidP="00D67985">
      <w:pPr>
        <w:spacing w:line="240" w:lineRule="auto"/>
      </w:pPr>
    </w:p>
    <w:p w14:paraId="73E252F2" w14:textId="77777777" w:rsidR="00D67985" w:rsidRDefault="00D67985" w:rsidP="00D67985">
      <w:pPr>
        <w:spacing w:line="240" w:lineRule="auto"/>
      </w:pPr>
    </w:p>
    <w:p w14:paraId="0D6B054D" w14:textId="77777777" w:rsidR="00D67985" w:rsidRDefault="00D67985" w:rsidP="00D67985">
      <w:pPr>
        <w:spacing w:line="240" w:lineRule="auto"/>
      </w:pPr>
    </w:p>
    <w:p w14:paraId="53AC3832" w14:textId="77777777" w:rsidR="00D67985" w:rsidRDefault="00D67985" w:rsidP="00D67985">
      <w:pPr>
        <w:spacing w:line="240" w:lineRule="auto"/>
      </w:pPr>
    </w:p>
    <w:p w14:paraId="19C29D7D" w14:textId="77777777" w:rsidR="00D67985" w:rsidRDefault="00D67985" w:rsidP="00D67985">
      <w:pPr>
        <w:spacing w:line="240" w:lineRule="auto"/>
      </w:pPr>
    </w:p>
    <w:p w14:paraId="2E5B8655" w14:textId="77777777" w:rsidR="00D67985" w:rsidRDefault="00D67985" w:rsidP="00D67985">
      <w:pPr>
        <w:spacing w:line="240" w:lineRule="auto"/>
      </w:pPr>
    </w:p>
    <w:p w14:paraId="2E3D9E27" w14:textId="77777777" w:rsidR="00D67985" w:rsidRDefault="00D67985" w:rsidP="00D67985">
      <w:pPr>
        <w:spacing w:line="240" w:lineRule="auto"/>
      </w:pPr>
    </w:p>
    <w:p w14:paraId="60F82830" w14:textId="77777777" w:rsidR="00D67985" w:rsidRDefault="00D67985" w:rsidP="00D67985">
      <w:pPr>
        <w:spacing w:line="240" w:lineRule="auto"/>
      </w:pPr>
    </w:p>
    <w:p w14:paraId="1D5DA594" w14:textId="77777777" w:rsidR="00D67985" w:rsidRDefault="00D67985" w:rsidP="00D67985">
      <w:pPr>
        <w:spacing w:line="240" w:lineRule="auto"/>
      </w:pPr>
    </w:p>
    <w:p w14:paraId="705A07E0" w14:textId="77777777" w:rsidR="00D67985" w:rsidRDefault="00D67985" w:rsidP="00D67985">
      <w:pPr>
        <w:spacing w:line="240" w:lineRule="auto"/>
      </w:pPr>
    </w:p>
    <w:p w14:paraId="47E4B42D" w14:textId="77777777" w:rsidR="00D67985" w:rsidRDefault="00D67985" w:rsidP="00D67985">
      <w:pPr>
        <w:spacing w:line="240" w:lineRule="auto"/>
      </w:pPr>
    </w:p>
    <w:p w14:paraId="5EF5FFF7" w14:textId="77777777" w:rsidR="00A22841" w:rsidRDefault="00A22841"/>
    <w:p w14:paraId="1E69945A" w14:textId="77777777" w:rsidR="00A22841" w:rsidRDefault="00A22841"/>
    <w:p w14:paraId="536D1091" w14:textId="77777777" w:rsidR="00A22841" w:rsidRPr="00D67985" w:rsidRDefault="00D67985">
      <w:pPr>
        <w:pStyle w:val="Heading2"/>
        <w:rPr>
          <w:color w:val="2F5496" w:themeColor="accent1" w:themeShade="BF"/>
        </w:rPr>
      </w:pPr>
      <w:bookmarkStart w:id="109" w:name="_Toc144380820"/>
      <w:r w:rsidRPr="00D67985">
        <w:rPr>
          <w:b/>
          <w:bCs/>
          <w:color w:val="2F5496" w:themeColor="accent1" w:themeShade="BF"/>
          <w:sz w:val="28"/>
          <w:szCs w:val="28"/>
          <w:u w:val="single"/>
        </w:rPr>
        <w:lastRenderedPageBreak/>
        <w:t>8.0 Appendices</w:t>
      </w:r>
      <w:bookmarkEnd w:id="109"/>
    </w:p>
    <w:p w14:paraId="1A217CA5" w14:textId="77777777" w:rsidR="00A22841" w:rsidRPr="00D67985" w:rsidRDefault="00D67985">
      <w:pPr>
        <w:rPr>
          <w:rFonts w:ascii="Calibri Light" w:hAnsi="Calibri Light" w:cs="Calibri Light"/>
          <w:color w:val="2F5496" w:themeColor="accent1" w:themeShade="BF"/>
          <w:sz w:val="28"/>
          <w:szCs w:val="28"/>
        </w:rPr>
      </w:pPr>
      <w:r w:rsidRPr="00D67985">
        <w:rPr>
          <w:rFonts w:ascii="Calibri Light" w:hAnsi="Calibri Light" w:cs="Calibri Light"/>
          <w:color w:val="2F5496" w:themeColor="accent1" w:themeShade="BF"/>
          <w:sz w:val="28"/>
          <w:szCs w:val="28"/>
        </w:rPr>
        <w:t xml:space="preserve">8.1 Appendix A- Table of figures. </w:t>
      </w:r>
    </w:p>
    <w:p w14:paraId="11B783FC" w14:textId="77777777" w:rsidR="00A22841" w:rsidRDefault="00D67985">
      <w:pPr>
        <w:pStyle w:val="TableofFigures"/>
        <w:tabs>
          <w:tab w:val="right" w:leader="dot" w:pos="9016"/>
        </w:tabs>
      </w:pPr>
      <w:hyperlink r:id="rId50" w:history="1">
        <w:r>
          <w:rPr>
            <w:rStyle w:val="Hyperlink"/>
          </w:rPr>
          <w:t>Figure 1 - Officers who have experienced traumatic events.</w:t>
        </w:r>
        <w:r>
          <w:tab/>
          <w:t>9</w:t>
        </w:r>
      </w:hyperlink>
    </w:p>
    <w:p w14:paraId="484F1D4F" w14:textId="77777777" w:rsidR="00A22841" w:rsidRDefault="00D67985">
      <w:pPr>
        <w:pStyle w:val="TableofFigures"/>
        <w:tabs>
          <w:tab w:val="right" w:leader="dot" w:pos="9016"/>
        </w:tabs>
      </w:pPr>
      <w:hyperlink r:id="rId51" w:history="1">
        <w:r>
          <w:rPr>
            <w:rStyle w:val="Hyperlink"/>
          </w:rPr>
          <w:t>Figure 2 - Proportion of Police who endorsed PTSD symptoms.</w:t>
        </w:r>
        <w:r>
          <w:tab/>
          <w:t>9</w:t>
        </w:r>
      </w:hyperlink>
    </w:p>
    <w:p w14:paraId="1E243379" w14:textId="77777777" w:rsidR="00A22841" w:rsidRDefault="00D67985">
      <w:pPr>
        <w:pStyle w:val="TableofFigures"/>
        <w:tabs>
          <w:tab w:val="right" w:leader="dot" w:pos="9016"/>
        </w:tabs>
      </w:pPr>
      <w:hyperlink r:id="rId52" w:history="1">
        <w:r>
          <w:rPr>
            <w:rStyle w:val="Hyperlink"/>
          </w:rPr>
          <w:t>Figure 3 - Number of occupational suicides between 1984-1998</w:t>
        </w:r>
        <w:r>
          <w:tab/>
          <w:t>13</w:t>
        </w:r>
      </w:hyperlink>
    </w:p>
    <w:p w14:paraId="6DD75F47" w14:textId="77777777" w:rsidR="00A22841" w:rsidRDefault="00D67985">
      <w:pPr>
        <w:pStyle w:val="TableofFigures"/>
        <w:tabs>
          <w:tab w:val="right" w:leader="dot" w:pos="9016"/>
        </w:tabs>
      </w:pPr>
      <w:hyperlink r:id="rId53" w:history="1">
        <w:r>
          <w:rPr>
            <w:rStyle w:val="Hyperlink"/>
          </w:rPr>
          <w:t xml:space="preserve">Figure 4 - Suicide by five-year categories across gender, </w:t>
        </w:r>
        <w:proofErr w:type="gramStart"/>
        <w:r>
          <w:rPr>
            <w:rStyle w:val="Hyperlink"/>
          </w:rPr>
          <w:t>ethnicity</w:t>
        </w:r>
        <w:proofErr w:type="gramEnd"/>
        <w:r>
          <w:rPr>
            <w:rStyle w:val="Hyperlink"/>
          </w:rPr>
          <w:t xml:space="preserve"> and occupation</w:t>
        </w:r>
        <w:r>
          <w:tab/>
          <w:t>13</w:t>
        </w:r>
      </w:hyperlink>
    </w:p>
    <w:p w14:paraId="7A6F1B14" w14:textId="77777777" w:rsidR="00A22841" w:rsidRDefault="00D67985">
      <w:pPr>
        <w:pStyle w:val="TableofFigures"/>
        <w:tabs>
          <w:tab w:val="right" w:leader="dot" w:pos="9016"/>
        </w:tabs>
      </w:pPr>
      <w:hyperlink r:id="rId54" w:history="1">
        <w:r>
          <w:rPr>
            <w:rStyle w:val="Hyperlink"/>
          </w:rPr>
          <w:t>Figure 5 - Questionnaire, Question 1 - What sector do you Police?</w:t>
        </w:r>
        <w:r>
          <w:tab/>
          <w:t>16</w:t>
        </w:r>
      </w:hyperlink>
    </w:p>
    <w:p w14:paraId="136ECAE0" w14:textId="77777777" w:rsidR="00A22841" w:rsidRDefault="00D67985">
      <w:pPr>
        <w:pStyle w:val="TableofFigures"/>
        <w:tabs>
          <w:tab w:val="right" w:leader="dot" w:pos="9016"/>
        </w:tabs>
      </w:pPr>
      <w:hyperlink r:id="rId55" w:history="1">
        <w:r>
          <w:rPr>
            <w:rStyle w:val="Hyperlink"/>
          </w:rPr>
          <w:t>Figure 6 - Questionnaire, Question 2 - What is your age?</w:t>
        </w:r>
        <w:r>
          <w:tab/>
          <w:t>17</w:t>
        </w:r>
      </w:hyperlink>
    </w:p>
    <w:p w14:paraId="1C69A98D" w14:textId="77777777" w:rsidR="00A22841" w:rsidRDefault="00D67985">
      <w:pPr>
        <w:pStyle w:val="TableofFigures"/>
        <w:tabs>
          <w:tab w:val="right" w:leader="dot" w:pos="9016"/>
        </w:tabs>
      </w:pPr>
      <w:hyperlink r:id="rId56" w:history="1">
        <w:r>
          <w:rPr>
            <w:rStyle w:val="Hyperlink"/>
          </w:rPr>
          <w:t>Figure 7 - Questionnaire, question 3 - what is your gender?</w:t>
        </w:r>
        <w:r>
          <w:tab/>
          <w:t>17</w:t>
        </w:r>
      </w:hyperlink>
    </w:p>
    <w:p w14:paraId="1C9A4637" w14:textId="77777777" w:rsidR="00A22841" w:rsidRDefault="00D67985">
      <w:pPr>
        <w:pStyle w:val="TableofFigures"/>
        <w:tabs>
          <w:tab w:val="right" w:leader="dot" w:pos="9016"/>
        </w:tabs>
      </w:pPr>
      <w:hyperlink r:id="rId57" w:history="1">
        <w:r>
          <w:rPr>
            <w:rStyle w:val="Hyperlink"/>
          </w:rPr>
          <w:t>Figure 8 - Questionnaire, question 4 - How long have you served as a police o</w:t>
        </w:r>
        <w:r>
          <w:rPr>
            <w:rStyle w:val="Hyperlink"/>
          </w:rPr>
          <w:t>fficer?</w:t>
        </w:r>
        <w:r>
          <w:tab/>
          <w:t>18</w:t>
        </w:r>
      </w:hyperlink>
    </w:p>
    <w:p w14:paraId="6584641A" w14:textId="77777777" w:rsidR="00A22841" w:rsidRDefault="00D67985">
      <w:pPr>
        <w:pStyle w:val="TableofFigures"/>
        <w:tabs>
          <w:tab w:val="right" w:leader="dot" w:pos="9016"/>
        </w:tabs>
      </w:pPr>
      <w:hyperlink r:id="rId58" w:history="1">
        <w:r>
          <w:rPr>
            <w:rStyle w:val="Hyperlink"/>
          </w:rPr>
          <w:t xml:space="preserve">Figure 9 - Questionnaire, Question 5 – While serving </w:t>
        </w:r>
        <w:r>
          <w:rPr>
            <w:rStyle w:val="Hyperlink"/>
          </w:rPr>
          <w:t>as a police officer have you experienced traumatic incidents?</w:t>
        </w:r>
        <w:r>
          <w:tab/>
          <w:t>18</w:t>
        </w:r>
      </w:hyperlink>
    </w:p>
    <w:p w14:paraId="23011529" w14:textId="77777777" w:rsidR="00A22841" w:rsidRDefault="00D67985">
      <w:pPr>
        <w:pStyle w:val="TableofFigures"/>
        <w:tabs>
          <w:tab w:val="right" w:leader="dot" w:pos="9016"/>
        </w:tabs>
      </w:pPr>
      <w:hyperlink r:id="rId59" w:history="1">
        <w:r>
          <w:rPr>
            <w:rStyle w:val="Hyperlink"/>
          </w:rPr>
          <w:t xml:space="preserve">Figure 10 - Questionnaire, question 6 - Have you been offered a </w:t>
        </w:r>
        <w:proofErr w:type="spellStart"/>
        <w:r>
          <w:rPr>
            <w:rStyle w:val="Hyperlink"/>
          </w:rPr>
          <w:t>TRiM</w:t>
        </w:r>
        <w:proofErr w:type="spellEnd"/>
        <w:r>
          <w:rPr>
            <w:rStyle w:val="Hyperlink"/>
          </w:rPr>
          <w:t xml:space="preserve"> assessment?</w:t>
        </w:r>
        <w:r>
          <w:tab/>
          <w:t>19</w:t>
        </w:r>
      </w:hyperlink>
    </w:p>
    <w:p w14:paraId="7B9585F4" w14:textId="77777777" w:rsidR="00A22841" w:rsidRDefault="00D67985">
      <w:pPr>
        <w:pStyle w:val="TableofFigures"/>
        <w:tabs>
          <w:tab w:val="right" w:leader="dot" w:pos="9016"/>
        </w:tabs>
      </w:pPr>
      <w:hyperlink r:id="rId60" w:history="1">
        <w:r>
          <w:rPr>
            <w:rStyle w:val="Hyperlink"/>
          </w:rPr>
          <w:t>Figure 11 - Questionnaire, Question 7 - Have you needed to refer to any support outside of what your force offers?</w:t>
        </w:r>
        <w:r>
          <w:tab/>
          <w:t>19</w:t>
        </w:r>
      </w:hyperlink>
    </w:p>
    <w:p w14:paraId="3240ED75" w14:textId="77777777" w:rsidR="00A22841" w:rsidRDefault="00D67985">
      <w:pPr>
        <w:pStyle w:val="TableofFigures"/>
        <w:tabs>
          <w:tab w:val="right" w:leader="dot" w:pos="9016"/>
        </w:tabs>
      </w:pPr>
      <w:hyperlink r:id="rId61" w:history="1">
        <w:r>
          <w:rPr>
            <w:rStyle w:val="Hyperlink"/>
          </w:rPr>
          <w:t xml:space="preserve">Figure 12 - Questionnaire, Question 8 - Have you ever experienced any of the following after dealing </w:t>
        </w:r>
        <w:r>
          <w:rPr>
            <w:rStyle w:val="Hyperlink"/>
          </w:rPr>
          <w:t>with a traumatic incident?</w:t>
        </w:r>
        <w:r>
          <w:tab/>
          <w:t>20</w:t>
        </w:r>
      </w:hyperlink>
    </w:p>
    <w:p w14:paraId="7FE2793E" w14:textId="77777777" w:rsidR="00A22841" w:rsidRDefault="00D67985">
      <w:pPr>
        <w:pStyle w:val="TableofFigures"/>
        <w:tabs>
          <w:tab w:val="right" w:leader="dot" w:pos="9016"/>
        </w:tabs>
      </w:pPr>
      <w:hyperlink r:id="rId62" w:history="1">
        <w:r>
          <w:rPr>
            <w:rStyle w:val="Hyperlink"/>
          </w:rPr>
          <w:t>Figure 13 - Questionnaire, Questi</w:t>
        </w:r>
        <w:r>
          <w:rPr>
            <w:rStyle w:val="Hyperlink"/>
          </w:rPr>
          <w:t>o</w:t>
        </w:r>
        <w:r>
          <w:rPr>
            <w:rStyle w:val="Hyperlink"/>
          </w:rPr>
          <w:t>n 11 - Do you feel your force takes PTSD and mental health seriously?</w:t>
        </w:r>
        <w:r>
          <w:tab/>
          <w:t>21</w:t>
        </w:r>
      </w:hyperlink>
    </w:p>
    <w:p w14:paraId="2E523443" w14:textId="77777777" w:rsidR="00A22841" w:rsidRDefault="00D67985">
      <w:pPr>
        <w:pStyle w:val="TableofFigures"/>
        <w:tabs>
          <w:tab w:val="right" w:leader="dot" w:pos="9016"/>
        </w:tabs>
      </w:pPr>
      <w:hyperlink r:id="rId63" w:history="1">
        <w:r>
          <w:rPr>
            <w:rStyle w:val="Hyperlink"/>
          </w:rPr>
          <w:t>Figure 14 - Questionnaire, Question 12 - Do you believe there is a macho culture within Policing where officers do not speak openly about their mental health?</w:t>
        </w:r>
        <w:r>
          <w:tab/>
          <w:t>21</w:t>
        </w:r>
      </w:hyperlink>
    </w:p>
    <w:p w14:paraId="22ABC82E" w14:textId="77777777" w:rsidR="00A22841" w:rsidRDefault="00A22841"/>
    <w:p w14:paraId="332B5E62" w14:textId="77777777" w:rsidR="00A22841" w:rsidRDefault="00A22841">
      <w:pPr>
        <w:rPr>
          <w:rFonts w:ascii="Calibri Light" w:hAnsi="Calibri Light" w:cs="Calibri Light"/>
          <w:color w:val="4472C4"/>
          <w:sz w:val="28"/>
          <w:szCs w:val="28"/>
        </w:rPr>
      </w:pPr>
    </w:p>
    <w:p w14:paraId="21D0AEFE" w14:textId="77777777" w:rsidR="00A22841" w:rsidRDefault="00A22841">
      <w:pPr>
        <w:rPr>
          <w:rFonts w:ascii="Calibri Light" w:hAnsi="Calibri Light" w:cs="Calibri Light"/>
          <w:color w:val="4472C4"/>
          <w:sz w:val="28"/>
          <w:szCs w:val="28"/>
        </w:rPr>
      </w:pPr>
    </w:p>
    <w:p w14:paraId="5DD6147F" w14:textId="77777777" w:rsidR="00A22841" w:rsidRDefault="00A22841">
      <w:pPr>
        <w:rPr>
          <w:rFonts w:ascii="Calibri Light" w:hAnsi="Calibri Light" w:cs="Calibri Light"/>
          <w:color w:val="4472C4"/>
          <w:sz w:val="28"/>
          <w:szCs w:val="28"/>
        </w:rPr>
      </w:pPr>
    </w:p>
    <w:p w14:paraId="78DD3E40" w14:textId="77777777" w:rsidR="00A22841" w:rsidRDefault="00A22841">
      <w:pPr>
        <w:rPr>
          <w:rFonts w:ascii="Calibri Light" w:hAnsi="Calibri Light" w:cs="Calibri Light"/>
          <w:color w:val="4472C4"/>
          <w:sz w:val="28"/>
          <w:szCs w:val="28"/>
        </w:rPr>
      </w:pPr>
    </w:p>
    <w:p w14:paraId="5AAA0F97" w14:textId="77777777" w:rsidR="00A22841" w:rsidRDefault="00A22841">
      <w:pPr>
        <w:rPr>
          <w:rFonts w:ascii="Calibri Light" w:hAnsi="Calibri Light" w:cs="Calibri Light"/>
          <w:color w:val="4472C4"/>
          <w:sz w:val="28"/>
          <w:szCs w:val="28"/>
        </w:rPr>
      </w:pPr>
    </w:p>
    <w:p w14:paraId="4924F4E3" w14:textId="77777777" w:rsidR="00A22841" w:rsidRDefault="00A22841">
      <w:pPr>
        <w:rPr>
          <w:rFonts w:ascii="Calibri Light" w:hAnsi="Calibri Light" w:cs="Calibri Light"/>
          <w:color w:val="4472C4"/>
          <w:sz w:val="28"/>
          <w:szCs w:val="28"/>
        </w:rPr>
      </w:pPr>
    </w:p>
    <w:p w14:paraId="29D38AEC" w14:textId="77777777" w:rsidR="00A22841" w:rsidRDefault="00A22841">
      <w:pPr>
        <w:rPr>
          <w:rFonts w:ascii="Calibri Light" w:hAnsi="Calibri Light" w:cs="Calibri Light"/>
          <w:color w:val="4472C4"/>
          <w:sz w:val="28"/>
          <w:szCs w:val="28"/>
        </w:rPr>
      </w:pPr>
    </w:p>
    <w:p w14:paraId="33854D23" w14:textId="77777777" w:rsidR="00A22841" w:rsidRDefault="00A22841">
      <w:pPr>
        <w:rPr>
          <w:rFonts w:ascii="Calibri Light" w:hAnsi="Calibri Light" w:cs="Calibri Light"/>
          <w:color w:val="4472C4"/>
          <w:sz w:val="28"/>
          <w:szCs w:val="28"/>
        </w:rPr>
      </w:pPr>
    </w:p>
    <w:p w14:paraId="1BED038B" w14:textId="77777777" w:rsidR="00A22841" w:rsidRDefault="00A22841">
      <w:pPr>
        <w:rPr>
          <w:rFonts w:ascii="Calibri Light" w:hAnsi="Calibri Light" w:cs="Calibri Light"/>
          <w:color w:val="4472C4"/>
          <w:sz w:val="28"/>
          <w:szCs w:val="28"/>
        </w:rPr>
      </w:pPr>
    </w:p>
    <w:p w14:paraId="6EADBE70" w14:textId="77777777" w:rsidR="00A22841" w:rsidRDefault="00A22841">
      <w:pPr>
        <w:rPr>
          <w:rFonts w:ascii="Calibri Light" w:hAnsi="Calibri Light" w:cs="Calibri Light"/>
          <w:color w:val="4472C4"/>
          <w:sz w:val="28"/>
          <w:szCs w:val="28"/>
        </w:rPr>
      </w:pPr>
    </w:p>
    <w:p w14:paraId="1A6FD1D1" w14:textId="77777777" w:rsidR="00A22841" w:rsidRDefault="00A22841">
      <w:pPr>
        <w:rPr>
          <w:rFonts w:ascii="Calibri Light" w:hAnsi="Calibri Light" w:cs="Calibri Light"/>
          <w:color w:val="4472C4"/>
          <w:sz w:val="28"/>
          <w:szCs w:val="28"/>
        </w:rPr>
      </w:pPr>
    </w:p>
    <w:p w14:paraId="4ED0ED9B" w14:textId="77777777" w:rsidR="00A22841" w:rsidRDefault="00A22841">
      <w:pPr>
        <w:rPr>
          <w:rFonts w:ascii="Calibri Light" w:hAnsi="Calibri Light" w:cs="Calibri Light"/>
          <w:color w:val="4472C4"/>
          <w:sz w:val="28"/>
          <w:szCs w:val="28"/>
        </w:rPr>
      </w:pPr>
    </w:p>
    <w:p w14:paraId="4038335E" w14:textId="77777777" w:rsidR="00A22841" w:rsidRDefault="00A22841">
      <w:pPr>
        <w:rPr>
          <w:rFonts w:ascii="Calibri Light" w:hAnsi="Calibri Light" w:cs="Calibri Light"/>
          <w:color w:val="4472C4"/>
          <w:sz w:val="28"/>
          <w:szCs w:val="28"/>
        </w:rPr>
      </w:pPr>
    </w:p>
    <w:p w14:paraId="471771BE" w14:textId="77777777" w:rsidR="00A22841" w:rsidRDefault="00D67985">
      <w:pPr>
        <w:pStyle w:val="Heading2"/>
        <w:rPr>
          <w:color w:val="4472C4"/>
          <w:sz w:val="32"/>
          <w:szCs w:val="32"/>
        </w:rPr>
      </w:pPr>
      <w:bookmarkStart w:id="110" w:name="_Toc144380821"/>
      <w:r>
        <w:rPr>
          <w:color w:val="4472C4"/>
          <w:sz w:val="32"/>
          <w:szCs w:val="32"/>
        </w:rPr>
        <w:lastRenderedPageBreak/>
        <w:t xml:space="preserve">8.2 Appendix B – Copy of </w:t>
      </w:r>
      <w:r>
        <w:rPr>
          <w:color w:val="4472C4"/>
          <w:sz w:val="32"/>
          <w:szCs w:val="32"/>
        </w:rPr>
        <w:t>Questionnaire</w:t>
      </w:r>
      <w:bookmarkEnd w:id="110"/>
    </w:p>
    <w:p w14:paraId="697362A2" w14:textId="77777777" w:rsidR="00A22841" w:rsidRDefault="00D67985">
      <w:r>
        <w:rPr>
          <w:rFonts w:ascii="Calibri Light" w:hAnsi="Calibri Light" w:cs="Calibri Light"/>
          <w:noProof/>
          <w:color w:val="4472C4"/>
          <w:sz w:val="28"/>
          <w:szCs w:val="28"/>
        </w:rPr>
        <w:drawing>
          <wp:inline distT="0" distB="0" distL="0" distR="0" wp14:anchorId="5D2E31DE" wp14:editId="503C0603">
            <wp:extent cx="4008244" cy="2097715"/>
            <wp:effectExtent l="0" t="0" r="0" b="0"/>
            <wp:docPr id="1310230811" name="Picture 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a:stretch>
                      <a:fillRect/>
                    </a:stretch>
                  </pic:blipFill>
                  <pic:spPr>
                    <a:xfrm>
                      <a:off x="0" y="0"/>
                      <a:ext cx="4008244" cy="2097715"/>
                    </a:xfrm>
                    <a:prstGeom prst="rect">
                      <a:avLst/>
                    </a:prstGeom>
                    <a:noFill/>
                    <a:ln>
                      <a:noFill/>
                      <a:prstDash/>
                    </a:ln>
                  </pic:spPr>
                </pic:pic>
              </a:graphicData>
            </a:graphic>
          </wp:inline>
        </w:drawing>
      </w:r>
    </w:p>
    <w:p w14:paraId="0A9BCE2D" w14:textId="77777777" w:rsidR="00A22841" w:rsidRDefault="00D67985">
      <w:r>
        <w:rPr>
          <w:rFonts w:ascii="Calibri Light" w:hAnsi="Calibri Light" w:cs="Calibri Light"/>
          <w:noProof/>
          <w:color w:val="4472C4"/>
          <w:sz w:val="28"/>
          <w:szCs w:val="28"/>
        </w:rPr>
        <w:drawing>
          <wp:inline distT="0" distB="0" distL="0" distR="0" wp14:anchorId="29BF7E4D" wp14:editId="325D2850">
            <wp:extent cx="3635672" cy="2726749"/>
            <wp:effectExtent l="0" t="0" r="2878" b="0"/>
            <wp:docPr id="601486686"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rcRect/>
                    <a:stretch>
                      <a:fillRect/>
                    </a:stretch>
                  </pic:blipFill>
                  <pic:spPr>
                    <a:xfrm>
                      <a:off x="0" y="0"/>
                      <a:ext cx="3635672" cy="2726749"/>
                    </a:xfrm>
                    <a:prstGeom prst="rect">
                      <a:avLst/>
                    </a:prstGeom>
                    <a:noFill/>
                    <a:ln>
                      <a:noFill/>
                      <a:prstDash/>
                    </a:ln>
                  </pic:spPr>
                </pic:pic>
              </a:graphicData>
            </a:graphic>
          </wp:inline>
        </w:drawing>
      </w:r>
      <w:r>
        <w:rPr>
          <w:rFonts w:ascii="Calibri Light" w:hAnsi="Calibri Light" w:cs="Calibri Light"/>
          <w:noProof/>
          <w:color w:val="4472C4"/>
          <w:sz w:val="28"/>
          <w:szCs w:val="28"/>
        </w:rPr>
        <w:drawing>
          <wp:anchor distT="0" distB="0" distL="114300" distR="114300" simplePos="0" relativeHeight="251704320" behindDoc="0" locked="0" layoutInCell="1" allowOverlap="1" wp14:anchorId="3AE064D2" wp14:editId="4D88AB5F">
            <wp:simplePos x="0" y="0"/>
            <wp:positionH relativeFrom="column">
              <wp:align>left</wp:align>
            </wp:positionH>
            <wp:positionV relativeFrom="paragraph">
              <wp:align>top</wp:align>
            </wp:positionV>
            <wp:extent cx="3880859" cy="2701320"/>
            <wp:effectExtent l="0" t="0" r="5341" b="3780"/>
            <wp:wrapSquare wrapText="bothSides"/>
            <wp:docPr id="1277258366" name="Picture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3880859" cy="2701320"/>
                    </a:xfrm>
                    <a:prstGeom prst="rect">
                      <a:avLst/>
                    </a:prstGeom>
                    <a:noFill/>
                    <a:ln>
                      <a:noFill/>
                      <a:prstDash/>
                    </a:ln>
                  </pic:spPr>
                </pic:pic>
              </a:graphicData>
            </a:graphic>
          </wp:anchor>
        </w:drawing>
      </w:r>
      <w:r>
        <w:rPr>
          <w:rFonts w:ascii="Calibri Light" w:hAnsi="Calibri Light" w:cs="Calibri Light"/>
          <w:color w:val="4472C4"/>
          <w:sz w:val="28"/>
          <w:szCs w:val="28"/>
        </w:rPr>
        <w:br/>
      </w:r>
    </w:p>
    <w:p w14:paraId="1641485A" w14:textId="77777777" w:rsidR="00A22841" w:rsidRDefault="00A22841">
      <w:pPr>
        <w:rPr>
          <w:rFonts w:ascii="Calibri Light" w:hAnsi="Calibri Light" w:cs="Calibri Light"/>
          <w:color w:val="4472C4"/>
          <w:sz w:val="28"/>
          <w:szCs w:val="28"/>
        </w:rPr>
      </w:pPr>
    </w:p>
    <w:p w14:paraId="61815A6B" w14:textId="77777777" w:rsidR="00A22841" w:rsidRDefault="00A22841">
      <w:pPr>
        <w:rPr>
          <w:rFonts w:ascii="Calibri Light" w:hAnsi="Calibri Light" w:cs="Calibri Light"/>
          <w:color w:val="4472C4"/>
          <w:sz w:val="28"/>
          <w:szCs w:val="28"/>
        </w:rPr>
      </w:pPr>
    </w:p>
    <w:p w14:paraId="3A769DC7" w14:textId="77777777" w:rsidR="00A22841" w:rsidRDefault="00D67985">
      <w:r>
        <w:rPr>
          <w:rFonts w:ascii="Calibri Light" w:hAnsi="Calibri Light" w:cs="Calibri Light"/>
          <w:noProof/>
          <w:color w:val="4472C4"/>
          <w:sz w:val="28"/>
          <w:szCs w:val="28"/>
        </w:rPr>
        <w:lastRenderedPageBreak/>
        <w:drawing>
          <wp:inline distT="0" distB="0" distL="0" distR="0" wp14:anchorId="0F23489C" wp14:editId="57A54E21">
            <wp:extent cx="3986637" cy="2528645"/>
            <wp:effectExtent l="0" t="0" r="0" b="5005"/>
            <wp:docPr id="957749484" name="Picture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a:stretch>
                      <a:fillRect/>
                    </a:stretch>
                  </pic:blipFill>
                  <pic:spPr>
                    <a:xfrm>
                      <a:off x="0" y="0"/>
                      <a:ext cx="3986637" cy="2528645"/>
                    </a:xfrm>
                    <a:prstGeom prst="rect">
                      <a:avLst/>
                    </a:prstGeom>
                    <a:noFill/>
                    <a:ln>
                      <a:noFill/>
                      <a:prstDash/>
                    </a:ln>
                  </pic:spPr>
                </pic:pic>
              </a:graphicData>
            </a:graphic>
          </wp:inline>
        </w:drawing>
      </w:r>
    </w:p>
    <w:p w14:paraId="738FAC23" w14:textId="77777777" w:rsidR="00A22841" w:rsidRDefault="00D67985">
      <w:r>
        <w:rPr>
          <w:rFonts w:ascii="Calibri Light" w:hAnsi="Calibri Light" w:cs="Calibri Light"/>
          <w:noProof/>
          <w:color w:val="4472C4"/>
          <w:sz w:val="28"/>
          <w:szCs w:val="28"/>
        </w:rPr>
        <w:drawing>
          <wp:inline distT="0" distB="0" distL="0" distR="0" wp14:anchorId="7BB3306F" wp14:editId="24561A79">
            <wp:extent cx="3940103" cy="3121057"/>
            <wp:effectExtent l="0" t="0" r="3247" b="3143"/>
            <wp:docPr id="1504770282"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3940103" cy="3121057"/>
                    </a:xfrm>
                    <a:prstGeom prst="rect">
                      <a:avLst/>
                    </a:prstGeom>
                    <a:noFill/>
                    <a:ln>
                      <a:noFill/>
                      <a:prstDash/>
                    </a:ln>
                  </pic:spPr>
                </pic:pic>
              </a:graphicData>
            </a:graphic>
          </wp:inline>
        </w:drawing>
      </w:r>
    </w:p>
    <w:p w14:paraId="69CBBA8A" w14:textId="77777777" w:rsidR="00A22841" w:rsidRDefault="00D67985">
      <w:r>
        <w:rPr>
          <w:b/>
          <w:bCs/>
          <w:noProof/>
          <w:sz w:val="32"/>
          <w:szCs w:val="32"/>
        </w:rPr>
        <w:lastRenderedPageBreak/>
        <w:drawing>
          <wp:inline distT="0" distB="0" distL="0" distR="0" wp14:anchorId="16424916" wp14:editId="07FA7C28">
            <wp:extent cx="3847557" cy="3037929"/>
            <wp:effectExtent l="0" t="0" r="543" b="0"/>
            <wp:docPr id="1065142984" name="Picture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3847557" cy="3037929"/>
                    </a:xfrm>
                    <a:prstGeom prst="rect">
                      <a:avLst/>
                    </a:prstGeom>
                    <a:noFill/>
                    <a:ln>
                      <a:noFill/>
                      <a:prstDash/>
                    </a:ln>
                  </pic:spPr>
                </pic:pic>
              </a:graphicData>
            </a:graphic>
          </wp:inline>
        </w:drawing>
      </w:r>
    </w:p>
    <w:p w14:paraId="47C03BD7" w14:textId="77777777" w:rsidR="00A22841" w:rsidRDefault="00D67985">
      <w:r>
        <w:rPr>
          <w:b/>
          <w:bCs/>
          <w:noProof/>
          <w:sz w:val="32"/>
          <w:szCs w:val="32"/>
        </w:rPr>
        <w:drawing>
          <wp:inline distT="0" distB="0" distL="0" distR="0" wp14:anchorId="2F79AF9F" wp14:editId="6A533D3A">
            <wp:extent cx="3885011" cy="3047247"/>
            <wp:effectExtent l="0" t="0" r="1189" b="753"/>
            <wp:docPr id="2095680450"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a:stretch>
                      <a:fillRect/>
                    </a:stretch>
                  </pic:blipFill>
                  <pic:spPr>
                    <a:xfrm>
                      <a:off x="0" y="0"/>
                      <a:ext cx="3885011" cy="3047247"/>
                    </a:xfrm>
                    <a:prstGeom prst="rect">
                      <a:avLst/>
                    </a:prstGeom>
                    <a:noFill/>
                    <a:ln>
                      <a:noFill/>
                      <a:prstDash/>
                    </a:ln>
                  </pic:spPr>
                </pic:pic>
              </a:graphicData>
            </a:graphic>
          </wp:inline>
        </w:drawing>
      </w:r>
    </w:p>
    <w:p w14:paraId="34C47CAD" w14:textId="77777777" w:rsidR="00A22841" w:rsidRDefault="00D67985">
      <w:r>
        <w:rPr>
          <w:b/>
          <w:bCs/>
          <w:noProof/>
          <w:sz w:val="32"/>
          <w:szCs w:val="32"/>
        </w:rPr>
        <w:lastRenderedPageBreak/>
        <w:drawing>
          <wp:inline distT="0" distB="0" distL="0" distR="0" wp14:anchorId="1660CB71" wp14:editId="1A695AB6">
            <wp:extent cx="3893716" cy="2947824"/>
            <wp:effectExtent l="0" t="0" r="0" b="4926"/>
            <wp:docPr id="1218297295" name="Picture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3893716" cy="2947824"/>
                    </a:xfrm>
                    <a:prstGeom prst="rect">
                      <a:avLst/>
                    </a:prstGeom>
                    <a:noFill/>
                    <a:ln>
                      <a:noFill/>
                      <a:prstDash/>
                    </a:ln>
                  </pic:spPr>
                </pic:pic>
              </a:graphicData>
            </a:graphic>
          </wp:inline>
        </w:drawing>
      </w:r>
    </w:p>
    <w:p w14:paraId="70EFBCF4" w14:textId="77777777" w:rsidR="00A22841" w:rsidRDefault="00D67985">
      <w:r>
        <w:rPr>
          <w:b/>
          <w:bCs/>
          <w:noProof/>
          <w:sz w:val="32"/>
          <w:szCs w:val="32"/>
        </w:rPr>
        <w:drawing>
          <wp:inline distT="0" distB="0" distL="0" distR="0" wp14:anchorId="56C9B57B" wp14:editId="134426D3">
            <wp:extent cx="3885093" cy="2161641"/>
            <wp:effectExtent l="0" t="0" r="1107" b="0"/>
            <wp:docPr id="1991707484" name="Pictur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3885093" cy="2161641"/>
                    </a:xfrm>
                    <a:prstGeom prst="rect">
                      <a:avLst/>
                    </a:prstGeom>
                    <a:noFill/>
                    <a:ln>
                      <a:noFill/>
                      <a:prstDash/>
                    </a:ln>
                  </pic:spPr>
                </pic:pic>
              </a:graphicData>
            </a:graphic>
          </wp:inline>
        </w:drawing>
      </w:r>
    </w:p>
    <w:p w14:paraId="3830E11D" w14:textId="77777777" w:rsidR="00A22841" w:rsidRDefault="00A22841">
      <w:pPr>
        <w:rPr>
          <w:b/>
          <w:bCs/>
          <w:sz w:val="32"/>
          <w:szCs w:val="32"/>
        </w:rPr>
      </w:pPr>
    </w:p>
    <w:p w14:paraId="4638F4C5" w14:textId="77777777" w:rsidR="00A22841" w:rsidRDefault="00D67985">
      <w:pPr>
        <w:pStyle w:val="Heading2"/>
        <w:rPr>
          <w:color w:val="4472C4"/>
          <w:sz w:val="32"/>
          <w:szCs w:val="32"/>
        </w:rPr>
      </w:pPr>
      <w:bookmarkStart w:id="111" w:name="_Toc144380822"/>
      <w:r>
        <w:rPr>
          <w:color w:val="4472C4"/>
          <w:sz w:val="32"/>
          <w:szCs w:val="32"/>
        </w:rPr>
        <w:t>8.3 Appendix C – Ethics Form</w:t>
      </w:r>
      <w:bookmarkEnd w:id="111"/>
    </w:p>
    <w:p w14:paraId="1212FE3D" w14:textId="77777777" w:rsidR="00A22841" w:rsidRDefault="00A22841"/>
    <w:p w14:paraId="7DB02760" w14:textId="77777777" w:rsidR="00A22841" w:rsidRDefault="00D67985">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9E37712" w14:textId="77777777" w:rsidR="00A22841" w:rsidRDefault="00A22841">
      <w:pPr>
        <w:tabs>
          <w:tab w:val="left" w:pos="5103"/>
        </w:tabs>
        <w:ind w:right="282"/>
        <w:jc w:val="center"/>
        <w:rPr>
          <w:rFonts w:ascii="Arial" w:hAnsi="Arial" w:cs="Arial"/>
          <w:b/>
          <w:bCs/>
          <w:sz w:val="20"/>
          <w:szCs w:val="20"/>
        </w:rPr>
      </w:pPr>
    </w:p>
    <w:p w14:paraId="565BEEA4" w14:textId="77777777" w:rsidR="00A22841" w:rsidRDefault="00D67985">
      <w:pPr>
        <w:tabs>
          <w:tab w:val="left" w:pos="5103"/>
        </w:tabs>
        <w:ind w:right="282"/>
        <w:jc w:val="both"/>
        <w:rPr>
          <w:rFonts w:ascii="Arial" w:hAnsi="Arial" w:cs="Arial"/>
          <w:b/>
          <w:bCs/>
        </w:rPr>
      </w:pPr>
      <w:proofErr w:type="gramStart"/>
      <w:r>
        <w:rPr>
          <w:rFonts w:ascii="Arial" w:hAnsi="Arial" w:cs="Arial"/>
          <w:b/>
          <w:bCs/>
        </w:rPr>
        <w:t>In order for</w:t>
      </w:r>
      <w:proofErr w:type="gramEnd"/>
      <w:r>
        <w:rPr>
          <w:rFonts w:ascii="Arial" w:hAnsi="Arial" w:cs="Arial"/>
          <w:b/>
          <w:bCs/>
        </w:rPr>
        <w:t xml:space="preserve"> research to result in benefit and minimise risk of harm, it must be conducted ethically. A researcher may not be covered by the </w:t>
      </w:r>
      <w:r>
        <w:rPr>
          <w:rFonts w:ascii="Arial" w:hAnsi="Arial" w:cs="Arial"/>
          <w:b/>
          <w:bCs/>
        </w:rPr>
        <w:t>University’s insurance if ethical approval has not been obtained prior to commencement.</w:t>
      </w:r>
    </w:p>
    <w:p w14:paraId="1FDEE225" w14:textId="77777777" w:rsidR="00A22841" w:rsidRDefault="00D67985">
      <w:pPr>
        <w:tabs>
          <w:tab w:val="left" w:pos="5103"/>
        </w:tabs>
        <w:ind w:right="282"/>
        <w:jc w:val="both"/>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w:t>
      </w:r>
      <w:r>
        <w:rPr>
          <w:rFonts w:ascii="Arial" w:hAnsi="Arial" w:cs="Arial"/>
        </w:rPr>
        <w:t>edge, including knowledge of man, culture and society, and the use of this stock of knowledge to devise new applications”. As such this covers activities undertaken by members of staff, postgraduate research students, and both taught postgraduate and under</w:t>
      </w:r>
      <w:r>
        <w:rPr>
          <w:rFonts w:ascii="Arial" w:hAnsi="Arial" w:cs="Arial"/>
        </w:rPr>
        <w:t>graduate students working on dissertations/projects.</w:t>
      </w:r>
    </w:p>
    <w:p w14:paraId="449673BE" w14:textId="77777777" w:rsidR="00A22841" w:rsidRDefault="00D67985">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5AE312BE" w14:textId="77777777" w:rsidR="00A22841" w:rsidRDefault="00D67985">
      <w:pPr>
        <w:tabs>
          <w:tab w:val="left" w:pos="5103"/>
        </w:tabs>
        <w:ind w:right="282"/>
        <w:jc w:val="both"/>
        <w:rPr>
          <w:rFonts w:ascii="Arial" w:hAnsi="Arial" w:cs="Arial"/>
        </w:rPr>
      </w:pPr>
      <w:r>
        <w:rPr>
          <w:rFonts w:ascii="Arial" w:hAnsi="Arial" w:cs="Arial"/>
        </w:rPr>
        <w:lastRenderedPageBreak/>
        <w:t>Ethical approval is not required for routine audits, performance reviews, quality assurance studies, testing withi</w:t>
      </w:r>
      <w:r>
        <w:rPr>
          <w:rFonts w:ascii="Arial" w:hAnsi="Arial" w:cs="Arial"/>
        </w:rPr>
        <w:t>n normal educational requirements, and literary or artistic criticism.</w:t>
      </w:r>
    </w:p>
    <w:p w14:paraId="5452F13E" w14:textId="77777777" w:rsidR="00A22841" w:rsidRDefault="00D67985">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0CFDB8C9" w14:textId="77777777" w:rsidR="00A22841" w:rsidRDefault="00D67985">
      <w:pPr>
        <w:autoSpaceDE w:val="0"/>
        <w:jc w:val="both"/>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w:t>
      </w:r>
      <w:r>
        <w:rPr>
          <w:rFonts w:ascii="Arial" w:hAnsi="Arial" w:cs="Arial"/>
        </w:rPr>
        <w:t xml:space="preserve">for details of process for different categories of application.  </w:t>
      </w:r>
    </w:p>
    <w:p w14:paraId="7CA6A1A6" w14:textId="77777777" w:rsidR="00A22841" w:rsidRDefault="00D67985">
      <w:pPr>
        <w:autoSpaceDE w:val="0"/>
        <w:jc w:val="both"/>
        <w:rPr>
          <w:rFonts w:ascii="Arial" w:hAnsi="Arial" w:cs="Arial"/>
          <w:b/>
        </w:rPr>
      </w:pPr>
      <w:r>
        <w:rPr>
          <w:rFonts w:ascii="Arial" w:hAnsi="Arial" w:cs="Arial"/>
          <w:b/>
        </w:rPr>
        <w:t xml:space="preserve">Delete the Guidance Notes at the end of the form BEFORE submitting your </w:t>
      </w:r>
      <w:proofErr w:type="gramStart"/>
      <w:r>
        <w:rPr>
          <w:rFonts w:ascii="Arial" w:hAnsi="Arial" w:cs="Arial"/>
          <w:b/>
        </w:rPr>
        <w:t>application</w:t>
      </w:r>
      <w:proofErr w:type="gramEnd"/>
    </w:p>
    <w:p w14:paraId="1F946B12" w14:textId="77777777" w:rsidR="00A22841" w:rsidRDefault="00A22841">
      <w:pPr>
        <w:autoSpaceDE w:val="0"/>
        <w:spacing w:after="240"/>
        <w:jc w:val="both"/>
        <w:rPr>
          <w:rFonts w:ascii="Arial" w:hAnsi="Arial" w:cs="Arial"/>
        </w:rPr>
      </w:pPr>
    </w:p>
    <w:p w14:paraId="1BDC5E7E" w14:textId="77777777" w:rsidR="00A22841" w:rsidRDefault="00D67985">
      <w:pPr>
        <w:autoSpaceDE w:val="0"/>
        <w:spacing w:after="240"/>
        <w:jc w:val="both"/>
        <w:rPr>
          <w:rFonts w:ascii="Arial" w:hAnsi="Arial" w:cs="Arial"/>
          <w:b/>
        </w:rPr>
      </w:pPr>
      <w:r>
        <w:rPr>
          <w:rFonts w:ascii="Arial" w:hAnsi="Arial" w:cs="Arial"/>
          <w:b/>
        </w:rPr>
        <w:t>SECTION A: About You (Principal Researcher)</w:t>
      </w:r>
    </w:p>
    <w:tbl>
      <w:tblPr>
        <w:tblW w:w="8958" w:type="dxa"/>
        <w:tblLayout w:type="fixed"/>
        <w:tblCellMar>
          <w:left w:w="10" w:type="dxa"/>
          <w:right w:w="10" w:type="dxa"/>
        </w:tblCellMar>
        <w:tblLook w:val="0000" w:firstRow="0" w:lastRow="0" w:firstColumn="0" w:lastColumn="0" w:noHBand="0" w:noVBand="0"/>
      </w:tblPr>
      <w:tblGrid>
        <w:gridCol w:w="2303"/>
        <w:gridCol w:w="643"/>
        <w:gridCol w:w="2310"/>
        <w:gridCol w:w="642"/>
        <w:gridCol w:w="2287"/>
        <w:gridCol w:w="773"/>
      </w:tblGrid>
      <w:tr w:rsidR="00A22841" w14:paraId="6B0C39B1" w14:textId="77777777">
        <w:tblPrEx>
          <w:tblCellMar>
            <w:top w:w="0" w:type="dxa"/>
            <w:bottom w:w="0" w:type="dxa"/>
          </w:tblCellMar>
        </w:tblPrEx>
        <w:trPr>
          <w:trHeight w:val="458"/>
        </w:trPr>
        <w:tc>
          <w:tcPr>
            <w:tcW w:w="2946"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021D027" w14:textId="77777777" w:rsidR="00A22841" w:rsidRDefault="00D67985">
            <w:pPr>
              <w:rPr>
                <w:rFonts w:ascii="Arial" w:hAnsi="Arial" w:cs="Arial"/>
              </w:rPr>
            </w:pPr>
            <w:r>
              <w:rPr>
                <w:rFonts w:ascii="Arial" w:hAnsi="Arial" w:cs="Arial"/>
              </w:rPr>
              <w:t>Full Name:</w:t>
            </w:r>
          </w:p>
        </w:tc>
        <w:tc>
          <w:tcPr>
            <w:tcW w:w="601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C3B53D7" w14:textId="77777777" w:rsidR="00A22841" w:rsidRDefault="00D67985">
            <w:pPr>
              <w:rPr>
                <w:rFonts w:ascii="Arial" w:hAnsi="Arial" w:cs="Arial"/>
              </w:rPr>
            </w:pPr>
            <w:r>
              <w:rPr>
                <w:rFonts w:ascii="Arial" w:hAnsi="Arial" w:cs="Arial"/>
              </w:rPr>
              <w:t>Sean Davies</w:t>
            </w:r>
          </w:p>
        </w:tc>
      </w:tr>
      <w:tr w:rsidR="00A22841" w14:paraId="17BEA8B7" w14:textId="77777777">
        <w:tblPrEx>
          <w:tblCellMar>
            <w:top w:w="0" w:type="dxa"/>
            <w:bottom w:w="0" w:type="dxa"/>
          </w:tblCellMar>
        </w:tblPrEx>
        <w:trPr>
          <w:trHeight w:val="493"/>
        </w:trPr>
        <w:tc>
          <w:tcPr>
            <w:tcW w:w="2946"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F0E2C4B" w14:textId="77777777" w:rsidR="00A22841" w:rsidRDefault="00D67985">
            <w:pPr>
              <w:rPr>
                <w:rFonts w:ascii="Arial" w:hAnsi="Arial" w:cs="Arial"/>
              </w:rPr>
            </w:pPr>
            <w:r>
              <w:rPr>
                <w:rFonts w:ascii="Arial" w:hAnsi="Arial" w:cs="Arial"/>
              </w:rPr>
              <w:t>Tick all boxes which apply:</w:t>
            </w:r>
          </w:p>
          <w:p w14:paraId="6DC60FC9" w14:textId="77777777" w:rsidR="00A22841" w:rsidRDefault="00A22841">
            <w:pPr>
              <w:rPr>
                <w:rFonts w:ascii="Arial" w:hAnsi="Arial" w:cs="Arial"/>
              </w:rPr>
            </w:pPr>
          </w:p>
        </w:tc>
        <w:tc>
          <w:tcPr>
            <w:tcW w:w="231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2588A5A" w14:textId="77777777" w:rsidR="00A22841" w:rsidRDefault="00D67985">
            <w:pPr>
              <w:rPr>
                <w:rFonts w:ascii="Arial" w:hAnsi="Arial" w:cs="Arial"/>
              </w:rPr>
            </w:pPr>
            <w:r>
              <w:rPr>
                <w:rFonts w:ascii="Arial" w:hAnsi="Arial" w:cs="Arial"/>
              </w:rPr>
              <w:t>Member o</w:t>
            </w:r>
            <w:r>
              <w:rPr>
                <w:rFonts w:ascii="Arial" w:hAnsi="Arial" w:cs="Arial"/>
              </w:rPr>
              <w:t>f staff:</w:t>
            </w:r>
          </w:p>
        </w:tc>
        <w:tc>
          <w:tcPr>
            <w:tcW w:w="642"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9C0941B" w14:textId="77777777" w:rsidR="00A22841" w:rsidRDefault="00D67985">
            <w:pPr>
              <w:jc w:val="center"/>
            </w:pPr>
            <w:r>
              <w:rPr>
                <w:rFonts w:ascii="MS Gothic" w:eastAsia="MS Gothic" w:hAnsi="MS Gothic" w:cs="Arial"/>
                <w:lang w:val="en-US"/>
              </w:rPr>
              <w:t>☐</w:t>
            </w:r>
          </w:p>
        </w:tc>
        <w:tc>
          <w:tcPr>
            <w:tcW w:w="2287"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BFEC1D9" w14:textId="77777777" w:rsidR="00A22841" w:rsidRDefault="00D67985">
            <w:pPr>
              <w:rPr>
                <w:rFonts w:ascii="Arial" w:hAnsi="Arial" w:cs="Arial"/>
              </w:rPr>
            </w:pPr>
            <w:r>
              <w:rPr>
                <w:rFonts w:ascii="Arial" w:hAnsi="Arial" w:cs="Arial"/>
              </w:rPr>
              <w:t>Honorary research fellow:</w:t>
            </w:r>
          </w:p>
        </w:tc>
        <w:tc>
          <w:tcPr>
            <w:tcW w:w="773"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75F8D5B" w14:textId="77777777" w:rsidR="00A22841" w:rsidRDefault="00D67985">
            <w:pPr>
              <w:jc w:val="center"/>
            </w:pPr>
            <w:r>
              <w:rPr>
                <w:rFonts w:ascii="MS Gothic" w:eastAsia="MS Gothic" w:hAnsi="MS Gothic" w:cs="Arial"/>
                <w:lang w:val="en-US"/>
              </w:rPr>
              <w:t>☐</w:t>
            </w:r>
          </w:p>
        </w:tc>
      </w:tr>
      <w:tr w:rsidR="00A22841" w14:paraId="54F5F08C" w14:textId="77777777">
        <w:tblPrEx>
          <w:tblCellMar>
            <w:top w:w="0" w:type="dxa"/>
            <w:bottom w:w="0" w:type="dxa"/>
          </w:tblCellMar>
        </w:tblPrEx>
        <w:trPr>
          <w:trHeight w:val="493"/>
        </w:trPr>
        <w:tc>
          <w:tcPr>
            <w:tcW w:w="230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85B20FE" w14:textId="77777777" w:rsidR="00A22841" w:rsidRDefault="00D67985">
            <w:pPr>
              <w:rPr>
                <w:rFonts w:ascii="Arial" w:hAnsi="Arial" w:cs="Arial"/>
              </w:rPr>
            </w:pPr>
            <w:r>
              <w:rPr>
                <w:rFonts w:ascii="Arial" w:hAnsi="Arial" w:cs="Arial"/>
              </w:rPr>
              <w:t>Undergraduate Student</w:t>
            </w:r>
          </w:p>
        </w:tc>
        <w:tc>
          <w:tcPr>
            <w:tcW w:w="643"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B0D5FB4" w14:textId="77777777" w:rsidR="00A22841" w:rsidRDefault="00D67985">
            <w:pPr>
              <w:jc w:val="center"/>
            </w:pPr>
            <w:r>
              <w:rPr>
                <w:rFonts w:ascii="MS Gothic" w:eastAsia="MS Gothic" w:hAnsi="MS Gothic" w:cs="Arial"/>
                <w:lang w:val="en-US"/>
              </w:rPr>
              <w:t>☒</w:t>
            </w:r>
          </w:p>
        </w:tc>
        <w:tc>
          <w:tcPr>
            <w:tcW w:w="231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B1D5568" w14:textId="77777777" w:rsidR="00A22841" w:rsidRDefault="00D67985">
            <w:pPr>
              <w:rPr>
                <w:rFonts w:ascii="Arial" w:hAnsi="Arial" w:cs="Arial"/>
              </w:rPr>
            </w:pPr>
            <w:r>
              <w:rPr>
                <w:rFonts w:ascii="Arial" w:hAnsi="Arial" w:cs="Arial"/>
              </w:rPr>
              <w:t>Taught Postgraduate Student</w:t>
            </w:r>
          </w:p>
        </w:tc>
        <w:tc>
          <w:tcPr>
            <w:tcW w:w="642"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F624887" w14:textId="77777777" w:rsidR="00A22841" w:rsidRDefault="00D67985">
            <w:pPr>
              <w:jc w:val="center"/>
            </w:pPr>
            <w:r>
              <w:rPr>
                <w:rFonts w:ascii="MS Gothic" w:eastAsia="MS Gothic" w:hAnsi="MS Gothic" w:cs="Arial"/>
                <w:lang w:val="en-US"/>
              </w:rPr>
              <w:t>☐</w:t>
            </w:r>
          </w:p>
        </w:tc>
        <w:tc>
          <w:tcPr>
            <w:tcW w:w="2287"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8854367" w14:textId="77777777" w:rsidR="00A22841" w:rsidRDefault="00D67985">
            <w:pPr>
              <w:rPr>
                <w:rFonts w:ascii="Arial" w:hAnsi="Arial" w:cs="Arial"/>
              </w:rPr>
            </w:pPr>
            <w:r>
              <w:rPr>
                <w:rFonts w:ascii="Arial" w:hAnsi="Arial" w:cs="Arial"/>
              </w:rPr>
              <w:t>Postgraduate Research Student</w:t>
            </w:r>
          </w:p>
        </w:tc>
        <w:tc>
          <w:tcPr>
            <w:tcW w:w="773"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B7790AD" w14:textId="77777777" w:rsidR="00A22841" w:rsidRDefault="00D67985">
            <w:pPr>
              <w:jc w:val="center"/>
            </w:pPr>
            <w:r>
              <w:rPr>
                <w:rFonts w:ascii="MS Gothic" w:eastAsia="MS Gothic" w:hAnsi="MS Gothic" w:cs="Arial"/>
                <w:lang w:val="en-US"/>
              </w:rPr>
              <w:t>☐</w:t>
            </w:r>
          </w:p>
        </w:tc>
      </w:tr>
    </w:tbl>
    <w:p w14:paraId="7A1A116F" w14:textId="77777777" w:rsidR="00A22841" w:rsidRDefault="00A22841">
      <w:pPr>
        <w:rPr>
          <w:rFonts w:ascii="Arial" w:hAnsi="Arial" w:cs="Arial"/>
          <w:bCs/>
          <w:iCs/>
          <w:sz w:val="16"/>
          <w:szCs w:val="16"/>
        </w:rPr>
      </w:pPr>
    </w:p>
    <w:tbl>
      <w:tblPr>
        <w:tblW w:w="8983" w:type="dxa"/>
        <w:tblLayout w:type="fixed"/>
        <w:tblCellMar>
          <w:left w:w="10" w:type="dxa"/>
          <w:right w:w="10" w:type="dxa"/>
        </w:tblCellMar>
        <w:tblLook w:val="0000" w:firstRow="0" w:lastRow="0" w:firstColumn="0" w:lastColumn="0" w:noHBand="0" w:noVBand="0"/>
      </w:tblPr>
      <w:tblGrid>
        <w:gridCol w:w="2955"/>
        <w:gridCol w:w="6028"/>
      </w:tblGrid>
      <w:tr w:rsidR="00A22841" w14:paraId="66252E90" w14:textId="77777777">
        <w:tblPrEx>
          <w:tblCellMar>
            <w:top w:w="0" w:type="dxa"/>
            <w:bottom w:w="0" w:type="dxa"/>
          </w:tblCellMar>
        </w:tblPrEx>
        <w:trPr>
          <w:cantSplit/>
          <w:trHeight w:val="336"/>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51BC2B6" w14:textId="77777777" w:rsidR="00A22841" w:rsidRDefault="00D67985">
            <w:pPr>
              <w:rPr>
                <w:rFonts w:ascii="Arial" w:hAnsi="Arial" w:cs="Arial"/>
              </w:rPr>
            </w:pPr>
            <w:r>
              <w:rPr>
                <w:rFonts w:ascii="Arial" w:hAnsi="Arial" w:cs="Arial"/>
              </w:rPr>
              <w:t>Institute/Academic Discipline/Centre:</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509B5D5" w14:textId="77777777" w:rsidR="00A22841" w:rsidRDefault="00A22841">
            <w:pPr>
              <w:rPr>
                <w:rFonts w:ascii="Arial" w:hAnsi="Arial" w:cs="Arial"/>
              </w:rPr>
            </w:pPr>
          </w:p>
          <w:p w14:paraId="00916D92" w14:textId="77777777" w:rsidR="00A22841" w:rsidRDefault="00D67985">
            <w:pPr>
              <w:rPr>
                <w:rFonts w:ascii="Arial" w:hAnsi="Arial" w:cs="Arial"/>
              </w:rPr>
            </w:pPr>
            <w:r>
              <w:rPr>
                <w:rFonts w:ascii="Arial" w:hAnsi="Arial" w:cs="Arial"/>
              </w:rPr>
              <w:t>Business School or Other</w:t>
            </w:r>
          </w:p>
        </w:tc>
      </w:tr>
      <w:tr w:rsidR="00A22841" w14:paraId="115FA3E7" w14:textId="77777777">
        <w:tblPrEx>
          <w:tblCellMar>
            <w:top w:w="0" w:type="dxa"/>
            <w:bottom w:w="0" w:type="dxa"/>
          </w:tblCellMar>
        </w:tblPrEx>
        <w:trPr>
          <w:cantSplit/>
          <w:trHeight w:val="342"/>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B7830D1" w14:textId="77777777" w:rsidR="00A22841" w:rsidRDefault="00D67985">
            <w:pPr>
              <w:rPr>
                <w:rFonts w:ascii="Arial" w:hAnsi="Arial" w:cs="Arial"/>
              </w:rPr>
            </w:pPr>
            <w:r>
              <w:rPr>
                <w:rFonts w:ascii="Arial" w:hAnsi="Arial" w:cs="Arial"/>
              </w:rPr>
              <w:t>Campus:</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CF59374" w14:textId="77777777" w:rsidR="00A22841" w:rsidRDefault="00A22841">
            <w:pPr>
              <w:rPr>
                <w:rFonts w:ascii="Arial" w:hAnsi="Arial" w:cs="Arial"/>
              </w:rPr>
            </w:pPr>
          </w:p>
          <w:p w14:paraId="44266E3B" w14:textId="77777777" w:rsidR="00A22841" w:rsidRDefault="00D67985">
            <w:pPr>
              <w:rPr>
                <w:rFonts w:ascii="Arial" w:hAnsi="Arial" w:cs="Arial"/>
              </w:rPr>
            </w:pPr>
            <w:r>
              <w:rPr>
                <w:rFonts w:ascii="Arial" w:hAnsi="Arial" w:cs="Arial"/>
              </w:rPr>
              <w:t>Swansea</w:t>
            </w:r>
          </w:p>
        </w:tc>
      </w:tr>
      <w:tr w:rsidR="00A22841" w14:paraId="3D332D3E" w14:textId="77777777">
        <w:tblPrEx>
          <w:tblCellMar>
            <w:top w:w="0" w:type="dxa"/>
            <w:bottom w:w="0" w:type="dxa"/>
          </w:tblCellMar>
        </w:tblPrEx>
        <w:trPr>
          <w:cantSplit/>
          <w:trHeight w:val="342"/>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D1F9FEC" w14:textId="77777777" w:rsidR="00A22841" w:rsidRDefault="00D67985">
            <w:pPr>
              <w:rPr>
                <w:rFonts w:ascii="Arial" w:hAnsi="Arial" w:cs="Arial"/>
              </w:rPr>
            </w:pPr>
            <w:r>
              <w:rPr>
                <w:rFonts w:ascii="Arial" w:hAnsi="Arial" w:cs="Arial"/>
              </w:rPr>
              <w:t>E-mail address:</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146F3C1" w14:textId="77777777" w:rsidR="00A22841" w:rsidRDefault="00A22841">
            <w:pPr>
              <w:rPr>
                <w:rFonts w:ascii="Arial" w:hAnsi="Arial" w:cs="Arial"/>
              </w:rPr>
            </w:pPr>
          </w:p>
          <w:p w14:paraId="7A0216D7" w14:textId="77777777" w:rsidR="00A22841" w:rsidRDefault="00D67985">
            <w:pPr>
              <w:rPr>
                <w:rFonts w:ascii="Arial" w:hAnsi="Arial" w:cs="Arial"/>
              </w:rPr>
            </w:pPr>
            <w:r>
              <w:rPr>
                <w:rFonts w:ascii="Arial" w:hAnsi="Arial" w:cs="Arial"/>
              </w:rPr>
              <w:t>2023948@student.uwtsd.ac.uk</w:t>
            </w:r>
          </w:p>
        </w:tc>
      </w:tr>
      <w:tr w:rsidR="00A22841" w14:paraId="6FF602B1" w14:textId="77777777">
        <w:tblPrEx>
          <w:tblCellMar>
            <w:top w:w="0" w:type="dxa"/>
            <w:bottom w:w="0" w:type="dxa"/>
          </w:tblCellMar>
        </w:tblPrEx>
        <w:trPr>
          <w:cantSplit/>
          <w:trHeight w:val="342"/>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F5B762B" w14:textId="77777777" w:rsidR="00A22841" w:rsidRDefault="00D67985">
            <w:pPr>
              <w:rPr>
                <w:rFonts w:ascii="Arial" w:hAnsi="Arial" w:cs="Arial"/>
              </w:rPr>
            </w:pPr>
            <w:r>
              <w:rPr>
                <w:rFonts w:ascii="Arial" w:hAnsi="Arial" w:cs="Arial"/>
              </w:rPr>
              <w:t>Contact Telephone Number:</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2D136E0" w14:textId="77777777" w:rsidR="00A22841" w:rsidRDefault="00A22841">
            <w:pPr>
              <w:rPr>
                <w:rFonts w:ascii="Arial" w:hAnsi="Arial" w:cs="Arial"/>
              </w:rPr>
            </w:pPr>
          </w:p>
          <w:p w14:paraId="4F32EE8A" w14:textId="77777777" w:rsidR="00A22841" w:rsidRDefault="00D67985">
            <w:pPr>
              <w:rPr>
                <w:rFonts w:ascii="Arial" w:hAnsi="Arial" w:cs="Arial"/>
              </w:rPr>
            </w:pPr>
            <w:r>
              <w:rPr>
                <w:rFonts w:ascii="Arial" w:hAnsi="Arial" w:cs="Arial"/>
              </w:rPr>
              <w:t>07773058501</w:t>
            </w:r>
          </w:p>
        </w:tc>
      </w:tr>
      <w:tr w:rsidR="00A22841" w14:paraId="5794D990" w14:textId="77777777">
        <w:tblPrEx>
          <w:tblCellMar>
            <w:top w:w="0" w:type="dxa"/>
            <w:bottom w:w="0" w:type="dxa"/>
          </w:tblCellMar>
        </w:tblPrEx>
        <w:trPr>
          <w:trHeight w:val="435"/>
        </w:trPr>
        <w:tc>
          <w:tcPr>
            <w:tcW w:w="8983"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4BD222FB" w14:textId="77777777" w:rsidR="00A22841" w:rsidRDefault="00D67985">
            <w:r>
              <w:rPr>
                <w:rFonts w:ascii="Arial" w:hAnsi="Arial" w:cs="Arial"/>
                <w:b/>
                <w:i/>
              </w:rPr>
              <w:t>For students:</w:t>
            </w:r>
          </w:p>
        </w:tc>
      </w:tr>
      <w:tr w:rsidR="00A22841" w14:paraId="284C46AA" w14:textId="77777777">
        <w:tblPrEx>
          <w:tblCellMar>
            <w:top w:w="0" w:type="dxa"/>
            <w:bottom w:w="0" w:type="dxa"/>
          </w:tblCellMar>
        </w:tblPrEx>
        <w:trPr>
          <w:trHeight w:val="516"/>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46B561D" w14:textId="77777777" w:rsidR="00A22841" w:rsidRDefault="00D67985">
            <w:pPr>
              <w:rPr>
                <w:rFonts w:ascii="Arial" w:hAnsi="Arial" w:cs="Arial"/>
              </w:rPr>
            </w:pPr>
            <w:r>
              <w:rPr>
                <w:rFonts w:ascii="Arial" w:hAnsi="Arial" w:cs="Arial"/>
              </w:rPr>
              <w:t>Student Number:</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4D3401F" w14:textId="77777777" w:rsidR="00A22841" w:rsidRDefault="00A22841">
            <w:pPr>
              <w:rPr>
                <w:rFonts w:ascii="Arial" w:hAnsi="Arial" w:cs="Arial"/>
              </w:rPr>
            </w:pPr>
          </w:p>
          <w:p w14:paraId="574FB7D5" w14:textId="77777777" w:rsidR="00A22841" w:rsidRDefault="00D67985">
            <w:pPr>
              <w:rPr>
                <w:rFonts w:ascii="Arial" w:hAnsi="Arial" w:cs="Arial"/>
              </w:rPr>
            </w:pPr>
            <w:r>
              <w:rPr>
                <w:rFonts w:ascii="Arial" w:hAnsi="Arial" w:cs="Arial"/>
              </w:rPr>
              <w:t>2023948</w:t>
            </w:r>
          </w:p>
        </w:tc>
      </w:tr>
      <w:tr w:rsidR="00A22841" w14:paraId="51739E26" w14:textId="77777777">
        <w:tblPrEx>
          <w:tblCellMar>
            <w:top w:w="0" w:type="dxa"/>
            <w:bottom w:w="0" w:type="dxa"/>
          </w:tblCellMar>
        </w:tblPrEx>
        <w:trPr>
          <w:trHeight w:val="552"/>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13FAAE6" w14:textId="77777777" w:rsidR="00A22841" w:rsidRDefault="00D67985">
            <w:pPr>
              <w:rPr>
                <w:rFonts w:ascii="Arial" w:hAnsi="Arial" w:cs="Arial"/>
              </w:rPr>
            </w:pPr>
            <w:r>
              <w:rPr>
                <w:rFonts w:ascii="Arial" w:hAnsi="Arial" w:cs="Arial"/>
              </w:rPr>
              <w:t>Programme of Study:</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28BE370" w14:textId="77777777" w:rsidR="00A22841" w:rsidRDefault="00A22841">
            <w:pPr>
              <w:rPr>
                <w:rFonts w:ascii="Arial" w:hAnsi="Arial" w:cs="Arial"/>
              </w:rPr>
            </w:pPr>
          </w:p>
          <w:p w14:paraId="5BA12E21" w14:textId="77777777" w:rsidR="00A22841" w:rsidRDefault="00D67985">
            <w:pPr>
              <w:rPr>
                <w:rFonts w:ascii="Arial" w:hAnsi="Arial" w:cs="Arial"/>
              </w:rPr>
            </w:pPr>
            <w:r>
              <w:rPr>
                <w:rFonts w:ascii="Arial" w:hAnsi="Arial" w:cs="Arial"/>
              </w:rPr>
              <w:t>Professional Policing</w:t>
            </w:r>
          </w:p>
        </w:tc>
      </w:tr>
      <w:tr w:rsidR="00A22841" w14:paraId="66DB9A41" w14:textId="77777777">
        <w:tblPrEx>
          <w:tblCellMar>
            <w:top w:w="0" w:type="dxa"/>
            <w:bottom w:w="0" w:type="dxa"/>
          </w:tblCellMar>
        </w:tblPrEx>
        <w:trPr>
          <w:trHeight w:val="560"/>
        </w:trPr>
        <w:tc>
          <w:tcPr>
            <w:tcW w:w="295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B8702CD" w14:textId="77777777" w:rsidR="00A22841" w:rsidRDefault="00D67985">
            <w:pPr>
              <w:rPr>
                <w:rFonts w:ascii="Arial" w:hAnsi="Arial" w:cs="Arial"/>
              </w:rPr>
            </w:pPr>
            <w:r>
              <w:rPr>
                <w:rFonts w:ascii="Arial" w:hAnsi="Arial" w:cs="Arial"/>
              </w:rPr>
              <w:t>Director of Studies/Supervisor:</w:t>
            </w:r>
          </w:p>
        </w:tc>
        <w:tc>
          <w:tcPr>
            <w:tcW w:w="60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5835AFF" w14:textId="77777777" w:rsidR="00A22841" w:rsidRDefault="00A22841">
            <w:pPr>
              <w:rPr>
                <w:rFonts w:ascii="Arial" w:hAnsi="Arial" w:cs="Arial"/>
              </w:rPr>
            </w:pPr>
          </w:p>
          <w:p w14:paraId="7B46D162" w14:textId="77777777" w:rsidR="00A22841" w:rsidRDefault="00D67985">
            <w:pPr>
              <w:rPr>
                <w:rFonts w:ascii="Arial" w:hAnsi="Arial" w:cs="Arial"/>
              </w:rPr>
            </w:pPr>
            <w:r>
              <w:rPr>
                <w:rFonts w:ascii="Arial" w:hAnsi="Arial" w:cs="Arial"/>
              </w:rPr>
              <w:t>Dr Stephanie Brown</w:t>
            </w:r>
          </w:p>
        </w:tc>
      </w:tr>
    </w:tbl>
    <w:p w14:paraId="11B9A0FC" w14:textId="77777777" w:rsidR="00A22841" w:rsidRDefault="00A22841">
      <w:pPr>
        <w:rPr>
          <w:rFonts w:ascii="Arial" w:hAnsi="Arial" w:cs="Arial"/>
          <w:bCs/>
          <w:iCs/>
          <w:sz w:val="20"/>
          <w:szCs w:val="20"/>
        </w:rPr>
      </w:pPr>
    </w:p>
    <w:p w14:paraId="19619035" w14:textId="77777777" w:rsidR="00A22841" w:rsidRDefault="00A22841">
      <w:pPr>
        <w:autoSpaceDE w:val="0"/>
        <w:jc w:val="both"/>
        <w:rPr>
          <w:rFonts w:ascii="Arial" w:hAnsi="Arial" w:cs="Arial"/>
          <w:b/>
        </w:rPr>
      </w:pPr>
    </w:p>
    <w:p w14:paraId="4EE5FE9F" w14:textId="77777777" w:rsidR="00A22841" w:rsidRDefault="00A22841">
      <w:pPr>
        <w:pageBreakBefore/>
        <w:rPr>
          <w:rFonts w:ascii="Arial" w:hAnsi="Arial" w:cs="Arial"/>
          <w:b/>
        </w:rPr>
      </w:pPr>
    </w:p>
    <w:p w14:paraId="6865EA88" w14:textId="77777777" w:rsidR="00A22841" w:rsidRDefault="00D67985">
      <w:pPr>
        <w:rPr>
          <w:b/>
          <w:bCs/>
          <w:sz w:val="24"/>
          <w:szCs w:val="24"/>
        </w:rPr>
      </w:pPr>
      <w:r>
        <w:rPr>
          <w:b/>
          <w:bCs/>
          <w:sz w:val="24"/>
          <w:szCs w:val="24"/>
        </w:rPr>
        <w:t xml:space="preserve">SECTION B: Approval for Research </w:t>
      </w:r>
      <w:r>
        <w:rPr>
          <w:b/>
          <w:bCs/>
          <w:sz w:val="24"/>
          <w:szCs w:val="24"/>
        </w:rPr>
        <w:t>Activity</w:t>
      </w:r>
    </w:p>
    <w:tbl>
      <w:tblPr>
        <w:tblW w:w="9071" w:type="dxa"/>
        <w:tblLayout w:type="fixed"/>
        <w:tblCellMar>
          <w:left w:w="10" w:type="dxa"/>
          <w:right w:w="10" w:type="dxa"/>
        </w:tblCellMar>
        <w:tblLook w:val="0000" w:firstRow="0" w:lastRow="0" w:firstColumn="0" w:lastColumn="0" w:noHBand="0" w:noVBand="0"/>
      </w:tblPr>
      <w:tblGrid>
        <w:gridCol w:w="3377"/>
        <w:gridCol w:w="2322"/>
        <w:gridCol w:w="908"/>
        <w:gridCol w:w="778"/>
        <w:gridCol w:w="907"/>
        <w:gridCol w:w="779"/>
      </w:tblGrid>
      <w:tr w:rsidR="00A22841" w14:paraId="39A0A6FF" w14:textId="77777777">
        <w:tblPrEx>
          <w:tblCellMar>
            <w:top w:w="0" w:type="dxa"/>
            <w:bottom w:w="0" w:type="dxa"/>
          </w:tblCellMar>
        </w:tblPrEx>
        <w:trPr>
          <w:trHeight w:val="1068"/>
        </w:trPr>
        <w:tc>
          <w:tcPr>
            <w:tcW w:w="569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E35C4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Has the research activity received approval in principle?</w:t>
            </w:r>
          </w:p>
          <w:p w14:paraId="3557760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w:t>
            </w:r>
            <w:proofErr w:type="gramStart"/>
            <w:r>
              <w:rPr>
                <w:rFonts w:ascii="Arial" w:eastAsia="Times New Roman" w:hAnsi="Arial" w:cs="Arial"/>
                <w:lang w:eastAsia="en-GB"/>
              </w:rPr>
              <w:t>please</w:t>
            </w:r>
            <w:proofErr w:type="gramEnd"/>
            <w:r>
              <w:rPr>
                <w:rFonts w:ascii="Arial" w:eastAsia="Times New Roman" w:hAnsi="Arial" w:cs="Arial"/>
                <w:lang w:eastAsia="en-GB"/>
              </w:rPr>
              <w:t xml:space="preserve"> check the Guidance Notes as to the appropriate approval process for different levels of research by different categories of individual)</w:t>
            </w:r>
          </w:p>
        </w:tc>
        <w:tc>
          <w:tcPr>
            <w:tcW w:w="9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7576512"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7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CD59C6" w14:textId="77777777" w:rsidR="00A22841" w:rsidRDefault="00D67985">
            <w:pPr>
              <w:autoSpaceDE w:val="0"/>
              <w:spacing w:after="0" w:line="240" w:lineRule="auto"/>
              <w:jc w:val="center"/>
            </w:pPr>
            <w:r>
              <w:rPr>
                <w:rFonts w:ascii="MS Gothic" w:eastAsia="MS Gothic" w:hAnsi="MS Gothic" w:cs="Arial"/>
                <w:b/>
                <w:lang w:val="en-US" w:eastAsia="en-GB"/>
              </w:rPr>
              <w:t>☒</w:t>
            </w:r>
          </w:p>
        </w:tc>
        <w:tc>
          <w:tcPr>
            <w:tcW w:w="9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F9F30B"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77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EDDF69" w14:textId="77777777" w:rsidR="00A22841" w:rsidRDefault="00D67985">
            <w:pPr>
              <w:autoSpaceDE w:val="0"/>
              <w:spacing w:after="0" w:line="240" w:lineRule="auto"/>
              <w:jc w:val="center"/>
            </w:pPr>
            <w:r>
              <w:rPr>
                <w:rFonts w:ascii="Segoe UI Symbol" w:eastAsia="Times New Roman" w:hAnsi="Segoe UI Symbol" w:cs="Segoe UI Symbol"/>
                <w:b/>
                <w:lang w:eastAsia="en-GB"/>
              </w:rPr>
              <w:t>☐</w:t>
            </w:r>
          </w:p>
        </w:tc>
      </w:tr>
      <w:tr w:rsidR="00A22841" w14:paraId="3E47AE71" w14:textId="77777777">
        <w:tblPrEx>
          <w:tblCellMar>
            <w:top w:w="0" w:type="dxa"/>
            <w:bottom w:w="0" w:type="dxa"/>
          </w:tblCellMar>
        </w:tblPrEx>
        <w:trPr>
          <w:trHeight w:val="273"/>
        </w:trPr>
        <w:tc>
          <w:tcPr>
            <w:tcW w:w="7385"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3335508" w14:textId="77777777" w:rsidR="00A22841" w:rsidRDefault="00A22841">
            <w:pPr>
              <w:autoSpaceDE w:val="0"/>
              <w:spacing w:after="0" w:line="240" w:lineRule="auto"/>
              <w:rPr>
                <w:rFonts w:ascii="Arial" w:eastAsia="Times New Roman" w:hAnsi="Arial" w:cs="Arial"/>
                <w:b/>
                <w:bCs/>
                <w:lang w:eastAsia="en-GB"/>
              </w:rPr>
            </w:pPr>
          </w:p>
        </w:tc>
        <w:tc>
          <w:tcPr>
            <w:tcW w:w="168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52104A" w14:textId="77777777" w:rsidR="00A22841" w:rsidRDefault="00D67985">
            <w:pPr>
              <w:autoSpaceDE w:val="0"/>
              <w:spacing w:after="0" w:line="240" w:lineRule="auto"/>
              <w:jc w:val="center"/>
              <w:rPr>
                <w:rFonts w:ascii="Arial" w:eastAsia="Times New Roman" w:hAnsi="Arial" w:cs="Arial"/>
                <w:b/>
                <w:bCs/>
                <w:i/>
                <w:lang w:eastAsia="en-GB"/>
              </w:rPr>
            </w:pPr>
            <w:r>
              <w:rPr>
                <w:rFonts w:ascii="Arial" w:eastAsia="Times New Roman" w:hAnsi="Arial" w:cs="Arial"/>
                <w:b/>
                <w:bCs/>
                <w:i/>
                <w:lang w:eastAsia="en-GB"/>
              </w:rPr>
              <w:t>Date</w:t>
            </w:r>
          </w:p>
        </w:tc>
      </w:tr>
      <w:tr w:rsidR="00A22841" w14:paraId="2C9782B8" w14:textId="77777777">
        <w:tblPrEx>
          <w:tblCellMar>
            <w:top w:w="0" w:type="dxa"/>
            <w:bottom w:w="0" w:type="dxa"/>
          </w:tblCellMar>
        </w:tblPrEx>
        <w:trPr>
          <w:trHeight w:val="463"/>
        </w:trPr>
        <w:tc>
          <w:tcPr>
            <w:tcW w:w="3377"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FBEA6F" w14:textId="77777777" w:rsidR="00A22841" w:rsidRDefault="00D67985">
            <w:pPr>
              <w:autoSpaceDE w:val="0"/>
              <w:spacing w:after="0" w:line="240" w:lineRule="auto"/>
              <w:jc w:val="both"/>
            </w:pPr>
            <w:r>
              <w:rPr>
                <w:rFonts w:ascii="Arial" w:eastAsia="Times New Roman" w:hAnsi="Arial" w:cs="Arial"/>
                <w:lang w:eastAsia="en-GB"/>
              </w:rPr>
              <w:t xml:space="preserve">If </w:t>
            </w:r>
            <w:proofErr w:type="gramStart"/>
            <w:r>
              <w:rPr>
                <w:rFonts w:ascii="Arial" w:eastAsia="Times New Roman" w:hAnsi="Arial" w:cs="Arial"/>
                <w:lang w:eastAsia="en-GB"/>
              </w:rPr>
              <w:t>Yes</w:t>
            </w:r>
            <w:proofErr w:type="gramEnd"/>
            <w:r>
              <w:rPr>
                <w:rFonts w:ascii="Arial" w:eastAsia="Times New Roman" w:hAnsi="Arial" w:cs="Arial"/>
                <w:lang w:eastAsia="en-GB"/>
              </w:rPr>
              <w:t xml:space="preserve">, please </w:t>
            </w:r>
            <w:r>
              <w:rPr>
                <w:rFonts w:ascii="Arial" w:eastAsia="Times New Roman" w:hAnsi="Arial" w:cs="Arial"/>
                <w:lang w:eastAsia="en-GB"/>
              </w:rPr>
              <w:t>indicate source of approval (and date where known):</w:t>
            </w:r>
            <w:r>
              <w:rPr>
                <w:rFonts w:ascii="Arial" w:eastAsia="Times New Roman" w:hAnsi="Arial" w:cs="Arial"/>
                <w:bCs/>
                <w:i/>
                <w:iCs/>
                <w:color w:val="FF0000"/>
                <w:sz w:val="20"/>
                <w:szCs w:val="20"/>
                <w:lang w:eastAsia="en-GB"/>
              </w:rPr>
              <w:t xml:space="preserve"> </w:t>
            </w:r>
            <w:r>
              <w:rPr>
                <w:rFonts w:ascii="Arial" w:eastAsia="Times New Roman" w:hAnsi="Arial" w:cs="Arial"/>
                <w:b/>
                <w:bCs/>
                <w:i/>
                <w:iCs/>
                <w:sz w:val="20"/>
                <w:szCs w:val="20"/>
                <w:lang w:eastAsia="en-GB"/>
              </w:rPr>
              <w:t>Approval in principle must be obtained from the relevant source prior to seeking ethical approval</w:t>
            </w:r>
          </w:p>
        </w:tc>
        <w:tc>
          <w:tcPr>
            <w:tcW w:w="323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5D85CF"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Research Degrees Committee</w:t>
            </w:r>
          </w:p>
        </w:tc>
        <w:tc>
          <w:tcPr>
            <w:tcW w:w="7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E315BC"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6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5CEB3" w14:textId="77777777" w:rsidR="00A22841" w:rsidRDefault="00A22841">
            <w:pPr>
              <w:autoSpaceDE w:val="0"/>
              <w:spacing w:after="0" w:line="240" w:lineRule="auto"/>
              <w:jc w:val="center"/>
              <w:rPr>
                <w:rFonts w:ascii="Arial" w:eastAsia="Times New Roman" w:hAnsi="Arial" w:cs="Arial"/>
                <w:b/>
                <w:bCs/>
                <w:lang w:eastAsia="en-GB"/>
              </w:rPr>
            </w:pPr>
          </w:p>
        </w:tc>
      </w:tr>
      <w:tr w:rsidR="00A22841" w14:paraId="29D29EB8" w14:textId="77777777">
        <w:tblPrEx>
          <w:tblCellMar>
            <w:top w:w="0" w:type="dxa"/>
            <w:bottom w:w="0" w:type="dxa"/>
          </w:tblCellMar>
        </w:tblPrEx>
        <w:trPr>
          <w:trHeight w:val="440"/>
        </w:trPr>
        <w:tc>
          <w:tcPr>
            <w:tcW w:w="3377"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B7E9094" w14:textId="77777777" w:rsidR="00A22841" w:rsidRDefault="00A22841">
            <w:pPr>
              <w:rPr>
                <w:rFonts w:ascii="Arial" w:hAnsi="Arial" w:cs="Arial"/>
              </w:rPr>
            </w:pPr>
          </w:p>
        </w:tc>
        <w:tc>
          <w:tcPr>
            <w:tcW w:w="323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17D5F6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Institute Research Committee</w:t>
            </w:r>
          </w:p>
        </w:tc>
        <w:tc>
          <w:tcPr>
            <w:tcW w:w="7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1C19988"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6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2BC935" w14:textId="77777777" w:rsidR="00A22841" w:rsidRDefault="00A22841">
            <w:pPr>
              <w:autoSpaceDE w:val="0"/>
              <w:spacing w:after="0" w:line="240" w:lineRule="auto"/>
              <w:jc w:val="center"/>
              <w:rPr>
                <w:rFonts w:ascii="Arial" w:eastAsia="Times New Roman" w:hAnsi="Arial" w:cs="Arial"/>
                <w:b/>
                <w:bCs/>
                <w:lang w:eastAsia="en-GB"/>
              </w:rPr>
            </w:pPr>
          </w:p>
        </w:tc>
      </w:tr>
      <w:tr w:rsidR="00A22841" w14:paraId="708A4330" w14:textId="77777777">
        <w:tblPrEx>
          <w:tblCellMar>
            <w:top w:w="0" w:type="dxa"/>
            <w:bottom w:w="0" w:type="dxa"/>
          </w:tblCellMar>
        </w:tblPrEx>
        <w:trPr>
          <w:trHeight w:val="152"/>
        </w:trPr>
        <w:tc>
          <w:tcPr>
            <w:tcW w:w="3377"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01FAF9F" w14:textId="77777777" w:rsidR="00A22841" w:rsidRDefault="00A22841">
            <w:pPr>
              <w:rPr>
                <w:rFonts w:ascii="Arial" w:hAnsi="Arial" w:cs="Arial"/>
              </w:rPr>
            </w:pPr>
          </w:p>
        </w:tc>
        <w:tc>
          <w:tcPr>
            <w:tcW w:w="323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A111C6"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Other (write in)</w:t>
            </w:r>
          </w:p>
          <w:p w14:paraId="00339673" w14:textId="77777777" w:rsidR="00A22841" w:rsidRDefault="00A22841">
            <w:pPr>
              <w:autoSpaceDE w:val="0"/>
              <w:spacing w:after="0" w:line="240" w:lineRule="auto"/>
              <w:rPr>
                <w:rFonts w:ascii="Arial" w:eastAsia="Times New Roman" w:hAnsi="Arial" w:cs="Arial"/>
                <w:lang w:eastAsia="en-GB"/>
              </w:rPr>
            </w:pPr>
          </w:p>
        </w:tc>
        <w:tc>
          <w:tcPr>
            <w:tcW w:w="7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61F721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6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9FFE2" w14:textId="77777777" w:rsidR="00A22841" w:rsidRDefault="00A22841">
            <w:pPr>
              <w:autoSpaceDE w:val="0"/>
              <w:spacing w:after="0" w:line="240" w:lineRule="auto"/>
              <w:jc w:val="center"/>
              <w:rPr>
                <w:rFonts w:ascii="Arial" w:eastAsia="Times New Roman" w:hAnsi="Arial" w:cs="Arial"/>
                <w:b/>
                <w:bCs/>
                <w:lang w:eastAsia="en-GB"/>
              </w:rPr>
            </w:pPr>
          </w:p>
        </w:tc>
      </w:tr>
    </w:tbl>
    <w:p w14:paraId="03406A39" w14:textId="77777777" w:rsidR="00A22841" w:rsidRDefault="00A22841">
      <w:pPr>
        <w:autoSpaceDE w:val="0"/>
        <w:spacing w:after="240"/>
        <w:jc w:val="both"/>
        <w:rPr>
          <w:rFonts w:ascii="Arial" w:hAnsi="Arial" w:cs="Arial"/>
          <w:bCs/>
          <w:iCs/>
          <w:sz w:val="20"/>
          <w:szCs w:val="20"/>
        </w:rPr>
      </w:pPr>
    </w:p>
    <w:p w14:paraId="5937C1D4" w14:textId="77777777" w:rsidR="00A22841" w:rsidRDefault="00D67985">
      <w:r>
        <w:rPr>
          <w:b/>
          <w:bCs/>
          <w:sz w:val="24"/>
          <w:szCs w:val="24"/>
        </w:rPr>
        <w:t xml:space="preserve">SECTION C:  </w:t>
      </w:r>
      <w:r>
        <w:rPr>
          <w:b/>
          <w:bCs/>
          <w:sz w:val="24"/>
          <w:szCs w:val="24"/>
        </w:rPr>
        <w:t>Internal and External Ethical Guidance Materials</w:t>
      </w:r>
    </w:p>
    <w:tbl>
      <w:tblPr>
        <w:tblW w:w="9063" w:type="dxa"/>
        <w:tblCellMar>
          <w:left w:w="10" w:type="dxa"/>
          <w:right w:w="10" w:type="dxa"/>
        </w:tblCellMar>
        <w:tblLook w:val="0000" w:firstRow="0" w:lastRow="0" w:firstColumn="0" w:lastColumn="0" w:noHBand="0" w:noVBand="0"/>
      </w:tblPr>
      <w:tblGrid>
        <w:gridCol w:w="8027"/>
        <w:gridCol w:w="1036"/>
      </w:tblGrid>
      <w:tr w:rsidR="00A22841" w14:paraId="539B555F" w14:textId="77777777">
        <w:tblPrEx>
          <w:tblCellMar>
            <w:top w:w="0" w:type="dxa"/>
            <w:bottom w:w="0" w:type="dxa"/>
          </w:tblCellMar>
        </w:tblPrEx>
        <w:trPr>
          <w:trHeight w:val="1044"/>
        </w:trPr>
        <w:tc>
          <w:tcPr>
            <w:tcW w:w="906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B13D9E7"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Please list the core ethical guidance documents that have been referred to during the completion of this form (including any discipline-specific codes of research ethics, </w:t>
            </w:r>
            <w:proofErr w:type="gramStart"/>
            <w:r>
              <w:rPr>
                <w:rFonts w:ascii="Arial" w:eastAsia="Times New Roman" w:hAnsi="Arial" w:cs="Arial"/>
                <w:lang w:eastAsia="en-GB"/>
              </w:rPr>
              <w:t>and also</w:t>
            </w:r>
            <w:proofErr w:type="gramEnd"/>
            <w:r>
              <w:rPr>
                <w:rFonts w:ascii="Arial" w:eastAsia="Times New Roman" w:hAnsi="Arial" w:cs="Arial"/>
                <w:lang w:eastAsia="en-GB"/>
              </w:rPr>
              <w:t xml:space="preserve"> any specific ethical guidan</w:t>
            </w:r>
            <w:r>
              <w:rPr>
                <w:rFonts w:ascii="Arial" w:eastAsia="Times New Roman" w:hAnsi="Arial" w:cs="Arial"/>
                <w:lang w:eastAsia="en-GB"/>
              </w:rPr>
              <w:t>ce relating to the proposed methodology).  Please tick to confirm that your research proposal adheres to these codes and guidelines.</w:t>
            </w:r>
          </w:p>
        </w:tc>
      </w:tr>
      <w:tr w:rsidR="00A22841" w14:paraId="0180C685" w14:textId="77777777">
        <w:tblPrEx>
          <w:tblCellMar>
            <w:top w:w="0" w:type="dxa"/>
            <w:bottom w:w="0" w:type="dxa"/>
          </w:tblCellMar>
        </w:tblPrEx>
        <w:trPr>
          <w:trHeight w:val="235"/>
        </w:trPr>
        <w:tc>
          <w:tcPr>
            <w:tcW w:w="8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71148" w14:textId="77777777" w:rsidR="00A22841" w:rsidRDefault="00D67985">
            <w:pPr>
              <w:autoSpaceDE w:val="0"/>
              <w:spacing w:after="0" w:line="240" w:lineRule="auto"/>
            </w:pPr>
            <w:hyperlink r:id="rId73" w:history="1">
              <w:r>
                <w:rPr>
                  <w:rStyle w:val="Hyperlink"/>
                  <w:rFonts w:ascii="Arial" w:eastAsia="Times New Roman" w:hAnsi="Arial" w:cs="Arial"/>
                  <w:b/>
                  <w:bCs/>
                  <w:lang w:eastAsia="en-GB"/>
                </w:rPr>
                <w:t>UWTSD Research Ethics &amp; Integrity Code of Practice</w:t>
              </w:r>
            </w:hyperlink>
          </w:p>
          <w:p w14:paraId="3ACE9C9F" w14:textId="77777777" w:rsidR="00A22841" w:rsidRDefault="00A22841">
            <w:pPr>
              <w:autoSpaceDE w:val="0"/>
              <w:spacing w:after="0" w:line="240" w:lineRule="auto"/>
              <w:rPr>
                <w:rFonts w:ascii="Times New Roman" w:eastAsia="Times New Roman" w:hAnsi="Times New Roman"/>
                <w:sz w:val="20"/>
                <w:szCs w:val="20"/>
                <w:lang w:eastAsia="en-GB"/>
              </w:rPr>
            </w:pPr>
          </w:p>
        </w:tc>
        <w:tc>
          <w:tcPr>
            <w:tcW w:w="103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35B52B6"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C5EC166" w14:textId="77777777">
        <w:tblPrEx>
          <w:tblCellMar>
            <w:top w:w="0" w:type="dxa"/>
            <w:bottom w:w="0" w:type="dxa"/>
          </w:tblCellMar>
        </w:tblPrEx>
        <w:trPr>
          <w:trHeight w:val="235"/>
        </w:trPr>
        <w:tc>
          <w:tcPr>
            <w:tcW w:w="8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C8AD9" w14:textId="77777777" w:rsidR="00A22841" w:rsidRDefault="00A22841">
            <w:pPr>
              <w:autoSpaceDE w:val="0"/>
              <w:spacing w:after="0" w:line="240" w:lineRule="auto"/>
              <w:rPr>
                <w:rFonts w:ascii="Arial" w:eastAsia="Times New Roman" w:hAnsi="Arial" w:cs="Arial"/>
                <w:b/>
                <w:bCs/>
                <w:i/>
                <w:lang w:eastAsia="en-GB"/>
              </w:rPr>
            </w:pPr>
          </w:p>
          <w:p w14:paraId="477778F4" w14:textId="77777777" w:rsidR="00A22841" w:rsidRDefault="00D67985">
            <w:pPr>
              <w:autoSpaceDE w:val="0"/>
              <w:spacing w:after="0" w:line="240" w:lineRule="auto"/>
            </w:pPr>
            <w:r>
              <w:rPr>
                <w:rFonts w:ascii="Arial" w:eastAsia="Times New Roman" w:hAnsi="Arial" w:cs="Arial"/>
                <w:b/>
                <w:bCs/>
                <w:lang w:eastAsia="en-GB"/>
              </w:rPr>
              <w:t>UWTSD Research Data Management Policy</w:t>
            </w:r>
          </w:p>
        </w:tc>
        <w:tc>
          <w:tcPr>
            <w:tcW w:w="103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D6810F1"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82B05D1" w14:textId="77777777">
        <w:tblPrEx>
          <w:tblCellMar>
            <w:top w:w="0" w:type="dxa"/>
            <w:bottom w:w="0" w:type="dxa"/>
          </w:tblCellMar>
        </w:tblPrEx>
        <w:trPr>
          <w:trHeight w:val="235"/>
        </w:trPr>
        <w:tc>
          <w:tcPr>
            <w:tcW w:w="80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2359" w14:textId="77777777" w:rsidR="00A22841" w:rsidRDefault="00A22841">
            <w:pPr>
              <w:autoSpaceDE w:val="0"/>
              <w:spacing w:after="0" w:line="240" w:lineRule="auto"/>
              <w:rPr>
                <w:rFonts w:ascii="Arial" w:eastAsia="Times New Roman" w:hAnsi="Arial" w:cs="Arial"/>
                <w:b/>
                <w:bCs/>
                <w:i/>
                <w:lang w:eastAsia="en-GB"/>
              </w:rPr>
            </w:pPr>
          </w:p>
          <w:p w14:paraId="670ED722" w14:textId="77777777" w:rsidR="00A22841" w:rsidRDefault="00A22841">
            <w:pPr>
              <w:autoSpaceDE w:val="0"/>
              <w:spacing w:after="0" w:line="240" w:lineRule="auto"/>
              <w:rPr>
                <w:rFonts w:ascii="Arial" w:eastAsia="Times New Roman" w:hAnsi="Arial" w:cs="Arial"/>
                <w:b/>
                <w:bCs/>
                <w:i/>
                <w:lang w:eastAsia="en-GB"/>
              </w:rPr>
            </w:pPr>
          </w:p>
        </w:tc>
        <w:tc>
          <w:tcPr>
            <w:tcW w:w="103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603055" w14:textId="77777777" w:rsidR="00A22841" w:rsidRDefault="00D67985">
            <w:pPr>
              <w:autoSpaceDE w:val="0"/>
              <w:spacing w:after="0" w:line="240" w:lineRule="auto"/>
              <w:jc w:val="center"/>
            </w:pPr>
            <w:r>
              <w:rPr>
                <w:rFonts w:ascii="MS Gothic" w:eastAsia="MS Gothic" w:hAnsi="MS Gothic" w:cs="Arial"/>
                <w:b/>
                <w:bCs/>
                <w:lang w:eastAsia="en-GB"/>
              </w:rPr>
              <w:t>☒</w:t>
            </w:r>
          </w:p>
        </w:tc>
      </w:tr>
    </w:tbl>
    <w:p w14:paraId="558B1411" w14:textId="77777777" w:rsidR="00A22841" w:rsidRDefault="00A22841">
      <w:pPr>
        <w:autoSpaceDE w:val="0"/>
        <w:spacing w:after="240"/>
        <w:jc w:val="both"/>
        <w:rPr>
          <w:rFonts w:ascii="Arial" w:hAnsi="Arial" w:cs="Arial"/>
          <w:b/>
        </w:rPr>
      </w:pPr>
    </w:p>
    <w:p w14:paraId="538DB4A7" w14:textId="77777777" w:rsidR="00A22841" w:rsidRDefault="00D67985">
      <w:pPr>
        <w:autoSpaceDE w:val="0"/>
        <w:spacing w:after="240"/>
        <w:jc w:val="both"/>
        <w:rPr>
          <w:rFonts w:cs="Calibri"/>
          <w:b/>
          <w:sz w:val="24"/>
          <w:szCs w:val="24"/>
        </w:rPr>
      </w:pPr>
      <w:r>
        <w:rPr>
          <w:rFonts w:cs="Calibri"/>
          <w:b/>
          <w:sz w:val="24"/>
          <w:szCs w:val="24"/>
        </w:rPr>
        <w:t>SECTION D: External Collaborative Research Activity</w:t>
      </w:r>
    </w:p>
    <w:tbl>
      <w:tblPr>
        <w:tblW w:w="9067" w:type="dxa"/>
        <w:tblLayout w:type="fixed"/>
        <w:tblCellMar>
          <w:left w:w="10" w:type="dxa"/>
          <w:right w:w="10" w:type="dxa"/>
        </w:tblCellMar>
        <w:tblLook w:val="0000" w:firstRow="0" w:lastRow="0" w:firstColumn="0" w:lastColumn="0" w:noHBand="0" w:noVBand="0"/>
      </w:tblPr>
      <w:tblGrid>
        <w:gridCol w:w="3821"/>
        <w:gridCol w:w="2128"/>
        <w:gridCol w:w="992"/>
        <w:gridCol w:w="851"/>
        <w:gridCol w:w="567"/>
        <w:gridCol w:w="141"/>
        <w:gridCol w:w="567"/>
      </w:tblGrid>
      <w:tr w:rsidR="00A22841" w14:paraId="3BAEC8C6" w14:textId="77777777">
        <w:tblPrEx>
          <w:tblCellMar>
            <w:top w:w="0" w:type="dxa"/>
            <w:bottom w:w="0" w:type="dxa"/>
          </w:tblCellMar>
        </w:tblPrEx>
        <w:tc>
          <w:tcPr>
            <w:tcW w:w="594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E585AC2" w14:textId="77777777" w:rsidR="00A22841" w:rsidRDefault="00D67985">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 xml:space="preserve">Does the research activity involve </w:t>
            </w:r>
            <w:r>
              <w:rPr>
                <w:rFonts w:ascii="Arial" w:eastAsia="Times New Roman" w:hAnsi="Arial" w:cs="Arial"/>
                <w:lang w:eastAsia="en-GB"/>
              </w:rPr>
              <w:t>collaborators outside of the University?</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9EBA7E"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A652A8C" w14:textId="77777777" w:rsidR="00A22841" w:rsidRDefault="00D67985">
            <w:pPr>
              <w:autoSpaceDE w:val="0"/>
              <w:spacing w:after="0" w:line="240" w:lineRule="auto"/>
              <w:jc w:val="center"/>
            </w:pPr>
            <w:r>
              <w:rPr>
                <w:rFonts w:ascii="Segoe UI Symbol" w:eastAsia="Times New Roman" w:hAnsi="Segoe UI Symbol" w:cs="Segoe UI Symbol"/>
                <w:b/>
                <w:lang w:eastAsia="en-GB"/>
              </w:rPr>
              <w:t>☐</w:t>
            </w:r>
          </w:p>
        </w:tc>
        <w:tc>
          <w:tcPr>
            <w:tcW w:w="56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1E0E3C"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14D150" w14:textId="77777777" w:rsidR="00A22841" w:rsidRDefault="00D67985">
            <w:pPr>
              <w:autoSpaceDE w:val="0"/>
              <w:spacing w:after="0" w:line="240" w:lineRule="auto"/>
              <w:jc w:val="center"/>
            </w:pPr>
            <w:r>
              <w:rPr>
                <w:rFonts w:ascii="MS Gothic" w:eastAsia="MS Gothic" w:hAnsi="MS Gothic" w:cs="Arial"/>
                <w:b/>
                <w:lang w:val="en-US" w:eastAsia="en-GB"/>
              </w:rPr>
              <w:t>☒</w:t>
            </w:r>
          </w:p>
        </w:tc>
      </w:tr>
      <w:tr w:rsidR="00A22841" w14:paraId="2B68E44B" w14:textId="77777777">
        <w:tblPrEx>
          <w:tblCellMar>
            <w:top w:w="0" w:type="dxa"/>
            <w:bottom w:w="0" w:type="dxa"/>
          </w:tblCellMar>
        </w:tblPrEx>
        <w:tc>
          <w:tcPr>
            <w:tcW w:w="9067"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91E2F" w14:textId="77777777" w:rsidR="00A22841" w:rsidRDefault="00A22841">
            <w:pPr>
              <w:autoSpaceDE w:val="0"/>
              <w:spacing w:after="0" w:line="240" w:lineRule="auto"/>
              <w:rPr>
                <w:rFonts w:ascii="Arial" w:eastAsia="Times New Roman" w:hAnsi="Arial" w:cs="Arial"/>
                <w:sz w:val="16"/>
                <w:szCs w:val="16"/>
                <w:lang w:eastAsia="en-GB"/>
              </w:rPr>
            </w:pPr>
          </w:p>
          <w:p w14:paraId="64E7CB23" w14:textId="77777777" w:rsidR="00A22841" w:rsidRDefault="00D67985">
            <w:pPr>
              <w:autoSpaceDE w:val="0"/>
              <w:spacing w:after="0" w:line="240" w:lineRule="auto"/>
            </w:pPr>
            <w:r>
              <w:rPr>
                <w:rFonts w:ascii="Arial" w:eastAsia="Times New Roman" w:hAnsi="Arial" w:cs="Arial"/>
                <w:lang w:eastAsia="en-GB"/>
              </w:rPr>
              <w:t xml:space="preserve">If </w:t>
            </w:r>
            <w:proofErr w:type="gramStart"/>
            <w:r>
              <w:rPr>
                <w:rFonts w:ascii="Arial" w:eastAsia="Times New Roman" w:hAnsi="Arial" w:cs="Arial"/>
                <w:lang w:eastAsia="en-GB"/>
              </w:rPr>
              <w:t>Yes</w:t>
            </w:r>
            <w:proofErr w:type="gramEnd"/>
            <w:r>
              <w:rPr>
                <w:rFonts w:ascii="Arial" w:eastAsia="Times New Roman" w:hAnsi="Arial" w:cs="Arial"/>
                <w:lang w:eastAsia="en-GB"/>
              </w:rPr>
              <w:t xml:space="preserve">, please provide the name of the external organisation and name and contact details for the main contact person and confirmation this person has consented to their personal data being </w:t>
            </w:r>
            <w:r>
              <w:rPr>
                <w:rFonts w:ascii="Arial" w:eastAsia="Times New Roman" w:hAnsi="Arial" w:cs="Arial"/>
                <w:lang w:eastAsia="en-GB"/>
              </w:rPr>
              <w:t>shared.as part of this collaboration.</w:t>
            </w:r>
          </w:p>
        </w:tc>
      </w:tr>
      <w:tr w:rsidR="00A22841" w14:paraId="2F38503B" w14:textId="77777777">
        <w:tblPrEx>
          <w:tblCellMar>
            <w:top w:w="0" w:type="dxa"/>
            <w:bottom w:w="0" w:type="dxa"/>
          </w:tblCellMar>
        </w:tblPrEx>
        <w:trPr>
          <w:trHeight w:val="227"/>
        </w:trPr>
        <w:tc>
          <w:tcPr>
            <w:tcW w:w="38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0ADE45" w14:textId="77777777" w:rsidR="00A22841" w:rsidRDefault="00D67985">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Institution</w:t>
            </w:r>
          </w:p>
        </w:tc>
        <w:tc>
          <w:tcPr>
            <w:tcW w:w="524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DF2C8" w14:textId="77777777" w:rsidR="00A22841" w:rsidRDefault="00A22841">
            <w:pPr>
              <w:autoSpaceDE w:val="0"/>
              <w:spacing w:after="0" w:line="240" w:lineRule="auto"/>
              <w:rPr>
                <w:rFonts w:ascii="Arial" w:eastAsia="Times New Roman" w:hAnsi="Arial" w:cs="Arial"/>
                <w:bCs/>
                <w:lang w:eastAsia="en-GB"/>
              </w:rPr>
            </w:pPr>
          </w:p>
          <w:p w14:paraId="1A57A3EC" w14:textId="77777777" w:rsidR="00A22841" w:rsidRDefault="00A22841">
            <w:pPr>
              <w:autoSpaceDE w:val="0"/>
              <w:spacing w:after="0" w:line="240" w:lineRule="auto"/>
              <w:rPr>
                <w:rFonts w:ascii="Arial" w:eastAsia="Times New Roman" w:hAnsi="Arial" w:cs="Arial"/>
                <w:bCs/>
                <w:lang w:eastAsia="en-GB"/>
              </w:rPr>
            </w:pPr>
          </w:p>
        </w:tc>
      </w:tr>
      <w:tr w:rsidR="00A22841" w14:paraId="494F0157" w14:textId="77777777">
        <w:tblPrEx>
          <w:tblCellMar>
            <w:top w:w="0" w:type="dxa"/>
            <w:bottom w:w="0" w:type="dxa"/>
          </w:tblCellMar>
        </w:tblPrEx>
        <w:trPr>
          <w:trHeight w:val="227"/>
        </w:trPr>
        <w:tc>
          <w:tcPr>
            <w:tcW w:w="38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E6AA374" w14:textId="77777777" w:rsidR="00A22841" w:rsidRDefault="00D67985">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Contact person name</w:t>
            </w:r>
          </w:p>
        </w:tc>
        <w:tc>
          <w:tcPr>
            <w:tcW w:w="524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D5F92" w14:textId="77777777" w:rsidR="00A22841" w:rsidRDefault="00A22841">
            <w:pPr>
              <w:autoSpaceDE w:val="0"/>
              <w:spacing w:after="0" w:line="240" w:lineRule="auto"/>
              <w:rPr>
                <w:rFonts w:ascii="Arial" w:eastAsia="Times New Roman" w:hAnsi="Arial" w:cs="Arial"/>
                <w:bCs/>
                <w:lang w:eastAsia="en-GB"/>
              </w:rPr>
            </w:pPr>
          </w:p>
          <w:p w14:paraId="28185A5A" w14:textId="77777777" w:rsidR="00A22841" w:rsidRDefault="00A22841">
            <w:pPr>
              <w:autoSpaceDE w:val="0"/>
              <w:spacing w:after="0" w:line="240" w:lineRule="auto"/>
              <w:rPr>
                <w:rFonts w:ascii="Arial" w:eastAsia="Times New Roman" w:hAnsi="Arial" w:cs="Arial"/>
                <w:bCs/>
                <w:lang w:eastAsia="en-GB"/>
              </w:rPr>
            </w:pPr>
          </w:p>
        </w:tc>
      </w:tr>
      <w:tr w:rsidR="00A22841" w14:paraId="779B8210" w14:textId="77777777">
        <w:tblPrEx>
          <w:tblCellMar>
            <w:top w:w="0" w:type="dxa"/>
            <w:bottom w:w="0" w:type="dxa"/>
          </w:tblCellMar>
        </w:tblPrEx>
        <w:trPr>
          <w:trHeight w:val="227"/>
        </w:trPr>
        <w:tc>
          <w:tcPr>
            <w:tcW w:w="38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F34DDB" w14:textId="77777777" w:rsidR="00A22841" w:rsidRDefault="00D67985">
            <w:pPr>
              <w:autoSpaceDE w:val="0"/>
              <w:spacing w:after="0" w:line="240" w:lineRule="auto"/>
              <w:jc w:val="both"/>
              <w:rPr>
                <w:rFonts w:ascii="Arial" w:eastAsia="Times New Roman" w:hAnsi="Arial" w:cs="Arial"/>
                <w:lang w:eastAsia="en-GB"/>
              </w:rPr>
            </w:pPr>
            <w:r>
              <w:rPr>
                <w:rFonts w:ascii="Arial" w:eastAsia="Times New Roman" w:hAnsi="Arial" w:cs="Arial"/>
                <w:lang w:eastAsia="en-GB"/>
              </w:rPr>
              <w:t xml:space="preserve">Contact person e-mail </w:t>
            </w:r>
            <w:proofErr w:type="gramStart"/>
            <w:r>
              <w:rPr>
                <w:rFonts w:ascii="Arial" w:eastAsia="Times New Roman" w:hAnsi="Arial" w:cs="Arial"/>
                <w:lang w:eastAsia="en-GB"/>
              </w:rPr>
              <w:t>address</w:t>
            </w:r>
            <w:proofErr w:type="gramEnd"/>
          </w:p>
          <w:p w14:paraId="6EFEAFEF" w14:textId="77777777" w:rsidR="00A22841" w:rsidRDefault="00A22841">
            <w:pPr>
              <w:autoSpaceDE w:val="0"/>
              <w:spacing w:after="0" w:line="240" w:lineRule="auto"/>
              <w:jc w:val="both"/>
              <w:rPr>
                <w:rFonts w:ascii="Arial" w:eastAsia="Times New Roman" w:hAnsi="Arial" w:cs="Arial"/>
                <w:lang w:eastAsia="en-GB"/>
              </w:rPr>
            </w:pPr>
          </w:p>
        </w:tc>
        <w:tc>
          <w:tcPr>
            <w:tcW w:w="524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05AE3" w14:textId="77777777" w:rsidR="00A22841" w:rsidRDefault="00A22841">
            <w:pPr>
              <w:autoSpaceDE w:val="0"/>
              <w:spacing w:after="0" w:line="240" w:lineRule="auto"/>
              <w:rPr>
                <w:rFonts w:ascii="Arial" w:eastAsia="Times New Roman" w:hAnsi="Arial" w:cs="Arial"/>
                <w:bCs/>
                <w:lang w:eastAsia="en-GB"/>
              </w:rPr>
            </w:pPr>
          </w:p>
        </w:tc>
      </w:tr>
      <w:tr w:rsidR="00A22841" w14:paraId="62EFB672" w14:textId="77777777">
        <w:tblPrEx>
          <w:tblCellMar>
            <w:top w:w="0" w:type="dxa"/>
            <w:bottom w:w="0" w:type="dxa"/>
          </w:tblCellMar>
        </w:tblPrEx>
        <w:tc>
          <w:tcPr>
            <w:tcW w:w="594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3D9AA9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Has this individual consented to sharing their details on this form?</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071D8E3" w14:textId="77777777" w:rsidR="00A22841" w:rsidRDefault="00D67985">
            <w:pPr>
              <w:autoSpaceDE w:val="0"/>
              <w:spacing w:after="0" w:line="240" w:lineRule="auto"/>
              <w:jc w:val="cente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A9A7699"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C4A86A" w14:textId="77777777" w:rsidR="00A22841" w:rsidRDefault="00D67985">
            <w:pPr>
              <w:autoSpaceDE w:val="0"/>
              <w:spacing w:after="0" w:line="240" w:lineRule="auto"/>
              <w:jc w:val="cente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D7DECBB"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2AE9988D" w14:textId="77777777">
        <w:tblPrEx>
          <w:tblCellMar>
            <w:top w:w="0" w:type="dxa"/>
            <w:bottom w:w="0" w:type="dxa"/>
          </w:tblCellMar>
        </w:tblPrEx>
        <w:tc>
          <w:tcPr>
            <w:tcW w:w="594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1371EA3"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Are you in receipt of a KESS scholarship?</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9F2A48" w14:textId="77777777" w:rsidR="00A22841" w:rsidRDefault="00D67985">
            <w:pPr>
              <w:autoSpaceDE w:val="0"/>
              <w:spacing w:after="0" w:line="240" w:lineRule="auto"/>
              <w:jc w:val="cente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725E88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56F4E9" w14:textId="77777777" w:rsidR="00A22841" w:rsidRDefault="00D67985">
            <w:pPr>
              <w:autoSpaceDE w:val="0"/>
              <w:spacing w:after="0" w:line="240" w:lineRule="auto"/>
              <w:jc w:val="cente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6FE755F"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32A9F282" w14:textId="77777777">
        <w:tblPrEx>
          <w:tblCellMar>
            <w:top w:w="0" w:type="dxa"/>
            <w:bottom w:w="0" w:type="dxa"/>
          </w:tblCellMar>
        </w:tblPrEx>
        <w:tc>
          <w:tcPr>
            <w:tcW w:w="5949"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8E274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Is your </w:t>
            </w:r>
            <w:r>
              <w:rPr>
                <w:rFonts w:ascii="Arial" w:eastAsia="Times New Roman" w:hAnsi="Arial" w:cs="Arial"/>
                <w:lang w:eastAsia="en-GB"/>
              </w:rPr>
              <w:t>research externally funded</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E8672CB" w14:textId="77777777" w:rsidR="00A22841" w:rsidRDefault="00D67985">
            <w:pPr>
              <w:autoSpaceDE w:val="0"/>
              <w:spacing w:after="0" w:line="240" w:lineRule="auto"/>
              <w:jc w:val="cente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6EE839A"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73B8B15" w14:textId="77777777" w:rsidR="00A22841" w:rsidRDefault="00D67985">
            <w:pPr>
              <w:autoSpaceDE w:val="0"/>
              <w:spacing w:after="0" w:line="240" w:lineRule="auto"/>
              <w:jc w:val="cente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25359D4"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2D879AC2" w14:textId="77777777">
        <w:tblPrEx>
          <w:tblCellMar>
            <w:top w:w="0" w:type="dxa"/>
            <w:bottom w:w="0" w:type="dxa"/>
          </w:tblCellMar>
        </w:tblPrEx>
        <w:trPr>
          <w:trHeight w:val="386"/>
        </w:trPr>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C92C8F"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Are you specifically employed to undertake this research in either a paid or voluntary capacity?</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F40CB"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t>Voluntary</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25733B" w14:textId="77777777" w:rsidR="00A22841" w:rsidRDefault="00D67985">
            <w:pPr>
              <w:autoSpaceDE w:val="0"/>
              <w:spacing w:after="0" w:line="240" w:lineRule="auto"/>
              <w:jc w:val="cente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7C25CD9"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70D66F" w14:textId="77777777" w:rsidR="00A22841" w:rsidRDefault="00D67985">
            <w:pPr>
              <w:autoSpaceDE w:val="0"/>
              <w:spacing w:after="0" w:line="240" w:lineRule="auto"/>
              <w:jc w:val="cente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1DF45DA"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5F042180" w14:textId="77777777">
        <w:tblPrEx>
          <w:tblCellMar>
            <w:top w:w="0" w:type="dxa"/>
            <w:bottom w:w="0" w:type="dxa"/>
          </w:tblCellMar>
        </w:tblPrEx>
        <w:trPr>
          <w:trHeight w:val="386"/>
        </w:trPr>
        <w:tc>
          <w:tcPr>
            <w:tcW w:w="3821"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648C0CB" w14:textId="77777777" w:rsidR="00A22841" w:rsidRDefault="00A22841">
            <w:pPr>
              <w:rPr>
                <w:rFonts w:ascii="Arial" w:hAnsi="Arial" w:cs="Arial"/>
              </w:rPr>
            </w:pP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90E0D"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t>Employed</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3CEE8E" w14:textId="77777777" w:rsidR="00A22841" w:rsidRDefault="00D67985">
            <w:pPr>
              <w:autoSpaceDE w:val="0"/>
              <w:spacing w:after="0" w:line="240" w:lineRule="auto"/>
              <w:jc w:val="cente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8986B5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5BCE51" w14:textId="77777777" w:rsidR="00A22841" w:rsidRDefault="00D67985">
            <w:pPr>
              <w:autoSpaceDE w:val="0"/>
              <w:spacing w:after="0" w:line="240" w:lineRule="auto"/>
              <w:jc w:val="cente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F06B2C0"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7ACCB608" w14:textId="77777777">
        <w:tblPrEx>
          <w:tblCellMar>
            <w:top w:w="0" w:type="dxa"/>
            <w:bottom w:w="0" w:type="dxa"/>
          </w:tblCellMar>
        </w:tblPrEx>
        <w:tc>
          <w:tcPr>
            <w:tcW w:w="38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861CB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Is the research being undertaken within an existing UWTSD </w:t>
            </w:r>
            <w:proofErr w:type="spellStart"/>
            <w:r>
              <w:rPr>
                <w:rFonts w:ascii="Arial" w:eastAsia="Times New Roman" w:hAnsi="Arial" w:cs="Arial"/>
                <w:lang w:eastAsia="en-GB"/>
              </w:rPr>
              <w:t>Athrofa</w:t>
            </w:r>
            <w:proofErr w:type="spellEnd"/>
            <w:r>
              <w:rPr>
                <w:rFonts w:ascii="Arial" w:eastAsia="Times New Roman" w:hAnsi="Arial" w:cs="Arial"/>
                <w:lang w:eastAsia="en-GB"/>
              </w:rPr>
              <w:t xml:space="preserve"> </w:t>
            </w:r>
            <w:r>
              <w:rPr>
                <w:rFonts w:ascii="Arial" w:eastAsia="Times New Roman" w:hAnsi="Arial" w:cs="Arial"/>
                <w:lang w:eastAsia="en-GB"/>
              </w:rPr>
              <w:lastRenderedPageBreak/>
              <w:t>Professional Learning Partnership (APLP)</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883EF"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lastRenderedPageBreak/>
              <w:t xml:space="preserve">If </w:t>
            </w:r>
            <w:proofErr w:type="gramStart"/>
            <w:r>
              <w:rPr>
                <w:rFonts w:ascii="Arial" w:eastAsia="Times New Roman" w:hAnsi="Arial" w:cs="Arial"/>
                <w:bCs/>
                <w:lang w:eastAsia="en-GB"/>
              </w:rPr>
              <w:t>YES</w:t>
            </w:r>
            <w:proofErr w:type="gramEnd"/>
            <w:r>
              <w:rPr>
                <w:rFonts w:ascii="Arial" w:eastAsia="Times New Roman" w:hAnsi="Arial" w:cs="Arial"/>
                <w:bCs/>
                <w:lang w:eastAsia="en-GB"/>
              </w:rPr>
              <w:t xml:space="preserve"> then the permission </w:t>
            </w:r>
            <w:r>
              <w:rPr>
                <w:rFonts w:ascii="Arial" w:eastAsia="Times New Roman" w:hAnsi="Arial" w:cs="Arial"/>
                <w:bCs/>
                <w:lang w:eastAsia="en-GB"/>
              </w:rPr>
              <w:lastRenderedPageBreak/>
              <w:t>question below does not need to be answered.</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BA0711" w14:textId="77777777" w:rsidR="00A22841" w:rsidRDefault="00D67985">
            <w:pPr>
              <w:autoSpaceDE w:val="0"/>
              <w:spacing w:after="0" w:line="240" w:lineRule="auto"/>
              <w:jc w:val="center"/>
            </w:pPr>
            <w:r>
              <w:rPr>
                <w:rFonts w:ascii="Arial" w:eastAsia="Times New Roman" w:hAnsi="Arial" w:cs="Arial"/>
                <w:b/>
                <w:lang w:eastAsia="en-GB"/>
              </w:rPr>
              <w:lastRenderedPageBreak/>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8AE0D91" w14:textId="77777777" w:rsidR="00A22841" w:rsidRDefault="00D67985">
            <w:pPr>
              <w:autoSpaceDE w:val="0"/>
              <w:spacing w:after="0" w:line="240" w:lineRule="auto"/>
              <w:jc w:val="center"/>
            </w:pPr>
            <w:r>
              <w:rPr>
                <w:rFonts w:ascii="MS Gothic" w:eastAsia="MS Gothic" w:hAnsi="MS Gothic" w:cs="Arial"/>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84B347E" w14:textId="77777777" w:rsidR="00A22841" w:rsidRDefault="00D67985">
            <w:pPr>
              <w:autoSpaceDE w:val="0"/>
              <w:spacing w:after="0" w:line="240" w:lineRule="auto"/>
              <w:jc w:val="cente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8297DD2" w14:textId="77777777" w:rsidR="00A22841" w:rsidRDefault="00D67985">
            <w:pPr>
              <w:autoSpaceDE w:val="0"/>
              <w:spacing w:after="0" w:line="240" w:lineRule="auto"/>
              <w:jc w:val="center"/>
            </w:pPr>
            <w:r>
              <w:rPr>
                <w:rFonts w:ascii="MS Gothic" w:eastAsia="MS Gothic" w:hAnsi="MS Gothic" w:cs="Arial"/>
                <w:bCs/>
                <w:lang w:eastAsia="en-GB"/>
              </w:rPr>
              <w:t>☒</w:t>
            </w:r>
          </w:p>
        </w:tc>
      </w:tr>
      <w:tr w:rsidR="00A22841" w14:paraId="71A5C23B" w14:textId="77777777">
        <w:tblPrEx>
          <w:tblCellMar>
            <w:top w:w="0" w:type="dxa"/>
            <w:bottom w:w="0" w:type="dxa"/>
          </w:tblCellMar>
        </w:tblPrEx>
        <w:tc>
          <w:tcPr>
            <w:tcW w:w="382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703B7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Permission to undertake the research has been provided by the partner organisation</w:t>
            </w:r>
          </w:p>
        </w:tc>
        <w:tc>
          <w:tcPr>
            <w:tcW w:w="2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B65E"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t>(If YES attach copy)</w:t>
            </w:r>
          </w:p>
          <w:p w14:paraId="16521D33"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t xml:space="preserve">If NO the </w:t>
            </w:r>
            <w:r>
              <w:rPr>
                <w:rFonts w:ascii="Arial" w:eastAsia="Times New Roman" w:hAnsi="Arial" w:cs="Arial"/>
                <w:bCs/>
                <w:lang w:eastAsia="en-GB"/>
              </w:rPr>
              <w:t>application cannot continue</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36FA54"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32E4953" w14:textId="77777777" w:rsidR="00A22841" w:rsidRDefault="00D67985">
            <w:pPr>
              <w:autoSpaceDE w:val="0"/>
              <w:spacing w:after="0" w:line="240" w:lineRule="auto"/>
              <w:jc w:val="center"/>
            </w:pPr>
            <w:r>
              <w:rPr>
                <w:rFonts w:ascii="MS Gothic" w:eastAsia="MS Gothic" w:hAnsi="MS Gothic" w:cs="Arial"/>
                <w:bCs/>
                <w:lang w:val="en-US" w:eastAsia="en-GB"/>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1BFC2B4"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49D4D28" w14:textId="77777777" w:rsidR="00A22841" w:rsidRDefault="00D67985">
            <w:pPr>
              <w:autoSpaceDE w:val="0"/>
              <w:spacing w:after="0" w:line="240" w:lineRule="auto"/>
              <w:jc w:val="center"/>
            </w:pPr>
            <w:r>
              <w:rPr>
                <w:rFonts w:ascii="MS Gothic" w:eastAsia="MS Gothic" w:hAnsi="MS Gothic" w:cs="Arial"/>
                <w:bCs/>
                <w:lang w:val="en-US" w:eastAsia="en-GB"/>
              </w:rPr>
              <w:t>☒</w:t>
            </w:r>
          </w:p>
        </w:tc>
      </w:tr>
    </w:tbl>
    <w:p w14:paraId="7F19554E" w14:textId="77777777" w:rsidR="00A22841" w:rsidRDefault="00A22841">
      <w:pPr>
        <w:rPr>
          <w:rFonts w:ascii="Arial" w:hAnsi="Arial" w:cs="Arial"/>
          <w:bCs/>
          <w:iCs/>
          <w:sz w:val="16"/>
          <w:szCs w:val="16"/>
        </w:rPr>
      </w:pPr>
    </w:p>
    <w:p w14:paraId="09EA858E" w14:textId="77777777" w:rsidR="00A22841" w:rsidRDefault="00A22841">
      <w:pPr>
        <w:rPr>
          <w:rFonts w:ascii="Arial" w:hAnsi="Arial" w:cs="Arial"/>
          <w:b/>
          <w:bCs/>
          <w:iCs/>
        </w:rPr>
      </w:pPr>
    </w:p>
    <w:p w14:paraId="05124193" w14:textId="77777777" w:rsidR="00A22841" w:rsidRDefault="00D67985">
      <w:pPr>
        <w:autoSpaceDE w:val="0"/>
        <w:spacing w:after="240"/>
        <w:jc w:val="both"/>
        <w:rPr>
          <w:rFonts w:ascii="Arial" w:hAnsi="Arial" w:cs="Arial"/>
          <w:b/>
        </w:rPr>
      </w:pPr>
      <w:r>
        <w:rPr>
          <w:rFonts w:ascii="Arial" w:hAnsi="Arial" w:cs="Arial"/>
          <w:b/>
        </w:rPr>
        <w:t>Where research activity is carried out in collaboration with an external organisation</w:t>
      </w:r>
    </w:p>
    <w:tbl>
      <w:tblPr>
        <w:tblW w:w="9057" w:type="dxa"/>
        <w:tblInd w:w="-5" w:type="dxa"/>
        <w:tblCellMar>
          <w:left w:w="10" w:type="dxa"/>
          <w:right w:w="10" w:type="dxa"/>
        </w:tblCellMar>
        <w:tblLook w:val="0000" w:firstRow="0" w:lastRow="0" w:firstColumn="0" w:lastColumn="0" w:noHBand="0" w:noVBand="0"/>
      </w:tblPr>
      <w:tblGrid>
        <w:gridCol w:w="5693"/>
        <w:gridCol w:w="906"/>
        <w:gridCol w:w="816"/>
        <w:gridCol w:w="864"/>
        <w:gridCol w:w="778"/>
      </w:tblGrid>
      <w:tr w:rsidR="00A22841" w14:paraId="7D60602E" w14:textId="77777777">
        <w:tblPrEx>
          <w:tblCellMar>
            <w:top w:w="0" w:type="dxa"/>
            <w:bottom w:w="0" w:type="dxa"/>
          </w:tblCellMar>
        </w:tblPrEx>
        <w:trPr>
          <w:trHeight w:val="539"/>
        </w:trPr>
        <w:tc>
          <w:tcPr>
            <w:tcW w:w="5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86A6597"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t>Does this organisation have its own ethics approval system?</w:t>
            </w:r>
          </w:p>
        </w:tc>
        <w:tc>
          <w:tcPr>
            <w:tcW w:w="90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4C82CBF"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E695B8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6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E9101B"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c>
          <w:tcPr>
            <w:tcW w:w="77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A1B88EB"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78C5E068" w14:textId="77777777">
        <w:tblPrEx>
          <w:tblCellMar>
            <w:top w:w="0" w:type="dxa"/>
            <w:bottom w:w="0" w:type="dxa"/>
          </w:tblCellMar>
        </w:tblPrEx>
        <w:trPr>
          <w:trHeight w:val="809"/>
        </w:trPr>
        <w:tc>
          <w:tcPr>
            <w:tcW w:w="90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6C97B" w14:textId="77777777" w:rsidR="00A22841" w:rsidRDefault="00A22841">
            <w:pPr>
              <w:autoSpaceDE w:val="0"/>
              <w:spacing w:after="0" w:line="240" w:lineRule="auto"/>
              <w:rPr>
                <w:rFonts w:ascii="Arial" w:eastAsia="Times New Roman" w:hAnsi="Arial" w:cs="Arial"/>
                <w:bCs/>
                <w:lang w:eastAsia="en-GB"/>
              </w:rPr>
            </w:pPr>
          </w:p>
          <w:p w14:paraId="1D7C6ECB" w14:textId="77777777" w:rsidR="00A22841" w:rsidRDefault="00D67985">
            <w:pPr>
              <w:autoSpaceDE w:val="0"/>
              <w:spacing w:after="0" w:line="240" w:lineRule="auto"/>
              <w:rPr>
                <w:rFonts w:ascii="Arial" w:eastAsia="Times New Roman" w:hAnsi="Arial" w:cs="Arial"/>
                <w:bCs/>
                <w:lang w:eastAsia="en-GB"/>
              </w:rPr>
            </w:pPr>
            <w:r>
              <w:rPr>
                <w:rFonts w:ascii="Arial" w:eastAsia="Times New Roman" w:hAnsi="Arial" w:cs="Arial"/>
                <w:bCs/>
                <w:lang w:eastAsia="en-GB"/>
              </w:rPr>
              <w:t xml:space="preserve">If </w:t>
            </w:r>
            <w:proofErr w:type="gramStart"/>
            <w:r>
              <w:rPr>
                <w:rFonts w:ascii="Arial" w:eastAsia="Times New Roman" w:hAnsi="Arial" w:cs="Arial"/>
                <w:bCs/>
                <w:lang w:eastAsia="en-GB"/>
              </w:rPr>
              <w:t>Yes</w:t>
            </w:r>
            <w:proofErr w:type="gramEnd"/>
            <w:r>
              <w:rPr>
                <w:rFonts w:ascii="Arial" w:eastAsia="Times New Roman" w:hAnsi="Arial" w:cs="Arial"/>
                <w:bCs/>
                <w:lang w:eastAsia="en-GB"/>
              </w:rPr>
              <w:t xml:space="preserve">, please attach a copy of any final </w:t>
            </w:r>
            <w:r>
              <w:rPr>
                <w:rFonts w:ascii="Arial" w:eastAsia="Times New Roman" w:hAnsi="Arial" w:cs="Arial"/>
                <w:bCs/>
                <w:lang w:eastAsia="en-GB"/>
              </w:rPr>
              <w:t>approval (or interim approval) from the organisation</w:t>
            </w:r>
          </w:p>
          <w:p w14:paraId="49B32601" w14:textId="77777777" w:rsidR="00A22841" w:rsidRDefault="00A22841">
            <w:pPr>
              <w:autoSpaceDE w:val="0"/>
              <w:spacing w:after="0" w:line="240" w:lineRule="auto"/>
              <w:rPr>
                <w:rFonts w:ascii="Arial" w:eastAsia="Times New Roman" w:hAnsi="Arial" w:cs="Arial"/>
                <w:b/>
                <w:bCs/>
                <w:lang w:eastAsia="en-GB"/>
              </w:rPr>
            </w:pPr>
          </w:p>
        </w:tc>
      </w:tr>
    </w:tbl>
    <w:p w14:paraId="5A3EF323" w14:textId="77777777" w:rsidR="00A22841" w:rsidRDefault="00A22841">
      <w:pPr>
        <w:autoSpaceDE w:val="0"/>
        <w:spacing w:after="240"/>
        <w:jc w:val="both"/>
        <w:rPr>
          <w:rFonts w:ascii="Arial" w:hAnsi="Arial" w:cs="Arial"/>
          <w:bCs/>
          <w:iCs/>
          <w:sz w:val="20"/>
          <w:szCs w:val="20"/>
        </w:rPr>
      </w:pPr>
    </w:p>
    <w:p w14:paraId="3C025B35" w14:textId="77777777" w:rsidR="00A22841" w:rsidRDefault="00D67985">
      <w:pPr>
        <w:autoSpaceDE w:val="0"/>
        <w:spacing w:after="240"/>
        <w:jc w:val="both"/>
        <w:rPr>
          <w:rFonts w:ascii="Arial" w:hAnsi="Arial" w:cs="Arial"/>
          <w:b/>
        </w:rPr>
      </w:pPr>
      <w:r>
        <w:rPr>
          <w:rFonts w:ascii="Arial" w:hAnsi="Arial" w:cs="Arial"/>
          <w:b/>
        </w:rPr>
        <w:t>SECTION E: Details of Research Activity</w:t>
      </w:r>
    </w:p>
    <w:tbl>
      <w:tblPr>
        <w:tblW w:w="5034" w:type="pct"/>
        <w:tblInd w:w="-10" w:type="dxa"/>
        <w:tblCellMar>
          <w:left w:w="10" w:type="dxa"/>
          <w:right w:w="10" w:type="dxa"/>
        </w:tblCellMar>
        <w:tblLook w:val="0000" w:firstRow="0" w:lastRow="0" w:firstColumn="0" w:lastColumn="0" w:noHBand="0" w:noVBand="0"/>
      </w:tblPr>
      <w:tblGrid>
        <w:gridCol w:w="2293"/>
        <w:gridCol w:w="2320"/>
        <w:gridCol w:w="2320"/>
        <w:gridCol w:w="2144"/>
      </w:tblGrid>
      <w:tr w:rsidR="00A22841" w14:paraId="079FDD9E" w14:textId="77777777">
        <w:tblPrEx>
          <w:tblCellMar>
            <w:top w:w="0" w:type="dxa"/>
            <w:bottom w:w="0" w:type="dxa"/>
          </w:tblCellMar>
        </w:tblPrEx>
        <w:trPr>
          <w:trHeight w:val="454"/>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4171E3C2" w14:textId="77777777" w:rsidR="00A22841" w:rsidRDefault="00D67985">
            <w:pPr>
              <w:rPr>
                <w:rFonts w:ascii="Arial" w:hAnsi="Arial" w:cs="Arial"/>
              </w:rPr>
            </w:pPr>
            <w:r>
              <w:rPr>
                <w:rFonts w:ascii="Arial" w:hAnsi="Arial" w:cs="Arial"/>
              </w:rPr>
              <w:t>Indicative title:</w:t>
            </w:r>
          </w:p>
        </w:tc>
        <w:tc>
          <w:tcPr>
            <w:tcW w:w="6784" w:type="dxa"/>
            <w:gridSpan w:val="3"/>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28" w:type="dxa"/>
            </w:tcMar>
            <w:vAlign w:val="center"/>
          </w:tcPr>
          <w:p w14:paraId="493B6BB5" w14:textId="77777777" w:rsidR="00A22841" w:rsidRDefault="00D67985">
            <w:pPr>
              <w:rPr>
                <w:rFonts w:ascii="Arial" w:hAnsi="Arial" w:cs="Arial"/>
              </w:rPr>
            </w:pPr>
            <w:r>
              <w:rPr>
                <w:rFonts w:ascii="Arial" w:hAnsi="Arial" w:cs="Arial"/>
              </w:rPr>
              <w:t xml:space="preserve">Mental Health: Is enough being done to protect Police Officers mental wellbeing when being exposed to extreme trauma during their </w:t>
            </w:r>
            <w:r>
              <w:rPr>
                <w:rFonts w:ascii="Arial" w:hAnsi="Arial" w:cs="Arial"/>
              </w:rPr>
              <w:t xml:space="preserve">day-to-day duties.  </w:t>
            </w:r>
          </w:p>
        </w:tc>
      </w:tr>
      <w:tr w:rsidR="00A22841" w14:paraId="117A9C75" w14:textId="77777777">
        <w:tblPrEx>
          <w:tblCellMar>
            <w:top w:w="0" w:type="dxa"/>
            <w:bottom w:w="0" w:type="dxa"/>
          </w:tblCellMar>
        </w:tblPrEx>
        <w:trPr>
          <w:trHeight w:val="454"/>
        </w:trPr>
        <w:tc>
          <w:tcPr>
            <w:tcW w:w="2293"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1B05A83A" w14:textId="77777777" w:rsidR="00A22841" w:rsidRDefault="00D67985">
            <w:pPr>
              <w:rPr>
                <w:rFonts w:ascii="Arial" w:hAnsi="Arial" w:cs="Arial"/>
              </w:rPr>
            </w:pPr>
            <w:r>
              <w:rPr>
                <w:rFonts w:ascii="Arial" w:hAnsi="Arial" w:cs="Arial"/>
              </w:rPr>
              <w:t>Proposed start date:</w:t>
            </w:r>
          </w:p>
        </w:tc>
        <w:tc>
          <w:tcPr>
            <w:tcW w:w="2320"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28" w:type="dxa"/>
            </w:tcMar>
            <w:vAlign w:val="center"/>
          </w:tcPr>
          <w:p w14:paraId="43138AE4" w14:textId="77777777" w:rsidR="00A22841" w:rsidRDefault="00D67985">
            <w:r>
              <w:rPr>
                <w:rFonts w:ascii="Arial" w:hAnsi="Arial" w:cs="Arial"/>
              </w:rPr>
              <w:t>4</w:t>
            </w:r>
            <w:r>
              <w:rPr>
                <w:rFonts w:ascii="Arial" w:hAnsi="Arial" w:cs="Arial"/>
                <w:vertAlign w:val="superscript"/>
              </w:rPr>
              <w:t>th</w:t>
            </w:r>
            <w:r>
              <w:rPr>
                <w:rFonts w:ascii="Arial" w:hAnsi="Arial" w:cs="Arial"/>
              </w:rPr>
              <w:t xml:space="preserve"> January 2023</w:t>
            </w:r>
          </w:p>
        </w:tc>
        <w:tc>
          <w:tcPr>
            <w:tcW w:w="2320" w:type="dxa"/>
            <w:tcBorders>
              <w:top w:val="single" w:sz="4" w:space="0" w:color="000000"/>
              <w:left w:val="single" w:sz="4" w:space="0" w:color="000000"/>
              <w:bottom w:val="single" w:sz="4" w:space="0" w:color="000000"/>
              <w:right w:val="single" w:sz="4" w:space="0" w:color="000000"/>
            </w:tcBorders>
            <w:shd w:val="clear" w:color="auto" w:fill="F2F2F2"/>
            <w:tcMar>
              <w:top w:w="28" w:type="dxa"/>
              <w:left w:w="57" w:type="dxa"/>
              <w:bottom w:w="28" w:type="dxa"/>
              <w:right w:w="28" w:type="dxa"/>
            </w:tcMar>
            <w:vAlign w:val="center"/>
          </w:tcPr>
          <w:p w14:paraId="5FC43427" w14:textId="77777777" w:rsidR="00A22841" w:rsidRDefault="00D67985">
            <w:pPr>
              <w:rPr>
                <w:rFonts w:ascii="Arial" w:hAnsi="Arial" w:cs="Arial"/>
              </w:rPr>
            </w:pPr>
            <w:r>
              <w:rPr>
                <w:rFonts w:ascii="Arial" w:hAnsi="Arial" w:cs="Arial"/>
              </w:rPr>
              <w:t>Proposed end date:</w:t>
            </w:r>
          </w:p>
        </w:tc>
        <w:tc>
          <w:tcPr>
            <w:tcW w:w="2144" w:type="dxa"/>
            <w:tcBorders>
              <w:top w:val="single" w:sz="4" w:space="0" w:color="000000"/>
              <w:left w:val="single" w:sz="4" w:space="0" w:color="000000"/>
              <w:bottom w:val="single" w:sz="4" w:space="0" w:color="000000"/>
              <w:right w:val="single" w:sz="4" w:space="0" w:color="000000"/>
            </w:tcBorders>
            <w:shd w:val="clear" w:color="auto" w:fill="auto"/>
            <w:tcMar>
              <w:top w:w="28" w:type="dxa"/>
              <w:left w:w="57" w:type="dxa"/>
              <w:bottom w:w="28" w:type="dxa"/>
              <w:right w:w="28" w:type="dxa"/>
            </w:tcMar>
            <w:vAlign w:val="center"/>
          </w:tcPr>
          <w:p w14:paraId="0511A885" w14:textId="77777777" w:rsidR="00A22841" w:rsidRDefault="00D67985">
            <w:r>
              <w:rPr>
                <w:rFonts w:ascii="Arial" w:hAnsi="Arial" w:cs="Arial"/>
              </w:rPr>
              <w:t>9</w:t>
            </w:r>
            <w:r>
              <w:rPr>
                <w:rFonts w:ascii="Arial" w:hAnsi="Arial" w:cs="Arial"/>
                <w:vertAlign w:val="superscript"/>
              </w:rPr>
              <w:t>th</w:t>
            </w:r>
            <w:r>
              <w:rPr>
                <w:rFonts w:ascii="Arial" w:hAnsi="Arial" w:cs="Arial"/>
              </w:rPr>
              <w:t xml:space="preserve"> October 2023</w:t>
            </w:r>
          </w:p>
        </w:tc>
      </w:tr>
      <w:tr w:rsidR="00A22841" w14:paraId="7F7F90C8" w14:textId="77777777">
        <w:tblPrEx>
          <w:tblCellMar>
            <w:top w:w="0" w:type="dxa"/>
            <w:bottom w:w="0" w:type="dxa"/>
          </w:tblCellMar>
        </w:tblPrEx>
        <w:trPr>
          <w:trHeight w:val="454"/>
        </w:trPr>
        <w:tc>
          <w:tcPr>
            <w:tcW w:w="9077" w:type="dxa"/>
            <w:gridSpan w:val="4"/>
            <w:tcBorders>
              <w:top w:val="single" w:sz="4"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27D0F971" w14:textId="77777777" w:rsidR="00A22841" w:rsidRDefault="00D67985">
            <w:pPr>
              <w:spacing w:before="120" w:after="120"/>
              <w:rPr>
                <w:rFonts w:ascii="Arial" w:hAnsi="Arial" w:cs="Arial"/>
                <w:b/>
              </w:rPr>
            </w:pPr>
            <w:r>
              <w:rPr>
                <w:rFonts w:ascii="Arial" w:hAnsi="Arial" w:cs="Arial"/>
                <w:b/>
              </w:rPr>
              <w:t>Introduction to the Research (maximum 300 words)</w:t>
            </w:r>
          </w:p>
          <w:p w14:paraId="16FE1BBA" w14:textId="77777777" w:rsidR="00A22841" w:rsidRDefault="00D67985">
            <w:pPr>
              <w:spacing w:before="120" w:after="120"/>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w:t>
            </w:r>
            <w:r>
              <w:rPr>
                <w:rFonts w:ascii="Arial" w:hAnsi="Arial" w:cs="Arial"/>
                <w:b/>
              </w:rPr>
              <w:t>below:</w:t>
            </w:r>
          </w:p>
          <w:p w14:paraId="2D7A6079" w14:textId="77777777" w:rsidR="00A22841" w:rsidRDefault="00D67985">
            <w:pPr>
              <w:pStyle w:val="ListParagraph"/>
              <w:numPr>
                <w:ilvl w:val="0"/>
                <w:numId w:val="3"/>
              </w:numPr>
              <w:suppressAutoHyphens w:val="0"/>
              <w:spacing w:after="0" w:line="240" w:lineRule="auto"/>
              <w:rPr>
                <w:rFonts w:ascii="Arial" w:hAnsi="Arial" w:cs="Arial"/>
                <w:i/>
              </w:rPr>
            </w:pPr>
            <w:r>
              <w:rPr>
                <w:rFonts w:ascii="Arial" w:hAnsi="Arial" w:cs="Arial"/>
                <w:i/>
              </w:rPr>
              <w:t>Purpose of Research Activity</w:t>
            </w:r>
          </w:p>
          <w:p w14:paraId="4AD3DABF" w14:textId="77777777" w:rsidR="00A22841" w:rsidRDefault="00D67985">
            <w:pPr>
              <w:pStyle w:val="ListParagraph"/>
              <w:numPr>
                <w:ilvl w:val="0"/>
                <w:numId w:val="3"/>
              </w:numPr>
              <w:suppressAutoHyphens w:val="0"/>
              <w:spacing w:after="0" w:line="240" w:lineRule="auto"/>
              <w:rPr>
                <w:rFonts w:ascii="Arial" w:hAnsi="Arial" w:cs="Arial"/>
                <w:i/>
              </w:rPr>
            </w:pPr>
            <w:r>
              <w:rPr>
                <w:rFonts w:ascii="Arial" w:hAnsi="Arial" w:cs="Arial"/>
                <w:i/>
              </w:rPr>
              <w:t>Proposed Research Question</w:t>
            </w:r>
          </w:p>
          <w:p w14:paraId="3C7BB498" w14:textId="77777777" w:rsidR="00A22841" w:rsidRDefault="00D67985">
            <w:pPr>
              <w:pStyle w:val="ListParagraph"/>
              <w:numPr>
                <w:ilvl w:val="0"/>
                <w:numId w:val="3"/>
              </w:numPr>
              <w:suppressAutoHyphens w:val="0"/>
              <w:spacing w:after="0" w:line="240" w:lineRule="auto"/>
              <w:rPr>
                <w:rFonts w:ascii="Arial" w:hAnsi="Arial" w:cs="Arial"/>
                <w:i/>
              </w:rPr>
            </w:pPr>
            <w:r>
              <w:rPr>
                <w:rFonts w:ascii="Arial" w:hAnsi="Arial" w:cs="Arial"/>
                <w:i/>
              </w:rPr>
              <w:t>Aims of Research Activity</w:t>
            </w:r>
          </w:p>
          <w:p w14:paraId="70CBF193" w14:textId="77777777" w:rsidR="00A22841" w:rsidRDefault="00D67985">
            <w:pPr>
              <w:pStyle w:val="ListParagraph"/>
              <w:numPr>
                <w:ilvl w:val="0"/>
                <w:numId w:val="3"/>
              </w:numPr>
              <w:suppressAutoHyphens w:val="0"/>
              <w:spacing w:after="0" w:line="240" w:lineRule="auto"/>
              <w:ind w:left="714" w:hanging="357"/>
              <w:rPr>
                <w:rFonts w:ascii="Arial" w:hAnsi="Arial" w:cs="Arial"/>
                <w:i/>
              </w:rPr>
            </w:pPr>
            <w:r>
              <w:rPr>
                <w:rFonts w:ascii="Arial" w:hAnsi="Arial" w:cs="Arial"/>
                <w:i/>
              </w:rPr>
              <w:t>Objectives of Research Activity</w:t>
            </w:r>
          </w:p>
          <w:p w14:paraId="5AFF83BF" w14:textId="77777777" w:rsidR="00A22841" w:rsidRDefault="00D67985">
            <w:pPr>
              <w:spacing w:after="120"/>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w:t>
            </w:r>
            <w:proofErr w:type="gramStart"/>
            <w:r>
              <w:rPr>
                <w:rFonts w:ascii="Arial" w:hAnsi="Arial" w:cs="Arial"/>
              </w:rPr>
              <w:t>explain</w:t>
            </w:r>
            <w:proofErr w:type="gramEnd"/>
          </w:p>
          <w:p w14:paraId="176E0D3B" w14:textId="77777777" w:rsidR="00A22841" w:rsidRDefault="00D67985">
            <w:pPr>
              <w:pStyle w:val="ListParagraph"/>
              <w:numPr>
                <w:ilvl w:val="0"/>
                <w:numId w:val="3"/>
              </w:numPr>
              <w:suppressAutoHyphens w:val="0"/>
              <w:spacing w:after="0" w:line="240" w:lineRule="auto"/>
              <w:rPr>
                <w:rFonts w:ascii="Arial" w:hAnsi="Arial" w:cs="Arial"/>
                <w:i/>
              </w:rPr>
            </w:pPr>
            <w:r>
              <w:rPr>
                <w:rFonts w:ascii="Arial" w:hAnsi="Arial" w:cs="Arial"/>
                <w:i/>
              </w:rPr>
              <w:t xml:space="preserve">What the research activity will add to </w:t>
            </w:r>
            <w:r>
              <w:rPr>
                <w:rFonts w:ascii="Arial" w:hAnsi="Arial" w:cs="Arial"/>
                <w:i/>
              </w:rPr>
              <w:t xml:space="preserve">the body of knowledge </w:t>
            </w:r>
          </w:p>
          <w:p w14:paraId="73FE57EA" w14:textId="77777777" w:rsidR="00A22841" w:rsidRDefault="00D67985">
            <w:pPr>
              <w:pStyle w:val="ListParagraph"/>
              <w:numPr>
                <w:ilvl w:val="0"/>
                <w:numId w:val="3"/>
              </w:numPr>
              <w:suppressAutoHyphens w:val="0"/>
              <w:spacing w:after="0" w:line="240" w:lineRule="auto"/>
            </w:pPr>
            <w:r>
              <w:rPr>
                <w:rFonts w:ascii="Arial" w:hAnsi="Arial" w:cs="Arial"/>
                <w:i/>
              </w:rPr>
              <w:t xml:space="preserve">How it addresses an area of importance. </w:t>
            </w:r>
          </w:p>
        </w:tc>
      </w:tr>
      <w:tr w:rsidR="00A22841" w14:paraId="32A11B44" w14:textId="77777777">
        <w:tblPrEx>
          <w:tblCellMar>
            <w:top w:w="0" w:type="dxa"/>
            <w:bottom w:w="0" w:type="dxa"/>
          </w:tblCellMar>
        </w:tblPrEx>
        <w:trPr>
          <w:trHeight w:val="454"/>
        </w:trPr>
        <w:tc>
          <w:tcPr>
            <w:tcW w:w="9077"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5BE254B2" w14:textId="77777777" w:rsidR="00A22841" w:rsidRDefault="00D67985">
            <w:pPr>
              <w:autoSpaceDE w:val="0"/>
              <w:rPr>
                <w:rFonts w:ascii="Arial" w:hAnsi="Arial" w:cs="Arial"/>
                <w:b/>
                <w:bCs/>
              </w:rPr>
            </w:pPr>
            <w:r>
              <w:rPr>
                <w:rFonts w:ascii="Arial" w:hAnsi="Arial" w:cs="Arial"/>
                <w:b/>
                <w:bCs/>
              </w:rPr>
              <w:t>Purpose of Research Activity</w:t>
            </w:r>
          </w:p>
          <w:p w14:paraId="14D81D3D" w14:textId="77777777" w:rsidR="00A22841" w:rsidRDefault="00A22841">
            <w:pPr>
              <w:rPr>
                <w:rFonts w:ascii="Arial" w:hAnsi="Arial" w:cs="Arial"/>
                <w:sz w:val="20"/>
                <w:szCs w:val="20"/>
              </w:rPr>
            </w:pPr>
          </w:p>
          <w:p w14:paraId="41E66834" w14:textId="77777777" w:rsidR="00A22841" w:rsidRDefault="00D67985">
            <w:r>
              <w:rPr>
                <w:rFonts w:cs="Calibri"/>
                <w:bCs/>
                <w:sz w:val="24"/>
                <w:szCs w:val="24"/>
              </w:rPr>
              <w:t xml:space="preserve">This purpose of this study is to explore the effects of traumatic incidents Police officers are exposed to while carrying out their day-to-day duties.  </w:t>
            </w:r>
          </w:p>
          <w:p w14:paraId="3F3871D3" w14:textId="77777777" w:rsidR="00A22841" w:rsidRDefault="00A22841">
            <w:pPr>
              <w:rPr>
                <w:rFonts w:ascii="Arial" w:hAnsi="Arial" w:cs="Arial"/>
              </w:rPr>
            </w:pPr>
          </w:p>
          <w:p w14:paraId="73738ACF" w14:textId="77777777" w:rsidR="00A22841" w:rsidRDefault="00D67985">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w:t>
            </w:r>
            <w:r>
              <w:rPr>
                <w:rFonts w:ascii="Arial" w:hAnsi="Arial" w:cs="Arial"/>
                <w:color w:val="808080"/>
                <w:sz w:val="18"/>
                <w:szCs w:val="18"/>
              </w:rPr>
              <w:t>ox should expand as you type)</w:t>
            </w:r>
          </w:p>
        </w:tc>
      </w:tr>
      <w:tr w:rsidR="00A22841" w14:paraId="7F5B3B2F" w14:textId="77777777">
        <w:tblPrEx>
          <w:tblCellMar>
            <w:top w:w="0" w:type="dxa"/>
            <w:bottom w:w="0" w:type="dxa"/>
          </w:tblCellMar>
        </w:tblPrEx>
        <w:trPr>
          <w:trHeight w:val="454"/>
        </w:trPr>
        <w:tc>
          <w:tcPr>
            <w:tcW w:w="9077"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699FC11D" w14:textId="77777777" w:rsidR="00A22841" w:rsidRDefault="00D67985">
            <w:pPr>
              <w:autoSpaceDE w:val="0"/>
              <w:rPr>
                <w:rFonts w:ascii="Arial" w:hAnsi="Arial" w:cs="Arial"/>
                <w:b/>
                <w:bCs/>
              </w:rPr>
            </w:pPr>
            <w:r>
              <w:rPr>
                <w:rFonts w:ascii="Arial" w:hAnsi="Arial" w:cs="Arial"/>
                <w:b/>
                <w:bCs/>
              </w:rPr>
              <w:t>Research Question</w:t>
            </w:r>
          </w:p>
          <w:p w14:paraId="30C06554" w14:textId="77777777" w:rsidR="00A22841" w:rsidRDefault="00A22841">
            <w:pPr>
              <w:rPr>
                <w:rFonts w:ascii="Arial" w:hAnsi="Arial" w:cs="Arial"/>
                <w:sz w:val="20"/>
                <w:szCs w:val="20"/>
              </w:rPr>
            </w:pPr>
          </w:p>
          <w:p w14:paraId="5FFC21A7" w14:textId="77777777" w:rsidR="00A22841" w:rsidRDefault="00D67985">
            <w:pPr>
              <w:rPr>
                <w:rFonts w:ascii="Arial" w:hAnsi="Arial" w:cs="Arial"/>
              </w:rPr>
            </w:pPr>
            <w:r>
              <w:rPr>
                <w:rFonts w:ascii="Arial" w:hAnsi="Arial" w:cs="Arial"/>
              </w:rPr>
              <w:t xml:space="preserve">Is enough being done to protect Police Officers mental wellbeing when being exposed to extreme trauma during their day-to-day duties.  </w:t>
            </w:r>
          </w:p>
          <w:p w14:paraId="66A3F136" w14:textId="77777777" w:rsidR="00A22841" w:rsidRDefault="00A22841">
            <w:pPr>
              <w:rPr>
                <w:rFonts w:ascii="Arial" w:hAnsi="Arial" w:cs="Arial"/>
              </w:rPr>
            </w:pPr>
          </w:p>
          <w:p w14:paraId="3A6993E3" w14:textId="77777777" w:rsidR="00A22841" w:rsidRDefault="00D67985">
            <w:pPr>
              <w:autoSpaceDE w:val="0"/>
            </w:pPr>
            <w:r>
              <w:rPr>
                <w:rFonts w:ascii="Arial" w:hAnsi="Arial" w:cs="Arial"/>
                <w:sz w:val="18"/>
                <w:szCs w:val="18"/>
              </w:rPr>
              <w:t>(</w:t>
            </w:r>
            <w:proofErr w:type="gramStart"/>
            <w:r>
              <w:rPr>
                <w:rFonts w:ascii="Arial" w:hAnsi="Arial" w:cs="Arial"/>
                <w:sz w:val="18"/>
                <w:szCs w:val="18"/>
              </w:rPr>
              <w:t>this</w:t>
            </w:r>
            <w:proofErr w:type="gramEnd"/>
            <w:r>
              <w:rPr>
                <w:rFonts w:ascii="Arial" w:hAnsi="Arial" w:cs="Arial"/>
                <w:sz w:val="18"/>
                <w:szCs w:val="18"/>
              </w:rPr>
              <w:t xml:space="preserve"> box should expand as you type)</w:t>
            </w:r>
          </w:p>
        </w:tc>
      </w:tr>
      <w:tr w:rsidR="00A22841" w14:paraId="0C41AF62" w14:textId="77777777">
        <w:tblPrEx>
          <w:tblCellMar>
            <w:top w:w="0" w:type="dxa"/>
            <w:bottom w:w="0" w:type="dxa"/>
          </w:tblCellMar>
        </w:tblPrEx>
        <w:trPr>
          <w:trHeight w:val="454"/>
        </w:trPr>
        <w:tc>
          <w:tcPr>
            <w:tcW w:w="9077"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69FA8477" w14:textId="77777777" w:rsidR="00A22841" w:rsidRDefault="00D67985">
            <w:pPr>
              <w:autoSpaceDE w:val="0"/>
              <w:rPr>
                <w:rFonts w:ascii="Arial" w:hAnsi="Arial" w:cs="Arial"/>
                <w:b/>
                <w:bCs/>
              </w:rPr>
            </w:pPr>
            <w:r>
              <w:rPr>
                <w:rFonts w:ascii="Arial" w:hAnsi="Arial" w:cs="Arial"/>
                <w:b/>
                <w:bCs/>
              </w:rPr>
              <w:lastRenderedPageBreak/>
              <w:t xml:space="preserve">Aims of Research </w:t>
            </w:r>
            <w:r>
              <w:rPr>
                <w:rFonts w:ascii="Arial" w:hAnsi="Arial" w:cs="Arial"/>
                <w:b/>
                <w:bCs/>
              </w:rPr>
              <w:t>Activity</w:t>
            </w:r>
          </w:p>
          <w:p w14:paraId="4AB8B5F3" w14:textId="77777777" w:rsidR="00A22841" w:rsidRDefault="00A22841">
            <w:pPr>
              <w:rPr>
                <w:rFonts w:ascii="Arial" w:hAnsi="Arial" w:cs="Arial"/>
                <w:sz w:val="20"/>
                <w:szCs w:val="20"/>
              </w:rPr>
            </w:pPr>
          </w:p>
          <w:p w14:paraId="2B291A9F" w14:textId="77777777" w:rsidR="00A22841" w:rsidRDefault="00D67985">
            <w:r>
              <w:rPr>
                <w:sz w:val="24"/>
                <w:szCs w:val="24"/>
              </w:rPr>
              <w:t xml:space="preserve">The aims of this research activity </w:t>
            </w:r>
            <w:proofErr w:type="gramStart"/>
            <w:r>
              <w:rPr>
                <w:sz w:val="24"/>
                <w:szCs w:val="24"/>
              </w:rPr>
              <w:t>is</w:t>
            </w:r>
            <w:proofErr w:type="gramEnd"/>
            <w:r>
              <w:rPr>
                <w:sz w:val="24"/>
                <w:szCs w:val="24"/>
              </w:rPr>
              <w:t>, to Determine the impact of such trauma on active officers. Assess the information provided by serving officers regarding the types of support that are available to them. Recommend possible actions that would</w:t>
            </w:r>
            <w:r>
              <w:rPr>
                <w:sz w:val="24"/>
                <w:szCs w:val="24"/>
              </w:rPr>
              <w:t xml:space="preserve"> assist police in coping with traumatic events. Suggest some modifications that might be made to make sure the wellbeing of the officers is a top priority.</w:t>
            </w:r>
          </w:p>
          <w:p w14:paraId="62EF1C74" w14:textId="77777777" w:rsidR="00A22841" w:rsidRDefault="00A22841">
            <w:pPr>
              <w:rPr>
                <w:rFonts w:ascii="Arial" w:hAnsi="Arial" w:cs="Arial"/>
              </w:rPr>
            </w:pPr>
          </w:p>
          <w:p w14:paraId="0A236E0D" w14:textId="77777777" w:rsidR="00A22841" w:rsidRDefault="00D67985">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2841" w14:paraId="4318BAD5" w14:textId="77777777">
        <w:tblPrEx>
          <w:tblCellMar>
            <w:top w:w="0" w:type="dxa"/>
            <w:bottom w:w="0" w:type="dxa"/>
          </w:tblCellMar>
        </w:tblPrEx>
        <w:trPr>
          <w:trHeight w:val="454"/>
        </w:trPr>
        <w:tc>
          <w:tcPr>
            <w:tcW w:w="9077"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4EF20117" w14:textId="77777777" w:rsidR="00A22841" w:rsidRDefault="00D67985">
            <w:pPr>
              <w:autoSpaceDE w:val="0"/>
              <w:rPr>
                <w:rFonts w:ascii="Arial" w:hAnsi="Arial" w:cs="Arial"/>
                <w:b/>
                <w:bCs/>
              </w:rPr>
            </w:pPr>
            <w:r>
              <w:rPr>
                <w:rFonts w:ascii="Arial" w:hAnsi="Arial" w:cs="Arial"/>
                <w:b/>
                <w:bCs/>
              </w:rPr>
              <w:t>Objectives of Research Activity</w:t>
            </w:r>
          </w:p>
          <w:p w14:paraId="3520BBED" w14:textId="77777777" w:rsidR="00A22841" w:rsidRDefault="00A22841">
            <w:pPr>
              <w:rPr>
                <w:rFonts w:ascii="Arial" w:hAnsi="Arial" w:cs="Arial"/>
                <w:sz w:val="20"/>
                <w:szCs w:val="20"/>
              </w:rPr>
            </w:pPr>
          </w:p>
          <w:p w14:paraId="43D65481" w14:textId="77777777" w:rsidR="00A22841" w:rsidRDefault="00D67985">
            <w:pPr>
              <w:jc w:val="both"/>
            </w:pPr>
            <w:r>
              <w:rPr>
                <w:sz w:val="24"/>
                <w:szCs w:val="24"/>
              </w:rPr>
              <w:t>The aims and objectives of t</w:t>
            </w:r>
            <w:r>
              <w:rPr>
                <w:sz w:val="24"/>
                <w:szCs w:val="24"/>
              </w:rPr>
              <w:t xml:space="preserve">his research is to, </w:t>
            </w:r>
          </w:p>
          <w:p w14:paraId="1074B7CD" w14:textId="77777777" w:rsidR="00A22841" w:rsidRDefault="00D67985">
            <w:pPr>
              <w:pStyle w:val="ListParagraph"/>
              <w:numPr>
                <w:ilvl w:val="0"/>
                <w:numId w:val="4"/>
              </w:numPr>
              <w:spacing w:line="244" w:lineRule="auto"/>
              <w:jc w:val="both"/>
            </w:pPr>
            <w:r>
              <w:rPr>
                <w:rFonts w:cs="Calibri"/>
                <w:bCs/>
                <w:sz w:val="24"/>
                <w:szCs w:val="24"/>
              </w:rPr>
              <w:t>Assess how such trauma is affecting serving officers.</w:t>
            </w:r>
          </w:p>
          <w:p w14:paraId="68BBEC44" w14:textId="77777777" w:rsidR="00A22841" w:rsidRDefault="00D67985">
            <w:pPr>
              <w:pStyle w:val="ListParagraph"/>
              <w:numPr>
                <w:ilvl w:val="0"/>
                <w:numId w:val="4"/>
              </w:numPr>
              <w:spacing w:line="244" w:lineRule="auto"/>
              <w:jc w:val="both"/>
            </w:pPr>
            <w:r>
              <w:rPr>
                <w:rFonts w:cs="Calibri"/>
                <w:bCs/>
                <w:sz w:val="24"/>
                <w:szCs w:val="24"/>
              </w:rPr>
              <w:t>Evaluate information from serving officers in the ways of what support is available to them.</w:t>
            </w:r>
          </w:p>
          <w:p w14:paraId="0C63E0C5" w14:textId="77777777" w:rsidR="00A22841" w:rsidRDefault="00D67985">
            <w:pPr>
              <w:pStyle w:val="ListParagraph"/>
              <w:numPr>
                <w:ilvl w:val="0"/>
                <w:numId w:val="4"/>
              </w:numPr>
              <w:spacing w:line="244" w:lineRule="auto"/>
              <w:jc w:val="both"/>
            </w:pPr>
            <w:r>
              <w:rPr>
                <w:rFonts w:cs="Calibri"/>
                <w:bCs/>
                <w:sz w:val="24"/>
                <w:szCs w:val="24"/>
              </w:rPr>
              <w:t xml:space="preserve">Outline what could be done to help support officers in dealing with traumatic </w:t>
            </w:r>
            <w:r>
              <w:rPr>
                <w:rFonts w:cs="Calibri"/>
                <w:bCs/>
                <w:sz w:val="24"/>
                <w:szCs w:val="24"/>
              </w:rPr>
              <w:t>incidents.</w:t>
            </w:r>
          </w:p>
          <w:p w14:paraId="6EB2A6E7" w14:textId="77777777" w:rsidR="00A22841" w:rsidRDefault="00D67985">
            <w:pPr>
              <w:pStyle w:val="ListParagraph"/>
              <w:numPr>
                <w:ilvl w:val="0"/>
                <w:numId w:val="4"/>
              </w:numPr>
              <w:spacing w:line="244" w:lineRule="auto"/>
              <w:jc w:val="both"/>
            </w:pPr>
            <w:r>
              <w:rPr>
                <w:rFonts w:cs="Calibri"/>
                <w:bCs/>
                <w:sz w:val="24"/>
                <w:szCs w:val="24"/>
              </w:rPr>
              <w:t xml:space="preserve">Recommend some changes that could be adopted to ensure the wellbeing officers is a </w:t>
            </w:r>
            <w:proofErr w:type="gramStart"/>
            <w:r>
              <w:rPr>
                <w:rFonts w:cs="Calibri"/>
                <w:bCs/>
                <w:sz w:val="24"/>
                <w:szCs w:val="24"/>
              </w:rPr>
              <w:t>priority</w:t>
            </w:r>
            <w:proofErr w:type="gramEnd"/>
          </w:p>
          <w:p w14:paraId="56B9D4BE" w14:textId="77777777" w:rsidR="00A22841" w:rsidRDefault="00A22841">
            <w:pPr>
              <w:pStyle w:val="ListParagraph"/>
              <w:spacing w:line="244" w:lineRule="auto"/>
              <w:jc w:val="both"/>
            </w:pPr>
          </w:p>
          <w:p w14:paraId="32235B5C" w14:textId="77777777" w:rsidR="00A22841" w:rsidRDefault="00A22841">
            <w:pPr>
              <w:rPr>
                <w:rFonts w:ascii="Arial" w:hAnsi="Arial" w:cs="Arial"/>
              </w:rPr>
            </w:pPr>
          </w:p>
          <w:p w14:paraId="1174A633" w14:textId="77777777" w:rsidR="00A22841" w:rsidRDefault="00D67985">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2841" w14:paraId="5B0B59FD" w14:textId="77777777">
        <w:tblPrEx>
          <w:tblCellMar>
            <w:top w:w="0" w:type="dxa"/>
            <w:bottom w:w="0" w:type="dxa"/>
          </w:tblCellMar>
        </w:tblPrEx>
        <w:trPr>
          <w:trHeight w:val="454"/>
        </w:trPr>
        <w:tc>
          <w:tcPr>
            <w:tcW w:w="9077" w:type="dxa"/>
            <w:gridSpan w:val="4"/>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26C46216" w14:textId="77777777" w:rsidR="00A22841" w:rsidRDefault="00D67985">
            <w:pPr>
              <w:spacing w:before="120" w:after="120"/>
              <w:rPr>
                <w:rFonts w:ascii="Arial" w:hAnsi="Arial" w:cs="Arial"/>
                <w:b/>
              </w:rPr>
            </w:pPr>
            <w:r>
              <w:rPr>
                <w:rFonts w:ascii="Arial" w:hAnsi="Arial" w:cs="Arial"/>
                <w:b/>
              </w:rPr>
              <w:t>Proposed methods (maximum 600 words)</w:t>
            </w:r>
          </w:p>
          <w:p w14:paraId="56F39E43" w14:textId="77777777" w:rsidR="00A22841" w:rsidRDefault="00D67985">
            <w:r>
              <w:rPr>
                <w:rFonts w:ascii="Arial" w:hAnsi="Arial" w:cs="Arial"/>
              </w:rPr>
              <w:t xml:space="preserve">Provide </w:t>
            </w:r>
            <w:proofErr w:type="gramStart"/>
            <w:r>
              <w:rPr>
                <w:rFonts w:ascii="Arial" w:hAnsi="Arial" w:cs="Arial"/>
              </w:rPr>
              <w:t>a brief summary</w:t>
            </w:r>
            <w:proofErr w:type="gramEnd"/>
            <w:r>
              <w:rPr>
                <w:rFonts w:ascii="Arial" w:hAnsi="Arial" w:cs="Arial"/>
              </w:rPr>
              <w:t xml:space="preserve"> of all the methods that </w:t>
            </w:r>
            <w:r>
              <w:rPr>
                <w:rFonts w:ascii="Arial" w:hAnsi="Arial" w:cs="Arial"/>
                <w:b/>
              </w:rPr>
              <w:t>may</w:t>
            </w:r>
            <w:r>
              <w:rPr>
                <w:rFonts w:ascii="Arial" w:hAnsi="Arial" w:cs="Arial"/>
              </w:rPr>
              <w:t xml:space="preserve"> be used in the research </w:t>
            </w:r>
            <w:r>
              <w:rPr>
                <w:rFonts w:ascii="Arial" w:hAnsi="Arial" w:cs="Arial"/>
              </w:rPr>
              <w:t>activity, making it clear what specific techniques may be used. If methods other than those listed in this section are deemed appropriate later, additional ethical approval for those methods will be needed.</w:t>
            </w:r>
          </w:p>
        </w:tc>
      </w:tr>
      <w:tr w:rsidR="00A22841" w14:paraId="2DE3431A" w14:textId="77777777">
        <w:tblPrEx>
          <w:tblCellMar>
            <w:top w:w="0" w:type="dxa"/>
            <w:bottom w:w="0" w:type="dxa"/>
          </w:tblCellMar>
        </w:tblPrEx>
        <w:trPr>
          <w:trHeight w:val="454"/>
        </w:trPr>
        <w:tc>
          <w:tcPr>
            <w:tcW w:w="9077" w:type="dxa"/>
            <w:gridSpan w:val="4"/>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5D881D18" w14:textId="77777777" w:rsidR="00A22841" w:rsidRDefault="00A22841">
            <w:pPr>
              <w:rPr>
                <w:rFonts w:ascii="Arial" w:hAnsi="Arial" w:cs="Arial"/>
              </w:rPr>
            </w:pPr>
          </w:p>
          <w:p w14:paraId="49D107EC" w14:textId="77777777" w:rsidR="00A22841" w:rsidRDefault="00D67985">
            <w:pPr>
              <w:jc w:val="both"/>
            </w:pPr>
            <w:r>
              <w:rPr>
                <w:sz w:val="24"/>
                <w:szCs w:val="24"/>
              </w:rPr>
              <w:t xml:space="preserve">There are many methods in which data can be </w:t>
            </w:r>
            <w:r>
              <w:rPr>
                <w:sz w:val="24"/>
                <w:szCs w:val="24"/>
              </w:rPr>
              <w:t>collected. In this case an extensive literature review will be completed through multiple online open sources.</w:t>
            </w:r>
          </w:p>
          <w:p w14:paraId="7329B948" w14:textId="77777777" w:rsidR="00A22841" w:rsidRDefault="00A22841">
            <w:pPr>
              <w:jc w:val="both"/>
              <w:rPr>
                <w:sz w:val="24"/>
                <w:szCs w:val="24"/>
              </w:rPr>
            </w:pPr>
          </w:p>
          <w:p w14:paraId="22B5E31D" w14:textId="77777777" w:rsidR="00A22841" w:rsidRDefault="00D67985">
            <w:pPr>
              <w:jc w:val="both"/>
              <w:rPr>
                <w:sz w:val="24"/>
                <w:szCs w:val="24"/>
              </w:rPr>
            </w:pPr>
            <w:r>
              <w:rPr>
                <w:sz w:val="24"/>
                <w:szCs w:val="24"/>
              </w:rPr>
              <w:lastRenderedPageBreak/>
              <w:t>Data will also be gathered via the means of anonymous questionnaires completed by serving officers. This will provide using quantitative approac</w:t>
            </w:r>
            <w:r>
              <w:rPr>
                <w:sz w:val="24"/>
                <w:szCs w:val="24"/>
              </w:rPr>
              <w:t xml:space="preserve">h which will provide a clear insight into what officers are currently experiencing or have experienced, and what measures were put in place to support them. </w:t>
            </w:r>
          </w:p>
          <w:p w14:paraId="36D68F00" w14:textId="77777777" w:rsidR="00A22841" w:rsidRDefault="00A22841">
            <w:pPr>
              <w:rPr>
                <w:rFonts w:ascii="Arial" w:hAnsi="Arial" w:cs="Arial"/>
              </w:rPr>
            </w:pPr>
          </w:p>
          <w:p w14:paraId="6038C711" w14:textId="77777777" w:rsidR="00A22841" w:rsidRDefault="00A22841">
            <w:pPr>
              <w:rPr>
                <w:rFonts w:ascii="Arial" w:hAnsi="Arial" w:cs="Arial"/>
              </w:rPr>
            </w:pPr>
          </w:p>
          <w:p w14:paraId="7D39CFBB" w14:textId="77777777" w:rsidR="00A22841" w:rsidRDefault="00D67985">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02921431" w14:textId="77777777" w:rsidR="00A22841" w:rsidRDefault="00A22841">
      <w:pPr>
        <w:pageBreakBefore/>
      </w:pPr>
    </w:p>
    <w:tbl>
      <w:tblPr>
        <w:tblW w:w="5150" w:type="pct"/>
        <w:tblInd w:w="-15" w:type="dxa"/>
        <w:tblCellMar>
          <w:left w:w="10" w:type="dxa"/>
          <w:right w:w="10" w:type="dxa"/>
        </w:tblCellMar>
        <w:tblLook w:val="0000" w:firstRow="0" w:lastRow="0" w:firstColumn="0" w:lastColumn="0" w:noHBand="0" w:noVBand="0"/>
      </w:tblPr>
      <w:tblGrid>
        <w:gridCol w:w="9276"/>
      </w:tblGrid>
      <w:tr w:rsidR="00A22841" w14:paraId="72430459" w14:textId="77777777">
        <w:tblPrEx>
          <w:tblCellMar>
            <w:top w:w="0" w:type="dxa"/>
            <w:bottom w:w="0" w:type="dxa"/>
          </w:tblCellMar>
        </w:tblPrEx>
        <w:trPr>
          <w:trHeight w:val="454"/>
        </w:trPr>
        <w:tc>
          <w:tcPr>
            <w:tcW w:w="9276"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391D43D0" w14:textId="77777777" w:rsidR="00A22841" w:rsidRDefault="00D67985">
            <w:pPr>
              <w:spacing w:before="120"/>
              <w:rPr>
                <w:rFonts w:ascii="Arial" w:hAnsi="Arial" w:cs="Arial"/>
                <w:b/>
              </w:rPr>
            </w:pPr>
            <w:r>
              <w:rPr>
                <w:rFonts w:ascii="Arial" w:hAnsi="Arial" w:cs="Arial"/>
                <w:b/>
              </w:rPr>
              <w:t>Location of research activity</w:t>
            </w:r>
          </w:p>
          <w:p w14:paraId="32BF5C41" w14:textId="77777777" w:rsidR="00A22841" w:rsidRDefault="00D67985">
            <w:pPr>
              <w:rPr>
                <w:rFonts w:ascii="Arial" w:hAnsi="Arial" w:cs="Arial"/>
              </w:rPr>
            </w:pPr>
            <w:r>
              <w:rPr>
                <w:rFonts w:ascii="Arial" w:hAnsi="Arial" w:cs="Arial"/>
              </w:rPr>
              <w:t xml:space="preserve">Identify all </w:t>
            </w:r>
            <w:r>
              <w:rPr>
                <w:rFonts w:ascii="Arial" w:hAnsi="Arial" w:cs="Arial"/>
              </w:rPr>
              <w:t>locations where research activity will take place.</w:t>
            </w:r>
          </w:p>
        </w:tc>
      </w:tr>
      <w:tr w:rsidR="00A22841" w14:paraId="1404B89D" w14:textId="77777777">
        <w:tblPrEx>
          <w:tblCellMar>
            <w:top w:w="0" w:type="dxa"/>
            <w:bottom w:w="0" w:type="dxa"/>
          </w:tblCellMar>
        </w:tblPrEx>
        <w:trPr>
          <w:trHeight w:val="454"/>
        </w:trPr>
        <w:tc>
          <w:tcPr>
            <w:tcW w:w="9276" w:type="dxa"/>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100AC944" w14:textId="77777777" w:rsidR="00A22841" w:rsidRDefault="00D67985">
            <w:pPr>
              <w:rPr>
                <w:rFonts w:ascii="Arial" w:hAnsi="Arial" w:cs="Arial"/>
              </w:rPr>
            </w:pPr>
            <w:r>
              <w:rPr>
                <w:rFonts w:ascii="Arial" w:hAnsi="Arial" w:cs="Arial"/>
              </w:rPr>
              <w:t xml:space="preserve">Research will be conducted via </w:t>
            </w:r>
            <w:proofErr w:type="gramStart"/>
            <w:r>
              <w:rPr>
                <w:rFonts w:ascii="Arial" w:hAnsi="Arial" w:cs="Arial"/>
              </w:rPr>
              <w:t>open source</w:t>
            </w:r>
            <w:proofErr w:type="gramEnd"/>
            <w:r>
              <w:rPr>
                <w:rFonts w:ascii="Arial" w:hAnsi="Arial" w:cs="Arial"/>
              </w:rPr>
              <w:t xml:space="preserve"> outlets on the internet as well as questionnaires that would be sent to serving officers.</w:t>
            </w:r>
          </w:p>
          <w:p w14:paraId="08D7DDCB" w14:textId="77777777" w:rsidR="00A22841" w:rsidRDefault="00A22841">
            <w:pPr>
              <w:rPr>
                <w:rFonts w:ascii="Arial" w:hAnsi="Arial" w:cs="Arial"/>
              </w:rPr>
            </w:pPr>
          </w:p>
          <w:p w14:paraId="5C646F0A" w14:textId="77777777" w:rsidR="00A22841" w:rsidRDefault="00D67985">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A22841" w14:paraId="4B08E2D0" w14:textId="77777777">
        <w:tblPrEx>
          <w:tblCellMar>
            <w:top w:w="0" w:type="dxa"/>
            <w:bottom w:w="0" w:type="dxa"/>
          </w:tblCellMar>
        </w:tblPrEx>
        <w:trPr>
          <w:trHeight w:val="454"/>
        </w:trPr>
        <w:tc>
          <w:tcPr>
            <w:tcW w:w="9276" w:type="dxa"/>
            <w:tcBorders>
              <w:top w:val="single" w:sz="8" w:space="0" w:color="000000"/>
              <w:left w:val="single" w:sz="8" w:space="0" w:color="000000"/>
              <w:bottom w:val="single" w:sz="8" w:space="0" w:color="000000"/>
              <w:right w:val="single" w:sz="8" w:space="0" w:color="000000"/>
            </w:tcBorders>
            <w:shd w:val="clear" w:color="auto" w:fill="F2F2F2"/>
            <w:tcMar>
              <w:top w:w="28" w:type="dxa"/>
              <w:left w:w="57" w:type="dxa"/>
              <w:bottom w:w="28" w:type="dxa"/>
              <w:right w:w="28" w:type="dxa"/>
            </w:tcMar>
            <w:vAlign w:val="center"/>
          </w:tcPr>
          <w:p w14:paraId="142B1AAE" w14:textId="77777777" w:rsidR="00A22841" w:rsidRDefault="00D67985">
            <w:pPr>
              <w:spacing w:before="120"/>
              <w:rPr>
                <w:rFonts w:ascii="Arial" w:hAnsi="Arial" w:cs="Arial"/>
                <w:b/>
              </w:rPr>
            </w:pPr>
            <w:r>
              <w:rPr>
                <w:rFonts w:ascii="Arial" w:hAnsi="Arial" w:cs="Arial"/>
                <w:b/>
              </w:rPr>
              <w:t xml:space="preserve">Research activity outside of </w:t>
            </w:r>
            <w:r>
              <w:rPr>
                <w:rFonts w:ascii="Arial" w:hAnsi="Arial" w:cs="Arial"/>
                <w:b/>
              </w:rPr>
              <w:t>the UK</w:t>
            </w:r>
          </w:p>
          <w:p w14:paraId="54AB4F2A" w14:textId="77777777" w:rsidR="00A22841" w:rsidRDefault="00D67985">
            <w:pPr>
              <w:autoSpaceDE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rPr>
              <w:t>e.g.</w:t>
            </w:r>
            <w:proofErr w:type="gramEnd"/>
            <w:r>
              <w:rPr>
                <w:rFonts w:ascii="Arial" w:hAnsi="Arial" w:cs="Arial"/>
              </w:rPr>
              <w:t xml:space="preserve"> from local professional associations</w:t>
            </w:r>
            <w:r>
              <w:rPr>
                <w:rFonts w:ascii="Arial" w:hAnsi="Arial" w:cs="Arial"/>
              </w:rPr>
              <w:t xml:space="preserve">/learned societies/universities) that exist and whether these involve any ethical stipulations beyond those usual in the UK (provide details of any licenses or permissions required). Also specify whether there are any specific ethical issues raised by the </w:t>
            </w:r>
            <w:r>
              <w:rPr>
                <w:rFonts w:ascii="Arial" w:hAnsi="Arial" w:cs="Arial"/>
              </w:rPr>
              <w:t xml:space="preserve">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and/or legal sensitivities or vulnerabilities of participants.</w:t>
            </w:r>
          </w:p>
        </w:tc>
      </w:tr>
      <w:tr w:rsidR="00A22841" w14:paraId="7E5BBFC4" w14:textId="77777777">
        <w:tblPrEx>
          <w:tblCellMar>
            <w:top w:w="0" w:type="dxa"/>
            <w:bottom w:w="0" w:type="dxa"/>
          </w:tblCellMar>
        </w:tblPrEx>
        <w:trPr>
          <w:trHeight w:val="454"/>
        </w:trPr>
        <w:tc>
          <w:tcPr>
            <w:tcW w:w="9276" w:type="dxa"/>
            <w:tcBorders>
              <w:top w:val="single" w:sz="8" w:space="0" w:color="000000"/>
              <w:left w:val="single" w:sz="8" w:space="0" w:color="000000"/>
              <w:bottom w:val="single" w:sz="8" w:space="0" w:color="000000"/>
              <w:right w:val="single" w:sz="8" w:space="0" w:color="000000"/>
            </w:tcBorders>
            <w:shd w:val="clear" w:color="auto" w:fill="auto"/>
            <w:tcMar>
              <w:top w:w="28" w:type="dxa"/>
              <w:left w:w="57" w:type="dxa"/>
              <w:bottom w:w="28" w:type="dxa"/>
              <w:right w:w="28" w:type="dxa"/>
            </w:tcMar>
            <w:vAlign w:val="center"/>
          </w:tcPr>
          <w:p w14:paraId="2EF21643" w14:textId="77777777" w:rsidR="00A22841" w:rsidRDefault="00D67985">
            <w:pPr>
              <w:rPr>
                <w:rFonts w:ascii="Arial" w:hAnsi="Arial" w:cs="Arial"/>
              </w:rPr>
            </w:pPr>
            <w:r>
              <w:rPr>
                <w:rFonts w:ascii="Arial" w:hAnsi="Arial" w:cs="Arial"/>
              </w:rPr>
              <w:t>N/A</w:t>
            </w:r>
          </w:p>
          <w:p w14:paraId="184CD3DF" w14:textId="77777777" w:rsidR="00A22841" w:rsidRDefault="00A22841">
            <w:pPr>
              <w:rPr>
                <w:rFonts w:ascii="Arial" w:hAnsi="Arial" w:cs="Arial"/>
              </w:rPr>
            </w:pPr>
          </w:p>
          <w:p w14:paraId="5668C915" w14:textId="77777777" w:rsidR="00A22841" w:rsidRDefault="00A22841">
            <w:pPr>
              <w:rPr>
                <w:rFonts w:ascii="Arial" w:hAnsi="Arial" w:cs="Arial"/>
              </w:rPr>
            </w:pPr>
          </w:p>
          <w:p w14:paraId="0CF717E1" w14:textId="77777777" w:rsidR="00A22841" w:rsidRDefault="00D67985">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20D8C8C7" w14:textId="77777777" w:rsidR="00A22841" w:rsidRDefault="00A22841">
      <w:pPr>
        <w:spacing w:after="0"/>
        <w:rPr>
          <w:vanish/>
        </w:rPr>
      </w:pPr>
    </w:p>
    <w:tbl>
      <w:tblPr>
        <w:tblW w:w="9283" w:type="dxa"/>
        <w:tblInd w:w="-5" w:type="dxa"/>
        <w:tblLayout w:type="fixed"/>
        <w:tblCellMar>
          <w:left w:w="10" w:type="dxa"/>
          <w:right w:w="10" w:type="dxa"/>
        </w:tblCellMar>
        <w:tblLook w:val="0000" w:firstRow="0" w:lastRow="0" w:firstColumn="0" w:lastColumn="0" w:noHBand="0" w:noVBand="0"/>
      </w:tblPr>
      <w:tblGrid>
        <w:gridCol w:w="7713"/>
        <w:gridCol w:w="856"/>
        <w:gridCol w:w="714"/>
      </w:tblGrid>
      <w:tr w:rsidR="00A22841" w14:paraId="09708656" w14:textId="77777777">
        <w:tblPrEx>
          <w:tblCellMar>
            <w:top w:w="0" w:type="dxa"/>
            <w:bottom w:w="0" w:type="dxa"/>
          </w:tblCellMar>
        </w:tblPrEx>
        <w:trPr>
          <w:trHeight w:val="294"/>
        </w:trPr>
        <w:tc>
          <w:tcPr>
            <w:tcW w:w="771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9B3676" w14:textId="77777777" w:rsidR="00A22841" w:rsidRDefault="00D67985">
            <w:pPr>
              <w:autoSpaceDE w:val="0"/>
            </w:pPr>
            <w:r>
              <w:rPr>
                <w:rFonts w:ascii="Arial" w:hAnsi="Arial" w:cs="Arial"/>
              </w:rPr>
              <w:t xml:space="preserve">Use of documentation not in the public </w:t>
            </w:r>
            <w:r>
              <w:rPr>
                <w:rFonts w:ascii="Arial" w:hAnsi="Arial" w:cs="Arial"/>
              </w:rPr>
              <w:t xml:space="preserve">domain: Are any documents </w:t>
            </w:r>
            <w:r>
              <w:rPr>
                <w:rFonts w:ascii="Arial" w:hAnsi="Arial" w:cs="Arial"/>
                <w:b/>
                <w:u w:val="single"/>
              </w:rPr>
              <w:t>NOT</w:t>
            </w:r>
            <w:r>
              <w:rPr>
                <w:rFonts w:ascii="Arial" w:hAnsi="Arial" w:cs="Arial"/>
              </w:rPr>
              <w:t xml:space="preserve"> publicly available?   </w:t>
            </w:r>
          </w:p>
          <w:p w14:paraId="5885213C" w14:textId="77777777" w:rsidR="00A22841" w:rsidRDefault="00A22841">
            <w:pPr>
              <w:autoSpaceDE w:val="0"/>
              <w:spacing w:after="0" w:line="240" w:lineRule="auto"/>
              <w:rPr>
                <w:rFonts w:ascii="Arial" w:eastAsia="Times New Roman" w:hAnsi="Arial" w:cs="Arial"/>
                <w:bCs/>
                <w:lang w:eastAsia="en-GB"/>
              </w:rPr>
            </w:pPr>
          </w:p>
        </w:tc>
        <w:tc>
          <w:tcPr>
            <w:tcW w:w="8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658E8DF"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NO</w:t>
            </w:r>
          </w:p>
        </w:tc>
        <w:tc>
          <w:tcPr>
            <w:tcW w:w="7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BEA5FF9"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23D5E5DE" w14:textId="77777777">
        <w:tblPrEx>
          <w:tblCellMar>
            <w:top w:w="0" w:type="dxa"/>
            <w:bottom w:w="0" w:type="dxa"/>
          </w:tblCellMar>
        </w:tblPrEx>
        <w:trPr>
          <w:trHeight w:val="150"/>
        </w:trPr>
        <w:tc>
          <w:tcPr>
            <w:tcW w:w="771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DE5188" w14:textId="77777777" w:rsidR="00A22841" w:rsidRDefault="00A22841">
            <w:pPr>
              <w:rPr>
                <w:rFonts w:ascii="Arial" w:hAnsi="Arial" w:cs="Arial"/>
                <w:bCs/>
              </w:rPr>
            </w:pPr>
          </w:p>
        </w:tc>
        <w:tc>
          <w:tcPr>
            <w:tcW w:w="8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EAA267" w14:textId="77777777" w:rsidR="00A22841" w:rsidRDefault="00D67985">
            <w:pPr>
              <w:autoSpaceDE w:val="0"/>
              <w:spacing w:after="0" w:line="240" w:lineRule="auto"/>
              <w:jc w:val="center"/>
              <w:rPr>
                <w:rFonts w:ascii="Arial" w:eastAsia="Times New Roman" w:hAnsi="Arial" w:cs="Arial"/>
                <w:b/>
                <w:lang w:eastAsia="en-GB"/>
              </w:rPr>
            </w:pPr>
            <w:r>
              <w:rPr>
                <w:rFonts w:ascii="Arial" w:eastAsia="Times New Roman" w:hAnsi="Arial" w:cs="Arial"/>
                <w:b/>
                <w:lang w:eastAsia="en-GB"/>
              </w:rPr>
              <w:t>YES</w:t>
            </w:r>
          </w:p>
        </w:tc>
        <w:tc>
          <w:tcPr>
            <w:tcW w:w="7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F6514A5" w14:textId="77777777" w:rsidR="00A22841" w:rsidRDefault="00D67985">
            <w:pPr>
              <w:autoSpaceDE w:val="0"/>
              <w:spacing w:after="0" w:line="240" w:lineRule="auto"/>
              <w:jc w:val="center"/>
            </w:pPr>
            <w:r>
              <w:rPr>
                <w:rFonts w:ascii="MS Gothic" w:eastAsia="MS Gothic" w:hAnsi="MS Gothic" w:cs="Arial"/>
                <w:bCs/>
                <w:lang w:val="en-US" w:eastAsia="en-GB"/>
              </w:rPr>
              <w:t>☐</w:t>
            </w:r>
          </w:p>
        </w:tc>
      </w:tr>
      <w:tr w:rsidR="00A22841" w14:paraId="492CB7D1" w14:textId="77777777">
        <w:tblPrEx>
          <w:tblCellMar>
            <w:top w:w="0" w:type="dxa"/>
            <w:bottom w:w="0" w:type="dxa"/>
          </w:tblCellMar>
        </w:tblPrEx>
        <w:trPr>
          <w:trHeight w:val="2343"/>
        </w:trPr>
        <w:tc>
          <w:tcPr>
            <w:tcW w:w="9283"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E04D03"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If </w:t>
            </w:r>
            <w:proofErr w:type="gramStart"/>
            <w:r>
              <w:rPr>
                <w:rFonts w:ascii="Arial" w:eastAsia="Times New Roman" w:hAnsi="Arial" w:cs="Arial"/>
                <w:lang w:eastAsia="en-GB"/>
              </w:rPr>
              <w:t>Yes</w:t>
            </w:r>
            <w:proofErr w:type="gramEnd"/>
            <w:r>
              <w:rPr>
                <w:rFonts w:ascii="Arial" w:eastAsia="Times New Roman" w:hAnsi="Arial" w:cs="Arial"/>
                <w:lang w:eastAsia="en-GB"/>
              </w:rPr>
              <w:t xml:space="preserve">, please provide details here of how you will gain access to specific documentation that is not in the public domain and that this is in accordance with prevailing data </w:t>
            </w:r>
            <w:r>
              <w:rPr>
                <w:rFonts w:ascii="Arial" w:eastAsia="Times New Roman" w:hAnsi="Arial" w:cs="Arial"/>
                <w:lang w:eastAsia="en-GB"/>
              </w:rPr>
              <w:t>protection law of the country in question and England and Wales.</w:t>
            </w:r>
          </w:p>
          <w:p w14:paraId="3AF7645A" w14:textId="77777777" w:rsidR="00A22841" w:rsidRDefault="00A22841">
            <w:pPr>
              <w:spacing w:after="0" w:line="240" w:lineRule="auto"/>
              <w:rPr>
                <w:rFonts w:ascii="Arial" w:eastAsia="Times New Roman" w:hAnsi="Arial" w:cs="Arial"/>
                <w:lang w:eastAsia="en-GB"/>
              </w:rPr>
            </w:pPr>
          </w:p>
          <w:p w14:paraId="3FD198A0" w14:textId="77777777" w:rsidR="00A22841" w:rsidRDefault="00A22841">
            <w:pPr>
              <w:rPr>
                <w:rFonts w:ascii="Arial" w:hAnsi="Arial" w:cs="Arial"/>
              </w:rPr>
            </w:pPr>
          </w:p>
          <w:p w14:paraId="66D91A59" w14:textId="77777777" w:rsidR="00A22841" w:rsidRDefault="00A22841">
            <w:pPr>
              <w:rPr>
                <w:rFonts w:ascii="Arial" w:hAnsi="Arial" w:cs="Arial"/>
              </w:rPr>
            </w:pPr>
          </w:p>
          <w:p w14:paraId="31D4BB93" w14:textId="77777777" w:rsidR="00A22841" w:rsidRDefault="00D67985">
            <w:pPr>
              <w:autoSpaceDE w:val="0"/>
            </w:pPr>
            <w:r>
              <w:rPr>
                <w:rFonts w:ascii="Arial" w:hAnsi="Arial" w:cs="Arial"/>
                <w:i/>
                <w:sz w:val="18"/>
                <w:szCs w:val="18"/>
              </w:rPr>
              <w:t>(</w:t>
            </w:r>
            <w:proofErr w:type="gramStart"/>
            <w:r>
              <w:rPr>
                <w:rFonts w:ascii="Arial" w:hAnsi="Arial" w:cs="Arial"/>
                <w:i/>
                <w:sz w:val="18"/>
                <w:szCs w:val="18"/>
              </w:rPr>
              <w:t>this</w:t>
            </w:r>
            <w:proofErr w:type="gramEnd"/>
            <w:r>
              <w:rPr>
                <w:rFonts w:ascii="Arial" w:hAnsi="Arial" w:cs="Arial"/>
                <w:i/>
                <w:sz w:val="18"/>
                <w:szCs w:val="18"/>
              </w:rPr>
              <w:t xml:space="preserve"> box should expand as you type)</w:t>
            </w:r>
          </w:p>
        </w:tc>
      </w:tr>
    </w:tbl>
    <w:p w14:paraId="5394965B" w14:textId="77777777" w:rsidR="00A22841" w:rsidRDefault="00A22841">
      <w:pPr>
        <w:autoSpaceDE w:val="0"/>
        <w:spacing w:after="240"/>
        <w:jc w:val="both"/>
        <w:rPr>
          <w:rFonts w:ascii="Arial" w:hAnsi="Arial" w:cs="Arial"/>
          <w:b/>
        </w:rPr>
      </w:pPr>
    </w:p>
    <w:p w14:paraId="0658FB34" w14:textId="77777777" w:rsidR="00A22841" w:rsidRDefault="00A22841">
      <w:pPr>
        <w:pageBreakBefore/>
        <w:rPr>
          <w:rFonts w:ascii="Arial" w:hAnsi="Arial" w:cs="Arial"/>
          <w:b/>
        </w:rPr>
      </w:pPr>
    </w:p>
    <w:p w14:paraId="1EA99AB6" w14:textId="77777777" w:rsidR="00A22841" w:rsidRDefault="00D67985">
      <w:pPr>
        <w:autoSpaceDE w:val="0"/>
        <w:spacing w:after="240"/>
        <w:jc w:val="both"/>
        <w:rPr>
          <w:rFonts w:ascii="Arial" w:hAnsi="Arial" w:cs="Arial"/>
          <w:b/>
        </w:rPr>
      </w:pPr>
      <w:r>
        <w:rPr>
          <w:rFonts w:ascii="Arial" w:hAnsi="Arial" w:cs="Arial"/>
          <w:b/>
        </w:rPr>
        <w:t>SECTION F: Scope of Research Activity</w:t>
      </w:r>
    </w:p>
    <w:tbl>
      <w:tblPr>
        <w:tblW w:w="9067" w:type="dxa"/>
        <w:tblCellMar>
          <w:left w:w="10" w:type="dxa"/>
          <w:right w:w="10" w:type="dxa"/>
        </w:tblCellMar>
        <w:tblLook w:val="0000" w:firstRow="0" w:lastRow="0" w:firstColumn="0" w:lastColumn="0" w:noHBand="0" w:noVBand="0"/>
      </w:tblPr>
      <w:tblGrid>
        <w:gridCol w:w="7366"/>
        <w:gridCol w:w="851"/>
        <w:gridCol w:w="850"/>
      </w:tblGrid>
      <w:tr w:rsidR="00A22841" w14:paraId="49E86FF7" w14:textId="77777777">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A10105" w14:textId="77777777" w:rsidR="00A22841" w:rsidRDefault="00D67985">
            <w:pPr>
              <w:autoSpaceDE w:val="0"/>
              <w:spacing w:after="0" w:line="240" w:lineRule="auto"/>
              <w:jc w:val="both"/>
              <w:rPr>
                <w:rFonts w:ascii="Arial" w:eastAsia="Times New Roman" w:hAnsi="Arial" w:cs="Arial"/>
                <w:b/>
                <w:lang w:eastAsia="en-GB"/>
              </w:rPr>
            </w:pPr>
            <w:r>
              <w:rPr>
                <w:rFonts w:ascii="Arial" w:eastAsia="Times New Roman" w:hAnsi="Arial" w:cs="Arial"/>
                <w:b/>
                <w:lang w:eastAsia="en-GB"/>
              </w:rPr>
              <w:t>Will the research activity include:</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B112E8" w14:textId="77777777" w:rsidR="00A22841" w:rsidRDefault="00A22841">
            <w:pPr>
              <w:autoSpaceDE w:val="0"/>
              <w:spacing w:after="0" w:line="240" w:lineRule="auto"/>
              <w:jc w:val="center"/>
              <w:rPr>
                <w:rFonts w:ascii="Arial" w:eastAsia="Times New Roman" w:hAnsi="Arial" w:cs="Arial"/>
                <w:b/>
                <w:bCs/>
                <w:lang w:eastAsia="en-GB"/>
              </w:rPr>
            </w:pPr>
          </w:p>
          <w:p w14:paraId="162F0BF3"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5EA2F90" w14:textId="77777777" w:rsidR="00A22841" w:rsidRDefault="00A22841">
            <w:pPr>
              <w:autoSpaceDE w:val="0"/>
              <w:spacing w:after="0" w:line="240" w:lineRule="auto"/>
              <w:jc w:val="center"/>
              <w:rPr>
                <w:rFonts w:ascii="Arial" w:eastAsia="Times New Roman" w:hAnsi="Arial" w:cs="Arial"/>
                <w:b/>
                <w:bCs/>
                <w:lang w:eastAsia="en-GB"/>
              </w:rPr>
            </w:pPr>
          </w:p>
          <w:p w14:paraId="242F6954"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A22841" w14:paraId="00AFCD9C"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1C3643"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Use of a questionnaire or similar research </w:t>
            </w:r>
            <w:r>
              <w:rPr>
                <w:rFonts w:ascii="Arial" w:eastAsia="Times New Roman" w:hAnsi="Arial" w:cs="Arial"/>
                <w:lang w:eastAsia="en-GB"/>
              </w:rPr>
              <w:t>instrument?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65A98E2"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CA7E958"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5045FD7"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36F77DD"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Use of interviews?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656613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DC004E"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FC5E4F4"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DD9B1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Use of diaries?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7938EF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2E113EB"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521976F3"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ED4286"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Participant observation with their knowledge?</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A1DFF6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BDAC08B"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27CBC57"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5F53C0B"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Participant observation without their knowledge?</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C0D3DD3"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099A99"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CC2F356"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65250D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Use of video or audio recording?</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EF5006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1D729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2425AD4"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FDFF37"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Access to personal or confidential </w:t>
            </w:r>
            <w:r>
              <w:rPr>
                <w:rFonts w:ascii="Arial" w:eastAsia="Times New Roman" w:hAnsi="Arial" w:cs="Arial"/>
                <w:lang w:eastAsia="en-GB"/>
              </w:rPr>
              <w:t>information without the participants’ specific consent?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3493B5"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135F78"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0B8E1621"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6A367D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Administration of any questions, test stimuli, presentation that may be experienced as physically, </w:t>
            </w:r>
            <w:proofErr w:type="gramStart"/>
            <w:r>
              <w:rPr>
                <w:rFonts w:ascii="Arial" w:eastAsia="Times New Roman" w:hAnsi="Arial" w:cs="Arial"/>
                <w:lang w:eastAsia="en-GB"/>
              </w:rPr>
              <w:t>mentally</w:t>
            </w:r>
            <w:proofErr w:type="gramEnd"/>
            <w:r>
              <w:rPr>
                <w:rFonts w:ascii="Arial" w:eastAsia="Times New Roman" w:hAnsi="Arial" w:cs="Arial"/>
                <w:lang w:eastAsia="en-GB"/>
              </w:rPr>
              <w:t xml:space="preserve"> or emotionally harmful / offensive?</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D42B8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796B442"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F95C3C3"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4F3B4C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Performance of any acts which may cause </w:t>
            </w:r>
            <w:r>
              <w:rPr>
                <w:rFonts w:ascii="Arial" w:eastAsia="Times New Roman" w:hAnsi="Arial" w:cs="Arial"/>
                <w:lang w:eastAsia="en-GB"/>
              </w:rPr>
              <w:t>embarrassment or affect self-esteem?</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6AE00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214D0D"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3902C30"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83FA16"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Investigation of participants involved in illegal activities?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1E0DB5"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D00D24A"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6717926"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CFBF5F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Use of procedures that involve deception?</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17FE5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8521E1"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836A5FE"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A417A6E"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Administration of any substance, </w:t>
            </w:r>
            <w:proofErr w:type="gramStart"/>
            <w:r>
              <w:rPr>
                <w:rFonts w:ascii="Arial" w:eastAsia="Times New Roman" w:hAnsi="Arial" w:cs="Arial"/>
                <w:lang w:eastAsia="en-GB"/>
              </w:rPr>
              <w:t>agent</w:t>
            </w:r>
            <w:proofErr w:type="gramEnd"/>
            <w:r>
              <w:rPr>
                <w:rFonts w:ascii="Arial" w:eastAsia="Times New Roman" w:hAnsi="Arial" w:cs="Arial"/>
                <w:lang w:eastAsia="en-GB"/>
              </w:rPr>
              <w:t xml:space="preserve"> or placebo?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D02765A"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2830A80"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516D9553"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8AE4C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Working with live vertebrate </w:t>
            </w:r>
            <w:r>
              <w:rPr>
                <w:rFonts w:ascii="Arial" w:eastAsia="Times New Roman" w:hAnsi="Arial" w:cs="Arial"/>
                <w:lang w:eastAsia="en-GB"/>
              </w:rPr>
              <w:t>animals?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77888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BD5B8A"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66A3F79"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0662F9"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Other primary data collection methods, please explain in this </w:t>
            </w:r>
            <w:proofErr w:type="gramStart"/>
            <w:r>
              <w:rPr>
                <w:rFonts w:ascii="Arial" w:eastAsia="Times New Roman" w:hAnsi="Arial" w:cs="Arial"/>
                <w:lang w:eastAsia="en-GB"/>
              </w:rPr>
              <w:t>box</w:t>
            </w:r>
            <w:proofErr w:type="gramEnd"/>
          </w:p>
          <w:p w14:paraId="340FD1C9"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For example, ‘focus </w:t>
            </w:r>
            <w:proofErr w:type="gramStart"/>
            <w:r>
              <w:rPr>
                <w:rFonts w:ascii="Arial" w:eastAsia="Times New Roman" w:hAnsi="Arial" w:cs="Arial"/>
                <w:lang w:eastAsia="en-GB"/>
              </w:rPr>
              <w:t>groups’</w:t>
            </w:r>
            <w:proofErr w:type="gramEnd"/>
            <w:r>
              <w:rPr>
                <w:rFonts w:ascii="Arial" w:eastAsia="Times New Roman" w:hAnsi="Arial" w:cs="Arial"/>
                <w:lang w:eastAsia="en-GB"/>
              </w:rPr>
              <w:t>. Please indicate the type of data collection method(s) in this box and tick the accompany box.</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EFD213"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45B1CBC"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BE37FC3"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1E35D"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Details of any other primary data </w:t>
            </w:r>
            <w:r>
              <w:rPr>
                <w:rFonts w:ascii="Arial" w:eastAsia="Times New Roman" w:hAnsi="Arial" w:cs="Arial"/>
                <w:lang w:eastAsia="en-GB"/>
              </w:rPr>
              <w:t>collection method:</w:t>
            </w:r>
          </w:p>
          <w:p w14:paraId="4A4C61E4" w14:textId="77777777" w:rsidR="00A22841" w:rsidRDefault="00A22841">
            <w:pPr>
              <w:spacing w:after="0" w:line="240" w:lineRule="auto"/>
              <w:rPr>
                <w:rFonts w:ascii="Arial" w:eastAsia="Times New Roman" w:hAnsi="Arial" w:cs="Arial"/>
                <w:sz w:val="20"/>
                <w:szCs w:val="20"/>
                <w:lang w:eastAsia="en-GB"/>
              </w:rPr>
            </w:pPr>
          </w:p>
          <w:p w14:paraId="6F545273" w14:textId="77777777" w:rsidR="00A22841" w:rsidRDefault="00A22841">
            <w:pPr>
              <w:rPr>
                <w:rFonts w:ascii="Arial" w:hAnsi="Arial" w:cs="Arial"/>
              </w:rPr>
            </w:pPr>
          </w:p>
          <w:p w14:paraId="10EBF1D4" w14:textId="77777777" w:rsidR="00A22841" w:rsidRDefault="00A22841">
            <w:pPr>
              <w:rPr>
                <w:rFonts w:ascii="Arial" w:hAnsi="Arial" w:cs="Arial"/>
              </w:rPr>
            </w:pPr>
          </w:p>
          <w:p w14:paraId="46A902CB" w14:textId="77777777" w:rsidR="00A22841" w:rsidRDefault="00D67985">
            <w:pPr>
              <w:autoSpaceDE w:val="0"/>
            </w:pPr>
            <w:r>
              <w:rPr>
                <w:rFonts w:ascii="Arial" w:hAnsi="Arial" w:cs="Arial"/>
                <w:sz w:val="18"/>
                <w:szCs w:val="18"/>
              </w:rPr>
              <w:t>(</w:t>
            </w:r>
            <w:proofErr w:type="gramStart"/>
            <w:r>
              <w:rPr>
                <w:rFonts w:ascii="Arial" w:hAnsi="Arial" w:cs="Arial"/>
                <w:sz w:val="18"/>
                <w:szCs w:val="18"/>
              </w:rPr>
              <w:t>this</w:t>
            </w:r>
            <w:proofErr w:type="gramEnd"/>
            <w:r>
              <w:rPr>
                <w:rFonts w:ascii="Arial" w:hAnsi="Arial" w:cs="Arial"/>
                <w:sz w:val="18"/>
                <w:szCs w:val="18"/>
              </w:rPr>
              <w:t xml:space="preserve"> box should expand as you type)</w:t>
            </w:r>
          </w:p>
        </w:tc>
        <w:tc>
          <w:tcPr>
            <w:tcW w:w="851"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CDD0919" w14:textId="77777777" w:rsidR="00A22841" w:rsidRDefault="00A22841">
            <w:pPr>
              <w:rPr>
                <w:rFonts w:ascii="Arial" w:hAnsi="Arial" w:cs="Arial"/>
                <w:b/>
                <w:bCs/>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6B2FEBE" w14:textId="77777777" w:rsidR="00A22841" w:rsidRDefault="00A22841">
            <w:pPr>
              <w:rPr>
                <w:rFonts w:ascii="Arial" w:hAnsi="Arial" w:cs="Arial"/>
                <w:b/>
                <w:bCs/>
              </w:rPr>
            </w:pPr>
          </w:p>
        </w:tc>
      </w:tr>
    </w:tbl>
    <w:p w14:paraId="21A93349" w14:textId="77777777" w:rsidR="00A22841" w:rsidRDefault="00D67985">
      <w:pPr>
        <w:jc w:val="both"/>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73212A05" w14:textId="77777777" w:rsidR="00A22841" w:rsidRDefault="00A22841">
      <w:pPr>
        <w:rPr>
          <w:rFonts w:ascii="Arial" w:hAnsi="Arial" w:cs="Arial"/>
          <w:bCs/>
          <w:iCs/>
        </w:rPr>
      </w:pPr>
    </w:p>
    <w:p w14:paraId="5A55EBFD" w14:textId="77777777" w:rsidR="00A22841" w:rsidRDefault="00D67985">
      <w:pPr>
        <w:rPr>
          <w:rFonts w:ascii="Arial" w:hAnsi="Arial" w:cs="Arial"/>
          <w:bCs/>
          <w:iCs/>
        </w:rPr>
      </w:pPr>
      <w:r>
        <w:rPr>
          <w:rFonts w:ascii="Arial" w:hAnsi="Arial" w:cs="Arial"/>
          <w:bCs/>
          <w:iCs/>
        </w:rPr>
        <w:t xml:space="preserve">If YES to any </w:t>
      </w:r>
      <w:r>
        <w:rPr>
          <w:rFonts w:ascii="Arial" w:hAnsi="Arial" w:cs="Arial"/>
          <w:bCs/>
          <w:iCs/>
        </w:rPr>
        <w:t xml:space="preserve">question, then no research activity should be undertaken until full ethical approval has been obtained. </w:t>
      </w:r>
    </w:p>
    <w:p w14:paraId="2D4B3196" w14:textId="77777777" w:rsidR="00A22841" w:rsidRDefault="00A22841">
      <w:pPr>
        <w:rPr>
          <w:rFonts w:ascii="Arial" w:hAnsi="Arial" w:cs="Arial"/>
          <w:bCs/>
          <w:iCs/>
        </w:rPr>
      </w:pPr>
    </w:p>
    <w:p w14:paraId="38BA17D1" w14:textId="77777777" w:rsidR="00A22841" w:rsidRDefault="00A22841">
      <w:pPr>
        <w:pageBreakBefore/>
        <w:rPr>
          <w:rFonts w:ascii="Arial" w:hAnsi="Arial" w:cs="Arial"/>
          <w:b/>
        </w:rPr>
      </w:pPr>
    </w:p>
    <w:p w14:paraId="56307BF9" w14:textId="77777777" w:rsidR="00A22841" w:rsidRDefault="00D67985">
      <w:pPr>
        <w:autoSpaceDE w:val="0"/>
        <w:spacing w:after="240"/>
        <w:jc w:val="both"/>
        <w:rPr>
          <w:rFonts w:ascii="Arial" w:hAnsi="Arial" w:cs="Arial"/>
          <w:b/>
        </w:rPr>
      </w:pPr>
      <w:r>
        <w:rPr>
          <w:rFonts w:ascii="Arial" w:hAnsi="Arial" w:cs="Arial"/>
          <w:b/>
        </w:rPr>
        <w:t>SECTION G: Intended Participants</w:t>
      </w:r>
    </w:p>
    <w:tbl>
      <w:tblPr>
        <w:tblW w:w="9067" w:type="dxa"/>
        <w:tblCellMar>
          <w:left w:w="10" w:type="dxa"/>
          <w:right w:w="10" w:type="dxa"/>
        </w:tblCellMar>
        <w:tblLook w:val="0000" w:firstRow="0" w:lastRow="0" w:firstColumn="0" w:lastColumn="0" w:noHBand="0" w:noVBand="0"/>
      </w:tblPr>
      <w:tblGrid>
        <w:gridCol w:w="7366"/>
        <w:gridCol w:w="993"/>
        <w:gridCol w:w="708"/>
      </w:tblGrid>
      <w:tr w:rsidR="00A22841" w14:paraId="7C375B24" w14:textId="77777777">
        <w:tblPrEx>
          <w:tblCellMar>
            <w:top w:w="0" w:type="dxa"/>
            <w:bottom w:w="0" w:type="dxa"/>
          </w:tblCellMar>
        </w:tblPrEx>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10F180" w14:textId="77777777" w:rsidR="00A22841" w:rsidRDefault="00D67985">
            <w:pPr>
              <w:autoSpaceDE w:val="0"/>
              <w:spacing w:after="0" w:line="240" w:lineRule="auto"/>
              <w:jc w:val="both"/>
              <w:rPr>
                <w:rFonts w:ascii="Arial" w:eastAsia="Times New Roman" w:hAnsi="Arial" w:cs="Arial"/>
                <w:b/>
                <w:lang w:eastAsia="en-GB"/>
              </w:rPr>
            </w:pPr>
            <w:r>
              <w:rPr>
                <w:rFonts w:ascii="Arial" w:eastAsia="Times New Roman" w:hAnsi="Arial" w:cs="Arial"/>
                <w:b/>
                <w:lang w:eastAsia="en-GB"/>
              </w:rPr>
              <w:t>Who are the intended participants:</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E0D8083" w14:textId="77777777" w:rsidR="00A22841" w:rsidRDefault="00A22841">
            <w:pPr>
              <w:autoSpaceDE w:val="0"/>
              <w:spacing w:after="0" w:line="240" w:lineRule="auto"/>
              <w:jc w:val="center"/>
              <w:rPr>
                <w:rFonts w:ascii="Arial" w:eastAsia="Times New Roman" w:hAnsi="Arial" w:cs="Arial"/>
                <w:b/>
                <w:bCs/>
                <w:lang w:eastAsia="en-GB"/>
              </w:rPr>
            </w:pPr>
          </w:p>
          <w:p w14:paraId="5707E03B"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7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320B94" w14:textId="77777777" w:rsidR="00A22841" w:rsidRDefault="00A22841">
            <w:pPr>
              <w:autoSpaceDE w:val="0"/>
              <w:spacing w:after="0" w:line="240" w:lineRule="auto"/>
              <w:jc w:val="center"/>
              <w:rPr>
                <w:rFonts w:ascii="Arial" w:eastAsia="Times New Roman" w:hAnsi="Arial" w:cs="Arial"/>
                <w:b/>
                <w:bCs/>
                <w:lang w:eastAsia="en-GB"/>
              </w:rPr>
            </w:pPr>
          </w:p>
          <w:p w14:paraId="6EF305EE"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A22841" w14:paraId="4B8A2662"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2B072A1"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Students or staff at the University?</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62A82B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E6C7C1"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90EED6F"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EF4D5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Adults (over the age of 18 </w:t>
            </w:r>
            <w:r>
              <w:rPr>
                <w:rFonts w:ascii="Arial" w:eastAsia="Times New Roman" w:hAnsi="Arial" w:cs="Arial"/>
                <w:lang w:eastAsia="en-GB"/>
              </w:rPr>
              <w:t>and competent to give consent)?</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764D2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7BCA5B"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16CA0836"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B7962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Vulnerable adults?</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A079C3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1020D6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814D697"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FA9AB86"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Children and Young People under the age of 18? (Consent from Parent, Carer or Guardian will be required)</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B261E75"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6B1BC3"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57F10D24"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2793507"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Prisoners?</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F3FCAC"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13135FE"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B75F20C" w14:textId="77777777">
        <w:tblPrEx>
          <w:tblCellMar>
            <w:top w:w="0" w:type="dxa"/>
            <w:bottom w:w="0" w:type="dxa"/>
          </w:tblCellMar>
        </w:tblPrEx>
        <w:trPr>
          <w:trHeight w:val="439"/>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91FCF0"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Young offenders?</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CA166D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6F33646"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76C222A"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6D38F4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Those who could be considered to have a </w:t>
            </w:r>
            <w:r>
              <w:rPr>
                <w:rFonts w:ascii="Arial" w:eastAsia="Times New Roman" w:hAnsi="Arial" w:cs="Arial"/>
                <w:lang w:eastAsia="en-GB"/>
              </w:rPr>
              <w:t>particularly dependent relationship with the investigator or a gatekeeper?</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2D47C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26753B"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528EA396"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A6774E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People engaged in illegal activities?</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DFCC55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2B8B5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1A21B94B"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52696C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Others (please identify specifically any group who may be unable to give consent) please indicate here and tick the </w:t>
            </w:r>
            <w:r>
              <w:rPr>
                <w:rFonts w:ascii="Arial" w:eastAsia="Times New Roman" w:hAnsi="Arial" w:cs="Arial"/>
                <w:lang w:eastAsia="en-GB"/>
              </w:rPr>
              <w:t>appropriate box.</w:t>
            </w:r>
          </w:p>
          <w:p w14:paraId="7473D9C3" w14:textId="77777777" w:rsidR="00A22841" w:rsidRDefault="00A22841">
            <w:pPr>
              <w:autoSpaceDE w:val="0"/>
              <w:spacing w:after="0" w:line="240" w:lineRule="auto"/>
              <w:rPr>
                <w:rFonts w:ascii="Arial" w:eastAsia="Times New Roman" w:hAnsi="Arial" w:cs="Arial"/>
                <w:lang w:eastAsia="en-GB"/>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75FCE3"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734B70"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0555044" w14:textId="77777777">
        <w:tblPrEx>
          <w:tblCellMar>
            <w:top w:w="0" w:type="dxa"/>
            <w:bottom w:w="0" w:type="dxa"/>
          </w:tblCellMar>
        </w:tblPrEx>
        <w:trPr>
          <w:trHeight w:val="403"/>
        </w:trPr>
        <w:tc>
          <w:tcPr>
            <w:tcW w:w="73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E2F2A"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Other – please indicate here:</w:t>
            </w:r>
          </w:p>
          <w:p w14:paraId="72F42B95" w14:textId="77777777" w:rsidR="00A22841" w:rsidRDefault="00A22841">
            <w:pPr>
              <w:spacing w:after="0" w:line="240" w:lineRule="auto"/>
              <w:rPr>
                <w:rFonts w:ascii="Arial" w:eastAsia="Times New Roman" w:hAnsi="Arial" w:cs="Arial"/>
                <w:sz w:val="20"/>
                <w:szCs w:val="20"/>
                <w:lang w:eastAsia="en-GB"/>
              </w:rPr>
            </w:pPr>
          </w:p>
          <w:p w14:paraId="1C38DE5B" w14:textId="77777777" w:rsidR="00A22841" w:rsidRDefault="00A22841">
            <w:pPr>
              <w:rPr>
                <w:rFonts w:ascii="Arial" w:hAnsi="Arial" w:cs="Arial"/>
              </w:rPr>
            </w:pPr>
          </w:p>
          <w:p w14:paraId="4CB6F9D6" w14:textId="77777777" w:rsidR="00A22841" w:rsidRDefault="00A22841">
            <w:pPr>
              <w:rPr>
                <w:rFonts w:ascii="Arial" w:hAnsi="Arial" w:cs="Arial"/>
              </w:rPr>
            </w:pPr>
          </w:p>
          <w:p w14:paraId="229B6A19" w14:textId="77777777" w:rsidR="00A22841" w:rsidRDefault="00D67985">
            <w:pPr>
              <w:autoSpaceDE w:val="0"/>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c>
          <w:tcPr>
            <w:tcW w:w="993"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F421560" w14:textId="77777777" w:rsidR="00A22841" w:rsidRDefault="00A22841">
            <w:pPr>
              <w:rPr>
                <w:rFonts w:ascii="Arial" w:hAnsi="Arial" w:cs="Arial"/>
                <w:bCs/>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53AEAF9" w14:textId="77777777" w:rsidR="00A22841" w:rsidRDefault="00A22841">
            <w:pPr>
              <w:rPr>
                <w:rFonts w:ascii="Arial" w:hAnsi="Arial" w:cs="Arial"/>
                <w:bCs/>
              </w:rPr>
            </w:pPr>
          </w:p>
        </w:tc>
      </w:tr>
    </w:tbl>
    <w:p w14:paraId="03F4F335" w14:textId="77777777" w:rsidR="00A22841" w:rsidRDefault="00A22841">
      <w:pPr>
        <w:rPr>
          <w:rFonts w:ascii="Arial" w:hAnsi="Arial" w:cs="Arial"/>
          <w:bCs/>
          <w:sz w:val="24"/>
          <w:szCs w:val="24"/>
        </w:rPr>
      </w:pPr>
    </w:p>
    <w:tbl>
      <w:tblPr>
        <w:tblW w:w="9067" w:type="dxa"/>
        <w:tblCellMar>
          <w:left w:w="10" w:type="dxa"/>
          <w:right w:w="10" w:type="dxa"/>
        </w:tblCellMar>
        <w:tblLook w:val="0000" w:firstRow="0" w:lastRow="0" w:firstColumn="0" w:lastColumn="0" w:noHBand="0" w:noVBand="0"/>
      </w:tblPr>
      <w:tblGrid>
        <w:gridCol w:w="3256"/>
        <w:gridCol w:w="5811"/>
      </w:tblGrid>
      <w:tr w:rsidR="00A22841" w14:paraId="07C3DDDE" w14:textId="77777777">
        <w:tblPrEx>
          <w:tblCellMar>
            <w:top w:w="0" w:type="dxa"/>
            <w:bottom w:w="0" w:type="dxa"/>
          </w:tblCellMar>
        </w:tblPrEx>
        <w:trPr>
          <w:trHeight w:val="403"/>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22FC10" w14:textId="77777777" w:rsidR="00A22841" w:rsidRDefault="00D67985">
            <w:pPr>
              <w:rPr>
                <w:rFonts w:ascii="Arial" w:hAnsi="Arial" w:cs="Arial"/>
                <w:b/>
              </w:rPr>
            </w:pPr>
            <w:r>
              <w:rPr>
                <w:rFonts w:ascii="Arial" w:hAnsi="Arial" w:cs="Arial"/>
                <w:b/>
              </w:rPr>
              <w:t>Participant numbers and source</w:t>
            </w:r>
          </w:p>
          <w:p w14:paraId="442CDA6A" w14:textId="77777777" w:rsidR="00A22841" w:rsidRDefault="00D67985">
            <w:pPr>
              <w:autoSpaceDE w:val="0"/>
              <w:rPr>
                <w:rFonts w:ascii="Arial" w:hAnsi="Arial" w:cs="Arial"/>
              </w:rPr>
            </w:pPr>
            <w:r>
              <w:rPr>
                <w:rFonts w:ascii="Arial" w:hAnsi="Arial" w:cs="Arial"/>
              </w:rPr>
              <w:t xml:space="preserve">Provide an estimate of the expected number of participants. How will you identify participants and how will they be </w:t>
            </w:r>
            <w:r>
              <w:rPr>
                <w:rFonts w:ascii="Arial" w:hAnsi="Arial" w:cs="Arial"/>
              </w:rPr>
              <w:t xml:space="preserve">recruited? </w:t>
            </w:r>
          </w:p>
        </w:tc>
      </w:tr>
      <w:tr w:rsidR="00A22841" w14:paraId="58D3BD8E" w14:textId="77777777">
        <w:tblPrEx>
          <w:tblCellMar>
            <w:top w:w="0" w:type="dxa"/>
            <w:bottom w:w="0" w:type="dxa"/>
          </w:tblCellMar>
        </w:tblPrEx>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233A76" w14:textId="77777777" w:rsidR="00A22841" w:rsidRDefault="00D67985">
            <w:pPr>
              <w:spacing w:after="0" w:line="240" w:lineRule="auto"/>
              <w:rPr>
                <w:rFonts w:ascii="Arial" w:eastAsia="Times New Roman" w:hAnsi="Arial" w:cs="Arial"/>
                <w:lang w:eastAsia="en-GB"/>
              </w:rPr>
            </w:pPr>
            <w:r>
              <w:rPr>
                <w:rFonts w:ascii="Arial" w:eastAsia="Times New Roman" w:hAnsi="Arial" w:cs="Arial"/>
                <w:lang w:eastAsia="en-GB"/>
              </w:rPr>
              <w:t>How many participants are expected?</w:t>
            </w:r>
          </w:p>
          <w:p w14:paraId="628665CE" w14:textId="77777777" w:rsidR="00A22841" w:rsidRDefault="00A22841">
            <w:pPr>
              <w:rPr>
                <w:rFonts w:ascii="Arial" w:hAnsi="Arial" w:cs="Arial"/>
              </w:rPr>
            </w:pP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FC7EBB" w14:textId="77777777" w:rsidR="00A22841" w:rsidRDefault="00A22841">
            <w:pPr>
              <w:rPr>
                <w:rFonts w:ascii="Arial" w:hAnsi="Arial" w:cs="Arial"/>
              </w:rPr>
            </w:pPr>
          </w:p>
          <w:p w14:paraId="6996AD90" w14:textId="77777777" w:rsidR="00A22841" w:rsidRDefault="00D67985">
            <w:pPr>
              <w:rPr>
                <w:rFonts w:ascii="Arial" w:hAnsi="Arial" w:cs="Arial"/>
              </w:rPr>
            </w:pPr>
            <w:r>
              <w:rPr>
                <w:rFonts w:ascii="Arial" w:hAnsi="Arial" w:cs="Arial"/>
              </w:rPr>
              <w:t>50-100 participants</w:t>
            </w:r>
          </w:p>
          <w:p w14:paraId="548D6127" w14:textId="77777777" w:rsidR="00A22841" w:rsidRDefault="00A22841">
            <w:pPr>
              <w:rPr>
                <w:rFonts w:ascii="Arial" w:hAnsi="Arial" w:cs="Arial"/>
              </w:rPr>
            </w:pPr>
          </w:p>
          <w:p w14:paraId="4ED4E7F7" w14:textId="77777777" w:rsidR="00A22841" w:rsidRDefault="00D67985">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2841" w14:paraId="0F3463D7" w14:textId="77777777">
        <w:tblPrEx>
          <w:tblCellMar>
            <w:top w:w="0" w:type="dxa"/>
            <w:bottom w:w="0" w:type="dxa"/>
          </w:tblCellMar>
        </w:tblPrEx>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1BCDB9" w14:textId="77777777" w:rsidR="00A22841" w:rsidRDefault="00D67985">
            <w:pPr>
              <w:rPr>
                <w:rFonts w:ascii="Arial" w:hAnsi="Arial" w:cs="Arial"/>
              </w:rPr>
            </w:pPr>
            <w:r>
              <w:rPr>
                <w:rFonts w:ascii="Arial" w:hAnsi="Arial" w:cs="Arial"/>
              </w:rPr>
              <w:t>Who will the participants be?</w:t>
            </w:r>
          </w:p>
          <w:p w14:paraId="1BB00395" w14:textId="77777777" w:rsidR="00A22841" w:rsidRDefault="00A22841">
            <w:pPr>
              <w:rPr>
                <w:rFonts w:ascii="Arial" w:hAnsi="Arial" w:cs="Arial"/>
              </w:rPr>
            </w:pP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628A5" w14:textId="77777777" w:rsidR="00A22841" w:rsidRDefault="00A22841">
            <w:pPr>
              <w:rPr>
                <w:rFonts w:ascii="Arial" w:hAnsi="Arial" w:cs="Arial"/>
              </w:rPr>
            </w:pPr>
          </w:p>
          <w:p w14:paraId="17D220A7" w14:textId="77777777" w:rsidR="00A22841" w:rsidRDefault="00D67985">
            <w:pPr>
              <w:rPr>
                <w:rFonts w:ascii="Arial" w:hAnsi="Arial" w:cs="Arial"/>
              </w:rPr>
            </w:pPr>
            <w:r>
              <w:rPr>
                <w:rFonts w:ascii="Arial" w:hAnsi="Arial" w:cs="Arial"/>
              </w:rPr>
              <w:t xml:space="preserve">The participants will be serving police officers and staff as these will have the best insight into the </w:t>
            </w:r>
            <w:r>
              <w:rPr>
                <w:rFonts w:ascii="Arial" w:hAnsi="Arial" w:cs="Arial"/>
              </w:rPr>
              <w:t>current support systems for people exposed to trauma.</w:t>
            </w:r>
          </w:p>
          <w:p w14:paraId="733B70EB" w14:textId="77777777" w:rsidR="00A22841" w:rsidRDefault="00A22841">
            <w:pPr>
              <w:rPr>
                <w:rFonts w:ascii="Arial" w:hAnsi="Arial" w:cs="Arial"/>
              </w:rPr>
            </w:pPr>
          </w:p>
          <w:p w14:paraId="4A67E7CC" w14:textId="77777777" w:rsidR="00A22841" w:rsidRDefault="00D67985">
            <w:pPr>
              <w:rPr>
                <w:rFonts w:ascii="Arial" w:hAnsi="Arial" w:cs="Arial"/>
                <w:i/>
                <w:color w:val="808080"/>
                <w:sz w:val="18"/>
                <w:szCs w:val="18"/>
              </w:rPr>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2841" w14:paraId="30C5108B" w14:textId="77777777">
        <w:tblPrEx>
          <w:tblCellMar>
            <w:top w:w="0" w:type="dxa"/>
            <w:bottom w:w="0" w:type="dxa"/>
          </w:tblCellMar>
        </w:tblPrEx>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7E6E3B4" w14:textId="77777777" w:rsidR="00A22841" w:rsidRDefault="00D67985">
            <w:pPr>
              <w:rPr>
                <w:rFonts w:ascii="Arial" w:hAnsi="Arial" w:cs="Arial"/>
              </w:rPr>
            </w:pPr>
            <w:r>
              <w:rPr>
                <w:rFonts w:ascii="Arial" w:hAnsi="Arial" w:cs="Arial"/>
              </w:rPr>
              <w:t>How will you identify the participants?</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A5DDD" w14:textId="77777777" w:rsidR="00A22841" w:rsidRDefault="00A22841">
            <w:pPr>
              <w:rPr>
                <w:rFonts w:ascii="Arial" w:hAnsi="Arial" w:cs="Arial"/>
              </w:rPr>
            </w:pPr>
          </w:p>
          <w:p w14:paraId="4BAFA939" w14:textId="77777777" w:rsidR="00A22841" w:rsidRDefault="00D67985">
            <w:pPr>
              <w:rPr>
                <w:rFonts w:ascii="Arial" w:hAnsi="Arial" w:cs="Arial"/>
              </w:rPr>
            </w:pPr>
            <w:r>
              <w:rPr>
                <w:rFonts w:ascii="Arial" w:hAnsi="Arial" w:cs="Arial"/>
              </w:rPr>
              <w:lastRenderedPageBreak/>
              <w:t xml:space="preserve">These survey’s will be done completely anonymously as questions will be asked about their own mental health and </w:t>
            </w:r>
            <w:r>
              <w:rPr>
                <w:rFonts w:ascii="Arial" w:hAnsi="Arial" w:cs="Arial"/>
              </w:rPr>
              <w:t>wellbeing.</w:t>
            </w:r>
          </w:p>
          <w:p w14:paraId="2CFBC38E" w14:textId="77777777" w:rsidR="00A22841" w:rsidRDefault="00A22841">
            <w:pPr>
              <w:rPr>
                <w:rFonts w:ascii="Arial" w:hAnsi="Arial" w:cs="Arial"/>
              </w:rPr>
            </w:pPr>
          </w:p>
          <w:p w14:paraId="5189DBE0" w14:textId="77777777" w:rsidR="00A22841" w:rsidRDefault="00D67985">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13187B1E" w14:textId="77777777" w:rsidR="00A22841" w:rsidRDefault="00A22841">
      <w:pPr>
        <w:rPr>
          <w:rFonts w:ascii="Arial" w:hAnsi="Arial" w:cs="Arial"/>
          <w:bCs/>
          <w:sz w:val="24"/>
          <w:szCs w:val="24"/>
        </w:rPr>
      </w:pPr>
    </w:p>
    <w:p w14:paraId="2D37E07A" w14:textId="77777777" w:rsidR="00A22841" w:rsidRDefault="00A22841">
      <w:pPr>
        <w:pageBreakBefore/>
      </w:pPr>
    </w:p>
    <w:tbl>
      <w:tblPr>
        <w:tblW w:w="9067" w:type="dxa"/>
        <w:tblCellMar>
          <w:left w:w="10" w:type="dxa"/>
          <w:right w:w="10" w:type="dxa"/>
        </w:tblCellMar>
        <w:tblLook w:val="0000" w:firstRow="0" w:lastRow="0" w:firstColumn="0" w:lastColumn="0" w:noHBand="0" w:noVBand="0"/>
      </w:tblPr>
      <w:tblGrid>
        <w:gridCol w:w="6374"/>
        <w:gridCol w:w="851"/>
        <w:gridCol w:w="992"/>
        <w:gridCol w:w="850"/>
      </w:tblGrid>
      <w:tr w:rsidR="00A22841" w14:paraId="479C993E" w14:textId="77777777">
        <w:tblPrEx>
          <w:tblCellMar>
            <w:top w:w="0" w:type="dxa"/>
            <w:bottom w:w="0" w:type="dxa"/>
          </w:tblCellMar>
        </w:tblPrEx>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3AB7319" w14:textId="77777777" w:rsidR="00A22841" w:rsidRDefault="00D67985">
            <w:pPr>
              <w:autoSpaceDE w:val="0"/>
              <w:jc w:val="both"/>
              <w:rPr>
                <w:rFonts w:ascii="Arial" w:hAnsi="Arial" w:cs="Arial"/>
                <w:b/>
              </w:rPr>
            </w:pPr>
            <w:r>
              <w:rPr>
                <w:rFonts w:ascii="Arial" w:hAnsi="Arial" w:cs="Arial"/>
                <w:b/>
              </w:rPr>
              <w:t>Information for participants: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36B6A8F" w14:textId="77777777" w:rsidR="00A22841" w:rsidRDefault="00A22841">
            <w:pPr>
              <w:autoSpaceDE w:val="0"/>
              <w:spacing w:after="0" w:line="240" w:lineRule="auto"/>
              <w:jc w:val="center"/>
              <w:rPr>
                <w:rFonts w:ascii="Arial" w:eastAsia="Times New Roman" w:hAnsi="Arial" w:cs="Arial"/>
                <w:b/>
                <w:bCs/>
                <w:sz w:val="16"/>
                <w:szCs w:val="16"/>
                <w:lang w:eastAsia="en-GB"/>
              </w:rPr>
            </w:pPr>
          </w:p>
          <w:p w14:paraId="7AE3E00A"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316D5A6"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E0EF813" w14:textId="77777777" w:rsidR="00A22841" w:rsidRDefault="00A22841">
            <w:pPr>
              <w:autoSpaceDE w:val="0"/>
              <w:spacing w:after="0" w:line="240" w:lineRule="auto"/>
              <w:jc w:val="center"/>
              <w:rPr>
                <w:rFonts w:ascii="Arial" w:eastAsia="Times New Roman" w:hAnsi="Arial" w:cs="Arial"/>
                <w:b/>
                <w:bCs/>
                <w:sz w:val="16"/>
                <w:szCs w:val="16"/>
                <w:lang w:eastAsia="en-GB"/>
              </w:rPr>
            </w:pPr>
          </w:p>
          <w:p w14:paraId="4F4FE8A3"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N/A</w:t>
            </w:r>
          </w:p>
        </w:tc>
      </w:tr>
      <w:tr w:rsidR="00A22841" w14:paraId="6232383D"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AFCC2B"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Will you describe the main research procedures to participants in advance, so that they are informed about what to expect?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C3875F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D139273"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E6254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1D3B8A91" w14:textId="77777777">
        <w:tblPrEx>
          <w:tblCellMar>
            <w:top w:w="0" w:type="dxa"/>
            <w:bottom w:w="0" w:type="dxa"/>
          </w:tblCellMar>
        </w:tblPrEx>
        <w:trPr>
          <w:trHeight w:val="403"/>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BA4759F"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Will you tell </w:t>
            </w:r>
            <w:r>
              <w:rPr>
                <w:rFonts w:ascii="Arial" w:eastAsia="Times New Roman" w:hAnsi="Arial" w:cs="Arial"/>
                <w:lang w:eastAsia="en-GB"/>
              </w:rPr>
              <w:t>participants that their participation is voluntary?</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F411919"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F6CA0B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5F1F2B"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F8BE91D"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3F9D4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Will you obtain written consent for participation?</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3810334"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764E95D"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55957D9"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5BECBDFE" w14:textId="77777777">
        <w:tblPrEx>
          <w:tblCellMar>
            <w:top w:w="0" w:type="dxa"/>
            <w:bottom w:w="0" w:type="dxa"/>
          </w:tblCellMar>
        </w:tblPrEx>
        <w:trPr>
          <w:trHeight w:val="403"/>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7AC9B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Will you explain to participants that refusal to participate in the research will not affect their treatment or education (if </w:t>
            </w:r>
            <w:r>
              <w:rPr>
                <w:rFonts w:ascii="Arial" w:eastAsia="Times New Roman" w:hAnsi="Arial" w:cs="Arial"/>
                <w:lang w:eastAsia="en-GB"/>
              </w:rPr>
              <w:t>relevant)?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29A271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EDA3F25"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5B56B93"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0DF9F36"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441A01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If the research is observational, will you ask participants for their consent to being observed?</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4A6DAD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02606B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DCF63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A049015" w14:textId="77777777">
        <w:tblPrEx>
          <w:tblCellMar>
            <w:top w:w="0" w:type="dxa"/>
            <w:bottom w:w="0" w:type="dxa"/>
          </w:tblCellMar>
        </w:tblPrEx>
        <w:trPr>
          <w:trHeight w:val="403"/>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DEBA9AA"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Will you tell participants that they may withdraw from the research at any time and for any reason?</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4D8D0CD"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CCF0D7A"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450CB0"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777EE558"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C184ECC"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With </w:t>
            </w:r>
            <w:r>
              <w:rPr>
                <w:rFonts w:ascii="Arial" w:eastAsia="Times New Roman" w:hAnsi="Arial" w:cs="Arial"/>
                <w:lang w:eastAsia="en-GB"/>
              </w:rPr>
              <w:t>questionnaires, will you give participants the option of omitting questions they do not want to answer?</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B93A16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A4D115"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F5B71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01E68233" w14:textId="77777777">
        <w:tblPrEx>
          <w:tblCellMar>
            <w:top w:w="0" w:type="dxa"/>
            <w:bottom w:w="0" w:type="dxa"/>
          </w:tblCellMar>
        </w:tblPrEx>
        <w:trPr>
          <w:trHeight w:val="403"/>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A314CF0"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Will you tell participants that their data will be treated with full confidentiality and that, if published, it will not be </w:t>
            </w:r>
            <w:r>
              <w:rPr>
                <w:rFonts w:ascii="Arial" w:eastAsia="Times New Roman" w:hAnsi="Arial" w:cs="Arial"/>
                <w:lang w:eastAsia="en-GB"/>
              </w:rPr>
              <w:t>identifiable as theirs?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6189A7"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8EA85D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81C549A"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1E83083"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31D8160"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Will you debrief participants at the end of their participation, in a way appropriate to the type of research undertaken?</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F8DEC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F862FED"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9E99AE6"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2FDCBBA" w14:textId="77777777">
        <w:tblPrEx>
          <w:tblCellMar>
            <w:top w:w="0" w:type="dxa"/>
            <w:bottom w:w="0" w:type="dxa"/>
          </w:tblCellMar>
        </w:tblPrEx>
        <w:trPr>
          <w:trHeight w:val="403"/>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399EBF5" w14:textId="77777777" w:rsidR="00A22841" w:rsidRDefault="00D67985">
            <w:pPr>
              <w:autoSpaceDE w:val="0"/>
              <w:spacing w:after="0" w:line="240" w:lineRule="auto"/>
            </w:pPr>
            <w:r>
              <w:rPr>
                <w:rFonts w:ascii="Arial" w:eastAsia="Times New Roman" w:hAnsi="Arial" w:cs="Arial"/>
                <w:lang w:eastAsia="en-GB"/>
              </w:rPr>
              <w:t>If NO</w:t>
            </w:r>
            <w:r>
              <w:rPr>
                <w:rFonts w:ascii="Arial" w:eastAsia="Times New Roman" w:hAnsi="Arial" w:cs="Arial"/>
                <w:b/>
                <w:bCs/>
                <w:lang w:eastAsia="en-GB"/>
              </w:rPr>
              <w:t xml:space="preserve"> </w:t>
            </w:r>
            <w:r>
              <w:rPr>
                <w:rFonts w:ascii="Arial" w:eastAsia="Times New Roman" w:hAnsi="Arial" w:cs="Arial"/>
                <w:lang w:eastAsia="en-GB"/>
              </w:rPr>
              <w:t xml:space="preserve">to any of above questions, please give an explanation </w:t>
            </w:r>
          </w:p>
        </w:tc>
      </w:tr>
      <w:tr w:rsidR="00A22841" w14:paraId="0ADBA713" w14:textId="77777777">
        <w:tblPrEx>
          <w:tblCellMar>
            <w:top w:w="0" w:type="dxa"/>
            <w:bottom w:w="0" w:type="dxa"/>
          </w:tblCellMar>
        </w:tblPrEx>
        <w:trPr>
          <w:trHeight w:val="403"/>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D817A" w14:textId="77777777" w:rsidR="00A22841" w:rsidRDefault="00A22841">
            <w:pPr>
              <w:spacing w:after="0" w:line="240" w:lineRule="auto"/>
              <w:rPr>
                <w:rFonts w:ascii="Arial" w:eastAsia="Times New Roman" w:hAnsi="Arial" w:cs="Arial"/>
                <w:lang w:eastAsia="en-GB"/>
              </w:rPr>
            </w:pPr>
          </w:p>
          <w:p w14:paraId="12DCF62C" w14:textId="77777777" w:rsidR="00A22841" w:rsidRDefault="00D67985">
            <w:pPr>
              <w:rPr>
                <w:rFonts w:ascii="Arial" w:hAnsi="Arial" w:cs="Arial"/>
              </w:rPr>
            </w:pPr>
            <w:r>
              <w:rPr>
                <w:rFonts w:ascii="Arial" w:hAnsi="Arial" w:cs="Arial"/>
              </w:rPr>
              <w:t xml:space="preserve">By debriefing </w:t>
            </w:r>
            <w:proofErr w:type="gramStart"/>
            <w:r>
              <w:rPr>
                <w:rFonts w:ascii="Arial" w:hAnsi="Arial" w:cs="Arial"/>
              </w:rPr>
              <w:t>participants</w:t>
            </w:r>
            <w:proofErr w:type="gramEnd"/>
            <w:r>
              <w:rPr>
                <w:rFonts w:ascii="Arial" w:hAnsi="Arial" w:cs="Arial"/>
              </w:rPr>
              <w:t xml:space="preserve"> the anonymity surrounding the participation would be void.</w:t>
            </w:r>
          </w:p>
          <w:p w14:paraId="41DCA916" w14:textId="77777777" w:rsidR="00A22841" w:rsidRDefault="00A22841">
            <w:pPr>
              <w:rPr>
                <w:rFonts w:ascii="Arial" w:hAnsi="Arial" w:cs="Arial"/>
              </w:rPr>
            </w:pPr>
          </w:p>
          <w:p w14:paraId="494F862F"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27A529E5" w14:textId="77777777" w:rsidR="00A22841" w:rsidRDefault="00A22841">
      <w:pPr>
        <w:rPr>
          <w:sz w:val="20"/>
          <w:szCs w:val="20"/>
        </w:rPr>
      </w:pPr>
    </w:p>
    <w:tbl>
      <w:tblPr>
        <w:tblW w:w="9067" w:type="dxa"/>
        <w:tblCellMar>
          <w:left w:w="10" w:type="dxa"/>
          <w:right w:w="10" w:type="dxa"/>
        </w:tblCellMar>
        <w:tblLook w:val="0000" w:firstRow="0" w:lastRow="0" w:firstColumn="0" w:lastColumn="0" w:noHBand="0" w:noVBand="0"/>
      </w:tblPr>
      <w:tblGrid>
        <w:gridCol w:w="6374"/>
        <w:gridCol w:w="851"/>
        <w:gridCol w:w="992"/>
        <w:gridCol w:w="850"/>
      </w:tblGrid>
      <w:tr w:rsidR="00A22841" w14:paraId="090F2836" w14:textId="77777777">
        <w:tblPrEx>
          <w:tblCellMar>
            <w:top w:w="0" w:type="dxa"/>
            <w:bottom w:w="0" w:type="dxa"/>
          </w:tblCellMar>
        </w:tblPrEx>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44ED31" w14:textId="77777777" w:rsidR="00A22841" w:rsidRDefault="00D67985">
            <w:pPr>
              <w:autoSpaceDE w:val="0"/>
              <w:jc w:val="both"/>
              <w:rPr>
                <w:rFonts w:ascii="Arial" w:hAnsi="Arial" w:cs="Arial"/>
                <w:b/>
              </w:rPr>
            </w:pPr>
            <w:r>
              <w:rPr>
                <w:rFonts w:ascii="Arial" w:hAnsi="Arial" w:cs="Arial"/>
                <w:b/>
              </w:rPr>
              <w:t>Information for participants: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1D4C30B8" w14:textId="77777777" w:rsidR="00A22841" w:rsidRDefault="00A22841">
            <w:pPr>
              <w:autoSpaceDE w:val="0"/>
              <w:spacing w:after="0" w:line="240" w:lineRule="auto"/>
              <w:jc w:val="center"/>
              <w:rPr>
                <w:rFonts w:ascii="Arial" w:eastAsia="Times New Roman" w:hAnsi="Arial" w:cs="Arial"/>
                <w:b/>
                <w:bCs/>
                <w:sz w:val="16"/>
                <w:szCs w:val="16"/>
                <w:lang w:eastAsia="en-GB"/>
              </w:rPr>
            </w:pPr>
          </w:p>
          <w:p w14:paraId="0EF5B400"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03071D79"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43026AA5" w14:textId="77777777" w:rsidR="00A22841" w:rsidRDefault="00A22841">
            <w:pPr>
              <w:autoSpaceDE w:val="0"/>
              <w:spacing w:after="0" w:line="240" w:lineRule="auto"/>
              <w:jc w:val="center"/>
              <w:rPr>
                <w:rFonts w:ascii="Arial" w:eastAsia="Times New Roman" w:hAnsi="Arial" w:cs="Arial"/>
                <w:b/>
                <w:bCs/>
                <w:sz w:val="16"/>
                <w:szCs w:val="16"/>
                <w:lang w:eastAsia="en-GB"/>
              </w:rPr>
            </w:pPr>
          </w:p>
          <w:p w14:paraId="4EC224EB"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N/A</w:t>
            </w:r>
          </w:p>
        </w:tc>
      </w:tr>
      <w:tr w:rsidR="00A22841" w14:paraId="30638441"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86551E"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Will participants be paid?</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7C2DE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F9ADC5"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88C108A"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0103AC0" w14:textId="77777777">
        <w:tblPrEx>
          <w:tblCellMar>
            <w:top w:w="0" w:type="dxa"/>
            <w:bottom w:w="0" w:type="dxa"/>
          </w:tblCellMar>
        </w:tblPrEx>
        <w:trPr>
          <w:trHeight w:val="403"/>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4D590D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Is specialist electrical or other equipment to be used with </w:t>
            </w:r>
            <w:r>
              <w:rPr>
                <w:rFonts w:ascii="Arial" w:eastAsia="Times New Roman" w:hAnsi="Arial" w:cs="Arial"/>
                <w:lang w:eastAsia="en-GB"/>
              </w:rPr>
              <w:t>participants?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022A98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CCD773C"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163E335"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08639249" w14:textId="77777777">
        <w:tblPrEx>
          <w:tblCellMar>
            <w:top w:w="0" w:type="dxa"/>
            <w:bottom w:w="0" w:type="dxa"/>
          </w:tblCellMar>
        </w:tblPrEx>
        <w:trPr>
          <w:trHeight w:val="439"/>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9AAB110"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Are there any financial or other interests to the investigator or University arising from this study?</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57A06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0B29246" w14:textId="77777777" w:rsidR="00A22841" w:rsidRDefault="00D67985">
            <w:pPr>
              <w:autoSpaceDE w:val="0"/>
              <w:spacing w:after="0" w:line="240" w:lineRule="auto"/>
              <w:jc w:val="center"/>
            </w:pPr>
            <w:r>
              <w:rPr>
                <w:rFonts w:ascii="MS Gothic" w:eastAsia="MS Gothic" w:hAnsi="MS Gothic" w:cs="Arial"/>
                <w:b/>
                <w:bCs/>
                <w:lang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DA25A00"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856803E" w14:textId="77777777">
        <w:tblPrEx>
          <w:tblCellMar>
            <w:top w:w="0" w:type="dxa"/>
            <w:bottom w:w="0" w:type="dxa"/>
          </w:tblCellMar>
        </w:tblPrEx>
        <w:trPr>
          <w:trHeight w:val="403"/>
        </w:trPr>
        <w:tc>
          <w:tcPr>
            <w:tcW w:w="637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EEFBDBA"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Will the research activity involve deliberately misleading participants in any way, or the partial or full </w:t>
            </w:r>
            <w:r>
              <w:rPr>
                <w:rFonts w:ascii="Arial" w:eastAsia="Times New Roman" w:hAnsi="Arial" w:cs="Arial"/>
                <w:lang w:eastAsia="en-GB"/>
              </w:rPr>
              <w:t>concealment of the specific study aims?</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E4E8626"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57D4A21"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291A43C"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526726C9" w14:textId="77777777">
        <w:tblPrEx>
          <w:tblCellMar>
            <w:top w:w="0" w:type="dxa"/>
            <w:bottom w:w="0" w:type="dxa"/>
          </w:tblCellMar>
        </w:tblPrEx>
        <w:trPr>
          <w:trHeight w:val="403"/>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9829A52" w14:textId="77777777" w:rsidR="00A22841" w:rsidRDefault="00D67985">
            <w:pPr>
              <w:autoSpaceDE w:val="0"/>
              <w:spacing w:after="0" w:line="240" w:lineRule="auto"/>
            </w:pPr>
            <w:r>
              <w:rPr>
                <w:rFonts w:ascii="Arial" w:eastAsia="Times New Roman" w:hAnsi="Arial" w:cs="Arial"/>
                <w:lang w:eastAsia="en-GB"/>
              </w:rPr>
              <w:t>If YES</w:t>
            </w:r>
            <w:r>
              <w:rPr>
                <w:rFonts w:ascii="Arial" w:eastAsia="Times New Roman" w:hAnsi="Arial" w:cs="Arial"/>
                <w:b/>
                <w:bCs/>
                <w:lang w:eastAsia="en-GB"/>
              </w:rPr>
              <w:t xml:space="preserve"> </w:t>
            </w:r>
            <w:r>
              <w:rPr>
                <w:rFonts w:ascii="Arial" w:eastAsia="Times New Roman" w:hAnsi="Arial" w:cs="Arial"/>
                <w:lang w:eastAsia="en-GB"/>
              </w:rPr>
              <w:t xml:space="preserve">to any question, please provide full details </w:t>
            </w:r>
          </w:p>
        </w:tc>
      </w:tr>
      <w:tr w:rsidR="00A22841" w14:paraId="329510A2" w14:textId="77777777">
        <w:tblPrEx>
          <w:tblCellMar>
            <w:top w:w="0" w:type="dxa"/>
            <w:bottom w:w="0" w:type="dxa"/>
          </w:tblCellMar>
        </w:tblPrEx>
        <w:trPr>
          <w:trHeight w:val="403"/>
        </w:trPr>
        <w:tc>
          <w:tcPr>
            <w:tcW w:w="906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47D58B" w14:textId="77777777" w:rsidR="00A22841" w:rsidRDefault="00A22841">
            <w:pPr>
              <w:spacing w:after="0" w:line="240" w:lineRule="auto"/>
              <w:rPr>
                <w:rFonts w:ascii="Arial" w:eastAsia="Times New Roman" w:hAnsi="Arial" w:cs="Arial"/>
                <w:lang w:eastAsia="en-GB"/>
              </w:rPr>
            </w:pPr>
          </w:p>
          <w:p w14:paraId="10D81E40" w14:textId="77777777" w:rsidR="00A22841" w:rsidRDefault="00A22841">
            <w:pPr>
              <w:rPr>
                <w:rFonts w:ascii="Arial" w:hAnsi="Arial" w:cs="Arial"/>
              </w:rPr>
            </w:pPr>
          </w:p>
          <w:p w14:paraId="4E0D2E2D" w14:textId="77777777" w:rsidR="00A22841" w:rsidRDefault="00A22841">
            <w:pPr>
              <w:rPr>
                <w:rFonts w:ascii="Arial" w:hAnsi="Arial" w:cs="Arial"/>
              </w:rPr>
            </w:pPr>
          </w:p>
          <w:p w14:paraId="6AB165A3"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1BABD857" w14:textId="77777777" w:rsidR="00A22841" w:rsidRDefault="00A22841">
      <w:pPr>
        <w:autoSpaceDE w:val="0"/>
        <w:spacing w:after="240"/>
        <w:jc w:val="both"/>
        <w:rPr>
          <w:rFonts w:ascii="Arial" w:hAnsi="Arial" w:cs="Arial"/>
          <w:b/>
        </w:rPr>
      </w:pPr>
    </w:p>
    <w:p w14:paraId="2A975201" w14:textId="77777777" w:rsidR="00A22841" w:rsidRDefault="00A22841">
      <w:pPr>
        <w:pageBreakBefore/>
        <w:rPr>
          <w:rFonts w:ascii="Arial" w:hAnsi="Arial" w:cs="Arial"/>
          <w:b/>
        </w:rPr>
      </w:pPr>
    </w:p>
    <w:p w14:paraId="0A31C662" w14:textId="77777777" w:rsidR="00A22841" w:rsidRDefault="00D67985">
      <w:pPr>
        <w:autoSpaceDE w:val="0"/>
        <w:spacing w:after="240"/>
        <w:jc w:val="both"/>
        <w:rPr>
          <w:rFonts w:ascii="Arial" w:hAnsi="Arial" w:cs="Arial"/>
          <w:b/>
        </w:rPr>
      </w:pPr>
      <w:r>
        <w:rPr>
          <w:rFonts w:ascii="Arial" w:hAnsi="Arial" w:cs="Arial"/>
          <w:b/>
        </w:rPr>
        <w:t>SECTION H: Anticipated Risks</w:t>
      </w:r>
    </w:p>
    <w:tbl>
      <w:tblPr>
        <w:tblW w:w="9337" w:type="dxa"/>
        <w:tblInd w:w="-34" w:type="dxa"/>
        <w:tblCellMar>
          <w:left w:w="10" w:type="dxa"/>
          <w:right w:w="10" w:type="dxa"/>
        </w:tblCellMar>
        <w:tblLook w:val="0000" w:firstRow="0" w:lastRow="0" w:firstColumn="0" w:lastColumn="0" w:noHBand="0" w:noVBand="0"/>
      </w:tblPr>
      <w:tblGrid>
        <w:gridCol w:w="4667"/>
        <w:gridCol w:w="3286"/>
        <w:gridCol w:w="709"/>
        <w:gridCol w:w="137"/>
        <w:gridCol w:w="538"/>
      </w:tblGrid>
      <w:tr w:rsidR="00A22841" w14:paraId="1A4E37BF" w14:textId="77777777">
        <w:tblPrEx>
          <w:tblCellMar>
            <w:top w:w="0" w:type="dxa"/>
            <w:bottom w:w="0" w:type="dxa"/>
          </w:tblCellMar>
        </w:tblPrEx>
        <w:tc>
          <w:tcPr>
            <w:tcW w:w="866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946529" w14:textId="77777777" w:rsidR="00A22841" w:rsidRDefault="00D67985">
            <w:pPr>
              <w:pStyle w:val="Heading1"/>
            </w:pPr>
            <w:bookmarkStart w:id="112" w:name="_Toc144380823"/>
            <w:r>
              <w:rPr>
                <w:rFonts w:ascii="Arial" w:hAnsi="Arial" w:cs="Arial"/>
                <w:color w:val="auto"/>
              </w:rPr>
              <w:t>Outline any anticipated risks</w:t>
            </w:r>
            <w:r>
              <w:rPr>
                <w:rFonts w:ascii="Arial" w:eastAsia="SimSun" w:hAnsi="Arial" w:cs="Arial"/>
                <w:color w:val="auto"/>
                <w:lang w:eastAsia="zh-CN"/>
              </w:rPr>
              <w:t xml:space="preserve"> </w:t>
            </w:r>
            <w:r>
              <w:rPr>
                <w:rFonts w:ascii="Arial" w:hAnsi="Arial" w:cs="Arial"/>
                <w:color w:val="auto"/>
              </w:rPr>
              <w:t xml:space="preserve">that may adversely affect any of the </w:t>
            </w:r>
            <w:r>
              <w:rPr>
                <w:rFonts w:ascii="Arial" w:hAnsi="Arial" w:cs="Arial"/>
                <w:color w:val="auto"/>
              </w:rPr>
              <w:t>participants, the researchers and/or the University, and the steps that will be taken to address them.</w:t>
            </w:r>
            <w:bookmarkEnd w:id="112"/>
            <w:r>
              <w:rPr>
                <w:rFonts w:ascii="Arial" w:hAnsi="Arial" w:cs="Arial"/>
                <w:color w:val="auto"/>
              </w:rPr>
              <w:t xml:space="preserve"> </w:t>
            </w:r>
          </w:p>
          <w:p w14:paraId="01F99B48" w14:textId="77777777" w:rsidR="00A22841" w:rsidRDefault="00A22841">
            <w:pPr>
              <w:rPr>
                <w:rFonts w:ascii="Times New Roman" w:hAnsi="Times New Roman"/>
              </w:rPr>
            </w:pPr>
          </w:p>
          <w:p w14:paraId="5FC6D446" w14:textId="77777777" w:rsidR="00A22841" w:rsidRDefault="00D67985">
            <w:pPr>
              <w:rPr>
                <w:rFonts w:ascii="Arial" w:hAnsi="Arial" w:cs="Arial"/>
              </w:rPr>
            </w:pPr>
            <w:r>
              <w:rPr>
                <w:rFonts w:ascii="Arial" w:hAnsi="Arial" w:cs="Arial"/>
              </w:rPr>
              <w:t>If you have completed a full risk assessment (for example as required by a laboratory, or external research collaborator) you may append that to this f</w:t>
            </w:r>
            <w:r>
              <w:rPr>
                <w:rFonts w:ascii="Arial" w:hAnsi="Arial" w:cs="Arial"/>
              </w:rPr>
              <w:t xml:space="preserve">orm.  </w:t>
            </w:r>
          </w:p>
        </w:tc>
        <w:tc>
          <w:tcPr>
            <w:tcW w:w="137" w:type="dxa"/>
            <w:shd w:val="clear" w:color="auto" w:fill="auto"/>
            <w:tcMar>
              <w:top w:w="0" w:type="dxa"/>
              <w:left w:w="10" w:type="dxa"/>
              <w:bottom w:w="0" w:type="dxa"/>
              <w:right w:w="10" w:type="dxa"/>
            </w:tcMar>
          </w:tcPr>
          <w:p w14:paraId="69CA6755" w14:textId="77777777" w:rsidR="00A22841" w:rsidRDefault="00A22841">
            <w:pPr>
              <w:rPr>
                <w:rFonts w:ascii="Arial" w:hAnsi="Arial" w:cs="Arial"/>
              </w:rPr>
            </w:pPr>
          </w:p>
        </w:tc>
        <w:tc>
          <w:tcPr>
            <w:tcW w:w="538" w:type="dxa"/>
            <w:shd w:val="clear" w:color="auto" w:fill="auto"/>
            <w:tcMar>
              <w:top w:w="0" w:type="dxa"/>
              <w:left w:w="10" w:type="dxa"/>
              <w:bottom w:w="0" w:type="dxa"/>
              <w:right w:w="10" w:type="dxa"/>
            </w:tcMar>
          </w:tcPr>
          <w:p w14:paraId="14EB19EC" w14:textId="77777777" w:rsidR="00A22841" w:rsidRDefault="00A22841">
            <w:pPr>
              <w:rPr>
                <w:rFonts w:ascii="Arial" w:hAnsi="Arial" w:cs="Arial"/>
              </w:rPr>
            </w:pPr>
          </w:p>
        </w:tc>
      </w:tr>
      <w:tr w:rsidR="00A22841" w14:paraId="77F2252D" w14:textId="77777777">
        <w:tblPrEx>
          <w:tblCellMar>
            <w:top w:w="0" w:type="dxa"/>
            <w:bottom w:w="0" w:type="dxa"/>
          </w:tblCellMar>
        </w:tblPrEx>
        <w:tc>
          <w:tcPr>
            <w:tcW w:w="795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BD5907" w14:textId="77777777" w:rsidR="00A22841" w:rsidRDefault="00D67985">
            <w:pPr>
              <w:pStyle w:val="Heading1"/>
              <w:rPr>
                <w:rFonts w:ascii="Arial" w:hAnsi="Arial" w:cs="Arial"/>
                <w:color w:val="auto"/>
                <w:sz w:val="20"/>
                <w:szCs w:val="16"/>
              </w:rPr>
            </w:pPr>
            <w:bookmarkStart w:id="113" w:name="_Toc144380824"/>
            <w:r>
              <w:rPr>
                <w:rFonts w:ascii="Arial" w:hAnsi="Arial" w:cs="Arial"/>
                <w:color w:val="auto"/>
                <w:sz w:val="20"/>
                <w:szCs w:val="16"/>
              </w:rPr>
              <w:t>Full risk assessment completed and appended?</w:t>
            </w:r>
            <w:bookmarkEnd w:id="113"/>
            <w:r>
              <w:rPr>
                <w:rFonts w:ascii="Arial" w:hAnsi="Arial" w:cs="Arial"/>
                <w:color w:val="auto"/>
                <w:sz w:val="20"/>
                <w:szCs w:val="16"/>
              </w:rPr>
              <w:t xml:space="preserve"> </w:t>
            </w:r>
          </w:p>
          <w:p w14:paraId="0C0D35B1" w14:textId="77777777" w:rsidR="00A22841" w:rsidRDefault="00A22841">
            <w:pPr>
              <w:pStyle w:val="Heading1"/>
              <w:rPr>
                <w:rFonts w:ascii="Arial" w:hAnsi="Arial" w:cs="Arial"/>
                <w:color w:val="auto"/>
                <w:sz w:val="20"/>
                <w:szCs w:val="16"/>
              </w:rPr>
            </w:pPr>
          </w:p>
        </w:tc>
        <w:tc>
          <w:tcPr>
            <w:tcW w:w="8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1D17A19" w14:textId="77777777" w:rsidR="00A22841" w:rsidRDefault="00D67985">
            <w:pPr>
              <w:pStyle w:val="Heading1"/>
            </w:pPr>
            <w:bookmarkStart w:id="114" w:name="_Toc144380825"/>
            <w:r>
              <w:rPr>
                <w:rFonts w:ascii="Arial" w:hAnsi="Arial" w:cs="Arial"/>
                <w:color w:val="auto"/>
              </w:rPr>
              <w:t>Yes</w:t>
            </w:r>
            <w:bookmarkEnd w:id="114"/>
            <w:r>
              <w:rPr>
                <w:rFonts w:ascii="Arial" w:hAnsi="Arial" w:cs="Arial"/>
                <w:color w:val="auto"/>
              </w:rPr>
              <w:t xml:space="preserve"> </w:t>
            </w:r>
          </w:p>
        </w:tc>
        <w:tc>
          <w:tcPr>
            <w:tcW w:w="53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C461722" w14:textId="77777777" w:rsidR="00A22841" w:rsidRDefault="00D67985">
            <w:pPr>
              <w:pStyle w:val="Heading1"/>
            </w:pPr>
            <w:bookmarkStart w:id="115" w:name="_Toc144380826"/>
            <w:r>
              <w:rPr>
                <w:rFonts w:ascii="MS Gothic" w:eastAsia="MS Gothic" w:hAnsi="MS Gothic" w:cs="Arial"/>
                <w:b/>
                <w:bCs/>
                <w:color w:val="auto"/>
              </w:rPr>
              <w:t>☐</w:t>
            </w:r>
            <w:bookmarkEnd w:id="115"/>
          </w:p>
        </w:tc>
      </w:tr>
      <w:tr w:rsidR="00A22841" w14:paraId="0D52CBD0" w14:textId="77777777">
        <w:tblPrEx>
          <w:tblCellMar>
            <w:top w:w="0" w:type="dxa"/>
            <w:bottom w:w="0" w:type="dxa"/>
          </w:tblCellMar>
        </w:tblPrEx>
        <w:tc>
          <w:tcPr>
            <w:tcW w:w="7953" w:type="dxa"/>
            <w:gridSpan w:val="2"/>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F892789" w14:textId="77777777" w:rsidR="00A22841" w:rsidRDefault="00A22841">
            <w:pPr>
              <w:rPr>
                <w:rFonts w:ascii="Arial" w:hAnsi="Arial" w:cs="Arial"/>
                <w:b/>
                <w:bCs/>
                <w:szCs w:val="16"/>
              </w:rPr>
            </w:pPr>
          </w:p>
        </w:tc>
        <w:tc>
          <w:tcPr>
            <w:tcW w:w="8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BE73BB" w14:textId="77777777" w:rsidR="00A22841" w:rsidRDefault="00D67985">
            <w:pPr>
              <w:pStyle w:val="Heading1"/>
            </w:pPr>
            <w:bookmarkStart w:id="116" w:name="_Toc144380827"/>
            <w:r>
              <w:rPr>
                <w:rFonts w:ascii="Arial" w:hAnsi="Arial" w:cs="Arial"/>
                <w:color w:val="auto"/>
              </w:rPr>
              <w:t>No</w:t>
            </w:r>
            <w:bookmarkEnd w:id="116"/>
          </w:p>
        </w:tc>
        <w:tc>
          <w:tcPr>
            <w:tcW w:w="53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46AB949" w14:textId="77777777" w:rsidR="00A22841" w:rsidRDefault="00D67985">
            <w:pPr>
              <w:pStyle w:val="Heading1"/>
            </w:pPr>
            <w:bookmarkStart w:id="117" w:name="_Toc144380828"/>
            <w:r>
              <w:rPr>
                <w:rFonts w:ascii="MS Gothic" w:eastAsia="MS Gothic" w:hAnsi="MS Gothic" w:cs="Arial"/>
                <w:b/>
                <w:bCs/>
                <w:color w:val="auto"/>
              </w:rPr>
              <w:t>☒</w:t>
            </w:r>
            <w:bookmarkEnd w:id="117"/>
          </w:p>
        </w:tc>
      </w:tr>
      <w:tr w:rsidR="00A22841" w14:paraId="006E1D8D" w14:textId="77777777">
        <w:tblPrEx>
          <w:tblCellMar>
            <w:top w:w="0" w:type="dxa"/>
            <w:bottom w:w="0" w:type="dxa"/>
          </w:tblCellMar>
        </w:tblPrEx>
        <w:tc>
          <w:tcPr>
            <w:tcW w:w="866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C619712" w14:textId="77777777" w:rsidR="00A22841" w:rsidRDefault="00D67985">
            <w:r>
              <w:rPr>
                <w:rFonts w:ascii="Arial" w:hAnsi="Arial" w:cs="Arial"/>
                <w:b/>
              </w:rPr>
              <w:t>Risks to participants</w:t>
            </w:r>
          </w:p>
          <w:p w14:paraId="06ED6356" w14:textId="77777777" w:rsidR="00A22841" w:rsidRDefault="00D67985">
            <w:pPr>
              <w:rPr>
                <w:rFonts w:ascii="Arial" w:hAnsi="Arial" w:cs="Arial"/>
              </w:rPr>
            </w:pPr>
            <w:r>
              <w:rPr>
                <w:rFonts w:ascii="Arial" w:hAnsi="Arial" w:cs="Arial"/>
              </w:rPr>
              <w:t>For example: emotional distress, financial disclosure, physical harm, transfer of personal data, sensitive organisational information</w:t>
            </w:r>
          </w:p>
        </w:tc>
        <w:tc>
          <w:tcPr>
            <w:tcW w:w="137" w:type="dxa"/>
            <w:shd w:val="clear" w:color="auto" w:fill="auto"/>
            <w:tcMar>
              <w:top w:w="0" w:type="dxa"/>
              <w:left w:w="10" w:type="dxa"/>
              <w:bottom w:w="0" w:type="dxa"/>
              <w:right w:w="10" w:type="dxa"/>
            </w:tcMar>
          </w:tcPr>
          <w:p w14:paraId="5C088CE4" w14:textId="77777777" w:rsidR="00A22841" w:rsidRDefault="00A22841">
            <w:pPr>
              <w:rPr>
                <w:rFonts w:ascii="Arial" w:hAnsi="Arial" w:cs="Arial"/>
              </w:rPr>
            </w:pPr>
          </w:p>
        </w:tc>
        <w:tc>
          <w:tcPr>
            <w:tcW w:w="538" w:type="dxa"/>
            <w:shd w:val="clear" w:color="auto" w:fill="auto"/>
            <w:tcMar>
              <w:top w:w="0" w:type="dxa"/>
              <w:left w:w="10" w:type="dxa"/>
              <w:bottom w:w="0" w:type="dxa"/>
              <w:right w:w="10" w:type="dxa"/>
            </w:tcMar>
          </w:tcPr>
          <w:p w14:paraId="4F11FEF0" w14:textId="77777777" w:rsidR="00A22841" w:rsidRDefault="00A22841">
            <w:pPr>
              <w:rPr>
                <w:rFonts w:ascii="Arial" w:hAnsi="Arial" w:cs="Arial"/>
              </w:rPr>
            </w:pPr>
          </w:p>
        </w:tc>
      </w:tr>
      <w:tr w:rsidR="00A22841" w14:paraId="59C59F75" w14:textId="77777777">
        <w:tblPrEx>
          <w:tblCellMar>
            <w:top w:w="0" w:type="dxa"/>
            <w:bottom w:w="0" w:type="dxa"/>
          </w:tblCellMar>
        </w:tblPrEx>
        <w:tc>
          <w:tcPr>
            <w:tcW w:w="4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04DF7" w14:textId="77777777" w:rsidR="00A22841" w:rsidRDefault="00D67985">
            <w:pPr>
              <w:autoSpaceDE w:val="0"/>
              <w:rPr>
                <w:rFonts w:ascii="Arial" w:hAnsi="Arial" w:cs="Arial"/>
              </w:rPr>
            </w:pPr>
            <w:r>
              <w:rPr>
                <w:rFonts w:ascii="Arial" w:hAnsi="Arial" w:cs="Arial"/>
              </w:rPr>
              <w:t xml:space="preserve">Risk to </w:t>
            </w:r>
            <w:r>
              <w:rPr>
                <w:rFonts w:ascii="Arial" w:hAnsi="Arial" w:cs="Arial"/>
              </w:rPr>
              <w:t>Participant:</w:t>
            </w:r>
          </w:p>
          <w:p w14:paraId="3E6BC8DC" w14:textId="77777777" w:rsidR="00A22841" w:rsidRDefault="00D67985">
            <w:pPr>
              <w:rPr>
                <w:rFonts w:ascii="Arial" w:hAnsi="Arial" w:cs="Arial"/>
              </w:rPr>
            </w:pPr>
            <w:r>
              <w:rPr>
                <w:rFonts w:ascii="Arial" w:hAnsi="Arial" w:cs="Arial"/>
              </w:rPr>
              <w:t>There are some risks involved for the participants due to the nature of the survey.</w:t>
            </w:r>
          </w:p>
          <w:p w14:paraId="480573E1" w14:textId="77777777" w:rsidR="00A22841" w:rsidRDefault="00A22841">
            <w:pPr>
              <w:rPr>
                <w:rFonts w:ascii="Arial" w:hAnsi="Arial" w:cs="Arial"/>
              </w:rPr>
            </w:pPr>
          </w:p>
          <w:p w14:paraId="143B59B4" w14:textId="77777777" w:rsidR="00A22841" w:rsidRDefault="00D67985">
            <w:pPr>
              <w:autoSpaceDE w:val="0"/>
              <w:jc w:val="both"/>
              <w:rPr>
                <w:rFonts w:ascii="Arial" w:hAnsi="Arial" w:cs="Arial"/>
              </w:rPr>
            </w:pPr>
            <w:r>
              <w:rPr>
                <w:rFonts w:ascii="Arial" w:hAnsi="Arial" w:cs="Arial"/>
              </w:rPr>
              <w:t xml:space="preserve">Stage 1: The recruitment. The participants could be emotional distressed when they recall some of the traumatic incidents they have been exposed to. </w:t>
            </w:r>
          </w:p>
          <w:p w14:paraId="43ED157F" w14:textId="77777777" w:rsidR="00A22841" w:rsidRDefault="00A22841">
            <w:pPr>
              <w:autoSpaceDE w:val="0"/>
              <w:jc w:val="both"/>
              <w:rPr>
                <w:rFonts w:ascii="Arial" w:hAnsi="Arial" w:cs="Arial"/>
              </w:rPr>
            </w:pPr>
          </w:p>
          <w:p w14:paraId="795E916F" w14:textId="77777777" w:rsidR="00A22841" w:rsidRDefault="00D67985">
            <w:pPr>
              <w:autoSpaceDE w:val="0"/>
              <w:jc w:val="both"/>
              <w:rPr>
                <w:rFonts w:ascii="Arial" w:hAnsi="Arial" w:cs="Arial"/>
                <w:lang w:eastAsia="zh-CN"/>
              </w:rPr>
            </w:pPr>
            <w:r>
              <w:rPr>
                <w:rFonts w:ascii="Arial" w:hAnsi="Arial" w:cs="Arial"/>
                <w:lang w:eastAsia="zh-CN"/>
              </w:rPr>
              <w:t>Stage 2</w:t>
            </w:r>
            <w:r>
              <w:rPr>
                <w:rFonts w:ascii="Arial" w:hAnsi="Arial" w:cs="Arial"/>
                <w:lang w:eastAsia="zh-CN"/>
              </w:rPr>
              <w:t>: The fieldwork. The participants could concern about the questions related to sensitive organisational information.</w:t>
            </w:r>
          </w:p>
          <w:p w14:paraId="3BFE4988" w14:textId="77777777" w:rsidR="00A22841" w:rsidRDefault="00A22841">
            <w:pPr>
              <w:autoSpaceDE w:val="0"/>
              <w:jc w:val="both"/>
              <w:rPr>
                <w:rFonts w:ascii="Arial" w:hAnsi="Arial" w:cs="Arial"/>
                <w:lang w:eastAsia="zh-CN"/>
              </w:rPr>
            </w:pPr>
          </w:p>
          <w:p w14:paraId="2557CA23" w14:textId="77777777" w:rsidR="00A22841" w:rsidRDefault="00D67985">
            <w:pPr>
              <w:autoSpaceDE w:val="0"/>
              <w:jc w:val="both"/>
              <w:rPr>
                <w:rFonts w:ascii="Arial" w:hAnsi="Arial" w:cs="Arial"/>
                <w:lang w:eastAsia="zh-CN"/>
              </w:rPr>
            </w:pPr>
            <w:r>
              <w:rPr>
                <w:rFonts w:ascii="Arial" w:hAnsi="Arial" w:cs="Arial"/>
                <w:lang w:eastAsia="zh-CN"/>
              </w:rPr>
              <w:t>Stage 3: Reporting. The participants could concern about confidentiality and anonymity of personal data.</w:t>
            </w:r>
          </w:p>
          <w:p w14:paraId="33F2717D" w14:textId="77777777" w:rsidR="00A22841" w:rsidRDefault="00A22841">
            <w:pPr>
              <w:rPr>
                <w:rFonts w:ascii="Arial" w:hAnsi="Arial" w:cs="Arial"/>
              </w:rPr>
            </w:pPr>
          </w:p>
          <w:p w14:paraId="76F89AE7" w14:textId="77777777" w:rsidR="00A22841" w:rsidRDefault="00A22841">
            <w:pPr>
              <w:rPr>
                <w:rFonts w:ascii="Arial" w:hAnsi="Arial" w:cs="Arial"/>
              </w:rPr>
            </w:pPr>
          </w:p>
          <w:p w14:paraId="3A5B8F99"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w:t>
            </w:r>
            <w:r>
              <w:rPr>
                <w:rFonts w:ascii="Arial" w:hAnsi="Arial" w:cs="Arial"/>
                <w:i/>
                <w:color w:val="808080"/>
                <w:sz w:val="18"/>
                <w:szCs w:val="18"/>
              </w:rPr>
              <w:t>type)</w:t>
            </w:r>
          </w:p>
        </w:tc>
        <w:tc>
          <w:tcPr>
            <w:tcW w:w="39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A7D6" w14:textId="77777777" w:rsidR="00A22841" w:rsidRDefault="00D67985">
            <w:pPr>
              <w:autoSpaceDE w:val="0"/>
              <w:rPr>
                <w:rFonts w:ascii="Arial" w:hAnsi="Arial" w:cs="Arial"/>
                <w:i/>
                <w:sz w:val="18"/>
                <w:szCs w:val="18"/>
              </w:rPr>
            </w:pPr>
            <w:r>
              <w:rPr>
                <w:rFonts w:ascii="Arial" w:hAnsi="Arial" w:cs="Arial"/>
                <w:i/>
                <w:sz w:val="18"/>
                <w:szCs w:val="18"/>
              </w:rPr>
              <w:t xml:space="preserve">How will you mitigate the Risk to </w:t>
            </w:r>
            <w:proofErr w:type="gramStart"/>
            <w:r>
              <w:rPr>
                <w:rFonts w:ascii="Arial" w:hAnsi="Arial" w:cs="Arial"/>
                <w:i/>
                <w:sz w:val="18"/>
                <w:szCs w:val="18"/>
              </w:rPr>
              <w:t>Participant</w:t>
            </w:r>
            <w:proofErr w:type="gramEnd"/>
          </w:p>
          <w:p w14:paraId="5F53B2FA" w14:textId="77777777" w:rsidR="00A22841" w:rsidRDefault="00D67985">
            <w:pPr>
              <w:rPr>
                <w:rFonts w:ascii="Arial" w:hAnsi="Arial" w:cs="Arial"/>
              </w:rPr>
            </w:pPr>
            <w:r>
              <w:rPr>
                <w:rFonts w:ascii="Arial" w:hAnsi="Arial" w:cs="Arial"/>
              </w:rPr>
              <w:t xml:space="preserve">Mitigation of the risks posed will be as </w:t>
            </w:r>
            <w:proofErr w:type="gramStart"/>
            <w:r>
              <w:rPr>
                <w:rFonts w:ascii="Arial" w:hAnsi="Arial" w:cs="Arial"/>
              </w:rPr>
              <w:t>follows</w:t>
            </w:r>
            <w:proofErr w:type="gramEnd"/>
          </w:p>
          <w:p w14:paraId="290612CA" w14:textId="77777777" w:rsidR="00A22841" w:rsidRDefault="00A22841">
            <w:pPr>
              <w:rPr>
                <w:rFonts w:ascii="Arial" w:hAnsi="Arial" w:cs="Arial"/>
              </w:rPr>
            </w:pPr>
          </w:p>
          <w:p w14:paraId="690B8D6C" w14:textId="77777777" w:rsidR="00A22841" w:rsidRDefault="00D67985">
            <w:pPr>
              <w:jc w:val="both"/>
            </w:pPr>
            <w:r>
              <w:rPr>
                <w:rFonts w:ascii="Arial" w:hAnsi="Arial" w:cs="Arial"/>
                <w:i/>
                <w:color w:val="808080"/>
                <w:sz w:val="18"/>
                <w:szCs w:val="18"/>
              </w:rPr>
              <w:t xml:space="preserve"> </w:t>
            </w:r>
            <w:r>
              <w:rPr>
                <w:rFonts w:ascii="Arial" w:hAnsi="Arial" w:cs="Arial"/>
                <w:lang w:eastAsia="zh-CN"/>
              </w:rPr>
              <w:t xml:space="preserve">1.If the participant has potential emotional challenges, the emotional distance strategy needs to be considered. For instance, remind </w:t>
            </w:r>
            <w:r>
              <w:rPr>
                <w:rFonts w:ascii="Arial" w:hAnsi="Arial" w:cs="Arial"/>
                <w:lang w:eastAsia="zh-CN"/>
              </w:rPr>
              <w:t>participants of their right to withdraw from research or limit their participation. if they become uncomfortable, provide support for those who experience distress. At the end of each survey contact details for the police force’s wellbeing unit will be pro</w:t>
            </w:r>
            <w:r>
              <w:rPr>
                <w:rFonts w:ascii="Arial" w:hAnsi="Arial" w:cs="Arial"/>
                <w:lang w:eastAsia="zh-CN"/>
              </w:rPr>
              <w:t>vided.</w:t>
            </w:r>
          </w:p>
          <w:p w14:paraId="7B3D515B" w14:textId="77777777" w:rsidR="00A22841" w:rsidRDefault="00A22841">
            <w:pPr>
              <w:jc w:val="both"/>
              <w:rPr>
                <w:rFonts w:ascii="Arial" w:hAnsi="Arial" w:cs="Arial"/>
                <w:lang w:eastAsia="zh-CN"/>
              </w:rPr>
            </w:pPr>
          </w:p>
          <w:p w14:paraId="7A670A30" w14:textId="77777777" w:rsidR="00A22841" w:rsidRDefault="00D67985">
            <w:pPr>
              <w:jc w:val="both"/>
              <w:rPr>
                <w:rFonts w:ascii="Arial" w:hAnsi="Arial" w:cs="Arial"/>
                <w:lang w:eastAsia="zh-CN"/>
              </w:rPr>
            </w:pPr>
            <w:r>
              <w:rPr>
                <w:rFonts w:ascii="Arial" w:hAnsi="Arial" w:cs="Arial"/>
                <w:lang w:eastAsia="zh-CN"/>
              </w:rPr>
              <w:t>2. Protect confidential data collected as well as the fact that the subject is participating in the research project itself.</w:t>
            </w:r>
          </w:p>
          <w:p w14:paraId="5DFED6A3" w14:textId="77777777" w:rsidR="00A22841" w:rsidRDefault="00A22841">
            <w:pPr>
              <w:jc w:val="both"/>
              <w:rPr>
                <w:rFonts w:ascii="Arial" w:hAnsi="Arial" w:cs="Arial"/>
                <w:lang w:eastAsia="zh-CN"/>
              </w:rPr>
            </w:pPr>
          </w:p>
          <w:p w14:paraId="147D0728" w14:textId="77777777" w:rsidR="00A22841" w:rsidRDefault="00D67985">
            <w:pPr>
              <w:jc w:val="both"/>
              <w:rPr>
                <w:rFonts w:ascii="Arial" w:hAnsi="Arial" w:cs="Arial"/>
                <w:lang w:eastAsia="zh-CN"/>
              </w:rPr>
            </w:pPr>
            <w:r>
              <w:rPr>
                <w:rFonts w:ascii="Arial" w:hAnsi="Arial" w:cs="Arial"/>
                <w:lang w:eastAsia="zh-CN"/>
              </w:rPr>
              <w:t xml:space="preserve">3. Protect confidentiality of research data and ensure all relevant local laws. The development of science and </w:t>
            </w:r>
            <w:r>
              <w:rPr>
                <w:rFonts w:ascii="Arial" w:hAnsi="Arial" w:cs="Arial"/>
                <w:lang w:eastAsia="zh-CN"/>
              </w:rPr>
              <w:lastRenderedPageBreak/>
              <w:t xml:space="preserve">technology </w:t>
            </w:r>
            <w:r>
              <w:rPr>
                <w:rFonts w:ascii="Arial" w:hAnsi="Arial" w:cs="Arial"/>
                <w:lang w:eastAsia="zh-CN"/>
              </w:rPr>
              <w:t>also puts forward higher requirements for data storage.</w:t>
            </w:r>
          </w:p>
          <w:p w14:paraId="1B883824" w14:textId="77777777" w:rsidR="00A22841" w:rsidRDefault="00D67985">
            <w:pPr>
              <w:autoSpaceDE w:val="0"/>
            </w:pPr>
            <w:r>
              <w:rPr>
                <w:rFonts w:ascii="Arial" w:hAnsi="Arial" w:cs="Arial"/>
                <w:i/>
                <w:color w:val="808080"/>
                <w:sz w:val="18"/>
                <w:szCs w:val="18"/>
              </w:rPr>
              <w:t>should expand as you type)</w:t>
            </w:r>
          </w:p>
        </w:tc>
        <w:tc>
          <w:tcPr>
            <w:tcW w:w="137" w:type="dxa"/>
            <w:shd w:val="clear" w:color="auto" w:fill="auto"/>
            <w:tcMar>
              <w:top w:w="0" w:type="dxa"/>
              <w:left w:w="10" w:type="dxa"/>
              <w:bottom w:w="0" w:type="dxa"/>
              <w:right w:w="10" w:type="dxa"/>
            </w:tcMar>
          </w:tcPr>
          <w:p w14:paraId="53DE6FCE" w14:textId="77777777" w:rsidR="00A22841" w:rsidRDefault="00A22841">
            <w:pPr>
              <w:autoSpaceDE w:val="0"/>
            </w:pPr>
          </w:p>
        </w:tc>
        <w:tc>
          <w:tcPr>
            <w:tcW w:w="538" w:type="dxa"/>
            <w:shd w:val="clear" w:color="auto" w:fill="auto"/>
            <w:tcMar>
              <w:top w:w="0" w:type="dxa"/>
              <w:left w:w="10" w:type="dxa"/>
              <w:bottom w:w="0" w:type="dxa"/>
              <w:right w:w="10" w:type="dxa"/>
            </w:tcMar>
          </w:tcPr>
          <w:p w14:paraId="17740A8E" w14:textId="77777777" w:rsidR="00A22841" w:rsidRDefault="00A22841">
            <w:pPr>
              <w:autoSpaceDE w:val="0"/>
            </w:pPr>
          </w:p>
        </w:tc>
      </w:tr>
      <w:tr w:rsidR="00A22841" w14:paraId="6AF5E491" w14:textId="77777777">
        <w:tblPrEx>
          <w:tblCellMar>
            <w:top w:w="0" w:type="dxa"/>
            <w:bottom w:w="0" w:type="dxa"/>
          </w:tblCellMar>
        </w:tblPrEx>
        <w:tc>
          <w:tcPr>
            <w:tcW w:w="866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D833C59" w14:textId="77777777" w:rsidR="00A22841" w:rsidRDefault="00D67985">
            <w:r>
              <w:rPr>
                <w:rFonts w:ascii="Arial" w:hAnsi="Arial" w:cs="Arial"/>
                <w:bCs/>
              </w:rPr>
              <w:t>If research activity may include sensitive, embarrassing or upsetting topics (</w:t>
            </w:r>
            <w:proofErr w:type="gramStart"/>
            <w:r>
              <w:rPr>
                <w:rFonts w:ascii="Arial" w:hAnsi="Arial" w:cs="Arial"/>
                <w:bCs/>
              </w:rPr>
              <w:t>e.g.</w:t>
            </w:r>
            <w:proofErr w:type="gramEnd"/>
            <w:r>
              <w:rPr>
                <w:rFonts w:ascii="Arial" w:hAnsi="Arial" w:cs="Arial"/>
                <w:bCs/>
              </w:rPr>
              <w:t xml:space="preserve"> sexual activity, drug use) or issues likely to disclose information requiring further a</w:t>
            </w:r>
            <w:r>
              <w:rPr>
                <w:rFonts w:ascii="Arial" w:hAnsi="Arial" w:cs="Arial"/>
                <w:bCs/>
              </w:rPr>
              <w:t xml:space="preserve">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w:t>
            </w:r>
            <w:r>
              <w:rPr>
                <w:rFonts w:ascii="Arial" w:hAnsi="Arial" w:cs="Arial"/>
                <w:color w:val="161616"/>
                <w:lang w:val="en-US" w:eastAsia="en-GB"/>
              </w:rPr>
              <w:t xml:space="preserve">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c>
          <w:tcPr>
            <w:tcW w:w="137" w:type="dxa"/>
            <w:shd w:val="clear" w:color="auto" w:fill="auto"/>
            <w:tcMar>
              <w:top w:w="0" w:type="dxa"/>
              <w:left w:w="10" w:type="dxa"/>
              <w:bottom w:w="0" w:type="dxa"/>
              <w:right w:w="10" w:type="dxa"/>
            </w:tcMar>
          </w:tcPr>
          <w:p w14:paraId="7EAEEAEF" w14:textId="77777777" w:rsidR="00A22841" w:rsidRDefault="00A22841"/>
        </w:tc>
        <w:tc>
          <w:tcPr>
            <w:tcW w:w="538" w:type="dxa"/>
            <w:shd w:val="clear" w:color="auto" w:fill="auto"/>
            <w:tcMar>
              <w:top w:w="0" w:type="dxa"/>
              <w:left w:w="10" w:type="dxa"/>
              <w:bottom w:w="0" w:type="dxa"/>
              <w:right w:w="10" w:type="dxa"/>
            </w:tcMar>
          </w:tcPr>
          <w:p w14:paraId="1777D367" w14:textId="77777777" w:rsidR="00A22841" w:rsidRDefault="00A22841"/>
        </w:tc>
      </w:tr>
      <w:tr w:rsidR="00A22841" w14:paraId="12213E00" w14:textId="77777777">
        <w:tblPrEx>
          <w:tblCellMar>
            <w:top w:w="0" w:type="dxa"/>
            <w:bottom w:w="0" w:type="dxa"/>
          </w:tblCellMar>
        </w:tblPrEx>
        <w:tc>
          <w:tcPr>
            <w:tcW w:w="866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E79D2" w14:textId="77777777" w:rsidR="00A22841" w:rsidRDefault="00A22841">
            <w:pPr>
              <w:rPr>
                <w:rFonts w:ascii="Arial" w:hAnsi="Arial" w:cs="Arial"/>
              </w:rPr>
            </w:pPr>
          </w:p>
          <w:p w14:paraId="3BA463E7" w14:textId="77777777" w:rsidR="00A22841" w:rsidRDefault="00D67985">
            <w:pPr>
              <w:rPr>
                <w:rFonts w:ascii="Arial" w:hAnsi="Arial" w:cs="Arial"/>
              </w:rPr>
            </w:pPr>
            <w:r>
              <w:rPr>
                <w:rFonts w:ascii="Arial" w:hAnsi="Arial" w:cs="Arial"/>
              </w:rPr>
              <w:t>N/A</w:t>
            </w:r>
          </w:p>
          <w:p w14:paraId="2C995D13" w14:textId="77777777" w:rsidR="00A22841" w:rsidRDefault="00A22841">
            <w:pPr>
              <w:rPr>
                <w:rFonts w:ascii="Arial" w:hAnsi="Arial" w:cs="Arial"/>
              </w:rPr>
            </w:pPr>
          </w:p>
          <w:p w14:paraId="129478AC"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137" w:type="dxa"/>
            <w:shd w:val="clear" w:color="auto" w:fill="auto"/>
            <w:tcMar>
              <w:top w:w="0" w:type="dxa"/>
              <w:left w:w="10" w:type="dxa"/>
              <w:bottom w:w="0" w:type="dxa"/>
              <w:right w:w="10" w:type="dxa"/>
            </w:tcMar>
          </w:tcPr>
          <w:p w14:paraId="64E61EFF" w14:textId="77777777" w:rsidR="00A22841" w:rsidRDefault="00A22841">
            <w:pPr>
              <w:autoSpaceDE w:val="0"/>
            </w:pPr>
          </w:p>
        </w:tc>
        <w:tc>
          <w:tcPr>
            <w:tcW w:w="538" w:type="dxa"/>
            <w:shd w:val="clear" w:color="auto" w:fill="auto"/>
            <w:tcMar>
              <w:top w:w="0" w:type="dxa"/>
              <w:left w:w="10" w:type="dxa"/>
              <w:bottom w:w="0" w:type="dxa"/>
              <w:right w:w="10" w:type="dxa"/>
            </w:tcMar>
          </w:tcPr>
          <w:p w14:paraId="6B400589" w14:textId="77777777" w:rsidR="00A22841" w:rsidRDefault="00A22841">
            <w:pPr>
              <w:autoSpaceDE w:val="0"/>
            </w:pPr>
          </w:p>
        </w:tc>
      </w:tr>
      <w:tr w:rsidR="00A22841" w14:paraId="0CA2F094" w14:textId="77777777">
        <w:tblPrEx>
          <w:tblCellMar>
            <w:top w:w="0" w:type="dxa"/>
            <w:bottom w:w="0" w:type="dxa"/>
          </w:tblCellMar>
        </w:tblPrEx>
        <w:tc>
          <w:tcPr>
            <w:tcW w:w="866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5448C3" w14:textId="77777777" w:rsidR="00A22841" w:rsidRDefault="00D67985">
            <w:r>
              <w:rPr>
                <w:rFonts w:ascii="Arial" w:hAnsi="Arial" w:cs="Arial"/>
                <w:b/>
              </w:rPr>
              <w:t>Risks to investigator</w:t>
            </w:r>
          </w:p>
          <w:p w14:paraId="5C78349C" w14:textId="77777777" w:rsidR="00A22841" w:rsidRDefault="00D67985">
            <w:pPr>
              <w:rPr>
                <w:rFonts w:ascii="Arial" w:hAnsi="Arial" w:cs="Arial"/>
              </w:rPr>
            </w:pPr>
            <w:r>
              <w:rPr>
                <w:rFonts w:ascii="Arial" w:hAnsi="Arial" w:cs="Arial"/>
              </w:rPr>
              <w:t xml:space="preserve">For example: personal safety, physical harm, </w:t>
            </w:r>
            <w:r>
              <w:rPr>
                <w:rFonts w:ascii="Arial" w:hAnsi="Arial" w:cs="Arial"/>
              </w:rPr>
              <w:t>emotional distress, risk of accusation of harm/impropriety, conflict of interest</w:t>
            </w:r>
          </w:p>
        </w:tc>
        <w:tc>
          <w:tcPr>
            <w:tcW w:w="137" w:type="dxa"/>
            <w:shd w:val="clear" w:color="auto" w:fill="auto"/>
            <w:tcMar>
              <w:top w:w="0" w:type="dxa"/>
              <w:left w:w="10" w:type="dxa"/>
              <w:bottom w:w="0" w:type="dxa"/>
              <w:right w:w="10" w:type="dxa"/>
            </w:tcMar>
          </w:tcPr>
          <w:p w14:paraId="0A87215D" w14:textId="77777777" w:rsidR="00A22841" w:rsidRDefault="00A22841">
            <w:pPr>
              <w:rPr>
                <w:rFonts w:ascii="Arial" w:hAnsi="Arial" w:cs="Arial"/>
              </w:rPr>
            </w:pPr>
          </w:p>
        </w:tc>
        <w:tc>
          <w:tcPr>
            <w:tcW w:w="538" w:type="dxa"/>
            <w:shd w:val="clear" w:color="auto" w:fill="auto"/>
            <w:tcMar>
              <w:top w:w="0" w:type="dxa"/>
              <w:left w:w="10" w:type="dxa"/>
              <w:bottom w:w="0" w:type="dxa"/>
              <w:right w:w="10" w:type="dxa"/>
            </w:tcMar>
          </w:tcPr>
          <w:p w14:paraId="7D179458" w14:textId="77777777" w:rsidR="00A22841" w:rsidRDefault="00A22841">
            <w:pPr>
              <w:rPr>
                <w:rFonts w:ascii="Arial" w:hAnsi="Arial" w:cs="Arial"/>
              </w:rPr>
            </w:pPr>
          </w:p>
        </w:tc>
      </w:tr>
      <w:tr w:rsidR="00A22841" w14:paraId="460A73D0" w14:textId="77777777">
        <w:tblPrEx>
          <w:tblCellMar>
            <w:top w:w="0" w:type="dxa"/>
            <w:bottom w:w="0" w:type="dxa"/>
          </w:tblCellMar>
        </w:tblPrEx>
        <w:tc>
          <w:tcPr>
            <w:tcW w:w="4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413F0" w14:textId="77777777" w:rsidR="00A22841" w:rsidRDefault="00D67985">
            <w:pPr>
              <w:autoSpaceDE w:val="0"/>
              <w:rPr>
                <w:rFonts w:ascii="Arial" w:hAnsi="Arial" w:cs="Arial"/>
              </w:rPr>
            </w:pPr>
            <w:r>
              <w:rPr>
                <w:rFonts w:ascii="Arial" w:hAnsi="Arial" w:cs="Arial"/>
              </w:rPr>
              <w:t>Risk to Investigator:</w:t>
            </w:r>
          </w:p>
          <w:p w14:paraId="6BADC48A" w14:textId="77777777" w:rsidR="00A22841" w:rsidRDefault="00A22841">
            <w:pPr>
              <w:rPr>
                <w:rFonts w:ascii="Arial" w:hAnsi="Arial" w:cs="Arial"/>
              </w:rPr>
            </w:pPr>
          </w:p>
          <w:p w14:paraId="0459C09F" w14:textId="77777777" w:rsidR="00A22841" w:rsidRDefault="00D67985">
            <w:pPr>
              <w:pStyle w:val="ListParagraph"/>
              <w:rPr>
                <w:rFonts w:ascii="Arial" w:hAnsi="Arial" w:cs="Arial"/>
              </w:rPr>
            </w:pPr>
            <w:r>
              <w:rPr>
                <w:rFonts w:ascii="Arial" w:hAnsi="Arial" w:cs="Arial"/>
              </w:rPr>
              <w:t>Open to scrutiny for creating more demand on current wellbeing support systems within the police force.</w:t>
            </w:r>
          </w:p>
          <w:p w14:paraId="023F4931" w14:textId="77777777" w:rsidR="00A22841" w:rsidRDefault="00A22841">
            <w:pPr>
              <w:pStyle w:val="ListParagraph"/>
              <w:rPr>
                <w:rFonts w:ascii="Arial" w:hAnsi="Arial" w:cs="Arial"/>
              </w:rPr>
            </w:pPr>
          </w:p>
          <w:p w14:paraId="50E77D78" w14:textId="77777777" w:rsidR="00A22841" w:rsidRDefault="00A22841">
            <w:pPr>
              <w:rPr>
                <w:rFonts w:ascii="Arial" w:hAnsi="Arial" w:cs="Arial"/>
              </w:rPr>
            </w:pPr>
          </w:p>
          <w:p w14:paraId="5BC545ED"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39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88411" w14:textId="77777777" w:rsidR="00A22841" w:rsidRDefault="00D67985">
            <w:pPr>
              <w:autoSpaceDE w:val="0"/>
              <w:rPr>
                <w:rFonts w:ascii="Arial" w:hAnsi="Arial" w:cs="Arial"/>
                <w:i/>
                <w:sz w:val="18"/>
                <w:szCs w:val="18"/>
              </w:rPr>
            </w:pPr>
            <w:r>
              <w:rPr>
                <w:rFonts w:ascii="Arial" w:hAnsi="Arial" w:cs="Arial"/>
                <w:i/>
                <w:sz w:val="18"/>
                <w:szCs w:val="18"/>
              </w:rPr>
              <w:t xml:space="preserve">How </w:t>
            </w:r>
            <w:r>
              <w:rPr>
                <w:rFonts w:ascii="Arial" w:hAnsi="Arial" w:cs="Arial"/>
                <w:i/>
                <w:sz w:val="18"/>
                <w:szCs w:val="18"/>
              </w:rPr>
              <w:t>will you mitigate the Risk to Investigator:</w:t>
            </w:r>
          </w:p>
          <w:p w14:paraId="598F5A63" w14:textId="77777777" w:rsidR="00A22841" w:rsidRDefault="00A22841">
            <w:pPr>
              <w:rPr>
                <w:rFonts w:ascii="Arial" w:hAnsi="Arial" w:cs="Arial"/>
              </w:rPr>
            </w:pPr>
          </w:p>
          <w:p w14:paraId="6B8B7C7A" w14:textId="77777777" w:rsidR="00A22841" w:rsidRDefault="00D67985">
            <w:pPr>
              <w:pStyle w:val="ListParagraph"/>
              <w:rPr>
                <w:rFonts w:ascii="Arial" w:hAnsi="Arial" w:cs="Arial"/>
              </w:rPr>
            </w:pPr>
            <w:r>
              <w:rPr>
                <w:rFonts w:ascii="Arial" w:hAnsi="Arial" w:cs="Arial"/>
              </w:rPr>
              <w:t>Speaking with senior officers and wellbeing unit prior to commencing the survey to give them advanced warning of potentially higher workload.</w:t>
            </w:r>
          </w:p>
          <w:p w14:paraId="61333F77" w14:textId="77777777" w:rsidR="00A22841" w:rsidRDefault="00A22841">
            <w:pPr>
              <w:rPr>
                <w:rFonts w:ascii="Arial" w:hAnsi="Arial" w:cs="Arial"/>
              </w:rPr>
            </w:pPr>
          </w:p>
          <w:p w14:paraId="0616AED9"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137" w:type="dxa"/>
            <w:shd w:val="clear" w:color="auto" w:fill="auto"/>
            <w:tcMar>
              <w:top w:w="0" w:type="dxa"/>
              <w:left w:w="10" w:type="dxa"/>
              <w:bottom w:w="0" w:type="dxa"/>
              <w:right w:w="10" w:type="dxa"/>
            </w:tcMar>
          </w:tcPr>
          <w:p w14:paraId="2F3E5C8D" w14:textId="77777777" w:rsidR="00A22841" w:rsidRDefault="00A22841">
            <w:pPr>
              <w:autoSpaceDE w:val="0"/>
            </w:pPr>
          </w:p>
        </w:tc>
        <w:tc>
          <w:tcPr>
            <w:tcW w:w="538" w:type="dxa"/>
            <w:shd w:val="clear" w:color="auto" w:fill="auto"/>
            <w:tcMar>
              <w:top w:w="0" w:type="dxa"/>
              <w:left w:w="10" w:type="dxa"/>
              <w:bottom w:w="0" w:type="dxa"/>
              <w:right w:w="10" w:type="dxa"/>
            </w:tcMar>
          </w:tcPr>
          <w:p w14:paraId="06715D06" w14:textId="77777777" w:rsidR="00A22841" w:rsidRDefault="00A22841">
            <w:pPr>
              <w:autoSpaceDE w:val="0"/>
            </w:pPr>
          </w:p>
        </w:tc>
      </w:tr>
      <w:tr w:rsidR="00A22841" w14:paraId="4F16841C" w14:textId="77777777">
        <w:tblPrEx>
          <w:tblCellMar>
            <w:top w:w="0" w:type="dxa"/>
            <w:bottom w:w="0" w:type="dxa"/>
          </w:tblCellMar>
        </w:tblPrEx>
        <w:tc>
          <w:tcPr>
            <w:tcW w:w="8662"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09DB17" w14:textId="77777777" w:rsidR="00A22841" w:rsidRDefault="00D67985">
            <w:r>
              <w:rPr>
                <w:rFonts w:ascii="Arial" w:hAnsi="Arial" w:cs="Arial"/>
                <w:b/>
              </w:rPr>
              <w:t>University/institutional risks</w:t>
            </w:r>
          </w:p>
          <w:p w14:paraId="0726C3BF" w14:textId="77777777" w:rsidR="00A22841" w:rsidRDefault="00D67985">
            <w:pPr>
              <w:rPr>
                <w:rFonts w:ascii="Arial" w:hAnsi="Arial" w:cs="Arial"/>
              </w:rPr>
            </w:pPr>
            <w:r>
              <w:rPr>
                <w:rFonts w:ascii="Arial" w:hAnsi="Arial" w:cs="Arial"/>
              </w:rPr>
              <w:t>For example: adverse publicity, financial loss, data protection</w:t>
            </w:r>
          </w:p>
        </w:tc>
        <w:tc>
          <w:tcPr>
            <w:tcW w:w="137" w:type="dxa"/>
            <w:shd w:val="clear" w:color="auto" w:fill="auto"/>
            <w:tcMar>
              <w:top w:w="0" w:type="dxa"/>
              <w:left w:w="10" w:type="dxa"/>
              <w:bottom w:w="0" w:type="dxa"/>
              <w:right w:w="10" w:type="dxa"/>
            </w:tcMar>
          </w:tcPr>
          <w:p w14:paraId="75302750" w14:textId="77777777" w:rsidR="00A22841" w:rsidRDefault="00A22841">
            <w:pPr>
              <w:rPr>
                <w:rFonts w:ascii="Arial" w:hAnsi="Arial" w:cs="Arial"/>
              </w:rPr>
            </w:pPr>
          </w:p>
        </w:tc>
        <w:tc>
          <w:tcPr>
            <w:tcW w:w="538" w:type="dxa"/>
            <w:shd w:val="clear" w:color="auto" w:fill="auto"/>
            <w:tcMar>
              <w:top w:w="0" w:type="dxa"/>
              <w:left w:w="10" w:type="dxa"/>
              <w:bottom w:w="0" w:type="dxa"/>
              <w:right w:w="10" w:type="dxa"/>
            </w:tcMar>
          </w:tcPr>
          <w:p w14:paraId="5361195A" w14:textId="77777777" w:rsidR="00A22841" w:rsidRDefault="00A22841">
            <w:pPr>
              <w:rPr>
                <w:rFonts w:ascii="Arial" w:hAnsi="Arial" w:cs="Arial"/>
              </w:rPr>
            </w:pPr>
          </w:p>
        </w:tc>
      </w:tr>
      <w:tr w:rsidR="00A22841" w14:paraId="0CED4B1A" w14:textId="77777777">
        <w:tblPrEx>
          <w:tblCellMar>
            <w:top w:w="0" w:type="dxa"/>
            <w:bottom w:w="0" w:type="dxa"/>
          </w:tblCellMar>
        </w:tblPrEx>
        <w:tc>
          <w:tcPr>
            <w:tcW w:w="4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70E06" w14:textId="77777777" w:rsidR="00A22841" w:rsidRDefault="00D67985">
            <w:pPr>
              <w:autoSpaceDE w:val="0"/>
              <w:rPr>
                <w:rFonts w:ascii="Arial" w:hAnsi="Arial" w:cs="Arial"/>
              </w:rPr>
            </w:pPr>
            <w:r>
              <w:rPr>
                <w:rFonts w:ascii="Arial" w:hAnsi="Arial" w:cs="Arial"/>
              </w:rPr>
              <w:t>Risk to University:</w:t>
            </w:r>
          </w:p>
          <w:p w14:paraId="2E41CC94" w14:textId="77777777" w:rsidR="00A22841" w:rsidRDefault="00A22841">
            <w:pPr>
              <w:rPr>
                <w:rFonts w:ascii="Arial" w:hAnsi="Arial" w:cs="Arial"/>
              </w:rPr>
            </w:pPr>
          </w:p>
          <w:p w14:paraId="2D521FC9" w14:textId="77777777" w:rsidR="00A22841" w:rsidRDefault="00D67985">
            <w:pPr>
              <w:rPr>
                <w:rFonts w:ascii="Arial" w:hAnsi="Arial" w:cs="Arial"/>
              </w:rPr>
            </w:pPr>
            <w:r>
              <w:rPr>
                <w:rFonts w:ascii="Arial" w:hAnsi="Arial" w:cs="Arial"/>
              </w:rPr>
              <w:t>N/A</w:t>
            </w:r>
          </w:p>
          <w:p w14:paraId="429A2994" w14:textId="77777777" w:rsidR="00A22841" w:rsidRDefault="00A22841">
            <w:pPr>
              <w:rPr>
                <w:rFonts w:ascii="Arial" w:hAnsi="Arial" w:cs="Arial"/>
              </w:rPr>
            </w:pPr>
          </w:p>
          <w:p w14:paraId="2F39D827"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39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60B49" w14:textId="77777777" w:rsidR="00A22841" w:rsidRDefault="00D67985">
            <w:pPr>
              <w:autoSpaceDE w:val="0"/>
              <w:rPr>
                <w:rFonts w:ascii="Arial" w:hAnsi="Arial" w:cs="Arial"/>
                <w:i/>
                <w:sz w:val="18"/>
                <w:szCs w:val="18"/>
              </w:rPr>
            </w:pPr>
            <w:r>
              <w:rPr>
                <w:rFonts w:ascii="Arial" w:hAnsi="Arial" w:cs="Arial"/>
                <w:i/>
                <w:sz w:val="18"/>
                <w:szCs w:val="18"/>
              </w:rPr>
              <w:t>How will you mitigate the Risk to University:</w:t>
            </w:r>
          </w:p>
          <w:p w14:paraId="238BD56D" w14:textId="77777777" w:rsidR="00A22841" w:rsidRDefault="00A22841">
            <w:pPr>
              <w:rPr>
                <w:rFonts w:ascii="Arial" w:hAnsi="Arial" w:cs="Arial"/>
              </w:rPr>
            </w:pPr>
          </w:p>
          <w:p w14:paraId="46876B46" w14:textId="77777777" w:rsidR="00A22841" w:rsidRDefault="00D67985">
            <w:pPr>
              <w:rPr>
                <w:rFonts w:ascii="Arial" w:hAnsi="Arial" w:cs="Arial"/>
              </w:rPr>
            </w:pPr>
            <w:r>
              <w:rPr>
                <w:rFonts w:ascii="Arial" w:hAnsi="Arial" w:cs="Arial"/>
              </w:rPr>
              <w:t>N/A</w:t>
            </w:r>
          </w:p>
          <w:p w14:paraId="542B2A81" w14:textId="77777777" w:rsidR="00A22841" w:rsidRDefault="00A22841">
            <w:pPr>
              <w:rPr>
                <w:rFonts w:ascii="Arial" w:hAnsi="Arial" w:cs="Arial"/>
              </w:rPr>
            </w:pPr>
          </w:p>
          <w:p w14:paraId="170A7B0C"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137" w:type="dxa"/>
            <w:shd w:val="clear" w:color="auto" w:fill="auto"/>
            <w:tcMar>
              <w:top w:w="0" w:type="dxa"/>
              <w:left w:w="10" w:type="dxa"/>
              <w:bottom w:w="0" w:type="dxa"/>
              <w:right w:w="10" w:type="dxa"/>
            </w:tcMar>
          </w:tcPr>
          <w:p w14:paraId="081F2938" w14:textId="77777777" w:rsidR="00A22841" w:rsidRDefault="00A22841">
            <w:pPr>
              <w:autoSpaceDE w:val="0"/>
            </w:pPr>
          </w:p>
        </w:tc>
        <w:tc>
          <w:tcPr>
            <w:tcW w:w="538" w:type="dxa"/>
            <w:shd w:val="clear" w:color="auto" w:fill="auto"/>
            <w:tcMar>
              <w:top w:w="0" w:type="dxa"/>
              <w:left w:w="10" w:type="dxa"/>
              <w:bottom w:w="0" w:type="dxa"/>
              <w:right w:w="10" w:type="dxa"/>
            </w:tcMar>
          </w:tcPr>
          <w:p w14:paraId="2E7D031D" w14:textId="77777777" w:rsidR="00A22841" w:rsidRDefault="00A22841">
            <w:pPr>
              <w:autoSpaceDE w:val="0"/>
            </w:pPr>
          </w:p>
        </w:tc>
      </w:tr>
    </w:tbl>
    <w:p w14:paraId="0666D694" w14:textId="77777777" w:rsidR="00A22841" w:rsidRDefault="00A22841">
      <w:pPr>
        <w:rPr>
          <w:sz w:val="20"/>
          <w:szCs w:val="20"/>
        </w:rPr>
      </w:pPr>
    </w:p>
    <w:tbl>
      <w:tblPr>
        <w:tblW w:w="8676" w:type="dxa"/>
        <w:tblInd w:w="-34" w:type="dxa"/>
        <w:tblCellMar>
          <w:left w:w="10" w:type="dxa"/>
          <w:right w:w="10" w:type="dxa"/>
        </w:tblCellMar>
        <w:tblLook w:val="0000" w:firstRow="0" w:lastRow="0" w:firstColumn="0" w:lastColumn="0" w:noHBand="0" w:noVBand="0"/>
      </w:tblPr>
      <w:tblGrid>
        <w:gridCol w:w="6665"/>
        <w:gridCol w:w="708"/>
        <w:gridCol w:w="708"/>
        <w:gridCol w:w="595"/>
      </w:tblGrid>
      <w:tr w:rsidR="00A22841" w14:paraId="3E1DDF24" w14:textId="77777777">
        <w:tblPrEx>
          <w:tblCellMar>
            <w:top w:w="0" w:type="dxa"/>
            <w:bottom w:w="0" w:type="dxa"/>
          </w:tblCellMar>
        </w:tblPrEx>
        <w:tc>
          <w:tcPr>
            <w:tcW w:w="8676"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2428CBC" w14:textId="77777777" w:rsidR="00A22841" w:rsidRDefault="00D67985">
            <w:pPr>
              <w:autoSpaceDE w:val="0"/>
              <w:rPr>
                <w:rFonts w:ascii="Arial" w:hAnsi="Arial" w:cs="Arial"/>
                <w:b/>
              </w:rPr>
            </w:pPr>
            <w:r>
              <w:rPr>
                <w:rFonts w:ascii="Arial" w:hAnsi="Arial" w:cs="Arial"/>
                <w:b/>
              </w:rPr>
              <w:t>Disclosure and Barring Service</w:t>
            </w:r>
          </w:p>
        </w:tc>
      </w:tr>
      <w:tr w:rsidR="00A22841" w14:paraId="1ED7704E" w14:textId="77777777">
        <w:tblPrEx>
          <w:tblCellMar>
            <w:top w:w="0" w:type="dxa"/>
            <w:bottom w:w="0" w:type="dxa"/>
          </w:tblCellMar>
        </w:tblPrEx>
        <w:tc>
          <w:tcPr>
            <w:tcW w:w="66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B062F90" w14:textId="77777777" w:rsidR="00A22841" w:rsidRDefault="00D67985">
            <w:pPr>
              <w:autoSpaceDE w:val="0"/>
            </w:pPr>
            <w:r>
              <w:rPr>
                <w:rFonts w:ascii="Arial" w:hAnsi="Arial" w:cs="Arial"/>
              </w:rPr>
              <w:t>If the research activity involves children or vulnerable adults, a Disclosure and Barring Service (DBS) certificate must be obtained before any contact with such participants.</w:t>
            </w:r>
          </w:p>
        </w:tc>
        <w:tc>
          <w:tcPr>
            <w:tcW w:w="7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575B65BA" w14:textId="77777777" w:rsidR="00A22841" w:rsidRDefault="00D67985">
            <w:pPr>
              <w:autoSpaceDE w:val="0"/>
              <w:jc w:val="center"/>
              <w:rPr>
                <w:rFonts w:ascii="Arial" w:hAnsi="Arial" w:cs="Arial"/>
                <w:b/>
                <w:bCs/>
              </w:rPr>
            </w:pPr>
            <w:r>
              <w:rPr>
                <w:rFonts w:ascii="Arial" w:hAnsi="Arial" w:cs="Arial"/>
                <w:b/>
                <w:bCs/>
              </w:rPr>
              <w:t>YES</w:t>
            </w:r>
          </w:p>
          <w:p w14:paraId="685A762C" w14:textId="77777777" w:rsidR="00A22841" w:rsidRDefault="00A22841">
            <w:pPr>
              <w:autoSpaceDE w:val="0"/>
              <w:jc w:val="center"/>
              <w:rPr>
                <w:rFonts w:ascii="Arial" w:hAnsi="Arial" w:cs="Arial"/>
                <w:b/>
              </w:rPr>
            </w:pPr>
          </w:p>
        </w:tc>
        <w:tc>
          <w:tcPr>
            <w:tcW w:w="70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71745B82" w14:textId="77777777" w:rsidR="00A22841" w:rsidRDefault="00D67985">
            <w:pPr>
              <w:autoSpaceDE w:val="0"/>
              <w:jc w:val="center"/>
              <w:rPr>
                <w:rFonts w:ascii="Arial" w:hAnsi="Arial" w:cs="Arial"/>
                <w:b/>
                <w:bCs/>
              </w:rPr>
            </w:pPr>
            <w:r>
              <w:rPr>
                <w:rFonts w:ascii="Arial" w:hAnsi="Arial" w:cs="Arial"/>
                <w:b/>
                <w:bCs/>
              </w:rPr>
              <w:t>NO</w:t>
            </w:r>
          </w:p>
          <w:p w14:paraId="17E78F27" w14:textId="77777777" w:rsidR="00A22841" w:rsidRDefault="00A22841">
            <w:pPr>
              <w:autoSpaceDE w:val="0"/>
              <w:jc w:val="center"/>
              <w:rPr>
                <w:rFonts w:ascii="Arial" w:hAnsi="Arial" w:cs="Arial"/>
                <w:b/>
              </w:rPr>
            </w:pPr>
          </w:p>
        </w:tc>
        <w:tc>
          <w:tcPr>
            <w:tcW w:w="59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tcPr>
          <w:p w14:paraId="296B87A3" w14:textId="77777777" w:rsidR="00A22841" w:rsidRDefault="00D67985">
            <w:pPr>
              <w:autoSpaceDE w:val="0"/>
              <w:jc w:val="center"/>
              <w:rPr>
                <w:rFonts w:ascii="Arial" w:hAnsi="Arial" w:cs="Arial"/>
                <w:b/>
                <w:bCs/>
              </w:rPr>
            </w:pPr>
            <w:r>
              <w:rPr>
                <w:rFonts w:ascii="Arial" w:hAnsi="Arial" w:cs="Arial"/>
                <w:b/>
                <w:bCs/>
              </w:rPr>
              <w:t>N/A</w:t>
            </w:r>
          </w:p>
          <w:p w14:paraId="1D3F4219" w14:textId="77777777" w:rsidR="00A22841" w:rsidRDefault="00A22841">
            <w:pPr>
              <w:autoSpaceDE w:val="0"/>
              <w:jc w:val="center"/>
              <w:rPr>
                <w:rFonts w:ascii="Arial" w:hAnsi="Arial" w:cs="Arial"/>
                <w:b/>
              </w:rPr>
            </w:pPr>
          </w:p>
        </w:tc>
      </w:tr>
      <w:tr w:rsidR="00A22841" w14:paraId="5AB54A74" w14:textId="77777777">
        <w:tblPrEx>
          <w:tblCellMar>
            <w:top w:w="0" w:type="dxa"/>
            <w:bottom w:w="0" w:type="dxa"/>
          </w:tblCellMar>
        </w:tblPrEx>
        <w:trPr>
          <w:trHeight w:val="492"/>
        </w:trPr>
        <w:tc>
          <w:tcPr>
            <w:tcW w:w="66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9FC3528" w14:textId="77777777" w:rsidR="00A22841" w:rsidRDefault="00D67985">
            <w:pPr>
              <w:autoSpaceDE w:val="0"/>
              <w:rPr>
                <w:rFonts w:ascii="Arial" w:hAnsi="Arial" w:cs="Arial"/>
              </w:rPr>
            </w:pPr>
            <w:r>
              <w:rPr>
                <w:rFonts w:ascii="Arial" w:hAnsi="Arial" w:cs="Arial"/>
              </w:rPr>
              <w:lastRenderedPageBreak/>
              <w:t xml:space="preserve">Does your research require you </w:t>
            </w:r>
            <w:r>
              <w:rPr>
                <w:rFonts w:ascii="Arial" w:hAnsi="Arial" w:cs="Arial"/>
              </w:rPr>
              <w:t>to hold a current DBS Certificate?</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900AAF" w14:textId="77777777" w:rsidR="00A22841" w:rsidRDefault="00D67985">
            <w:pPr>
              <w:autoSpaceDE w:val="0"/>
              <w:jc w:val="center"/>
            </w:pPr>
            <w:r>
              <w:rPr>
                <w:rFonts w:ascii="MS Gothic" w:eastAsia="MS Gothic" w:hAnsi="MS Gothic" w:cs="Arial"/>
                <w:b/>
                <w:bCs/>
                <w:lang w:val="en-US"/>
              </w:rPr>
              <w:t>☐</w:t>
            </w:r>
          </w:p>
        </w:tc>
        <w:tc>
          <w:tcPr>
            <w:tcW w:w="70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F6BC89" w14:textId="77777777" w:rsidR="00A22841" w:rsidRDefault="00D67985">
            <w:pPr>
              <w:autoSpaceDE w:val="0"/>
              <w:jc w:val="center"/>
            </w:pPr>
            <w:r>
              <w:rPr>
                <w:rFonts w:ascii="MS Gothic" w:eastAsia="MS Gothic" w:hAnsi="MS Gothic" w:cs="Arial"/>
                <w:b/>
                <w:bCs/>
                <w:lang w:val="en-US"/>
              </w:rPr>
              <w:t>☒</w:t>
            </w:r>
          </w:p>
        </w:tc>
        <w:tc>
          <w:tcPr>
            <w:tcW w:w="59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7AB890C" w14:textId="77777777" w:rsidR="00A22841" w:rsidRDefault="00D67985">
            <w:pPr>
              <w:autoSpaceDE w:val="0"/>
              <w:jc w:val="center"/>
            </w:pPr>
            <w:r>
              <w:rPr>
                <w:rFonts w:ascii="MS Gothic" w:eastAsia="MS Gothic" w:hAnsi="MS Gothic" w:cs="Arial"/>
                <w:b/>
                <w:bCs/>
                <w:lang w:val="en-US"/>
              </w:rPr>
              <w:t>☐</w:t>
            </w:r>
          </w:p>
        </w:tc>
      </w:tr>
    </w:tbl>
    <w:p w14:paraId="77F62DB6" w14:textId="77777777" w:rsidR="00A22841" w:rsidRDefault="00A22841">
      <w:pPr>
        <w:pageBreakBefore/>
        <w:rPr>
          <w:rFonts w:ascii="Arial" w:hAnsi="Arial" w:cs="Arial"/>
          <w:b/>
        </w:rPr>
      </w:pPr>
    </w:p>
    <w:p w14:paraId="3A449CB3" w14:textId="77777777" w:rsidR="00A22841" w:rsidRDefault="00D67985">
      <w:pPr>
        <w:autoSpaceDE w:val="0"/>
        <w:spacing w:after="240"/>
        <w:jc w:val="both"/>
        <w:rPr>
          <w:rFonts w:ascii="Arial" w:hAnsi="Arial" w:cs="Arial"/>
          <w:b/>
        </w:rPr>
      </w:pPr>
      <w:r>
        <w:rPr>
          <w:rFonts w:ascii="Arial" w:hAnsi="Arial" w:cs="Arial"/>
          <w:b/>
        </w:rPr>
        <w:t>SECTION I: Feedback, Consent and Confidentiality</w:t>
      </w:r>
    </w:p>
    <w:tbl>
      <w:tblPr>
        <w:tblW w:w="8676" w:type="dxa"/>
        <w:tblInd w:w="-34" w:type="dxa"/>
        <w:tblCellMar>
          <w:left w:w="10" w:type="dxa"/>
          <w:right w:w="10" w:type="dxa"/>
        </w:tblCellMar>
        <w:tblLook w:val="0000" w:firstRow="0" w:lastRow="0" w:firstColumn="0" w:lastColumn="0" w:noHBand="0" w:noVBand="0"/>
      </w:tblPr>
      <w:tblGrid>
        <w:gridCol w:w="8676"/>
      </w:tblGrid>
      <w:tr w:rsidR="00A22841" w14:paraId="4B237141" w14:textId="77777777">
        <w:tblPrEx>
          <w:tblCellMar>
            <w:top w:w="0" w:type="dxa"/>
            <w:bottom w:w="0" w:type="dxa"/>
          </w:tblCellMar>
        </w:tblPrEx>
        <w:tc>
          <w:tcPr>
            <w:tcW w:w="86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3C42FC" w14:textId="77777777" w:rsidR="00A22841" w:rsidRDefault="00D67985">
            <w:r>
              <w:rPr>
                <w:rFonts w:ascii="Arial" w:hAnsi="Arial" w:cs="Arial"/>
                <w:b/>
              </w:rPr>
              <w:t>Feedback</w:t>
            </w:r>
          </w:p>
          <w:p w14:paraId="23E2B416" w14:textId="77777777" w:rsidR="00A22841" w:rsidRDefault="00D67985">
            <w:pPr>
              <w:rPr>
                <w:rFonts w:ascii="Arial" w:hAnsi="Arial" w:cs="Arial"/>
              </w:rPr>
            </w:pPr>
            <w:r>
              <w:rPr>
                <w:rFonts w:ascii="Arial" w:hAnsi="Arial" w:cs="Arial"/>
              </w:rPr>
              <w:t xml:space="preserve">What de-briefing and feedback will be provided to participants, how will this be done and when? </w:t>
            </w:r>
          </w:p>
        </w:tc>
      </w:tr>
      <w:tr w:rsidR="00A22841" w14:paraId="073B41F6" w14:textId="77777777">
        <w:tblPrEx>
          <w:tblCellMar>
            <w:top w:w="0" w:type="dxa"/>
            <w:bottom w:w="0" w:type="dxa"/>
          </w:tblCellMar>
        </w:tblPrEx>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CAC79" w14:textId="77777777" w:rsidR="00A22841" w:rsidRDefault="00A22841">
            <w:pPr>
              <w:rPr>
                <w:rFonts w:ascii="Arial" w:hAnsi="Arial" w:cs="Arial"/>
              </w:rPr>
            </w:pPr>
          </w:p>
          <w:p w14:paraId="463159F9" w14:textId="77777777" w:rsidR="00A22841" w:rsidRDefault="00D67985">
            <w:pPr>
              <w:rPr>
                <w:rFonts w:ascii="Arial" w:hAnsi="Arial" w:cs="Arial"/>
              </w:rPr>
            </w:pPr>
            <w:r>
              <w:rPr>
                <w:rFonts w:ascii="Arial" w:hAnsi="Arial" w:cs="Arial"/>
              </w:rPr>
              <w:t xml:space="preserve">No de-briefing will take place however </w:t>
            </w:r>
            <w:r>
              <w:rPr>
                <w:rFonts w:ascii="Arial" w:hAnsi="Arial" w:cs="Arial"/>
              </w:rPr>
              <w:t>participants will be encouraged to contact various support outlets if they feel it is necessary.</w:t>
            </w:r>
          </w:p>
          <w:p w14:paraId="6E559240" w14:textId="77777777" w:rsidR="00A22841" w:rsidRDefault="00A22841">
            <w:pPr>
              <w:rPr>
                <w:rFonts w:ascii="Arial" w:hAnsi="Arial" w:cs="Arial"/>
              </w:rPr>
            </w:pPr>
          </w:p>
          <w:p w14:paraId="63D8978F"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2841" w14:paraId="2E030DE6" w14:textId="77777777">
        <w:tblPrEx>
          <w:tblCellMar>
            <w:top w:w="0" w:type="dxa"/>
            <w:bottom w:w="0" w:type="dxa"/>
          </w:tblCellMar>
        </w:tblPrEx>
        <w:tc>
          <w:tcPr>
            <w:tcW w:w="86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75E3B42" w14:textId="77777777" w:rsidR="00A22841" w:rsidRDefault="00D67985">
            <w:r>
              <w:rPr>
                <w:rFonts w:ascii="Arial" w:hAnsi="Arial" w:cs="Arial"/>
                <w:b/>
              </w:rPr>
              <w:t>Informed consent</w:t>
            </w:r>
          </w:p>
          <w:p w14:paraId="451411FE" w14:textId="77777777" w:rsidR="00A22841" w:rsidRDefault="00D67985">
            <w:pPr>
              <w:autoSpaceDE w:val="0"/>
              <w:rPr>
                <w:rFonts w:ascii="Arial" w:hAnsi="Arial" w:cs="Arial"/>
                <w:lang w:eastAsia="en-GB"/>
              </w:rPr>
            </w:pPr>
            <w:r>
              <w:rPr>
                <w:rFonts w:ascii="Arial" w:hAnsi="Arial" w:cs="Arial"/>
                <w:lang w:eastAsia="en-GB"/>
              </w:rPr>
              <w:t xml:space="preserve">Describe the arrangements to inform potential participants, before providing consent, of what is </w:t>
            </w:r>
            <w:r>
              <w:rPr>
                <w:rFonts w:ascii="Arial" w:hAnsi="Arial" w:cs="Arial"/>
                <w:lang w:eastAsia="en-GB"/>
              </w:rPr>
              <w:t>involved in participating. Describe the arrangements for participants to provide full consent before data collection begins. If gaining consent in this way is inappropriate, explain how consent will be obtained and recorded in accordance with prevailing da</w:t>
            </w:r>
            <w:r>
              <w:rPr>
                <w:rFonts w:ascii="Arial" w:hAnsi="Arial" w:cs="Arial"/>
                <w:lang w:eastAsia="en-GB"/>
              </w:rPr>
              <w:t>ta protection legislation.</w:t>
            </w:r>
          </w:p>
        </w:tc>
      </w:tr>
      <w:tr w:rsidR="00A22841" w14:paraId="04C5815D" w14:textId="77777777">
        <w:tblPrEx>
          <w:tblCellMar>
            <w:top w:w="0" w:type="dxa"/>
            <w:bottom w:w="0" w:type="dxa"/>
          </w:tblCellMar>
        </w:tblPrEx>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F51D" w14:textId="77777777" w:rsidR="00A22841" w:rsidRDefault="00A22841">
            <w:pPr>
              <w:rPr>
                <w:rFonts w:ascii="Arial" w:hAnsi="Arial" w:cs="Arial"/>
              </w:rPr>
            </w:pPr>
          </w:p>
          <w:p w14:paraId="12203B18" w14:textId="77777777" w:rsidR="00A22841" w:rsidRDefault="00D67985">
            <w:pPr>
              <w:rPr>
                <w:rFonts w:ascii="Arial" w:hAnsi="Arial" w:cs="Arial"/>
              </w:rPr>
            </w:pPr>
            <w:r>
              <w:rPr>
                <w:rFonts w:ascii="Arial" w:hAnsi="Arial" w:cs="Arial"/>
              </w:rPr>
              <w:t xml:space="preserve">I'll make sure that the Ethic committee must approve both the consent procedure and the consent form. It is necessary to provide adequate information to potential volunteers who </w:t>
            </w:r>
            <w:proofErr w:type="gramStart"/>
            <w:r>
              <w:rPr>
                <w:rFonts w:ascii="Arial" w:hAnsi="Arial" w:cs="Arial"/>
              </w:rPr>
              <w:t>are able to</w:t>
            </w:r>
            <w:proofErr w:type="gramEnd"/>
            <w:r>
              <w:rPr>
                <w:rFonts w:ascii="Arial" w:hAnsi="Arial" w:cs="Arial"/>
              </w:rPr>
              <w:t xml:space="preserve"> volunteer for research studies so the</w:t>
            </w:r>
            <w:r>
              <w:rPr>
                <w:rFonts w:ascii="Arial" w:hAnsi="Arial" w:cs="Arial"/>
              </w:rPr>
              <w:t>y may decide whether or not to join. After the permission form is drafted, signed, and during the research project, I will make sure the participant is aware of all the crucial details. Prior to the commencement of those online surveys, prospective partici</w:t>
            </w:r>
            <w:r>
              <w:rPr>
                <w:rFonts w:ascii="Arial" w:hAnsi="Arial" w:cs="Arial"/>
              </w:rPr>
              <w:t>pants will be given the same details necessary in a formal consent declaration (either verbally or in writing).</w:t>
            </w:r>
          </w:p>
          <w:p w14:paraId="7987CE39" w14:textId="77777777" w:rsidR="00A22841" w:rsidRDefault="00A22841">
            <w:pPr>
              <w:rPr>
                <w:rFonts w:ascii="Arial" w:hAnsi="Arial" w:cs="Arial"/>
              </w:rPr>
            </w:pPr>
          </w:p>
          <w:p w14:paraId="69FF5DFC"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r w:rsidR="00A22841" w14:paraId="50EF5C87" w14:textId="77777777">
        <w:tblPrEx>
          <w:tblCellMar>
            <w:top w:w="0" w:type="dxa"/>
            <w:bottom w:w="0" w:type="dxa"/>
          </w:tblCellMar>
        </w:tblPrEx>
        <w:tc>
          <w:tcPr>
            <w:tcW w:w="86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8008715" w14:textId="77777777" w:rsidR="00A22841" w:rsidRDefault="00D67985">
            <w:pPr>
              <w:rPr>
                <w:rFonts w:ascii="Arial" w:hAnsi="Arial" w:cs="Arial"/>
                <w:b/>
              </w:rPr>
            </w:pPr>
            <w:r>
              <w:rPr>
                <w:rFonts w:ascii="Arial" w:hAnsi="Arial" w:cs="Arial"/>
                <w:b/>
              </w:rPr>
              <w:t>Confidentiality / Anonymity</w:t>
            </w:r>
          </w:p>
          <w:p w14:paraId="374AF03E" w14:textId="77777777" w:rsidR="00A22841" w:rsidRDefault="00D67985">
            <w:pPr>
              <w:rPr>
                <w:rFonts w:ascii="Arial" w:hAnsi="Arial" w:cs="Arial"/>
              </w:rPr>
            </w:pPr>
            <w:r>
              <w:rPr>
                <w:rFonts w:ascii="Arial" w:hAnsi="Arial" w:cs="Arial"/>
              </w:rPr>
              <w:t xml:space="preserve">Set out how anonymity of participants and confidentiality will be </w:t>
            </w:r>
            <w:r>
              <w:rPr>
                <w:rFonts w:ascii="Arial" w:hAnsi="Arial" w:cs="Arial"/>
              </w:rPr>
              <w:t xml:space="preserve">ensured in any outputs. If anonymity is not being offered, explain why this is the case. </w:t>
            </w:r>
          </w:p>
        </w:tc>
      </w:tr>
      <w:tr w:rsidR="00A22841" w14:paraId="30E7AF85" w14:textId="77777777">
        <w:tblPrEx>
          <w:tblCellMar>
            <w:top w:w="0" w:type="dxa"/>
            <w:bottom w:w="0" w:type="dxa"/>
          </w:tblCellMar>
        </w:tblPrEx>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D975D" w14:textId="77777777" w:rsidR="00A22841" w:rsidRDefault="00A22841">
            <w:pPr>
              <w:rPr>
                <w:rFonts w:ascii="Arial" w:hAnsi="Arial" w:cs="Arial"/>
              </w:rPr>
            </w:pPr>
          </w:p>
          <w:p w14:paraId="496488FA" w14:textId="77777777" w:rsidR="00A22841" w:rsidRDefault="00D67985">
            <w:r>
              <w:rPr>
                <w:rFonts w:ascii="Arial" w:hAnsi="Arial" w:cs="Arial"/>
              </w:rPr>
              <w:t>I'll use a variety of techniques to protect the privacy and anonymity of my participants' identities. First and foremost, utilise password-protected files and encry</w:t>
            </w:r>
            <w:r>
              <w:rPr>
                <w:rFonts w:ascii="Arial" w:hAnsi="Arial" w:cs="Arial"/>
              </w:rPr>
              <w:t>ption when exchanging information over the internet to ensure that the information safe. make sure that the first step in protecting a participant's identity is to remove the contributor's name. Moreover, stay away from information that is offered in multi</w:t>
            </w:r>
            <w:r>
              <w:rPr>
                <w:rFonts w:ascii="Arial" w:hAnsi="Arial" w:cs="Arial"/>
              </w:rPr>
              <w:t xml:space="preserve">ples, such as work title, age, gender, service duration, club membership, and strongly held beliefs. </w:t>
            </w: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43454CD8" w14:textId="77777777" w:rsidR="00A22841" w:rsidRDefault="00A22841">
      <w:pPr>
        <w:rPr>
          <w:rFonts w:ascii="Arial" w:hAnsi="Arial" w:cs="Arial"/>
        </w:rPr>
      </w:pPr>
    </w:p>
    <w:p w14:paraId="54A1D7E7" w14:textId="77777777" w:rsidR="00A22841" w:rsidRDefault="00A22841">
      <w:pPr>
        <w:pageBreakBefore/>
        <w:rPr>
          <w:rFonts w:ascii="Arial" w:hAnsi="Arial" w:cs="Arial"/>
          <w:b/>
        </w:rPr>
      </w:pPr>
    </w:p>
    <w:p w14:paraId="5FE4A629" w14:textId="77777777" w:rsidR="00A22841" w:rsidRDefault="00D67985">
      <w:pPr>
        <w:rPr>
          <w:rFonts w:ascii="Arial" w:hAnsi="Arial" w:cs="Arial"/>
          <w:b/>
        </w:rPr>
      </w:pPr>
      <w:r>
        <w:rPr>
          <w:rFonts w:ascii="Arial" w:hAnsi="Arial" w:cs="Arial"/>
          <w:b/>
        </w:rPr>
        <w:t>SECTION J: Data Protection and Storage</w:t>
      </w:r>
    </w:p>
    <w:p w14:paraId="61C76CA7" w14:textId="77777777" w:rsidR="00A22841" w:rsidRDefault="00D67985">
      <w:pPr>
        <w:pStyle w:val="NormalWeb"/>
        <w:jc w:val="both"/>
      </w:pPr>
      <w:r>
        <w:rPr>
          <w:rFonts w:ascii="Arial" w:hAnsi="Arial" w:cs="Arial"/>
          <w:color w:val="000000"/>
          <w:sz w:val="22"/>
          <w:szCs w:val="22"/>
        </w:rPr>
        <w:t>In completing this section refer to the University’s Research Data Managemen</w:t>
      </w:r>
      <w:r>
        <w:rPr>
          <w:rFonts w:ascii="Arial" w:hAnsi="Arial" w:cs="Arial"/>
          <w:color w:val="000000"/>
          <w:sz w:val="22"/>
          <w:szCs w:val="22"/>
        </w:rPr>
        <w:t>t Policy and the extensive resources on the University’s Research Data Management web pages (</w:t>
      </w:r>
      <w:hyperlink r:id="rId7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8993" w:type="dxa"/>
        <w:tblInd w:w="-5" w:type="dxa"/>
        <w:tblCellMar>
          <w:left w:w="10" w:type="dxa"/>
          <w:right w:w="10" w:type="dxa"/>
        </w:tblCellMar>
        <w:tblLook w:val="0000" w:firstRow="0" w:lastRow="0" w:firstColumn="0" w:lastColumn="0" w:noHBand="0" w:noVBand="0"/>
      </w:tblPr>
      <w:tblGrid>
        <w:gridCol w:w="6804"/>
        <w:gridCol w:w="1134"/>
        <w:gridCol w:w="1055"/>
      </w:tblGrid>
      <w:tr w:rsidR="00A22841" w14:paraId="410FFB60" w14:textId="77777777">
        <w:tblPrEx>
          <w:tblCellMar>
            <w:top w:w="0" w:type="dxa"/>
            <w:bottom w:w="0" w:type="dxa"/>
          </w:tblCellMar>
        </w:tblPrEx>
        <w:trPr>
          <w:trHeight w:val="403"/>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A022E0" w14:textId="77777777" w:rsidR="00A22841" w:rsidRDefault="00D67985">
            <w:pPr>
              <w:pStyle w:val="NormalWeb"/>
              <w:autoSpaceDE w:val="0"/>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C66CDE8" w14:textId="77777777" w:rsidR="00A22841" w:rsidRDefault="00D67985">
            <w:pPr>
              <w:pStyle w:val="NormalWeb"/>
              <w:autoSpaceDE w:val="0"/>
              <w:jc w:val="center"/>
            </w:pPr>
            <w:r>
              <w:rPr>
                <w:rFonts w:ascii="Arial" w:hAnsi="Arial" w:cs="Arial"/>
                <w:b/>
                <w:bCs/>
                <w:sz w:val="22"/>
                <w:szCs w:val="22"/>
              </w:rPr>
              <w:t>YES</w:t>
            </w:r>
          </w:p>
        </w:tc>
        <w:tc>
          <w:tcPr>
            <w:tcW w:w="105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EF611A6" w14:textId="77777777" w:rsidR="00A22841" w:rsidRDefault="00D67985">
            <w:pPr>
              <w:pStyle w:val="NormalWeb"/>
              <w:autoSpaceDE w:val="0"/>
              <w:jc w:val="center"/>
            </w:pPr>
            <w:r>
              <w:rPr>
                <w:rFonts w:ascii="Arial" w:hAnsi="Arial" w:cs="Arial"/>
                <w:b/>
                <w:bCs/>
                <w:sz w:val="22"/>
                <w:szCs w:val="22"/>
              </w:rPr>
              <w:t>NO</w:t>
            </w:r>
          </w:p>
        </w:tc>
      </w:tr>
      <w:tr w:rsidR="00A22841" w14:paraId="145F5CBD" w14:textId="77777777">
        <w:tblPrEx>
          <w:tblCellMar>
            <w:top w:w="0" w:type="dxa"/>
            <w:bottom w:w="0" w:type="dxa"/>
          </w:tblCellMar>
        </w:tblPrEx>
        <w:trPr>
          <w:trHeight w:val="403"/>
        </w:trPr>
        <w:tc>
          <w:tcPr>
            <w:tcW w:w="6804"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2B6546" w14:textId="77777777" w:rsidR="00A22841" w:rsidRDefault="00D67985">
            <w:pPr>
              <w:pStyle w:val="NormalWeb"/>
              <w:autoSpaceDE w:val="0"/>
              <w:spacing w:before="0" w:after="0"/>
              <w:ind w:left="567" w:right="567"/>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 xml:space="preserve">means any information relating to an identified or </w:t>
            </w:r>
            <w:r>
              <w:rPr>
                <w:rFonts w:ascii="Arial" w:hAnsi="Arial" w:cs="Arial"/>
                <w:i/>
                <w:iCs/>
                <w:color w:val="333333"/>
                <w:sz w:val="22"/>
                <w:shd w:val="clear" w:color="auto" w:fill="F2F2F2"/>
              </w:rPr>
              <w:t xml:space="preserve">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rPr>
              <w:t>in particular by</w:t>
            </w:r>
            <w:proofErr w:type="gramEnd"/>
            <w:r>
              <w:rPr>
                <w:rFonts w:ascii="Arial" w:hAnsi="Arial" w:cs="Arial"/>
                <w:i/>
                <w:iCs/>
                <w:color w:val="333333"/>
                <w:sz w:val="22"/>
                <w:shd w:val="clear" w:color="auto" w:fill="F2F2F2"/>
              </w:rPr>
              <w:t xml:space="preserve"> reference to an identifier such as a name, an identification number, location data, an online identifier or </w:t>
            </w:r>
            <w:r>
              <w:rPr>
                <w:rFonts w:ascii="Arial" w:hAnsi="Arial" w:cs="Arial"/>
                <w:i/>
                <w:iCs/>
                <w:color w:val="333333"/>
                <w:sz w:val="22"/>
                <w:shd w:val="clear" w:color="auto" w:fill="F2F2F2"/>
              </w:rPr>
              <w:t>to one or more factors specific to the physical, physiological, genetic, mental, economic, cultural or social identity of that natural person.</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4D8E847" w14:textId="77777777" w:rsidR="00A22841" w:rsidRDefault="00D67985">
            <w:pPr>
              <w:pStyle w:val="NormalWeb"/>
              <w:autoSpaceDE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05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053A7F6" w14:textId="77777777" w:rsidR="00A22841" w:rsidRDefault="00D67985">
            <w:pPr>
              <w:pStyle w:val="NormalWeb"/>
              <w:autoSpaceDE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A22841" w14:paraId="1CB09779" w14:textId="77777777">
        <w:tblPrEx>
          <w:tblCellMar>
            <w:top w:w="0" w:type="dxa"/>
            <w:bottom w:w="0" w:type="dxa"/>
          </w:tblCellMar>
        </w:tblPrEx>
        <w:trPr>
          <w:trHeight w:val="403"/>
        </w:trPr>
        <w:tc>
          <w:tcPr>
            <w:tcW w:w="899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975865E" w14:textId="77777777" w:rsidR="00A22841" w:rsidRDefault="00D67985">
            <w:pPr>
              <w:pStyle w:val="NormalWeb"/>
              <w:autoSpaceDE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22841" w14:paraId="2519475E" w14:textId="77777777">
        <w:tblPrEx>
          <w:tblCellMar>
            <w:top w:w="0" w:type="dxa"/>
            <w:bottom w:w="0" w:type="dxa"/>
          </w:tblCellMar>
        </w:tblPrEx>
        <w:trPr>
          <w:trHeight w:val="403"/>
        </w:trPr>
        <w:tc>
          <w:tcPr>
            <w:tcW w:w="89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FAFD5" w14:textId="77777777" w:rsidR="00A22841" w:rsidRDefault="00A22841">
            <w:pPr>
              <w:rPr>
                <w:rFonts w:ascii="Arial" w:hAnsi="Arial" w:cs="Arial"/>
              </w:rPr>
            </w:pPr>
          </w:p>
          <w:p w14:paraId="17F96509" w14:textId="77777777" w:rsidR="00A22841" w:rsidRDefault="00A22841">
            <w:pPr>
              <w:rPr>
                <w:rFonts w:ascii="Arial" w:hAnsi="Arial" w:cs="Arial"/>
              </w:rPr>
            </w:pPr>
          </w:p>
          <w:p w14:paraId="55A5B7E6" w14:textId="77777777" w:rsidR="00A22841" w:rsidRDefault="00A22841">
            <w:pPr>
              <w:rPr>
                <w:rFonts w:ascii="Arial" w:hAnsi="Arial" w:cs="Arial"/>
              </w:rPr>
            </w:pPr>
          </w:p>
          <w:p w14:paraId="518CE425"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w:t>
            </w:r>
            <w:r>
              <w:rPr>
                <w:rFonts w:ascii="Arial" w:hAnsi="Arial" w:cs="Arial"/>
                <w:i/>
                <w:color w:val="808080"/>
                <w:sz w:val="18"/>
                <w:szCs w:val="18"/>
              </w:rPr>
              <w:t>should expand as you type)</w:t>
            </w:r>
          </w:p>
        </w:tc>
      </w:tr>
      <w:tr w:rsidR="00A22841" w14:paraId="7B1633D9" w14:textId="77777777">
        <w:tblPrEx>
          <w:tblCellMar>
            <w:top w:w="0" w:type="dxa"/>
            <w:bottom w:w="0" w:type="dxa"/>
          </w:tblCellMar>
        </w:tblPrEx>
        <w:trPr>
          <w:trHeight w:val="403"/>
        </w:trPr>
        <w:tc>
          <w:tcPr>
            <w:tcW w:w="6804"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D3B884" w14:textId="77777777" w:rsidR="00A22841" w:rsidRDefault="00D67985">
            <w:pPr>
              <w:pStyle w:val="NormalWeb"/>
              <w:autoSpaceDE w:val="0"/>
              <w:spacing w:before="0" w:after="0"/>
            </w:pPr>
            <w:r>
              <w:rPr>
                <w:rFonts w:ascii="Arial" w:hAnsi="Arial" w:cs="Arial"/>
                <w:sz w:val="22"/>
                <w:szCs w:val="22"/>
              </w:rPr>
              <w:t>Does it involve special category data (as defined by the GDPR)?</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65A71DA" w14:textId="77777777" w:rsidR="00A22841" w:rsidRDefault="00D67985">
            <w:pPr>
              <w:pStyle w:val="NormalWeb"/>
              <w:autoSpaceDE w:val="0"/>
              <w:jc w:val="center"/>
            </w:pPr>
            <w:r>
              <w:rPr>
                <w:rFonts w:ascii="Arial" w:hAnsi="Arial" w:cs="Arial"/>
                <w:b/>
                <w:bCs/>
                <w:sz w:val="22"/>
                <w:szCs w:val="22"/>
              </w:rPr>
              <w:t>YES</w:t>
            </w:r>
          </w:p>
        </w:tc>
        <w:tc>
          <w:tcPr>
            <w:tcW w:w="105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CE8020" w14:textId="77777777" w:rsidR="00A22841" w:rsidRDefault="00D67985">
            <w:pPr>
              <w:pStyle w:val="NormalWeb"/>
              <w:autoSpaceDE w:val="0"/>
              <w:jc w:val="center"/>
            </w:pPr>
            <w:r>
              <w:rPr>
                <w:rFonts w:ascii="Arial" w:hAnsi="Arial" w:cs="Arial"/>
                <w:b/>
                <w:bCs/>
                <w:sz w:val="22"/>
                <w:szCs w:val="22"/>
              </w:rPr>
              <w:t>NO</w:t>
            </w:r>
          </w:p>
        </w:tc>
      </w:tr>
      <w:tr w:rsidR="00A22841" w14:paraId="58423AC1" w14:textId="77777777">
        <w:tblPrEx>
          <w:tblCellMar>
            <w:top w:w="0" w:type="dxa"/>
            <w:bottom w:w="0" w:type="dxa"/>
          </w:tblCellMar>
        </w:tblPrEx>
        <w:trPr>
          <w:trHeight w:val="403"/>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CFFF13" w14:textId="77777777" w:rsidR="00A22841" w:rsidRDefault="00D67985">
            <w:pPr>
              <w:pStyle w:val="NormalWeb"/>
              <w:spacing w:before="0" w:after="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F793D77" w14:textId="77777777" w:rsidR="00A22841" w:rsidRDefault="00D67985">
            <w:pPr>
              <w:pStyle w:val="NormalWeb"/>
              <w:spacing w:before="0" w:after="0"/>
              <w:ind w:left="1134" w:right="567"/>
            </w:pPr>
            <w:r>
              <w:rPr>
                <w:rFonts w:ascii="Arial" w:hAnsi="Arial" w:cs="Arial"/>
                <w:i/>
                <w:iCs/>
                <w:color w:val="000000"/>
                <w:sz w:val="20"/>
                <w:szCs w:val="23"/>
              </w:rPr>
              <w:t>(a) racial or ethnic origin,</w:t>
            </w:r>
          </w:p>
          <w:p w14:paraId="7937D598" w14:textId="77777777" w:rsidR="00A22841" w:rsidRDefault="00D67985">
            <w:pPr>
              <w:pStyle w:val="NormalWeb"/>
              <w:spacing w:before="0" w:after="0"/>
              <w:ind w:left="1134" w:right="567"/>
            </w:pPr>
            <w:r>
              <w:rPr>
                <w:rFonts w:ascii="Arial" w:hAnsi="Arial" w:cs="Arial"/>
                <w:i/>
                <w:iCs/>
                <w:color w:val="000000"/>
                <w:sz w:val="20"/>
                <w:szCs w:val="23"/>
              </w:rPr>
              <w:t xml:space="preserve">(b) </w:t>
            </w:r>
            <w:r>
              <w:rPr>
                <w:rFonts w:ascii="Arial" w:hAnsi="Arial" w:cs="Arial"/>
                <w:i/>
                <w:iCs/>
                <w:color w:val="000000"/>
                <w:sz w:val="20"/>
                <w:szCs w:val="23"/>
              </w:rPr>
              <w:t>political opinions,</w:t>
            </w:r>
          </w:p>
          <w:p w14:paraId="6E0A207A" w14:textId="77777777" w:rsidR="00A22841" w:rsidRDefault="00D67985">
            <w:pPr>
              <w:pStyle w:val="NormalWeb"/>
              <w:spacing w:before="0" w:after="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58CD6B1" w14:textId="77777777" w:rsidR="00A22841" w:rsidRDefault="00D67985">
            <w:pPr>
              <w:pStyle w:val="NormalWeb"/>
              <w:spacing w:before="0" w:after="0"/>
              <w:ind w:left="1134" w:right="567"/>
            </w:pPr>
            <w:r>
              <w:rPr>
                <w:rFonts w:ascii="Arial" w:hAnsi="Arial" w:cs="Arial"/>
                <w:i/>
                <w:iCs/>
                <w:color w:val="000000"/>
                <w:sz w:val="20"/>
                <w:szCs w:val="23"/>
              </w:rPr>
              <w:t>(d) membership of a trade union (within the meaning of the Trade Union and Labour Relations (Consolidation) Act 1992),</w:t>
            </w:r>
          </w:p>
          <w:p w14:paraId="57150D34" w14:textId="77777777" w:rsidR="00A22841" w:rsidRDefault="00D67985">
            <w:pPr>
              <w:pStyle w:val="NormalWeb"/>
              <w:spacing w:before="0" w:after="0"/>
              <w:ind w:left="1134" w:right="567"/>
            </w:pPr>
            <w:r>
              <w:rPr>
                <w:rFonts w:ascii="Arial" w:hAnsi="Arial" w:cs="Arial"/>
                <w:i/>
                <w:iCs/>
                <w:color w:val="000000"/>
                <w:sz w:val="20"/>
                <w:szCs w:val="23"/>
              </w:rPr>
              <w:t>(e) physical or mental health or condition,</w:t>
            </w:r>
          </w:p>
          <w:p w14:paraId="5DA879FA" w14:textId="77777777" w:rsidR="00A22841" w:rsidRDefault="00D67985">
            <w:pPr>
              <w:pStyle w:val="NormalWeb"/>
              <w:spacing w:before="0" w:after="0"/>
              <w:ind w:left="1134" w:right="567"/>
            </w:pPr>
            <w:r>
              <w:rPr>
                <w:rFonts w:ascii="Arial" w:hAnsi="Arial" w:cs="Arial"/>
                <w:i/>
                <w:iCs/>
                <w:color w:val="000000"/>
                <w:sz w:val="20"/>
                <w:szCs w:val="23"/>
              </w:rPr>
              <w:t>(f) sexual l</w:t>
            </w:r>
            <w:r>
              <w:rPr>
                <w:rFonts w:ascii="Arial" w:hAnsi="Arial" w:cs="Arial"/>
                <w:i/>
                <w:iCs/>
                <w:color w:val="000000"/>
                <w:sz w:val="20"/>
                <w:szCs w:val="23"/>
              </w:rPr>
              <w:t>ife,</w:t>
            </w:r>
          </w:p>
          <w:p w14:paraId="235C4FDA" w14:textId="77777777" w:rsidR="00A22841" w:rsidRDefault="00D67985">
            <w:pPr>
              <w:pStyle w:val="NormalWeb"/>
              <w:spacing w:before="0" w:after="0"/>
              <w:ind w:left="1134" w:right="567"/>
            </w:pPr>
            <w:r>
              <w:rPr>
                <w:rFonts w:ascii="Arial" w:hAnsi="Arial" w:cs="Arial"/>
                <w:i/>
                <w:iCs/>
                <w:color w:val="000000"/>
                <w:sz w:val="20"/>
                <w:szCs w:val="23"/>
              </w:rPr>
              <w:t>(g) genetics,</w:t>
            </w:r>
          </w:p>
          <w:p w14:paraId="2770247B" w14:textId="77777777" w:rsidR="00A22841" w:rsidRDefault="00D67985">
            <w:pPr>
              <w:pStyle w:val="NormalWeb"/>
              <w:spacing w:before="0"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43444B3" w14:textId="77777777" w:rsidR="00A22841" w:rsidRDefault="00A22841">
            <w:pPr>
              <w:pStyle w:val="NormalWeb"/>
              <w:autoSpaceDE w:val="0"/>
              <w:jc w:val="center"/>
              <w:rPr>
                <w:rFonts w:ascii="MS Gothic" w:eastAsia="MS Gothic" w:hAnsi="MS Gothic" w:cs="Arial"/>
                <w:b/>
                <w:bCs/>
                <w:sz w:val="22"/>
                <w:szCs w:val="22"/>
                <w:lang w:val="en-US"/>
              </w:rPr>
            </w:pPr>
          </w:p>
          <w:p w14:paraId="343C3B7A" w14:textId="77777777" w:rsidR="00A22841" w:rsidRDefault="00D67985">
            <w:pPr>
              <w:pStyle w:val="NormalWeb"/>
              <w:autoSpaceDE w:val="0"/>
              <w:jc w:val="center"/>
            </w:pPr>
            <w:r>
              <w:rPr>
                <w:rFonts w:ascii="MS Gothic" w:eastAsia="MS Gothic" w:hAnsi="MS Gothic" w:cs="Arial"/>
                <w:b/>
                <w:bCs/>
                <w:sz w:val="22"/>
                <w:szCs w:val="22"/>
                <w:lang w:val="en-US"/>
              </w:rPr>
              <w:t>x</w:t>
            </w:r>
          </w:p>
        </w:tc>
        <w:tc>
          <w:tcPr>
            <w:tcW w:w="105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5C296DC" w14:textId="77777777" w:rsidR="00A22841" w:rsidRDefault="00A22841">
            <w:pPr>
              <w:pStyle w:val="NormalWeb"/>
              <w:autoSpaceDE w:val="0"/>
              <w:jc w:val="center"/>
              <w:rPr>
                <w:rFonts w:ascii="MS Gothic" w:eastAsia="MS Gothic" w:hAnsi="MS Gothic" w:cs="Arial"/>
                <w:b/>
                <w:bCs/>
                <w:sz w:val="22"/>
                <w:szCs w:val="22"/>
                <w:lang w:val="en-US"/>
              </w:rPr>
            </w:pPr>
          </w:p>
          <w:p w14:paraId="152219BE" w14:textId="77777777" w:rsidR="00A22841" w:rsidRDefault="00D67985">
            <w:pPr>
              <w:pStyle w:val="NormalWeb"/>
              <w:autoSpaceDE w:val="0"/>
              <w:jc w:val="center"/>
            </w:pPr>
            <w:r>
              <w:rPr>
                <w:rFonts w:ascii="MS Gothic" w:eastAsia="MS Gothic" w:hAnsi="MS Gothic" w:cs="Arial"/>
                <w:b/>
                <w:bCs/>
                <w:sz w:val="22"/>
                <w:szCs w:val="22"/>
                <w:lang w:val="en-US"/>
              </w:rPr>
              <w:t>☐</w:t>
            </w:r>
          </w:p>
        </w:tc>
      </w:tr>
      <w:tr w:rsidR="00A22841" w14:paraId="25F44037" w14:textId="77777777">
        <w:tblPrEx>
          <w:tblCellMar>
            <w:top w:w="0" w:type="dxa"/>
            <w:bottom w:w="0" w:type="dxa"/>
          </w:tblCellMar>
        </w:tblPrEx>
        <w:trPr>
          <w:trHeight w:val="403"/>
        </w:trPr>
        <w:tc>
          <w:tcPr>
            <w:tcW w:w="8993"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FD4E8CF" w14:textId="77777777" w:rsidR="00A22841" w:rsidRDefault="00D67985">
            <w:pPr>
              <w:pStyle w:val="NormalWeb"/>
              <w:autoSpaceDE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22841" w14:paraId="6CB6F910" w14:textId="77777777">
        <w:tblPrEx>
          <w:tblCellMar>
            <w:top w:w="0" w:type="dxa"/>
            <w:bottom w:w="0" w:type="dxa"/>
          </w:tblCellMar>
        </w:tblPrEx>
        <w:trPr>
          <w:trHeight w:val="403"/>
        </w:trPr>
        <w:tc>
          <w:tcPr>
            <w:tcW w:w="899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050EE" w14:textId="77777777" w:rsidR="00A22841" w:rsidRDefault="00A22841">
            <w:pPr>
              <w:rPr>
                <w:rFonts w:ascii="Arial" w:hAnsi="Arial" w:cs="Arial"/>
              </w:rPr>
            </w:pPr>
          </w:p>
          <w:p w14:paraId="723D70DB" w14:textId="77777777" w:rsidR="00A22841" w:rsidRDefault="00D67985">
            <w:pPr>
              <w:rPr>
                <w:rFonts w:ascii="Arial" w:hAnsi="Arial" w:cs="Arial"/>
              </w:rPr>
            </w:pPr>
            <w:r>
              <w:rPr>
                <w:rFonts w:ascii="Arial" w:hAnsi="Arial" w:cs="Arial"/>
              </w:rPr>
              <w:t xml:space="preserve">The participants of the survey will be asked questions around their </w:t>
            </w:r>
            <w:r>
              <w:rPr>
                <w:rFonts w:ascii="Arial" w:hAnsi="Arial" w:cs="Arial"/>
              </w:rPr>
              <w:t xml:space="preserve">mental health and wellbeing as it will assist in gaining information vital to the research. </w:t>
            </w:r>
          </w:p>
          <w:p w14:paraId="3A1F7CD1" w14:textId="77777777" w:rsidR="00A22841" w:rsidRDefault="00A22841">
            <w:pPr>
              <w:rPr>
                <w:rFonts w:ascii="Arial" w:hAnsi="Arial" w:cs="Arial"/>
              </w:rPr>
            </w:pPr>
          </w:p>
          <w:p w14:paraId="6504301F"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r>
    </w:tbl>
    <w:p w14:paraId="427DD8EB" w14:textId="77777777" w:rsidR="00A22841" w:rsidRDefault="00A22841">
      <w:pPr>
        <w:spacing w:after="0"/>
        <w:rPr>
          <w:vanish/>
        </w:rPr>
      </w:pPr>
    </w:p>
    <w:tbl>
      <w:tblPr>
        <w:tblW w:w="8991" w:type="dxa"/>
        <w:tblCellMar>
          <w:left w:w="10" w:type="dxa"/>
          <w:right w:w="10" w:type="dxa"/>
        </w:tblCellMar>
        <w:tblLook w:val="0000" w:firstRow="0" w:lastRow="0" w:firstColumn="0" w:lastColumn="0" w:noHBand="0" w:noVBand="0"/>
      </w:tblPr>
      <w:tblGrid>
        <w:gridCol w:w="6799"/>
        <w:gridCol w:w="1134"/>
        <w:gridCol w:w="1027"/>
        <w:gridCol w:w="31"/>
      </w:tblGrid>
      <w:tr w:rsidR="00A22841" w14:paraId="186D3A94" w14:textId="77777777">
        <w:tblPrEx>
          <w:tblCellMar>
            <w:top w:w="0" w:type="dxa"/>
            <w:bottom w:w="0" w:type="dxa"/>
          </w:tblCellMar>
        </w:tblPrEx>
        <w:trPr>
          <w:trHeight w:val="43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F77DD1" w14:textId="77777777" w:rsidR="00A22841" w:rsidRDefault="00D67985">
            <w:pPr>
              <w:autoSpaceDE w:val="0"/>
              <w:spacing w:after="0" w:line="240" w:lineRule="auto"/>
            </w:pPr>
            <w:r>
              <w:rPr>
                <w:rFonts w:ascii="Arial" w:eastAsia="Times New Roman" w:hAnsi="Arial" w:cs="Arial"/>
                <w:lang w:eastAsia="en-GB"/>
              </w:rPr>
              <w:t xml:space="preserve">Will the research activity </w:t>
            </w:r>
            <w:r>
              <w:rPr>
                <w:rFonts w:ascii="Arial" w:eastAsia="Times New Roman" w:hAnsi="Arial" w:cs="Arial"/>
                <w:bCs/>
                <w:lang w:eastAsia="en-GB"/>
              </w:rPr>
              <w:t>involve storing personal data and/or special category data on one of the following:</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1A2C1F2"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F7470B"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A22841" w14:paraId="4213F256" w14:textId="77777777">
        <w:tblPrEx>
          <w:tblCellMar>
            <w:top w:w="0" w:type="dxa"/>
            <w:bottom w:w="0" w:type="dxa"/>
          </w:tblCellMar>
        </w:tblPrEx>
        <w:trPr>
          <w:trHeight w:val="43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6D017B"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Manual files (</w:t>
            </w:r>
            <w:proofErr w:type="gramStart"/>
            <w:r>
              <w:rPr>
                <w:rFonts w:ascii="Arial" w:eastAsia="Times New Roman" w:hAnsi="Arial" w:cs="Arial"/>
                <w:lang w:eastAsia="en-GB"/>
              </w:rPr>
              <w:t>i.e.</w:t>
            </w:r>
            <w:proofErr w:type="gramEnd"/>
            <w:r>
              <w:rPr>
                <w:rFonts w:ascii="Arial" w:eastAsia="Times New Roman" w:hAnsi="Arial" w:cs="Arial"/>
                <w:lang w:eastAsia="en-GB"/>
              </w:rPr>
              <w:t xml:space="preserve"> in paper form)?</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DE8AA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D78E5C8"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9929AF5"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44AE6D"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lastRenderedPageBreak/>
              <w:t>University computers?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FE455A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5B5C6A6"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34266F6" w14:textId="77777777">
        <w:tblPrEx>
          <w:tblCellMar>
            <w:top w:w="0" w:type="dxa"/>
            <w:bottom w:w="0" w:type="dxa"/>
          </w:tblCellMar>
        </w:tblPrEx>
        <w:trPr>
          <w:trHeight w:val="43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84F7BE1"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Private company computers?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C50162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76F48A2"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124BF47"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74CBBA"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Home or other personal computers?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CB868AD"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9480FA"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F337A10"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CAD313"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Laptop computers/ CDs/ Portable disk-drives/ memory sticks?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5102FEF"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90BA7DC"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3D1559D"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DE9B2B"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“Cloud” storage or websites?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AF394EA"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DA4BC1C"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6B0E46D9"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0CE40E6"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Other – </w:t>
            </w:r>
            <w:r>
              <w:rPr>
                <w:rFonts w:ascii="Arial" w:eastAsia="Times New Roman" w:hAnsi="Arial" w:cs="Arial"/>
                <w:lang w:eastAsia="en-GB"/>
              </w:rPr>
              <w:t>specify:</w:t>
            </w:r>
          </w:p>
          <w:p w14:paraId="139CA1BB" w14:textId="77777777" w:rsidR="00A22841" w:rsidRDefault="00A22841">
            <w:pPr>
              <w:autoSpaceDE w:val="0"/>
              <w:spacing w:after="0" w:line="240" w:lineRule="auto"/>
              <w:rPr>
                <w:rFonts w:ascii="Arial" w:eastAsia="Times New Roman" w:hAnsi="Arial" w:cs="Arial"/>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7AF5452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E6B7257"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4B5FCBA"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C0EB78" w14:textId="77777777" w:rsidR="00A22841" w:rsidRDefault="00D67985">
            <w:pPr>
              <w:autoSpaceDE w:val="0"/>
              <w:spacing w:after="0" w:line="240" w:lineRule="auto"/>
            </w:pPr>
            <w:r>
              <w:rPr>
                <w:rFonts w:ascii="Arial" w:eastAsia="Times New Roman" w:hAnsi="Arial" w:cs="Arial"/>
                <w:bCs/>
                <w:lang w:eastAsia="en-GB"/>
              </w:rPr>
              <w:t xml:space="preserve">For all stored data, explain the measures in place to ensure the security of the data collected, data confidentiality, including details of </w:t>
            </w:r>
            <w:r>
              <w:rPr>
                <w:rFonts w:ascii="Arial" w:eastAsia="Times New Roman" w:hAnsi="Arial" w:cs="Arial"/>
                <w:bCs/>
                <w:shd w:val="clear" w:color="auto" w:fill="F2F2F2"/>
                <w:lang w:eastAsia="en-GB"/>
              </w:rPr>
              <w:t>password</w:t>
            </w:r>
            <w:r>
              <w:rPr>
                <w:rFonts w:ascii="Arial" w:eastAsia="Times New Roman" w:hAnsi="Arial" w:cs="Arial"/>
                <w:bCs/>
                <w:lang w:eastAsia="en-GB"/>
              </w:rPr>
              <w:t xml:space="preserve"> protection, encryption, anonymisation and pseudonymisation</w:t>
            </w:r>
            <w:r>
              <w:rPr>
                <w:rFonts w:ascii="Arial" w:eastAsia="Times New Roman" w:hAnsi="Arial" w:cs="Arial"/>
                <w:lang w:eastAsia="en-GB"/>
              </w:rPr>
              <w:t>:</w:t>
            </w:r>
          </w:p>
        </w:tc>
        <w:tc>
          <w:tcPr>
            <w:tcW w:w="31" w:type="dxa"/>
            <w:shd w:val="clear" w:color="auto" w:fill="auto"/>
            <w:tcMar>
              <w:top w:w="0" w:type="dxa"/>
              <w:left w:w="10" w:type="dxa"/>
              <w:bottom w:w="0" w:type="dxa"/>
              <w:right w:w="10" w:type="dxa"/>
            </w:tcMar>
          </w:tcPr>
          <w:p w14:paraId="0D161F28" w14:textId="77777777" w:rsidR="00A22841" w:rsidRDefault="00A22841">
            <w:pPr>
              <w:autoSpaceDE w:val="0"/>
              <w:spacing w:after="0" w:line="240" w:lineRule="auto"/>
            </w:pPr>
          </w:p>
        </w:tc>
      </w:tr>
      <w:tr w:rsidR="00A22841" w14:paraId="243E2B39"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D3213" w14:textId="77777777" w:rsidR="00A22841" w:rsidRDefault="00A22841">
            <w:pPr>
              <w:spacing w:after="0" w:line="240" w:lineRule="auto"/>
              <w:rPr>
                <w:rFonts w:ascii="Arial" w:eastAsia="Times New Roman" w:hAnsi="Arial" w:cs="Arial"/>
                <w:lang w:eastAsia="en-GB"/>
              </w:rPr>
            </w:pPr>
          </w:p>
          <w:p w14:paraId="3367002F" w14:textId="77777777" w:rsidR="00A22841" w:rsidRDefault="00D67985">
            <w:pPr>
              <w:rPr>
                <w:rFonts w:ascii="Arial" w:hAnsi="Arial" w:cs="Arial"/>
              </w:rPr>
            </w:pPr>
            <w:r>
              <w:rPr>
                <w:rFonts w:ascii="Arial" w:hAnsi="Arial" w:cs="Arial"/>
              </w:rPr>
              <w:t xml:space="preserve">All data stored will be </w:t>
            </w:r>
            <w:r>
              <w:rPr>
                <w:rFonts w:ascii="Arial" w:hAnsi="Arial" w:cs="Arial"/>
              </w:rPr>
              <w:t>kept under bit locker security and encrypted.</w:t>
            </w:r>
          </w:p>
          <w:p w14:paraId="117ED987" w14:textId="77777777" w:rsidR="00A22841" w:rsidRDefault="00D67985">
            <w:pPr>
              <w:autoSpaceDE w:val="0"/>
            </w:pPr>
            <w:r>
              <w:rPr>
                <w:rFonts w:ascii="Arial" w:hAnsi="Arial" w:cs="Arial"/>
                <w:i/>
                <w:color w:val="808080"/>
                <w:sz w:val="18"/>
                <w:szCs w:val="18"/>
              </w:rPr>
              <w:t>(</w:t>
            </w:r>
            <w:proofErr w:type="gramStart"/>
            <w:r>
              <w:rPr>
                <w:rFonts w:ascii="Arial" w:hAnsi="Arial" w:cs="Arial"/>
                <w:i/>
                <w:color w:val="808080"/>
                <w:sz w:val="18"/>
                <w:szCs w:val="18"/>
              </w:rPr>
              <w:t>this</w:t>
            </w:r>
            <w:proofErr w:type="gramEnd"/>
            <w:r>
              <w:rPr>
                <w:rFonts w:ascii="Arial" w:hAnsi="Arial" w:cs="Arial"/>
                <w:i/>
                <w:color w:val="808080"/>
                <w:sz w:val="18"/>
                <w:szCs w:val="18"/>
              </w:rPr>
              <w:t xml:space="preserve"> box should expand as you type)</w:t>
            </w:r>
          </w:p>
        </w:tc>
        <w:tc>
          <w:tcPr>
            <w:tcW w:w="31" w:type="dxa"/>
            <w:shd w:val="clear" w:color="auto" w:fill="auto"/>
            <w:tcMar>
              <w:top w:w="0" w:type="dxa"/>
              <w:left w:w="10" w:type="dxa"/>
              <w:bottom w:w="0" w:type="dxa"/>
              <w:right w:w="10" w:type="dxa"/>
            </w:tcMar>
          </w:tcPr>
          <w:p w14:paraId="4A6BCA56" w14:textId="77777777" w:rsidR="00A22841" w:rsidRDefault="00A22841">
            <w:pPr>
              <w:autoSpaceDE w:val="0"/>
            </w:pPr>
          </w:p>
        </w:tc>
      </w:tr>
      <w:tr w:rsidR="00A22841" w14:paraId="4445FFDC" w14:textId="77777777">
        <w:tblPrEx>
          <w:tblCellMar>
            <w:top w:w="0" w:type="dxa"/>
            <w:bottom w:w="0" w:type="dxa"/>
          </w:tblCellMar>
        </w:tblPrEx>
        <w:trPr>
          <w:trHeight w:val="439"/>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00CE55B" w14:textId="77777777" w:rsidR="00A22841" w:rsidRDefault="00D67985">
            <w:pPr>
              <w:autoSpaceDE w:val="0"/>
              <w:spacing w:after="0" w:line="240" w:lineRule="auto"/>
              <w:rPr>
                <w:rFonts w:ascii="Arial" w:eastAsia="Times New Roman" w:hAnsi="Arial" w:cs="Arial"/>
                <w:b/>
                <w:bCs/>
                <w:lang w:eastAsia="en-GB"/>
              </w:rPr>
            </w:pPr>
            <w:r>
              <w:rPr>
                <w:rFonts w:ascii="Arial" w:eastAsia="Times New Roman" w:hAnsi="Arial" w:cs="Arial"/>
                <w:b/>
                <w:bCs/>
                <w:lang w:eastAsia="en-GB"/>
              </w:rPr>
              <w:t>All Data Storage</w:t>
            </w:r>
          </w:p>
        </w:tc>
        <w:tc>
          <w:tcPr>
            <w:tcW w:w="31" w:type="dxa"/>
            <w:shd w:val="clear" w:color="auto" w:fill="auto"/>
            <w:tcMar>
              <w:top w:w="0" w:type="dxa"/>
              <w:left w:w="10" w:type="dxa"/>
              <w:bottom w:w="0" w:type="dxa"/>
              <w:right w:w="10" w:type="dxa"/>
            </w:tcMar>
          </w:tcPr>
          <w:p w14:paraId="09C777A7" w14:textId="77777777" w:rsidR="00A22841" w:rsidRDefault="00A22841">
            <w:pPr>
              <w:autoSpaceDE w:val="0"/>
              <w:spacing w:after="0" w:line="240" w:lineRule="auto"/>
              <w:rPr>
                <w:rFonts w:ascii="Arial" w:eastAsia="Times New Roman" w:hAnsi="Arial" w:cs="Arial"/>
                <w:b/>
                <w:bCs/>
                <w:lang w:eastAsia="en-GB"/>
              </w:rPr>
            </w:pPr>
          </w:p>
        </w:tc>
      </w:tr>
      <w:tr w:rsidR="00A22841" w14:paraId="438E2127" w14:textId="77777777">
        <w:tblPrEx>
          <w:tblCellMar>
            <w:top w:w="0" w:type="dxa"/>
            <w:bottom w:w="0" w:type="dxa"/>
          </w:tblCellMar>
        </w:tblPrEx>
        <w:trPr>
          <w:trHeight w:val="43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757946" w14:textId="77777777" w:rsidR="00A22841" w:rsidRDefault="00D67985">
            <w:pPr>
              <w:autoSpaceDE w:val="0"/>
              <w:spacing w:after="0" w:line="240" w:lineRule="auto"/>
            </w:pPr>
            <w:r>
              <w:rPr>
                <w:rFonts w:ascii="Arial" w:eastAsia="Times New Roman" w:hAnsi="Arial" w:cs="Arial"/>
                <w:lang w:eastAsia="en-GB"/>
              </w:rPr>
              <w:t xml:space="preserve">Will the research activity </w:t>
            </w:r>
            <w:r>
              <w:rPr>
                <w:rFonts w:ascii="Arial" w:eastAsia="Times New Roman" w:hAnsi="Arial" w:cs="Arial"/>
                <w:bCs/>
                <w:lang w:eastAsia="en-GB"/>
              </w:rPr>
              <w:t>involve any of the following activities: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1BA5EB3"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YES</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5CFE4EC" w14:textId="77777777" w:rsidR="00A22841" w:rsidRDefault="00D67985">
            <w:pPr>
              <w:autoSpaceDE w:val="0"/>
              <w:spacing w:after="0" w:line="240" w:lineRule="auto"/>
              <w:jc w:val="center"/>
              <w:rPr>
                <w:rFonts w:ascii="Arial" w:eastAsia="Times New Roman" w:hAnsi="Arial" w:cs="Arial"/>
                <w:b/>
                <w:bCs/>
                <w:lang w:eastAsia="en-GB"/>
              </w:rPr>
            </w:pPr>
            <w:r>
              <w:rPr>
                <w:rFonts w:ascii="Arial" w:eastAsia="Times New Roman" w:hAnsi="Arial" w:cs="Arial"/>
                <w:b/>
                <w:bCs/>
                <w:lang w:eastAsia="en-GB"/>
              </w:rPr>
              <w:t>NO</w:t>
            </w:r>
          </w:p>
        </w:tc>
      </w:tr>
      <w:tr w:rsidR="00A22841" w14:paraId="6A12812E" w14:textId="77777777">
        <w:tblPrEx>
          <w:tblCellMar>
            <w:top w:w="0" w:type="dxa"/>
            <w:bottom w:w="0" w:type="dxa"/>
          </w:tblCellMar>
        </w:tblPrEx>
        <w:trPr>
          <w:trHeight w:val="43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E9AB2E7"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Electronic transfer of data in any form?</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CE2AAC"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347F1C2"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AD14692"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2F2BC8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Sharing of data with </w:t>
            </w:r>
            <w:r>
              <w:rPr>
                <w:rFonts w:ascii="Arial" w:eastAsia="Times New Roman" w:hAnsi="Arial" w:cs="Arial"/>
                <w:lang w:eastAsia="en-GB"/>
              </w:rPr>
              <w:t>others at the University?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53708FE"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B60C778"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448A924" w14:textId="77777777">
        <w:tblPrEx>
          <w:tblCellMar>
            <w:top w:w="0" w:type="dxa"/>
            <w:bottom w:w="0" w:type="dxa"/>
          </w:tblCellMar>
        </w:tblPrEx>
        <w:trPr>
          <w:trHeight w:val="43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98D322B"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Sharing of data with other organisations?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8CA816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BD20CFA"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1739B955"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28D872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Export of data outside the European Union or importing of data from outside the UK?</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A8671B4"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2C4E95F"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2620C237"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C87A0DD"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Use of personal addresses, postcodes, faxes, </w:t>
            </w:r>
            <w:proofErr w:type="gramStart"/>
            <w:r>
              <w:rPr>
                <w:rFonts w:ascii="Arial" w:eastAsia="Times New Roman" w:hAnsi="Arial" w:cs="Arial"/>
                <w:lang w:eastAsia="en-GB"/>
              </w:rPr>
              <w:t>emails</w:t>
            </w:r>
            <w:proofErr w:type="gramEnd"/>
            <w:r>
              <w:rPr>
                <w:rFonts w:ascii="Arial" w:eastAsia="Times New Roman" w:hAnsi="Arial" w:cs="Arial"/>
                <w:lang w:eastAsia="en-GB"/>
              </w:rPr>
              <w:t xml:space="preserve"> or telephone numbers?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A32ED7E"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ECDBEE2"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5EB4B8F"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1C770DA"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Publication of data that might allow identification of individuals?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B412FDD"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3ED614DE"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3FE92D6"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EBE8EA8"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Use of data management system?</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0F73977B"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6086F1FE"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33977EE7" w14:textId="77777777">
        <w:tblPrEx>
          <w:tblCellMar>
            <w:top w:w="0" w:type="dxa"/>
            <w:bottom w:w="0" w:type="dxa"/>
          </w:tblCellMar>
        </w:tblPrEx>
        <w:trPr>
          <w:trHeight w:val="403"/>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853F55B" w14:textId="77777777" w:rsidR="00A22841" w:rsidRDefault="00D67985">
            <w:pPr>
              <w:autoSpaceDE w:val="0"/>
              <w:spacing w:after="0" w:line="240" w:lineRule="auto"/>
            </w:pPr>
            <w:r>
              <w:rPr>
                <w:rFonts w:ascii="Arial" w:eastAsia="Times New Roman" w:hAnsi="Arial" w:cs="Arial"/>
                <w:lang w:eastAsia="en-GB"/>
              </w:rPr>
              <w:t>Data archiving?</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7F88730" w14:textId="77777777" w:rsidR="00A22841" w:rsidRDefault="00D67985">
            <w:pPr>
              <w:autoSpaceDE w:val="0"/>
              <w:spacing w:after="0" w:line="240" w:lineRule="auto"/>
              <w:jc w:val="center"/>
            </w:pPr>
            <w:r>
              <w:rPr>
                <w:rFonts w:ascii="MS Gothic" w:eastAsia="MS Gothic" w:hAnsi="MS Gothic" w:cs="Arial"/>
                <w:b/>
                <w:bCs/>
                <w:lang w:val="en-US" w:eastAsia="en-GB"/>
              </w:rPr>
              <w:t>☐</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74672230" w14:textId="77777777" w:rsidR="00A22841" w:rsidRDefault="00D67985">
            <w:pPr>
              <w:autoSpaceDE w:val="0"/>
              <w:spacing w:after="0" w:line="240" w:lineRule="auto"/>
              <w:jc w:val="center"/>
            </w:pPr>
            <w:r>
              <w:rPr>
                <w:rFonts w:ascii="MS Gothic" w:eastAsia="MS Gothic" w:hAnsi="MS Gothic" w:cs="Arial"/>
                <w:b/>
                <w:bCs/>
                <w:lang w:val="en-US" w:eastAsia="en-GB"/>
              </w:rPr>
              <w:t>☒</w:t>
            </w:r>
          </w:p>
        </w:tc>
      </w:tr>
      <w:tr w:rsidR="00A22841" w14:paraId="43003D39"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5EC3A4F" w14:textId="77777777" w:rsidR="00A22841" w:rsidRDefault="00D67985">
            <w:pPr>
              <w:spacing w:before="120" w:after="120" w:line="240" w:lineRule="auto"/>
            </w:pPr>
            <w:r>
              <w:rPr>
                <w:rFonts w:ascii="Arial" w:eastAsia="Times New Roman" w:hAnsi="Arial" w:cs="Arial"/>
                <w:lang w:eastAsia="en-GB"/>
              </w:rPr>
              <w:t>If YES</w:t>
            </w:r>
            <w:r>
              <w:rPr>
                <w:rFonts w:ascii="Arial" w:eastAsia="Times New Roman" w:hAnsi="Arial" w:cs="Arial"/>
                <w:b/>
                <w:bCs/>
                <w:lang w:eastAsia="en-GB"/>
              </w:rPr>
              <w:t xml:space="preserve"> </w:t>
            </w:r>
            <w:r>
              <w:rPr>
                <w:rFonts w:ascii="Arial" w:eastAsia="Times New Roman" w:hAnsi="Arial" w:cs="Arial"/>
                <w:lang w:eastAsia="en-GB"/>
              </w:rPr>
              <w:t xml:space="preserve">to any question, please provide full details, </w:t>
            </w:r>
            <w:r>
              <w:rPr>
                <w:rFonts w:ascii="Arial" w:eastAsia="Times New Roman" w:hAnsi="Arial" w:cs="Arial"/>
                <w:bCs/>
                <w:lang w:eastAsia="en-GB"/>
              </w:rPr>
              <w:t xml:space="preserve">explaining how this will be conducted in accordance with the GDPR and </w:t>
            </w:r>
            <w:r>
              <w:rPr>
                <w:rFonts w:ascii="Arial" w:eastAsia="Times New Roman" w:hAnsi="Arial" w:cs="Arial"/>
                <w:bCs/>
                <w:lang w:eastAsia="en-GB"/>
              </w:rPr>
              <w:t>DPA (and/or any international equivalent):</w:t>
            </w:r>
          </w:p>
        </w:tc>
        <w:tc>
          <w:tcPr>
            <w:tcW w:w="31" w:type="dxa"/>
            <w:shd w:val="clear" w:color="auto" w:fill="auto"/>
            <w:tcMar>
              <w:top w:w="0" w:type="dxa"/>
              <w:left w:w="10" w:type="dxa"/>
              <w:bottom w:w="0" w:type="dxa"/>
              <w:right w:w="10" w:type="dxa"/>
            </w:tcMar>
          </w:tcPr>
          <w:p w14:paraId="6285D318" w14:textId="77777777" w:rsidR="00A22841" w:rsidRDefault="00A22841">
            <w:pPr>
              <w:spacing w:before="120" w:after="120" w:line="240" w:lineRule="auto"/>
            </w:pPr>
          </w:p>
        </w:tc>
      </w:tr>
      <w:tr w:rsidR="00A22841" w14:paraId="530CBAD3"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9970F" w14:textId="77777777" w:rsidR="00A22841" w:rsidRDefault="00A22841">
            <w:pPr>
              <w:autoSpaceDE w:val="0"/>
              <w:spacing w:after="0" w:line="240" w:lineRule="auto"/>
              <w:rPr>
                <w:rFonts w:ascii="Arial" w:eastAsia="Times New Roman" w:hAnsi="Arial" w:cs="Arial"/>
                <w:lang w:eastAsia="en-GB"/>
              </w:rPr>
            </w:pPr>
          </w:p>
          <w:p w14:paraId="6B65151B" w14:textId="77777777" w:rsidR="00A22841" w:rsidRDefault="00A22841">
            <w:pPr>
              <w:autoSpaceDE w:val="0"/>
              <w:spacing w:after="0" w:line="240" w:lineRule="auto"/>
              <w:rPr>
                <w:rFonts w:ascii="Arial" w:eastAsia="Times New Roman" w:hAnsi="Arial" w:cs="Arial"/>
                <w:lang w:eastAsia="en-GB"/>
              </w:rPr>
            </w:pPr>
          </w:p>
          <w:p w14:paraId="1FE793FD" w14:textId="77777777" w:rsidR="00A22841" w:rsidRDefault="00A22841">
            <w:pPr>
              <w:autoSpaceDE w:val="0"/>
              <w:spacing w:after="0" w:line="240" w:lineRule="auto"/>
              <w:rPr>
                <w:rFonts w:ascii="Arial" w:eastAsia="Times New Roman" w:hAnsi="Arial" w:cs="Arial"/>
                <w:lang w:eastAsia="en-GB"/>
              </w:rPr>
            </w:pPr>
          </w:p>
          <w:p w14:paraId="12250909" w14:textId="77777777" w:rsidR="00A22841" w:rsidRDefault="00D67985">
            <w:pPr>
              <w:autoSpaceDE w:val="0"/>
              <w:spacing w:after="0" w:line="240" w:lineRule="auto"/>
            </w:pPr>
            <w:r>
              <w:rPr>
                <w:rFonts w:ascii="Arial" w:eastAsia="Times New Roman" w:hAnsi="Arial" w:cs="Arial"/>
                <w:i/>
                <w:color w:val="808080"/>
                <w:sz w:val="18"/>
                <w:szCs w:val="18"/>
                <w:lang w:eastAsia="en-GB"/>
              </w:rPr>
              <w:t>(</w:t>
            </w:r>
            <w:proofErr w:type="gramStart"/>
            <w:r>
              <w:rPr>
                <w:rFonts w:ascii="Arial" w:eastAsia="Times New Roman" w:hAnsi="Arial" w:cs="Arial"/>
                <w:i/>
                <w:color w:val="808080"/>
                <w:sz w:val="18"/>
                <w:szCs w:val="18"/>
                <w:lang w:eastAsia="en-GB"/>
              </w:rPr>
              <w:t>this</w:t>
            </w:r>
            <w:proofErr w:type="gramEnd"/>
            <w:r>
              <w:rPr>
                <w:rFonts w:ascii="Arial" w:eastAsia="Times New Roman" w:hAnsi="Arial" w:cs="Arial"/>
                <w:i/>
                <w:color w:val="808080"/>
                <w:sz w:val="18"/>
                <w:szCs w:val="18"/>
                <w:lang w:eastAsia="en-GB"/>
              </w:rPr>
              <w:t xml:space="preserve"> box should expand as you type)</w:t>
            </w:r>
          </w:p>
        </w:tc>
        <w:tc>
          <w:tcPr>
            <w:tcW w:w="31" w:type="dxa"/>
            <w:shd w:val="clear" w:color="auto" w:fill="auto"/>
            <w:tcMar>
              <w:top w:w="0" w:type="dxa"/>
              <w:left w:w="10" w:type="dxa"/>
              <w:bottom w:w="0" w:type="dxa"/>
              <w:right w:w="10" w:type="dxa"/>
            </w:tcMar>
          </w:tcPr>
          <w:p w14:paraId="31D8539F" w14:textId="77777777" w:rsidR="00A22841" w:rsidRDefault="00A22841">
            <w:pPr>
              <w:autoSpaceDE w:val="0"/>
              <w:spacing w:after="0" w:line="240" w:lineRule="auto"/>
            </w:pPr>
          </w:p>
        </w:tc>
      </w:tr>
      <w:tr w:rsidR="00A22841" w14:paraId="7FE7ECDA"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A68161B" w14:textId="77777777" w:rsidR="00A22841" w:rsidRDefault="00D67985">
            <w:pPr>
              <w:autoSpaceDE w:val="0"/>
              <w:spacing w:after="0" w:line="240" w:lineRule="auto"/>
            </w:pPr>
            <w:r>
              <w:rPr>
                <w:rFonts w:ascii="Arial" w:eastAsia="Times New Roman" w:hAnsi="Arial" w:cs="Arial"/>
                <w:bCs/>
                <w:lang w:eastAsia="en-GB"/>
              </w:rPr>
              <w:t>List all who will have access to the data generated by the research activity</w:t>
            </w:r>
            <w:r>
              <w:rPr>
                <w:rFonts w:ascii="Arial" w:eastAsia="Times New Roman" w:hAnsi="Arial" w:cs="Arial"/>
                <w:lang w:eastAsia="en-GB"/>
              </w:rPr>
              <w:t>:</w:t>
            </w:r>
          </w:p>
        </w:tc>
        <w:tc>
          <w:tcPr>
            <w:tcW w:w="31" w:type="dxa"/>
            <w:shd w:val="clear" w:color="auto" w:fill="auto"/>
            <w:tcMar>
              <w:top w:w="0" w:type="dxa"/>
              <w:left w:w="10" w:type="dxa"/>
              <w:bottom w:w="0" w:type="dxa"/>
              <w:right w:w="10" w:type="dxa"/>
            </w:tcMar>
          </w:tcPr>
          <w:p w14:paraId="7624E166" w14:textId="77777777" w:rsidR="00A22841" w:rsidRDefault="00A22841">
            <w:pPr>
              <w:autoSpaceDE w:val="0"/>
              <w:spacing w:after="0" w:line="240" w:lineRule="auto"/>
            </w:pPr>
          </w:p>
        </w:tc>
      </w:tr>
      <w:tr w:rsidR="00A22841" w14:paraId="40C938DD"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66F7D" w14:textId="77777777" w:rsidR="00A22841" w:rsidRDefault="00A22841">
            <w:pPr>
              <w:autoSpaceDE w:val="0"/>
              <w:spacing w:after="0" w:line="240" w:lineRule="auto"/>
              <w:rPr>
                <w:rFonts w:ascii="Arial" w:eastAsia="Times New Roman" w:hAnsi="Arial" w:cs="Arial"/>
                <w:lang w:eastAsia="en-GB"/>
              </w:rPr>
            </w:pPr>
          </w:p>
          <w:p w14:paraId="7D9FF7D5"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Myself</w:t>
            </w:r>
          </w:p>
          <w:p w14:paraId="7CF39618" w14:textId="77777777" w:rsidR="00A22841" w:rsidRDefault="00D67985">
            <w:pPr>
              <w:autoSpaceDE w:val="0"/>
              <w:spacing w:after="0" w:line="240" w:lineRule="auto"/>
            </w:pPr>
            <w:r>
              <w:rPr>
                <w:rFonts w:ascii="Arial" w:eastAsia="Times New Roman" w:hAnsi="Arial" w:cs="Arial"/>
                <w:i/>
                <w:color w:val="808080"/>
                <w:sz w:val="18"/>
                <w:szCs w:val="18"/>
                <w:lang w:eastAsia="en-GB"/>
              </w:rPr>
              <w:t>(</w:t>
            </w:r>
            <w:proofErr w:type="gramStart"/>
            <w:r>
              <w:rPr>
                <w:rFonts w:ascii="Arial" w:eastAsia="Times New Roman" w:hAnsi="Arial" w:cs="Arial"/>
                <w:i/>
                <w:color w:val="808080"/>
                <w:sz w:val="18"/>
                <w:szCs w:val="18"/>
                <w:lang w:eastAsia="en-GB"/>
              </w:rPr>
              <w:t>this</w:t>
            </w:r>
            <w:proofErr w:type="gramEnd"/>
            <w:r>
              <w:rPr>
                <w:rFonts w:ascii="Arial" w:eastAsia="Times New Roman" w:hAnsi="Arial" w:cs="Arial"/>
                <w:i/>
                <w:color w:val="808080"/>
                <w:sz w:val="18"/>
                <w:szCs w:val="18"/>
                <w:lang w:eastAsia="en-GB"/>
              </w:rPr>
              <w:t xml:space="preserve"> box should expand as you type)</w:t>
            </w:r>
          </w:p>
        </w:tc>
        <w:tc>
          <w:tcPr>
            <w:tcW w:w="31" w:type="dxa"/>
            <w:shd w:val="clear" w:color="auto" w:fill="auto"/>
            <w:tcMar>
              <w:top w:w="0" w:type="dxa"/>
              <w:left w:w="10" w:type="dxa"/>
              <w:bottom w:w="0" w:type="dxa"/>
              <w:right w:w="10" w:type="dxa"/>
            </w:tcMar>
          </w:tcPr>
          <w:p w14:paraId="27D21054" w14:textId="77777777" w:rsidR="00A22841" w:rsidRDefault="00A22841">
            <w:pPr>
              <w:autoSpaceDE w:val="0"/>
              <w:spacing w:after="0" w:line="240" w:lineRule="auto"/>
            </w:pPr>
          </w:p>
        </w:tc>
      </w:tr>
      <w:tr w:rsidR="00A22841" w14:paraId="5994411A"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29741AB" w14:textId="77777777" w:rsidR="00A22841" w:rsidRDefault="00D67985">
            <w:pPr>
              <w:autoSpaceDE w:val="0"/>
              <w:spacing w:after="0" w:line="240" w:lineRule="auto"/>
            </w:pPr>
            <w:r>
              <w:rPr>
                <w:rFonts w:ascii="Arial" w:eastAsia="Times New Roman" w:hAnsi="Arial" w:cs="Arial"/>
                <w:bCs/>
                <w:lang w:eastAsia="en-GB"/>
              </w:rPr>
              <w:t xml:space="preserve">List who will have control of, and act </w:t>
            </w:r>
            <w:r>
              <w:rPr>
                <w:rFonts w:ascii="Arial" w:eastAsia="Times New Roman" w:hAnsi="Arial" w:cs="Arial"/>
                <w:bCs/>
                <w:lang w:eastAsia="en-GB"/>
              </w:rPr>
              <w:t>as custodian(s) for, data generated by the research activity</w:t>
            </w:r>
            <w:r>
              <w:rPr>
                <w:rFonts w:ascii="Arial" w:eastAsia="Times New Roman" w:hAnsi="Arial" w:cs="Arial"/>
                <w:lang w:eastAsia="en-GB"/>
              </w:rPr>
              <w:t>:</w:t>
            </w:r>
          </w:p>
        </w:tc>
        <w:tc>
          <w:tcPr>
            <w:tcW w:w="31" w:type="dxa"/>
            <w:shd w:val="clear" w:color="auto" w:fill="auto"/>
            <w:tcMar>
              <w:top w:w="0" w:type="dxa"/>
              <w:left w:w="10" w:type="dxa"/>
              <w:bottom w:w="0" w:type="dxa"/>
              <w:right w:w="10" w:type="dxa"/>
            </w:tcMar>
          </w:tcPr>
          <w:p w14:paraId="7FBEE641" w14:textId="77777777" w:rsidR="00A22841" w:rsidRDefault="00A22841">
            <w:pPr>
              <w:autoSpaceDE w:val="0"/>
              <w:spacing w:after="0" w:line="240" w:lineRule="auto"/>
            </w:pPr>
          </w:p>
        </w:tc>
      </w:tr>
      <w:tr w:rsidR="00A22841" w14:paraId="32EE68C1"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26C2C" w14:textId="77777777" w:rsidR="00A22841" w:rsidRDefault="00A22841">
            <w:pPr>
              <w:autoSpaceDE w:val="0"/>
              <w:spacing w:after="0" w:line="240" w:lineRule="auto"/>
              <w:rPr>
                <w:rFonts w:ascii="Arial" w:eastAsia="Times New Roman" w:hAnsi="Arial" w:cs="Arial"/>
                <w:lang w:eastAsia="en-GB"/>
              </w:rPr>
            </w:pPr>
          </w:p>
          <w:p w14:paraId="374C92C6"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Myself</w:t>
            </w:r>
          </w:p>
          <w:p w14:paraId="0FA79804" w14:textId="77777777" w:rsidR="00A22841" w:rsidRDefault="00A22841">
            <w:pPr>
              <w:autoSpaceDE w:val="0"/>
              <w:spacing w:after="0" w:line="240" w:lineRule="auto"/>
              <w:rPr>
                <w:rFonts w:ascii="Arial" w:eastAsia="Times New Roman" w:hAnsi="Arial" w:cs="Arial"/>
                <w:lang w:eastAsia="en-GB"/>
              </w:rPr>
            </w:pPr>
          </w:p>
          <w:p w14:paraId="2B7F7C04" w14:textId="77777777" w:rsidR="00A22841" w:rsidRDefault="00D67985">
            <w:pPr>
              <w:autoSpaceDE w:val="0"/>
              <w:spacing w:after="0" w:line="240" w:lineRule="auto"/>
            </w:pPr>
            <w:r>
              <w:rPr>
                <w:rFonts w:ascii="Arial" w:eastAsia="Times New Roman" w:hAnsi="Arial" w:cs="Arial"/>
                <w:i/>
                <w:color w:val="808080"/>
                <w:sz w:val="18"/>
                <w:szCs w:val="18"/>
                <w:lang w:eastAsia="en-GB"/>
              </w:rPr>
              <w:t>(</w:t>
            </w:r>
            <w:proofErr w:type="gramStart"/>
            <w:r>
              <w:rPr>
                <w:rFonts w:ascii="Arial" w:eastAsia="Times New Roman" w:hAnsi="Arial" w:cs="Arial"/>
                <w:i/>
                <w:color w:val="808080"/>
                <w:sz w:val="18"/>
                <w:szCs w:val="18"/>
                <w:lang w:eastAsia="en-GB"/>
              </w:rPr>
              <w:t>this</w:t>
            </w:r>
            <w:proofErr w:type="gramEnd"/>
            <w:r>
              <w:rPr>
                <w:rFonts w:ascii="Arial" w:eastAsia="Times New Roman" w:hAnsi="Arial" w:cs="Arial"/>
                <w:i/>
                <w:color w:val="808080"/>
                <w:sz w:val="18"/>
                <w:szCs w:val="18"/>
                <w:lang w:eastAsia="en-GB"/>
              </w:rPr>
              <w:t xml:space="preserve"> box should expand as you type)</w:t>
            </w:r>
          </w:p>
        </w:tc>
        <w:tc>
          <w:tcPr>
            <w:tcW w:w="31" w:type="dxa"/>
            <w:shd w:val="clear" w:color="auto" w:fill="auto"/>
            <w:tcMar>
              <w:top w:w="0" w:type="dxa"/>
              <w:left w:w="10" w:type="dxa"/>
              <w:bottom w:w="0" w:type="dxa"/>
              <w:right w:w="10" w:type="dxa"/>
            </w:tcMar>
          </w:tcPr>
          <w:p w14:paraId="54C55F86" w14:textId="77777777" w:rsidR="00A22841" w:rsidRDefault="00A22841">
            <w:pPr>
              <w:autoSpaceDE w:val="0"/>
              <w:spacing w:after="0" w:line="240" w:lineRule="auto"/>
            </w:pPr>
          </w:p>
        </w:tc>
      </w:tr>
      <w:tr w:rsidR="00A22841" w14:paraId="6843B379"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357C1E" w14:textId="77777777" w:rsidR="00A22841" w:rsidRDefault="00D67985">
            <w:pPr>
              <w:autoSpaceDE w:val="0"/>
              <w:spacing w:after="0" w:line="240" w:lineRule="auto"/>
            </w:pPr>
            <w:r>
              <w:rPr>
                <w:rFonts w:ascii="Arial" w:eastAsia="Times New Roman" w:hAnsi="Arial" w:cs="Arial"/>
                <w:bCs/>
                <w:lang w:eastAsia="en-GB"/>
              </w:rPr>
              <w:lastRenderedPageBreak/>
              <w:t xml:space="preserve">Give details of data storage arrangements, including security measures in place to protect the data, where data will be stored, how long </w:t>
            </w:r>
            <w:r>
              <w:rPr>
                <w:rFonts w:ascii="Arial" w:eastAsia="Times New Roman" w:hAnsi="Arial" w:cs="Arial"/>
                <w:bCs/>
                <w:lang w:eastAsia="en-GB"/>
              </w:rPr>
              <w:t xml:space="preserve">for, and in what form. Will data be archived – if so how and if not </w:t>
            </w:r>
            <w:proofErr w:type="gramStart"/>
            <w:r>
              <w:rPr>
                <w:rFonts w:ascii="Arial" w:eastAsia="Times New Roman" w:hAnsi="Arial" w:cs="Arial"/>
                <w:bCs/>
                <w:lang w:eastAsia="en-GB"/>
              </w:rPr>
              <w:t>why not</w:t>
            </w:r>
            <w:proofErr w:type="gramEnd"/>
            <w:r>
              <w:rPr>
                <w:rFonts w:ascii="Arial" w:eastAsia="Times New Roman" w:hAnsi="Arial" w:cs="Arial"/>
                <w:bCs/>
                <w:lang w:eastAsia="en-GB"/>
              </w:rPr>
              <w:t xml:space="preserve">.  </w:t>
            </w:r>
          </w:p>
        </w:tc>
        <w:tc>
          <w:tcPr>
            <w:tcW w:w="31" w:type="dxa"/>
            <w:shd w:val="clear" w:color="auto" w:fill="auto"/>
            <w:tcMar>
              <w:top w:w="0" w:type="dxa"/>
              <w:left w:w="10" w:type="dxa"/>
              <w:bottom w:w="0" w:type="dxa"/>
              <w:right w:w="10" w:type="dxa"/>
            </w:tcMar>
          </w:tcPr>
          <w:p w14:paraId="41E77A18" w14:textId="77777777" w:rsidR="00A22841" w:rsidRDefault="00A22841">
            <w:pPr>
              <w:autoSpaceDE w:val="0"/>
              <w:spacing w:after="0" w:line="240" w:lineRule="auto"/>
            </w:pPr>
          </w:p>
        </w:tc>
      </w:tr>
      <w:tr w:rsidR="00A22841" w14:paraId="5DF546FE"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9111C" w14:textId="77777777" w:rsidR="00A22841" w:rsidRDefault="00A22841">
            <w:pPr>
              <w:autoSpaceDE w:val="0"/>
              <w:spacing w:after="0" w:line="240" w:lineRule="auto"/>
              <w:rPr>
                <w:rFonts w:ascii="Arial" w:eastAsia="Times New Roman" w:hAnsi="Arial" w:cs="Arial"/>
                <w:lang w:eastAsia="en-GB"/>
              </w:rPr>
            </w:pPr>
          </w:p>
          <w:p w14:paraId="76222514"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 xml:space="preserve">Data will be stored on a laptop which is protected by bit locker security key. The data will be encrypted and stored until the submission of the research before then </w:t>
            </w:r>
            <w:r>
              <w:rPr>
                <w:rFonts w:ascii="Arial" w:eastAsia="Times New Roman" w:hAnsi="Arial" w:cs="Arial"/>
                <w:lang w:eastAsia="en-GB"/>
              </w:rPr>
              <w:t xml:space="preserve">archived in an encrypted file which will only hold details of the research. </w:t>
            </w:r>
          </w:p>
          <w:p w14:paraId="16F55C2A" w14:textId="77777777" w:rsidR="00A22841" w:rsidRDefault="00A22841">
            <w:pPr>
              <w:autoSpaceDE w:val="0"/>
              <w:spacing w:after="0" w:line="240" w:lineRule="auto"/>
              <w:rPr>
                <w:rFonts w:ascii="Arial" w:eastAsia="Times New Roman" w:hAnsi="Arial" w:cs="Arial"/>
                <w:lang w:eastAsia="en-GB"/>
              </w:rPr>
            </w:pPr>
          </w:p>
          <w:p w14:paraId="5DDD8050" w14:textId="77777777" w:rsidR="00A22841" w:rsidRDefault="00D67985">
            <w:pPr>
              <w:autoSpaceDE w:val="0"/>
              <w:spacing w:after="0" w:line="240" w:lineRule="auto"/>
            </w:pPr>
            <w:r>
              <w:rPr>
                <w:rFonts w:ascii="Arial" w:eastAsia="Times New Roman" w:hAnsi="Arial" w:cs="Arial"/>
                <w:i/>
                <w:color w:val="808080"/>
                <w:sz w:val="18"/>
                <w:szCs w:val="18"/>
                <w:lang w:eastAsia="en-GB"/>
              </w:rPr>
              <w:t>(</w:t>
            </w:r>
            <w:proofErr w:type="gramStart"/>
            <w:r>
              <w:rPr>
                <w:rFonts w:ascii="Arial" w:eastAsia="Times New Roman" w:hAnsi="Arial" w:cs="Arial"/>
                <w:i/>
                <w:color w:val="808080"/>
                <w:sz w:val="18"/>
                <w:szCs w:val="18"/>
                <w:lang w:eastAsia="en-GB"/>
              </w:rPr>
              <w:t>this</w:t>
            </w:r>
            <w:proofErr w:type="gramEnd"/>
            <w:r>
              <w:rPr>
                <w:rFonts w:ascii="Arial" w:eastAsia="Times New Roman" w:hAnsi="Arial" w:cs="Arial"/>
                <w:i/>
                <w:color w:val="808080"/>
                <w:sz w:val="18"/>
                <w:szCs w:val="18"/>
                <w:lang w:eastAsia="en-GB"/>
              </w:rPr>
              <w:t xml:space="preserve"> box should expand as you type)</w:t>
            </w:r>
          </w:p>
        </w:tc>
        <w:tc>
          <w:tcPr>
            <w:tcW w:w="31" w:type="dxa"/>
            <w:shd w:val="clear" w:color="auto" w:fill="auto"/>
            <w:tcMar>
              <w:top w:w="0" w:type="dxa"/>
              <w:left w:w="10" w:type="dxa"/>
              <w:bottom w:w="0" w:type="dxa"/>
              <w:right w:w="10" w:type="dxa"/>
            </w:tcMar>
          </w:tcPr>
          <w:p w14:paraId="15905ABA" w14:textId="77777777" w:rsidR="00A22841" w:rsidRDefault="00A22841">
            <w:pPr>
              <w:autoSpaceDE w:val="0"/>
              <w:spacing w:after="0" w:line="240" w:lineRule="auto"/>
            </w:pPr>
          </w:p>
        </w:tc>
      </w:tr>
      <w:tr w:rsidR="00A22841" w14:paraId="188D1A1C"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16BAC" w14:textId="77777777" w:rsidR="00A22841" w:rsidRDefault="00D67985">
            <w:pPr>
              <w:autoSpaceDE w:val="0"/>
              <w:spacing w:after="0" w:line="240" w:lineRule="auto"/>
            </w:pPr>
            <w:r>
              <w:rPr>
                <w:rFonts w:ascii="Arial" w:eastAsia="Times New Roman" w:hAnsi="Arial" w:cs="Arial"/>
                <w:lang w:eastAsia="en-GB"/>
              </w:rPr>
              <w:t xml:space="preserve">Please indicate if your data will be stored in the UWTSD Research Data Repository (see </w:t>
            </w:r>
            <w:hyperlink r:id="rId75" w:history="1">
              <w:r>
                <w:rPr>
                  <w:rStyle w:val="Hyperlink"/>
                  <w:rFonts w:ascii="Arial" w:eastAsia="Times New Roman" w:hAnsi="Arial" w:cs="Arial"/>
                  <w:color w:val="000000"/>
                  <w:lang w:eastAsia="en-GB"/>
                </w:rPr>
                <w:t>https://researchdata.uwtsd.ac.uk/</w:t>
              </w:r>
            </w:hyperlink>
            <w:r>
              <w:rPr>
                <w:rFonts w:ascii="Arial" w:eastAsia="Times New Roman" w:hAnsi="Arial" w:cs="Arial"/>
                <w:color w:val="000000"/>
                <w:lang w:eastAsia="en-GB"/>
              </w:rPr>
              <w:t xml:space="preserve"> ).   If </w:t>
            </w:r>
            <w:proofErr w:type="gramStart"/>
            <w:r>
              <w:rPr>
                <w:rFonts w:ascii="Arial" w:eastAsia="Times New Roman" w:hAnsi="Arial" w:cs="Arial"/>
                <w:color w:val="000000"/>
                <w:lang w:eastAsia="en-GB"/>
              </w:rPr>
              <w:t>so</w:t>
            </w:r>
            <w:proofErr w:type="gramEnd"/>
            <w:r>
              <w:rPr>
                <w:rFonts w:ascii="Arial" w:eastAsia="Times New Roman" w:hAnsi="Arial" w:cs="Arial"/>
                <w:color w:val="000000"/>
                <w:lang w:eastAsia="en-GB"/>
              </w:rPr>
              <w:t xml:space="preserve"> please explain. (</w:t>
            </w:r>
            <w:r>
              <w:rPr>
                <w:rFonts w:ascii="Arial" w:eastAsia="Times New Roman" w:hAnsi="Arial" w:cs="Arial"/>
                <w:i/>
                <w:color w:val="000000"/>
                <w:lang w:eastAsia="en-GB"/>
              </w:rPr>
              <w:t>Most relevant to academic staff)</w:t>
            </w:r>
            <w:r>
              <w:rPr>
                <w:rFonts w:ascii="Times New Roman" w:eastAsia="Times New Roman" w:hAnsi="Times New Roman"/>
                <w:color w:val="000000"/>
                <w:sz w:val="20"/>
                <w:szCs w:val="20"/>
                <w:lang w:eastAsia="en-GB"/>
              </w:rPr>
              <w:t xml:space="preserve"> </w:t>
            </w:r>
          </w:p>
        </w:tc>
        <w:tc>
          <w:tcPr>
            <w:tcW w:w="31" w:type="dxa"/>
            <w:shd w:val="clear" w:color="auto" w:fill="auto"/>
            <w:tcMar>
              <w:top w:w="0" w:type="dxa"/>
              <w:left w:w="10" w:type="dxa"/>
              <w:bottom w:w="0" w:type="dxa"/>
              <w:right w:w="10" w:type="dxa"/>
            </w:tcMar>
          </w:tcPr>
          <w:p w14:paraId="227C6074" w14:textId="77777777" w:rsidR="00A22841" w:rsidRDefault="00A22841">
            <w:pPr>
              <w:autoSpaceDE w:val="0"/>
              <w:spacing w:after="0" w:line="240" w:lineRule="auto"/>
            </w:pPr>
          </w:p>
        </w:tc>
      </w:tr>
      <w:tr w:rsidR="00A22841" w14:paraId="40B6EFE5" w14:textId="77777777">
        <w:tblPrEx>
          <w:tblCellMar>
            <w:top w:w="0" w:type="dxa"/>
            <w:bottom w:w="0" w:type="dxa"/>
          </w:tblCellMar>
        </w:tblPrEx>
        <w:trPr>
          <w:trHeight w:val="403"/>
        </w:trPr>
        <w:tc>
          <w:tcPr>
            <w:tcW w:w="8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F6116" w14:textId="77777777" w:rsidR="00A22841" w:rsidRDefault="00A22841">
            <w:pPr>
              <w:autoSpaceDE w:val="0"/>
              <w:spacing w:after="0" w:line="240" w:lineRule="auto"/>
              <w:rPr>
                <w:rFonts w:ascii="Arial" w:eastAsia="Times New Roman" w:hAnsi="Arial" w:cs="Arial"/>
                <w:lang w:eastAsia="en-GB"/>
              </w:rPr>
            </w:pPr>
          </w:p>
          <w:p w14:paraId="4CAC7CAE" w14:textId="77777777" w:rsidR="00A22841" w:rsidRDefault="00D67985">
            <w:pPr>
              <w:autoSpaceDE w:val="0"/>
              <w:spacing w:after="0" w:line="240" w:lineRule="auto"/>
              <w:rPr>
                <w:rFonts w:ascii="Arial" w:eastAsia="Times New Roman" w:hAnsi="Arial" w:cs="Arial"/>
                <w:lang w:eastAsia="en-GB"/>
              </w:rPr>
            </w:pPr>
            <w:r>
              <w:rPr>
                <w:rFonts w:ascii="Arial" w:eastAsia="Times New Roman" w:hAnsi="Arial" w:cs="Arial"/>
                <w:lang w:eastAsia="en-GB"/>
              </w:rPr>
              <w:t>N/A</w:t>
            </w:r>
          </w:p>
          <w:p w14:paraId="10380A70" w14:textId="77777777" w:rsidR="00A22841" w:rsidRDefault="00A22841">
            <w:pPr>
              <w:autoSpaceDE w:val="0"/>
              <w:spacing w:after="0" w:line="240" w:lineRule="auto"/>
              <w:rPr>
                <w:rFonts w:ascii="Arial" w:eastAsia="Times New Roman" w:hAnsi="Arial" w:cs="Arial"/>
                <w:lang w:eastAsia="en-GB"/>
              </w:rPr>
            </w:pPr>
          </w:p>
          <w:p w14:paraId="50F51B64" w14:textId="77777777" w:rsidR="00A22841" w:rsidRDefault="00D67985">
            <w:pPr>
              <w:autoSpaceDE w:val="0"/>
              <w:spacing w:after="0" w:line="240" w:lineRule="auto"/>
            </w:pPr>
            <w:r>
              <w:rPr>
                <w:rFonts w:ascii="Arial" w:eastAsia="Times New Roman" w:hAnsi="Arial" w:cs="Arial"/>
                <w:i/>
                <w:color w:val="808080"/>
                <w:sz w:val="18"/>
                <w:szCs w:val="18"/>
                <w:lang w:eastAsia="en-GB"/>
              </w:rPr>
              <w:t>(</w:t>
            </w:r>
            <w:proofErr w:type="gramStart"/>
            <w:r>
              <w:rPr>
                <w:rFonts w:ascii="Arial" w:eastAsia="Times New Roman" w:hAnsi="Arial" w:cs="Arial"/>
                <w:i/>
                <w:color w:val="808080"/>
                <w:sz w:val="18"/>
                <w:szCs w:val="18"/>
                <w:lang w:eastAsia="en-GB"/>
              </w:rPr>
              <w:t>this</w:t>
            </w:r>
            <w:proofErr w:type="gramEnd"/>
            <w:r>
              <w:rPr>
                <w:rFonts w:ascii="Arial" w:eastAsia="Times New Roman" w:hAnsi="Arial" w:cs="Arial"/>
                <w:i/>
                <w:color w:val="808080"/>
                <w:sz w:val="18"/>
                <w:szCs w:val="18"/>
                <w:lang w:eastAsia="en-GB"/>
              </w:rPr>
              <w:t xml:space="preserve"> box should expand as you type)</w:t>
            </w:r>
          </w:p>
        </w:tc>
        <w:tc>
          <w:tcPr>
            <w:tcW w:w="31" w:type="dxa"/>
            <w:shd w:val="clear" w:color="auto" w:fill="auto"/>
            <w:tcMar>
              <w:top w:w="0" w:type="dxa"/>
              <w:left w:w="10" w:type="dxa"/>
              <w:bottom w:w="0" w:type="dxa"/>
              <w:right w:w="10" w:type="dxa"/>
            </w:tcMar>
          </w:tcPr>
          <w:p w14:paraId="6628A7B6" w14:textId="77777777" w:rsidR="00A22841" w:rsidRDefault="00A22841">
            <w:pPr>
              <w:autoSpaceDE w:val="0"/>
              <w:spacing w:after="0" w:line="240" w:lineRule="auto"/>
            </w:pPr>
          </w:p>
        </w:tc>
      </w:tr>
      <w:tr w:rsidR="00A22841" w14:paraId="18169EB3" w14:textId="77777777">
        <w:tblPrEx>
          <w:tblCellMar>
            <w:top w:w="0" w:type="dxa"/>
            <w:bottom w:w="0" w:type="dxa"/>
          </w:tblCellMar>
        </w:tblPrEx>
        <w:trPr>
          <w:trHeight w:val="252"/>
        </w:trPr>
        <w:tc>
          <w:tcPr>
            <w:tcW w:w="679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1E0AEB" w14:textId="77777777" w:rsidR="00A22841" w:rsidRDefault="00D67985">
            <w:pPr>
              <w:autoSpaceDE w:val="0"/>
              <w:spacing w:after="0" w:line="240" w:lineRule="auto"/>
            </w:pPr>
            <w:r>
              <w:rPr>
                <w:rFonts w:ascii="Arial" w:eastAsia="Times New Roman" w:hAnsi="Arial" w:cs="Arial"/>
                <w:bCs/>
                <w:lang w:eastAsia="en-GB"/>
              </w:rPr>
              <w:t xml:space="preserve">Confirm that you have read the </w:t>
            </w:r>
            <w:r>
              <w:rPr>
                <w:rFonts w:ascii="Arial" w:eastAsia="Times New Roman" w:hAnsi="Arial" w:cs="Arial"/>
                <w:bCs/>
                <w:lang w:eastAsia="en-GB"/>
              </w:rPr>
              <w:t xml:space="preserve">UWTSD guidance on data management (see </w:t>
            </w:r>
            <w:hyperlink r:id="rId76" w:history="1">
              <w:r>
                <w:rPr>
                  <w:rStyle w:val="Hyperlink"/>
                  <w:rFonts w:ascii="Arial" w:eastAsia="Times New Roman" w:hAnsi="Arial" w:cs="Arial"/>
                  <w:color w:val="000000"/>
                  <w:lang w:eastAsia="en-GB"/>
                </w:rPr>
                <w:t>https://www.uwtsd.ac.uk/library/research-data-management/</w:t>
              </w:r>
            </w:hyperlink>
            <w:r>
              <w:rPr>
                <w:rFonts w:ascii="Arial" w:eastAsia="Times New Roman" w:hAnsi="Arial" w:cs="Arial"/>
                <w:color w:val="000000"/>
                <w:lang w:eastAsia="en-GB"/>
              </w:rPr>
              <w:t>)</w:t>
            </w:r>
          </w:p>
          <w:p w14:paraId="2C95B456" w14:textId="77777777" w:rsidR="00A22841" w:rsidRDefault="00A22841">
            <w:pPr>
              <w:autoSpaceDE w:val="0"/>
              <w:spacing w:after="0" w:line="240" w:lineRule="auto"/>
              <w:rPr>
                <w:rFonts w:ascii="Arial" w:eastAsia="Times New Roman" w:hAnsi="Arial" w:cs="Arial"/>
                <w:lang w:eastAsia="en-GB"/>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6340E5A" w14:textId="77777777" w:rsidR="00A22841" w:rsidRDefault="00D67985">
            <w:pPr>
              <w:autoSpaceDE w:val="0"/>
              <w:spacing w:after="0" w:line="240" w:lineRule="auto"/>
              <w:jc w:val="center"/>
            </w:pPr>
            <w:r>
              <w:rPr>
                <w:rFonts w:ascii="Arial" w:eastAsia="Times New Roman" w:hAnsi="Arial" w:cs="Arial"/>
                <w:b/>
                <w:szCs w:val="20"/>
                <w:lang w:eastAsia="en-GB"/>
              </w:rPr>
              <w:t>YES</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1754A3" w14:textId="77777777" w:rsidR="00A22841" w:rsidRDefault="00D67985">
            <w:pPr>
              <w:autoSpaceDE w:val="0"/>
              <w:spacing w:after="0" w:line="240" w:lineRule="auto"/>
              <w:jc w:val="center"/>
            </w:pPr>
            <w:r>
              <w:rPr>
                <w:rFonts w:ascii="MS Gothic" w:eastAsia="MS Gothic" w:hAnsi="MS Gothic" w:cs="Arial"/>
                <w:b/>
                <w:bCs/>
                <w:sz w:val="20"/>
                <w:szCs w:val="20"/>
                <w:lang w:val="en-US" w:eastAsia="en-GB"/>
              </w:rPr>
              <w:t>☒</w:t>
            </w:r>
          </w:p>
        </w:tc>
      </w:tr>
      <w:tr w:rsidR="00A22841" w14:paraId="5B70ACAE" w14:textId="77777777">
        <w:tblPrEx>
          <w:tblCellMar>
            <w:top w:w="0" w:type="dxa"/>
            <w:bottom w:w="0" w:type="dxa"/>
          </w:tblCellMar>
        </w:tblPrEx>
        <w:trPr>
          <w:trHeight w:val="252"/>
        </w:trPr>
        <w:tc>
          <w:tcPr>
            <w:tcW w:w="679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6D2F652" w14:textId="77777777" w:rsidR="00A22841" w:rsidRDefault="00A22841">
            <w:pPr>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6407198" w14:textId="77777777" w:rsidR="00A22841" w:rsidRDefault="00D67985">
            <w:pPr>
              <w:autoSpaceDE w:val="0"/>
              <w:spacing w:after="0" w:line="240" w:lineRule="auto"/>
              <w:jc w:val="center"/>
              <w:rPr>
                <w:rFonts w:ascii="Arial" w:eastAsia="Times New Roman" w:hAnsi="Arial" w:cs="Arial"/>
                <w:b/>
                <w:szCs w:val="20"/>
                <w:lang w:eastAsia="en-GB"/>
              </w:rPr>
            </w:pPr>
            <w:r>
              <w:rPr>
                <w:rFonts w:ascii="Arial" w:eastAsia="Times New Roman" w:hAnsi="Arial" w:cs="Arial"/>
                <w:b/>
                <w:szCs w:val="20"/>
                <w:lang w:eastAsia="en-GB"/>
              </w:rPr>
              <w:t>NO</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152AAD7" w14:textId="77777777" w:rsidR="00A22841" w:rsidRDefault="00D67985">
            <w:pPr>
              <w:autoSpaceDE w:val="0"/>
              <w:spacing w:after="0" w:line="240" w:lineRule="auto"/>
              <w:jc w:val="center"/>
            </w:pPr>
            <w:r>
              <w:rPr>
                <w:rFonts w:ascii="MS Gothic" w:eastAsia="MS Gothic" w:hAnsi="MS Gothic" w:cs="Arial"/>
                <w:b/>
                <w:bCs/>
                <w:sz w:val="20"/>
                <w:szCs w:val="20"/>
                <w:lang w:val="en-US" w:eastAsia="en-GB"/>
              </w:rPr>
              <w:t>☐</w:t>
            </w:r>
          </w:p>
        </w:tc>
      </w:tr>
      <w:tr w:rsidR="00A22841" w14:paraId="2AD42930" w14:textId="77777777">
        <w:tblPrEx>
          <w:tblCellMar>
            <w:top w:w="0" w:type="dxa"/>
            <w:bottom w:w="0" w:type="dxa"/>
          </w:tblCellMar>
        </w:tblPrEx>
        <w:trPr>
          <w:trHeight w:val="311"/>
        </w:trPr>
        <w:tc>
          <w:tcPr>
            <w:tcW w:w="679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C9D805B" w14:textId="77777777" w:rsidR="00A22841" w:rsidRDefault="00D67985">
            <w:pPr>
              <w:autoSpaceDE w:val="0"/>
              <w:spacing w:after="0" w:line="240" w:lineRule="auto"/>
            </w:pPr>
            <w:r>
              <w:rPr>
                <w:rFonts w:ascii="Arial" w:eastAsia="Times New Roman" w:hAnsi="Arial" w:cs="Arial"/>
                <w:bCs/>
                <w:lang w:eastAsia="en-GB"/>
              </w:rPr>
              <w:t xml:space="preserve">Confirm that you are aware </w:t>
            </w:r>
            <w:r>
              <w:rPr>
                <w:rFonts w:ascii="Arial" w:eastAsia="Times New Roman" w:hAnsi="Arial" w:cs="Arial"/>
                <w:bCs/>
                <w:lang w:eastAsia="en-GB"/>
              </w:rPr>
              <w:t>that you need to keep all data until after your research has completed or the end of your funding</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151ECA4" w14:textId="77777777" w:rsidR="00A22841" w:rsidRDefault="00D67985">
            <w:pPr>
              <w:autoSpaceDE w:val="0"/>
              <w:spacing w:after="0" w:line="240" w:lineRule="auto"/>
              <w:jc w:val="center"/>
            </w:pPr>
            <w:r>
              <w:rPr>
                <w:rFonts w:ascii="Arial" w:eastAsia="Times New Roman" w:hAnsi="Arial" w:cs="Arial"/>
                <w:b/>
                <w:szCs w:val="20"/>
                <w:lang w:eastAsia="en-GB"/>
              </w:rPr>
              <w:t>YES</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EF0114B" w14:textId="77777777" w:rsidR="00A22841" w:rsidRDefault="00D67985">
            <w:pPr>
              <w:autoSpaceDE w:val="0"/>
              <w:spacing w:after="0" w:line="240" w:lineRule="auto"/>
              <w:jc w:val="center"/>
            </w:pPr>
            <w:r>
              <w:rPr>
                <w:rFonts w:ascii="MS Gothic" w:eastAsia="MS Gothic" w:hAnsi="MS Gothic" w:cs="Arial"/>
                <w:b/>
                <w:bCs/>
                <w:sz w:val="20"/>
                <w:szCs w:val="20"/>
                <w:lang w:val="en-US" w:eastAsia="en-GB"/>
              </w:rPr>
              <w:t>☒</w:t>
            </w:r>
          </w:p>
        </w:tc>
      </w:tr>
      <w:tr w:rsidR="00A22841" w14:paraId="5136B930" w14:textId="77777777">
        <w:tblPrEx>
          <w:tblCellMar>
            <w:top w:w="0" w:type="dxa"/>
            <w:bottom w:w="0" w:type="dxa"/>
          </w:tblCellMar>
        </w:tblPrEx>
        <w:trPr>
          <w:trHeight w:val="311"/>
        </w:trPr>
        <w:tc>
          <w:tcPr>
            <w:tcW w:w="679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83CE018" w14:textId="77777777" w:rsidR="00A22841" w:rsidRDefault="00A22841">
            <w:pPr>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26DC166" w14:textId="77777777" w:rsidR="00A22841" w:rsidRDefault="00D67985">
            <w:pPr>
              <w:autoSpaceDE w:val="0"/>
              <w:spacing w:after="0" w:line="240" w:lineRule="auto"/>
              <w:jc w:val="center"/>
            </w:pPr>
            <w:r>
              <w:rPr>
                <w:rFonts w:ascii="Arial" w:eastAsia="Times New Roman" w:hAnsi="Arial" w:cs="Arial"/>
                <w:b/>
                <w:szCs w:val="20"/>
                <w:lang w:eastAsia="en-GB"/>
              </w:rPr>
              <w:t>NO</w:t>
            </w:r>
          </w:p>
        </w:tc>
        <w:tc>
          <w:tcPr>
            <w:tcW w:w="105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7A1473E" w14:textId="77777777" w:rsidR="00A22841" w:rsidRDefault="00D67985">
            <w:pPr>
              <w:autoSpaceDE w:val="0"/>
              <w:spacing w:after="0" w:line="240" w:lineRule="auto"/>
              <w:jc w:val="center"/>
            </w:pPr>
            <w:r>
              <w:rPr>
                <w:rFonts w:ascii="MS Gothic" w:eastAsia="MS Gothic" w:hAnsi="MS Gothic" w:cs="Arial"/>
                <w:b/>
                <w:bCs/>
                <w:sz w:val="20"/>
                <w:szCs w:val="20"/>
                <w:lang w:val="en-US" w:eastAsia="en-GB"/>
              </w:rPr>
              <w:t>☐</w:t>
            </w:r>
          </w:p>
        </w:tc>
      </w:tr>
    </w:tbl>
    <w:p w14:paraId="3B6B51F6" w14:textId="77777777" w:rsidR="00A22841" w:rsidRDefault="00A22841">
      <w:pPr>
        <w:rPr>
          <w:rFonts w:ascii="Arial" w:hAnsi="Arial" w:cs="Arial"/>
          <w:b/>
          <w:bCs/>
        </w:rPr>
      </w:pPr>
    </w:p>
    <w:p w14:paraId="1F3416F2" w14:textId="77777777" w:rsidR="00A22841" w:rsidRDefault="00A22841">
      <w:pPr>
        <w:rPr>
          <w:rFonts w:ascii="Arial" w:hAnsi="Arial" w:cs="Arial"/>
          <w:b/>
          <w:bCs/>
        </w:rPr>
      </w:pPr>
    </w:p>
    <w:p w14:paraId="2C610DD1" w14:textId="77777777" w:rsidR="00A22841" w:rsidRDefault="00D67985">
      <w:pPr>
        <w:autoSpaceDE w:val="0"/>
        <w:spacing w:after="240"/>
        <w:jc w:val="both"/>
        <w:rPr>
          <w:rFonts w:ascii="Arial" w:hAnsi="Arial" w:cs="Arial"/>
          <w:b/>
        </w:rPr>
      </w:pPr>
      <w:r>
        <w:rPr>
          <w:rFonts w:ascii="Arial" w:hAnsi="Arial" w:cs="Arial"/>
          <w:b/>
        </w:rPr>
        <w:t>SECTION K: Declaration</w:t>
      </w:r>
    </w:p>
    <w:tbl>
      <w:tblPr>
        <w:tblW w:w="8918" w:type="dxa"/>
        <w:tblInd w:w="8" w:type="dxa"/>
        <w:tblCellMar>
          <w:left w:w="10" w:type="dxa"/>
          <w:right w:w="10" w:type="dxa"/>
        </w:tblCellMar>
        <w:tblLook w:val="0000" w:firstRow="0" w:lastRow="0" w:firstColumn="0" w:lastColumn="0" w:noHBand="0" w:noVBand="0"/>
      </w:tblPr>
      <w:tblGrid>
        <w:gridCol w:w="2597"/>
        <w:gridCol w:w="4436"/>
        <w:gridCol w:w="1885"/>
      </w:tblGrid>
      <w:tr w:rsidR="00A22841" w14:paraId="0D8A23A2" w14:textId="77777777">
        <w:tblPrEx>
          <w:tblCellMar>
            <w:top w:w="0" w:type="dxa"/>
            <w:bottom w:w="0" w:type="dxa"/>
          </w:tblCellMar>
        </w:tblPrEx>
        <w:trPr>
          <w:trHeight w:val="1902"/>
        </w:trPr>
        <w:tc>
          <w:tcPr>
            <w:tcW w:w="8918"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25BE4D8" w14:textId="77777777" w:rsidR="00A22841" w:rsidRDefault="00D67985">
            <w:pPr>
              <w:jc w:val="both"/>
            </w:pPr>
            <w:r>
              <w:rPr>
                <w:rFonts w:ascii="Arial" w:hAnsi="Arial" w:cs="Arial"/>
              </w:rPr>
              <w:t xml:space="preserve">The information which I have provided is correct and complete to the best of my knowledge. I have attempted to </w:t>
            </w:r>
            <w:r>
              <w:rPr>
                <w:rFonts w:ascii="Arial" w:hAnsi="Arial" w:cs="Arial"/>
              </w:rPr>
              <w:t>identify any risks and issues related to the research activity and acknowledge my obligations and the rights of the participants</w:t>
            </w:r>
            <w:r>
              <w:rPr>
                <w:rFonts w:ascii="Arial" w:hAnsi="Arial" w:cs="Arial"/>
                <w:b/>
                <w:bCs/>
              </w:rPr>
              <w:t>.</w:t>
            </w:r>
          </w:p>
          <w:p w14:paraId="3A66E4BF" w14:textId="77777777" w:rsidR="00A22841" w:rsidRDefault="00A22841">
            <w:pPr>
              <w:jc w:val="both"/>
              <w:rPr>
                <w:rFonts w:ascii="Arial" w:hAnsi="Arial" w:cs="Arial"/>
                <w:b/>
                <w:bCs/>
                <w:color w:val="000000"/>
              </w:rPr>
            </w:pPr>
          </w:p>
          <w:p w14:paraId="186248A8" w14:textId="77777777" w:rsidR="00A22841" w:rsidRDefault="00D67985">
            <w:pPr>
              <w:jc w:val="both"/>
            </w:pPr>
            <w:r>
              <w:rPr>
                <w:rFonts w:ascii="Arial" w:hAnsi="Arial" w:cs="Arial"/>
              </w:rPr>
              <w:t>In submitting this application I hereby confirm that I undertake to ensure that the above named research activity will meet t</w:t>
            </w:r>
            <w:r>
              <w:rPr>
                <w:rFonts w:ascii="Arial" w:hAnsi="Arial" w:cs="Arial"/>
              </w:rPr>
              <w:t xml:space="preserve">he University’s Research Ethics and Integrity Code of Practice which is published on the website: </w:t>
            </w:r>
            <w:hyperlink r:id="rId77" w:history="1">
              <w:r>
                <w:rPr>
                  <w:rStyle w:val="Hyperlink"/>
                  <w:rFonts w:ascii="Arial" w:hAnsi="Arial" w:cs="Arial"/>
                </w:rPr>
                <w:t>https://www.uwtsd.ac.uk/research/research-ethics/</w:t>
              </w:r>
            </w:hyperlink>
            <w:r>
              <w:rPr>
                <w:rFonts w:ascii="Arial" w:hAnsi="Arial" w:cs="Arial"/>
              </w:rPr>
              <w:t xml:space="preserve"> </w:t>
            </w:r>
          </w:p>
        </w:tc>
      </w:tr>
      <w:tr w:rsidR="00A22841" w14:paraId="341934DB" w14:textId="77777777">
        <w:tblPrEx>
          <w:tblCellMar>
            <w:top w:w="0" w:type="dxa"/>
            <w:bottom w:w="0" w:type="dxa"/>
          </w:tblCellMar>
        </w:tblPrEx>
        <w:trPr>
          <w:trHeight w:val="690"/>
        </w:trPr>
        <w:tc>
          <w:tcPr>
            <w:tcW w:w="259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785C616" w14:textId="77777777" w:rsidR="00A22841" w:rsidRDefault="00D67985">
            <w:pPr>
              <w:spacing w:before="100" w:after="100"/>
            </w:pPr>
            <w:r>
              <w:rPr>
                <w:rFonts w:ascii="Arial" w:hAnsi="Arial" w:cs="Arial"/>
                <w:b/>
                <w:bCs/>
              </w:rPr>
              <w:t>Signature of applicant:</w:t>
            </w:r>
          </w:p>
        </w:tc>
        <w:tc>
          <w:tcPr>
            <w:tcW w:w="4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CF15E" w14:textId="77777777" w:rsidR="00A22841" w:rsidRDefault="00D67985">
            <w:pPr>
              <w:spacing w:before="100" w:after="100"/>
              <w:rPr>
                <w:rFonts w:ascii="Arial" w:hAnsi="Arial" w:cs="Arial"/>
              </w:rPr>
            </w:pPr>
            <w:r>
              <w:rPr>
                <w:rFonts w:ascii="Arial" w:hAnsi="Arial" w:cs="Arial"/>
              </w:rPr>
              <w:t>S. Davies</w:t>
            </w:r>
          </w:p>
        </w:tc>
        <w:tc>
          <w:tcPr>
            <w:tcW w:w="18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45F8B" w14:textId="77777777" w:rsidR="00A22841" w:rsidRDefault="00D67985">
            <w:pPr>
              <w:spacing w:before="100" w:after="100"/>
              <w:rPr>
                <w:rFonts w:ascii="Arial" w:hAnsi="Arial" w:cs="Arial"/>
                <w:b/>
                <w:bCs/>
              </w:rPr>
            </w:pPr>
            <w:r>
              <w:rPr>
                <w:rFonts w:ascii="Arial" w:hAnsi="Arial" w:cs="Arial"/>
                <w:b/>
                <w:bCs/>
              </w:rPr>
              <w:t>Date:</w:t>
            </w:r>
          </w:p>
          <w:p w14:paraId="18221A69" w14:textId="77777777" w:rsidR="00A22841" w:rsidRDefault="00D67985">
            <w:pPr>
              <w:spacing w:before="100" w:after="100"/>
              <w:rPr>
                <w:rFonts w:ascii="Arial" w:hAnsi="Arial" w:cs="Arial"/>
                <w:b/>
                <w:bCs/>
              </w:rPr>
            </w:pPr>
            <w:r>
              <w:rPr>
                <w:rFonts w:ascii="Arial" w:hAnsi="Arial" w:cs="Arial"/>
                <w:b/>
                <w:bCs/>
              </w:rPr>
              <w:t>24/02/2023</w:t>
            </w:r>
          </w:p>
          <w:p w14:paraId="6F5BE97C" w14:textId="77777777" w:rsidR="00A22841" w:rsidRDefault="00A22841">
            <w:pPr>
              <w:spacing w:before="100" w:after="100"/>
              <w:rPr>
                <w:rFonts w:ascii="Arial" w:hAnsi="Arial" w:cs="Arial"/>
              </w:rPr>
            </w:pPr>
          </w:p>
        </w:tc>
      </w:tr>
    </w:tbl>
    <w:p w14:paraId="460D844F" w14:textId="77777777" w:rsidR="00A22841" w:rsidRDefault="00A22841">
      <w:pPr>
        <w:rPr>
          <w:rFonts w:ascii="Arial" w:hAnsi="Arial" w:cs="Arial"/>
        </w:rPr>
      </w:pPr>
    </w:p>
    <w:p w14:paraId="0F99A0DF" w14:textId="77777777" w:rsidR="00A22841" w:rsidRDefault="00D67985">
      <w:pPr>
        <w:rPr>
          <w:rFonts w:ascii="Arial" w:hAnsi="Arial" w:cs="Arial"/>
          <w:b/>
          <w:i/>
        </w:rPr>
      </w:pPr>
      <w:r>
        <w:rPr>
          <w:rFonts w:ascii="Arial" w:hAnsi="Arial" w:cs="Arial"/>
          <w:b/>
          <w:i/>
        </w:rPr>
        <w:t>For STUDENT Submissions:</w:t>
      </w:r>
    </w:p>
    <w:tbl>
      <w:tblPr>
        <w:tblW w:w="4950" w:type="pct"/>
        <w:tblCellMar>
          <w:left w:w="10" w:type="dxa"/>
          <w:right w:w="10" w:type="dxa"/>
        </w:tblCellMar>
        <w:tblLook w:val="0000" w:firstRow="0" w:lastRow="0" w:firstColumn="0" w:lastColumn="0" w:noHBand="0" w:noVBand="0"/>
      </w:tblPr>
      <w:tblGrid>
        <w:gridCol w:w="2607"/>
        <w:gridCol w:w="4559"/>
        <w:gridCol w:w="1760"/>
      </w:tblGrid>
      <w:tr w:rsidR="00A22841" w14:paraId="2F6DF048" w14:textId="77777777">
        <w:tblPrEx>
          <w:tblCellMar>
            <w:top w:w="0" w:type="dxa"/>
            <w:bottom w:w="0" w:type="dxa"/>
          </w:tblCellMar>
        </w:tblPrEx>
        <w:trPr>
          <w:trHeight w:val="346"/>
        </w:trPr>
        <w:tc>
          <w:tcPr>
            <w:tcW w:w="26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3BD3A25" w14:textId="77777777" w:rsidR="00A22841" w:rsidRDefault="00D67985">
            <w:pPr>
              <w:pStyle w:val="ListParagraph"/>
              <w:ind w:left="0"/>
              <w:rPr>
                <w:rFonts w:ascii="Arial" w:hAnsi="Arial" w:cs="Arial"/>
              </w:rPr>
            </w:pPr>
            <w:r>
              <w:rPr>
                <w:rFonts w:ascii="Arial" w:hAnsi="Arial" w:cs="Arial"/>
              </w:rPr>
              <w:t>Director of Studies/Supervisor:</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C5A95" w14:textId="77777777" w:rsidR="00A22841" w:rsidRDefault="00D67985">
            <w:pPr>
              <w:pStyle w:val="ListParagraph"/>
              <w:ind w:left="0"/>
              <w:rPr>
                <w:rFonts w:ascii="Arial" w:hAnsi="Arial" w:cs="Arial"/>
              </w:rPr>
            </w:pPr>
            <w:r>
              <w:rPr>
                <w:rFonts w:ascii="Arial" w:hAnsi="Arial" w:cs="Arial"/>
              </w:rPr>
              <w:t>Dr Stephanie Brown</w:t>
            </w:r>
          </w:p>
        </w:tc>
        <w:tc>
          <w:tcPr>
            <w:tcW w:w="17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BE85D" w14:textId="77777777" w:rsidR="00A22841" w:rsidRDefault="00D67985">
            <w:pPr>
              <w:pStyle w:val="ListParagraph"/>
              <w:ind w:left="0"/>
            </w:pPr>
            <w:r>
              <w:rPr>
                <w:rFonts w:ascii="Arial" w:hAnsi="Arial" w:cs="Arial"/>
                <w:b/>
                <w:bCs/>
              </w:rPr>
              <w:t>Date:</w:t>
            </w:r>
          </w:p>
        </w:tc>
      </w:tr>
      <w:tr w:rsidR="00A22841" w14:paraId="5C3458A2" w14:textId="77777777">
        <w:tblPrEx>
          <w:tblCellMar>
            <w:top w:w="0" w:type="dxa"/>
            <w:bottom w:w="0" w:type="dxa"/>
          </w:tblCellMar>
        </w:tblPrEx>
        <w:trPr>
          <w:trHeight w:val="347"/>
        </w:trPr>
        <w:tc>
          <w:tcPr>
            <w:tcW w:w="26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7A7D259" w14:textId="77777777" w:rsidR="00A22841" w:rsidRDefault="00D67985">
            <w:pPr>
              <w:pStyle w:val="ListParagraph"/>
              <w:ind w:left="0"/>
              <w:rPr>
                <w:rFonts w:ascii="Arial" w:hAnsi="Arial" w:cs="Arial"/>
              </w:rPr>
            </w:pPr>
            <w:r>
              <w:rPr>
                <w:rFonts w:ascii="Arial" w:hAnsi="Arial" w:cs="Arial"/>
              </w:rPr>
              <w:t>Signature:</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D7227" w14:textId="77777777" w:rsidR="00A22841" w:rsidRDefault="00A22841">
            <w:pPr>
              <w:pStyle w:val="ListParagraph"/>
              <w:ind w:left="0"/>
              <w:rPr>
                <w:rFonts w:ascii="Arial" w:hAnsi="Arial" w:cs="Arial"/>
              </w:rPr>
            </w:pPr>
          </w:p>
          <w:p w14:paraId="0C51297F" w14:textId="77777777" w:rsidR="00A22841" w:rsidRDefault="00A22841">
            <w:pPr>
              <w:pStyle w:val="ListParagraph"/>
              <w:ind w:left="0"/>
              <w:rPr>
                <w:rFonts w:ascii="Arial" w:hAnsi="Arial" w:cs="Arial"/>
              </w:rPr>
            </w:pPr>
          </w:p>
        </w:tc>
        <w:tc>
          <w:tcPr>
            <w:tcW w:w="17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1B332" w14:textId="77777777" w:rsidR="00A22841" w:rsidRDefault="00A22841">
            <w:pPr>
              <w:rPr>
                <w:rFonts w:ascii="Arial" w:hAnsi="Arial" w:cs="Arial"/>
              </w:rPr>
            </w:pPr>
          </w:p>
        </w:tc>
      </w:tr>
    </w:tbl>
    <w:p w14:paraId="5F392607" w14:textId="77777777" w:rsidR="00A22841" w:rsidRDefault="00A22841">
      <w:pPr>
        <w:rPr>
          <w:rFonts w:ascii="Arial" w:hAnsi="Arial" w:cs="Arial"/>
        </w:rPr>
      </w:pPr>
    </w:p>
    <w:p w14:paraId="2E74B8F4" w14:textId="77777777" w:rsidR="00A22841" w:rsidRDefault="00D67985">
      <w:pPr>
        <w:rPr>
          <w:rFonts w:ascii="Arial" w:hAnsi="Arial" w:cs="Arial"/>
          <w:b/>
          <w:i/>
        </w:rPr>
      </w:pPr>
      <w:r>
        <w:rPr>
          <w:rFonts w:ascii="Arial" w:hAnsi="Arial" w:cs="Arial"/>
          <w:b/>
          <w:i/>
        </w:rPr>
        <w:t>For STAFF Submissions:</w:t>
      </w:r>
    </w:p>
    <w:tbl>
      <w:tblPr>
        <w:tblW w:w="4950" w:type="pct"/>
        <w:tblCellMar>
          <w:left w:w="10" w:type="dxa"/>
          <w:right w:w="10" w:type="dxa"/>
        </w:tblCellMar>
        <w:tblLook w:val="0000" w:firstRow="0" w:lastRow="0" w:firstColumn="0" w:lastColumn="0" w:noHBand="0" w:noVBand="0"/>
      </w:tblPr>
      <w:tblGrid>
        <w:gridCol w:w="2607"/>
        <w:gridCol w:w="4559"/>
        <w:gridCol w:w="1760"/>
      </w:tblGrid>
      <w:tr w:rsidR="00A22841" w14:paraId="03C25238" w14:textId="77777777">
        <w:tblPrEx>
          <w:tblCellMar>
            <w:top w:w="0" w:type="dxa"/>
            <w:bottom w:w="0" w:type="dxa"/>
          </w:tblCellMar>
        </w:tblPrEx>
        <w:trPr>
          <w:trHeight w:val="346"/>
        </w:trPr>
        <w:tc>
          <w:tcPr>
            <w:tcW w:w="26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EE83D62" w14:textId="77777777" w:rsidR="00A22841" w:rsidRDefault="00D67985">
            <w:pPr>
              <w:pStyle w:val="ListParagraph"/>
              <w:ind w:left="0"/>
              <w:rPr>
                <w:rFonts w:ascii="Arial" w:hAnsi="Arial" w:cs="Arial"/>
              </w:rPr>
            </w:pPr>
            <w:r>
              <w:rPr>
                <w:rFonts w:ascii="Arial" w:hAnsi="Arial" w:cs="Arial"/>
              </w:rPr>
              <w:lastRenderedPageBreak/>
              <w:t>Academic Director/ Assistant Dean:</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7C326" w14:textId="77777777" w:rsidR="00A22841" w:rsidRDefault="00A22841">
            <w:pPr>
              <w:pStyle w:val="ListParagraph"/>
              <w:ind w:left="0"/>
              <w:rPr>
                <w:rFonts w:ascii="Arial" w:hAnsi="Arial" w:cs="Arial"/>
              </w:rPr>
            </w:pPr>
          </w:p>
        </w:tc>
        <w:tc>
          <w:tcPr>
            <w:tcW w:w="17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66DE1" w14:textId="77777777" w:rsidR="00A22841" w:rsidRDefault="00D67985">
            <w:pPr>
              <w:pStyle w:val="ListParagraph"/>
              <w:ind w:left="0"/>
            </w:pPr>
            <w:r>
              <w:rPr>
                <w:rFonts w:ascii="Arial" w:hAnsi="Arial" w:cs="Arial"/>
                <w:b/>
                <w:bCs/>
              </w:rPr>
              <w:t>Date:</w:t>
            </w:r>
          </w:p>
        </w:tc>
      </w:tr>
      <w:tr w:rsidR="00A22841" w14:paraId="0F4A5188" w14:textId="77777777">
        <w:tblPrEx>
          <w:tblCellMar>
            <w:top w:w="0" w:type="dxa"/>
            <w:bottom w:w="0" w:type="dxa"/>
          </w:tblCellMar>
        </w:tblPrEx>
        <w:trPr>
          <w:trHeight w:val="347"/>
        </w:trPr>
        <w:tc>
          <w:tcPr>
            <w:tcW w:w="260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0D8DD06" w14:textId="77777777" w:rsidR="00A22841" w:rsidRDefault="00D67985">
            <w:pPr>
              <w:pStyle w:val="ListParagraph"/>
              <w:ind w:left="0"/>
              <w:rPr>
                <w:rFonts w:ascii="Arial" w:hAnsi="Arial" w:cs="Arial"/>
              </w:rPr>
            </w:pPr>
            <w:r>
              <w:rPr>
                <w:rFonts w:ascii="Arial" w:hAnsi="Arial" w:cs="Arial"/>
              </w:rPr>
              <w:t>Signature:</w:t>
            </w:r>
          </w:p>
        </w:tc>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40F3D" w14:textId="77777777" w:rsidR="00A22841" w:rsidRDefault="00A22841">
            <w:pPr>
              <w:pStyle w:val="ListParagraph"/>
              <w:ind w:left="0"/>
              <w:rPr>
                <w:rFonts w:ascii="Arial" w:hAnsi="Arial" w:cs="Arial"/>
              </w:rPr>
            </w:pPr>
          </w:p>
          <w:p w14:paraId="72E96BC0" w14:textId="77777777" w:rsidR="00A22841" w:rsidRDefault="00A22841">
            <w:pPr>
              <w:pStyle w:val="ListParagraph"/>
              <w:ind w:left="0"/>
              <w:rPr>
                <w:rFonts w:ascii="Arial" w:hAnsi="Arial" w:cs="Arial"/>
              </w:rPr>
            </w:pPr>
          </w:p>
        </w:tc>
        <w:tc>
          <w:tcPr>
            <w:tcW w:w="17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7A7B9" w14:textId="77777777" w:rsidR="00A22841" w:rsidRDefault="00A22841">
            <w:pPr>
              <w:rPr>
                <w:rFonts w:ascii="Arial" w:hAnsi="Arial" w:cs="Arial"/>
              </w:rPr>
            </w:pPr>
          </w:p>
        </w:tc>
      </w:tr>
    </w:tbl>
    <w:p w14:paraId="3126827C" w14:textId="77777777" w:rsidR="00A22841" w:rsidRDefault="00A22841">
      <w:pPr>
        <w:rPr>
          <w:rFonts w:ascii="Arial" w:hAnsi="Arial" w:cs="Arial"/>
          <w:b/>
        </w:rPr>
      </w:pPr>
    </w:p>
    <w:p w14:paraId="2D688BBE" w14:textId="77777777" w:rsidR="00A22841" w:rsidRDefault="00D67985">
      <w:pPr>
        <w:autoSpaceDE w:val="0"/>
        <w:spacing w:after="240"/>
        <w:jc w:val="both"/>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8926" w:type="dxa"/>
        <w:tblCellMar>
          <w:left w:w="10" w:type="dxa"/>
          <w:right w:w="10" w:type="dxa"/>
        </w:tblCellMar>
        <w:tblLook w:val="0000" w:firstRow="0" w:lastRow="0" w:firstColumn="0" w:lastColumn="0" w:noHBand="0" w:noVBand="0"/>
      </w:tblPr>
      <w:tblGrid>
        <w:gridCol w:w="675"/>
        <w:gridCol w:w="8251"/>
      </w:tblGrid>
      <w:tr w:rsidR="00A22841" w14:paraId="514D0128" w14:textId="77777777">
        <w:tblPrEx>
          <w:tblCellMar>
            <w:top w:w="0" w:type="dxa"/>
            <w:bottom w:w="0" w:type="dxa"/>
          </w:tblCellMar>
        </w:tblPrEx>
        <w:trPr>
          <w:trHeight w:val="491"/>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EC5B072" w14:textId="77777777" w:rsidR="00A22841" w:rsidRDefault="00D67985">
            <w:pPr>
              <w:spacing w:after="0" w:line="240" w:lineRule="auto"/>
              <w:jc w:val="center"/>
            </w:pPr>
            <w:r>
              <w:rPr>
                <w:rFonts w:ascii="MS Gothic" w:eastAsia="MS Gothic" w:hAnsi="MS Gothic" w:cs="Arial"/>
                <w:b/>
                <w:bCs/>
                <w:sz w:val="20"/>
                <w:szCs w:val="20"/>
                <w:lang w:val="en-US" w:eastAsia="en-GB"/>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ED6A3" w14:textId="77777777" w:rsidR="00A22841" w:rsidRDefault="00D67985">
            <w:pPr>
              <w:spacing w:after="0" w:line="240" w:lineRule="auto"/>
              <w:rPr>
                <w:rFonts w:ascii="Arial" w:eastAsia="MS Gothic" w:hAnsi="Arial" w:cs="Arial"/>
                <w:bCs/>
                <w:lang w:eastAsia="en-GB"/>
              </w:rPr>
            </w:pPr>
            <w:r>
              <w:rPr>
                <w:rFonts w:ascii="Arial" w:eastAsia="MS Gothic" w:hAnsi="Arial" w:cs="Arial"/>
                <w:bCs/>
                <w:lang w:eastAsia="en-GB"/>
              </w:rPr>
              <w:t>I have read the guidance notes supplied before completing the form.</w:t>
            </w:r>
          </w:p>
        </w:tc>
      </w:tr>
      <w:tr w:rsidR="00A22841" w14:paraId="3FAAFA54" w14:textId="77777777">
        <w:tblPrEx>
          <w:tblCellMar>
            <w:top w:w="0" w:type="dxa"/>
            <w:bottom w:w="0" w:type="dxa"/>
          </w:tblCellMar>
        </w:tblPrEx>
        <w:trPr>
          <w:trHeight w:val="413"/>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232427C" w14:textId="77777777" w:rsidR="00A22841" w:rsidRDefault="00D67985">
            <w:pPr>
              <w:jc w:val="center"/>
            </w:pPr>
            <w:r>
              <w:rPr>
                <w:rFonts w:ascii="MS Gothic" w:eastAsia="MS Gothic" w:hAnsi="MS Gothic" w:cs="Arial"/>
                <w:b/>
                <w:bCs/>
                <w:lang w:val="en-US"/>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D588E" w14:textId="77777777" w:rsidR="00A22841" w:rsidRDefault="00D67985">
            <w:pPr>
              <w:spacing w:after="0" w:line="240" w:lineRule="auto"/>
            </w:pPr>
            <w:r>
              <w:rPr>
                <w:rFonts w:ascii="Arial" w:eastAsia="Times New Roman" w:hAnsi="Arial" w:cs="Arial"/>
                <w:lang w:eastAsia="en-GB"/>
              </w:rPr>
              <w:t xml:space="preserve">I have completed </w:t>
            </w:r>
            <w:r>
              <w:rPr>
                <w:rFonts w:ascii="Arial" w:eastAsia="Times New Roman" w:hAnsi="Arial" w:cs="Arial"/>
                <w:b/>
                <w:lang w:eastAsia="en-GB"/>
              </w:rPr>
              <w:t xml:space="preserve">ALL </w:t>
            </w:r>
            <w:r>
              <w:rPr>
                <w:rFonts w:ascii="Arial" w:eastAsia="Times New Roman" w:hAnsi="Arial" w:cs="Arial"/>
                <w:b/>
                <w:lang w:eastAsia="en-GB"/>
              </w:rPr>
              <w:t>RELEVANT</w:t>
            </w:r>
            <w:r>
              <w:rPr>
                <w:rFonts w:ascii="Arial" w:eastAsia="Times New Roman" w:hAnsi="Arial" w:cs="Arial"/>
                <w:lang w:eastAsia="en-GB"/>
              </w:rPr>
              <w:t xml:space="preserve"> sections of the form in full.</w:t>
            </w:r>
          </w:p>
        </w:tc>
      </w:tr>
      <w:tr w:rsidR="00A22841" w14:paraId="7882DE94" w14:textId="77777777">
        <w:tblPrEx>
          <w:tblCellMar>
            <w:top w:w="0" w:type="dxa"/>
            <w:bottom w:w="0" w:type="dxa"/>
          </w:tblCellMar>
        </w:tblPrEx>
        <w:trPr>
          <w:trHeight w:val="41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5251F1" w14:textId="77777777" w:rsidR="00A22841" w:rsidRDefault="00D67985">
            <w:pPr>
              <w:jc w:val="center"/>
            </w:pPr>
            <w:r>
              <w:rPr>
                <w:rFonts w:ascii="MS Gothic" w:eastAsia="MS Gothic" w:hAnsi="MS Gothic" w:cs="Arial"/>
                <w:b/>
                <w:bCs/>
                <w:lang w:val="en-US"/>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E53D4" w14:textId="77777777" w:rsidR="00A22841" w:rsidRDefault="00D67985">
            <w:pPr>
              <w:spacing w:after="0" w:line="240" w:lineRule="auto"/>
              <w:rPr>
                <w:rFonts w:ascii="Arial" w:eastAsia="Times New Roman" w:hAnsi="Arial" w:cs="Arial"/>
                <w:lang w:eastAsia="en-GB"/>
              </w:rPr>
            </w:pPr>
            <w:r>
              <w:rPr>
                <w:rFonts w:ascii="Arial" w:eastAsia="Times New Roman" w:hAnsi="Arial" w:cs="Arial"/>
                <w:lang w:eastAsia="en-GB"/>
              </w:rPr>
              <w:t>I confirm that the research activity has received approval in principle</w:t>
            </w:r>
          </w:p>
        </w:tc>
      </w:tr>
      <w:tr w:rsidR="00A22841" w14:paraId="6177DD8D" w14:textId="77777777">
        <w:tblPrEx>
          <w:tblCellMar>
            <w:top w:w="0" w:type="dxa"/>
            <w:bottom w:w="0" w:type="dxa"/>
          </w:tblCellMar>
        </w:tblPrEx>
        <w:trPr>
          <w:trHeight w:val="492"/>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FA1C9A1" w14:textId="77777777" w:rsidR="00A22841" w:rsidRDefault="00D67985">
            <w:pPr>
              <w:jc w:val="center"/>
            </w:pPr>
            <w:r>
              <w:rPr>
                <w:rFonts w:ascii="MS Gothic" w:eastAsia="MS Gothic" w:hAnsi="MS Gothic" w:cs="Arial"/>
                <w:b/>
                <w:bCs/>
                <w:lang w:val="en-US"/>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0F4B1" w14:textId="77777777" w:rsidR="00A22841" w:rsidRDefault="00D67985">
            <w:pPr>
              <w:spacing w:after="0" w:line="240" w:lineRule="auto"/>
            </w:pPr>
            <w:r>
              <w:rPr>
                <w:rFonts w:ascii="Arial" w:eastAsia="Times New Roman" w:hAnsi="Arial" w:cs="Arial"/>
                <w:lang w:eastAsia="en-GB"/>
              </w:rPr>
              <w:t>I have attached a copy of final/interim approval from external organisation (</w:t>
            </w:r>
            <w:r>
              <w:rPr>
                <w:rFonts w:ascii="Arial" w:eastAsia="Times New Roman" w:hAnsi="Arial" w:cs="Arial"/>
                <w:b/>
                <w:lang w:eastAsia="en-GB"/>
              </w:rPr>
              <w:t>where appropriate</w:t>
            </w:r>
            <w:r>
              <w:rPr>
                <w:rFonts w:ascii="Arial" w:eastAsia="Times New Roman" w:hAnsi="Arial" w:cs="Arial"/>
                <w:lang w:eastAsia="en-GB"/>
              </w:rPr>
              <w:t>)</w:t>
            </w:r>
          </w:p>
        </w:tc>
      </w:tr>
      <w:tr w:rsidR="00A22841" w14:paraId="77E817E0" w14:textId="77777777">
        <w:tblPrEx>
          <w:tblCellMar>
            <w:top w:w="0" w:type="dxa"/>
            <w:bottom w:w="0" w:type="dxa"/>
          </w:tblCellMar>
        </w:tblPrEx>
        <w:trPr>
          <w:trHeight w:val="72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E7B4D5A" w14:textId="77777777" w:rsidR="00A22841" w:rsidRDefault="00D67985">
            <w:pPr>
              <w:jc w:val="center"/>
            </w:pPr>
            <w:r>
              <w:rPr>
                <w:rFonts w:ascii="MS Gothic" w:eastAsia="MS Gothic" w:hAnsi="MS Gothic" w:cs="Arial"/>
                <w:b/>
                <w:bCs/>
                <w:lang w:val="en-US"/>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35B72" w14:textId="77777777" w:rsidR="00A22841" w:rsidRDefault="00D67985">
            <w:pPr>
              <w:spacing w:after="0" w:line="240" w:lineRule="auto"/>
            </w:pPr>
            <w:r>
              <w:rPr>
                <w:rFonts w:ascii="Arial" w:eastAsia="Times New Roman" w:hAnsi="Arial" w:cs="Arial"/>
                <w:lang w:eastAsia="en-GB"/>
              </w:rPr>
              <w:t xml:space="preserve">I have attached a full risk </w:t>
            </w:r>
            <w:r>
              <w:rPr>
                <w:rFonts w:ascii="Arial" w:eastAsia="Times New Roman" w:hAnsi="Arial" w:cs="Arial"/>
                <w:lang w:eastAsia="en-GB"/>
              </w:rPr>
              <w:t xml:space="preserve">assessment (and have NOT completed Section H of this form) (where </w:t>
            </w:r>
            <w:proofErr w:type="gramStart"/>
            <w:r>
              <w:rPr>
                <w:rFonts w:ascii="Arial" w:eastAsia="Times New Roman" w:hAnsi="Arial" w:cs="Arial"/>
                <w:lang w:eastAsia="en-GB"/>
              </w:rPr>
              <w:t xml:space="preserve">appropriate)  </w:t>
            </w:r>
            <w:r>
              <w:rPr>
                <w:rFonts w:ascii="Arial" w:eastAsia="Times New Roman" w:hAnsi="Arial" w:cs="Arial"/>
                <w:i/>
                <w:lang w:eastAsia="en-GB"/>
              </w:rPr>
              <w:t>ONLY</w:t>
            </w:r>
            <w:proofErr w:type="gramEnd"/>
            <w:r>
              <w:rPr>
                <w:rFonts w:ascii="Arial" w:eastAsia="Times New Roman" w:hAnsi="Arial" w:cs="Arial"/>
                <w:i/>
                <w:lang w:eastAsia="en-GB"/>
              </w:rPr>
              <w:t xml:space="preserve"> TICK IF YOU HAVE</w:t>
            </w:r>
            <w:r>
              <w:rPr>
                <w:rFonts w:ascii="Arial" w:eastAsia="Times New Roman" w:hAnsi="Arial" w:cs="Arial"/>
                <w:b/>
                <w:i/>
                <w:lang w:eastAsia="en-GB"/>
              </w:rPr>
              <w:t xml:space="preserve"> ATTACHED A FULL RISK ASSESSMENT</w:t>
            </w:r>
          </w:p>
        </w:tc>
      </w:tr>
      <w:tr w:rsidR="00A22841" w14:paraId="5E2769FA" w14:textId="77777777">
        <w:tblPrEx>
          <w:tblCellMar>
            <w:top w:w="0" w:type="dxa"/>
            <w:bottom w:w="0" w:type="dxa"/>
          </w:tblCellMar>
        </w:tblPrEx>
        <w:trPr>
          <w:trHeight w:val="858"/>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1DE8E922" w14:textId="77777777" w:rsidR="00A22841" w:rsidRDefault="00D67985">
            <w:pPr>
              <w:jc w:val="center"/>
            </w:pPr>
            <w:r>
              <w:rPr>
                <w:rFonts w:ascii="MS Gothic" w:eastAsia="MS Gothic" w:hAnsi="MS Gothic" w:cs="Arial"/>
                <w:b/>
                <w:bCs/>
                <w:lang w:val="en-US"/>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48177" w14:textId="77777777" w:rsidR="00A22841" w:rsidRDefault="00D67985">
            <w:pPr>
              <w:spacing w:after="0" w:line="240" w:lineRule="auto"/>
              <w:rPr>
                <w:rFonts w:ascii="Arial" w:eastAsia="Times New Roman" w:hAnsi="Arial" w:cs="Arial"/>
                <w:lang w:eastAsia="en-GB"/>
              </w:rPr>
            </w:pPr>
            <w:r>
              <w:rPr>
                <w:rFonts w:ascii="Arial" w:eastAsia="Times New Roman" w:hAnsi="Arial" w:cs="Arial"/>
                <w:lang w:eastAsia="en-GB"/>
              </w:rPr>
              <w:t xml:space="preserve">I understand that it is my responsibility to ensure that the </w:t>
            </w:r>
            <w:proofErr w:type="gramStart"/>
            <w:r>
              <w:rPr>
                <w:rFonts w:ascii="Arial" w:eastAsia="Times New Roman" w:hAnsi="Arial" w:cs="Arial"/>
                <w:lang w:eastAsia="en-GB"/>
              </w:rPr>
              <w:t>above named</w:t>
            </w:r>
            <w:proofErr w:type="gramEnd"/>
            <w:r>
              <w:rPr>
                <w:rFonts w:ascii="Arial" w:eastAsia="Times New Roman" w:hAnsi="Arial" w:cs="Arial"/>
                <w:lang w:eastAsia="en-GB"/>
              </w:rPr>
              <w:t xml:space="preserve"> research activity will meet the </w:t>
            </w:r>
            <w:r>
              <w:rPr>
                <w:rFonts w:ascii="Arial" w:eastAsia="Times New Roman" w:hAnsi="Arial" w:cs="Arial"/>
                <w:lang w:eastAsia="en-GB"/>
              </w:rPr>
              <w:t>University’s Research Ethics and Integrity Code of Practice.</w:t>
            </w:r>
          </w:p>
        </w:tc>
      </w:tr>
      <w:tr w:rsidR="00A22841" w14:paraId="00947BB2" w14:textId="77777777">
        <w:tblPrEx>
          <w:tblCellMar>
            <w:top w:w="0" w:type="dxa"/>
            <w:bottom w:w="0" w:type="dxa"/>
          </w:tblCellMar>
        </w:tblPrEx>
        <w:trPr>
          <w:trHeight w:val="969"/>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9197B0E" w14:textId="77777777" w:rsidR="00A22841" w:rsidRDefault="00D67985">
            <w:pPr>
              <w:jc w:val="center"/>
            </w:pPr>
            <w:r>
              <w:rPr>
                <w:rFonts w:ascii="MS Gothic" w:eastAsia="MS Gothic" w:hAnsi="MS Gothic" w:cs="Arial"/>
                <w:b/>
                <w:bCs/>
                <w:lang w:val="en-US"/>
              </w:rPr>
              <w:t>☒</w:t>
            </w: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929CC1" w14:textId="77777777" w:rsidR="00A22841" w:rsidRDefault="00D67985">
            <w:pPr>
              <w:spacing w:after="0" w:line="240" w:lineRule="auto"/>
              <w:rPr>
                <w:rFonts w:ascii="Arial" w:eastAsia="Times New Roman" w:hAnsi="Arial" w:cs="Arial"/>
                <w:lang w:eastAsia="en-GB"/>
              </w:rPr>
            </w:pPr>
            <w:r>
              <w:rPr>
                <w:rFonts w:ascii="Arial" w:eastAsia="Times New Roman" w:hAnsi="Arial" w:cs="Arial"/>
                <w:lang w:eastAsia="en-GB"/>
              </w:rPr>
              <w:t>I understand that before commencing data collection all documents aimed at respondents (including information sheets, consent forms, questionnaires, interview schedules etc.) must be confirmed</w:t>
            </w:r>
            <w:r>
              <w:rPr>
                <w:rFonts w:ascii="Arial" w:eastAsia="Times New Roman" w:hAnsi="Arial" w:cs="Arial"/>
                <w:lang w:eastAsia="en-GB"/>
              </w:rPr>
              <w:t xml:space="preserve"> by the DoS/Supervisor, module tutor or Academic Director.</w:t>
            </w:r>
          </w:p>
        </w:tc>
      </w:tr>
      <w:tr w:rsidR="00A22841" w14:paraId="4B43AD15" w14:textId="77777777">
        <w:tblPrEx>
          <w:tblCellMar>
            <w:top w:w="0" w:type="dxa"/>
            <w:bottom w:w="0" w:type="dxa"/>
          </w:tblCellMar>
        </w:tblPrEx>
        <w:trPr>
          <w:trHeight w:val="590"/>
        </w:trPr>
        <w:tc>
          <w:tcPr>
            <w:tcW w:w="67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5B5A1E80" w14:textId="77777777" w:rsidR="00A22841" w:rsidRDefault="00D67985">
            <w:pPr>
              <w:jc w:val="center"/>
            </w:pPr>
            <w:r>
              <w:rPr>
                <w:rFonts w:ascii="MS Gothic" w:eastAsia="MS Gothic" w:hAnsi="MS Gothic" w:cs="Arial"/>
                <w:b/>
                <w:bCs/>
                <w:lang w:val="en-US"/>
              </w:rPr>
              <w:t>☒</w:t>
            </w:r>
          </w:p>
          <w:p w14:paraId="2B50EF3E" w14:textId="77777777" w:rsidR="00A22841" w:rsidRDefault="00A22841">
            <w:pPr>
              <w:spacing w:after="0" w:line="240" w:lineRule="auto"/>
              <w:jc w:val="center"/>
              <w:rPr>
                <w:rFonts w:ascii="MS Gothic" w:eastAsia="MS Gothic" w:hAnsi="MS Gothic" w:cs="Arial"/>
                <w:b/>
                <w:bCs/>
                <w:sz w:val="20"/>
                <w:szCs w:val="20"/>
                <w:lang w:eastAsia="en-GB"/>
              </w:rPr>
            </w:pPr>
          </w:p>
        </w:tc>
        <w:tc>
          <w:tcPr>
            <w:tcW w:w="82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F6DB30" w14:textId="77777777" w:rsidR="00A22841" w:rsidRDefault="00D67985">
            <w:pPr>
              <w:spacing w:after="0" w:line="240" w:lineRule="auto"/>
              <w:rPr>
                <w:rFonts w:ascii="Arial" w:eastAsia="Times New Roman" w:hAnsi="Arial" w:cs="Arial"/>
                <w:lang w:eastAsia="en-GB"/>
              </w:rPr>
            </w:pPr>
            <w:r>
              <w:rPr>
                <w:rFonts w:ascii="Arial" w:eastAsia="Times New Roman" w:hAnsi="Arial" w:cs="Arial"/>
                <w:lang w:eastAsia="en-GB"/>
              </w:rPr>
              <w:t>I have deleted the guidance notes before submitting the PG2 for consideration</w:t>
            </w:r>
          </w:p>
        </w:tc>
      </w:tr>
    </w:tbl>
    <w:p w14:paraId="7E53E700" w14:textId="77777777" w:rsidR="00A22841" w:rsidRDefault="00A22841">
      <w:pPr>
        <w:tabs>
          <w:tab w:val="left" w:pos="5103"/>
        </w:tabs>
        <w:rPr>
          <w:rFonts w:ascii="Arial" w:hAnsi="Arial" w:cs="Arial"/>
          <w:b/>
          <w:bCs/>
        </w:rPr>
      </w:pPr>
    </w:p>
    <w:p w14:paraId="73D1EC2C" w14:textId="77777777" w:rsidR="00A22841" w:rsidRDefault="00A22841">
      <w:pPr>
        <w:pageBreakBefore/>
        <w:rPr>
          <w:rFonts w:ascii="Arial" w:hAnsi="Arial" w:cs="Arial"/>
          <w:b/>
          <w:bCs/>
        </w:rPr>
      </w:pPr>
    </w:p>
    <w:p w14:paraId="575E59E1" w14:textId="77777777" w:rsidR="00A22841" w:rsidRDefault="00A22841">
      <w:pPr>
        <w:tabs>
          <w:tab w:val="left" w:pos="5103"/>
        </w:tabs>
        <w:rPr>
          <w:rFonts w:ascii="Arial" w:hAnsi="Arial" w:cs="Arial"/>
          <w:b/>
          <w:bCs/>
        </w:rPr>
      </w:pPr>
    </w:p>
    <w:tbl>
      <w:tblPr>
        <w:tblW w:w="9463" w:type="dxa"/>
        <w:tblCellMar>
          <w:left w:w="10" w:type="dxa"/>
          <w:right w:w="10" w:type="dxa"/>
        </w:tblCellMar>
        <w:tblLook w:val="0000" w:firstRow="0" w:lastRow="0" w:firstColumn="0" w:lastColumn="0" w:noHBand="0" w:noVBand="0"/>
      </w:tblPr>
      <w:tblGrid>
        <w:gridCol w:w="9463"/>
      </w:tblGrid>
      <w:tr w:rsidR="00A22841" w14:paraId="01429A23" w14:textId="77777777">
        <w:tblPrEx>
          <w:tblCellMar>
            <w:top w:w="0" w:type="dxa"/>
            <w:bottom w:w="0" w:type="dxa"/>
          </w:tblCellMar>
        </w:tblPrEx>
        <w:trPr>
          <w:trHeight w:val="1942"/>
        </w:trPr>
        <w:tc>
          <w:tcPr>
            <w:tcW w:w="94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9AAFD5B" w14:textId="77777777" w:rsidR="00A22841" w:rsidRDefault="00D67985">
            <w:pPr>
              <w:rPr>
                <w:rFonts w:ascii="Arial" w:hAnsi="Arial" w:cs="Arial"/>
                <w:b/>
              </w:rPr>
            </w:pPr>
            <w:r>
              <w:rPr>
                <w:rFonts w:ascii="Arial" w:hAnsi="Arial" w:cs="Arial"/>
                <w:b/>
              </w:rPr>
              <w:t>RESEARCH STUDENTS AND STAFF ONLY</w:t>
            </w:r>
          </w:p>
          <w:p w14:paraId="0FC66620" w14:textId="77777777" w:rsidR="00A22841" w:rsidRDefault="00D67985">
            <w:r>
              <w:rPr>
                <w:rFonts w:ascii="Arial" w:hAnsi="Arial" w:cs="Arial"/>
              </w:rPr>
              <w:t xml:space="preserve">All communications relating to this application during its </w:t>
            </w:r>
            <w:r>
              <w:rPr>
                <w:rFonts w:ascii="Arial" w:hAnsi="Arial" w:cs="Arial"/>
              </w:rPr>
              <w:t xml:space="preserve">processing must be in writing and emailed to </w:t>
            </w:r>
            <w:hyperlink r:id="rId78" w:history="1">
              <w:r>
                <w:rPr>
                  <w:rStyle w:val="Hyperlink"/>
                  <w:rFonts w:ascii="Arial" w:hAnsi="Arial" w:cs="Arial"/>
                </w:rPr>
                <w:t>pgresearch@uwtsd.ac.uk</w:t>
              </w:r>
            </w:hyperlink>
            <w:r>
              <w:rPr>
                <w:rFonts w:ascii="Arial" w:hAnsi="Arial" w:cs="Arial"/>
              </w:rPr>
              <w:t xml:space="preserve"> , with the title ‘Ethical Approval’ followed by your name.</w:t>
            </w:r>
          </w:p>
          <w:p w14:paraId="494899D7" w14:textId="77777777" w:rsidR="00A22841" w:rsidRDefault="00D67985">
            <w:r>
              <w:rPr>
                <w:rFonts w:ascii="Arial" w:hAnsi="Arial" w:cs="Arial"/>
                <w:color w:val="000000"/>
              </w:rPr>
              <w:t>You will be informed of the outcome of your cla</w:t>
            </w:r>
            <w:r>
              <w:rPr>
                <w:rFonts w:ascii="Arial" w:hAnsi="Arial" w:cs="Arial"/>
                <w:color w:val="000000"/>
              </w:rPr>
              <w:t xml:space="preserve">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bl>
    <w:p w14:paraId="731FD9B3" w14:textId="77777777" w:rsidR="00A22841" w:rsidRDefault="00A22841">
      <w:pPr>
        <w:tabs>
          <w:tab w:val="left" w:pos="5103"/>
        </w:tabs>
        <w:rPr>
          <w:rFonts w:ascii="Arial" w:hAnsi="Arial" w:cs="Arial"/>
          <w:b/>
          <w:bCs/>
        </w:rPr>
      </w:pPr>
    </w:p>
    <w:p w14:paraId="27EF8F95" w14:textId="77777777" w:rsidR="00A22841" w:rsidRDefault="00D67985">
      <w:pPr>
        <w:pBdr>
          <w:top w:val="single" w:sz="4" w:space="1" w:color="000000"/>
          <w:left w:val="single" w:sz="4" w:space="4" w:color="000000"/>
          <w:bottom w:val="single" w:sz="4" w:space="1" w:color="000000"/>
          <w:right w:val="single" w:sz="4" w:space="21" w:color="000000"/>
        </w:pBdr>
        <w:shd w:val="clear" w:color="auto" w:fill="F2F2F2"/>
        <w:tabs>
          <w:tab w:val="left" w:pos="5103"/>
        </w:tabs>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w:t>
      </w:r>
      <w:r>
        <w:rPr>
          <w:rFonts w:ascii="Arial" w:hAnsi="Arial" w:cs="Arial"/>
          <w:bCs/>
        </w:rPr>
        <w:t>ervisor/module leader.</w:t>
      </w:r>
    </w:p>
    <w:p w14:paraId="2C640732" w14:textId="77777777" w:rsidR="00A22841" w:rsidRDefault="00A22841">
      <w:pPr>
        <w:tabs>
          <w:tab w:val="left" w:pos="5103"/>
        </w:tabs>
        <w:rPr>
          <w:rFonts w:ascii="Arial" w:hAnsi="Arial" w:cs="Arial"/>
          <w:bCs/>
        </w:rPr>
      </w:pPr>
    </w:p>
    <w:p w14:paraId="1474C842" w14:textId="77777777" w:rsidR="00A22841" w:rsidRDefault="00D67985">
      <w:pPr>
        <w:tabs>
          <w:tab w:val="left" w:pos="5103"/>
        </w:tabs>
      </w:pPr>
      <w:r>
        <w:rPr>
          <w:rFonts w:ascii="Arial" w:hAnsi="Arial" w:cs="Arial"/>
          <w:b/>
          <w:bCs/>
        </w:rPr>
        <w:t xml:space="preserve">This form is available electronically from the Academic Office web pages: </w:t>
      </w:r>
      <w:hyperlink r:id="rId79" w:history="1">
        <w:r>
          <w:rPr>
            <w:rStyle w:val="Hyperlink"/>
            <w:rFonts w:ascii="Arial" w:hAnsi="Arial" w:cs="Arial"/>
          </w:rPr>
          <w:t>https://www.uwtsd.ac.uk/academic-office/appendices-and-forms/</w:t>
        </w:r>
      </w:hyperlink>
      <w:r>
        <w:rPr>
          <w:rFonts w:ascii="Arial" w:hAnsi="Arial" w:cs="Arial"/>
        </w:rPr>
        <w:t xml:space="preserve"> </w:t>
      </w:r>
    </w:p>
    <w:p w14:paraId="5F333D34" w14:textId="77777777" w:rsidR="00A22841" w:rsidRDefault="00A22841">
      <w:pPr>
        <w:tabs>
          <w:tab w:val="left" w:pos="5103"/>
        </w:tabs>
        <w:rPr>
          <w:bCs/>
        </w:rPr>
      </w:pPr>
    </w:p>
    <w:p w14:paraId="4BBFDAB1" w14:textId="77777777" w:rsidR="00A22841" w:rsidRDefault="00A22841">
      <w:pPr>
        <w:jc w:val="center"/>
        <w:rPr>
          <w:rFonts w:ascii="Arial" w:hAnsi="Arial" w:cs="Arial"/>
          <w:b/>
        </w:rPr>
      </w:pPr>
    </w:p>
    <w:p w14:paraId="1A359A3C" w14:textId="77777777" w:rsidR="00A22841" w:rsidRDefault="00A22841">
      <w:pPr>
        <w:jc w:val="center"/>
        <w:rPr>
          <w:rFonts w:ascii="Arial" w:hAnsi="Arial" w:cs="Arial"/>
          <w:b/>
        </w:rPr>
      </w:pPr>
    </w:p>
    <w:p w14:paraId="156AB2C9" w14:textId="77777777" w:rsidR="00A22841" w:rsidRDefault="00D67985">
      <w:pPr>
        <w:jc w:val="center"/>
        <w:rPr>
          <w:rFonts w:ascii="Arial" w:hAnsi="Arial" w:cs="Arial"/>
          <w:b/>
        </w:rPr>
      </w:pPr>
      <w:r>
        <w:rPr>
          <w:rFonts w:ascii="Arial" w:hAnsi="Arial" w:cs="Arial"/>
          <w:b/>
        </w:rPr>
        <w:t>Application Process</w:t>
      </w:r>
    </w:p>
    <w:p w14:paraId="39598B55" w14:textId="77777777" w:rsidR="00A22841" w:rsidRDefault="00A22841">
      <w:pPr>
        <w:jc w:val="both"/>
        <w:rPr>
          <w:rFonts w:ascii="Arial" w:hAnsi="Arial" w:cs="Arial"/>
          <w:sz w:val="20"/>
          <w:szCs w:val="20"/>
        </w:rPr>
      </w:pPr>
    </w:p>
    <w:p w14:paraId="3B430C34" w14:textId="77777777" w:rsidR="00A22841" w:rsidRDefault="00D67985">
      <w:pPr>
        <w:jc w:val="both"/>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80" w:history="1">
        <w:r>
          <w:rPr>
            <w:rStyle w:val="Hyperlink"/>
            <w:rFonts w:ascii="Arial" w:hAnsi="Arial" w:cs="Arial"/>
          </w:rPr>
          <w:t>pgresearch@uwtsd.ac.uk</w:t>
        </w:r>
      </w:hyperlink>
      <w:r>
        <w:rPr>
          <w:rStyle w:val="Hyperlink"/>
          <w:rFonts w:ascii="Arial" w:hAnsi="Arial" w:cs="Arial"/>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w:t>
      </w:r>
      <w:r>
        <w:rPr>
          <w:rFonts w:ascii="Arial" w:hAnsi="Arial" w:cs="Arial"/>
        </w:rPr>
        <w:t>s explained below.</w:t>
      </w:r>
    </w:p>
    <w:p w14:paraId="1637F5F1" w14:textId="77777777" w:rsidR="00A22841" w:rsidRDefault="00A22841">
      <w:pPr>
        <w:jc w:val="both"/>
        <w:rPr>
          <w:rFonts w:ascii="Arial" w:hAnsi="Arial" w:cs="Arial"/>
        </w:rPr>
      </w:pPr>
    </w:p>
    <w:p w14:paraId="7BE2EA3A" w14:textId="77777777" w:rsidR="00A22841" w:rsidRDefault="00D67985">
      <w:pPr>
        <w:jc w:val="both"/>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w:t>
      </w:r>
      <w:r>
        <w:rPr>
          <w:rFonts w:ascii="Arial" w:hAnsi="Arial" w:cs="Arial"/>
        </w:rPr>
        <w:t xml:space="preserve">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w:t>
      </w:r>
      <w:r>
        <w:rPr>
          <w:rFonts w:ascii="Arial" w:hAnsi="Arial" w:cs="Arial"/>
        </w:rPr>
        <w:t xml:space="preserve">ations.   </w:t>
      </w:r>
    </w:p>
    <w:p w14:paraId="4B409E71" w14:textId="77777777" w:rsidR="00A22841" w:rsidRDefault="00A22841">
      <w:pPr>
        <w:rPr>
          <w:rFonts w:ascii="Calibri Light" w:hAnsi="Calibri Light" w:cs="Calibri Light"/>
          <w:color w:val="4472C4"/>
          <w:sz w:val="28"/>
          <w:szCs w:val="28"/>
        </w:rPr>
      </w:pPr>
    </w:p>
    <w:sectPr w:rsidR="00A22841">
      <w:footerReference w:type="default" r:id="rId81"/>
      <w:pgSz w:w="11906" w:h="16838"/>
      <w:pgMar w:top="1440" w:right="1440" w:bottom="1440" w:left="1440" w:header="708" w:footer="708" w:gutter="0"/>
      <w:pgBorders w:offsetFrom="page">
        <w:top w:val="single" w:sz="6" w:space="24" w:color="000000"/>
        <w:left w:val="single" w:sz="6" w:space="24" w:color="000000"/>
        <w:bottom w:val="single" w:sz="6" w:space="24" w:color="000000"/>
        <w:right w:val="single" w:sz="6"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66C55" w14:textId="77777777" w:rsidR="00D67985" w:rsidRDefault="00D67985">
      <w:pPr>
        <w:spacing w:after="0" w:line="240" w:lineRule="auto"/>
      </w:pPr>
      <w:r>
        <w:separator/>
      </w:r>
    </w:p>
  </w:endnote>
  <w:endnote w:type="continuationSeparator" w:id="0">
    <w:p w14:paraId="23F5D8FE" w14:textId="77777777" w:rsidR="00D67985" w:rsidRDefault="00D67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1B8C4" w14:textId="77777777" w:rsidR="00D67985" w:rsidRDefault="00D67985">
    <w:pPr>
      <w:pStyle w:val="Footer"/>
    </w:pPr>
    <w:r>
      <w:t xml:space="preserve">Page | </w:t>
    </w:r>
    <w:r>
      <w:fldChar w:fldCharType="begin"/>
    </w:r>
    <w:r>
      <w:instrText xml:space="preserve"> PAGE </w:instrText>
    </w:r>
    <w:r>
      <w:fldChar w:fldCharType="separate"/>
    </w:r>
    <w:r>
      <w:t>2</w:t>
    </w:r>
    <w:r>
      <w:fldChar w:fldCharType="end"/>
    </w:r>
  </w:p>
  <w:p w14:paraId="531A3A07" w14:textId="77777777" w:rsidR="00D67985" w:rsidRDefault="00D67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29A81" w14:textId="77777777" w:rsidR="00D67985" w:rsidRDefault="00D67985">
      <w:pPr>
        <w:spacing w:after="0" w:line="240" w:lineRule="auto"/>
      </w:pPr>
      <w:r>
        <w:rPr>
          <w:color w:val="000000"/>
        </w:rPr>
        <w:separator/>
      </w:r>
    </w:p>
  </w:footnote>
  <w:footnote w:type="continuationSeparator" w:id="0">
    <w:p w14:paraId="3D9B5E7A" w14:textId="77777777" w:rsidR="00D67985" w:rsidRDefault="00D67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B54A3"/>
    <w:multiLevelType w:val="multilevel"/>
    <w:tmpl w:val="90F8ED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5E0144"/>
    <w:multiLevelType w:val="multilevel"/>
    <w:tmpl w:val="87AE89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4F65C04"/>
    <w:multiLevelType w:val="multilevel"/>
    <w:tmpl w:val="BB1C99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D315B5B"/>
    <w:multiLevelType w:val="multilevel"/>
    <w:tmpl w:val="1228D2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87183286">
    <w:abstractNumId w:val="3"/>
  </w:num>
  <w:num w:numId="2" w16cid:durableId="420376233">
    <w:abstractNumId w:val="1"/>
  </w:num>
  <w:num w:numId="3" w16cid:durableId="1549877363">
    <w:abstractNumId w:val="0"/>
  </w:num>
  <w:num w:numId="4" w16cid:durableId="1718776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22841"/>
    <w:rsid w:val="000072B8"/>
    <w:rsid w:val="003B0598"/>
    <w:rsid w:val="00425511"/>
    <w:rsid w:val="00443CF5"/>
    <w:rsid w:val="004C3DAF"/>
    <w:rsid w:val="005A5B3A"/>
    <w:rsid w:val="009A4E0B"/>
    <w:rsid w:val="00A22841"/>
    <w:rsid w:val="00B86279"/>
    <w:rsid w:val="00D31683"/>
    <w:rsid w:val="00D40724"/>
    <w:rsid w:val="00D6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6F4B81"/>
  <w15:docId w15:val="{4D880D54-694B-4DE6-8A99-E8337D51D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49" w:lineRule="auto"/>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4">
    <w:name w:val="heading 4"/>
    <w:basedOn w:val="Normal"/>
    <w:next w:val="Normal"/>
    <w:uiPriority w:val="9"/>
    <w:semiHidden/>
    <w:unhideWhenUsed/>
    <w:qFormat/>
    <w:pPr>
      <w:keepNext/>
      <w:suppressAutoHyphens w:val="0"/>
      <w:spacing w:before="240" w:after="60" w:line="240" w:lineRule="auto"/>
      <w:outlineLvl w:val="3"/>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Caption">
    <w:name w:val="caption"/>
    <w:basedOn w:val="Normal"/>
    <w:next w:val="Normal"/>
    <w:pPr>
      <w:spacing w:after="200" w:line="240" w:lineRule="auto"/>
    </w:pPr>
    <w:rPr>
      <w:i/>
      <w:iCs/>
      <w:color w:val="44546A"/>
      <w:sz w:val="18"/>
      <w:szCs w:val="18"/>
    </w:rPr>
  </w:style>
  <w:style w:type="paragraph" w:styleId="ListParagraph">
    <w:name w:val="List Paragraph"/>
    <w:basedOn w:val="Normal"/>
    <w:pPr>
      <w:spacing w:line="242" w:lineRule="auto"/>
      <w:ind w:left="720"/>
      <w:contextualSpacing/>
    </w:pPr>
  </w:style>
  <w:style w:type="character" w:customStyle="1" w:styleId="Heading4Char">
    <w:name w:val="Heading 4 Char"/>
    <w:basedOn w:val="DefaultParagraphFont"/>
    <w:rPr>
      <w:rFonts w:ascii="Times New Roman" w:eastAsia="Times New Roman" w:hAnsi="Times New Roman"/>
      <w:b/>
      <w:bCs/>
      <w:sz w:val="28"/>
      <w:szCs w:val="28"/>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msonormal0">
    <w:name w:val="msonormal"/>
    <w:basedOn w:val="Normal"/>
    <w:pPr>
      <w:suppressAutoHyphens w:val="0"/>
      <w:spacing w:before="100" w:after="100" w:line="240" w:lineRule="auto"/>
    </w:pPr>
    <w:rPr>
      <w:rFonts w:ascii="Times New Roman" w:eastAsia="Times New Roman" w:hAnsi="Times New Roman"/>
      <w:sz w:val="24"/>
      <w:szCs w:val="24"/>
      <w:lang w:eastAsia="en-GB"/>
    </w:rPr>
  </w:style>
  <w:style w:type="paragraph" w:styleId="NormalWeb">
    <w:name w:val="Normal (Web)"/>
    <w:basedOn w:val="Normal"/>
    <w:pPr>
      <w:suppressAutoHyphens w:val="0"/>
      <w:spacing w:before="100" w:after="100" w:line="240" w:lineRule="auto"/>
    </w:pPr>
    <w:rPr>
      <w:rFonts w:ascii="Times New Roman" w:eastAsia="Times New Roman" w:hAnsi="Times New Roman"/>
      <w:sz w:val="24"/>
      <w:szCs w:val="24"/>
      <w:lang w:eastAsia="en-GB"/>
    </w:rPr>
  </w:style>
  <w:style w:type="paragraph" w:styleId="CommentText">
    <w:name w:val="annotation text"/>
    <w:basedOn w:val="Normal"/>
    <w:pPr>
      <w:suppressAutoHyphens w:val="0"/>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rPr>
      <w:rFonts w:ascii="Times New Roman" w:eastAsia="Times New Roman" w:hAnsi="Times New Roman"/>
      <w:sz w:val="20"/>
      <w:szCs w:val="20"/>
    </w:rPr>
  </w:style>
  <w:style w:type="paragraph" w:styleId="BodyText2">
    <w:name w:val="Body Text 2"/>
    <w:basedOn w:val="Normal"/>
    <w:pPr>
      <w:suppressAutoHyphens w:val="0"/>
      <w:spacing w:after="0" w:line="240" w:lineRule="auto"/>
      <w:ind w:left="720" w:hanging="720"/>
    </w:pPr>
    <w:rPr>
      <w:rFonts w:ascii="Times New Roman" w:eastAsia="Times New Roman" w:hAnsi="Times New Roman"/>
      <w:b/>
      <w:bCs/>
    </w:rPr>
  </w:style>
  <w:style w:type="character" w:customStyle="1" w:styleId="BodyText2Char">
    <w:name w:val="Body Text 2 Char"/>
    <w:basedOn w:val="DefaultParagraphFont"/>
    <w:rPr>
      <w:rFonts w:ascii="Times New Roman" w:eastAsia="Times New Roman" w:hAnsi="Times New Roman"/>
      <w:b/>
      <w:bCs/>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Times New Roman" w:hAnsi="Times New Roman"/>
      <w:b/>
      <w:bCs/>
      <w:sz w:val="20"/>
      <w:szCs w:val="20"/>
    </w:rPr>
  </w:style>
  <w:style w:type="paragraph" w:styleId="BalloonText">
    <w:name w:val="Balloon Text"/>
    <w:basedOn w:val="Normal"/>
    <w:pPr>
      <w:suppressAutoHyphens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rPr>
      <w:rFonts w:ascii="Tahoma" w:eastAsia="Times New Roman" w:hAnsi="Tahoma" w:cs="Tahoma"/>
      <w:sz w:val="16"/>
      <w:szCs w:val="16"/>
    </w:rPr>
  </w:style>
  <w:style w:type="paragraph" w:customStyle="1" w:styleId="deannah1">
    <w:name w:val="deannah1"/>
    <w:basedOn w:val="Normal"/>
    <w:pPr>
      <w:keepNext/>
      <w:suppressAutoHyphens w:val="0"/>
      <w:spacing w:after="240" w:line="240" w:lineRule="auto"/>
    </w:pPr>
    <w:rPr>
      <w:rFonts w:ascii="Times New Roman" w:eastAsia="Times New Roman" w:hAnsi="Times New Roman"/>
      <w:b/>
      <w:bCs/>
      <w:sz w:val="24"/>
      <w:szCs w:val="24"/>
    </w:rPr>
  </w:style>
  <w:style w:type="paragraph" w:customStyle="1" w:styleId="NormalWeb1">
    <w:name w:val="Normal (Web)1"/>
    <w:basedOn w:val="Normal"/>
    <w:pPr>
      <w:suppressAutoHyphens w:val="0"/>
      <w:spacing w:before="100" w:after="300" w:line="240" w:lineRule="auto"/>
    </w:pPr>
    <w:rPr>
      <w:rFonts w:ascii="Times New Roman" w:eastAsia="Times New Roman" w:hAnsi="Times New Roman"/>
      <w:sz w:val="24"/>
      <w:szCs w:val="24"/>
      <w:lang w:eastAsia="en-GB"/>
    </w:rPr>
  </w:style>
  <w:style w:type="character" w:styleId="CommentReference">
    <w:name w:val="annotation reference"/>
    <w:rPr>
      <w:sz w:val="16"/>
      <w:szCs w:val="16"/>
    </w:rPr>
  </w:style>
  <w:style w:type="character" w:customStyle="1" w:styleId="Hyperlink1">
    <w:name w:val="Hyperlink1"/>
    <w:rPr>
      <w:color w:val="535353"/>
      <w:u w:val="single"/>
    </w:rPr>
  </w:style>
  <w:style w:type="character" w:styleId="Strong">
    <w:name w:val="Strong"/>
    <w:basedOn w:val="DefaultParagraphFont"/>
    <w:rPr>
      <w:b/>
      <w:bCs/>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pPr>
      <w:spacing w:line="251" w:lineRule="auto"/>
    </w:p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TableofFigures">
    <w:name w:val="table of figures"/>
    <w:basedOn w:val="Normal"/>
    <w:next w:val="Normal"/>
    <w:pPr>
      <w:spacing w:after="0"/>
    </w:pPr>
  </w:style>
  <w:style w:type="character" w:styleId="Emphasis">
    <w:name w:val="Emphasis"/>
    <w:basedOn w:val="DefaultParagraphFon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3447">
      <w:bodyDiv w:val="1"/>
      <w:marLeft w:val="0"/>
      <w:marRight w:val="0"/>
      <w:marTop w:val="0"/>
      <w:marBottom w:val="0"/>
      <w:divBdr>
        <w:top w:val="none" w:sz="0" w:space="0" w:color="auto"/>
        <w:left w:val="none" w:sz="0" w:space="0" w:color="auto"/>
        <w:bottom w:val="none" w:sz="0" w:space="0" w:color="auto"/>
        <w:right w:val="none" w:sz="0" w:space="0" w:color="auto"/>
      </w:divBdr>
    </w:div>
    <w:div w:id="11883549">
      <w:bodyDiv w:val="1"/>
      <w:marLeft w:val="0"/>
      <w:marRight w:val="0"/>
      <w:marTop w:val="0"/>
      <w:marBottom w:val="0"/>
      <w:divBdr>
        <w:top w:val="none" w:sz="0" w:space="0" w:color="auto"/>
        <w:left w:val="none" w:sz="0" w:space="0" w:color="auto"/>
        <w:bottom w:val="none" w:sz="0" w:space="0" w:color="auto"/>
        <w:right w:val="none" w:sz="0" w:space="0" w:color="auto"/>
      </w:divBdr>
    </w:div>
    <w:div w:id="28261470">
      <w:bodyDiv w:val="1"/>
      <w:marLeft w:val="0"/>
      <w:marRight w:val="0"/>
      <w:marTop w:val="0"/>
      <w:marBottom w:val="0"/>
      <w:divBdr>
        <w:top w:val="none" w:sz="0" w:space="0" w:color="auto"/>
        <w:left w:val="none" w:sz="0" w:space="0" w:color="auto"/>
        <w:bottom w:val="none" w:sz="0" w:space="0" w:color="auto"/>
        <w:right w:val="none" w:sz="0" w:space="0" w:color="auto"/>
      </w:divBdr>
    </w:div>
    <w:div w:id="30887036">
      <w:bodyDiv w:val="1"/>
      <w:marLeft w:val="0"/>
      <w:marRight w:val="0"/>
      <w:marTop w:val="0"/>
      <w:marBottom w:val="0"/>
      <w:divBdr>
        <w:top w:val="none" w:sz="0" w:space="0" w:color="auto"/>
        <w:left w:val="none" w:sz="0" w:space="0" w:color="auto"/>
        <w:bottom w:val="none" w:sz="0" w:space="0" w:color="auto"/>
        <w:right w:val="none" w:sz="0" w:space="0" w:color="auto"/>
      </w:divBdr>
    </w:div>
    <w:div w:id="50738170">
      <w:bodyDiv w:val="1"/>
      <w:marLeft w:val="0"/>
      <w:marRight w:val="0"/>
      <w:marTop w:val="0"/>
      <w:marBottom w:val="0"/>
      <w:divBdr>
        <w:top w:val="none" w:sz="0" w:space="0" w:color="auto"/>
        <w:left w:val="none" w:sz="0" w:space="0" w:color="auto"/>
        <w:bottom w:val="none" w:sz="0" w:space="0" w:color="auto"/>
        <w:right w:val="none" w:sz="0" w:space="0" w:color="auto"/>
      </w:divBdr>
    </w:div>
    <w:div w:id="51009454">
      <w:bodyDiv w:val="1"/>
      <w:marLeft w:val="0"/>
      <w:marRight w:val="0"/>
      <w:marTop w:val="0"/>
      <w:marBottom w:val="0"/>
      <w:divBdr>
        <w:top w:val="none" w:sz="0" w:space="0" w:color="auto"/>
        <w:left w:val="none" w:sz="0" w:space="0" w:color="auto"/>
        <w:bottom w:val="none" w:sz="0" w:space="0" w:color="auto"/>
        <w:right w:val="none" w:sz="0" w:space="0" w:color="auto"/>
      </w:divBdr>
    </w:div>
    <w:div w:id="59908401">
      <w:bodyDiv w:val="1"/>
      <w:marLeft w:val="0"/>
      <w:marRight w:val="0"/>
      <w:marTop w:val="0"/>
      <w:marBottom w:val="0"/>
      <w:divBdr>
        <w:top w:val="none" w:sz="0" w:space="0" w:color="auto"/>
        <w:left w:val="none" w:sz="0" w:space="0" w:color="auto"/>
        <w:bottom w:val="none" w:sz="0" w:space="0" w:color="auto"/>
        <w:right w:val="none" w:sz="0" w:space="0" w:color="auto"/>
      </w:divBdr>
    </w:div>
    <w:div w:id="75246399">
      <w:bodyDiv w:val="1"/>
      <w:marLeft w:val="0"/>
      <w:marRight w:val="0"/>
      <w:marTop w:val="0"/>
      <w:marBottom w:val="0"/>
      <w:divBdr>
        <w:top w:val="none" w:sz="0" w:space="0" w:color="auto"/>
        <w:left w:val="none" w:sz="0" w:space="0" w:color="auto"/>
        <w:bottom w:val="none" w:sz="0" w:space="0" w:color="auto"/>
        <w:right w:val="none" w:sz="0" w:space="0" w:color="auto"/>
      </w:divBdr>
    </w:div>
    <w:div w:id="76170996">
      <w:bodyDiv w:val="1"/>
      <w:marLeft w:val="0"/>
      <w:marRight w:val="0"/>
      <w:marTop w:val="0"/>
      <w:marBottom w:val="0"/>
      <w:divBdr>
        <w:top w:val="none" w:sz="0" w:space="0" w:color="auto"/>
        <w:left w:val="none" w:sz="0" w:space="0" w:color="auto"/>
        <w:bottom w:val="none" w:sz="0" w:space="0" w:color="auto"/>
        <w:right w:val="none" w:sz="0" w:space="0" w:color="auto"/>
      </w:divBdr>
    </w:div>
    <w:div w:id="85806765">
      <w:bodyDiv w:val="1"/>
      <w:marLeft w:val="0"/>
      <w:marRight w:val="0"/>
      <w:marTop w:val="0"/>
      <w:marBottom w:val="0"/>
      <w:divBdr>
        <w:top w:val="none" w:sz="0" w:space="0" w:color="auto"/>
        <w:left w:val="none" w:sz="0" w:space="0" w:color="auto"/>
        <w:bottom w:val="none" w:sz="0" w:space="0" w:color="auto"/>
        <w:right w:val="none" w:sz="0" w:space="0" w:color="auto"/>
      </w:divBdr>
    </w:div>
    <w:div w:id="87166949">
      <w:bodyDiv w:val="1"/>
      <w:marLeft w:val="0"/>
      <w:marRight w:val="0"/>
      <w:marTop w:val="0"/>
      <w:marBottom w:val="0"/>
      <w:divBdr>
        <w:top w:val="none" w:sz="0" w:space="0" w:color="auto"/>
        <w:left w:val="none" w:sz="0" w:space="0" w:color="auto"/>
        <w:bottom w:val="none" w:sz="0" w:space="0" w:color="auto"/>
        <w:right w:val="none" w:sz="0" w:space="0" w:color="auto"/>
      </w:divBdr>
    </w:div>
    <w:div w:id="98842981">
      <w:bodyDiv w:val="1"/>
      <w:marLeft w:val="0"/>
      <w:marRight w:val="0"/>
      <w:marTop w:val="0"/>
      <w:marBottom w:val="0"/>
      <w:divBdr>
        <w:top w:val="none" w:sz="0" w:space="0" w:color="auto"/>
        <w:left w:val="none" w:sz="0" w:space="0" w:color="auto"/>
        <w:bottom w:val="none" w:sz="0" w:space="0" w:color="auto"/>
        <w:right w:val="none" w:sz="0" w:space="0" w:color="auto"/>
      </w:divBdr>
    </w:div>
    <w:div w:id="105587996">
      <w:bodyDiv w:val="1"/>
      <w:marLeft w:val="0"/>
      <w:marRight w:val="0"/>
      <w:marTop w:val="0"/>
      <w:marBottom w:val="0"/>
      <w:divBdr>
        <w:top w:val="none" w:sz="0" w:space="0" w:color="auto"/>
        <w:left w:val="none" w:sz="0" w:space="0" w:color="auto"/>
        <w:bottom w:val="none" w:sz="0" w:space="0" w:color="auto"/>
        <w:right w:val="none" w:sz="0" w:space="0" w:color="auto"/>
      </w:divBdr>
    </w:div>
    <w:div w:id="107044081">
      <w:bodyDiv w:val="1"/>
      <w:marLeft w:val="0"/>
      <w:marRight w:val="0"/>
      <w:marTop w:val="0"/>
      <w:marBottom w:val="0"/>
      <w:divBdr>
        <w:top w:val="none" w:sz="0" w:space="0" w:color="auto"/>
        <w:left w:val="none" w:sz="0" w:space="0" w:color="auto"/>
        <w:bottom w:val="none" w:sz="0" w:space="0" w:color="auto"/>
        <w:right w:val="none" w:sz="0" w:space="0" w:color="auto"/>
      </w:divBdr>
    </w:div>
    <w:div w:id="113839185">
      <w:bodyDiv w:val="1"/>
      <w:marLeft w:val="0"/>
      <w:marRight w:val="0"/>
      <w:marTop w:val="0"/>
      <w:marBottom w:val="0"/>
      <w:divBdr>
        <w:top w:val="none" w:sz="0" w:space="0" w:color="auto"/>
        <w:left w:val="none" w:sz="0" w:space="0" w:color="auto"/>
        <w:bottom w:val="none" w:sz="0" w:space="0" w:color="auto"/>
        <w:right w:val="none" w:sz="0" w:space="0" w:color="auto"/>
      </w:divBdr>
    </w:div>
    <w:div w:id="117770217">
      <w:bodyDiv w:val="1"/>
      <w:marLeft w:val="0"/>
      <w:marRight w:val="0"/>
      <w:marTop w:val="0"/>
      <w:marBottom w:val="0"/>
      <w:divBdr>
        <w:top w:val="none" w:sz="0" w:space="0" w:color="auto"/>
        <w:left w:val="none" w:sz="0" w:space="0" w:color="auto"/>
        <w:bottom w:val="none" w:sz="0" w:space="0" w:color="auto"/>
        <w:right w:val="none" w:sz="0" w:space="0" w:color="auto"/>
      </w:divBdr>
    </w:div>
    <w:div w:id="128940402">
      <w:bodyDiv w:val="1"/>
      <w:marLeft w:val="0"/>
      <w:marRight w:val="0"/>
      <w:marTop w:val="0"/>
      <w:marBottom w:val="0"/>
      <w:divBdr>
        <w:top w:val="none" w:sz="0" w:space="0" w:color="auto"/>
        <w:left w:val="none" w:sz="0" w:space="0" w:color="auto"/>
        <w:bottom w:val="none" w:sz="0" w:space="0" w:color="auto"/>
        <w:right w:val="none" w:sz="0" w:space="0" w:color="auto"/>
      </w:divBdr>
    </w:div>
    <w:div w:id="137456375">
      <w:bodyDiv w:val="1"/>
      <w:marLeft w:val="0"/>
      <w:marRight w:val="0"/>
      <w:marTop w:val="0"/>
      <w:marBottom w:val="0"/>
      <w:divBdr>
        <w:top w:val="none" w:sz="0" w:space="0" w:color="auto"/>
        <w:left w:val="none" w:sz="0" w:space="0" w:color="auto"/>
        <w:bottom w:val="none" w:sz="0" w:space="0" w:color="auto"/>
        <w:right w:val="none" w:sz="0" w:space="0" w:color="auto"/>
      </w:divBdr>
    </w:div>
    <w:div w:id="141432721">
      <w:bodyDiv w:val="1"/>
      <w:marLeft w:val="0"/>
      <w:marRight w:val="0"/>
      <w:marTop w:val="0"/>
      <w:marBottom w:val="0"/>
      <w:divBdr>
        <w:top w:val="none" w:sz="0" w:space="0" w:color="auto"/>
        <w:left w:val="none" w:sz="0" w:space="0" w:color="auto"/>
        <w:bottom w:val="none" w:sz="0" w:space="0" w:color="auto"/>
        <w:right w:val="none" w:sz="0" w:space="0" w:color="auto"/>
      </w:divBdr>
    </w:div>
    <w:div w:id="148637534">
      <w:bodyDiv w:val="1"/>
      <w:marLeft w:val="0"/>
      <w:marRight w:val="0"/>
      <w:marTop w:val="0"/>
      <w:marBottom w:val="0"/>
      <w:divBdr>
        <w:top w:val="none" w:sz="0" w:space="0" w:color="auto"/>
        <w:left w:val="none" w:sz="0" w:space="0" w:color="auto"/>
        <w:bottom w:val="none" w:sz="0" w:space="0" w:color="auto"/>
        <w:right w:val="none" w:sz="0" w:space="0" w:color="auto"/>
      </w:divBdr>
    </w:div>
    <w:div w:id="155539427">
      <w:bodyDiv w:val="1"/>
      <w:marLeft w:val="0"/>
      <w:marRight w:val="0"/>
      <w:marTop w:val="0"/>
      <w:marBottom w:val="0"/>
      <w:divBdr>
        <w:top w:val="none" w:sz="0" w:space="0" w:color="auto"/>
        <w:left w:val="none" w:sz="0" w:space="0" w:color="auto"/>
        <w:bottom w:val="none" w:sz="0" w:space="0" w:color="auto"/>
        <w:right w:val="none" w:sz="0" w:space="0" w:color="auto"/>
      </w:divBdr>
    </w:div>
    <w:div w:id="155927701">
      <w:bodyDiv w:val="1"/>
      <w:marLeft w:val="0"/>
      <w:marRight w:val="0"/>
      <w:marTop w:val="0"/>
      <w:marBottom w:val="0"/>
      <w:divBdr>
        <w:top w:val="none" w:sz="0" w:space="0" w:color="auto"/>
        <w:left w:val="none" w:sz="0" w:space="0" w:color="auto"/>
        <w:bottom w:val="none" w:sz="0" w:space="0" w:color="auto"/>
        <w:right w:val="none" w:sz="0" w:space="0" w:color="auto"/>
      </w:divBdr>
    </w:div>
    <w:div w:id="165636013">
      <w:bodyDiv w:val="1"/>
      <w:marLeft w:val="0"/>
      <w:marRight w:val="0"/>
      <w:marTop w:val="0"/>
      <w:marBottom w:val="0"/>
      <w:divBdr>
        <w:top w:val="none" w:sz="0" w:space="0" w:color="auto"/>
        <w:left w:val="none" w:sz="0" w:space="0" w:color="auto"/>
        <w:bottom w:val="none" w:sz="0" w:space="0" w:color="auto"/>
        <w:right w:val="none" w:sz="0" w:space="0" w:color="auto"/>
      </w:divBdr>
    </w:div>
    <w:div w:id="168714737">
      <w:bodyDiv w:val="1"/>
      <w:marLeft w:val="0"/>
      <w:marRight w:val="0"/>
      <w:marTop w:val="0"/>
      <w:marBottom w:val="0"/>
      <w:divBdr>
        <w:top w:val="none" w:sz="0" w:space="0" w:color="auto"/>
        <w:left w:val="none" w:sz="0" w:space="0" w:color="auto"/>
        <w:bottom w:val="none" w:sz="0" w:space="0" w:color="auto"/>
        <w:right w:val="none" w:sz="0" w:space="0" w:color="auto"/>
      </w:divBdr>
    </w:div>
    <w:div w:id="170923354">
      <w:bodyDiv w:val="1"/>
      <w:marLeft w:val="0"/>
      <w:marRight w:val="0"/>
      <w:marTop w:val="0"/>
      <w:marBottom w:val="0"/>
      <w:divBdr>
        <w:top w:val="none" w:sz="0" w:space="0" w:color="auto"/>
        <w:left w:val="none" w:sz="0" w:space="0" w:color="auto"/>
        <w:bottom w:val="none" w:sz="0" w:space="0" w:color="auto"/>
        <w:right w:val="none" w:sz="0" w:space="0" w:color="auto"/>
      </w:divBdr>
    </w:div>
    <w:div w:id="184831472">
      <w:bodyDiv w:val="1"/>
      <w:marLeft w:val="0"/>
      <w:marRight w:val="0"/>
      <w:marTop w:val="0"/>
      <w:marBottom w:val="0"/>
      <w:divBdr>
        <w:top w:val="none" w:sz="0" w:space="0" w:color="auto"/>
        <w:left w:val="none" w:sz="0" w:space="0" w:color="auto"/>
        <w:bottom w:val="none" w:sz="0" w:space="0" w:color="auto"/>
        <w:right w:val="none" w:sz="0" w:space="0" w:color="auto"/>
      </w:divBdr>
    </w:div>
    <w:div w:id="187257809">
      <w:bodyDiv w:val="1"/>
      <w:marLeft w:val="0"/>
      <w:marRight w:val="0"/>
      <w:marTop w:val="0"/>
      <w:marBottom w:val="0"/>
      <w:divBdr>
        <w:top w:val="none" w:sz="0" w:space="0" w:color="auto"/>
        <w:left w:val="none" w:sz="0" w:space="0" w:color="auto"/>
        <w:bottom w:val="none" w:sz="0" w:space="0" w:color="auto"/>
        <w:right w:val="none" w:sz="0" w:space="0" w:color="auto"/>
      </w:divBdr>
    </w:div>
    <w:div w:id="194851949">
      <w:bodyDiv w:val="1"/>
      <w:marLeft w:val="0"/>
      <w:marRight w:val="0"/>
      <w:marTop w:val="0"/>
      <w:marBottom w:val="0"/>
      <w:divBdr>
        <w:top w:val="none" w:sz="0" w:space="0" w:color="auto"/>
        <w:left w:val="none" w:sz="0" w:space="0" w:color="auto"/>
        <w:bottom w:val="none" w:sz="0" w:space="0" w:color="auto"/>
        <w:right w:val="none" w:sz="0" w:space="0" w:color="auto"/>
      </w:divBdr>
    </w:div>
    <w:div w:id="198326687">
      <w:bodyDiv w:val="1"/>
      <w:marLeft w:val="0"/>
      <w:marRight w:val="0"/>
      <w:marTop w:val="0"/>
      <w:marBottom w:val="0"/>
      <w:divBdr>
        <w:top w:val="none" w:sz="0" w:space="0" w:color="auto"/>
        <w:left w:val="none" w:sz="0" w:space="0" w:color="auto"/>
        <w:bottom w:val="none" w:sz="0" w:space="0" w:color="auto"/>
        <w:right w:val="none" w:sz="0" w:space="0" w:color="auto"/>
      </w:divBdr>
    </w:div>
    <w:div w:id="198780405">
      <w:bodyDiv w:val="1"/>
      <w:marLeft w:val="0"/>
      <w:marRight w:val="0"/>
      <w:marTop w:val="0"/>
      <w:marBottom w:val="0"/>
      <w:divBdr>
        <w:top w:val="none" w:sz="0" w:space="0" w:color="auto"/>
        <w:left w:val="none" w:sz="0" w:space="0" w:color="auto"/>
        <w:bottom w:val="none" w:sz="0" w:space="0" w:color="auto"/>
        <w:right w:val="none" w:sz="0" w:space="0" w:color="auto"/>
      </w:divBdr>
    </w:div>
    <w:div w:id="199708941">
      <w:bodyDiv w:val="1"/>
      <w:marLeft w:val="0"/>
      <w:marRight w:val="0"/>
      <w:marTop w:val="0"/>
      <w:marBottom w:val="0"/>
      <w:divBdr>
        <w:top w:val="none" w:sz="0" w:space="0" w:color="auto"/>
        <w:left w:val="none" w:sz="0" w:space="0" w:color="auto"/>
        <w:bottom w:val="none" w:sz="0" w:space="0" w:color="auto"/>
        <w:right w:val="none" w:sz="0" w:space="0" w:color="auto"/>
      </w:divBdr>
    </w:div>
    <w:div w:id="207571412">
      <w:bodyDiv w:val="1"/>
      <w:marLeft w:val="0"/>
      <w:marRight w:val="0"/>
      <w:marTop w:val="0"/>
      <w:marBottom w:val="0"/>
      <w:divBdr>
        <w:top w:val="none" w:sz="0" w:space="0" w:color="auto"/>
        <w:left w:val="none" w:sz="0" w:space="0" w:color="auto"/>
        <w:bottom w:val="none" w:sz="0" w:space="0" w:color="auto"/>
        <w:right w:val="none" w:sz="0" w:space="0" w:color="auto"/>
      </w:divBdr>
    </w:div>
    <w:div w:id="212616085">
      <w:bodyDiv w:val="1"/>
      <w:marLeft w:val="0"/>
      <w:marRight w:val="0"/>
      <w:marTop w:val="0"/>
      <w:marBottom w:val="0"/>
      <w:divBdr>
        <w:top w:val="none" w:sz="0" w:space="0" w:color="auto"/>
        <w:left w:val="none" w:sz="0" w:space="0" w:color="auto"/>
        <w:bottom w:val="none" w:sz="0" w:space="0" w:color="auto"/>
        <w:right w:val="none" w:sz="0" w:space="0" w:color="auto"/>
      </w:divBdr>
    </w:div>
    <w:div w:id="213543430">
      <w:bodyDiv w:val="1"/>
      <w:marLeft w:val="0"/>
      <w:marRight w:val="0"/>
      <w:marTop w:val="0"/>
      <w:marBottom w:val="0"/>
      <w:divBdr>
        <w:top w:val="none" w:sz="0" w:space="0" w:color="auto"/>
        <w:left w:val="none" w:sz="0" w:space="0" w:color="auto"/>
        <w:bottom w:val="none" w:sz="0" w:space="0" w:color="auto"/>
        <w:right w:val="none" w:sz="0" w:space="0" w:color="auto"/>
      </w:divBdr>
    </w:div>
    <w:div w:id="213932922">
      <w:bodyDiv w:val="1"/>
      <w:marLeft w:val="0"/>
      <w:marRight w:val="0"/>
      <w:marTop w:val="0"/>
      <w:marBottom w:val="0"/>
      <w:divBdr>
        <w:top w:val="none" w:sz="0" w:space="0" w:color="auto"/>
        <w:left w:val="none" w:sz="0" w:space="0" w:color="auto"/>
        <w:bottom w:val="none" w:sz="0" w:space="0" w:color="auto"/>
        <w:right w:val="none" w:sz="0" w:space="0" w:color="auto"/>
      </w:divBdr>
    </w:div>
    <w:div w:id="225343818">
      <w:bodyDiv w:val="1"/>
      <w:marLeft w:val="0"/>
      <w:marRight w:val="0"/>
      <w:marTop w:val="0"/>
      <w:marBottom w:val="0"/>
      <w:divBdr>
        <w:top w:val="none" w:sz="0" w:space="0" w:color="auto"/>
        <w:left w:val="none" w:sz="0" w:space="0" w:color="auto"/>
        <w:bottom w:val="none" w:sz="0" w:space="0" w:color="auto"/>
        <w:right w:val="none" w:sz="0" w:space="0" w:color="auto"/>
      </w:divBdr>
    </w:div>
    <w:div w:id="225994336">
      <w:bodyDiv w:val="1"/>
      <w:marLeft w:val="0"/>
      <w:marRight w:val="0"/>
      <w:marTop w:val="0"/>
      <w:marBottom w:val="0"/>
      <w:divBdr>
        <w:top w:val="none" w:sz="0" w:space="0" w:color="auto"/>
        <w:left w:val="none" w:sz="0" w:space="0" w:color="auto"/>
        <w:bottom w:val="none" w:sz="0" w:space="0" w:color="auto"/>
        <w:right w:val="none" w:sz="0" w:space="0" w:color="auto"/>
      </w:divBdr>
    </w:div>
    <w:div w:id="242372142">
      <w:bodyDiv w:val="1"/>
      <w:marLeft w:val="0"/>
      <w:marRight w:val="0"/>
      <w:marTop w:val="0"/>
      <w:marBottom w:val="0"/>
      <w:divBdr>
        <w:top w:val="none" w:sz="0" w:space="0" w:color="auto"/>
        <w:left w:val="none" w:sz="0" w:space="0" w:color="auto"/>
        <w:bottom w:val="none" w:sz="0" w:space="0" w:color="auto"/>
        <w:right w:val="none" w:sz="0" w:space="0" w:color="auto"/>
      </w:divBdr>
    </w:div>
    <w:div w:id="257911978">
      <w:bodyDiv w:val="1"/>
      <w:marLeft w:val="0"/>
      <w:marRight w:val="0"/>
      <w:marTop w:val="0"/>
      <w:marBottom w:val="0"/>
      <w:divBdr>
        <w:top w:val="none" w:sz="0" w:space="0" w:color="auto"/>
        <w:left w:val="none" w:sz="0" w:space="0" w:color="auto"/>
        <w:bottom w:val="none" w:sz="0" w:space="0" w:color="auto"/>
        <w:right w:val="none" w:sz="0" w:space="0" w:color="auto"/>
      </w:divBdr>
    </w:div>
    <w:div w:id="282541904">
      <w:bodyDiv w:val="1"/>
      <w:marLeft w:val="0"/>
      <w:marRight w:val="0"/>
      <w:marTop w:val="0"/>
      <w:marBottom w:val="0"/>
      <w:divBdr>
        <w:top w:val="none" w:sz="0" w:space="0" w:color="auto"/>
        <w:left w:val="none" w:sz="0" w:space="0" w:color="auto"/>
        <w:bottom w:val="none" w:sz="0" w:space="0" w:color="auto"/>
        <w:right w:val="none" w:sz="0" w:space="0" w:color="auto"/>
      </w:divBdr>
    </w:div>
    <w:div w:id="288584777">
      <w:bodyDiv w:val="1"/>
      <w:marLeft w:val="0"/>
      <w:marRight w:val="0"/>
      <w:marTop w:val="0"/>
      <w:marBottom w:val="0"/>
      <w:divBdr>
        <w:top w:val="none" w:sz="0" w:space="0" w:color="auto"/>
        <w:left w:val="none" w:sz="0" w:space="0" w:color="auto"/>
        <w:bottom w:val="none" w:sz="0" w:space="0" w:color="auto"/>
        <w:right w:val="none" w:sz="0" w:space="0" w:color="auto"/>
      </w:divBdr>
    </w:div>
    <w:div w:id="295182936">
      <w:bodyDiv w:val="1"/>
      <w:marLeft w:val="0"/>
      <w:marRight w:val="0"/>
      <w:marTop w:val="0"/>
      <w:marBottom w:val="0"/>
      <w:divBdr>
        <w:top w:val="none" w:sz="0" w:space="0" w:color="auto"/>
        <w:left w:val="none" w:sz="0" w:space="0" w:color="auto"/>
        <w:bottom w:val="none" w:sz="0" w:space="0" w:color="auto"/>
        <w:right w:val="none" w:sz="0" w:space="0" w:color="auto"/>
      </w:divBdr>
    </w:div>
    <w:div w:id="295840688">
      <w:bodyDiv w:val="1"/>
      <w:marLeft w:val="0"/>
      <w:marRight w:val="0"/>
      <w:marTop w:val="0"/>
      <w:marBottom w:val="0"/>
      <w:divBdr>
        <w:top w:val="none" w:sz="0" w:space="0" w:color="auto"/>
        <w:left w:val="none" w:sz="0" w:space="0" w:color="auto"/>
        <w:bottom w:val="none" w:sz="0" w:space="0" w:color="auto"/>
        <w:right w:val="none" w:sz="0" w:space="0" w:color="auto"/>
      </w:divBdr>
    </w:div>
    <w:div w:id="301086158">
      <w:bodyDiv w:val="1"/>
      <w:marLeft w:val="0"/>
      <w:marRight w:val="0"/>
      <w:marTop w:val="0"/>
      <w:marBottom w:val="0"/>
      <w:divBdr>
        <w:top w:val="none" w:sz="0" w:space="0" w:color="auto"/>
        <w:left w:val="none" w:sz="0" w:space="0" w:color="auto"/>
        <w:bottom w:val="none" w:sz="0" w:space="0" w:color="auto"/>
        <w:right w:val="none" w:sz="0" w:space="0" w:color="auto"/>
      </w:divBdr>
    </w:div>
    <w:div w:id="305017960">
      <w:bodyDiv w:val="1"/>
      <w:marLeft w:val="0"/>
      <w:marRight w:val="0"/>
      <w:marTop w:val="0"/>
      <w:marBottom w:val="0"/>
      <w:divBdr>
        <w:top w:val="none" w:sz="0" w:space="0" w:color="auto"/>
        <w:left w:val="none" w:sz="0" w:space="0" w:color="auto"/>
        <w:bottom w:val="none" w:sz="0" w:space="0" w:color="auto"/>
        <w:right w:val="none" w:sz="0" w:space="0" w:color="auto"/>
      </w:divBdr>
    </w:div>
    <w:div w:id="311957055">
      <w:bodyDiv w:val="1"/>
      <w:marLeft w:val="0"/>
      <w:marRight w:val="0"/>
      <w:marTop w:val="0"/>
      <w:marBottom w:val="0"/>
      <w:divBdr>
        <w:top w:val="none" w:sz="0" w:space="0" w:color="auto"/>
        <w:left w:val="none" w:sz="0" w:space="0" w:color="auto"/>
        <w:bottom w:val="none" w:sz="0" w:space="0" w:color="auto"/>
        <w:right w:val="none" w:sz="0" w:space="0" w:color="auto"/>
      </w:divBdr>
    </w:div>
    <w:div w:id="312410490">
      <w:bodyDiv w:val="1"/>
      <w:marLeft w:val="0"/>
      <w:marRight w:val="0"/>
      <w:marTop w:val="0"/>
      <w:marBottom w:val="0"/>
      <w:divBdr>
        <w:top w:val="none" w:sz="0" w:space="0" w:color="auto"/>
        <w:left w:val="none" w:sz="0" w:space="0" w:color="auto"/>
        <w:bottom w:val="none" w:sz="0" w:space="0" w:color="auto"/>
        <w:right w:val="none" w:sz="0" w:space="0" w:color="auto"/>
      </w:divBdr>
    </w:div>
    <w:div w:id="317072008">
      <w:bodyDiv w:val="1"/>
      <w:marLeft w:val="0"/>
      <w:marRight w:val="0"/>
      <w:marTop w:val="0"/>
      <w:marBottom w:val="0"/>
      <w:divBdr>
        <w:top w:val="none" w:sz="0" w:space="0" w:color="auto"/>
        <w:left w:val="none" w:sz="0" w:space="0" w:color="auto"/>
        <w:bottom w:val="none" w:sz="0" w:space="0" w:color="auto"/>
        <w:right w:val="none" w:sz="0" w:space="0" w:color="auto"/>
      </w:divBdr>
    </w:div>
    <w:div w:id="324477553">
      <w:bodyDiv w:val="1"/>
      <w:marLeft w:val="0"/>
      <w:marRight w:val="0"/>
      <w:marTop w:val="0"/>
      <w:marBottom w:val="0"/>
      <w:divBdr>
        <w:top w:val="none" w:sz="0" w:space="0" w:color="auto"/>
        <w:left w:val="none" w:sz="0" w:space="0" w:color="auto"/>
        <w:bottom w:val="none" w:sz="0" w:space="0" w:color="auto"/>
        <w:right w:val="none" w:sz="0" w:space="0" w:color="auto"/>
      </w:divBdr>
    </w:div>
    <w:div w:id="325014439">
      <w:bodyDiv w:val="1"/>
      <w:marLeft w:val="0"/>
      <w:marRight w:val="0"/>
      <w:marTop w:val="0"/>
      <w:marBottom w:val="0"/>
      <w:divBdr>
        <w:top w:val="none" w:sz="0" w:space="0" w:color="auto"/>
        <w:left w:val="none" w:sz="0" w:space="0" w:color="auto"/>
        <w:bottom w:val="none" w:sz="0" w:space="0" w:color="auto"/>
        <w:right w:val="none" w:sz="0" w:space="0" w:color="auto"/>
      </w:divBdr>
    </w:div>
    <w:div w:id="329606604">
      <w:bodyDiv w:val="1"/>
      <w:marLeft w:val="0"/>
      <w:marRight w:val="0"/>
      <w:marTop w:val="0"/>
      <w:marBottom w:val="0"/>
      <w:divBdr>
        <w:top w:val="none" w:sz="0" w:space="0" w:color="auto"/>
        <w:left w:val="none" w:sz="0" w:space="0" w:color="auto"/>
        <w:bottom w:val="none" w:sz="0" w:space="0" w:color="auto"/>
        <w:right w:val="none" w:sz="0" w:space="0" w:color="auto"/>
      </w:divBdr>
    </w:div>
    <w:div w:id="332414027">
      <w:bodyDiv w:val="1"/>
      <w:marLeft w:val="0"/>
      <w:marRight w:val="0"/>
      <w:marTop w:val="0"/>
      <w:marBottom w:val="0"/>
      <w:divBdr>
        <w:top w:val="none" w:sz="0" w:space="0" w:color="auto"/>
        <w:left w:val="none" w:sz="0" w:space="0" w:color="auto"/>
        <w:bottom w:val="none" w:sz="0" w:space="0" w:color="auto"/>
        <w:right w:val="none" w:sz="0" w:space="0" w:color="auto"/>
      </w:divBdr>
    </w:div>
    <w:div w:id="342979445">
      <w:bodyDiv w:val="1"/>
      <w:marLeft w:val="0"/>
      <w:marRight w:val="0"/>
      <w:marTop w:val="0"/>
      <w:marBottom w:val="0"/>
      <w:divBdr>
        <w:top w:val="none" w:sz="0" w:space="0" w:color="auto"/>
        <w:left w:val="none" w:sz="0" w:space="0" w:color="auto"/>
        <w:bottom w:val="none" w:sz="0" w:space="0" w:color="auto"/>
        <w:right w:val="none" w:sz="0" w:space="0" w:color="auto"/>
      </w:divBdr>
    </w:div>
    <w:div w:id="347562325">
      <w:bodyDiv w:val="1"/>
      <w:marLeft w:val="0"/>
      <w:marRight w:val="0"/>
      <w:marTop w:val="0"/>
      <w:marBottom w:val="0"/>
      <w:divBdr>
        <w:top w:val="none" w:sz="0" w:space="0" w:color="auto"/>
        <w:left w:val="none" w:sz="0" w:space="0" w:color="auto"/>
        <w:bottom w:val="none" w:sz="0" w:space="0" w:color="auto"/>
        <w:right w:val="none" w:sz="0" w:space="0" w:color="auto"/>
      </w:divBdr>
    </w:div>
    <w:div w:id="357704095">
      <w:bodyDiv w:val="1"/>
      <w:marLeft w:val="0"/>
      <w:marRight w:val="0"/>
      <w:marTop w:val="0"/>
      <w:marBottom w:val="0"/>
      <w:divBdr>
        <w:top w:val="none" w:sz="0" w:space="0" w:color="auto"/>
        <w:left w:val="none" w:sz="0" w:space="0" w:color="auto"/>
        <w:bottom w:val="none" w:sz="0" w:space="0" w:color="auto"/>
        <w:right w:val="none" w:sz="0" w:space="0" w:color="auto"/>
      </w:divBdr>
    </w:div>
    <w:div w:id="368378427">
      <w:bodyDiv w:val="1"/>
      <w:marLeft w:val="0"/>
      <w:marRight w:val="0"/>
      <w:marTop w:val="0"/>
      <w:marBottom w:val="0"/>
      <w:divBdr>
        <w:top w:val="none" w:sz="0" w:space="0" w:color="auto"/>
        <w:left w:val="none" w:sz="0" w:space="0" w:color="auto"/>
        <w:bottom w:val="none" w:sz="0" w:space="0" w:color="auto"/>
        <w:right w:val="none" w:sz="0" w:space="0" w:color="auto"/>
      </w:divBdr>
    </w:div>
    <w:div w:id="370375365">
      <w:bodyDiv w:val="1"/>
      <w:marLeft w:val="0"/>
      <w:marRight w:val="0"/>
      <w:marTop w:val="0"/>
      <w:marBottom w:val="0"/>
      <w:divBdr>
        <w:top w:val="none" w:sz="0" w:space="0" w:color="auto"/>
        <w:left w:val="none" w:sz="0" w:space="0" w:color="auto"/>
        <w:bottom w:val="none" w:sz="0" w:space="0" w:color="auto"/>
        <w:right w:val="none" w:sz="0" w:space="0" w:color="auto"/>
      </w:divBdr>
    </w:div>
    <w:div w:id="387413867">
      <w:bodyDiv w:val="1"/>
      <w:marLeft w:val="0"/>
      <w:marRight w:val="0"/>
      <w:marTop w:val="0"/>
      <w:marBottom w:val="0"/>
      <w:divBdr>
        <w:top w:val="none" w:sz="0" w:space="0" w:color="auto"/>
        <w:left w:val="none" w:sz="0" w:space="0" w:color="auto"/>
        <w:bottom w:val="none" w:sz="0" w:space="0" w:color="auto"/>
        <w:right w:val="none" w:sz="0" w:space="0" w:color="auto"/>
      </w:divBdr>
    </w:div>
    <w:div w:id="391004882">
      <w:bodyDiv w:val="1"/>
      <w:marLeft w:val="0"/>
      <w:marRight w:val="0"/>
      <w:marTop w:val="0"/>
      <w:marBottom w:val="0"/>
      <w:divBdr>
        <w:top w:val="none" w:sz="0" w:space="0" w:color="auto"/>
        <w:left w:val="none" w:sz="0" w:space="0" w:color="auto"/>
        <w:bottom w:val="none" w:sz="0" w:space="0" w:color="auto"/>
        <w:right w:val="none" w:sz="0" w:space="0" w:color="auto"/>
      </w:divBdr>
    </w:div>
    <w:div w:id="396977196">
      <w:bodyDiv w:val="1"/>
      <w:marLeft w:val="0"/>
      <w:marRight w:val="0"/>
      <w:marTop w:val="0"/>
      <w:marBottom w:val="0"/>
      <w:divBdr>
        <w:top w:val="none" w:sz="0" w:space="0" w:color="auto"/>
        <w:left w:val="none" w:sz="0" w:space="0" w:color="auto"/>
        <w:bottom w:val="none" w:sz="0" w:space="0" w:color="auto"/>
        <w:right w:val="none" w:sz="0" w:space="0" w:color="auto"/>
      </w:divBdr>
    </w:div>
    <w:div w:id="401174310">
      <w:bodyDiv w:val="1"/>
      <w:marLeft w:val="0"/>
      <w:marRight w:val="0"/>
      <w:marTop w:val="0"/>
      <w:marBottom w:val="0"/>
      <w:divBdr>
        <w:top w:val="none" w:sz="0" w:space="0" w:color="auto"/>
        <w:left w:val="none" w:sz="0" w:space="0" w:color="auto"/>
        <w:bottom w:val="none" w:sz="0" w:space="0" w:color="auto"/>
        <w:right w:val="none" w:sz="0" w:space="0" w:color="auto"/>
      </w:divBdr>
    </w:div>
    <w:div w:id="415054289">
      <w:bodyDiv w:val="1"/>
      <w:marLeft w:val="0"/>
      <w:marRight w:val="0"/>
      <w:marTop w:val="0"/>
      <w:marBottom w:val="0"/>
      <w:divBdr>
        <w:top w:val="none" w:sz="0" w:space="0" w:color="auto"/>
        <w:left w:val="none" w:sz="0" w:space="0" w:color="auto"/>
        <w:bottom w:val="none" w:sz="0" w:space="0" w:color="auto"/>
        <w:right w:val="none" w:sz="0" w:space="0" w:color="auto"/>
      </w:divBdr>
    </w:div>
    <w:div w:id="431630925">
      <w:bodyDiv w:val="1"/>
      <w:marLeft w:val="0"/>
      <w:marRight w:val="0"/>
      <w:marTop w:val="0"/>
      <w:marBottom w:val="0"/>
      <w:divBdr>
        <w:top w:val="none" w:sz="0" w:space="0" w:color="auto"/>
        <w:left w:val="none" w:sz="0" w:space="0" w:color="auto"/>
        <w:bottom w:val="none" w:sz="0" w:space="0" w:color="auto"/>
        <w:right w:val="none" w:sz="0" w:space="0" w:color="auto"/>
      </w:divBdr>
    </w:div>
    <w:div w:id="448936708">
      <w:bodyDiv w:val="1"/>
      <w:marLeft w:val="0"/>
      <w:marRight w:val="0"/>
      <w:marTop w:val="0"/>
      <w:marBottom w:val="0"/>
      <w:divBdr>
        <w:top w:val="none" w:sz="0" w:space="0" w:color="auto"/>
        <w:left w:val="none" w:sz="0" w:space="0" w:color="auto"/>
        <w:bottom w:val="none" w:sz="0" w:space="0" w:color="auto"/>
        <w:right w:val="none" w:sz="0" w:space="0" w:color="auto"/>
      </w:divBdr>
    </w:div>
    <w:div w:id="452023736">
      <w:bodyDiv w:val="1"/>
      <w:marLeft w:val="0"/>
      <w:marRight w:val="0"/>
      <w:marTop w:val="0"/>
      <w:marBottom w:val="0"/>
      <w:divBdr>
        <w:top w:val="none" w:sz="0" w:space="0" w:color="auto"/>
        <w:left w:val="none" w:sz="0" w:space="0" w:color="auto"/>
        <w:bottom w:val="none" w:sz="0" w:space="0" w:color="auto"/>
        <w:right w:val="none" w:sz="0" w:space="0" w:color="auto"/>
      </w:divBdr>
    </w:div>
    <w:div w:id="457603731">
      <w:bodyDiv w:val="1"/>
      <w:marLeft w:val="0"/>
      <w:marRight w:val="0"/>
      <w:marTop w:val="0"/>
      <w:marBottom w:val="0"/>
      <w:divBdr>
        <w:top w:val="none" w:sz="0" w:space="0" w:color="auto"/>
        <w:left w:val="none" w:sz="0" w:space="0" w:color="auto"/>
        <w:bottom w:val="none" w:sz="0" w:space="0" w:color="auto"/>
        <w:right w:val="none" w:sz="0" w:space="0" w:color="auto"/>
      </w:divBdr>
    </w:div>
    <w:div w:id="460458050">
      <w:bodyDiv w:val="1"/>
      <w:marLeft w:val="0"/>
      <w:marRight w:val="0"/>
      <w:marTop w:val="0"/>
      <w:marBottom w:val="0"/>
      <w:divBdr>
        <w:top w:val="none" w:sz="0" w:space="0" w:color="auto"/>
        <w:left w:val="none" w:sz="0" w:space="0" w:color="auto"/>
        <w:bottom w:val="none" w:sz="0" w:space="0" w:color="auto"/>
        <w:right w:val="none" w:sz="0" w:space="0" w:color="auto"/>
      </w:divBdr>
    </w:div>
    <w:div w:id="478882139">
      <w:bodyDiv w:val="1"/>
      <w:marLeft w:val="0"/>
      <w:marRight w:val="0"/>
      <w:marTop w:val="0"/>
      <w:marBottom w:val="0"/>
      <w:divBdr>
        <w:top w:val="none" w:sz="0" w:space="0" w:color="auto"/>
        <w:left w:val="none" w:sz="0" w:space="0" w:color="auto"/>
        <w:bottom w:val="none" w:sz="0" w:space="0" w:color="auto"/>
        <w:right w:val="none" w:sz="0" w:space="0" w:color="auto"/>
      </w:divBdr>
    </w:div>
    <w:div w:id="484862991">
      <w:bodyDiv w:val="1"/>
      <w:marLeft w:val="0"/>
      <w:marRight w:val="0"/>
      <w:marTop w:val="0"/>
      <w:marBottom w:val="0"/>
      <w:divBdr>
        <w:top w:val="none" w:sz="0" w:space="0" w:color="auto"/>
        <w:left w:val="none" w:sz="0" w:space="0" w:color="auto"/>
        <w:bottom w:val="none" w:sz="0" w:space="0" w:color="auto"/>
        <w:right w:val="none" w:sz="0" w:space="0" w:color="auto"/>
      </w:divBdr>
    </w:div>
    <w:div w:id="485630902">
      <w:bodyDiv w:val="1"/>
      <w:marLeft w:val="0"/>
      <w:marRight w:val="0"/>
      <w:marTop w:val="0"/>
      <w:marBottom w:val="0"/>
      <w:divBdr>
        <w:top w:val="none" w:sz="0" w:space="0" w:color="auto"/>
        <w:left w:val="none" w:sz="0" w:space="0" w:color="auto"/>
        <w:bottom w:val="none" w:sz="0" w:space="0" w:color="auto"/>
        <w:right w:val="none" w:sz="0" w:space="0" w:color="auto"/>
      </w:divBdr>
    </w:div>
    <w:div w:id="489760673">
      <w:bodyDiv w:val="1"/>
      <w:marLeft w:val="0"/>
      <w:marRight w:val="0"/>
      <w:marTop w:val="0"/>
      <w:marBottom w:val="0"/>
      <w:divBdr>
        <w:top w:val="none" w:sz="0" w:space="0" w:color="auto"/>
        <w:left w:val="none" w:sz="0" w:space="0" w:color="auto"/>
        <w:bottom w:val="none" w:sz="0" w:space="0" w:color="auto"/>
        <w:right w:val="none" w:sz="0" w:space="0" w:color="auto"/>
      </w:divBdr>
    </w:div>
    <w:div w:id="507795196">
      <w:bodyDiv w:val="1"/>
      <w:marLeft w:val="0"/>
      <w:marRight w:val="0"/>
      <w:marTop w:val="0"/>
      <w:marBottom w:val="0"/>
      <w:divBdr>
        <w:top w:val="none" w:sz="0" w:space="0" w:color="auto"/>
        <w:left w:val="none" w:sz="0" w:space="0" w:color="auto"/>
        <w:bottom w:val="none" w:sz="0" w:space="0" w:color="auto"/>
        <w:right w:val="none" w:sz="0" w:space="0" w:color="auto"/>
      </w:divBdr>
    </w:div>
    <w:div w:id="512452345">
      <w:bodyDiv w:val="1"/>
      <w:marLeft w:val="0"/>
      <w:marRight w:val="0"/>
      <w:marTop w:val="0"/>
      <w:marBottom w:val="0"/>
      <w:divBdr>
        <w:top w:val="none" w:sz="0" w:space="0" w:color="auto"/>
        <w:left w:val="none" w:sz="0" w:space="0" w:color="auto"/>
        <w:bottom w:val="none" w:sz="0" w:space="0" w:color="auto"/>
        <w:right w:val="none" w:sz="0" w:space="0" w:color="auto"/>
      </w:divBdr>
    </w:div>
    <w:div w:id="524909390">
      <w:bodyDiv w:val="1"/>
      <w:marLeft w:val="0"/>
      <w:marRight w:val="0"/>
      <w:marTop w:val="0"/>
      <w:marBottom w:val="0"/>
      <w:divBdr>
        <w:top w:val="none" w:sz="0" w:space="0" w:color="auto"/>
        <w:left w:val="none" w:sz="0" w:space="0" w:color="auto"/>
        <w:bottom w:val="none" w:sz="0" w:space="0" w:color="auto"/>
        <w:right w:val="none" w:sz="0" w:space="0" w:color="auto"/>
      </w:divBdr>
    </w:div>
    <w:div w:id="530848636">
      <w:bodyDiv w:val="1"/>
      <w:marLeft w:val="0"/>
      <w:marRight w:val="0"/>
      <w:marTop w:val="0"/>
      <w:marBottom w:val="0"/>
      <w:divBdr>
        <w:top w:val="none" w:sz="0" w:space="0" w:color="auto"/>
        <w:left w:val="none" w:sz="0" w:space="0" w:color="auto"/>
        <w:bottom w:val="none" w:sz="0" w:space="0" w:color="auto"/>
        <w:right w:val="none" w:sz="0" w:space="0" w:color="auto"/>
      </w:divBdr>
    </w:div>
    <w:div w:id="531118170">
      <w:bodyDiv w:val="1"/>
      <w:marLeft w:val="0"/>
      <w:marRight w:val="0"/>
      <w:marTop w:val="0"/>
      <w:marBottom w:val="0"/>
      <w:divBdr>
        <w:top w:val="none" w:sz="0" w:space="0" w:color="auto"/>
        <w:left w:val="none" w:sz="0" w:space="0" w:color="auto"/>
        <w:bottom w:val="none" w:sz="0" w:space="0" w:color="auto"/>
        <w:right w:val="none" w:sz="0" w:space="0" w:color="auto"/>
      </w:divBdr>
    </w:div>
    <w:div w:id="534150562">
      <w:bodyDiv w:val="1"/>
      <w:marLeft w:val="0"/>
      <w:marRight w:val="0"/>
      <w:marTop w:val="0"/>
      <w:marBottom w:val="0"/>
      <w:divBdr>
        <w:top w:val="none" w:sz="0" w:space="0" w:color="auto"/>
        <w:left w:val="none" w:sz="0" w:space="0" w:color="auto"/>
        <w:bottom w:val="none" w:sz="0" w:space="0" w:color="auto"/>
        <w:right w:val="none" w:sz="0" w:space="0" w:color="auto"/>
      </w:divBdr>
    </w:div>
    <w:div w:id="537088837">
      <w:bodyDiv w:val="1"/>
      <w:marLeft w:val="0"/>
      <w:marRight w:val="0"/>
      <w:marTop w:val="0"/>
      <w:marBottom w:val="0"/>
      <w:divBdr>
        <w:top w:val="none" w:sz="0" w:space="0" w:color="auto"/>
        <w:left w:val="none" w:sz="0" w:space="0" w:color="auto"/>
        <w:bottom w:val="none" w:sz="0" w:space="0" w:color="auto"/>
        <w:right w:val="none" w:sz="0" w:space="0" w:color="auto"/>
      </w:divBdr>
    </w:div>
    <w:div w:id="537165631">
      <w:bodyDiv w:val="1"/>
      <w:marLeft w:val="0"/>
      <w:marRight w:val="0"/>
      <w:marTop w:val="0"/>
      <w:marBottom w:val="0"/>
      <w:divBdr>
        <w:top w:val="none" w:sz="0" w:space="0" w:color="auto"/>
        <w:left w:val="none" w:sz="0" w:space="0" w:color="auto"/>
        <w:bottom w:val="none" w:sz="0" w:space="0" w:color="auto"/>
        <w:right w:val="none" w:sz="0" w:space="0" w:color="auto"/>
      </w:divBdr>
    </w:div>
    <w:div w:id="537545734">
      <w:bodyDiv w:val="1"/>
      <w:marLeft w:val="0"/>
      <w:marRight w:val="0"/>
      <w:marTop w:val="0"/>
      <w:marBottom w:val="0"/>
      <w:divBdr>
        <w:top w:val="none" w:sz="0" w:space="0" w:color="auto"/>
        <w:left w:val="none" w:sz="0" w:space="0" w:color="auto"/>
        <w:bottom w:val="none" w:sz="0" w:space="0" w:color="auto"/>
        <w:right w:val="none" w:sz="0" w:space="0" w:color="auto"/>
      </w:divBdr>
    </w:div>
    <w:div w:id="545144633">
      <w:bodyDiv w:val="1"/>
      <w:marLeft w:val="0"/>
      <w:marRight w:val="0"/>
      <w:marTop w:val="0"/>
      <w:marBottom w:val="0"/>
      <w:divBdr>
        <w:top w:val="none" w:sz="0" w:space="0" w:color="auto"/>
        <w:left w:val="none" w:sz="0" w:space="0" w:color="auto"/>
        <w:bottom w:val="none" w:sz="0" w:space="0" w:color="auto"/>
        <w:right w:val="none" w:sz="0" w:space="0" w:color="auto"/>
      </w:divBdr>
    </w:div>
    <w:div w:id="550383181">
      <w:bodyDiv w:val="1"/>
      <w:marLeft w:val="0"/>
      <w:marRight w:val="0"/>
      <w:marTop w:val="0"/>
      <w:marBottom w:val="0"/>
      <w:divBdr>
        <w:top w:val="none" w:sz="0" w:space="0" w:color="auto"/>
        <w:left w:val="none" w:sz="0" w:space="0" w:color="auto"/>
        <w:bottom w:val="none" w:sz="0" w:space="0" w:color="auto"/>
        <w:right w:val="none" w:sz="0" w:space="0" w:color="auto"/>
      </w:divBdr>
    </w:div>
    <w:div w:id="551891436">
      <w:bodyDiv w:val="1"/>
      <w:marLeft w:val="0"/>
      <w:marRight w:val="0"/>
      <w:marTop w:val="0"/>
      <w:marBottom w:val="0"/>
      <w:divBdr>
        <w:top w:val="none" w:sz="0" w:space="0" w:color="auto"/>
        <w:left w:val="none" w:sz="0" w:space="0" w:color="auto"/>
        <w:bottom w:val="none" w:sz="0" w:space="0" w:color="auto"/>
        <w:right w:val="none" w:sz="0" w:space="0" w:color="auto"/>
      </w:divBdr>
    </w:div>
    <w:div w:id="553197211">
      <w:bodyDiv w:val="1"/>
      <w:marLeft w:val="0"/>
      <w:marRight w:val="0"/>
      <w:marTop w:val="0"/>
      <w:marBottom w:val="0"/>
      <w:divBdr>
        <w:top w:val="none" w:sz="0" w:space="0" w:color="auto"/>
        <w:left w:val="none" w:sz="0" w:space="0" w:color="auto"/>
        <w:bottom w:val="none" w:sz="0" w:space="0" w:color="auto"/>
        <w:right w:val="none" w:sz="0" w:space="0" w:color="auto"/>
      </w:divBdr>
    </w:div>
    <w:div w:id="553204203">
      <w:bodyDiv w:val="1"/>
      <w:marLeft w:val="0"/>
      <w:marRight w:val="0"/>
      <w:marTop w:val="0"/>
      <w:marBottom w:val="0"/>
      <w:divBdr>
        <w:top w:val="none" w:sz="0" w:space="0" w:color="auto"/>
        <w:left w:val="none" w:sz="0" w:space="0" w:color="auto"/>
        <w:bottom w:val="none" w:sz="0" w:space="0" w:color="auto"/>
        <w:right w:val="none" w:sz="0" w:space="0" w:color="auto"/>
      </w:divBdr>
    </w:div>
    <w:div w:id="554246054">
      <w:bodyDiv w:val="1"/>
      <w:marLeft w:val="0"/>
      <w:marRight w:val="0"/>
      <w:marTop w:val="0"/>
      <w:marBottom w:val="0"/>
      <w:divBdr>
        <w:top w:val="none" w:sz="0" w:space="0" w:color="auto"/>
        <w:left w:val="none" w:sz="0" w:space="0" w:color="auto"/>
        <w:bottom w:val="none" w:sz="0" w:space="0" w:color="auto"/>
        <w:right w:val="none" w:sz="0" w:space="0" w:color="auto"/>
      </w:divBdr>
    </w:div>
    <w:div w:id="565146442">
      <w:bodyDiv w:val="1"/>
      <w:marLeft w:val="0"/>
      <w:marRight w:val="0"/>
      <w:marTop w:val="0"/>
      <w:marBottom w:val="0"/>
      <w:divBdr>
        <w:top w:val="none" w:sz="0" w:space="0" w:color="auto"/>
        <w:left w:val="none" w:sz="0" w:space="0" w:color="auto"/>
        <w:bottom w:val="none" w:sz="0" w:space="0" w:color="auto"/>
        <w:right w:val="none" w:sz="0" w:space="0" w:color="auto"/>
      </w:divBdr>
    </w:div>
    <w:div w:id="566183717">
      <w:bodyDiv w:val="1"/>
      <w:marLeft w:val="0"/>
      <w:marRight w:val="0"/>
      <w:marTop w:val="0"/>
      <w:marBottom w:val="0"/>
      <w:divBdr>
        <w:top w:val="none" w:sz="0" w:space="0" w:color="auto"/>
        <w:left w:val="none" w:sz="0" w:space="0" w:color="auto"/>
        <w:bottom w:val="none" w:sz="0" w:space="0" w:color="auto"/>
        <w:right w:val="none" w:sz="0" w:space="0" w:color="auto"/>
      </w:divBdr>
    </w:div>
    <w:div w:id="579098847">
      <w:bodyDiv w:val="1"/>
      <w:marLeft w:val="0"/>
      <w:marRight w:val="0"/>
      <w:marTop w:val="0"/>
      <w:marBottom w:val="0"/>
      <w:divBdr>
        <w:top w:val="none" w:sz="0" w:space="0" w:color="auto"/>
        <w:left w:val="none" w:sz="0" w:space="0" w:color="auto"/>
        <w:bottom w:val="none" w:sz="0" w:space="0" w:color="auto"/>
        <w:right w:val="none" w:sz="0" w:space="0" w:color="auto"/>
      </w:divBdr>
    </w:div>
    <w:div w:id="581254085">
      <w:bodyDiv w:val="1"/>
      <w:marLeft w:val="0"/>
      <w:marRight w:val="0"/>
      <w:marTop w:val="0"/>
      <w:marBottom w:val="0"/>
      <w:divBdr>
        <w:top w:val="none" w:sz="0" w:space="0" w:color="auto"/>
        <w:left w:val="none" w:sz="0" w:space="0" w:color="auto"/>
        <w:bottom w:val="none" w:sz="0" w:space="0" w:color="auto"/>
        <w:right w:val="none" w:sz="0" w:space="0" w:color="auto"/>
      </w:divBdr>
    </w:div>
    <w:div w:id="583338456">
      <w:bodyDiv w:val="1"/>
      <w:marLeft w:val="0"/>
      <w:marRight w:val="0"/>
      <w:marTop w:val="0"/>
      <w:marBottom w:val="0"/>
      <w:divBdr>
        <w:top w:val="none" w:sz="0" w:space="0" w:color="auto"/>
        <w:left w:val="none" w:sz="0" w:space="0" w:color="auto"/>
        <w:bottom w:val="none" w:sz="0" w:space="0" w:color="auto"/>
        <w:right w:val="none" w:sz="0" w:space="0" w:color="auto"/>
      </w:divBdr>
    </w:div>
    <w:div w:id="585380070">
      <w:bodyDiv w:val="1"/>
      <w:marLeft w:val="0"/>
      <w:marRight w:val="0"/>
      <w:marTop w:val="0"/>
      <w:marBottom w:val="0"/>
      <w:divBdr>
        <w:top w:val="none" w:sz="0" w:space="0" w:color="auto"/>
        <w:left w:val="none" w:sz="0" w:space="0" w:color="auto"/>
        <w:bottom w:val="none" w:sz="0" w:space="0" w:color="auto"/>
        <w:right w:val="none" w:sz="0" w:space="0" w:color="auto"/>
      </w:divBdr>
    </w:div>
    <w:div w:id="587882620">
      <w:bodyDiv w:val="1"/>
      <w:marLeft w:val="0"/>
      <w:marRight w:val="0"/>
      <w:marTop w:val="0"/>
      <w:marBottom w:val="0"/>
      <w:divBdr>
        <w:top w:val="none" w:sz="0" w:space="0" w:color="auto"/>
        <w:left w:val="none" w:sz="0" w:space="0" w:color="auto"/>
        <w:bottom w:val="none" w:sz="0" w:space="0" w:color="auto"/>
        <w:right w:val="none" w:sz="0" w:space="0" w:color="auto"/>
      </w:divBdr>
    </w:div>
    <w:div w:id="589701531">
      <w:bodyDiv w:val="1"/>
      <w:marLeft w:val="0"/>
      <w:marRight w:val="0"/>
      <w:marTop w:val="0"/>
      <w:marBottom w:val="0"/>
      <w:divBdr>
        <w:top w:val="none" w:sz="0" w:space="0" w:color="auto"/>
        <w:left w:val="none" w:sz="0" w:space="0" w:color="auto"/>
        <w:bottom w:val="none" w:sz="0" w:space="0" w:color="auto"/>
        <w:right w:val="none" w:sz="0" w:space="0" w:color="auto"/>
      </w:divBdr>
    </w:div>
    <w:div w:id="590547533">
      <w:bodyDiv w:val="1"/>
      <w:marLeft w:val="0"/>
      <w:marRight w:val="0"/>
      <w:marTop w:val="0"/>
      <w:marBottom w:val="0"/>
      <w:divBdr>
        <w:top w:val="none" w:sz="0" w:space="0" w:color="auto"/>
        <w:left w:val="none" w:sz="0" w:space="0" w:color="auto"/>
        <w:bottom w:val="none" w:sz="0" w:space="0" w:color="auto"/>
        <w:right w:val="none" w:sz="0" w:space="0" w:color="auto"/>
      </w:divBdr>
    </w:div>
    <w:div w:id="595864042">
      <w:bodyDiv w:val="1"/>
      <w:marLeft w:val="0"/>
      <w:marRight w:val="0"/>
      <w:marTop w:val="0"/>
      <w:marBottom w:val="0"/>
      <w:divBdr>
        <w:top w:val="none" w:sz="0" w:space="0" w:color="auto"/>
        <w:left w:val="none" w:sz="0" w:space="0" w:color="auto"/>
        <w:bottom w:val="none" w:sz="0" w:space="0" w:color="auto"/>
        <w:right w:val="none" w:sz="0" w:space="0" w:color="auto"/>
      </w:divBdr>
    </w:div>
    <w:div w:id="612589740">
      <w:bodyDiv w:val="1"/>
      <w:marLeft w:val="0"/>
      <w:marRight w:val="0"/>
      <w:marTop w:val="0"/>
      <w:marBottom w:val="0"/>
      <w:divBdr>
        <w:top w:val="none" w:sz="0" w:space="0" w:color="auto"/>
        <w:left w:val="none" w:sz="0" w:space="0" w:color="auto"/>
        <w:bottom w:val="none" w:sz="0" w:space="0" w:color="auto"/>
        <w:right w:val="none" w:sz="0" w:space="0" w:color="auto"/>
      </w:divBdr>
    </w:div>
    <w:div w:id="631131709">
      <w:bodyDiv w:val="1"/>
      <w:marLeft w:val="0"/>
      <w:marRight w:val="0"/>
      <w:marTop w:val="0"/>
      <w:marBottom w:val="0"/>
      <w:divBdr>
        <w:top w:val="none" w:sz="0" w:space="0" w:color="auto"/>
        <w:left w:val="none" w:sz="0" w:space="0" w:color="auto"/>
        <w:bottom w:val="none" w:sz="0" w:space="0" w:color="auto"/>
        <w:right w:val="none" w:sz="0" w:space="0" w:color="auto"/>
      </w:divBdr>
    </w:div>
    <w:div w:id="638533097">
      <w:bodyDiv w:val="1"/>
      <w:marLeft w:val="0"/>
      <w:marRight w:val="0"/>
      <w:marTop w:val="0"/>
      <w:marBottom w:val="0"/>
      <w:divBdr>
        <w:top w:val="none" w:sz="0" w:space="0" w:color="auto"/>
        <w:left w:val="none" w:sz="0" w:space="0" w:color="auto"/>
        <w:bottom w:val="none" w:sz="0" w:space="0" w:color="auto"/>
        <w:right w:val="none" w:sz="0" w:space="0" w:color="auto"/>
      </w:divBdr>
    </w:div>
    <w:div w:id="646783255">
      <w:bodyDiv w:val="1"/>
      <w:marLeft w:val="0"/>
      <w:marRight w:val="0"/>
      <w:marTop w:val="0"/>
      <w:marBottom w:val="0"/>
      <w:divBdr>
        <w:top w:val="none" w:sz="0" w:space="0" w:color="auto"/>
        <w:left w:val="none" w:sz="0" w:space="0" w:color="auto"/>
        <w:bottom w:val="none" w:sz="0" w:space="0" w:color="auto"/>
        <w:right w:val="none" w:sz="0" w:space="0" w:color="auto"/>
      </w:divBdr>
    </w:div>
    <w:div w:id="655838901">
      <w:bodyDiv w:val="1"/>
      <w:marLeft w:val="0"/>
      <w:marRight w:val="0"/>
      <w:marTop w:val="0"/>
      <w:marBottom w:val="0"/>
      <w:divBdr>
        <w:top w:val="none" w:sz="0" w:space="0" w:color="auto"/>
        <w:left w:val="none" w:sz="0" w:space="0" w:color="auto"/>
        <w:bottom w:val="none" w:sz="0" w:space="0" w:color="auto"/>
        <w:right w:val="none" w:sz="0" w:space="0" w:color="auto"/>
      </w:divBdr>
    </w:div>
    <w:div w:id="658773260">
      <w:bodyDiv w:val="1"/>
      <w:marLeft w:val="0"/>
      <w:marRight w:val="0"/>
      <w:marTop w:val="0"/>
      <w:marBottom w:val="0"/>
      <w:divBdr>
        <w:top w:val="none" w:sz="0" w:space="0" w:color="auto"/>
        <w:left w:val="none" w:sz="0" w:space="0" w:color="auto"/>
        <w:bottom w:val="none" w:sz="0" w:space="0" w:color="auto"/>
        <w:right w:val="none" w:sz="0" w:space="0" w:color="auto"/>
      </w:divBdr>
    </w:div>
    <w:div w:id="659234491">
      <w:bodyDiv w:val="1"/>
      <w:marLeft w:val="0"/>
      <w:marRight w:val="0"/>
      <w:marTop w:val="0"/>
      <w:marBottom w:val="0"/>
      <w:divBdr>
        <w:top w:val="none" w:sz="0" w:space="0" w:color="auto"/>
        <w:left w:val="none" w:sz="0" w:space="0" w:color="auto"/>
        <w:bottom w:val="none" w:sz="0" w:space="0" w:color="auto"/>
        <w:right w:val="none" w:sz="0" w:space="0" w:color="auto"/>
      </w:divBdr>
    </w:div>
    <w:div w:id="659384710">
      <w:bodyDiv w:val="1"/>
      <w:marLeft w:val="0"/>
      <w:marRight w:val="0"/>
      <w:marTop w:val="0"/>
      <w:marBottom w:val="0"/>
      <w:divBdr>
        <w:top w:val="none" w:sz="0" w:space="0" w:color="auto"/>
        <w:left w:val="none" w:sz="0" w:space="0" w:color="auto"/>
        <w:bottom w:val="none" w:sz="0" w:space="0" w:color="auto"/>
        <w:right w:val="none" w:sz="0" w:space="0" w:color="auto"/>
      </w:divBdr>
    </w:div>
    <w:div w:id="661009783">
      <w:bodyDiv w:val="1"/>
      <w:marLeft w:val="0"/>
      <w:marRight w:val="0"/>
      <w:marTop w:val="0"/>
      <w:marBottom w:val="0"/>
      <w:divBdr>
        <w:top w:val="none" w:sz="0" w:space="0" w:color="auto"/>
        <w:left w:val="none" w:sz="0" w:space="0" w:color="auto"/>
        <w:bottom w:val="none" w:sz="0" w:space="0" w:color="auto"/>
        <w:right w:val="none" w:sz="0" w:space="0" w:color="auto"/>
      </w:divBdr>
    </w:div>
    <w:div w:id="663749924">
      <w:bodyDiv w:val="1"/>
      <w:marLeft w:val="0"/>
      <w:marRight w:val="0"/>
      <w:marTop w:val="0"/>
      <w:marBottom w:val="0"/>
      <w:divBdr>
        <w:top w:val="none" w:sz="0" w:space="0" w:color="auto"/>
        <w:left w:val="none" w:sz="0" w:space="0" w:color="auto"/>
        <w:bottom w:val="none" w:sz="0" w:space="0" w:color="auto"/>
        <w:right w:val="none" w:sz="0" w:space="0" w:color="auto"/>
      </w:divBdr>
    </w:div>
    <w:div w:id="673260077">
      <w:bodyDiv w:val="1"/>
      <w:marLeft w:val="0"/>
      <w:marRight w:val="0"/>
      <w:marTop w:val="0"/>
      <w:marBottom w:val="0"/>
      <w:divBdr>
        <w:top w:val="none" w:sz="0" w:space="0" w:color="auto"/>
        <w:left w:val="none" w:sz="0" w:space="0" w:color="auto"/>
        <w:bottom w:val="none" w:sz="0" w:space="0" w:color="auto"/>
        <w:right w:val="none" w:sz="0" w:space="0" w:color="auto"/>
      </w:divBdr>
    </w:div>
    <w:div w:id="674698049">
      <w:bodyDiv w:val="1"/>
      <w:marLeft w:val="0"/>
      <w:marRight w:val="0"/>
      <w:marTop w:val="0"/>
      <w:marBottom w:val="0"/>
      <w:divBdr>
        <w:top w:val="none" w:sz="0" w:space="0" w:color="auto"/>
        <w:left w:val="none" w:sz="0" w:space="0" w:color="auto"/>
        <w:bottom w:val="none" w:sz="0" w:space="0" w:color="auto"/>
        <w:right w:val="none" w:sz="0" w:space="0" w:color="auto"/>
      </w:divBdr>
    </w:div>
    <w:div w:id="692921010">
      <w:bodyDiv w:val="1"/>
      <w:marLeft w:val="0"/>
      <w:marRight w:val="0"/>
      <w:marTop w:val="0"/>
      <w:marBottom w:val="0"/>
      <w:divBdr>
        <w:top w:val="none" w:sz="0" w:space="0" w:color="auto"/>
        <w:left w:val="none" w:sz="0" w:space="0" w:color="auto"/>
        <w:bottom w:val="none" w:sz="0" w:space="0" w:color="auto"/>
        <w:right w:val="none" w:sz="0" w:space="0" w:color="auto"/>
      </w:divBdr>
    </w:div>
    <w:div w:id="706375689">
      <w:bodyDiv w:val="1"/>
      <w:marLeft w:val="0"/>
      <w:marRight w:val="0"/>
      <w:marTop w:val="0"/>
      <w:marBottom w:val="0"/>
      <w:divBdr>
        <w:top w:val="none" w:sz="0" w:space="0" w:color="auto"/>
        <w:left w:val="none" w:sz="0" w:space="0" w:color="auto"/>
        <w:bottom w:val="none" w:sz="0" w:space="0" w:color="auto"/>
        <w:right w:val="none" w:sz="0" w:space="0" w:color="auto"/>
      </w:divBdr>
    </w:div>
    <w:div w:id="707068947">
      <w:bodyDiv w:val="1"/>
      <w:marLeft w:val="0"/>
      <w:marRight w:val="0"/>
      <w:marTop w:val="0"/>
      <w:marBottom w:val="0"/>
      <w:divBdr>
        <w:top w:val="none" w:sz="0" w:space="0" w:color="auto"/>
        <w:left w:val="none" w:sz="0" w:space="0" w:color="auto"/>
        <w:bottom w:val="none" w:sz="0" w:space="0" w:color="auto"/>
        <w:right w:val="none" w:sz="0" w:space="0" w:color="auto"/>
      </w:divBdr>
    </w:div>
    <w:div w:id="707874664">
      <w:bodyDiv w:val="1"/>
      <w:marLeft w:val="0"/>
      <w:marRight w:val="0"/>
      <w:marTop w:val="0"/>
      <w:marBottom w:val="0"/>
      <w:divBdr>
        <w:top w:val="none" w:sz="0" w:space="0" w:color="auto"/>
        <w:left w:val="none" w:sz="0" w:space="0" w:color="auto"/>
        <w:bottom w:val="none" w:sz="0" w:space="0" w:color="auto"/>
        <w:right w:val="none" w:sz="0" w:space="0" w:color="auto"/>
      </w:divBdr>
    </w:div>
    <w:div w:id="711810658">
      <w:bodyDiv w:val="1"/>
      <w:marLeft w:val="0"/>
      <w:marRight w:val="0"/>
      <w:marTop w:val="0"/>
      <w:marBottom w:val="0"/>
      <w:divBdr>
        <w:top w:val="none" w:sz="0" w:space="0" w:color="auto"/>
        <w:left w:val="none" w:sz="0" w:space="0" w:color="auto"/>
        <w:bottom w:val="none" w:sz="0" w:space="0" w:color="auto"/>
        <w:right w:val="none" w:sz="0" w:space="0" w:color="auto"/>
      </w:divBdr>
    </w:div>
    <w:div w:id="716395133">
      <w:bodyDiv w:val="1"/>
      <w:marLeft w:val="0"/>
      <w:marRight w:val="0"/>
      <w:marTop w:val="0"/>
      <w:marBottom w:val="0"/>
      <w:divBdr>
        <w:top w:val="none" w:sz="0" w:space="0" w:color="auto"/>
        <w:left w:val="none" w:sz="0" w:space="0" w:color="auto"/>
        <w:bottom w:val="none" w:sz="0" w:space="0" w:color="auto"/>
        <w:right w:val="none" w:sz="0" w:space="0" w:color="auto"/>
      </w:divBdr>
    </w:div>
    <w:div w:id="741878278">
      <w:bodyDiv w:val="1"/>
      <w:marLeft w:val="0"/>
      <w:marRight w:val="0"/>
      <w:marTop w:val="0"/>
      <w:marBottom w:val="0"/>
      <w:divBdr>
        <w:top w:val="none" w:sz="0" w:space="0" w:color="auto"/>
        <w:left w:val="none" w:sz="0" w:space="0" w:color="auto"/>
        <w:bottom w:val="none" w:sz="0" w:space="0" w:color="auto"/>
        <w:right w:val="none" w:sz="0" w:space="0" w:color="auto"/>
      </w:divBdr>
    </w:div>
    <w:div w:id="760565879">
      <w:bodyDiv w:val="1"/>
      <w:marLeft w:val="0"/>
      <w:marRight w:val="0"/>
      <w:marTop w:val="0"/>
      <w:marBottom w:val="0"/>
      <w:divBdr>
        <w:top w:val="none" w:sz="0" w:space="0" w:color="auto"/>
        <w:left w:val="none" w:sz="0" w:space="0" w:color="auto"/>
        <w:bottom w:val="none" w:sz="0" w:space="0" w:color="auto"/>
        <w:right w:val="none" w:sz="0" w:space="0" w:color="auto"/>
      </w:divBdr>
    </w:div>
    <w:div w:id="762185731">
      <w:bodyDiv w:val="1"/>
      <w:marLeft w:val="0"/>
      <w:marRight w:val="0"/>
      <w:marTop w:val="0"/>
      <w:marBottom w:val="0"/>
      <w:divBdr>
        <w:top w:val="none" w:sz="0" w:space="0" w:color="auto"/>
        <w:left w:val="none" w:sz="0" w:space="0" w:color="auto"/>
        <w:bottom w:val="none" w:sz="0" w:space="0" w:color="auto"/>
        <w:right w:val="none" w:sz="0" w:space="0" w:color="auto"/>
      </w:divBdr>
    </w:div>
    <w:div w:id="771627793">
      <w:bodyDiv w:val="1"/>
      <w:marLeft w:val="0"/>
      <w:marRight w:val="0"/>
      <w:marTop w:val="0"/>
      <w:marBottom w:val="0"/>
      <w:divBdr>
        <w:top w:val="none" w:sz="0" w:space="0" w:color="auto"/>
        <w:left w:val="none" w:sz="0" w:space="0" w:color="auto"/>
        <w:bottom w:val="none" w:sz="0" w:space="0" w:color="auto"/>
        <w:right w:val="none" w:sz="0" w:space="0" w:color="auto"/>
      </w:divBdr>
    </w:div>
    <w:div w:id="781341367">
      <w:bodyDiv w:val="1"/>
      <w:marLeft w:val="0"/>
      <w:marRight w:val="0"/>
      <w:marTop w:val="0"/>
      <w:marBottom w:val="0"/>
      <w:divBdr>
        <w:top w:val="none" w:sz="0" w:space="0" w:color="auto"/>
        <w:left w:val="none" w:sz="0" w:space="0" w:color="auto"/>
        <w:bottom w:val="none" w:sz="0" w:space="0" w:color="auto"/>
        <w:right w:val="none" w:sz="0" w:space="0" w:color="auto"/>
      </w:divBdr>
    </w:div>
    <w:div w:id="782767461">
      <w:bodyDiv w:val="1"/>
      <w:marLeft w:val="0"/>
      <w:marRight w:val="0"/>
      <w:marTop w:val="0"/>
      <w:marBottom w:val="0"/>
      <w:divBdr>
        <w:top w:val="none" w:sz="0" w:space="0" w:color="auto"/>
        <w:left w:val="none" w:sz="0" w:space="0" w:color="auto"/>
        <w:bottom w:val="none" w:sz="0" w:space="0" w:color="auto"/>
        <w:right w:val="none" w:sz="0" w:space="0" w:color="auto"/>
      </w:divBdr>
    </w:div>
    <w:div w:id="785923640">
      <w:bodyDiv w:val="1"/>
      <w:marLeft w:val="0"/>
      <w:marRight w:val="0"/>
      <w:marTop w:val="0"/>
      <w:marBottom w:val="0"/>
      <w:divBdr>
        <w:top w:val="none" w:sz="0" w:space="0" w:color="auto"/>
        <w:left w:val="none" w:sz="0" w:space="0" w:color="auto"/>
        <w:bottom w:val="none" w:sz="0" w:space="0" w:color="auto"/>
        <w:right w:val="none" w:sz="0" w:space="0" w:color="auto"/>
      </w:divBdr>
    </w:div>
    <w:div w:id="786047011">
      <w:bodyDiv w:val="1"/>
      <w:marLeft w:val="0"/>
      <w:marRight w:val="0"/>
      <w:marTop w:val="0"/>
      <w:marBottom w:val="0"/>
      <w:divBdr>
        <w:top w:val="none" w:sz="0" w:space="0" w:color="auto"/>
        <w:left w:val="none" w:sz="0" w:space="0" w:color="auto"/>
        <w:bottom w:val="none" w:sz="0" w:space="0" w:color="auto"/>
        <w:right w:val="none" w:sz="0" w:space="0" w:color="auto"/>
      </w:divBdr>
    </w:div>
    <w:div w:id="796605538">
      <w:bodyDiv w:val="1"/>
      <w:marLeft w:val="0"/>
      <w:marRight w:val="0"/>
      <w:marTop w:val="0"/>
      <w:marBottom w:val="0"/>
      <w:divBdr>
        <w:top w:val="none" w:sz="0" w:space="0" w:color="auto"/>
        <w:left w:val="none" w:sz="0" w:space="0" w:color="auto"/>
        <w:bottom w:val="none" w:sz="0" w:space="0" w:color="auto"/>
        <w:right w:val="none" w:sz="0" w:space="0" w:color="auto"/>
      </w:divBdr>
    </w:div>
    <w:div w:id="797140772">
      <w:bodyDiv w:val="1"/>
      <w:marLeft w:val="0"/>
      <w:marRight w:val="0"/>
      <w:marTop w:val="0"/>
      <w:marBottom w:val="0"/>
      <w:divBdr>
        <w:top w:val="none" w:sz="0" w:space="0" w:color="auto"/>
        <w:left w:val="none" w:sz="0" w:space="0" w:color="auto"/>
        <w:bottom w:val="none" w:sz="0" w:space="0" w:color="auto"/>
        <w:right w:val="none" w:sz="0" w:space="0" w:color="auto"/>
      </w:divBdr>
    </w:div>
    <w:div w:id="802886350">
      <w:bodyDiv w:val="1"/>
      <w:marLeft w:val="0"/>
      <w:marRight w:val="0"/>
      <w:marTop w:val="0"/>
      <w:marBottom w:val="0"/>
      <w:divBdr>
        <w:top w:val="none" w:sz="0" w:space="0" w:color="auto"/>
        <w:left w:val="none" w:sz="0" w:space="0" w:color="auto"/>
        <w:bottom w:val="none" w:sz="0" w:space="0" w:color="auto"/>
        <w:right w:val="none" w:sz="0" w:space="0" w:color="auto"/>
      </w:divBdr>
    </w:div>
    <w:div w:id="823283305">
      <w:bodyDiv w:val="1"/>
      <w:marLeft w:val="0"/>
      <w:marRight w:val="0"/>
      <w:marTop w:val="0"/>
      <w:marBottom w:val="0"/>
      <w:divBdr>
        <w:top w:val="none" w:sz="0" w:space="0" w:color="auto"/>
        <w:left w:val="none" w:sz="0" w:space="0" w:color="auto"/>
        <w:bottom w:val="none" w:sz="0" w:space="0" w:color="auto"/>
        <w:right w:val="none" w:sz="0" w:space="0" w:color="auto"/>
      </w:divBdr>
    </w:div>
    <w:div w:id="830175050">
      <w:bodyDiv w:val="1"/>
      <w:marLeft w:val="0"/>
      <w:marRight w:val="0"/>
      <w:marTop w:val="0"/>
      <w:marBottom w:val="0"/>
      <w:divBdr>
        <w:top w:val="none" w:sz="0" w:space="0" w:color="auto"/>
        <w:left w:val="none" w:sz="0" w:space="0" w:color="auto"/>
        <w:bottom w:val="none" w:sz="0" w:space="0" w:color="auto"/>
        <w:right w:val="none" w:sz="0" w:space="0" w:color="auto"/>
      </w:divBdr>
    </w:div>
    <w:div w:id="847911413">
      <w:bodyDiv w:val="1"/>
      <w:marLeft w:val="0"/>
      <w:marRight w:val="0"/>
      <w:marTop w:val="0"/>
      <w:marBottom w:val="0"/>
      <w:divBdr>
        <w:top w:val="none" w:sz="0" w:space="0" w:color="auto"/>
        <w:left w:val="none" w:sz="0" w:space="0" w:color="auto"/>
        <w:bottom w:val="none" w:sz="0" w:space="0" w:color="auto"/>
        <w:right w:val="none" w:sz="0" w:space="0" w:color="auto"/>
      </w:divBdr>
    </w:div>
    <w:div w:id="891233948">
      <w:bodyDiv w:val="1"/>
      <w:marLeft w:val="0"/>
      <w:marRight w:val="0"/>
      <w:marTop w:val="0"/>
      <w:marBottom w:val="0"/>
      <w:divBdr>
        <w:top w:val="none" w:sz="0" w:space="0" w:color="auto"/>
        <w:left w:val="none" w:sz="0" w:space="0" w:color="auto"/>
        <w:bottom w:val="none" w:sz="0" w:space="0" w:color="auto"/>
        <w:right w:val="none" w:sz="0" w:space="0" w:color="auto"/>
      </w:divBdr>
    </w:div>
    <w:div w:id="899748419">
      <w:bodyDiv w:val="1"/>
      <w:marLeft w:val="0"/>
      <w:marRight w:val="0"/>
      <w:marTop w:val="0"/>
      <w:marBottom w:val="0"/>
      <w:divBdr>
        <w:top w:val="none" w:sz="0" w:space="0" w:color="auto"/>
        <w:left w:val="none" w:sz="0" w:space="0" w:color="auto"/>
        <w:bottom w:val="none" w:sz="0" w:space="0" w:color="auto"/>
        <w:right w:val="none" w:sz="0" w:space="0" w:color="auto"/>
      </w:divBdr>
    </w:div>
    <w:div w:id="903493982">
      <w:bodyDiv w:val="1"/>
      <w:marLeft w:val="0"/>
      <w:marRight w:val="0"/>
      <w:marTop w:val="0"/>
      <w:marBottom w:val="0"/>
      <w:divBdr>
        <w:top w:val="none" w:sz="0" w:space="0" w:color="auto"/>
        <w:left w:val="none" w:sz="0" w:space="0" w:color="auto"/>
        <w:bottom w:val="none" w:sz="0" w:space="0" w:color="auto"/>
        <w:right w:val="none" w:sz="0" w:space="0" w:color="auto"/>
      </w:divBdr>
    </w:div>
    <w:div w:id="916669755">
      <w:bodyDiv w:val="1"/>
      <w:marLeft w:val="0"/>
      <w:marRight w:val="0"/>
      <w:marTop w:val="0"/>
      <w:marBottom w:val="0"/>
      <w:divBdr>
        <w:top w:val="none" w:sz="0" w:space="0" w:color="auto"/>
        <w:left w:val="none" w:sz="0" w:space="0" w:color="auto"/>
        <w:bottom w:val="none" w:sz="0" w:space="0" w:color="auto"/>
        <w:right w:val="none" w:sz="0" w:space="0" w:color="auto"/>
      </w:divBdr>
    </w:div>
    <w:div w:id="922646040">
      <w:bodyDiv w:val="1"/>
      <w:marLeft w:val="0"/>
      <w:marRight w:val="0"/>
      <w:marTop w:val="0"/>
      <w:marBottom w:val="0"/>
      <w:divBdr>
        <w:top w:val="none" w:sz="0" w:space="0" w:color="auto"/>
        <w:left w:val="none" w:sz="0" w:space="0" w:color="auto"/>
        <w:bottom w:val="none" w:sz="0" w:space="0" w:color="auto"/>
        <w:right w:val="none" w:sz="0" w:space="0" w:color="auto"/>
      </w:divBdr>
    </w:div>
    <w:div w:id="938368611">
      <w:bodyDiv w:val="1"/>
      <w:marLeft w:val="0"/>
      <w:marRight w:val="0"/>
      <w:marTop w:val="0"/>
      <w:marBottom w:val="0"/>
      <w:divBdr>
        <w:top w:val="none" w:sz="0" w:space="0" w:color="auto"/>
        <w:left w:val="none" w:sz="0" w:space="0" w:color="auto"/>
        <w:bottom w:val="none" w:sz="0" w:space="0" w:color="auto"/>
        <w:right w:val="none" w:sz="0" w:space="0" w:color="auto"/>
      </w:divBdr>
    </w:div>
    <w:div w:id="938413580">
      <w:bodyDiv w:val="1"/>
      <w:marLeft w:val="0"/>
      <w:marRight w:val="0"/>
      <w:marTop w:val="0"/>
      <w:marBottom w:val="0"/>
      <w:divBdr>
        <w:top w:val="none" w:sz="0" w:space="0" w:color="auto"/>
        <w:left w:val="none" w:sz="0" w:space="0" w:color="auto"/>
        <w:bottom w:val="none" w:sz="0" w:space="0" w:color="auto"/>
        <w:right w:val="none" w:sz="0" w:space="0" w:color="auto"/>
      </w:divBdr>
    </w:div>
    <w:div w:id="949093673">
      <w:bodyDiv w:val="1"/>
      <w:marLeft w:val="0"/>
      <w:marRight w:val="0"/>
      <w:marTop w:val="0"/>
      <w:marBottom w:val="0"/>
      <w:divBdr>
        <w:top w:val="none" w:sz="0" w:space="0" w:color="auto"/>
        <w:left w:val="none" w:sz="0" w:space="0" w:color="auto"/>
        <w:bottom w:val="none" w:sz="0" w:space="0" w:color="auto"/>
        <w:right w:val="none" w:sz="0" w:space="0" w:color="auto"/>
      </w:divBdr>
    </w:div>
    <w:div w:id="953823652">
      <w:bodyDiv w:val="1"/>
      <w:marLeft w:val="0"/>
      <w:marRight w:val="0"/>
      <w:marTop w:val="0"/>
      <w:marBottom w:val="0"/>
      <w:divBdr>
        <w:top w:val="none" w:sz="0" w:space="0" w:color="auto"/>
        <w:left w:val="none" w:sz="0" w:space="0" w:color="auto"/>
        <w:bottom w:val="none" w:sz="0" w:space="0" w:color="auto"/>
        <w:right w:val="none" w:sz="0" w:space="0" w:color="auto"/>
      </w:divBdr>
    </w:div>
    <w:div w:id="966086068">
      <w:bodyDiv w:val="1"/>
      <w:marLeft w:val="0"/>
      <w:marRight w:val="0"/>
      <w:marTop w:val="0"/>
      <w:marBottom w:val="0"/>
      <w:divBdr>
        <w:top w:val="none" w:sz="0" w:space="0" w:color="auto"/>
        <w:left w:val="none" w:sz="0" w:space="0" w:color="auto"/>
        <w:bottom w:val="none" w:sz="0" w:space="0" w:color="auto"/>
        <w:right w:val="none" w:sz="0" w:space="0" w:color="auto"/>
      </w:divBdr>
    </w:div>
    <w:div w:id="967320255">
      <w:bodyDiv w:val="1"/>
      <w:marLeft w:val="0"/>
      <w:marRight w:val="0"/>
      <w:marTop w:val="0"/>
      <w:marBottom w:val="0"/>
      <w:divBdr>
        <w:top w:val="none" w:sz="0" w:space="0" w:color="auto"/>
        <w:left w:val="none" w:sz="0" w:space="0" w:color="auto"/>
        <w:bottom w:val="none" w:sz="0" w:space="0" w:color="auto"/>
        <w:right w:val="none" w:sz="0" w:space="0" w:color="auto"/>
      </w:divBdr>
    </w:div>
    <w:div w:id="967593090">
      <w:bodyDiv w:val="1"/>
      <w:marLeft w:val="0"/>
      <w:marRight w:val="0"/>
      <w:marTop w:val="0"/>
      <w:marBottom w:val="0"/>
      <w:divBdr>
        <w:top w:val="none" w:sz="0" w:space="0" w:color="auto"/>
        <w:left w:val="none" w:sz="0" w:space="0" w:color="auto"/>
        <w:bottom w:val="none" w:sz="0" w:space="0" w:color="auto"/>
        <w:right w:val="none" w:sz="0" w:space="0" w:color="auto"/>
      </w:divBdr>
    </w:div>
    <w:div w:id="969244466">
      <w:bodyDiv w:val="1"/>
      <w:marLeft w:val="0"/>
      <w:marRight w:val="0"/>
      <w:marTop w:val="0"/>
      <w:marBottom w:val="0"/>
      <w:divBdr>
        <w:top w:val="none" w:sz="0" w:space="0" w:color="auto"/>
        <w:left w:val="none" w:sz="0" w:space="0" w:color="auto"/>
        <w:bottom w:val="none" w:sz="0" w:space="0" w:color="auto"/>
        <w:right w:val="none" w:sz="0" w:space="0" w:color="auto"/>
      </w:divBdr>
    </w:div>
    <w:div w:id="973169894">
      <w:bodyDiv w:val="1"/>
      <w:marLeft w:val="0"/>
      <w:marRight w:val="0"/>
      <w:marTop w:val="0"/>
      <w:marBottom w:val="0"/>
      <w:divBdr>
        <w:top w:val="none" w:sz="0" w:space="0" w:color="auto"/>
        <w:left w:val="none" w:sz="0" w:space="0" w:color="auto"/>
        <w:bottom w:val="none" w:sz="0" w:space="0" w:color="auto"/>
        <w:right w:val="none" w:sz="0" w:space="0" w:color="auto"/>
      </w:divBdr>
    </w:div>
    <w:div w:id="978874803">
      <w:bodyDiv w:val="1"/>
      <w:marLeft w:val="0"/>
      <w:marRight w:val="0"/>
      <w:marTop w:val="0"/>
      <w:marBottom w:val="0"/>
      <w:divBdr>
        <w:top w:val="none" w:sz="0" w:space="0" w:color="auto"/>
        <w:left w:val="none" w:sz="0" w:space="0" w:color="auto"/>
        <w:bottom w:val="none" w:sz="0" w:space="0" w:color="auto"/>
        <w:right w:val="none" w:sz="0" w:space="0" w:color="auto"/>
      </w:divBdr>
    </w:div>
    <w:div w:id="1009530677">
      <w:bodyDiv w:val="1"/>
      <w:marLeft w:val="0"/>
      <w:marRight w:val="0"/>
      <w:marTop w:val="0"/>
      <w:marBottom w:val="0"/>
      <w:divBdr>
        <w:top w:val="none" w:sz="0" w:space="0" w:color="auto"/>
        <w:left w:val="none" w:sz="0" w:space="0" w:color="auto"/>
        <w:bottom w:val="none" w:sz="0" w:space="0" w:color="auto"/>
        <w:right w:val="none" w:sz="0" w:space="0" w:color="auto"/>
      </w:divBdr>
    </w:div>
    <w:div w:id="1023677815">
      <w:bodyDiv w:val="1"/>
      <w:marLeft w:val="0"/>
      <w:marRight w:val="0"/>
      <w:marTop w:val="0"/>
      <w:marBottom w:val="0"/>
      <w:divBdr>
        <w:top w:val="none" w:sz="0" w:space="0" w:color="auto"/>
        <w:left w:val="none" w:sz="0" w:space="0" w:color="auto"/>
        <w:bottom w:val="none" w:sz="0" w:space="0" w:color="auto"/>
        <w:right w:val="none" w:sz="0" w:space="0" w:color="auto"/>
      </w:divBdr>
    </w:div>
    <w:div w:id="1035815368">
      <w:bodyDiv w:val="1"/>
      <w:marLeft w:val="0"/>
      <w:marRight w:val="0"/>
      <w:marTop w:val="0"/>
      <w:marBottom w:val="0"/>
      <w:divBdr>
        <w:top w:val="none" w:sz="0" w:space="0" w:color="auto"/>
        <w:left w:val="none" w:sz="0" w:space="0" w:color="auto"/>
        <w:bottom w:val="none" w:sz="0" w:space="0" w:color="auto"/>
        <w:right w:val="none" w:sz="0" w:space="0" w:color="auto"/>
      </w:divBdr>
    </w:div>
    <w:div w:id="1066302893">
      <w:bodyDiv w:val="1"/>
      <w:marLeft w:val="0"/>
      <w:marRight w:val="0"/>
      <w:marTop w:val="0"/>
      <w:marBottom w:val="0"/>
      <w:divBdr>
        <w:top w:val="none" w:sz="0" w:space="0" w:color="auto"/>
        <w:left w:val="none" w:sz="0" w:space="0" w:color="auto"/>
        <w:bottom w:val="none" w:sz="0" w:space="0" w:color="auto"/>
        <w:right w:val="none" w:sz="0" w:space="0" w:color="auto"/>
      </w:divBdr>
    </w:div>
    <w:div w:id="1072199660">
      <w:bodyDiv w:val="1"/>
      <w:marLeft w:val="0"/>
      <w:marRight w:val="0"/>
      <w:marTop w:val="0"/>
      <w:marBottom w:val="0"/>
      <w:divBdr>
        <w:top w:val="none" w:sz="0" w:space="0" w:color="auto"/>
        <w:left w:val="none" w:sz="0" w:space="0" w:color="auto"/>
        <w:bottom w:val="none" w:sz="0" w:space="0" w:color="auto"/>
        <w:right w:val="none" w:sz="0" w:space="0" w:color="auto"/>
      </w:divBdr>
    </w:div>
    <w:div w:id="1091895881">
      <w:bodyDiv w:val="1"/>
      <w:marLeft w:val="0"/>
      <w:marRight w:val="0"/>
      <w:marTop w:val="0"/>
      <w:marBottom w:val="0"/>
      <w:divBdr>
        <w:top w:val="none" w:sz="0" w:space="0" w:color="auto"/>
        <w:left w:val="none" w:sz="0" w:space="0" w:color="auto"/>
        <w:bottom w:val="none" w:sz="0" w:space="0" w:color="auto"/>
        <w:right w:val="none" w:sz="0" w:space="0" w:color="auto"/>
      </w:divBdr>
    </w:div>
    <w:div w:id="1106582776">
      <w:bodyDiv w:val="1"/>
      <w:marLeft w:val="0"/>
      <w:marRight w:val="0"/>
      <w:marTop w:val="0"/>
      <w:marBottom w:val="0"/>
      <w:divBdr>
        <w:top w:val="none" w:sz="0" w:space="0" w:color="auto"/>
        <w:left w:val="none" w:sz="0" w:space="0" w:color="auto"/>
        <w:bottom w:val="none" w:sz="0" w:space="0" w:color="auto"/>
        <w:right w:val="none" w:sz="0" w:space="0" w:color="auto"/>
      </w:divBdr>
    </w:div>
    <w:div w:id="1109276915">
      <w:bodyDiv w:val="1"/>
      <w:marLeft w:val="0"/>
      <w:marRight w:val="0"/>
      <w:marTop w:val="0"/>
      <w:marBottom w:val="0"/>
      <w:divBdr>
        <w:top w:val="none" w:sz="0" w:space="0" w:color="auto"/>
        <w:left w:val="none" w:sz="0" w:space="0" w:color="auto"/>
        <w:bottom w:val="none" w:sz="0" w:space="0" w:color="auto"/>
        <w:right w:val="none" w:sz="0" w:space="0" w:color="auto"/>
      </w:divBdr>
    </w:div>
    <w:div w:id="1111896271">
      <w:bodyDiv w:val="1"/>
      <w:marLeft w:val="0"/>
      <w:marRight w:val="0"/>
      <w:marTop w:val="0"/>
      <w:marBottom w:val="0"/>
      <w:divBdr>
        <w:top w:val="none" w:sz="0" w:space="0" w:color="auto"/>
        <w:left w:val="none" w:sz="0" w:space="0" w:color="auto"/>
        <w:bottom w:val="none" w:sz="0" w:space="0" w:color="auto"/>
        <w:right w:val="none" w:sz="0" w:space="0" w:color="auto"/>
      </w:divBdr>
    </w:div>
    <w:div w:id="1117875371">
      <w:bodyDiv w:val="1"/>
      <w:marLeft w:val="0"/>
      <w:marRight w:val="0"/>
      <w:marTop w:val="0"/>
      <w:marBottom w:val="0"/>
      <w:divBdr>
        <w:top w:val="none" w:sz="0" w:space="0" w:color="auto"/>
        <w:left w:val="none" w:sz="0" w:space="0" w:color="auto"/>
        <w:bottom w:val="none" w:sz="0" w:space="0" w:color="auto"/>
        <w:right w:val="none" w:sz="0" w:space="0" w:color="auto"/>
      </w:divBdr>
    </w:div>
    <w:div w:id="1125083337">
      <w:bodyDiv w:val="1"/>
      <w:marLeft w:val="0"/>
      <w:marRight w:val="0"/>
      <w:marTop w:val="0"/>
      <w:marBottom w:val="0"/>
      <w:divBdr>
        <w:top w:val="none" w:sz="0" w:space="0" w:color="auto"/>
        <w:left w:val="none" w:sz="0" w:space="0" w:color="auto"/>
        <w:bottom w:val="none" w:sz="0" w:space="0" w:color="auto"/>
        <w:right w:val="none" w:sz="0" w:space="0" w:color="auto"/>
      </w:divBdr>
    </w:div>
    <w:div w:id="1128665035">
      <w:bodyDiv w:val="1"/>
      <w:marLeft w:val="0"/>
      <w:marRight w:val="0"/>
      <w:marTop w:val="0"/>
      <w:marBottom w:val="0"/>
      <w:divBdr>
        <w:top w:val="none" w:sz="0" w:space="0" w:color="auto"/>
        <w:left w:val="none" w:sz="0" w:space="0" w:color="auto"/>
        <w:bottom w:val="none" w:sz="0" w:space="0" w:color="auto"/>
        <w:right w:val="none" w:sz="0" w:space="0" w:color="auto"/>
      </w:divBdr>
    </w:div>
    <w:div w:id="1133670911">
      <w:bodyDiv w:val="1"/>
      <w:marLeft w:val="0"/>
      <w:marRight w:val="0"/>
      <w:marTop w:val="0"/>
      <w:marBottom w:val="0"/>
      <w:divBdr>
        <w:top w:val="none" w:sz="0" w:space="0" w:color="auto"/>
        <w:left w:val="none" w:sz="0" w:space="0" w:color="auto"/>
        <w:bottom w:val="none" w:sz="0" w:space="0" w:color="auto"/>
        <w:right w:val="none" w:sz="0" w:space="0" w:color="auto"/>
      </w:divBdr>
    </w:div>
    <w:div w:id="1138760941">
      <w:bodyDiv w:val="1"/>
      <w:marLeft w:val="0"/>
      <w:marRight w:val="0"/>
      <w:marTop w:val="0"/>
      <w:marBottom w:val="0"/>
      <w:divBdr>
        <w:top w:val="none" w:sz="0" w:space="0" w:color="auto"/>
        <w:left w:val="none" w:sz="0" w:space="0" w:color="auto"/>
        <w:bottom w:val="none" w:sz="0" w:space="0" w:color="auto"/>
        <w:right w:val="none" w:sz="0" w:space="0" w:color="auto"/>
      </w:divBdr>
    </w:div>
    <w:div w:id="1139882317">
      <w:bodyDiv w:val="1"/>
      <w:marLeft w:val="0"/>
      <w:marRight w:val="0"/>
      <w:marTop w:val="0"/>
      <w:marBottom w:val="0"/>
      <w:divBdr>
        <w:top w:val="none" w:sz="0" w:space="0" w:color="auto"/>
        <w:left w:val="none" w:sz="0" w:space="0" w:color="auto"/>
        <w:bottom w:val="none" w:sz="0" w:space="0" w:color="auto"/>
        <w:right w:val="none" w:sz="0" w:space="0" w:color="auto"/>
      </w:divBdr>
    </w:div>
    <w:div w:id="1147471979">
      <w:bodyDiv w:val="1"/>
      <w:marLeft w:val="0"/>
      <w:marRight w:val="0"/>
      <w:marTop w:val="0"/>
      <w:marBottom w:val="0"/>
      <w:divBdr>
        <w:top w:val="none" w:sz="0" w:space="0" w:color="auto"/>
        <w:left w:val="none" w:sz="0" w:space="0" w:color="auto"/>
        <w:bottom w:val="none" w:sz="0" w:space="0" w:color="auto"/>
        <w:right w:val="none" w:sz="0" w:space="0" w:color="auto"/>
      </w:divBdr>
    </w:div>
    <w:div w:id="1156386278">
      <w:bodyDiv w:val="1"/>
      <w:marLeft w:val="0"/>
      <w:marRight w:val="0"/>
      <w:marTop w:val="0"/>
      <w:marBottom w:val="0"/>
      <w:divBdr>
        <w:top w:val="none" w:sz="0" w:space="0" w:color="auto"/>
        <w:left w:val="none" w:sz="0" w:space="0" w:color="auto"/>
        <w:bottom w:val="none" w:sz="0" w:space="0" w:color="auto"/>
        <w:right w:val="none" w:sz="0" w:space="0" w:color="auto"/>
      </w:divBdr>
    </w:div>
    <w:div w:id="1168131858">
      <w:bodyDiv w:val="1"/>
      <w:marLeft w:val="0"/>
      <w:marRight w:val="0"/>
      <w:marTop w:val="0"/>
      <w:marBottom w:val="0"/>
      <w:divBdr>
        <w:top w:val="none" w:sz="0" w:space="0" w:color="auto"/>
        <w:left w:val="none" w:sz="0" w:space="0" w:color="auto"/>
        <w:bottom w:val="none" w:sz="0" w:space="0" w:color="auto"/>
        <w:right w:val="none" w:sz="0" w:space="0" w:color="auto"/>
      </w:divBdr>
    </w:div>
    <w:div w:id="1174153048">
      <w:bodyDiv w:val="1"/>
      <w:marLeft w:val="0"/>
      <w:marRight w:val="0"/>
      <w:marTop w:val="0"/>
      <w:marBottom w:val="0"/>
      <w:divBdr>
        <w:top w:val="none" w:sz="0" w:space="0" w:color="auto"/>
        <w:left w:val="none" w:sz="0" w:space="0" w:color="auto"/>
        <w:bottom w:val="none" w:sz="0" w:space="0" w:color="auto"/>
        <w:right w:val="none" w:sz="0" w:space="0" w:color="auto"/>
      </w:divBdr>
    </w:div>
    <w:div w:id="1180511011">
      <w:bodyDiv w:val="1"/>
      <w:marLeft w:val="0"/>
      <w:marRight w:val="0"/>
      <w:marTop w:val="0"/>
      <w:marBottom w:val="0"/>
      <w:divBdr>
        <w:top w:val="none" w:sz="0" w:space="0" w:color="auto"/>
        <w:left w:val="none" w:sz="0" w:space="0" w:color="auto"/>
        <w:bottom w:val="none" w:sz="0" w:space="0" w:color="auto"/>
        <w:right w:val="none" w:sz="0" w:space="0" w:color="auto"/>
      </w:divBdr>
    </w:div>
    <w:div w:id="1190338680">
      <w:bodyDiv w:val="1"/>
      <w:marLeft w:val="0"/>
      <w:marRight w:val="0"/>
      <w:marTop w:val="0"/>
      <w:marBottom w:val="0"/>
      <w:divBdr>
        <w:top w:val="none" w:sz="0" w:space="0" w:color="auto"/>
        <w:left w:val="none" w:sz="0" w:space="0" w:color="auto"/>
        <w:bottom w:val="none" w:sz="0" w:space="0" w:color="auto"/>
        <w:right w:val="none" w:sz="0" w:space="0" w:color="auto"/>
      </w:divBdr>
    </w:div>
    <w:div w:id="1211040720">
      <w:bodyDiv w:val="1"/>
      <w:marLeft w:val="0"/>
      <w:marRight w:val="0"/>
      <w:marTop w:val="0"/>
      <w:marBottom w:val="0"/>
      <w:divBdr>
        <w:top w:val="none" w:sz="0" w:space="0" w:color="auto"/>
        <w:left w:val="none" w:sz="0" w:space="0" w:color="auto"/>
        <w:bottom w:val="none" w:sz="0" w:space="0" w:color="auto"/>
        <w:right w:val="none" w:sz="0" w:space="0" w:color="auto"/>
      </w:divBdr>
    </w:div>
    <w:div w:id="1211722509">
      <w:bodyDiv w:val="1"/>
      <w:marLeft w:val="0"/>
      <w:marRight w:val="0"/>
      <w:marTop w:val="0"/>
      <w:marBottom w:val="0"/>
      <w:divBdr>
        <w:top w:val="none" w:sz="0" w:space="0" w:color="auto"/>
        <w:left w:val="none" w:sz="0" w:space="0" w:color="auto"/>
        <w:bottom w:val="none" w:sz="0" w:space="0" w:color="auto"/>
        <w:right w:val="none" w:sz="0" w:space="0" w:color="auto"/>
      </w:divBdr>
    </w:div>
    <w:div w:id="1219364025">
      <w:bodyDiv w:val="1"/>
      <w:marLeft w:val="0"/>
      <w:marRight w:val="0"/>
      <w:marTop w:val="0"/>
      <w:marBottom w:val="0"/>
      <w:divBdr>
        <w:top w:val="none" w:sz="0" w:space="0" w:color="auto"/>
        <w:left w:val="none" w:sz="0" w:space="0" w:color="auto"/>
        <w:bottom w:val="none" w:sz="0" w:space="0" w:color="auto"/>
        <w:right w:val="none" w:sz="0" w:space="0" w:color="auto"/>
      </w:divBdr>
    </w:div>
    <w:div w:id="1238898826">
      <w:bodyDiv w:val="1"/>
      <w:marLeft w:val="0"/>
      <w:marRight w:val="0"/>
      <w:marTop w:val="0"/>
      <w:marBottom w:val="0"/>
      <w:divBdr>
        <w:top w:val="none" w:sz="0" w:space="0" w:color="auto"/>
        <w:left w:val="none" w:sz="0" w:space="0" w:color="auto"/>
        <w:bottom w:val="none" w:sz="0" w:space="0" w:color="auto"/>
        <w:right w:val="none" w:sz="0" w:space="0" w:color="auto"/>
      </w:divBdr>
    </w:div>
    <w:div w:id="1243100366">
      <w:bodyDiv w:val="1"/>
      <w:marLeft w:val="0"/>
      <w:marRight w:val="0"/>
      <w:marTop w:val="0"/>
      <w:marBottom w:val="0"/>
      <w:divBdr>
        <w:top w:val="none" w:sz="0" w:space="0" w:color="auto"/>
        <w:left w:val="none" w:sz="0" w:space="0" w:color="auto"/>
        <w:bottom w:val="none" w:sz="0" w:space="0" w:color="auto"/>
        <w:right w:val="none" w:sz="0" w:space="0" w:color="auto"/>
      </w:divBdr>
    </w:div>
    <w:div w:id="1261060333">
      <w:bodyDiv w:val="1"/>
      <w:marLeft w:val="0"/>
      <w:marRight w:val="0"/>
      <w:marTop w:val="0"/>
      <w:marBottom w:val="0"/>
      <w:divBdr>
        <w:top w:val="none" w:sz="0" w:space="0" w:color="auto"/>
        <w:left w:val="none" w:sz="0" w:space="0" w:color="auto"/>
        <w:bottom w:val="none" w:sz="0" w:space="0" w:color="auto"/>
        <w:right w:val="none" w:sz="0" w:space="0" w:color="auto"/>
      </w:divBdr>
    </w:div>
    <w:div w:id="1266696044">
      <w:bodyDiv w:val="1"/>
      <w:marLeft w:val="0"/>
      <w:marRight w:val="0"/>
      <w:marTop w:val="0"/>
      <w:marBottom w:val="0"/>
      <w:divBdr>
        <w:top w:val="none" w:sz="0" w:space="0" w:color="auto"/>
        <w:left w:val="none" w:sz="0" w:space="0" w:color="auto"/>
        <w:bottom w:val="none" w:sz="0" w:space="0" w:color="auto"/>
        <w:right w:val="none" w:sz="0" w:space="0" w:color="auto"/>
      </w:divBdr>
    </w:div>
    <w:div w:id="1268583183">
      <w:bodyDiv w:val="1"/>
      <w:marLeft w:val="0"/>
      <w:marRight w:val="0"/>
      <w:marTop w:val="0"/>
      <w:marBottom w:val="0"/>
      <w:divBdr>
        <w:top w:val="none" w:sz="0" w:space="0" w:color="auto"/>
        <w:left w:val="none" w:sz="0" w:space="0" w:color="auto"/>
        <w:bottom w:val="none" w:sz="0" w:space="0" w:color="auto"/>
        <w:right w:val="none" w:sz="0" w:space="0" w:color="auto"/>
      </w:divBdr>
    </w:div>
    <w:div w:id="1273441445">
      <w:bodyDiv w:val="1"/>
      <w:marLeft w:val="0"/>
      <w:marRight w:val="0"/>
      <w:marTop w:val="0"/>
      <w:marBottom w:val="0"/>
      <w:divBdr>
        <w:top w:val="none" w:sz="0" w:space="0" w:color="auto"/>
        <w:left w:val="none" w:sz="0" w:space="0" w:color="auto"/>
        <w:bottom w:val="none" w:sz="0" w:space="0" w:color="auto"/>
        <w:right w:val="none" w:sz="0" w:space="0" w:color="auto"/>
      </w:divBdr>
    </w:div>
    <w:div w:id="1282299417">
      <w:bodyDiv w:val="1"/>
      <w:marLeft w:val="0"/>
      <w:marRight w:val="0"/>
      <w:marTop w:val="0"/>
      <w:marBottom w:val="0"/>
      <w:divBdr>
        <w:top w:val="none" w:sz="0" w:space="0" w:color="auto"/>
        <w:left w:val="none" w:sz="0" w:space="0" w:color="auto"/>
        <w:bottom w:val="none" w:sz="0" w:space="0" w:color="auto"/>
        <w:right w:val="none" w:sz="0" w:space="0" w:color="auto"/>
      </w:divBdr>
    </w:div>
    <w:div w:id="1289511080">
      <w:bodyDiv w:val="1"/>
      <w:marLeft w:val="0"/>
      <w:marRight w:val="0"/>
      <w:marTop w:val="0"/>
      <w:marBottom w:val="0"/>
      <w:divBdr>
        <w:top w:val="none" w:sz="0" w:space="0" w:color="auto"/>
        <w:left w:val="none" w:sz="0" w:space="0" w:color="auto"/>
        <w:bottom w:val="none" w:sz="0" w:space="0" w:color="auto"/>
        <w:right w:val="none" w:sz="0" w:space="0" w:color="auto"/>
      </w:divBdr>
    </w:div>
    <w:div w:id="1301838898">
      <w:bodyDiv w:val="1"/>
      <w:marLeft w:val="0"/>
      <w:marRight w:val="0"/>
      <w:marTop w:val="0"/>
      <w:marBottom w:val="0"/>
      <w:divBdr>
        <w:top w:val="none" w:sz="0" w:space="0" w:color="auto"/>
        <w:left w:val="none" w:sz="0" w:space="0" w:color="auto"/>
        <w:bottom w:val="none" w:sz="0" w:space="0" w:color="auto"/>
        <w:right w:val="none" w:sz="0" w:space="0" w:color="auto"/>
      </w:divBdr>
    </w:div>
    <w:div w:id="1301963165">
      <w:bodyDiv w:val="1"/>
      <w:marLeft w:val="0"/>
      <w:marRight w:val="0"/>
      <w:marTop w:val="0"/>
      <w:marBottom w:val="0"/>
      <w:divBdr>
        <w:top w:val="none" w:sz="0" w:space="0" w:color="auto"/>
        <w:left w:val="none" w:sz="0" w:space="0" w:color="auto"/>
        <w:bottom w:val="none" w:sz="0" w:space="0" w:color="auto"/>
        <w:right w:val="none" w:sz="0" w:space="0" w:color="auto"/>
      </w:divBdr>
    </w:div>
    <w:div w:id="1304893481">
      <w:bodyDiv w:val="1"/>
      <w:marLeft w:val="0"/>
      <w:marRight w:val="0"/>
      <w:marTop w:val="0"/>
      <w:marBottom w:val="0"/>
      <w:divBdr>
        <w:top w:val="none" w:sz="0" w:space="0" w:color="auto"/>
        <w:left w:val="none" w:sz="0" w:space="0" w:color="auto"/>
        <w:bottom w:val="none" w:sz="0" w:space="0" w:color="auto"/>
        <w:right w:val="none" w:sz="0" w:space="0" w:color="auto"/>
      </w:divBdr>
    </w:div>
    <w:div w:id="1305500377">
      <w:bodyDiv w:val="1"/>
      <w:marLeft w:val="0"/>
      <w:marRight w:val="0"/>
      <w:marTop w:val="0"/>
      <w:marBottom w:val="0"/>
      <w:divBdr>
        <w:top w:val="none" w:sz="0" w:space="0" w:color="auto"/>
        <w:left w:val="none" w:sz="0" w:space="0" w:color="auto"/>
        <w:bottom w:val="none" w:sz="0" w:space="0" w:color="auto"/>
        <w:right w:val="none" w:sz="0" w:space="0" w:color="auto"/>
      </w:divBdr>
    </w:div>
    <w:div w:id="1315180031">
      <w:bodyDiv w:val="1"/>
      <w:marLeft w:val="0"/>
      <w:marRight w:val="0"/>
      <w:marTop w:val="0"/>
      <w:marBottom w:val="0"/>
      <w:divBdr>
        <w:top w:val="none" w:sz="0" w:space="0" w:color="auto"/>
        <w:left w:val="none" w:sz="0" w:space="0" w:color="auto"/>
        <w:bottom w:val="none" w:sz="0" w:space="0" w:color="auto"/>
        <w:right w:val="none" w:sz="0" w:space="0" w:color="auto"/>
      </w:divBdr>
    </w:div>
    <w:div w:id="1319841649">
      <w:bodyDiv w:val="1"/>
      <w:marLeft w:val="0"/>
      <w:marRight w:val="0"/>
      <w:marTop w:val="0"/>
      <w:marBottom w:val="0"/>
      <w:divBdr>
        <w:top w:val="none" w:sz="0" w:space="0" w:color="auto"/>
        <w:left w:val="none" w:sz="0" w:space="0" w:color="auto"/>
        <w:bottom w:val="none" w:sz="0" w:space="0" w:color="auto"/>
        <w:right w:val="none" w:sz="0" w:space="0" w:color="auto"/>
      </w:divBdr>
    </w:div>
    <w:div w:id="1319962452">
      <w:bodyDiv w:val="1"/>
      <w:marLeft w:val="0"/>
      <w:marRight w:val="0"/>
      <w:marTop w:val="0"/>
      <w:marBottom w:val="0"/>
      <w:divBdr>
        <w:top w:val="none" w:sz="0" w:space="0" w:color="auto"/>
        <w:left w:val="none" w:sz="0" w:space="0" w:color="auto"/>
        <w:bottom w:val="none" w:sz="0" w:space="0" w:color="auto"/>
        <w:right w:val="none" w:sz="0" w:space="0" w:color="auto"/>
      </w:divBdr>
    </w:div>
    <w:div w:id="1322660932">
      <w:bodyDiv w:val="1"/>
      <w:marLeft w:val="0"/>
      <w:marRight w:val="0"/>
      <w:marTop w:val="0"/>
      <w:marBottom w:val="0"/>
      <w:divBdr>
        <w:top w:val="none" w:sz="0" w:space="0" w:color="auto"/>
        <w:left w:val="none" w:sz="0" w:space="0" w:color="auto"/>
        <w:bottom w:val="none" w:sz="0" w:space="0" w:color="auto"/>
        <w:right w:val="none" w:sz="0" w:space="0" w:color="auto"/>
      </w:divBdr>
    </w:div>
    <w:div w:id="1328897255">
      <w:bodyDiv w:val="1"/>
      <w:marLeft w:val="0"/>
      <w:marRight w:val="0"/>
      <w:marTop w:val="0"/>
      <w:marBottom w:val="0"/>
      <w:divBdr>
        <w:top w:val="none" w:sz="0" w:space="0" w:color="auto"/>
        <w:left w:val="none" w:sz="0" w:space="0" w:color="auto"/>
        <w:bottom w:val="none" w:sz="0" w:space="0" w:color="auto"/>
        <w:right w:val="none" w:sz="0" w:space="0" w:color="auto"/>
      </w:divBdr>
    </w:div>
    <w:div w:id="1341658548">
      <w:bodyDiv w:val="1"/>
      <w:marLeft w:val="0"/>
      <w:marRight w:val="0"/>
      <w:marTop w:val="0"/>
      <w:marBottom w:val="0"/>
      <w:divBdr>
        <w:top w:val="none" w:sz="0" w:space="0" w:color="auto"/>
        <w:left w:val="none" w:sz="0" w:space="0" w:color="auto"/>
        <w:bottom w:val="none" w:sz="0" w:space="0" w:color="auto"/>
        <w:right w:val="none" w:sz="0" w:space="0" w:color="auto"/>
      </w:divBdr>
    </w:div>
    <w:div w:id="1355306766">
      <w:bodyDiv w:val="1"/>
      <w:marLeft w:val="0"/>
      <w:marRight w:val="0"/>
      <w:marTop w:val="0"/>
      <w:marBottom w:val="0"/>
      <w:divBdr>
        <w:top w:val="none" w:sz="0" w:space="0" w:color="auto"/>
        <w:left w:val="none" w:sz="0" w:space="0" w:color="auto"/>
        <w:bottom w:val="none" w:sz="0" w:space="0" w:color="auto"/>
        <w:right w:val="none" w:sz="0" w:space="0" w:color="auto"/>
      </w:divBdr>
    </w:div>
    <w:div w:id="1383942772">
      <w:bodyDiv w:val="1"/>
      <w:marLeft w:val="0"/>
      <w:marRight w:val="0"/>
      <w:marTop w:val="0"/>
      <w:marBottom w:val="0"/>
      <w:divBdr>
        <w:top w:val="none" w:sz="0" w:space="0" w:color="auto"/>
        <w:left w:val="none" w:sz="0" w:space="0" w:color="auto"/>
        <w:bottom w:val="none" w:sz="0" w:space="0" w:color="auto"/>
        <w:right w:val="none" w:sz="0" w:space="0" w:color="auto"/>
      </w:divBdr>
    </w:div>
    <w:div w:id="1384478142">
      <w:bodyDiv w:val="1"/>
      <w:marLeft w:val="0"/>
      <w:marRight w:val="0"/>
      <w:marTop w:val="0"/>
      <w:marBottom w:val="0"/>
      <w:divBdr>
        <w:top w:val="none" w:sz="0" w:space="0" w:color="auto"/>
        <w:left w:val="none" w:sz="0" w:space="0" w:color="auto"/>
        <w:bottom w:val="none" w:sz="0" w:space="0" w:color="auto"/>
        <w:right w:val="none" w:sz="0" w:space="0" w:color="auto"/>
      </w:divBdr>
    </w:div>
    <w:div w:id="1403328305">
      <w:bodyDiv w:val="1"/>
      <w:marLeft w:val="0"/>
      <w:marRight w:val="0"/>
      <w:marTop w:val="0"/>
      <w:marBottom w:val="0"/>
      <w:divBdr>
        <w:top w:val="none" w:sz="0" w:space="0" w:color="auto"/>
        <w:left w:val="none" w:sz="0" w:space="0" w:color="auto"/>
        <w:bottom w:val="none" w:sz="0" w:space="0" w:color="auto"/>
        <w:right w:val="none" w:sz="0" w:space="0" w:color="auto"/>
      </w:divBdr>
    </w:div>
    <w:div w:id="1403597067">
      <w:bodyDiv w:val="1"/>
      <w:marLeft w:val="0"/>
      <w:marRight w:val="0"/>
      <w:marTop w:val="0"/>
      <w:marBottom w:val="0"/>
      <w:divBdr>
        <w:top w:val="none" w:sz="0" w:space="0" w:color="auto"/>
        <w:left w:val="none" w:sz="0" w:space="0" w:color="auto"/>
        <w:bottom w:val="none" w:sz="0" w:space="0" w:color="auto"/>
        <w:right w:val="none" w:sz="0" w:space="0" w:color="auto"/>
      </w:divBdr>
    </w:div>
    <w:div w:id="1404719279">
      <w:bodyDiv w:val="1"/>
      <w:marLeft w:val="0"/>
      <w:marRight w:val="0"/>
      <w:marTop w:val="0"/>
      <w:marBottom w:val="0"/>
      <w:divBdr>
        <w:top w:val="none" w:sz="0" w:space="0" w:color="auto"/>
        <w:left w:val="none" w:sz="0" w:space="0" w:color="auto"/>
        <w:bottom w:val="none" w:sz="0" w:space="0" w:color="auto"/>
        <w:right w:val="none" w:sz="0" w:space="0" w:color="auto"/>
      </w:divBdr>
    </w:div>
    <w:div w:id="1406997197">
      <w:bodyDiv w:val="1"/>
      <w:marLeft w:val="0"/>
      <w:marRight w:val="0"/>
      <w:marTop w:val="0"/>
      <w:marBottom w:val="0"/>
      <w:divBdr>
        <w:top w:val="none" w:sz="0" w:space="0" w:color="auto"/>
        <w:left w:val="none" w:sz="0" w:space="0" w:color="auto"/>
        <w:bottom w:val="none" w:sz="0" w:space="0" w:color="auto"/>
        <w:right w:val="none" w:sz="0" w:space="0" w:color="auto"/>
      </w:divBdr>
    </w:div>
    <w:div w:id="1415053676">
      <w:bodyDiv w:val="1"/>
      <w:marLeft w:val="0"/>
      <w:marRight w:val="0"/>
      <w:marTop w:val="0"/>
      <w:marBottom w:val="0"/>
      <w:divBdr>
        <w:top w:val="none" w:sz="0" w:space="0" w:color="auto"/>
        <w:left w:val="none" w:sz="0" w:space="0" w:color="auto"/>
        <w:bottom w:val="none" w:sz="0" w:space="0" w:color="auto"/>
        <w:right w:val="none" w:sz="0" w:space="0" w:color="auto"/>
      </w:divBdr>
    </w:div>
    <w:div w:id="1428429412">
      <w:bodyDiv w:val="1"/>
      <w:marLeft w:val="0"/>
      <w:marRight w:val="0"/>
      <w:marTop w:val="0"/>
      <w:marBottom w:val="0"/>
      <w:divBdr>
        <w:top w:val="none" w:sz="0" w:space="0" w:color="auto"/>
        <w:left w:val="none" w:sz="0" w:space="0" w:color="auto"/>
        <w:bottom w:val="none" w:sz="0" w:space="0" w:color="auto"/>
        <w:right w:val="none" w:sz="0" w:space="0" w:color="auto"/>
      </w:divBdr>
    </w:div>
    <w:div w:id="1428578031">
      <w:bodyDiv w:val="1"/>
      <w:marLeft w:val="0"/>
      <w:marRight w:val="0"/>
      <w:marTop w:val="0"/>
      <w:marBottom w:val="0"/>
      <w:divBdr>
        <w:top w:val="none" w:sz="0" w:space="0" w:color="auto"/>
        <w:left w:val="none" w:sz="0" w:space="0" w:color="auto"/>
        <w:bottom w:val="none" w:sz="0" w:space="0" w:color="auto"/>
        <w:right w:val="none" w:sz="0" w:space="0" w:color="auto"/>
      </w:divBdr>
    </w:div>
    <w:div w:id="1430006118">
      <w:bodyDiv w:val="1"/>
      <w:marLeft w:val="0"/>
      <w:marRight w:val="0"/>
      <w:marTop w:val="0"/>
      <w:marBottom w:val="0"/>
      <w:divBdr>
        <w:top w:val="none" w:sz="0" w:space="0" w:color="auto"/>
        <w:left w:val="none" w:sz="0" w:space="0" w:color="auto"/>
        <w:bottom w:val="none" w:sz="0" w:space="0" w:color="auto"/>
        <w:right w:val="none" w:sz="0" w:space="0" w:color="auto"/>
      </w:divBdr>
    </w:div>
    <w:div w:id="1440026262">
      <w:bodyDiv w:val="1"/>
      <w:marLeft w:val="0"/>
      <w:marRight w:val="0"/>
      <w:marTop w:val="0"/>
      <w:marBottom w:val="0"/>
      <w:divBdr>
        <w:top w:val="none" w:sz="0" w:space="0" w:color="auto"/>
        <w:left w:val="none" w:sz="0" w:space="0" w:color="auto"/>
        <w:bottom w:val="none" w:sz="0" w:space="0" w:color="auto"/>
        <w:right w:val="none" w:sz="0" w:space="0" w:color="auto"/>
      </w:divBdr>
    </w:div>
    <w:div w:id="1473912255">
      <w:bodyDiv w:val="1"/>
      <w:marLeft w:val="0"/>
      <w:marRight w:val="0"/>
      <w:marTop w:val="0"/>
      <w:marBottom w:val="0"/>
      <w:divBdr>
        <w:top w:val="none" w:sz="0" w:space="0" w:color="auto"/>
        <w:left w:val="none" w:sz="0" w:space="0" w:color="auto"/>
        <w:bottom w:val="none" w:sz="0" w:space="0" w:color="auto"/>
        <w:right w:val="none" w:sz="0" w:space="0" w:color="auto"/>
      </w:divBdr>
    </w:div>
    <w:div w:id="1500196987">
      <w:bodyDiv w:val="1"/>
      <w:marLeft w:val="0"/>
      <w:marRight w:val="0"/>
      <w:marTop w:val="0"/>
      <w:marBottom w:val="0"/>
      <w:divBdr>
        <w:top w:val="none" w:sz="0" w:space="0" w:color="auto"/>
        <w:left w:val="none" w:sz="0" w:space="0" w:color="auto"/>
        <w:bottom w:val="none" w:sz="0" w:space="0" w:color="auto"/>
        <w:right w:val="none" w:sz="0" w:space="0" w:color="auto"/>
      </w:divBdr>
    </w:div>
    <w:div w:id="1505776807">
      <w:bodyDiv w:val="1"/>
      <w:marLeft w:val="0"/>
      <w:marRight w:val="0"/>
      <w:marTop w:val="0"/>
      <w:marBottom w:val="0"/>
      <w:divBdr>
        <w:top w:val="none" w:sz="0" w:space="0" w:color="auto"/>
        <w:left w:val="none" w:sz="0" w:space="0" w:color="auto"/>
        <w:bottom w:val="none" w:sz="0" w:space="0" w:color="auto"/>
        <w:right w:val="none" w:sz="0" w:space="0" w:color="auto"/>
      </w:divBdr>
    </w:div>
    <w:div w:id="1507095704">
      <w:bodyDiv w:val="1"/>
      <w:marLeft w:val="0"/>
      <w:marRight w:val="0"/>
      <w:marTop w:val="0"/>
      <w:marBottom w:val="0"/>
      <w:divBdr>
        <w:top w:val="none" w:sz="0" w:space="0" w:color="auto"/>
        <w:left w:val="none" w:sz="0" w:space="0" w:color="auto"/>
        <w:bottom w:val="none" w:sz="0" w:space="0" w:color="auto"/>
        <w:right w:val="none" w:sz="0" w:space="0" w:color="auto"/>
      </w:divBdr>
    </w:div>
    <w:div w:id="1514494093">
      <w:bodyDiv w:val="1"/>
      <w:marLeft w:val="0"/>
      <w:marRight w:val="0"/>
      <w:marTop w:val="0"/>
      <w:marBottom w:val="0"/>
      <w:divBdr>
        <w:top w:val="none" w:sz="0" w:space="0" w:color="auto"/>
        <w:left w:val="none" w:sz="0" w:space="0" w:color="auto"/>
        <w:bottom w:val="none" w:sz="0" w:space="0" w:color="auto"/>
        <w:right w:val="none" w:sz="0" w:space="0" w:color="auto"/>
      </w:divBdr>
    </w:div>
    <w:div w:id="1523544512">
      <w:bodyDiv w:val="1"/>
      <w:marLeft w:val="0"/>
      <w:marRight w:val="0"/>
      <w:marTop w:val="0"/>
      <w:marBottom w:val="0"/>
      <w:divBdr>
        <w:top w:val="none" w:sz="0" w:space="0" w:color="auto"/>
        <w:left w:val="none" w:sz="0" w:space="0" w:color="auto"/>
        <w:bottom w:val="none" w:sz="0" w:space="0" w:color="auto"/>
        <w:right w:val="none" w:sz="0" w:space="0" w:color="auto"/>
      </w:divBdr>
    </w:div>
    <w:div w:id="1525484328">
      <w:bodyDiv w:val="1"/>
      <w:marLeft w:val="0"/>
      <w:marRight w:val="0"/>
      <w:marTop w:val="0"/>
      <w:marBottom w:val="0"/>
      <w:divBdr>
        <w:top w:val="none" w:sz="0" w:space="0" w:color="auto"/>
        <w:left w:val="none" w:sz="0" w:space="0" w:color="auto"/>
        <w:bottom w:val="none" w:sz="0" w:space="0" w:color="auto"/>
        <w:right w:val="none" w:sz="0" w:space="0" w:color="auto"/>
      </w:divBdr>
    </w:div>
    <w:div w:id="1545870284">
      <w:bodyDiv w:val="1"/>
      <w:marLeft w:val="0"/>
      <w:marRight w:val="0"/>
      <w:marTop w:val="0"/>
      <w:marBottom w:val="0"/>
      <w:divBdr>
        <w:top w:val="none" w:sz="0" w:space="0" w:color="auto"/>
        <w:left w:val="none" w:sz="0" w:space="0" w:color="auto"/>
        <w:bottom w:val="none" w:sz="0" w:space="0" w:color="auto"/>
        <w:right w:val="none" w:sz="0" w:space="0" w:color="auto"/>
      </w:divBdr>
    </w:div>
    <w:div w:id="1557207690">
      <w:bodyDiv w:val="1"/>
      <w:marLeft w:val="0"/>
      <w:marRight w:val="0"/>
      <w:marTop w:val="0"/>
      <w:marBottom w:val="0"/>
      <w:divBdr>
        <w:top w:val="none" w:sz="0" w:space="0" w:color="auto"/>
        <w:left w:val="none" w:sz="0" w:space="0" w:color="auto"/>
        <w:bottom w:val="none" w:sz="0" w:space="0" w:color="auto"/>
        <w:right w:val="none" w:sz="0" w:space="0" w:color="auto"/>
      </w:divBdr>
    </w:div>
    <w:div w:id="1562212827">
      <w:bodyDiv w:val="1"/>
      <w:marLeft w:val="0"/>
      <w:marRight w:val="0"/>
      <w:marTop w:val="0"/>
      <w:marBottom w:val="0"/>
      <w:divBdr>
        <w:top w:val="none" w:sz="0" w:space="0" w:color="auto"/>
        <w:left w:val="none" w:sz="0" w:space="0" w:color="auto"/>
        <w:bottom w:val="none" w:sz="0" w:space="0" w:color="auto"/>
        <w:right w:val="none" w:sz="0" w:space="0" w:color="auto"/>
      </w:divBdr>
    </w:div>
    <w:div w:id="1578975900">
      <w:bodyDiv w:val="1"/>
      <w:marLeft w:val="0"/>
      <w:marRight w:val="0"/>
      <w:marTop w:val="0"/>
      <w:marBottom w:val="0"/>
      <w:divBdr>
        <w:top w:val="none" w:sz="0" w:space="0" w:color="auto"/>
        <w:left w:val="none" w:sz="0" w:space="0" w:color="auto"/>
        <w:bottom w:val="none" w:sz="0" w:space="0" w:color="auto"/>
        <w:right w:val="none" w:sz="0" w:space="0" w:color="auto"/>
      </w:divBdr>
    </w:div>
    <w:div w:id="1589925960">
      <w:bodyDiv w:val="1"/>
      <w:marLeft w:val="0"/>
      <w:marRight w:val="0"/>
      <w:marTop w:val="0"/>
      <w:marBottom w:val="0"/>
      <w:divBdr>
        <w:top w:val="none" w:sz="0" w:space="0" w:color="auto"/>
        <w:left w:val="none" w:sz="0" w:space="0" w:color="auto"/>
        <w:bottom w:val="none" w:sz="0" w:space="0" w:color="auto"/>
        <w:right w:val="none" w:sz="0" w:space="0" w:color="auto"/>
      </w:divBdr>
    </w:div>
    <w:div w:id="1590310434">
      <w:bodyDiv w:val="1"/>
      <w:marLeft w:val="0"/>
      <w:marRight w:val="0"/>
      <w:marTop w:val="0"/>
      <w:marBottom w:val="0"/>
      <w:divBdr>
        <w:top w:val="none" w:sz="0" w:space="0" w:color="auto"/>
        <w:left w:val="none" w:sz="0" w:space="0" w:color="auto"/>
        <w:bottom w:val="none" w:sz="0" w:space="0" w:color="auto"/>
        <w:right w:val="none" w:sz="0" w:space="0" w:color="auto"/>
      </w:divBdr>
    </w:div>
    <w:div w:id="1591620849">
      <w:bodyDiv w:val="1"/>
      <w:marLeft w:val="0"/>
      <w:marRight w:val="0"/>
      <w:marTop w:val="0"/>
      <w:marBottom w:val="0"/>
      <w:divBdr>
        <w:top w:val="none" w:sz="0" w:space="0" w:color="auto"/>
        <w:left w:val="none" w:sz="0" w:space="0" w:color="auto"/>
        <w:bottom w:val="none" w:sz="0" w:space="0" w:color="auto"/>
        <w:right w:val="none" w:sz="0" w:space="0" w:color="auto"/>
      </w:divBdr>
    </w:div>
    <w:div w:id="1642736180">
      <w:bodyDiv w:val="1"/>
      <w:marLeft w:val="0"/>
      <w:marRight w:val="0"/>
      <w:marTop w:val="0"/>
      <w:marBottom w:val="0"/>
      <w:divBdr>
        <w:top w:val="none" w:sz="0" w:space="0" w:color="auto"/>
        <w:left w:val="none" w:sz="0" w:space="0" w:color="auto"/>
        <w:bottom w:val="none" w:sz="0" w:space="0" w:color="auto"/>
        <w:right w:val="none" w:sz="0" w:space="0" w:color="auto"/>
      </w:divBdr>
    </w:div>
    <w:div w:id="1659110381">
      <w:bodyDiv w:val="1"/>
      <w:marLeft w:val="0"/>
      <w:marRight w:val="0"/>
      <w:marTop w:val="0"/>
      <w:marBottom w:val="0"/>
      <w:divBdr>
        <w:top w:val="none" w:sz="0" w:space="0" w:color="auto"/>
        <w:left w:val="none" w:sz="0" w:space="0" w:color="auto"/>
        <w:bottom w:val="none" w:sz="0" w:space="0" w:color="auto"/>
        <w:right w:val="none" w:sz="0" w:space="0" w:color="auto"/>
      </w:divBdr>
    </w:div>
    <w:div w:id="1667827111">
      <w:bodyDiv w:val="1"/>
      <w:marLeft w:val="0"/>
      <w:marRight w:val="0"/>
      <w:marTop w:val="0"/>
      <w:marBottom w:val="0"/>
      <w:divBdr>
        <w:top w:val="none" w:sz="0" w:space="0" w:color="auto"/>
        <w:left w:val="none" w:sz="0" w:space="0" w:color="auto"/>
        <w:bottom w:val="none" w:sz="0" w:space="0" w:color="auto"/>
        <w:right w:val="none" w:sz="0" w:space="0" w:color="auto"/>
      </w:divBdr>
    </w:div>
    <w:div w:id="1670139464">
      <w:bodyDiv w:val="1"/>
      <w:marLeft w:val="0"/>
      <w:marRight w:val="0"/>
      <w:marTop w:val="0"/>
      <w:marBottom w:val="0"/>
      <w:divBdr>
        <w:top w:val="none" w:sz="0" w:space="0" w:color="auto"/>
        <w:left w:val="none" w:sz="0" w:space="0" w:color="auto"/>
        <w:bottom w:val="none" w:sz="0" w:space="0" w:color="auto"/>
        <w:right w:val="none" w:sz="0" w:space="0" w:color="auto"/>
      </w:divBdr>
    </w:div>
    <w:div w:id="1671172358">
      <w:bodyDiv w:val="1"/>
      <w:marLeft w:val="0"/>
      <w:marRight w:val="0"/>
      <w:marTop w:val="0"/>
      <w:marBottom w:val="0"/>
      <w:divBdr>
        <w:top w:val="none" w:sz="0" w:space="0" w:color="auto"/>
        <w:left w:val="none" w:sz="0" w:space="0" w:color="auto"/>
        <w:bottom w:val="none" w:sz="0" w:space="0" w:color="auto"/>
        <w:right w:val="none" w:sz="0" w:space="0" w:color="auto"/>
      </w:divBdr>
    </w:div>
    <w:div w:id="1675911976">
      <w:bodyDiv w:val="1"/>
      <w:marLeft w:val="0"/>
      <w:marRight w:val="0"/>
      <w:marTop w:val="0"/>
      <w:marBottom w:val="0"/>
      <w:divBdr>
        <w:top w:val="none" w:sz="0" w:space="0" w:color="auto"/>
        <w:left w:val="none" w:sz="0" w:space="0" w:color="auto"/>
        <w:bottom w:val="none" w:sz="0" w:space="0" w:color="auto"/>
        <w:right w:val="none" w:sz="0" w:space="0" w:color="auto"/>
      </w:divBdr>
    </w:div>
    <w:div w:id="1677726573">
      <w:bodyDiv w:val="1"/>
      <w:marLeft w:val="0"/>
      <w:marRight w:val="0"/>
      <w:marTop w:val="0"/>
      <w:marBottom w:val="0"/>
      <w:divBdr>
        <w:top w:val="none" w:sz="0" w:space="0" w:color="auto"/>
        <w:left w:val="none" w:sz="0" w:space="0" w:color="auto"/>
        <w:bottom w:val="none" w:sz="0" w:space="0" w:color="auto"/>
        <w:right w:val="none" w:sz="0" w:space="0" w:color="auto"/>
      </w:divBdr>
    </w:div>
    <w:div w:id="1692755198">
      <w:bodyDiv w:val="1"/>
      <w:marLeft w:val="0"/>
      <w:marRight w:val="0"/>
      <w:marTop w:val="0"/>
      <w:marBottom w:val="0"/>
      <w:divBdr>
        <w:top w:val="none" w:sz="0" w:space="0" w:color="auto"/>
        <w:left w:val="none" w:sz="0" w:space="0" w:color="auto"/>
        <w:bottom w:val="none" w:sz="0" w:space="0" w:color="auto"/>
        <w:right w:val="none" w:sz="0" w:space="0" w:color="auto"/>
      </w:divBdr>
    </w:div>
    <w:div w:id="1707217190">
      <w:bodyDiv w:val="1"/>
      <w:marLeft w:val="0"/>
      <w:marRight w:val="0"/>
      <w:marTop w:val="0"/>
      <w:marBottom w:val="0"/>
      <w:divBdr>
        <w:top w:val="none" w:sz="0" w:space="0" w:color="auto"/>
        <w:left w:val="none" w:sz="0" w:space="0" w:color="auto"/>
        <w:bottom w:val="none" w:sz="0" w:space="0" w:color="auto"/>
        <w:right w:val="none" w:sz="0" w:space="0" w:color="auto"/>
      </w:divBdr>
    </w:div>
    <w:div w:id="1707869407">
      <w:bodyDiv w:val="1"/>
      <w:marLeft w:val="0"/>
      <w:marRight w:val="0"/>
      <w:marTop w:val="0"/>
      <w:marBottom w:val="0"/>
      <w:divBdr>
        <w:top w:val="none" w:sz="0" w:space="0" w:color="auto"/>
        <w:left w:val="none" w:sz="0" w:space="0" w:color="auto"/>
        <w:bottom w:val="none" w:sz="0" w:space="0" w:color="auto"/>
        <w:right w:val="none" w:sz="0" w:space="0" w:color="auto"/>
      </w:divBdr>
    </w:div>
    <w:div w:id="1716463904">
      <w:bodyDiv w:val="1"/>
      <w:marLeft w:val="0"/>
      <w:marRight w:val="0"/>
      <w:marTop w:val="0"/>
      <w:marBottom w:val="0"/>
      <w:divBdr>
        <w:top w:val="none" w:sz="0" w:space="0" w:color="auto"/>
        <w:left w:val="none" w:sz="0" w:space="0" w:color="auto"/>
        <w:bottom w:val="none" w:sz="0" w:space="0" w:color="auto"/>
        <w:right w:val="none" w:sz="0" w:space="0" w:color="auto"/>
      </w:divBdr>
    </w:div>
    <w:div w:id="1716544685">
      <w:bodyDiv w:val="1"/>
      <w:marLeft w:val="0"/>
      <w:marRight w:val="0"/>
      <w:marTop w:val="0"/>
      <w:marBottom w:val="0"/>
      <w:divBdr>
        <w:top w:val="none" w:sz="0" w:space="0" w:color="auto"/>
        <w:left w:val="none" w:sz="0" w:space="0" w:color="auto"/>
        <w:bottom w:val="none" w:sz="0" w:space="0" w:color="auto"/>
        <w:right w:val="none" w:sz="0" w:space="0" w:color="auto"/>
      </w:divBdr>
    </w:div>
    <w:div w:id="1721131040">
      <w:bodyDiv w:val="1"/>
      <w:marLeft w:val="0"/>
      <w:marRight w:val="0"/>
      <w:marTop w:val="0"/>
      <w:marBottom w:val="0"/>
      <w:divBdr>
        <w:top w:val="none" w:sz="0" w:space="0" w:color="auto"/>
        <w:left w:val="none" w:sz="0" w:space="0" w:color="auto"/>
        <w:bottom w:val="none" w:sz="0" w:space="0" w:color="auto"/>
        <w:right w:val="none" w:sz="0" w:space="0" w:color="auto"/>
      </w:divBdr>
    </w:div>
    <w:div w:id="1722822550">
      <w:bodyDiv w:val="1"/>
      <w:marLeft w:val="0"/>
      <w:marRight w:val="0"/>
      <w:marTop w:val="0"/>
      <w:marBottom w:val="0"/>
      <w:divBdr>
        <w:top w:val="none" w:sz="0" w:space="0" w:color="auto"/>
        <w:left w:val="none" w:sz="0" w:space="0" w:color="auto"/>
        <w:bottom w:val="none" w:sz="0" w:space="0" w:color="auto"/>
        <w:right w:val="none" w:sz="0" w:space="0" w:color="auto"/>
      </w:divBdr>
    </w:div>
    <w:div w:id="1754164311">
      <w:bodyDiv w:val="1"/>
      <w:marLeft w:val="0"/>
      <w:marRight w:val="0"/>
      <w:marTop w:val="0"/>
      <w:marBottom w:val="0"/>
      <w:divBdr>
        <w:top w:val="none" w:sz="0" w:space="0" w:color="auto"/>
        <w:left w:val="none" w:sz="0" w:space="0" w:color="auto"/>
        <w:bottom w:val="none" w:sz="0" w:space="0" w:color="auto"/>
        <w:right w:val="none" w:sz="0" w:space="0" w:color="auto"/>
      </w:divBdr>
    </w:div>
    <w:div w:id="1755781543">
      <w:bodyDiv w:val="1"/>
      <w:marLeft w:val="0"/>
      <w:marRight w:val="0"/>
      <w:marTop w:val="0"/>
      <w:marBottom w:val="0"/>
      <w:divBdr>
        <w:top w:val="none" w:sz="0" w:space="0" w:color="auto"/>
        <w:left w:val="none" w:sz="0" w:space="0" w:color="auto"/>
        <w:bottom w:val="none" w:sz="0" w:space="0" w:color="auto"/>
        <w:right w:val="none" w:sz="0" w:space="0" w:color="auto"/>
      </w:divBdr>
    </w:div>
    <w:div w:id="1756433055">
      <w:bodyDiv w:val="1"/>
      <w:marLeft w:val="0"/>
      <w:marRight w:val="0"/>
      <w:marTop w:val="0"/>
      <w:marBottom w:val="0"/>
      <w:divBdr>
        <w:top w:val="none" w:sz="0" w:space="0" w:color="auto"/>
        <w:left w:val="none" w:sz="0" w:space="0" w:color="auto"/>
        <w:bottom w:val="none" w:sz="0" w:space="0" w:color="auto"/>
        <w:right w:val="none" w:sz="0" w:space="0" w:color="auto"/>
      </w:divBdr>
    </w:div>
    <w:div w:id="1757243287">
      <w:bodyDiv w:val="1"/>
      <w:marLeft w:val="0"/>
      <w:marRight w:val="0"/>
      <w:marTop w:val="0"/>
      <w:marBottom w:val="0"/>
      <w:divBdr>
        <w:top w:val="none" w:sz="0" w:space="0" w:color="auto"/>
        <w:left w:val="none" w:sz="0" w:space="0" w:color="auto"/>
        <w:bottom w:val="none" w:sz="0" w:space="0" w:color="auto"/>
        <w:right w:val="none" w:sz="0" w:space="0" w:color="auto"/>
      </w:divBdr>
    </w:div>
    <w:div w:id="1760835797">
      <w:bodyDiv w:val="1"/>
      <w:marLeft w:val="0"/>
      <w:marRight w:val="0"/>
      <w:marTop w:val="0"/>
      <w:marBottom w:val="0"/>
      <w:divBdr>
        <w:top w:val="none" w:sz="0" w:space="0" w:color="auto"/>
        <w:left w:val="none" w:sz="0" w:space="0" w:color="auto"/>
        <w:bottom w:val="none" w:sz="0" w:space="0" w:color="auto"/>
        <w:right w:val="none" w:sz="0" w:space="0" w:color="auto"/>
      </w:divBdr>
    </w:div>
    <w:div w:id="1762991218">
      <w:bodyDiv w:val="1"/>
      <w:marLeft w:val="0"/>
      <w:marRight w:val="0"/>
      <w:marTop w:val="0"/>
      <w:marBottom w:val="0"/>
      <w:divBdr>
        <w:top w:val="none" w:sz="0" w:space="0" w:color="auto"/>
        <w:left w:val="none" w:sz="0" w:space="0" w:color="auto"/>
        <w:bottom w:val="none" w:sz="0" w:space="0" w:color="auto"/>
        <w:right w:val="none" w:sz="0" w:space="0" w:color="auto"/>
      </w:divBdr>
    </w:div>
    <w:div w:id="1774548573">
      <w:bodyDiv w:val="1"/>
      <w:marLeft w:val="0"/>
      <w:marRight w:val="0"/>
      <w:marTop w:val="0"/>
      <w:marBottom w:val="0"/>
      <w:divBdr>
        <w:top w:val="none" w:sz="0" w:space="0" w:color="auto"/>
        <w:left w:val="none" w:sz="0" w:space="0" w:color="auto"/>
        <w:bottom w:val="none" w:sz="0" w:space="0" w:color="auto"/>
        <w:right w:val="none" w:sz="0" w:space="0" w:color="auto"/>
      </w:divBdr>
    </w:div>
    <w:div w:id="1777552789">
      <w:bodyDiv w:val="1"/>
      <w:marLeft w:val="0"/>
      <w:marRight w:val="0"/>
      <w:marTop w:val="0"/>
      <w:marBottom w:val="0"/>
      <w:divBdr>
        <w:top w:val="none" w:sz="0" w:space="0" w:color="auto"/>
        <w:left w:val="none" w:sz="0" w:space="0" w:color="auto"/>
        <w:bottom w:val="none" w:sz="0" w:space="0" w:color="auto"/>
        <w:right w:val="none" w:sz="0" w:space="0" w:color="auto"/>
      </w:divBdr>
    </w:div>
    <w:div w:id="1780950050">
      <w:bodyDiv w:val="1"/>
      <w:marLeft w:val="0"/>
      <w:marRight w:val="0"/>
      <w:marTop w:val="0"/>
      <w:marBottom w:val="0"/>
      <w:divBdr>
        <w:top w:val="none" w:sz="0" w:space="0" w:color="auto"/>
        <w:left w:val="none" w:sz="0" w:space="0" w:color="auto"/>
        <w:bottom w:val="none" w:sz="0" w:space="0" w:color="auto"/>
        <w:right w:val="none" w:sz="0" w:space="0" w:color="auto"/>
      </w:divBdr>
    </w:div>
    <w:div w:id="1783912505">
      <w:bodyDiv w:val="1"/>
      <w:marLeft w:val="0"/>
      <w:marRight w:val="0"/>
      <w:marTop w:val="0"/>
      <w:marBottom w:val="0"/>
      <w:divBdr>
        <w:top w:val="none" w:sz="0" w:space="0" w:color="auto"/>
        <w:left w:val="none" w:sz="0" w:space="0" w:color="auto"/>
        <w:bottom w:val="none" w:sz="0" w:space="0" w:color="auto"/>
        <w:right w:val="none" w:sz="0" w:space="0" w:color="auto"/>
      </w:divBdr>
    </w:div>
    <w:div w:id="1787312627">
      <w:bodyDiv w:val="1"/>
      <w:marLeft w:val="0"/>
      <w:marRight w:val="0"/>
      <w:marTop w:val="0"/>
      <w:marBottom w:val="0"/>
      <w:divBdr>
        <w:top w:val="none" w:sz="0" w:space="0" w:color="auto"/>
        <w:left w:val="none" w:sz="0" w:space="0" w:color="auto"/>
        <w:bottom w:val="none" w:sz="0" w:space="0" w:color="auto"/>
        <w:right w:val="none" w:sz="0" w:space="0" w:color="auto"/>
      </w:divBdr>
    </w:div>
    <w:div w:id="1787699067">
      <w:bodyDiv w:val="1"/>
      <w:marLeft w:val="0"/>
      <w:marRight w:val="0"/>
      <w:marTop w:val="0"/>
      <w:marBottom w:val="0"/>
      <w:divBdr>
        <w:top w:val="none" w:sz="0" w:space="0" w:color="auto"/>
        <w:left w:val="none" w:sz="0" w:space="0" w:color="auto"/>
        <w:bottom w:val="none" w:sz="0" w:space="0" w:color="auto"/>
        <w:right w:val="none" w:sz="0" w:space="0" w:color="auto"/>
      </w:divBdr>
    </w:div>
    <w:div w:id="1790469805">
      <w:bodyDiv w:val="1"/>
      <w:marLeft w:val="0"/>
      <w:marRight w:val="0"/>
      <w:marTop w:val="0"/>
      <w:marBottom w:val="0"/>
      <w:divBdr>
        <w:top w:val="none" w:sz="0" w:space="0" w:color="auto"/>
        <w:left w:val="none" w:sz="0" w:space="0" w:color="auto"/>
        <w:bottom w:val="none" w:sz="0" w:space="0" w:color="auto"/>
        <w:right w:val="none" w:sz="0" w:space="0" w:color="auto"/>
      </w:divBdr>
    </w:div>
    <w:div w:id="1790708144">
      <w:bodyDiv w:val="1"/>
      <w:marLeft w:val="0"/>
      <w:marRight w:val="0"/>
      <w:marTop w:val="0"/>
      <w:marBottom w:val="0"/>
      <w:divBdr>
        <w:top w:val="none" w:sz="0" w:space="0" w:color="auto"/>
        <w:left w:val="none" w:sz="0" w:space="0" w:color="auto"/>
        <w:bottom w:val="none" w:sz="0" w:space="0" w:color="auto"/>
        <w:right w:val="none" w:sz="0" w:space="0" w:color="auto"/>
      </w:divBdr>
    </w:div>
    <w:div w:id="1793093668">
      <w:bodyDiv w:val="1"/>
      <w:marLeft w:val="0"/>
      <w:marRight w:val="0"/>
      <w:marTop w:val="0"/>
      <w:marBottom w:val="0"/>
      <w:divBdr>
        <w:top w:val="none" w:sz="0" w:space="0" w:color="auto"/>
        <w:left w:val="none" w:sz="0" w:space="0" w:color="auto"/>
        <w:bottom w:val="none" w:sz="0" w:space="0" w:color="auto"/>
        <w:right w:val="none" w:sz="0" w:space="0" w:color="auto"/>
      </w:divBdr>
    </w:div>
    <w:div w:id="1797334359">
      <w:bodyDiv w:val="1"/>
      <w:marLeft w:val="0"/>
      <w:marRight w:val="0"/>
      <w:marTop w:val="0"/>
      <w:marBottom w:val="0"/>
      <w:divBdr>
        <w:top w:val="none" w:sz="0" w:space="0" w:color="auto"/>
        <w:left w:val="none" w:sz="0" w:space="0" w:color="auto"/>
        <w:bottom w:val="none" w:sz="0" w:space="0" w:color="auto"/>
        <w:right w:val="none" w:sz="0" w:space="0" w:color="auto"/>
      </w:divBdr>
    </w:div>
    <w:div w:id="1803230961">
      <w:bodyDiv w:val="1"/>
      <w:marLeft w:val="0"/>
      <w:marRight w:val="0"/>
      <w:marTop w:val="0"/>
      <w:marBottom w:val="0"/>
      <w:divBdr>
        <w:top w:val="none" w:sz="0" w:space="0" w:color="auto"/>
        <w:left w:val="none" w:sz="0" w:space="0" w:color="auto"/>
        <w:bottom w:val="none" w:sz="0" w:space="0" w:color="auto"/>
        <w:right w:val="none" w:sz="0" w:space="0" w:color="auto"/>
      </w:divBdr>
    </w:div>
    <w:div w:id="1829832323">
      <w:bodyDiv w:val="1"/>
      <w:marLeft w:val="0"/>
      <w:marRight w:val="0"/>
      <w:marTop w:val="0"/>
      <w:marBottom w:val="0"/>
      <w:divBdr>
        <w:top w:val="none" w:sz="0" w:space="0" w:color="auto"/>
        <w:left w:val="none" w:sz="0" w:space="0" w:color="auto"/>
        <w:bottom w:val="none" w:sz="0" w:space="0" w:color="auto"/>
        <w:right w:val="none" w:sz="0" w:space="0" w:color="auto"/>
      </w:divBdr>
    </w:div>
    <w:div w:id="1837259700">
      <w:bodyDiv w:val="1"/>
      <w:marLeft w:val="0"/>
      <w:marRight w:val="0"/>
      <w:marTop w:val="0"/>
      <w:marBottom w:val="0"/>
      <w:divBdr>
        <w:top w:val="none" w:sz="0" w:space="0" w:color="auto"/>
        <w:left w:val="none" w:sz="0" w:space="0" w:color="auto"/>
        <w:bottom w:val="none" w:sz="0" w:space="0" w:color="auto"/>
        <w:right w:val="none" w:sz="0" w:space="0" w:color="auto"/>
      </w:divBdr>
    </w:div>
    <w:div w:id="1860269326">
      <w:bodyDiv w:val="1"/>
      <w:marLeft w:val="0"/>
      <w:marRight w:val="0"/>
      <w:marTop w:val="0"/>
      <w:marBottom w:val="0"/>
      <w:divBdr>
        <w:top w:val="none" w:sz="0" w:space="0" w:color="auto"/>
        <w:left w:val="none" w:sz="0" w:space="0" w:color="auto"/>
        <w:bottom w:val="none" w:sz="0" w:space="0" w:color="auto"/>
        <w:right w:val="none" w:sz="0" w:space="0" w:color="auto"/>
      </w:divBdr>
    </w:div>
    <w:div w:id="1869247358">
      <w:bodyDiv w:val="1"/>
      <w:marLeft w:val="0"/>
      <w:marRight w:val="0"/>
      <w:marTop w:val="0"/>
      <w:marBottom w:val="0"/>
      <w:divBdr>
        <w:top w:val="none" w:sz="0" w:space="0" w:color="auto"/>
        <w:left w:val="none" w:sz="0" w:space="0" w:color="auto"/>
        <w:bottom w:val="none" w:sz="0" w:space="0" w:color="auto"/>
        <w:right w:val="none" w:sz="0" w:space="0" w:color="auto"/>
      </w:divBdr>
    </w:div>
    <w:div w:id="1874924901">
      <w:bodyDiv w:val="1"/>
      <w:marLeft w:val="0"/>
      <w:marRight w:val="0"/>
      <w:marTop w:val="0"/>
      <w:marBottom w:val="0"/>
      <w:divBdr>
        <w:top w:val="none" w:sz="0" w:space="0" w:color="auto"/>
        <w:left w:val="none" w:sz="0" w:space="0" w:color="auto"/>
        <w:bottom w:val="none" w:sz="0" w:space="0" w:color="auto"/>
        <w:right w:val="none" w:sz="0" w:space="0" w:color="auto"/>
      </w:divBdr>
    </w:div>
    <w:div w:id="1875264763">
      <w:bodyDiv w:val="1"/>
      <w:marLeft w:val="0"/>
      <w:marRight w:val="0"/>
      <w:marTop w:val="0"/>
      <w:marBottom w:val="0"/>
      <w:divBdr>
        <w:top w:val="none" w:sz="0" w:space="0" w:color="auto"/>
        <w:left w:val="none" w:sz="0" w:space="0" w:color="auto"/>
        <w:bottom w:val="none" w:sz="0" w:space="0" w:color="auto"/>
        <w:right w:val="none" w:sz="0" w:space="0" w:color="auto"/>
      </w:divBdr>
    </w:div>
    <w:div w:id="1887259985">
      <w:bodyDiv w:val="1"/>
      <w:marLeft w:val="0"/>
      <w:marRight w:val="0"/>
      <w:marTop w:val="0"/>
      <w:marBottom w:val="0"/>
      <w:divBdr>
        <w:top w:val="none" w:sz="0" w:space="0" w:color="auto"/>
        <w:left w:val="none" w:sz="0" w:space="0" w:color="auto"/>
        <w:bottom w:val="none" w:sz="0" w:space="0" w:color="auto"/>
        <w:right w:val="none" w:sz="0" w:space="0" w:color="auto"/>
      </w:divBdr>
    </w:div>
    <w:div w:id="1887793348">
      <w:bodyDiv w:val="1"/>
      <w:marLeft w:val="0"/>
      <w:marRight w:val="0"/>
      <w:marTop w:val="0"/>
      <w:marBottom w:val="0"/>
      <w:divBdr>
        <w:top w:val="none" w:sz="0" w:space="0" w:color="auto"/>
        <w:left w:val="none" w:sz="0" w:space="0" w:color="auto"/>
        <w:bottom w:val="none" w:sz="0" w:space="0" w:color="auto"/>
        <w:right w:val="none" w:sz="0" w:space="0" w:color="auto"/>
      </w:divBdr>
    </w:div>
    <w:div w:id="1888486120">
      <w:bodyDiv w:val="1"/>
      <w:marLeft w:val="0"/>
      <w:marRight w:val="0"/>
      <w:marTop w:val="0"/>
      <w:marBottom w:val="0"/>
      <w:divBdr>
        <w:top w:val="none" w:sz="0" w:space="0" w:color="auto"/>
        <w:left w:val="none" w:sz="0" w:space="0" w:color="auto"/>
        <w:bottom w:val="none" w:sz="0" w:space="0" w:color="auto"/>
        <w:right w:val="none" w:sz="0" w:space="0" w:color="auto"/>
      </w:divBdr>
    </w:div>
    <w:div w:id="1914199111">
      <w:bodyDiv w:val="1"/>
      <w:marLeft w:val="0"/>
      <w:marRight w:val="0"/>
      <w:marTop w:val="0"/>
      <w:marBottom w:val="0"/>
      <w:divBdr>
        <w:top w:val="none" w:sz="0" w:space="0" w:color="auto"/>
        <w:left w:val="none" w:sz="0" w:space="0" w:color="auto"/>
        <w:bottom w:val="none" w:sz="0" w:space="0" w:color="auto"/>
        <w:right w:val="none" w:sz="0" w:space="0" w:color="auto"/>
      </w:divBdr>
    </w:div>
    <w:div w:id="1920555114">
      <w:bodyDiv w:val="1"/>
      <w:marLeft w:val="0"/>
      <w:marRight w:val="0"/>
      <w:marTop w:val="0"/>
      <w:marBottom w:val="0"/>
      <w:divBdr>
        <w:top w:val="none" w:sz="0" w:space="0" w:color="auto"/>
        <w:left w:val="none" w:sz="0" w:space="0" w:color="auto"/>
        <w:bottom w:val="none" w:sz="0" w:space="0" w:color="auto"/>
        <w:right w:val="none" w:sz="0" w:space="0" w:color="auto"/>
      </w:divBdr>
    </w:div>
    <w:div w:id="1920629895">
      <w:bodyDiv w:val="1"/>
      <w:marLeft w:val="0"/>
      <w:marRight w:val="0"/>
      <w:marTop w:val="0"/>
      <w:marBottom w:val="0"/>
      <w:divBdr>
        <w:top w:val="none" w:sz="0" w:space="0" w:color="auto"/>
        <w:left w:val="none" w:sz="0" w:space="0" w:color="auto"/>
        <w:bottom w:val="none" w:sz="0" w:space="0" w:color="auto"/>
        <w:right w:val="none" w:sz="0" w:space="0" w:color="auto"/>
      </w:divBdr>
    </w:div>
    <w:div w:id="1921862322">
      <w:bodyDiv w:val="1"/>
      <w:marLeft w:val="0"/>
      <w:marRight w:val="0"/>
      <w:marTop w:val="0"/>
      <w:marBottom w:val="0"/>
      <w:divBdr>
        <w:top w:val="none" w:sz="0" w:space="0" w:color="auto"/>
        <w:left w:val="none" w:sz="0" w:space="0" w:color="auto"/>
        <w:bottom w:val="none" w:sz="0" w:space="0" w:color="auto"/>
        <w:right w:val="none" w:sz="0" w:space="0" w:color="auto"/>
      </w:divBdr>
    </w:div>
    <w:div w:id="1935017183">
      <w:bodyDiv w:val="1"/>
      <w:marLeft w:val="0"/>
      <w:marRight w:val="0"/>
      <w:marTop w:val="0"/>
      <w:marBottom w:val="0"/>
      <w:divBdr>
        <w:top w:val="none" w:sz="0" w:space="0" w:color="auto"/>
        <w:left w:val="none" w:sz="0" w:space="0" w:color="auto"/>
        <w:bottom w:val="none" w:sz="0" w:space="0" w:color="auto"/>
        <w:right w:val="none" w:sz="0" w:space="0" w:color="auto"/>
      </w:divBdr>
    </w:div>
    <w:div w:id="1959750884">
      <w:bodyDiv w:val="1"/>
      <w:marLeft w:val="0"/>
      <w:marRight w:val="0"/>
      <w:marTop w:val="0"/>
      <w:marBottom w:val="0"/>
      <w:divBdr>
        <w:top w:val="none" w:sz="0" w:space="0" w:color="auto"/>
        <w:left w:val="none" w:sz="0" w:space="0" w:color="auto"/>
        <w:bottom w:val="none" w:sz="0" w:space="0" w:color="auto"/>
        <w:right w:val="none" w:sz="0" w:space="0" w:color="auto"/>
      </w:divBdr>
    </w:div>
    <w:div w:id="1968077921">
      <w:bodyDiv w:val="1"/>
      <w:marLeft w:val="0"/>
      <w:marRight w:val="0"/>
      <w:marTop w:val="0"/>
      <w:marBottom w:val="0"/>
      <w:divBdr>
        <w:top w:val="none" w:sz="0" w:space="0" w:color="auto"/>
        <w:left w:val="none" w:sz="0" w:space="0" w:color="auto"/>
        <w:bottom w:val="none" w:sz="0" w:space="0" w:color="auto"/>
        <w:right w:val="none" w:sz="0" w:space="0" w:color="auto"/>
      </w:divBdr>
    </w:div>
    <w:div w:id="1971741468">
      <w:bodyDiv w:val="1"/>
      <w:marLeft w:val="0"/>
      <w:marRight w:val="0"/>
      <w:marTop w:val="0"/>
      <w:marBottom w:val="0"/>
      <w:divBdr>
        <w:top w:val="none" w:sz="0" w:space="0" w:color="auto"/>
        <w:left w:val="none" w:sz="0" w:space="0" w:color="auto"/>
        <w:bottom w:val="none" w:sz="0" w:space="0" w:color="auto"/>
        <w:right w:val="none" w:sz="0" w:space="0" w:color="auto"/>
      </w:divBdr>
    </w:div>
    <w:div w:id="1976449302">
      <w:bodyDiv w:val="1"/>
      <w:marLeft w:val="0"/>
      <w:marRight w:val="0"/>
      <w:marTop w:val="0"/>
      <w:marBottom w:val="0"/>
      <w:divBdr>
        <w:top w:val="none" w:sz="0" w:space="0" w:color="auto"/>
        <w:left w:val="none" w:sz="0" w:space="0" w:color="auto"/>
        <w:bottom w:val="none" w:sz="0" w:space="0" w:color="auto"/>
        <w:right w:val="none" w:sz="0" w:space="0" w:color="auto"/>
      </w:divBdr>
    </w:div>
    <w:div w:id="1977295405">
      <w:bodyDiv w:val="1"/>
      <w:marLeft w:val="0"/>
      <w:marRight w:val="0"/>
      <w:marTop w:val="0"/>
      <w:marBottom w:val="0"/>
      <w:divBdr>
        <w:top w:val="none" w:sz="0" w:space="0" w:color="auto"/>
        <w:left w:val="none" w:sz="0" w:space="0" w:color="auto"/>
        <w:bottom w:val="none" w:sz="0" w:space="0" w:color="auto"/>
        <w:right w:val="none" w:sz="0" w:space="0" w:color="auto"/>
      </w:divBdr>
    </w:div>
    <w:div w:id="1998339728">
      <w:bodyDiv w:val="1"/>
      <w:marLeft w:val="0"/>
      <w:marRight w:val="0"/>
      <w:marTop w:val="0"/>
      <w:marBottom w:val="0"/>
      <w:divBdr>
        <w:top w:val="none" w:sz="0" w:space="0" w:color="auto"/>
        <w:left w:val="none" w:sz="0" w:space="0" w:color="auto"/>
        <w:bottom w:val="none" w:sz="0" w:space="0" w:color="auto"/>
        <w:right w:val="none" w:sz="0" w:space="0" w:color="auto"/>
      </w:divBdr>
    </w:div>
    <w:div w:id="2006975612">
      <w:bodyDiv w:val="1"/>
      <w:marLeft w:val="0"/>
      <w:marRight w:val="0"/>
      <w:marTop w:val="0"/>
      <w:marBottom w:val="0"/>
      <w:divBdr>
        <w:top w:val="none" w:sz="0" w:space="0" w:color="auto"/>
        <w:left w:val="none" w:sz="0" w:space="0" w:color="auto"/>
        <w:bottom w:val="none" w:sz="0" w:space="0" w:color="auto"/>
        <w:right w:val="none" w:sz="0" w:space="0" w:color="auto"/>
      </w:divBdr>
    </w:div>
    <w:div w:id="2008241227">
      <w:bodyDiv w:val="1"/>
      <w:marLeft w:val="0"/>
      <w:marRight w:val="0"/>
      <w:marTop w:val="0"/>
      <w:marBottom w:val="0"/>
      <w:divBdr>
        <w:top w:val="none" w:sz="0" w:space="0" w:color="auto"/>
        <w:left w:val="none" w:sz="0" w:space="0" w:color="auto"/>
        <w:bottom w:val="none" w:sz="0" w:space="0" w:color="auto"/>
        <w:right w:val="none" w:sz="0" w:space="0" w:color="auto"/>
      </w:divBdr>
    </w:div>
    <w:div w:id="2009166735">
      <w:bodyDiv w:val="1"/>
      <w:marLeft w:val="0"/>
      <w:marRight w:val="0"/>
      <w:marTop w:val="0"/>
      <w:marBottom w:val="0"/>
      <w:divBdr>
        <w:top w:val="none" w:sz="0" w:space="0" w:color="auto"/>
        <w:left w:val="none" w:sz="0" w:space="0" w:color="auto"/>
        <w:bottom w:val="none" w:sz="0" w:space="0" w:color="auto"/>
        <w:right w:val="none" w:sz="0" w:space="0" w:color="auto"/>
      </w:divBdr>
    </w:div>
    <w:div w:id="2011250411">
      <w:bodyDiv w:val="1"/>
      <w:marLeft w:val="0"/>
      <w:marRight w:val="0"/>
      <w:marTop w:val="0"/>
      <w:marBottom w:val="0"/>
      <w:divBdr>
        <w:top w:val="none" w:sz="0" w:space="0" w:color="auto"/>
        <w:left w:val="none" w:sz="0" w:space="0" w:color="auto"/>
        <w:bottom w:val="none" w:sz="0" w:space="0" w:color="auto"/>
        <w:right w:val="none" w:sz="0" w:space="0" w:color="auto"/>
      </w:divBdr>
    </w:div>
    <w:div w:id="2019454452">
      <w:bodyDiv w:val="1"/>
      <w:marLeft w:val="0"/>
      <w:marRight w:val="0"/>
      <w:marTop w:val="0"/>
      <w:marBottom w:val="0"/>
      <w:divBdr>
        <w:top w:val="none" w:sz="0" w:space="0" w:color="auto"/>
        <w:left w:val="none" w:sz="0" w:space="0" w:color="auto"/>
        <w:bottom w:val="none" w:sz="0" w:space="0" w:color="auto"/>
        <w:right w:val="none" w:sz="0" w:space="0" w:color="auto"/>
      </w:divBdr>
    </w:div>
    <w:div w:id="2052878090">
      <w:bodyDiv w:val="1"/>
      <w:marLeft w:val="0"/>
      <w:marRight w:val="0"/>
      <w:marTop w:val="0"/>
      <w:marBottom w:val="0"/>
      <w:divBdr>
        <w:top w:val="none" w:sz="0" w:space="0" w:color="auto"/>
        <w:left w:val="none" w:sz="0" w:space="0" w:color="auto"/>
        <w:bottom w:val="none" w:sz="0" w:space="0" w:color="auto"/>
        <w:right w:val="none" w:sz="0" w:space="0" w:color="auto"/>
      </w:divBdr>
    </w:div>
    <w:div w:id="2053380867">
      <w:bodyDiv w:val="1"/>
      <w:marLeft w:val="0"/>
      <w:marRight w:val="0"/>
      <w:marTop w:val="0"/>
      <w:marBottom w:val="0"/>
      <w:divBdr>
        <w:top w:val="none" w:sz="0" w:space="0" w:color="auto"/>
        <w:left w:val="none" w:sz="0" w:space="0" w:color="auto"/>
        <w:bottom w:val="none" w:sz="0" w:space="0" w:color="auto"/>
        <w:right w:val="none" w:sz="0" w:space="0" w:color="auto"/>
      </w:divBdr>
    </w:div>
    <w:div w:id="2067676813">
      <w:bodyDiv w:val="1"/>
      <w:marLeft w:val="0"/>
      <w:marRight w:val="0"/>
      <w:marTop w:val="0"/>
      <w:marBottom w:val="0"/>
      <w:divBdr>
        <w:top w:val="none" w:sz="0" w:space="0" w:color="auto"/>
        <w:left w:val="none" w:sz="0" w:space="0" w:color="auto"/>
        <w:bottom w:val="none" w:sz="0" w:space="0" w:color="auto"/>
        <w:right w:val="none" w:sz="0" w:space="0" w:color="auto"/>
      </w:divBdr>
    </w:div>
    <w:div w:id="2103794184">
      <w:bodyDiv w:val="1"/>
      <w:marLeft w:val="0"/>
      <w:marRight w:val="0"/>
      <w:marTop w:val="0"/>
      <w:marBottom w:val="0"/>
      <w:divBdr>
        <w:top w:val="none" w:sz="0" w:space="0" w:color="auto"/>
        <w:left w:val="none" w:sz="0" w:space="0" w:color="auto"/>
        <w:bottom w:val="none" w:sz="0" w:space="0" w:color="auto"/>
        <w:right w:val="none" w:sz="0" w:space="0" w:color="auto"/>
      </w:divBdr>
    </w:div>
    <w:div w:id="2125150398">
      <w:bodyDiv w:val="1"/>
      <w:marLeft w:val="0"/>
      <w:marRight w:val="0"/>
      <w:marTop w:val="0"/>
      <w:marBottom w:val="0"/>
      <w:divBdr>
        <w:top w:val="none" w:sz="0" w:space="0" w:color="auto"/>
        <w:left w:val="none" w:sz="0" w:space="0" w:color="auto"/>
        <w:bottom w:val="none" w:sz="0" w:space="0" w:color="auto"/>
        <w:right w:val="none" w:sz="0" w:space="0" w:color="auto"/>
      </w:divBdr>
    </w:div>
    <w:div w:id="2128313748">
      <w:bodyDiv w:val="1"/>
      <w:marLeft w:val="0"/>
      <w:marRight w:val="0"/>
      <w:marTop w:val="0"/>
      <w:marBottom w:val="0"/>
      <w:divBdr>
        <w:top w:val="none" w:sz="0" w:space="0" w:color="auto"/>
        <w:left w:val="none" w:sz="0" w:space="0" w:color="auto"/>
        <w:bottom w:val="none" w:sz="0" w:space="0" w:color="auto"/>
        <w:right w:val="none" w:sz="0" w:space="0" w:color="auto"/>
      </w:divBdr>
    </w:div>
    <w:div w:id="2136944780">
      <w:bodyDiv w:val="1"/>
      <w:marLeft w:val="0"/>
      <w:marRight w:val="0"/>
      <w:marTop w:val="0"/>
      <w:marBottom w:val="0"/>
      <w:divBdr>
        <w:top w:val="none" w:sz="0" w:space="0" w:color="auto"/>
        <w:left w:val="none" w:sz="0" w:space="0" w:color="auto"/>
        <w:bottom w:val="none" w:sz="0" w:space="0" w:color="auto"/>
        <w:right w:val="none" w:sz="0" w:space="0" w:color="auto"/>
      </w:divBdr>
    </w:div>
    <w:div w:id="2140107251">
      <w:bodyDiv w:val="1"/>
      <w:marLeft w:val="0"/>
      <w:marRight w:val="0"/>
      <w:marTop w:val="0"/>
      <w:marBottom w:val="0"/>
      <w:divBdr>
        <w:top w:val="none" w:sz="0" w:space="0" w:color="auto"/>
        <w:left w:val="none" w:sz="0" w:space="0" w:color="auto"/>
        <w:bottom w:val="none" w:sz="0" w:space="0" w:color="auto"/>
        <w:right w:val="none" w:sz="0" w:space="0" w:color="auto"/>
      </w:divBdr>
    </w:div>
    <w:div w:id="2146507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_Toc144380813" TargetMode="External"/><Relationship Id="rId21" Type="http://schemas.openxmlformats.org/officeDocument/2006/relationships/hyperlink" Target="#_Toc144380808" TargetMode="External"/><Relationship Id="rId42" Type="http://schemas.openxmlformats.org/officeDocument/2006/relationships/image" Target="media/image8.png"/><Relationship Id="rId47" Type="http://schemas.openxmlformats.org/officeDocument/2006/relationships/image" Target="media/image13.png"/><Relationship Id="rId63" Type="http://schemas.openxmlformats.org/officeDocument/2006/relationships/hyperlink" Target="file:///\\swp-rest.police.int\data\home\swp6858\Documents\Uni%20Work\Dissertation%20Sean%20Davies\Final%20dissertation%201.odt#_Toc144376578" TargetMode="External"/><Relationship Id="rId68" Type="http://schemas.openxmlformats.org/officeDocument/2006/relationships/image" Target="media/image20.png"/><Relationship Id="rId16" Type="http://schemas.openxmlformats.org/officeDocument/2006/relationships/hyperlink" Target="#_Toc144380803" TargetMode="External"/><Relationship Id="rId11" Type="http://schemas.openxmlformats.org/officeDocument/2006/relationships/hyperlink" Target="#_Toc144380798" TargetMode="External"/><Relationship Id="rId32" Type="http://schemas.openxmlformats.org/officeDocument/2006/relationships/hyperlink" Target="#_Toc144380819" TargetMode="External"/><Relationship Id="rId37" Type="http://schemas.openxmlformats.org/officeDocument/2006/relationships/image" Target="media/image3.png"/><Relationship Id="rId53" Type="http://schemas.openxmlformats.org/officeDocument/2006/relationships/hyperlink" Target="file:///\\swp-rest.police.int\data\home\swp6858\Documents\Uni%20Work\Dissertation%20Sean%20Davies\Final%20dissertation%201.odt#_Toc144376568" TargetMode="External"/><Relationship Id="rId58" Type="http://schemas.openxmlformats.org/officeDocument/2006/relationships/hyperlink" Target="file:///\\swp-rest.police.int\data\home\swp6858\Documents\Uni%20Work\Dissertation%20Sean%20Davies\Final%20dissertation%201.odt#_Toc144376573" TargetMode="External"/><Relationship Id="rId74" Type="http://schemas.openxmlformats.org/officeDocument/2006/relationships/hyperlink" Target="https://emea01.safelinks.protection.outlook.com/?url=http%3A%2F%2Fuwtsd.ac.uk%2Flibrary%2Fresearch-data-management%2F&amp;data=02|01|C.Lohmann-hancock%40uwtsd.ac.uk|6c7fd2aa09ff4afeb4c008d6b1c88f0e|4e0f11f9046e45059cb8db2152311e21|0|0|636891874087776472&amp;sdata=BhFV1PTaJ7u%2FgPz20s0VNnkSy%2B1ZZW1GJv1k2YdOE0E%3D&amp;reserved=0" TargetMode="External"/><Relationship Id="rId79"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61" Type="http://schemas.openxmlformats.org/officeDocument/2006/relationships/hyperlink" Target="file:///\\swp-rest.police.int\data\home\swp6858\Documents\Uni%20Work\Dissertation%20Sean%20Davies\Final%20dissertation%201.odt#_Toc144376576" TargetMode="External"/><Relationship Id="rId82" Type="http://schemas.openxmlformats.org/officeDocument/2006/relationships/fontTable" Target="fontTable.xml"/><Relationship Id="rId19" Type="http://schemas.openxmlformats.org/officeDocument/2006/relationships/hyperlink" Target="#_Toc144380806" TargetMode="External"/><Relationship Id="rId14" Type="http://schemas.openxmlformats.org/officeDocument/2006/relationships/hyperlink" Target="#_Toc144380801" TargetMode="External"/><Relationship Id="rId22" Type="http://schemas.openxmlformats.org/officeDocument/2006/relationships/hyperlink" Target="#_Toc144380809" TargetMode="External"/><Relationship Id="rId27" Type="http://schemas.openxmlformats.org/officeDocument/2006/relationships/hyperlink" Target="#_Toc144380814" TargetMode="External"/><Relationship Id="rId30" Type="http://schemas.openxmlformats.org/officeDocument/2006/relationships/hyperlink" Target="#_Toc144380817" TargetMode="External"/><Relationship Id="rId35" Type="http://schemas.openxmlformats.org/officeDocument/2006/relationships/hyperlink" Target="#_Toc144380822" TargetMode="External"/><Relationship Id="rId43" Type="http://schemas.openxmlformats.org/officeDocument/2006/relationships/image" Target="media/image9.png"/><Relationship Id="rId48" Type="http://schemas.openxmlformats.org/officeDocument/2006/relationships/image" Target="media/image14.png"/><Relationship Id="rId56" Type="http://schemas.openxmlformats.org/officeDocument/2006/relationships/hyperlink" Target="file:///\\swp-rest.police.int\data\home\swp6858\Documents\Uni%20Work\Dissertation%20Sean%20Davies\Final%20dissertation%201.odt#_Toc144376571" TargetMode="External"/><Relationship Id="rId64" Type="http://schemas.openxmlformats.org/officeDocument/2006/relationships/image" Target="media/image16.png"/><Relationship Id="rId69" Type="http://schemas.openxmlformats.org/officeDocument/2006/relationships/image" Target="media/image21.png"/><Relationship Id="rId77" Type="http://schemas.openxmlformats.org/officeDocument/2006/relationships/hyperlink" Target="https://www.uwtsd.ac.uk/research/research-ethics/" TargetMode="External"/><Relationship Id="rId8" Type="http://schemas.openxmlformats.org/officeDocument/2006/relationships/image" Target="media/image1.emf"/><Relationship Id="rId51" Type="http://schemas.openxmlformats.org/officeDocument/2006/relationships/hyperlink" Target="#_Toc144376566" TargetMode="External"/><Relationship Id="rId72" Type="http://schemas.openxmlformats.org/officeDocument/2006/relationships/image" Target="media/image24.png"/><Relationship Id="rId80" Type="http://schemas.openxmlformats.org/officeDocument/2006/relationships/hyperlink" Target="mailto:pgresearch@uwtsd.ac.uk" TargetMode="External"/><Relationship Id="rId3" Type="http://schemas.openxmlformats.org/officeDocument/2006/relationships/styles" Target="styles.xml"/><Relationship Id="rId12" Type="http://schemas.openxmlformats.org/officeDocument/2006/relationships/hyperlink" Target="#_Toc144380799" TargetMode="External"/><Relationship Id="rId17" Type="http://schemas.openxmlformats.org/officeDocument/2006/relationships/hyperlink" Target="#_Toc144380804" TargetMode="External"/><Relationship Id="rId25" Type="http://schemas.openxmlformats.org/officeDocument/2006/relationships/hyperlink" Target="#_Toc144380812" TargetMode="External"/><Relationship Id="rId33" Type="http://schemas.openxmlformats.org/officeDocument/2006/relationships/hyperlink" Target="#_Toc144380820" TargetMode="External"/><Relationship Id="rId38" Type="http://schemas.openxmlformats.org/officeDocument/2006/relationships/image" Target="media/image4.png"/><Relationship Id="rId46" Type="http://schemas.openxmlformats.org/officeDocument/2006/relationships/image" Target="media/image12.png"/><Relationship Id="rId59" Type="http://schemas.openxmlformats.org/officeDocument/2006/relationships/hyperlink" Target="file:///\\swp-rest.police.int\data\home\swp6858\Documents\Uni%20Work\Dissertation%20Sean%20Davies\Final%20dissertation%201.odt#_Toc144376574" TargetMode="External"/><Relationship Id="rId67" Type="http://schemas.openxmlformats.org/officeDocument/2006/relationships/image" Target="media/image19.png"/><Relationship Id="rId20" Type="http://schemas.openxmlformats.org/officeDocument/2006/relationships/hyperlink" Target="#_Toc144380807" TargetMode="External"/><Relationship Id="rId41" Type="http://schemas.openxmlformats.org/officeDocument/2006/relationships/image" Target="media/image7.png"/><Relationship Id="rId54" Type="http://schemas.openxmlformats.org/officeDocument/2006/relationships/hyperlink" Target="file:///\\swp-rest.police.int\data\home\swp6858\Documents\Uni%20Work\Dissertation%20Sean%20Davies\Final%20dissertation%201.odt#_Toc144376569" TargetMode="External"/><Relationship Id="rId62" Type="http://schemas.openxmlformats.org/officeDocument/2006/relationships/hyperlink" Target="file:///\\swp-rest.police.int\data\home\swp6858\Documents\Uni%20Work\Dissertation%20Sean%20Davies\Final%20dissertation%201.odt#_Toc144376577" TargetMode="External"/><Relationship Id="rId70" Type="http://schemas.openxmlformats.org/officeDocument/2006/relationships/image" Target="media/image22.png"/><Relationship Id="rId75" Type="http://schemas.openxmlformats.org/officeDocument/2006/relationships/hyperlink" Target="https://eur01.safelinks.protection.outlook.com/?url=https%3A%2F%2Fresearchdata.uwtsd.ac.uk%2F&amp;data=02|01|j.venus%40uwtsd.ac.uk|981cf28ddfcb48854c9c08d6fa466348|4e0f11f9046e45059cb8db2152311e21|0|0|636971577546588290&amp;sdata=GQ7YGAe3R0%2B%2Fb3MjzwgWiPTdMx0%2BDaoMF2MilFdT01I%3D&amp;reserved=0"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_Toc144380802" TargetMode="External"/><Relationship Id="rId23" Type="http://schemas.openxmlformats.org/officeDocument/2006/relationships/hyperlink" Target="#_Toc144380810" TargetMode="External"/><Relationship Id="rId28" Type="http://schemas.openxmlformats.org/officeDocument/2006/relationships/hyperlink" Target="#_Toc144380815" TargetMode="External"/><Relationship Id="rId36" Type="http://schemas.openxmlformats.org/officeDocument/2006/relationships/image" Target="media/image2.png"/><Relationship Id="rId49" Type="http://schemas.openxmlformats.org/officeDocument/2006/relationships/image" Target="media/image15.png"/><Relationship Id="rId57" Type="http://schemas.openxmlformats.org/officeDocument/2006/relationships/hyperlink" Target="file:///\\swp-rest.police.int\data\home\swp6858\Documents\Uni%20Work\Dissertation%20Sean%20Davies\Final%20dissertation%201.odt#_Toc144376572" TargetMode="External"/><Relationship Id="rId10" Type="http://schemas.openxmlformats.org/officeDocument/2006/relationships/hyperlink" Target="#_Toc144380797" TargetMode="External"/><Relationship Id="rId31" Type="http://schemas.openxmlformats.org/officeDocument/2006/relationships/hyperlink" Target="#_Toc144380818" TargetMode="External"/><Relationship Id="rId44" Type="http://schemas.openxmlformats.org/officeDocument/2006/relationships/image" Target="media/image10.png"/><Relationship Id="rId52" Type="http://schemas.openxmlformats.org/officeDocument/2006/relationships/hyperlink" Target="file:///\\swp-rest.police.int\data\home\swp6858\Documents\Uni%20Work\Dissertation%20Sean%20Davies\Final%20dissertation%201.odt#_Toc144376567" TargetMode="External"/><Relationship Id="rId60" Type="http://schemas.openxmlformats.org/officeDocument/2006/relationships/hyperlink" Target="file:///\\swp-rest.police.int\data\home\swp6858\Documents\Uni%20Work\Dissertation%20Sean%20Davies\Final%20dissertation%201.odt#_Toc144376575" TargetMode="External"/><Relationship Id="rId65" Type="http://schemas.openxmlformats.org/officeDocument/2006/relationships/image" Target="media/image17.png"/><Relationship Id="rId73" Type="http://schemas.openxmlformats.org/officeDocument/2006/relationships/hyperlink" Target="file:///C:\Users\c.lohmann-hancock\AppData\Local\Microsoft\Windows\INetCache\REICoP-17-20-v3-Final.pdf" TargetMode="External"/><Relationship Id="rId78" Type="http://schemas.openxmlformats.org/officeDocument/2006/relationships/hyperlink" Target="mailto:pgresearch@uwtsd.ac.uk"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_Toc144380796" TargetMode="External"/><Relationship Id="rId13" Type="http://schemas.openxmlformats.org/officeDocument/2006/relationships/hyperlink" Target="#_Toc144380800" TargetMode="External"/><Relationship Id="rId18" Type="http://schemas.openxmlformats.org/officeDocument/2006/relationships/hyperlink" Target="#_Toc144380805" TargetMode="External"/><Relationship Id="rId39" Type="http://schemas.openxmlformats.org/officeDocument/2006/relationships/image" Target="media/image5.png"/><Relationship Id="rId34" Type="http://schemas.openxmlformats.org/officeDocument/2006/relationships/hyperlink" Target="#_Toc144380821" TargetMode="External"/><Relationship Id="rId50" Type="http://schemas.openxmlformats.org/officeDocument/2006/relationships/hyperlink" Target="file:///\\swp-rest.police.int\data\home\swp6858\Documents\Uni%20Work\Dissertation%20Sean%20Davies\Final%20dissertation%201.odt#_Toc144376565" TargetMode="External"/><Relationship Id="rId55" Type="http://schemas.openxmlformats.org/officeDocument/2006/relationships/hyperlink" Target="file:///\\swp-rest.police.int\data\home\swp6858\Documents\Uni%20Work\Dissertation%20Sean%20Davies\Final%20dissertation%201.odt#_Toc144376570" TargetMode="External"/><Relationship Id="rId76" Type="http://schemas.openxmlformats.org/officeDocument/2006/relationships/hyperlink" Target="https://eur01.safelinks.protection.outlook.com/?url=https%3A%2F%2Fwww.uwtsd.ac.uk%2Flibrary%2Fresearch-data-management%2F&amp;data=02|01|j.venus%40uwtsd.ac.uk|981cf28ddfcb48854c9c08d6fa466348|4e0f11f9046e45059cb8db2152311e21|0|0|636971577546578291&amp;sdata=S32rzsJ04QxDtX1nsg%2F8%2FxIgMGDV2oXG4QBZj5JdIFI%3D&amp;reserved=0" TargetMode="External"/><Relationship Id="rId7" Type="http://schemas.openxmlformats.org/officeDocument/2006/relationships/endnotes" Target="endnotes.xml"/><Relationship Id="rId71" Type="http://schemas.openxmlformats.org/officeDocument/2006/relationships/image" Target="media/image23.png"/><Relationship Id="rId2" Type="http://schemas.openxmlformats.org/officeDocument/2006/relationships/numbering" Target="numbering.xml"/><Relationship Id="rId29" Type="http://schemas.openxmlformats.org/officeDocument/2006/relationships/hyperlink" Target="#_Toc144380816" TargetMode="External"/><Relationship Id="rId24" Type="http://schemas.openxmlformats.org/officeDocument/2006/relationships/hyperlink" Target="#_Toc144380811" TargetMode="External"/><Relationship Id="rId40" Type="http://schemas.openxmlformats.org/officeDocument/2006/relationships/image" Target="media/image6.png"/><Relationship Id="rId45" Type="http://schemas.openxmlformats.org/officeDocument/2006/relationships/image" Target="media/image11.png"/><Relationship Id="rId66"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GPA88</b:Tag>
    <b:SourceType>Report</b:SourceType>
    <b:Guid>{65CEB934-BBD6-496E-BF71-DD0AC95059D8}</b:Guid>
    <b:Title>Policing Urban America</b:Title>
    <b:Year>1988</b:Year>
    <b:Author>
      <b:Author>
        <b:NameList>
          <b:Person>
            <b:Last>Alpert</b:Last>
            <b:First>G.</b:First>
          </b:Person>
          <b:Person>
            <b:Last>Dunham</b:Last>
            <b:First>R.,</b:First>
          </b:Person>
        </b:NameList>
      </b:Author>
    </b:Author>
    <b:Publisher>Waveland Press</b:Publisher>
    <b:City>Illinois</b:City>
    <b:RefOrder>19</b:RefOrder>
  </b:Source>
  <b:Source>
    <b:Tag>Bel16</b:Tag>
    <b:SourceType>JournalArticle</b:SourceType>
    <b:Guid>{614726DF-6558-4AA4-8369-ED42F9AB0E85}</b:Guid>
    <b:Author>
      <b:Author>
        <b:NameList>
          <b:Person>
            <b:Last>Bell</b:Last>
            <b:First>Sean</b:First>
          </b:Person>
          <b:Person>
            <b:Last>Eski</b:Last>
            <b:First>Yarin</b:First>
          </b:Person>
        </b:NameList>
      </b:Author>
    </b:Author>
    <b:Title>Break a Leg - It's all in the mind: Police Officers Attitudes towards Colleagues with Mental Health Issues</b:Title>
    <b:JournalName>Policing: A Journal of Policy and Practice, Volume 10, Issue 2</b:JournalName>
    <b:Year>2016</b:Year>
    <b:Pages>95-101</b:Pages>
    <b:RefOrder>14</b:RefOrder>
  </b:Source>
  <b:Source>
    <b:Tag>PMD91</b:Tag>
    <b:SourceType>JournalArticle</b:SourceType>
    <b:Guid>{DDEBCA7F-CD36-4737-B03A-02E1F1072E18}</b:Guid>
    <b:Title>Epidemiology of suicide in Northern Ireland</b:Title>
    <b:Year>1991</b:Year>
    <b:Author>
      <b:Author>
        <b:NameList>
          <b:Person>
            <b:Last>Darragh</b:Last>
            <b:First>P.M.</b:First>
          </b:Person>
        </b:NameList>
      </b:Author>
    </b:Author>
    <b:JournalName>Irish Journal of Medical Science Vol 160</b:JournalName>
    <b:Pages>354-357</b:Pages>
    <b:RefOrder>17</b:RefOrder>
  </b:Source>
  <b:Source>
    <b:Tag>DrJ18</b:Tag>
    <b:SourceType>InternetSite</b:SourceType>
    <b:Guid>{F8B19FA8-7F22-4D9B-9D48-4B2A6B084087}</b:Guid>
    <b:Author>
      <b:Author>
        <b:NameList>
          <b:Person>
            <b:Last>Miller</b:Last>
            <b:First>J.,</b:First>
          </b:Person>
        </b:NameList>
      </b:Author>
    </b:Author>
    <b:Title>Establishing the evidence base:'Policing: The Job &amp; The Life' Survey</b:Title>
    <b:InternetSiteTitle>University of Cambridge: Police Care UK, Trauma Resilience in UK Policing</b:InternetSiteTitle>
    <b:Year>2018</b:Year>
    <b:URL>https://www.policingtrauma.sociology.cam.ac.uk/survey</b:URL>
    <b:RefOrder>4</b:RefOrder>
  </b:Source>
  <b:Source>
    <b:Tag>Jes21</b:Tag>
    <b:SourceType>InternetSite</b:SourceType>
    <b:Guid>{0CB5FE4A-E49F-413D-9AA5-DD816B8A3074}</b:Guid>
    <b:Title>Trauma Impact Prevention Techniques</b:Title>
    <b:Year>2021</b:Year>
    <b:Author>
      <b:Author>
        <b:NameList>
          <b:Person>
            <b:Last>Miller</b:Last>
            <b:First>Jessica</b:First>
          </b:Person>
        </b:NameList>
      </b:Author>
    </b:Author>
    <b:InternetSiteTitle>Police Care UK</b:InternetSiteTitle>
    <b:URL>https://www.policingtrauma.sociology.cam.ac.uk/techniques</b:URL>
    <b:RefOrder>9</b:RefOrder>
  </b:Source>
  <b:Source>
    <b:Tag>DrJ22</b:Tag>
    <b:SourceType>InternetSite</b:SourceType>
    <b:Guid>{A2C2B694-BC6C-45B6-BE08-905075500F22}</b:Guid>
    <b:Author>
      <b:Author>
        <b:NameList>
          <b:Person>
            <b:Last>Miller</b:Last>
            <b:First>Jessica</b:First>
          </b:Person>
        </b:NameList>
      </b:Author>
    </b:Author>
    <b:Title>Police Care UK - Trauma Resilience in UK Policing</b:Title>
    <b:InternetSiteTitle>University of Cambridge</b:InternetSiteTitle>
    <b:Year>2022</b:Year>
    <b:URL>https://www.policingtrauma.sociology.cam.ac.uk/</b:URL>
    <b:RefOrder>3</b:RefOrder>
  </b:Source>
  <b:Source>
    <b:Tag>Jes17</b:Tag>
    <b:SourceType>JournalArticle</b:SourceType>
    <b:Guid>{75876056-90DA-4153-9BF1-3523AEC1D551}</b:Guid>
    <b:Title>The impact of the brain-Derived Neurotrophic Factor Gene on Trauma and Spatial Processing</b:Title>
    <b:Year>2017</b:Year>
    <b:Author>
      <b:Author>
        <b:NameList>
          <b:Person>
            <b:Last>Miller</b:Last>
            <b:First>J.</b:First>
            <b:Middle>et al,</b:Middle>
          </b:Person>
        </b:NameList>
      </b:Author>
    </b:Author>
    <b:JournalName>Journal of Clinical Medicine 6</b:JournalName>
    <b:RefOrder>6</b:RefOrder>
  </b:Source>
  <b:Source>
    <b:Tag>NIM22</b:Tag>
    <b:SourceType>InternetSite</b:SourceType>
    <b:Guid>{A229A47B-3C99-4943-81C5-F2D3A8F8BA7D}</b:Guid>
    <b:Title>Caring for Your Mental Health</b:Title>
    <b:Year>2022</b:Year>
    <b:Author>
      <b:Author>
        <b:NameList>
          <b:Person>
            <b:Last>NIMH</b:Last>
          </b:Person>
        </b:NameList>
      </b:Author>
    </b:Author>
    <b:InternetSiteTitle>National Institute of Mental Health</b:InternetSiteTitle>
    <b:Month>December</b:Month>
    <b:URL>https://www.nimh.nih.gov/health/topics/caring-for-your-mental-health#:~:text=Mental%20health%20includes%20emotional%2C%20psychological%2C%20and%20social%20well-being.,to%20your%20overall%20health%20and%20quality%20of%20life.</b:URL>
    <b:RefOrder>2</b:RefOrder>
  </b:Source>
  <b:Source>
    <b:Tag>Pol16</b:Tag>
    <b:SourceType>InternetSite</b:SourceType>
    <b:Guid>{92DFD941-89FE-4025-BF51-C374CEFAD89D}</b:Guid>
    <b:Author>
      <b:Author>
        <b:NameList>
          <b:Person>
            <b:Last>Police Care UK</b:Last>
          </b:Person>
        </b:NameList>
      </b:Author>
    </b:Author>
    <b:Title>Injury on Duty Research</b:Title>
    <b:InternetSiteTitle>Policecare uk</b:InternetSiteTitle>
    <b:Year>2016</b:Year>
    <b:URL>https://www.policecare.org.uk/research/injury-on-duty/</b:URL>
    <b:RefOrder>5</b:RefOrder>
  </b:Source>
  <b:Source>
    <b:Tag>Che21</b:Tag>
    <b:SourceType>JournalArticle</b:SourceType>
    <b:Guid>{ABEAC08A-8F83-459F-9FC8-61BEC4AAFA58}</b:Guid>
    <b:Title>A systomatic review of mental health symptoms in Police Officers following extreme traumatic exposures</b:Title>
    <b:Year>2021</b:Year>
    <b:JournalName>Police Practice and Research</b:JournalName>
    <b:Pages>225-239</b:Pages>
    <b:Author>
      <b:Author>
        <b:NameList>
          <b:Person>
            <b:Last>Regehr Et Al</b:Last>
          </b:Person>
        </b:NameList>
      </b:Author>
    </b:Author>
    <b:RefOrder>10</b:RefOrder>
  </b:Source>
  <b:Source>
    <b:Tag>Sir18</b:Tag>
    <b:SourceType>Report</b:SourceType>
    <b:Guid>{41777337-68C7-4E16-8DAD-1AAB8D87C65B}</b:Guid>
    <b:Title>Intelligence and Security Committee of Parliment</b:Title>
    <b:Year>2018</b:Year>
    <b:Author>
      <b:Author>
        <b:NameList>
          <b:Person>
            <b:Last>Rutnam</b:Last>
            <b:First>Sir</b:First>
            <b:Middle>Philip</b:Middle>
          </b:Person>
        </b:NameList>
      </b:Author>
    </b:Author>
    <b:Publisher>House of Commons</b:Publisher>
    <b:City>London</b:City>
    <b:RefOrder>8</b:RefOrder>
  </b:Source>
  <b:Source>
    <b:Tag>SSt94</b:Tag>
    <b:SourceType>JournalArticle</b:SourceType>
    <b:Guid>{E2C282E0-C28D-47BA-870B-92020047B24C}</b:Guid>
    <b:Author>
      <b:Author>
        <b:NameList>
          <b:Person>
            <b:Last>Stack</b:Last>
            <b:First>S.</b:First>
          </b:Person>
          <b:Person>
            <b:Last>Kelley</b:Last>
            <b:First>T.,</b:First>
          </b:Person>
        </b:NameList>
      </b:Author>
    </b:Author>
    <b:Title>Police suicide: An analysis</b:Title>
    <b:JournalName>American Journal of Police Vol 8</b:JournalName>
    <b:Year>1994</b:Year>
    <b:Pages>73-90</b:Pages>
    <b:RefOrder>18</b:RefOrder>
  </b:Source>
  <b:Source>
    <b:Tag>Eli19</b:Tag>
    <b:SourceType>JournalArticle</b:SourceType>
    <b:Guid>{75096356-E68B-46AD-A8DA-C0604E7F2FD2}</b:Guid>
    <b:Author>
      <b:Author>
        <b:NameList>
          <b:Person>
            <b:Last>Velazquez</b:Last>
            <b:First>E.</b:First>
          </b:Person>
          <b:Person>
            <b:Last>Hernandez</b:Last>
            <b:First>M.,</b:First>
          </b:Person>
        </b:NameList>
      </b:Author>
    </b:Author>
    <b:Title>Policing; Bradford</b:Title>
    <b:JournalName>Effects of police officer exposure to traumatic experiences and recognizing the stigma associated with police officer mental health: A state-of-the-art review</b:JournalName>
    <b:Year>2019</b:Year>
    <b:Pages>711-724</b:Pages>
    <b:RefOrder>12</b:RefOrder>
  </b:Source>
  <b:Source>
    <b:Tag>JMV10</b:Tag>
    <b:SourceType>JournalArticle</b:SourceType>
    <b:Guid>{A46EA433-F493-464F-9BE6-2D0A14A046B0}</b:Guid>
    <b:Author>
      <b:Author>
        <b:NameList>
          <b:Person>
            <b:Last>Violanti</b:Last>
          </b:Person>
        </b:NameList>
      </b:Author>
    </b:Author>
    <b:Title>Police suicide a national comparison with firefighter and military personel</b:Title>
    <b:JournalName>Policing: an International Journal of Police Strategies &amp; Management Volume 33</b:JournalName>
    <b:Year>2010</b:Year>
    <b:Pages>270-286</b:Pages>
    <b:RefOrder>15</b:RefOrder>
  </b:Source>
  <b:Source>
    <b:Tag>Vio06</b:Tag>
    <b:SourceType>JournalArticle</b:SourceType>
    <b:Guid>{89B64337-F3CB-4ACF-BDF7-069BBDF4F4AE}</b:Guid>
    <b:Author>
      <b:Author>
        <b:NameList>
          <b:Person>
            <b:Last>Violanti</b:Last>
            <b:First>John</b:First>
            <b:Middle>M.</b:Middle>
          </b:Person>
        </b:NameList>
      </b:Author>
    </b:Author>
    <b:Title>The Police: Perspectives on Trauma and Resiliency</b:Title>
    <b:JournalName>Traumatology</b:JournalName>
    <b:Year>2006</b:Year>
    <b:Pages>167-169</b:Pages>
    <b:Volume>12</b:Volume>
    <b:Issue>3</b:Issue>
    <b:YearAccessed>2023</b:YearAccessed>
    <b:MonthAccessed>2</b:MonthAccessed>
    <b:DayAccessed>17</b:DayAccessed>
    <b:URL>https://journals.sagepub.com/doi/10.1177/1534765606296998</b:URL>
    <b:RefOrder>1</b:RefOrder>
  </b:Source>
  <b:Source>
    <b:Tag>PWa99</b:Tag>
    <b:SourceType>JournalArticle</b:SourceType>
    <b:Guid>{98B03680-4134-450A-A03D-1492A6F38C3C}</b:Guid>
    <b:Author>
      <b:Author>
        <b:NameList>
          <b:Person>
            <b:Last>Waddington</b:Last>
            <b:First>P</b:First>
          </b:Person>
        </b:NameList>
      </b:Author>
    </b:Author>
    <b:Title>Policing (Canteen) Subculture</b:Title>
    <b:JournalName>British Journal of criminology 39</b:JournalName>
    <b:Year>1999</b:Year>
    <b:Pages>287-309</b:Pages>
    <b:RefOrder>13</b:RefOrder>
  </b:Source>
  <b:Source>
    <b:Tag>Mic23</b:Tag>
    <b:SourceType>InternetSite</b:SourceType>
    <b:Guid>{187BA24A-0724-4FEC-88F9-E2265F05E773}</b:Guid>
    <b:Title>Hippocampus</b:Title>
    <b:Year>2023</b:Year>
    <b:Author>
      <b:Author>
        <b:NameList>
          <b:Person>
            <b:Last>Yassa</b:Last>
            <b:First>Michael</b:First>
            <b:Middle>A</b:Middle>
          </b:Person>
        </b:NameList>
      </b:Author>
    </b:Author>
    <b:InternetSiteTitle>Encyclopedia Britannica</b:InternetSiteTitle>
    <b:Month>March</b:Month>
    <b:Day>31</b:Day>
    <b:URL>https://www.britannica.com/science/hippocampus. Accessed 6 April 2023</b:URL>
    <b:RefOrder>7</b:RefOrder>
  </b:Source>
  <b:Source>
    <b:Tag>Ger02</b:Tag>
    <b:SourceType>JournalArticle</b:SourceType>
    <b:Guid>{CFBEC9E2-1961-4E67-BA77-7746BDC20368}</b:Guid>
    <b:Author>
      <b:Author>
        <b:NameList>
          <b:Person>
            <b:Last>Gershon</b:Last>
            <b:First>R.</b:First>
          </b:Person>
          <b:Person>
            <b:Last>Lin</b:Last>
            <b:First>S.</b:First>
          </b:Person>
          <b:Person>
            <b:Last>Li</b:Last>
            <b:First>X.,</b:First>
          </b:Person>
        </b:NameList>
      </b:Author>
    </b:Author>
    <b:Title>Work stress in aging police officers</b:Title>
    <b:JournalName>Journal of Occupational environmental Medicine Volume 44</b:JournalName>
    <b:Year>2002</b:Year>
    <b:Pages>160-167</b:Pages>
    <b:RefOrder>11</b:RefOrder>
  </b:Source>
  <b:Source>
    <b:Tag>Fra10</b:Tag>
    <b:SourceType>JournalArticle</b:SourceType>
    <b:Guid>{56E4CFEA-DFE0-40CF-B4B1-CA0A0CF34581}</b:Guid>
    <b:Title>Does trauma risk management reduce psychological distress in deployed troops?</b:Title>
    <b:Year>2010</b:Year>
    <b:Author>
      <b:Author>
        <b:NameList>
          <b:Person>
            <b:Last>Frappell-Cooke et al</b:Last>
          </b:Person>
        </b:NameList>
      </b:Author>
    </b:Author>
    <b:JournalName>Occupationl Medicine (Oxford), 60 (8)</b:JournalName>
    <b:Pages>645-650</b:Pages>
    <b:RefOrder>21</b:RefOrder>
  </b:Source>
  <b:Source>
    <b:Tag>Pol18</b:Tag>
    <b:SourceType>Report</b:SourceType>
    <b:Guid>{E670BDD1-2C03-4049-9FA6-E52C388C75E9}</b:Guid>
    <b:Title>Policing: The Job &amp; The Life</b:Title>
    <b:Year>2018</b:Year>
    <b:Publisher>University of Cambridge</b:Publisher>
    <b:City>Cambridge</b:City>
    <b:Author>
      <b:Author>
        <b:NameList>
          <b:Person>
            <b:Last>Police Care UK</b:Last>
          </b:Person>
        </b:NameList>
      </b:Author>
    </b:Author>
    <b:RefOrder>20</b:RefOrder>
  </b:Source>
  <b:Source>
    <b:Tag>Gur63</b:Tag>
    <b:SourceType>Report</b:SourceType>
    <b:Guid>{6F7F24A6-DFB0-4BD4-9295-45879B50C517}</b:Guid>
    <b:Author>
      <b:Author>
        <b:NameList>
          <b:Person>
            <b:Last>Guralnick</b:Last>
            <b:First>L.</b:First>
          </b:Person>
        </b:NameList>
      </b:Author>
    </b:Author>
    <b:Title>Mortality by occupation and the cause of death among men 20-64 years of age, Vital Statistics Special Reports, Vol 53</b:Title>
    <b:Year>1963</b:Year>
    <b:Publisher>Department of Health Education and Welfare</b:Publisher>
    <b:RefOrder>16</b:RefOrder>
  </b:Source>
</b:Sources>
</file>

<file path=customXml/itemProps1.xml><?xml version="1.0" encoding="utf-8"?>
<ds:datastoreItem xmlns:ds="http://schemas.openxmlformats.org/officeDocument/2006/customXml" ds:itemID="{3E325F7A-8C22-4911-8900-A5DD16C17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51</Pages>
  <Words>12560</Words>
  <Characters>71597</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Davies,Sean swp6858</dc:creator>
  <dc:description/>
  <cp:lastModifiedBy>Davies,Sean swp6858</cp:lastModifiedBy>
  <cp:revision>4</cp:revision>
  <dcterms:created xsi:type="dcterms:W3CDTF">2023-10-02T11:43:00Z</dcterms:created>
  <dcterms:modified xsi:type="dcterms:W3CDTF">2023-10-02T12:13:00Z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2023-01-27T11:27:14Z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79c303eb-eda9-44b4-bfaa-a409a2a30607</vt:lpwstr>
  </property>
  <property fmtid="{D5CDD505-2E9C-101B-9397-08002B2CF9AE}" pid="8" name="MSIP_Label_66cf8fe5-b7b7-4df7-b38d-1c61ac2f6639_ContentBits">
    <vt:lpwstr>0</vt:lpwstr>
  </property>
</Properties>
</file>