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D706BE" w14:textId="2E4361FC" w:rsidR="006D07D3" w:rsidRDefault="00CD6662">
      <w:r>
        <w:t xml:space="preserve">  </w:t>
      </w:r>
    </w:p>
    <w:p w14:paraId="0E8132FF" w14:textId="0EB0611E" w:rsidR="000416C7" w:rsidRDefault="00AA4E64" w:rsidP="00AA4E64">
      <w:pPr>
        <w:spacing w:line="480" w:lineRule="auto"/>
        <w:rPr>
          <w:rFonts w:ascii="Times New Roman" w:hAnsi="Times New Roman" w:cs="Times New Roman"/>
          <w:sz w:val="24"/>
          <w:szCs w:val="24"/>
        </w:rPr>
      </w:pPr>
      <w:r>
        <w:rPr>
          <w:rFonts w:ascii="Times New Roman" w:hAnsi="Times New Roman" w:cs="Times New Roman"/>
          <w:sz w:val="24"/>
          <w:szCs w:val="24"/>
        </w:rPr>
        <w:t xml:space="preserve">Health is a global practice of maintaining a lifestyle that allows us to live life with </w:t>
      </w:r>
      <w:r w:rsidR="00956B65">
        <w:rPr>
          <w:rFonts w:ascii="Times New Roman" w:hAnsi="Times New Roman" w:cs="Times New Roman"/>
          <w:sz w:val="24"/>
          <w:szCs w:val="24"/>
        </w:rPr>
        <w:t>fulfilment whilst growing as a human being</w:t>
      </w:r>
      <w:r>
        <w:rPr>
          <w:rFonts w:ascii="Times New Roman" w:hAnsi="Times New Roman" w:cs="Times New Roman"/>
          <w:sz w:val="24"/>
          <w:szCs w:val="24"/>
        </w:rPr>
        <w:t>. However, there are many factors directly affect o</w:t>
      </w:r>
      <w:r w:rsidR="00E406C9">
        <w:rPr>
          <w:rFonts w:ascii="Times New Roman" w:hAnsi="Times New Roman" w:cs="Times New Roman"/>
          <w:sz w:val="24"/>
          <w:szCs w:val="24"/>
        </w:rPr>
        <w:t>ur health, which we can and</w:t>
      </w:r>
      <w:r>
        <w:rPr>
          <w:rFonts w:ascii="Times New Roman" w:hAnsi="Times New Roman" w:cs="Times New Roman"/>
          <w:sz w:val="24"/>
          <w:szCs w:val="24"/>
        </w:rPr>
        <w:t xml:space="preserve"> </w:t>
      </w:r>
      <w:r w:rsidR="00AC4DD2">
        <w:rPr>
          <w:rFonts w:ascii="Times New Roman" w:hAnsi="Times New Roman" w:cs="Times New Roman"/>
          <w:sz w:val="24"/>
          <w:szCs w:val="24"/>
        </w:rPr>
        <w:t>cannot</w:t>
      </w:r>
      <w:r>
        <w:rPr>
          <w:rFonts w:ascii="Times New Roman" w:hAnsi="Times New Roman" w:cs="Times New Roman"/>
          <w:sz w:val="24"/>
          <w:szCs w:val="24"/>
        </w:rPr>
        <w:t xml:space="preserve"> control as a</w:t>
      </w:r>
      <w:r w:rsidR="00E406C9">
        <w:rPr>
          <w:rFonts w:ascii="Times New Roman" w:hAnsi="Times New Roman" w:cs="Times New Roman"/>
          <w:sz w:val="24"/>
          <w:szCs w:val="24"/>
        </w:rPr>
        <w:t>n</w:t>
      </w:r>
      <w:r>
        <w:rPr>
          <w:rFonts w:ascii="Times New Roman" w:hAnsi="Times New Roman" w:cs="Times New Roman"/>
          <w:sz w:val="24"/>
          <w:szCs w:val="24"/>
        </w:rPr>
        <w:t xml:space="preserve"> individual.</w:t>
      </w:r>
      <w:r w:rsidR="00661D05">
        <w:rPr>
          <w:rFonts w:ascii="Times New Roman" w:hAnsi="Times New Roman" w:cs="Times New Roman"/>
          <w:sz w:val="24"/>
          <w:szCs w:val="24"/>
        </w:rPr>
        <w:t xml:space="preserve"> The World Health Organization (WHO) define health as “A state of complete phy</w:t>
      </w:r>
      <w:r w:rsidR="00482BDB">
        <w:rPr>
          <w:rFonts w:ascii="Times New Roman" w:hAnsi="Times New Roman" w:cs="Times New Roman"/>
          <w:sz w:val="24"/>
          <w:szCs w:val="24"/>
        </w:rPr>
        <w:t>sical, mental and social well-be</w:t>
      </w:r>
      <w:r w:rsidR="00661D05">
        <w:rPr>
          <w:rFonts w:ascii="Times New Roman" w:hAnsi="Times New Roman" w:cs="Times New Roman"/>
          <w:sz w:val="24"/>
          <w:szCs w:val="24"/>
        </w:rPr>
        <w:t xml:space="preserve">ing and not merely the absence of disease or infirmity.” This is because although some people are born with impairments with loss of limbs for example, they are still able to be healthy as they can still go on to become Paralympians. However, it can be challenged as people who are suffering economically in war-torn countries could still be considered healthy if they develop the necessary skills to sustain themselves in a dangerous environment. Therefore, being healthy can be more complex and require a multitude of problems before someone can be considered unhealthy. From an economic perspective, health is determined by </w:t>
      </w:r>
      <w:r w:rsidR="00AC4DD2">
        <w:rPr>
          <w:rFonts w:ascii="Times New Roman" w:hAnsi="Times New Roman" w:cs="Times New Roman"/>
          <w:sz w:val="24"/>
          <w:szCs w:val="24"/>
        </w:rPr>
        <w:t>an individual</w:t>
      </w:r>
      <w:r w:rsidR="00661D05">
        <w:rPr>
          <w:rFonts w:ascii="Times New Roman" w:hAnsi="Times New Roman" w:cs="Times New Roman"/>
          <w:sz w:val="24"/>
          <w:szCs w:val="24"/>
        </w:rPr>
        <w:t xml:space="preserve">, </w:t>
      </w:r>
      <w:r w:rsidR="00AC4DD2">
        <w:rPr>
          <w:rFonts w:ascii="Times New Roman" w:hAnsi="Times New Roman" w:cs="Times New Roman"/>
          <w:sz w:val="24"/>
          <w:szCs w:val="24"/>
        </w:rPr>
        <w:t>a family</w:t>
      </w:r>
      <w:r w:rsidR="00661D05">
        <w:rPr>
          <w:rFonts w:ascii="Times New Roman" w:hAnsi="Times New Roman" w:cs="Times New Roman"/>
          <w:sz w:val="24"/>
          <w:szCs w:val="24"/>
        </w:rPr>
        <w:t xml:space="preserve"> or a groups access to health care and quality resources in orde</w:t>
      </w:r>
      <w:r w:rsidR="00482BDB">
        <w:rPr>
          <w:rFonts w:ascii="Times New Roman" w:hAnsi="Times New Roman" w:cs="Times New Roman"/>
          <w:sz w:val="24"/>
          <w:szCs w:val="24"/>
        </w:rPr>
        <w:t>r to survive. Although this</w:t>
      </w:r>
      <w:r w:rsidR="00661D05">
        <w:rPr>
          <w:rFonts w:ascii="Times New Roman" w:hAnsi="Times New Roman" w:cs="Times New Roman"/>
          <w:sz w:val="24"/>
          <w:szCs w:val="24"/>
        </w:rPr>
        <w:t xml:space="preserve"> perspective is reductionist as it does not include habits which are developed because of a</w:t>
      </w:r>
      <w:r w:rsidR="00482BDB">
        <w:rPr>
          <w:rFonts w:ascii="Times New Roman" w:hAnsi="Times New Roman" w:cs="Times New Roman"/>
          <w:sz w:val="24"/>
          <w:szCs w:val="24"/>
        </w:rPr>
        <w:t>n</w:t>
      </w:r>
      <w:r w:rsidR="00661D05">
        <w:rPr>
          <w:rFonts w:ascii="Times New Roman" w:hAnsi="Times New Roman" w:cs="Times New Roman"/>
          <w:sz w:val="24"/>
          <w:szCs w:val="24"/>
        </w:rPr>
        <w:t xml:space="preserve"> economic advantage, such as alcohol and substance abuse. This may be possible in first-world countries as opposed to third-world where they may not be able to afford it.</w:t>
      </w:r>
      <w:r w:rsidR="00F20657">
        <w:rPr>
          <w:rFonts w:ascii="Times New Roman" w:hAnsi="Times New Roman" w:cs="Times New Roman"/>
          <w:sz w:val="24"/>
          <w:szCs w:val="24"/>
        </w:rPr>
        <w:t xml:space="preserve"> Other social influences may include the media and education in order to determine their attitud</w:t>
      </w:r>
      <w:r w:rsidR="000F5C24">
        <w:rPr>
          <w:rFonts w:ascii="Times New Roman" w:hAnsi="Times New Roman" w:cs="Times New Roman"/>
          <w:sz w:val="24"/>
          <w:szCs w:val="24"/>
        </w:rPr>
        <w:t xml:space="preserve">e to health from a young age. Environmental factors could include war, and a countries attitude to health within its own country. </w:t>
      </w:r>
    </w:p>
    <w:p w14:paraId="057F0E12" w14:textId="77777777" w:rsidR="00E406C9" w:rsidRDefault="00E406C9" w:rsidP="00AA4E64">
      <w:pPr>
        <w:spacing w:line="480" w:lineRule="auto"/>
        <w:rPr>
          <w:rFonts w:ascii="Times New Roman" w:hAnsi="Times New Roman" w:cs="Times New Roman"/>
          <w:sz w:val="24"/>
          <w:szCs w:val="24"/>
        </w:rPr>
      </w:pPr>
    </w:p>
    <w:p w14:paraId="2455C44F" w14:textId="4C9EEEC3" w:rsidR="00A43F2D" w:rsidRPr="00AA4E64" w:rsidRDefault="00482BDB" w:rsidP="007F5DA1">
      <w:pPr>
        <w:spacing w:line="480" w:lineRule="auto"/>
        <w:ind w:firstLine="720"/>
        <w:rPr>
          <w:rFonts w:ascii="Times New Roman" w:hAnsi="Times New Roman" w:cs="Times New Roman"/>
          <w:sz w:val="24"/>
          <w:szCs w:val="24"/>
        </w:rPr>
      </w:pPr>
      <w:r>
        <w:rPr>
          <w:rFonts w:ascii="Times New Roman" w:hAnsi="Times New Roman" w:cs="Times New Roman"/>
          <w:sz w:val="24"/>
          <w:szCs w:val="24"/>
        </w:rPr>
        <w:t>From a social perspective, what</w:t>
      </w:r>
      <w:r w:rsidR="007414A4">
        <w:rPr>
          <w:rFonts w:ascii="Times New Roman" w:hAnsi="Times New Roman" w:cs="Times New Roman"/>
          <w:sz w:val="24"/>
          <w:szCs w:val="24"/>
        </w:rPr>
        <w:t xml:space="preserve"> we witness and view have a catastrophic impact on our mental health. Many people tend to ignore the greater issues within society, so long as they do not affect them personally.</w:t>
      </w:r>
      <w:r w:rsidR="001C34F4">
        <w:rPr>
          <w:rFonts w:ascii="Times New Roman" w:hAnsi="Times New Roman" w:cs="Times New Roman"/>
          <w:sz w:val="24"/>
          <w:szCs w:val="24"/>
        </w:rPr>
        <w:t xml:space="preserve"> Many people tend to stay constantly connected in modern day society with social media, with access to it constantly from their smartphones. Social m</w:t>
      </w:r>
      <w:r>
        <w:rPr>
          <w:rFonts w:ascii="Times New Roman" w:hAnsi="Times New Roman" w:cs="Times New Roman"/>
          <w:sz w:val="24"/>
          <w:szCs w:val="24"/>
        </w:rPr>
        <w:t>edia has been shown to</w:t>
      </w:r>
      <w:r w:rsidR="001C34F4">
        <w:rPr>
          <w:rFonts w:ascii="Times New Roman" w:hAnsi="Times New Roman" w:cs="Times New Roman"/>
          <w:sz w:val="24"/>
          <w:szCs w:val="24"/>
        </w:rPr>
        <w:t xml:space="preserve"> negatively</w:t>
      </w:r>
      <w:r>
        <w:rPr>
          <w:rFonts w:ascii="Times New Roman" w:hAnsi="Times New Roman" w:cs="Times New Roman"/>
          <w:sz w:val="24"/>
          <w:szCs w:val="24"/>
        </w:rPr>
        <w:t xml:space="preserve"> influence</w:t>
      </w:r>
      <w:r w:rsidR="001C34F4">
        <w:rPr>
          <w:rFonts w:ascii="Times New Roman" w:hAnsi="Times New Roman" w:cs="Times New Roman"/>
          <w:sz w:val="24"/>
          <w:szCs w:val="24"/>
        </w:rPr>
        <w:t xml:space="preserve"> young people</w:t>
      </w:r>
      <w:r>
        <w:rPr>
          <w:rFonts w:ascii="Times New Roman" w:hAnsi="Times New Roman" w:cs="Times New Roman"/>
          <w:sz w:val="24"/>
          <w:szCs w:val="24"/>
        </w:rPr>
        <w:t>’</w:t>
      </w:r>
      <w:r w:rsidR="001C34F4">
        <w:rPr>
          <w:rFonts w:ascii="Times New Roman" w:hAnsi="Times New Roman" w:cs="Times New Roman"/>
          <w:sz w:val="24"/>
          <w:szCs w:val="24"/>
        </w:rPr>
        <w:t xml:space="preserve">s psychological health form </w:t>
      </w:r>
      <w:r w:rsidR="001C34F4">
        <w:rPr>
          <w:rFonts w:ascii="Times New Roman" w:hAnsi="Times New Roman" w:cs="Times New Roman"/>
          <w:sz w:val="24"/>
          <w:szCs w:val="24"/>
        </w:rPr>
        <w:lastRenderedPageBreak/>
        <w:t>research by Barry et al (2017)</w:t>
      </w:r>
      <w:r w:rsidR="00956B65">
        <w:rPr>
          <w:rFonts w:ascii="Times New Roman" w:hAnsi="Times New Roman" w:cs="Times New Roman"/>
          <w:sz w:val="24"/>
          <w:szCs w:val="24"/>
        </w:rPr>
        <w:t xml:space="preserve"> who</w:t>
      </w:r>
      <w:r w:rsidR="001C34F4">
        <w:rPr>
          <w:rFonts w:ascii="Times New Roman" w:hAnsi="Times New Roman" w:cs="Times New Roman"/>
          <w:sz w:val="24"/>
          <w:szCs w:val="24"/>
        </w:rPr>
        <w:t xml:space="preserve"> linked social media with depressive symptoms in adolescent children aged 14-17 with loneliness. They also found a link with self-reported frequency of checking their phones with anxiety and depression. Media therefore has a link to our psychological health as research has supported constant viewing of daily media can cause a deterioration in well-being. Also,</w:t>
      </w:r>
      <w:r w:rsidR="007414A4">
        <w:rPr>
          <w:rFonts w:ascii="Times New Roman" w:hAnsi="Times New Roman" w:cs="Times New Roman"/>
          <w:sz w:val="24"/>
          <w:szCs w:val="24"/>
        </w:rPr>
        <w:t xml:space="preserve"> </w:t>
      </w:r>
      <w:r w:rsidR="001C34F4">
        <w:rPr>
          <w:rFonts w:ascii="Times New Roman" w:hAnsi="Times New Roman" w:cs="Times New Roman"/>
          <w:sz w:val="24"/>
          <w:szCs w:val="24"/>
        </w:rPr>
        <w:t>s</w:t>
      </w:r>
      <w:r w:rsidR="00E406C9">
        <w:rPr>
          <w:rFonts w:ascii="Times New Roman" w:hAnsi="Times New Roman" w:cs="Times New Roman"/>
          <w:sz w:val="24"/>
          <w:szCs w:val="24"/>
        </w:rPr>
        <w:t>ubstance abuse is a large influence that affects the population</w:t>
      </w:r>
      <w:r w:rsidR="004B12DB">
        <w:rPr>
          <w:rFonts w:ascii="Times New Roman" w:hAnsi="Times New Roman" w:cs="Times New Roman"/>
          <w:sz w:val="24"/>
          <w:szCs w:val="24"/>
        </w:rPr>
        <w:t>s mental health. Substance abuse ranging from both illegal and legal drugs all can lead to a deterioration of mental health. Many interventions used to tackle substance abuse try to get a patient to either stop the intake all together, or to learn moderation where necessary. Examples shown are alcoholics anonymous, where patients will undertake group therapy to give up alcohol. Research by Tembo, Burns and Kalembo (2017) found there was a positive association between Australian university student’s alcohol consumption and their mental health. This also directly affected their academic performance within university. This supports the claim that substance abuse can negatively affect people’s well-being as it disturbed their studies and damaged their mental health</w:t>
      </w:r>
      <w:r w:rsidR="00092DC5">
        <w:rPr>
          <w:rFonts w:ascii="Times New Roman" w:hAnsi="Times New Roman" w:cs="Times New Roman"/>
          <w:sz w:val="24"/>
          <w:szCs w:val="24"/>
        </w:rPr>
        <w:t>.</w:t>
      </w:r>
      <w:r w:rsidR="00A43F2D">
        <w:rPr>
          <w:rFonts w:ascii="Times New Roman" w:hAnsi="Times New Roman" w:cs="Times New Roman"/>
          <w:sz w:val="24"/>
          <w:szCs w:val="24"/>
        </w:rPr>
        <w:t xml:space="preserve"> Social influences are also determined by</w:t>
      </w:r>
      <w:r w:rsidR="007414A4">
        <w:rPr>
          <w:rFonts w:ascii="Times New Roman" w:hAnsi="Times New Roman" w:cs="Times New Roman"/>
          <w:sz w:val="24"/>
          <w:szCs w:val="24"/>
        </w:rPr>
        <w:t xml:space="preserve"> an individual’s</w:t>
      </w:r>
      <w:r w:rsidR="00A43F2D">
        <w:rPr>
          <w:rFonts w:ascii="Times New Roman" w:hAnsi="Times New Roman" w:cs="Times New Roman"/>
          <w:sz w:val="24"/>
          <w:szCs w:val="24"/>
        </w:rPr>
        <w:t xml:space="preserve"> status within society, also by how they identify</w:t>
      </w:r>
      <w:r w:rsidR="00954C8E">
        <w:rPr>
          <w:rFonts w:ascii="Times New Roman" w:hAnsi="Times New Roman" w:cs="Times New Roman"/>
          <w:sz w:val="24"/>
          <w:szCs w:val="24"/>
        </w:rPr>
        <w:t xml:space="preserve"> as a</w:t>
      </w:r>
      <w:r w:rsidR="007414A4">
        <w:rPr>
          <w:rFonts w:ascii="Times New Roman" w:hAnsi="Times New Roman" w:cs="Times New Roman"/>
          <w:sz w:val="24"/>
          <w:szCs w:val="24"/>
        </w:rPr>
        <w:t xml:space="preserve"> person; f</w:t>
      </w:r>
      <w:r w:rsidR="00A43F2D">
        <w:rPr>
          <w:rFonts w:ascii="Times New Roman" w:hAnsi="Times New Roman" w:cs="Times New Roman"/>
          <w:sz w:val="24"/>
          <w:szCs w:val="24"/>
        </w:rPr>
        <w:t xml:space="preserve">or example, age, </w:t>
      </w:r>
      <w:r w:rsidR="007414A4">
        <w:rPr>
          <w:rFonts w:ascii="Times New Roman" w:hAnsi="Times New Roman" w:cs="Times New Roman"/>
          <w:sz w:val="24"/>
          <w:szCs w:val="24"/>
        </w:rPr>
        <w:t>sex, ethnicity and</w:t>
      </w:r>
      <w:r w:rsidR="00A43F2D">
        <w:rPr>
          <w:rFonts w:ascii="Times New Roman" w:hAnsi="Times New Roman" w:cs="Times New Roman"/>
          <w:sz w:val="24"/>
          <w:szCs w:val="24"/>
        </w:rPr>
        <w:t xml:space="preserve"> class</w:t>
      </w:r>
      <w:r w:rsidR="00954C8E">
        <w:rPr>
          <w:rFonts w:ascii="Times New Roman" w:hAnsi="Times New Roman" w:cs="Times New Roman"/>
          <w:sz w:val="24"/>
          <w:szCs w:val="24"/>
        </w:rPr>
        <w:t xml:space="preserve">. These factors all define people and how they may be </w:t>
      </w:r>
      <w:r w:rsidR="00644DEB">
        <w:rPr>
          <w:rFonts w:ascii="Times New Roman" w:hAnsi="Times New Roman" w:cs="Times New Roman"/>
          <w:sz w:val="24"/>
          <w:szCs w:val="24"/>
        </w:rPr>
        <w:t>separated</w:t>
      </w:r>
      <w:r w:rsidR="00954C8E">
        <w:rPr>
          <w:rFonts w:ascii="Times New Roman" w:hAnsi="Times New Roman" w:cs="Times New Roman"/>
          <w:sz w:val="24"/>
          <w:szCs w:val="24"/>
        </w:rPr>
        <w:t xml:space="preserve"> from society, and how some minorities may </w:t>
      </w:r>
      <w:r w:rsidR="007F5DA1">
        <w:rPr>
          <w:rFonts w:ascii="Times New Roman" w:hAnsi="Times New Roman" w:cs="Times New Roman"/>
          <w:sz w:val="24"/>
          <w:szCs w:val="24"/>
        </w:rPr>
        <w:t>have</w:t>
      </w:r>
      <w:r w:rsidR="00954C8E">
        <w:rPr>
          <w:rFonts w:ascii="Times New Roman" w:hAnsi="Times New Roman" w:cs="Times New Roman"/>
          <w:sz w:val="24"/>
          <w:szCs w:val="24"/>
        </w:rPr>
        <w:t xml:space="preserve"> a decrease in social well-being.</w:t>
      </w:r>
      <w:r w:rsidR="00422D1B">
        <w:rPr>
          <w:rFonts w:ascii="Times New Roman" w:hAnsi="Times New Roman" w:cs="Times New Roman"/>
          <w:sz w:val="24"/>
          <w:szCs w:val="24"/>
        </w:rPr>
        <w:t xml:space="preserve"> People in their later years of life </w:t>
      </w:r>
      <w:r w:rsidR="007F5DA1">
        <w:rPr>
          <w:rFonts w:ascii="Times New Roman" w:hAnsi="Times New Roman" w:cs="Times New Roman"/>
          <w:sz w:val="24"/>
          <w:szCs w:val="24"/>
        </w:rPr>
        <w:t>must</w:t>
      </w:r>
      <w:r w:rsidR="00422D1B">
        <w:rPr>
          <w:rFonts w:ascii="Times New Roman" w:hAnsi="Times New Roman" w:cs="Times New Roman"/>
          <w:sz w:val="24"/>
          <w:szCs w:val="24"/>
        </w:rPr>
        <w:t xml:space="preserve"> deal with a new social environment when they</w:t>
      </w:r>
      <w:r w:rsidR="00300438">
        <w:rPr>
          <w:rFonts w:ascii="Times New Roman" w:hAnsi="Times New Roman" w:cs="Times New Roman"/>
          <w:sz w:val="24"/>
          <w:szCs w:val="24"/>
        </w:rPr>
        <w:t xml:space="preserve"> retire, giving up work, new hous</w:t>
      </w:r>
      <w:r w:rsidR="00422D1B">
        <w:rPr>
          <w:rFonts w:ascii="Times New Roman" w:hAnsi="Times New Roman" w:cs="Times New Roman"/>
          <w:sz w:val="24"/>
          <w:szCs w:val="24"/>
        </w:rPr>
        <w:t xml:space="preserve">ing, and discussing their end of life plans with a will. This can result in many elderly people losing a sense of self and uncertainty (Cockersell et al, 2017.) This can result in a </w:t>
      </w:r>
      <w:r w:rsidR="007F5DA1">
        <w:rPr>
          <w:rFonts w:ascii="Times New Roman" w:hAnsi="Times New Roman" w:cs="Times New Roman"/>
          <w:sz w:val="24"/>
          <w:szCs w:val="24"/>
        </w:rPr>
        <w:t>deficit</w:t>
      </w:r>
      <w:r w:rsidR="00422D1B">
        <w:rPr>
          <w:rFonts w:ascii="Times New Roman" w:hAnsi="Times New Roman" w:cs="Times New Roman"/>
          <w:sz w:val="24"/>
          <w:szCs w:val="24"/>
        </w:rPr>
        <w:t xml:space="preserve"> of well-being as people may struggle to regain their self-value after a dramatic change of life, </w:t>
      </w:r>
      <w:r w:rsidR="007F5DA1">
        <w:rPr>
          <w:rFonts w:ascii="Times New Roman" w:hAnsi="Times New Roman" w:cs="Times New Roman"/>
          <w:sz w:val="24"/>
          <w:szCs w:val="24"/>
        </w:rPr>
        <w:t>which could result in damage to their psychological health.</w:t>
      </w:r>
      <w:r w:rsidR="00992286">
        <w:rPr>
          <w:rFonts w:ascii="Times New Roman" w:hAnsi="Times New Roman" w:cs="Times New Roman"/>
          <w:sz w:val="24"/>
          <w:szCs w:val="24"/>
        </w:rPr>
        <w:t xml:space="preserve"> Political move</w:t>
      </w:r>
      <w:r w:rsidR="00300438">
        <w:rPr>
          <w:rFonts w:ascii="Times New Roman" w:hAnsi="Times New Roman" w:cs="Times New Roman"/>
          <w:sz w:val="24"/>
          <w:szCs w:val="24"/>
        </w:rPr>
        <w:t>ments have</w:t>
      </w:r>
      <w:r w:rsidR="00992286">
        <w:rPr>
          <w:rFonts w:ascii="Times New Roman" w:hAnsi="Times New Roman" w:cs="Times New Roman"/>
          <w:sz w:val="24"/>
          <w:szCs w:val="24"/>
        </w:rPr>
        <w:t xml:space="preserve"> also been linked with mental health. </w:t>
      </w:r>
      <w:r w:rsidR="00187761">
        <w:rPr>
          <w:rFonts w:ascii="Times New Roman" w:hAnsi="Times New Roman" w:cs="Times New Roman"/>
          <w:sz w:val="24"/>
          <w:szCs w:val="24"/>
        </w:rPr>
        <w:t>Lau et al, (2017) found a link between politics and mental health, as “political pessimism… regular and persistent structural risk factor negatively affecting population mental health.” As we are exposed to politics on</w:t>
      </w:r>
      <w:r w:rsidR="007414A4">
        <w:rPr>
          <w:rFonts w:ascii="Times New Roman" w:hAnsi="Times New Roman" w:cs="Times New Roman"/>
          <w:sz w:val="24"/>
          <w:szCs w:val="24"/>
        </w:rPr>
        <w:t xml:space="preserve"> a </w:t>
      </w:r>
      <w:r w:rsidR="007414A4">
        <w:rPr>
          <w:rFonts w:ascii="Times New Roman" w:hAnsi="Times New Roman" w:cs="Times New Roman"/>
          <w:sz w:val="24"/>
          <w:szCs w:val="24"/>
        </w:rPr>
        <w:lastRenderedPageBreak/>
        <w:t>daily basis in our media, many people are influenced by internal conflicts which can have an impact on psychological health.</w:t>
      </w:r>
    </w:p>
    <w:p w14:paraId="667FB5F7" w14:textId="27266978" w:rsidR="001E42DD" w:rsidRPr="00AA4E64" w:rsidRDefault="001E42DD" w:rsidP="00AA4E64">
      <w:pPr>
        <w:spacing w:line="480" w:lineRule="auto"/>
        <w:rPr>
          <w:rFonts w:ascii="Times New Roman" w:hAnsi="Times New Roman" w:cs="Times New Roman"/>
          <w:sz w:val="24"/>
          <w:szCs w:val="24"/>
        </w:rPr>
      </w:pPr>
    </w:p>
    <w:p w14:paraId="318AB1B5" w14:textId="1D56A432" w:rsidR="00C2275E" w:rsidRPr="00AA4E64" w:rsidRDefault="00E406C9" w:rsidP="00956B65">
      <w:pPr>
        <w:spacing w:line="480" w:lineRule="auto"/>
        <w:ind w:firstLine="720"/>
        <w:rPr>
          <w:rFonts w:ascii="Times New Roman" w:hAnsi="Times New Roman" w:cs="Times New Roman"/>
          <w:sz w:val="24"/>
          <w:szCs w:val="24"/>
        </w:rPr>
      </w:pPr>
      <w:r>
        <w:rPr>
          <w:rFonts w:ascii="Times New Roman" w:hAnsi="Times New Roman" w:cs="Times New Roman"/>
          <w:sz w:val="24"/>
          <w:szCs w:val="24"/>
        </w:rPr>
        <w:t>Environmental issues are</w:t>
      </w:r>
      <w:r w:rsidR="00C2275E" w:rsidRPr="00AA4E64">
        <w:rPr>
          <w:rFonts w:ascii="Times New Roman" w:hAnsi="Times New Roman" w:cs="Times New Roman"/>
          <w:sz w:val="24"/>
          <w:szCs w:val="24"/>
        </w:rPr>
        <w:t xml:space="preserve"> a major point of issue for what affects people</w:t>
      </w:r>
      <w:r w:rsidR="00300438">
        <w:rPr>
          <w:rFonts w:ascii="Times New Roman" w:hAnsi="Times New Roman" w:cs="Times New Roman"/>
          <w:sz w:val="24"/>
          <w:szCs w:val="24"/>
        </w:rPr>
        <w:t>’</w:t>
      </w:r>
      <w:r w:rsidR="00C2275E" w:rsidRPr="00AA4E64">
        <w:rPr>
          <w:rFonts w:ascii="Times New Roman" w:hAnsi="Times New Roman" w:cs="Times New Roman"/>
          <w:sz w:val="24"/>
          <w:szCs w:val="24"/>
        </w:rPr>
        <w:t>s psychological heal</w:t>
      </w:r>
      <w:r w:rsidR="00411A4F" w:rsidRPr="00AA4E64">
        <w:rPr>
          <w:rFonts w:ascii="Times New Roman" w:hAnsi="Times New Roman" w:cs="Times New Roman"/>
          <w:sz w:val="24"/>
          <w:szCs w:val="24"/>
        </w:rPr>
        <w:t xml:space="preserve">th. This is because the environment can affect people by where they live within society. For example, people who live in heavily urban settings are more susceptible to air pollution, whereas people living outside of the city could be more likely to suffer from disease and poorer housing. Because of the rapid growth </w:t>
      </w:r>
      <w:r w:rsidR="00991C2B" w:rsidRPr="00AA4E64">
        <w:rPr>
          <w:rFonts w:ascii="Times New Roman" w:hAnsi="Times New Roman" w:cs="Times New Roman"/>
          <w:sz w:val="24"/>
          <w:szCs w:val="24"/>
        </w:rPr>
        <w:t>of urbanisation around the world, air pollution is becoming a</w:t>
      </w:r>
      <w:r w:rsidR="00300438">
        <w:rPr>
          <w:rFonts w:ascii="Times New Roman" w:hAnsi="Times New Roman" w:cs="Times New Roman"/>
          <w:sz w:val="24"/>
          <w:szCs w:val="24"/>
        </w:rPr>
        <w:t>n</w:t>
      </w:r>
      <w:r w:rsidR="00991C2B" w:rsidRPr="00AA4E64">
        <w:rPr>
          <w:rFonts w:ascii="Times New Roman" w:hAnsi="Times New Roman" w:cs="Times New Roman"/>
          <w:sz w:val="24"/>
          <w:szCs w:val="24"/>
        </w:rPr>
        <w:t xml:space="preserve"> increasing concern for </w:t>
      </w:r>
      <w:r w:rsidR="00AC4DD2" w:rsidRPr="00AA4E64">
        <w:rPr>
          <w:rFonts w:ascii="Times New Roman" w:hAnsi="Times New Roman" w:cs="Times New Roman"/>
          <w:sz w:val="24"/>
          <w:szCs w:val="24"/>
        </w:rPr>
        <w:t>people’s</w:t>
      </w:r>
      <w:r w:rsidR="00991C2B" w:rsidRPr="00AA4E64">
        <w:rPr>
          <w:rFonts w:ascii="Times New Roman" w:hAnsi="Times New Roman" w:cs="Times New Roman"/>
          <w:sz w:val="24"/>
          <w:szCs w:val="24"/>
        </w:rPr>
        <w:t xml:space="preserve"> well-being. Research by Waldman et al (2017)</w:t>
      </w:r>
      <w:r w:rsidR="00731B41" w:rsidRPr="00AA4E64">
        <w:rPr>
          <w:rFonts w:ascii="Times New Roman" w:hAnsi="Times New Roman" w:cs="Times New Roman"/>
          <w:sz w:val="24"/>
          <w:szCs w:val="24"/>
        </w:rPr>
        <w:t xml:space="preserve"> found that within India, the concern for pollution in both the air and water has increased substantially because of the growth of </w:t>
      </w:r>
      <w:r>
        <w:rPr>
          <w:rFonts w:ascii="Times New Roman" w:hAnsi="Times New Roman" w:cs="Times New Roman"/>
          <w:sz w:val="24"/>
          <w:szCs w:val="24"/>
        </w:rPr>
        <w:t>urbanisation within a small village in India.</w:t>
      </w:r>
      <w:r w:rsidR="00731B41" w:rsidRPr="00AA4E64">
        <w:rPr>
          <w:rFonts w:ascii="Times New Roman" w:hAnsi="Times New Roman" w:cs="Times New Roman"/>
          <w:sz w:val="24"/>
          <w:szCs w:val="24"/>
        </w:rPr>
        <w:t xml:space="preserve"> This links to psychological health as 42% of household still lived with agriculture as their main source of income, and the pollution in the water and air would affect their income to survive comfortably. Water pollution was caused by factories dumping toxic waste into the water, damaging the quality of water needed for crops. Therefore, this would impact their psychological health as they were now under more stress to grow healthy crops. Furthermore, their well-being was also put at risk as the river</w:t>
      </w:r>
      <w:r w:rsidR="00300438">
        <w:rPr>
          <w:rFonts w:ascii="Times New Roman" w:hAnsi="Times New Roman" w:cs="Times New Roman"/>
          <w:sz w:val="24"/>
          <w:szCs w:val="24"/>
        </w:rPr>
        <w:t>,</w:t>
      </w:r>
      <w:r w:rsidR="00731B41" w:rsidRPr="00AA4E64">
        <w:rPr>
          <w:rFonts w:ascii="Times New Roman" w:hAnsi="Times New Roman" w:cs="Times New Roman"/>
          <w:sz w:val="24"/>
          <w:szCs w:val="24"/>
        </w:rPr>
        <w:t xml:space="preserve"> which now suffers from water pollution</w:t>
      </w:r>
      <w:r w:rsidR="00300438">
        <w:rPr>
          <w:rFonts w:ascii="Times New Roman" w:hAnsi="Times New Roman" w:cs="Times New Roman"/>
          <w:sz w:val="24"/>
          <w:szCs w:val="24"/>
        </w:rPr>
        <w:t>,</w:t>
      </w:r>
      <w:r w:rsidR="00731B41" w:rsidRPr="00AA4E64">
        <w:rPr>
          <w:rFonts w:ascii="Times New Roman" w:hAnsi="Times New Roman" w:cs="Times New Roman"/>
          <w:sz w:val="24"/>
          <w:szCs w:val="24"/>
        </w:rPr>
        <w:t xml:space="preserve"> </w:t>
      </w:r>
      <w:r w:rsidR="00300438">
        <w:rPr>
          <w:rFonts w:ascii="Times New Roman" w:hAnsi="Times New Roman" w:cs="Times New Roman"/>
          <w:sz w:val="24"/>
          <w:szCs w:val="24"/>
        </w:rPr>
        <w:t>was</w:t>
      </w:r>
      <w:r w:rsidR="00731B41" w:rsidRPr="00AA4E64">
        <w:rPr>
          <w:rFonts w:ascii="Times New Roman" w:hAnsi="Times New Roman" w:cs="Times New Roman"/>
          <w:sz w:val="24"/>
          <w:szCs w:val="24"/>
        </w:rPr>
        <w:t xml:space="preserve"> used</w:t>
      </w:r>
      <w:r w:rsidR="00300438">
        <w:rPr>
          <w:rFonts w:ascii="Times New Roman" w:hAnsi="Times New Roman" w:cs="Times New Roman"/>
          <w:sz w:val="24"/>
          <w:szCs w:val="24"/>
        </w:rPr>
        <w:t xml:space="preserve"> by them</w:t>
      </w:r>
      <w:r w:rsidR="00731B41" w:rsidRPr="00AA4E64">
        <w:rPr>
          <w:rFonts w:ascii="Times New Roman" w:hAnsi="Times New Roman" w:cs="Times New Roman"/>
          <w:sz w:val="24"/>
          <w:szCs w:val="24"/>
        </w:rPr>
        <w:t xml:space="preserve"> to clean and bathe in, affecting their overall hygiene. </w:t>
      </w:r>
      <w:r w:rsidR="007964DD" w:rsidRPr="00AA4E64">
        <w:rPr>
          <w:rFonts w:ascii="Times New Roman" w:hAnsi="Times New Roman" w:cs="Times New Roman"/>
          <w:sz w:val="24"/>
          <w:szCs w:val="24"/>
        </w:rPr>
        <w:t xml:space="preserve"> Another factor that could be affecting people’s mental health and well-being could be their risk of disease, as suffering from physiological diseases can have an impact on mental health.</w:t>
      </w:r>
      <w:r w:rsidR="00791756" w:rsidRPr="00AA4E64">
        <w:rPr>
          <w:rFonts w:ascii="Times New Roman" w:hAnsi="Times New Roman" w:cs="Times New Roman"/>
          <w:sz w:val="24"/>
          <w:szCs w:val="24"/>
        </w:rPr>
        <w:t xml:space="preserve"> Mommersteeg et al (2017) found that in both men and women, there was a</w:t>
      </w:r>
      <w:r>
        <w:rPr>
          <w:rFonts w:ascii="Times New Roman" w:hAnsi="Times New Roman" w:cs="Times New Roman"/>
          <w:sz w:val="24"/>
          <w:szCs w:val="24"/>
        </w:rPr>
        <w:t>n</w:t>
      </w:r>
      <w:r w:rsidR="00791756" w:rsidRPr="00AA4E64">
        <w:rPr>
          <w:rFonts w:ascii="Times New Roman" w:hAnsi="Times New Roman" w:cs="Times New Roman"/>
          <w:sz w:val="24"/>
          <w:szCs w:val="24"/>
        </w:rPr>
        <w:t xml:space="preserve"> association with Nonobstructive Coronary Artery Disease and more psychological distress. This supports the claim that there is a link between physical health and psychological well-being. This has some large implications, as it could suggest that people suffering from major physiological diseases are more susceptible </w:t>
      </w:r>
      <w:r w:rsidR="0067442F" w:rsidRPr="00AA4E64">
        <w:rPr>
          <w:rFonts w:ascii="Times New Roman" w:hAnsi="Times New Roman" w:cs="Times New Roman"/>
          <w:sz w:val="24"/>
          <w:szCs w:val="24"/>
        </w:rPr>
        <w:t>to a deterioration of mental health. Thi</w:t>
      </w:r>
      <w:r w:rsidR="001A0135">
        <w:rPr>
          <w:rFonts w:ascii="Times New Roman" w:hAnsi="Times New Roman" w:cs="Times New Roman"/>
          <w:sz w:val="24"/>
          <w:szCs w:val="24"/>
        </w:rPr>
        <w:t>s could help to create mo</w:t>
      </w:r>
      <w:r w:rsidR="0067442F" w:rsidRPr="00AA4E64">
        <w:rPr>
          <w:rFonts w:ascii="Times New Roman" w:hAnsi="Times New Roman" w:cs="Times New Roman"/>
          <w:sz w:val="24"/>
          <w:szCs w:val="24"/>
        </w:rPr>
        <w:t>re intervention</w:t>
      </w:r>
      <w:r w:rsidR="001A0135">
        <w:rPr>
          <w:rFonts w:ascii="Times New Roman" w:hAnsi="Times New Roman" w:cs="Times New Roman"/>
          <w:sz w:val="24"/>
          <w:szCs w:val="24"/>
        </w:rPr>
        <w:t>al</w:t>
      </w:r>
      <w:r w:rsidR="0067442F" w:rsidRPr="00AA4E64">
        <w:rPr>
          <w:rFonts w:ascii="Times New Roman" w:hAnsi="Times New Roman" w:cs="Times New Roman"/>
          <w:sz w:val="24"/>
          <w:szCs w:val="24"/>
        </w:rPr>
        <w:t xml:space="preserve"> work being </w:t>
      </w:r>
      <w:r w:rsidR="0067442F" w:rsidRPr="00AA4E64">
        <w:rPr>
          <w:rFonts w:ascii="Times New Roman" w:hAnsi="Times New Roman" w:cs="Times New Roman"/>
          <w:sz w:val="24"/>
          <w:szCs w:val="24"/>
        </w:rPr>
        <w:lastRenderedPageBreak/>
        <w:t>done for people suffering from other diseases, such as Parkinson’s Disease (Kieft, 2017). Doing this could lead to an improvement of mental health which would support a greater quality of life for each patient.</w:t>
      </w:r>
      <w:r w:rsidR="00E31EFB" w:rsidRPr="00AA4E64">
        <w:rPr>
          <w:rFonts w:ascii="Times New Roman" w:hAnsi="Times New Roman" w:cs="Times New Roman"/>
          <w:sz w:val="24"/>
          <w:szCs w:val="24"/>
        </w:rPr>
        <w:t xml:space="preserve"> In addition to this, employm</w:t>
      </w:r>
      <w:r w:rsidR="00300438">
        <w:rPr>
          <w:rFonts w:ascii="Times New Roman" w:hAnsi="Times New Roman" w:cs="Times New Roman"/>
          <w:sz w:val="24"/>
          <w:szCs w:val="24"/>
        </w:rPr>
        <w:t>ent is</w:t>
      </w:r>
      <w:r w:rsidR="00E31EFB" w:rsidRPr="00AA4E64">
        <w:rPr>
          <w:rFonts w:ascii="Times New Roman" w:hAnsi="Times New Roman" w:cs="Times New Roman"/>
          <w:sz w:val="24"/>
          <w:szCs w:val="24"/>
        </w:rPr>
        <w:t xml:space="preserve"> a</w:t>
      </w:r>
      <w:r w:rsidR="00300438">
        <w:rPr>
          <w:rFonts w:ascii="Times New Roman" w:hAnsi="Times New Roman" w:cs="Times New Roman"/>
          <w:sz w:val="24"/>
          <w:szCs w:val="24"/>
        </w:rPr>
        <w:t>nother</w:t>
      </w:r>
      <w:r w:rsidR="00E31EFB" w:rsidRPr="00AA4E64">
        <w:rPr>
          <w:rFonts w:ascii="Times New Roman" w:hAnsi="Times New Roman" w:cs="Times New Roman"/>
          <w:sz w:val="24"/>
          <w:szCs w:val="24"/>
        </w:rPr>
        <w:t xml:space="preserve"> environmental factor that could support well-being, as the Welsh government (2015) quote ‘Young people are more likely to do well and fulfil their potential if they engage in education, training or employment.’</w:t>
      </w:r>
      <w:r w:rsidR="000E7DCE" w:rsidRPr="00AA4E64">
        <w:rPr>
          <w:rFonts w:ascii="Times New Roman" w:hAnsi="Times New Roman" w:cs="Times New Roman"/>
          <w:sz w:val="24"/>
          <w:szCs w:val="24"/>
        </w:rPr>
        <w:t xml:space="preserve"> This would support the concept that both ill health and poverty would improve if they were employed. This is because they would have a better income and would be at less risk from other factors, such as drug abuse and crime. Furth</w:t>
      </w:r>
      <w:r w:rsidR="001525FE">
        <w:rPr>
          <w:rFonts w:ascii="Times New Roman" w:hAnsi="Times New Roman" w:cs="Times New Roman"/>
          <w:sz w:val="24"/>
          <w:szCs w:val="24"/>
        </w:rPr>
        <w:t>ermore, the Welsh government has taken</w:t>
      </w:r>
      <w:r w:rsidR="000E7DCE" w:rsidRPr="00AA4E64">
        <w:rPr>
          <w:rFonts w:ascii="Times New Roman" w:hAnsi="Times New Roman" w:cs="Times New Roman"/>
          <w:sz w:val="24"/>
          <w:szCs w:val="24"/>
        </w:rPr>
        <w:t xml:space="preserve"> action to reduce unemployment</w:t>
      </w:r>
      <w:r>
        <w:rPr>
          <w:rFonts w:ascii="Times New Roman" w:hAnsi="Times New Roman" w:cs="Times New Roman"/>
          <w:sz w:val="24"/>
          <w:szCs w:val="24"/>
        </w:rPr>
        <w:t>. This was done</w:t>
      </w:r>
      <w:r w:rsidR="000E7DCE" w:rsidRPr="00AA4E64">
        <w:rPr>
          <w:rFonts w:ascii="Times New Roman" w:hAnsi="Times New Roman" w:cs="Times New Roman"/>
          <w:sz w:val="24"/>
          <w:szCs w:val="24"/>
        </w:rPr>
        <w:t xml:space="preserve"> by attempting to reduce the amount of 16-18 year olds who are not in employment, education or training down to 9%. This is a huge contribution to society as Governments are trying directly to improve the quality of life for young people.</w:t>
      </w:r>
      <w:r w:rsidR="000B70B9" w:rsidRPr="00AA4E64">
        <w:rPr>
          <w:rFonts w:ascii="Times New Roman" w:hAnsi="Times New Roman" w:cs="Times New Roman"/>
          <w:sz w:val="24"/>
          <w:szCs w:val="24"/>
        </w:rPr>
        <w:t xml:space="preserve"> This would then lead to an improvement of environmental influences on impacting health and well-being </w:t>
      </w:r>
      <w:r w:rsidR="00AA4E64" w:rsidRPr="00AA4E64">
        <w:rPr>
          <w:rFonts w:ascii="Times New Roman" w:hAnsi="Times New Roman" w:cs="Times New Roman"/>
          <w:sz w:val="24"/>
          <w:szCs w:val="24"/>
        </w:rPr>
        <w:t xml:space="preserve">as the government are directly attempting to tackle and resolve the issue. To conclude, there are several environmental factors that can have </w:t>
      </w:r>
      <w:r w:rsidR="001525FE">
        <w:rPr>
          <w:rFonts w:ascii="Times New Roman" w:hAnsi="Times New Roman" w:cs="Times New Roman"/>
          <w:sz w:val="24"/>
          <w:szCs w:val="24"/>
        </w:rPr>
        <w:t>a major impact on</w:t>
      </w:r>
      <w:r w:rsidR="00AA4E64" w:rsidRPr="00AA4E64">
        <w:rPr>
          <w:rFonts w:ascii="Times New Roman" w:hAnsi="Times New Roman" w:cs="Times New Roman"/>
          <w:sz w:val="24"/>
          <w:szCs w:val="24"/>
        </w:rPr>
        <w:t xml:space="preserve"> people</w:t>
      </w:r>
      <w:r w:rsidR="001525FE">
        <w:rPr>
          <w:rFonts w:ascii="Times New Roman" w:hAnsi="Times New Roman" w:cs="Times New Roman"/>
          <w:sz w:val="24"/>
          <w:szCs w:val="24"/>
        </w:rPr>
        <w:t>’</w:t>
      </w:r>
      <w:r w:rsidR="00AA4E64" w:rsidRPr="00AA4E64">
        <w:rPr>
          <w:rFonts w:ascii="Times New Roman" w:hAnsi="Times New Roman" w:cs="Times New Roman"/>
          <w:sz w:val="24"/>
          <w:szCs w:val="24"/>
        </w:rPr>
        <w:t>s health, these can stem from other people and consequences of industry and disease. However,</w:t>
      </w:r>
      <w:r w:rsidR="001525FE">
        <w:rPr>
          <w:rFonts w:ascii="Times New Roman" w:hAnsi="Times New Roman" w:cs="Times New Roman"/>
          <w:sz w:val="24"/>
          <w:szCs w:val="24"/>
        </w:rPr>
        <w:t xml:space="preserve"> with enough attention and funding,</w:t>
      </w:r>
      <w:r w:rsidR="00AA4E64" w:rsidRPr="00AA4E64">
        <w:rPr>
          <w:rFonts w:ascii="Times New Roman" w:hAnsi="Times New Roman" w:cs="Times New Roman"/>
          <w:sz w:val="24"/>
          <w:szCs w:val="24"/>
        </w:rPr>
        <w:t xml:space="preserve"> these are all factors that can be tackled by governing bodies</w:t>
      </w:r>
      <w:r w:rsidR="001525FE">
        <w:rPr>
          <w:rFonts w:ascii="Times New Roman" w:hAnsi="Times New Roman" w:cs="Times New Roman"/>
          <w:sz w:val="24"/>
          <w:szCs w:val="24"/>
        </w:rPr>
        <w:t>.</w:t>
      </w:r>
    </w:p>
    <w:p w14:paraId="3B5260AD" w14:textId="5B2B4BA4" w:rsidR="00041509" w:rsidRPr="00AA4E64" w:rsidRDefault="00041509" w:rsidP="00AA4E64">
      <w:pPr>
        <w:spacing w:line="480" w:lineRule="auto"/>
        <w:rPr>
          <w:rFonts w:ascii="Times New Roman" w:hAnsi="Times New Roman" w:cs="Times New Roman"/>
          <w:sz w:val="24"/>
          <w:szCs w:val="24"/>
        </w:rPr>
      </w:pPr>
    </w:p>
    <w:p w14:paraId="2701C90B" w14:textId="77777777" w:rsidR="00AA4E64" w:rsidRPr="00AA4E64" w:rsidRDefault="00AA4E64" w:rsidP="00AA4E64">
      <w:pPr>
        <w:spacing w:line="480" w:lineRule="auto"/>
        <w:rPr>
          <w:rFonts w:ascii="Times New Roman" w:hAnsi="Times New Roman" w:cs="Times New Roman"/>
          <w:sz w:val="24"/>
          <w:szCs w:val="24"/>
        </w:rPr>
      </w:pPr>
    </w:p>
    <w:p w14:paraId="6253A8A2" w14:textId="5BCE55DB" w:rsidR="00041509" w:rsidRPr="00AA4E64" w:rsidRDefault="000B4FD7" w:rsidP="00AA4E64">
      <w:pPr>
        <w:spacing w:line="480" w:lineRule="auto"/>
        <w:rPr>
          <w:rFonts w:ascii="Times New Roman" w:hAnsi="Times New Roman" w:cs="Times New Roman"/>
          <w:sz w:val="24"/>
          <w:szCs w:val="24"/>
        </w:rPr>
      </w:pPr>
      <w:r w:rsidRPr="00AA4E64">
        <w:rPr>
          <w:rFonts w:ascii="Times New Roman" w:hAnsi="Times New Roman" w:cs="Times New Roman"/>
          <w:sz w:val="24"/>
          <w:szCs w:val="24"/>
        </w:rPr>
        <w:t>Economy is a cru</w:t>
      </w:r>
      <w:r w:rsidR="001525FE">
        <w:rPr>
          <w:rFonts w:ascii="Times New Roman" w:hAnsi="Times New Roman" w:cs="Times New Roman"/>
          <w:sz w:val="24"/>
          <w:szCs w:val="24"/>
        </w:rPr>
        <w:t>cial factor in allowing</w:t>
      </w:r>
      <w:r w:rsidRPr="00AA4E64">
        <w:rPr>
          <w:rFonts w:ascii="Times New Roman" w:hAnsi="Times New Roman" w:cs="Times New Roman"/>
          <w:sz w:val="24"/>
          <w:szCs w:val="24"/>
        </w:rPr>
        <w:t xml:space="preserve"> some people to live life wi</w:t>
      </w:r>
      <w:r w:rsidR="001525FE">
        <w:rPr>
          <w:rFonts w:ascii="Times New Roman" w:hAnsi="Times New Roman" w:cs="Times New Roman"/>
          <w:sz w:val="24"/>
          <w:szCs w:val="24"/>
        </w:rPr>
        <w:t>th good health. Typically, lower levels of health are associated with</w:t>
      </w:r>
      <w:r w:rsidRPr="00AA4E64">
        <w:rPr>
          <w:rFonts w:ascii="Times New Roman" w:hAnsi="Times New Roman" w:cs="Times New Roman"/>
          <w:sz w:val="24"/>
          <w:szCs w:val="24"/>
        </w:rPr>
        <w:t xml:space="preserve"> low-income settings such as</w:t>
      </w:r>
      <w:r w:rsidR="001525FE">
        <w:rPr>
          <w:rFonts w:ascii="Times New Roman" w:hAnsi="Times New Roman" w:cs="Times New Roman"/>
          <w:sz w:val="24"/>
          <w:szCs w:val="24"/>
        </w:rPr>
        <w:t xml:space="preserve"> Africa where people suffer from poverty</w:t>
      </w:r>
      <w:r w:rsidR="00BC0BCE">
        <w:rPr>
          <w:rFonts w:ascii="Times New Roman" w:hAnsi="Times New Roman" w:cs="Times New Roman"/>
          <w:sz w:val="24"/>
          <w:szCs w:val="24"/>
        </w:rPr>
        <w:t>. D</w:t>
      </w:r>
      <w:r w:rsidRPr="00AA4E64">
        <w:rPr>
          <w:rFonts w:ascii="Times New Roman" w:hAnsi="Times New Roman" w:cs="Times New Roman"/>
          <w:sz w:val="24"/>
          <w:szCs w:val="24"/>
        </w:rPr>
        <w:t>irty water, unclean clothes, lack of food, inadequate health care</w:t>
      </w:r>
      <w:r w:rsidR="00BC0BCE">
        <w:rPr>
          <w:rFonts w:ascii="Times New Roman" w:hAnsi="Times New Roman" w:cs="Times New Roman"/>
          <w:sz w:val="24"/>
          <w:szCs w:val="24"/>
        </w:rPr>
        <w:t xml:space="preserve"> can</w:t>
      </w:r>
      <w:r w:rsidRPr="00AA4E64">
        <w:rPr>
          <w:rFonts w:ascii="Times New Roman" w:hAnsi="Times New Roman" w:cs="Times New Roman"/>
          <w:sz w:val="24"/>
          <w:szCs w:val="24"/>
        </w:rPr>
        <w:t xml:space="preserve"> all contribute to a deterioration of mental health and well-being. T</w:t>
      </w:r>
      <w:r w:rsidR="00BC0BCE">
        <w:rPr>
          <w:rFonts w:ascii="Times New Roman" w:hAnsi="Times New Roman" w:cs="Times New Roman"/>
          <w:sz w:val="24"/>
          <w:szCs w:val="24"/>
        </w:rPr>
        <w:t>his contrasts with</w:t>
      </w:r>
      <w:r w:rsidRPr="00AA4E64">
        <w:rPr>
          <w:rFonts w:ascii="Times New Roman" w:hAnsi="Times New Roman" w:cs="Times New Roman"/>
          <w:sz w:val="24"/>
          <w:szCs w:val="24"/>
        </w:rPr>
        <w:t xml:space="preserve"> wealthier countries, </w:t>
      </w:r>
      <w:r w:rsidR="00BC0BCE">
        <w:rPr>
          <w:rFonts w:ascii="Times New Roman" w:hAnsi="Times New Roman" w:cs="Times New Roman"/>
          <w:sz w:val="24"/>
          <w:szCs w:val="24"/>
        </w:rPr>
        <w:t xml:space="preserve">which have opposing </w:t>
      </w:r>
      <w:r w:rsidR="007B0625">
        <w:rPr>
          <w:rFonts w:ascii="Times New Roman" w:hAnsi="Times New Roman" w:cs="Times New Roman"/>
          <w:sz w:val="24"/>
          <w:szCs w:val="24"/>
        </w:rPr>
        <w:t>economic</w:t>
      </w:r>
      <w:r w:rsidR="00BC0BCE">
        <w:rPr>
          <w:rFonts w:ascii="Times New Roman" w:hAnsi="Times New Roman" w:cs="Times New Roman"/>
          <w:sz w:val="24"/>
          <w:szCs w:val="24"/>
        </w:rPr>
        <w:t xml:space="preserve"> factors</w:t>
      </w:r>
      <w:r w:rsidRPr="00AA4E64">
        <w:rPr>
          <w:rFonts w:ascii="Times New Roman" w:hAnsi="Times New Roman" w:cs="Times New Roman"/>
          <w:sz w:val="24"/>
          <w:szCs w:val="24"/>
        </w:rPr>
        <w:t xml:space="preserve">; excess food, health services, vaccinations </w:t>
      </w:r>
      <w:r w:rsidRPr="00AA4E64">
        <w:rPr>
          <w:rFonts w:ascii="Times New Roman" w:hAnsi="Times New Roman" w:cs="Times New Roman"/>
          <w:sz w:val="24"/>
          <w:szCs w:val="24"/>
        </w:rPr>
        <w:lastRenderedPageBreak/>
        <w:t xml:space="preserve">and health </w:t>
      </w:r>
      <w:r w:rsidR="001E42DD" w:rsidRPr="00AA4E64">
        <w:rPr>
          <w:rFonts w:ascii="Times New Roman" w:hAnsi="Times New Roman" w:cs="Times New Roman"/>
          <w:sz w:val="24"/>
          <w:szCs w:val="24"/>
        </w:rPr>
        <w:t>check-ups</w:t>
      </w:r>
      <w:r w:rsidRPr="00AA4E64">
        <w:rPr>
          <w:rFonts w:ascii="Times New Roman" w:hAnsi="Times New Roman" w:cs="Times New Roman"/>
          <w:sz w:val="24"/>
          <w:szCs w:val="24"/>
        </w:rPr>
        <w:t>.</w:t>
      </w:r>
      <w:r w:rsidR="00FC1F80" w:rsidRPr="00AA4E64">
        <w:rPr>
          <w:rFonts w:ascii="Times New Roman" w:hAnsi="Times New Roman" w:cs="Times New Roman"/>
          <w:sz w:val="24"/>
          <w:szCs w:val="24"/>
        </w:rPr>
        <w:t xml:space="preserve"> This is supported by Canadian health statistics (2013) where the poorest groups within society are up to 4 times more likely to report being fair or poor</w:t>
      </w:r>
      <w:r w:rsidR="00850F8C" w:rsidRPr="00AA4E64">
        <w:rPr>
          <w:rFonts w:ascii="Times New Roman" w:hAnsi="Times New Roman" w:cs="Times New Roman"/>
          <w:sz w:val="24"/>
          <w:szCs w:val="24"/>
        </w:rPr>
        <w:t xml:space="preserve"> with their opinion of their mental health</w:t>
      </w:r>
      <w:r w:rsidR="00FC1F80" w:rsidRPr="00AA4E64">
        <w:rPr>
          <w:rFonts w:ascii="Times New Roman" w:hAnsi="Times New Roman" w:cs="Times New Roman"/>
          <w:sz w:val="24"/>
          <w:szCs w:val="24"/>
        </w:rPr>
        <w:t xml:space="preserve">, </w:t>
      </w:r>
      <w:r w:rsidR="00BC0BCE">
        <w:rPr>
          <w:rFonts w:ascii="Times New Roman" w:hAnsi="Times New Roman" w:cs="Times New Roman"/>
          <w:sz w:val="24"/>
          <w:szCs w:val="24"/>
        </w:rPr>
        <w:t xml:space="preserve">compared </w:t>
      </w:r>
      <w:r w:rsidR="00FC1F80" w:rsidRPr="00AA4E64">
        <w:rPr>
          <w:rFonts w:ascii="Times New Roman" w:hAnsi="Times New Roman" w:cs="Times New Roman"/>
          <w:sz w:val="24"/>
          <w:szCs w:val="24"/>
        </w:rPr>
        <w:t>to the highest income groups in Canada.</w:t>
      </w:r>
      <w:r w:rsidR="002B1CEC" w:rsidRPr="00AA4E64">
        <w:rPr>
          <w:rFonts w:ascii="Times New Roman" w:hAnsi="Times New Roman" w:cs="Times New Roman"/>
          <w:sz w:val="24"/>
          <w:szCs w:val="24"/>
        </w:rPr>
        <w:t xml:space="preserve"> This supports the general idea that people with better accessibility to </w:t>
      </w:r>
      <w:r w:rsidR="00BC0BCE">
        <w:rPr>
          <w:rFonts w:ascii="Times New Roman" w:hAnsi="Times New Roman" w:cs="Times New Roman"/>
          <w:sz w:val="24"/>
          <w:szCs w:val="24"/>
        </w:rPr>
        <w:t>health and social care</w:t>
      </w:r>
      <w:r w:rsidR="002B1CEC" w:rsidRPr="00AA4E64">
        <w:rPr>
          <w:rFonts w:ascii="Times New Roman" w:hAnsi="Times New Roman" w:cs="Times New Roman"/>
          <w:sz w:val="24"/>
          <w:szCs w:val="24"/>
        </w:rPr>
        <w:t xml:space="preserve"> within society, the more likely they are to function healthily</w:t>
      </w:r>
      <w:r w:rsidR="00BC0BCE">
        <w:rPr>
          <w:rFonts w:ascii="Times New Roman" w:hAnsi="Times New Roman" w:cs="Times New Roman"/>
          <w:sz w:val="24"/>
          <w:szCs w:val="24"/>
        </w:rPr>
        <w:t xml:space="preserve"> with good mental health. This i</w:t>
      </w:r>
      <w:r w:rsidR="002B1CEC" w:rsidRPr="00AA4E64">
        <w:rPr>
          <w:rFonts w:ascii="Times New Roman" w:hAnsi="Times New Roman" w:cs="Times New Roman"/>
          <w:sz w:val="24"/>
          <w:szCs w:val="24"/>
        </w:rPr>
        <w:t>dea is</w:t>
      </w:r>
      <w:r w:rsidR="00BC0BCE">
        <w:rPr>
          <w:rFonts w:ascii="Times New Roman" w:hAnsi="Times New Roman" w:cs="Times New Roman"/>
          <w:sz w:val="24"/>
          <w:szCs w:val="24"/>
        </w:rPr>
        <w:t xml:space="preserve"> supported by Abraham Maslow’s h</w:t>
      </w:r>
      <w:r w:rsidR="002B1CEC" w:rsidRPr="00AA4E64">
        <w:rPr>
          <w:rFonts w:ascii="Times New Roman" w:hAnsi="Times New Roman" w:cs="Times New Roman"/>
          <w:sz w:val="24"/>
          <w:szCs w:val="24"/>
        </w:rPr>
        <w:t>ierarchy of needs model</w:t>
      </w:r>
      <w:r w:rsidR="00024E9F" w:rsidRPr="00AA4E64">
        <w:rPr>
          <w:rFonts w:ascii="Times New Roman" w:hAnsi="Times New Roman" w:cs="Times New Roman"/>
          <w:sz w:val="24"/>
          <w:szCs w:val="24"/>
        </w:rPr>
        <w:t xml:space="preserve"> (1947)</w:t>
      </w:r>
      <w:r w:rsidR="00BC0BCE">
        <w:rPr>
          <w:rFonts w:ascii="Times New Roman" w:hAnsi="Times New Roman" w:cs="Times New Roman"/>
          <w:sz w:val="24"/>
          <w:szCs w:val="24"/>
        </w:rPr>
        <w:t>.</w:t>
      </w:r>
      <w:r w:rsidR="002B1CEC" w:rsidRPr="00AA4E64">
        <w:rPr>
          <w:rFonts w:ascii="Times New Roman" w:hAnsi="Times New Roman" w:cs="Times New Roman"/>
          <w:sz w:val="24"/>
          <w:szCs w:val="24"/>
        </w:rPr>
        <w:t xml:space="preserve"> </w:t>
      </w:r>
      <w:r w:rsidR="00BC0BCE">
        <w:rPr>
          <w:rFonts w:ascii="Times New Roman" w:hAnsi="Times New Roman" w:cs="Times New Roman"/>
          <w:sz w:val="24"/>
          <w:szCs w:val="24"/>
        </w:rPr>
        <w:t>As</w:t>
      </w:r>
      <w:r w:rsidR="002B1CEC" w:rsidRPr="00AA4E64">
        <w:rPr>
          <w:rFonts w:ascii="Times New Roman" w:hAnsi="Times New Roman" w:cs="Times New Roman"/>
          <w:sz w:val="24"/>
          <w:szCs w:val="24"/>
        </w:rPr>
        <w:t xml:space="preserve"> humans</w:t>
      </w:r>
      <w:r w:rsidR="00BC0BCE">
        <w:rPr>
          <w:rFonts w:ascii="Times New Roman" w:hAnsi="Times New Roman" w:cs="Times New Roman"/>
          <w:sz w:val="24"/>
          <w:szCs w:val="24"/>
        </w:rPr>
        <w:t>,</w:t>
      </w:r>
      <w:r w:rsidR="002B1CEC" w:rsidRPr="00AA4E64">
        <w:rPr>
          <w:rFonts w:ascii="Times New Roman" w:hAnsi="Times New Roman" w:cs="Times New Roman"/>
          <w:sz w:val="24"/>
          <w:szCs w:val="24"/>
        </w:rPr>
        <w:t xml:space="preserve"> we require a pyramid scheme of our essential needs to survive within our </w:t>
      </w:r>
      <w:r w:rsidR="001F3D88" w:rsidRPr="00AA4E64">
        <w:rPr>
          <w:rFonts w:ascii="Times New Roman" w:hAnsi="Times New Roman" w:cs="Times New Roman"/>
          <w:sz w:val="24"/>
          <w:szCs w:val="24"/>
        </w:rPr>
        <w:t>modern-day</w:t>
      </w:r>
      <w:r w:rsidR="002B1CEC" w:rsidRPr="00AA4E64">
        <w:rPr>
          <w:rFonts w:ascii="Times New Roman" w:hAnsi="Times New Roman" w:cs="Times New Roman"/>
          <w:sz w:val="24"/>
          <w:szCs w:val="24"/>
        </w:rPr>
        <w:t xml:space="preserve"> society. </w:t>
      </w:r>
      <w:r w:rsidR="001F3D88" w:rsidRPr="00AA4E64">
        <w:rPr>
          <w:rFonts w:ascii="Times New Roman" w:hAnsi="Times New Roman" w:cs="Times New Roman"/>
          <w:sz w:val="24"/>
          <w:szCs w:val="24"/>
        </w:rPr>
        <w:t xml:space="preserve">The model explains that we </w:t>
      </w:r>
      <w:r w:rsidR="00AC4DD2" w:rsidRPr="00AA4E64">
        <w:rPr>
          <w:rFonts w:ascii="Times New Roman" w:hAnsi="Times New Roman" w:cs="Times New Roman"/>
          <w:sz w:val="24"/>
          <w:szCs w:val="24"/>
        </w:rPr>
        <w:t>cannot</w:t>
      </w:r>
      <w:r w:rsidR="001F3D88" w:rsidRPr="00AA4E64">
        <w:rPr>
          <w:rFonts w:ascii="Times New Roman" w:hAnsi="Times New Roman" w:cs="Times New Roman"/>
          <w:sz w:val="24"/>
          <w:szCs w:val="24"/>
        </w:rPr>
        <w:t xml:space="preserve"> reach higher within the pyramid unless we fulfil the previous needs first. This supports the link that economic influences are vital in explaining mental </w:t>
      </w:r>
      <w:r w:rsidR="00851BFC">
        <w:rPr>
          <w:rFonts w:ascii="Times New Roman" w:hAnsi="Times New Roman" w:cs="Times New Roman"/>
          <w:sz w:val="24"/>
          <w:szCs w:val="24"/>
        </w:rPr>
        <w:t>health as our physiological needs require basic human necessities to be provided for</w:t>
      </w:r>
      <w:r w:rsidR="001F3D88" w:rsidRPr="00AA4E64">
        <w:rPr>
          <w:rFonts w:ascii="Times New Roman" w:hAnsi="Times New Roman" w:cs="Times New Roman"/>
          <w:sz w:val="24"/>
          <w:szCs w:val="24"/>
        </w:rPr>
        <w:t>. Therefore, according to</w:t>
      </w:r>
      <w:r w:rsidR="00851BFC">
        <w:rPr>
          <w:rFonts w:ascii="Times New Roman" w:hAnsi="Times New Roman" w:cs="Times New Roman"/>
          <w:sz w:val="24"/>
          <w:szCs w:val="24"/>
        </w:rPr>
        <w:t xml:space="preserve"> Maslow’s research, money, food, warmth and</w:t>
      </w:r>
      <w:r w:rsidR="001F3D88" w:rsidRPr="00AA4E64">
        <w:rPr>
          <w:rFonts w:ascii="Times New Roman" w:hAnsi="Times New Roman" w:cs="Times New Roman"/>
          <w:sz w:val="24"/>
          <w:szCs w:val="24"/>
        </w:rPr>
        <w:t xml:space="preserve"> shelter is essential for our</w:t>
      </w:r>
      <w:r w:rsidR="00851BFC">
        <w:rPr>
          <w:rFonts w:ascii="Times New Roman" w:hAnsi="Times New Roman" w:cs="Times New Roman"/>
          <w:sz w:val="24"/>
          <w:szCs w:val="24"/>
        </w:rPr>
        <w:t xml:space="preserve"> fundamental</w:t>
      </w:r>
      <w:r w:rsidR="001F3D88" w:rsidRPr="00AA4E64">
        <w:rPr>
          <w:rFonts w:ascii="Times New Roman" w:hAnsi="Times New Roman" w:cs="Times New Roman"/>
          <w:sz w:val="24"/>
          <w:szCs w:val="24"/>
        </w:rPr>
        <w:t xml:space="preserve"> health, without these pr</w:t>
      </w:r>
      <w:r w:rsidR="00851BFC">
        <w:rPr>
          <w:rFonts w:ascii="Times New Roman" w:hAnsi="Times New Roman" w:cs="Times New Roman"/>
          <w:sz w:val="24"/>
          <w:szCs w:val="24"/>
        </w:rPr>
        <w:t>imary needs our overall</w:t>
      </w:r>
      <w:r w:rsidR="001F3D88" w:rsidRPr="00AA4E64">
        <w:rPr>
          <w:rFonts w:ascii="Times New Roman" w:hAnsi="Times New Roman" w:cs="Times New Roman"/>
          <w:sz w:val="24"/>
          <w:szCs w:val="24"/>
        </w:rPr>
        <w:t xml:space="preserve"> </w:t>
      </w:r>
      <w:r w:rsidR="00851BFC">
        <w:rPr>
          <w:rFonts w:ascii="Times New Roman" w:hAnsi="Times New Roman" w:cs="Times New Roman"/>
          <w:sz w:val="24"/>
          <w:szCs w:val="24"/>
        </w:rPr>
        <w:t xml:space="preserve">mental </w:t>
      </w:r>
      <w:r w:rsidR="001F3D88" w:rsidRPr="00AA4E64">
        <w:rPr>
          <w:rFonts w:ascii="Times New Roman" w:hAnsi="Times New Roman" w:cs="Times New Roman"/>
          <w:sz w:val="24"/>
          <w:szCs w:val="24"/>
        </w:rPr>
        <w:t xml:space="preserve">health would also deteriorate. On the other hand, this would lead to the conclusion that we need a high income in order for us to have good mental health, as we would have our physiological needs fulfilled. However, this would then lead to the assumption that all third-world countries would all suffer because of </w:t>
      </w:r>
      <w:r w:rsidR="00851BFC">
        <w:rPr>
          <w:rFonts w:ascii="Times New Roman" w:hAnsi="Times New Roman" w:cs="Times New Roman"/>
          <w:sz w:val="24"/>
          <w:szCs w:val="24"/>
        </w:rPr>
        <w:t xml:space="preserve">a </w:t>
      </w:r>
      <w:r w:rsidR="001F3D88" w:rsidRPr="00AA4E64">
        <w:rPr>
          <w:rFonts w:ascii="Times New Roman" w:hAnsi="Times New Roman" w:cs="Times New Roman"/>
          <w:sz w:val="24"/>
          <w:szCs w:val="24"/>
        </w:rPr>
        <w:t>low in</w:t>
      </w:r>
      <w:r w:rsidR="00E406C9">
        <w:rPr>
          <w:rFonts w:ascii="Times New Roman" w:hAnsi="Times New Roman" w:cs="Times New Roman"/>
          <w:sz w:val="24"/>
          <w:szCs w:val="24"/>
        </w:rPr>
        <w:t>come,</w:t>
      </w:r>
      <w:r w:rsidR="00851BFC">
        <w:rPr>
          <w:rFonts w:ascii="Times New Roman" w:hAnsi="Times New Roman" w:cs="Times New Roman"/>
          <w:sz w:val="24"/>
          <w:szCs w:val="24"/>
        </w:rPr>
        <w:t xml:space="preserve"> when this is not always true (s</w:t>
      </w:r>
      <w:r w:rsidR="00E406C9">
        <w:rPr>
          <w:rFonts w:ascii="Times New Roman" w:hAnsi="Times New Roman" w:cs="Times New Roman"/>
          <w:sz w:val="24"/>
          <w:szCs w:val="24"/>
        </w:rPr>
        <w:t>upported by Ayoughi.)</w:t>
      </w:r>
      <w:r w:rsidR="00850F8C" w:rsidRPr="00AA4E64">
        <w:rPr>
          <w:rFonts w:ascii="Times New Roman" w:hAnsi="Times New Roman" w:cs="Times New Roman"/>
          <w:sz w:val="24"/>
          <w:szCs w:val="24"/>
        </w:rPr>
        <w:t xml:space="preserve"> The World Health Association (WHO) also has research to support </w:t>
      </w:r>
      <w:r w:rsidR="00851BFC">
        <w:rPr>
          <w:rFonts w:ascii="Times New Roman" w:hAnsi="Times New Roman" w:cs="Times New Roman"/>
          <w:sz w:val="24"/>
          <w:szCs w:val="24"/>
        </w:rPr>
        <w:t xml:space="preserve">the concept of </w:t>
      </w:r>
      <w:r w:rsidR="00850F8C" w:rsidRPr="00AA4E64">
        <w:rPr>
          <w:rFonts w:ascii="Times New Roman" w:hAnsi="Times New Roman" w:cs="Times New Roman"/>
          <w:sz w:val="24"/>
          <w:szCs w:val="24"/>
        </w:rPr>
        <w:t>health i</w:t>
      </w:r>
      <w:r w:rsidR="00851BFC">
        <w:rPr>
          <w:rFonts w:ascii="Times New Roman" w:hAnsi="Times New Roman" w:cs="Times New Roman"/>
          <w:sz w:val="24"/>
          <w:szCs w:val="24"/>
        </w:rPr>
        <w:t>n poor economic circumstances being</w:t>
      </w:r>
      <w:r w:rsidR="00850F8C" w:rsidRPr="00AA4E64">
        <w:rPr>
          <w:rFonts w:ascii="Times New Roman" w:hAnsi="Times New Roman" w:cs="Times New Roman"/>
          <w:sz w:val="24"/>
          <w:szCs w:val="24"/>
        </w:rPr>
        <w:t xml:space="preserve"> poore</w:t>
      </w:r>
      <w:r w:rsidR="00851BFC">
        <w:rPr>
          <w:rFonts w:ascii="Times New Roman" w:hAnsi="Times New Roman" w:cs="Times New Roman"/>
          <w:sz w:val="24"/>
          <w:szCs w:val="24"/>
        </w:rPr>
        <w:t xml:space="preserve">r. Research found a primary health inequality </w:t>
      </w:r>
      <w:r w:rsidR="00002E3E" w:rsidRPr="00AA4E64">
        <w:rPr>
          <w:rFonts w:ascii="Times New Roman" w:hAnsi="Times New Roman" w:cs="Times New Roman"/>
          <w:sz w:val="24"/>
          <w:szCs w:val="24"/>
        </w:rPr>
        <w:t>in 1980</w:t>
      </w:r>
      <w:r w:rsidR="00851BFC">
        <w:rPr>
          <w:rFonts w:ascii="Times New Roman" w:hAnsi="Times New Roman" w:cs="Times New Roman"/>
          <w:sz w:val="24"/>
          <w:szCs w:val="24"/>
        </w:rPr>
        <w:t>,</w:t>
      </w:r>
      <w:r w:rsidR="00002E3E" w:rsidRPr="00AA4E64">
        <w:rPr>
          <w:rFonts w:ascii="Times New Roman" w:hAnsi="Times New Roman" w:cs="Times New Roman"/>
          <w:sz w:val="24"/>
          <w:szCs w:val="24"/>
        </w:rPr>
        <w:t xml:space="preserve"> the richest countries in the world containing 10% of the population had a national income sixty times higher than the poorest countries. </w:t>
      </w:r>
      <w:r w:rsidR="00851BFC">
        <w:rPr>
          <w:rFonts w:ascii="Times New Roman" w:hAnsi="Times New Roman" w:cs="Times New Roman"/>
          <w:sz w:val="24"/>
          <w:szCs w:val="24"/>
        </w:rPr>
        <w:t>This statistic</w:t>
      </w:r>
      <w:r w:rsidR="001E42DD" w:rsidRPr="00AA4E64">
        <w:rPr>
          <w:rFonts w:ascii="Times New Roman" w:hAnsi="Times New Roman" w:cs="Times New Roman"/>
          <w:sz w:val="24"/>
          <w:szCs w:val="24"/>
        </w:rPr>
        <w:t xml:space="preserve"> support</w:t>
      </w:r>
      <w:r w:rsidR="00851BFC">
        <w:rPr>
          <w:rFonts w:ascii="Times New Roman" w:hAnsi="Times New Roman" w:cs="Times New Roman"/>
          <w:sz w:val="24"/>
          <w:szCs w:val="24"/>
        </w:rPr>
        <w:t>s</w:t>
      </w:r>
      <w:r w:rsidR="00002E3E" w:rsidRPr="00AA4E64">
        <w:rPr>
          <w:rFonts w:ascii="Times New Roman" w:hAnsi="Times New Roman" w:cs="Times New Roman"/>
          <w:sz w:val="24"/>
          <w:szCs w:val="24"/>
        </w:rPr>
        <w:t xml:space="preserve"> the concept t</w:t>
      </w:r>
      <w:r w:rsidR="00851BFC">
        <w:rPr>
          <w:rFonts w:ascii="Times New Roman" w:hAnsi="Times New Roman" w:cs="Times New Roman"/>
          <w:sz w:val="24"/>
          <w:szCs w:val="24"/>
        </w:rPr>
        <w:t>hat mental health and poverty are</w:t>
      </w:r>
      <w:r w:rsidR="00002E3E" w:rsidRPr="00AA4E64">
        <w:rPr>
          <w:rFonts w:ascii="Times New Roman" w:hAnsi="Times New Roman" w:cs="Times New Roman"/>
          <w:sz w:val="24"/>
          <w:szCs w:val="24"/>
        </w:rPr>
        <w:t xml:space="preserve"> directly related to economy as richer countries have a better income for access to stable and professional health care, compared to the countries. However, there is research that argues against this.</w:t>
      </w:r>
      <w:r w:rsidR="00024E9F" w:rsidRPr="00AA4E64">
        <w:rPr>
          <w:rFonts w:ascii="Times New Roman" w:hAnsi="Times New Roman" w:cs="Times New Roman"/>
          <w:sz w:val="24"/>
          <w:szCs w:val="24"/>
        </w:rPr>
        <w:t xml:space="preserve"> Ayoughi et al (2012) found that Afghanistan women who were suffering from </w:t>
      </w:r>
      <w:r w:rsidR="00EA2253">
        <w:rPr>
          <w:rFonts w:ascii="Times New Roman" w:hAnsi="Times New Roman" w:cs="Times New Roman"/>
          <w:sz w:val="24"/>
          <w:szCs w:val="24"/>
        </w:rPr>
        <w:t xml:space="preserve">a </w:t>
      </w:r>
      <w:r w:rsidR="00AC4DD2" w:rsidRPr="00AA4E64">
        <w:rPr>
          <w:rFonts w:ascii="Times New Roman" w:hAnsi="Times New Roman" w:cs="Times New Roman"/>
          <w:sz w:val="24"/>
          <w:szCs w:val="24"/>
        </w:rPr>
        <w:t>low-income</w:t>
      </w:r>
      <w:r w:rsidR="00024E9F" w:rsidRPr="00AA4E64">
        <w:rPr>
          <w:rFonts w:ascii="Times New Roman" w:hAnsi="Times New Roman" w:cs="Times New Roman"/>
          <w:sz w:val="24"/>
          <w:szCs w:val="24"/>
        </w:rPr>
        <w:t xml:space="preserve"> due to restricted resources and war, were still able to have a great improvement of mental health, shown by a reduction of </w:t>
      </w:r>
      <w:r w:rsidR="00EA2253">
        <w:rPr>
          <w:rFonts w:ascii="Times New Roman" w:hAnsi="Times New Roman" w:cs="Times New Roman"/>
          <w:sz w:val="24"/>
          <w:szCs w:val="24"/>
        </w:rPr>
        <w:lastRenderedPageBreak/>
        <w:t xml:space="preserve">severity in </w:t>
      </w:r>
      <w:r w:rsidR="00024E9F" w:rsidRPr="00AA4E64">
        <w:rPr>
          <w:rFonts w:ascii="Times New Roman" w:hAnsi="Times New Roman" w:cs="Times New Roman"/>
          <w:sz w:val="24"/>
          <w:szCs w:val="24"/>
        </w:rPr>
        <w:t xml:space="preserve">their symptoms </w:t>
      </w:r>
      <w:r w:rsidR="00850F8C" w:rsidRPr="00AA4E64">
        <w:rPr>
          <w:rFonts w:ascii="Times New Roman" w:hAnsi="Times New Roman" w:cs="Times New Roman"/>
          <w:sz w:val="24"/>
          <w:szCs w:val="24"/>
        </w:rPr>
        <w:t>of both depression and a</w:t>
      </w:r>
      <w:r w:rsidR="00024E9F" w:rsidRPr="00AA4E64">
        <w:rPr>
          <w:rFonts w:ascii="Times New Roman" w:hAnsi="Times New Roman" w:cs="Times New Roman"/>
          <w:sz w:val="24"/>
          <w:szCs w:val="24"/>
        </w:rPr>
        <w:t>nxiety. This study contrasts with previous research as</w:t>
      </w:r>
      <w:r w:rsidR="00CC074F" w:rsidRPr="00AA4E64">
        <w:rPr>
          <w:rFonts w:ascii="Times New Roman" w:hAnsi="Times New Roman" w:cs="Times New Roman"/>
          <w:sz w:val="24"/>
          <w:szCs w:val="24"/>
        </w:rPr>
        <w:t xml:space="preserve"> people from economic depravity are still able to have a</w:t>
      </w:r>
      <w:r w:rsidR="00EA2253">
        <w:rPr>
          <w:rFonts w:ascii="Times New Roman" w:hAnsi="Times New Roman" w:cs="Times New Roman"/>
          <w:sz w:val="24"/>
          <w:szCs w:val="24"/>
        </w:rPr>
        <w:t>n improvement</w:t>
      </w:r>
      <w:r w:rsidR="00CC074F" w:rsidRPr="00AA4E64">
        <w:rPr>
          <w:rFonts w:ascii="Times New Roman" w:hAnsi="Times New Roman" w:cs="Times New Roman"/>
          <w:sz w:val="24"/>
          <w:szCs w:val="24"/>
        </w:rPr>
        <w:t xml:space="preserve"> of mental health, despite living in poor conditions.</w:t>
      </w:r>
      <w:r w:rsidR="00A51FB9" w:rsidRPr="00AA4E64">
        <w:rPr>
          <w:rFonts w:ascii="Times New Roman" w:hAnsi="Times New Roman" w:cs="Times New Roman"/>
          <w:sz w:val="24"/>
          <w:szCs w:val="24"/>
        </w:rPr>
        <w:t xml:space="preserve"> This also contrasts against</w:t>
      </w:r>
      <w:r w:rsidR="00D805A7">
        <w:rPr>
          <w:rFonts w:ascii="Times New Roman" w:hAnsi="Times New Roman" w:cs="Times New Roman"/>
          <w:sz w:val="24"/>
          <w:szCs w:val="24"/>
        </w:rPr>
        <w:t xml:space="preserve"> the World Health Organization</w:t>
      </w:r>
      <w:r w:rsidR="00A51FB9" w:rsidRPr="00AA4E64">
        <w:rPr>
          <w:rFonts w:ascii="Times New Roman" w:hAnsi="Times New Roman" w:cs="Times New Roman"/>
          <w:sz w:val="24"/>
          <w:szCs w:val="24"/>
        </w:rPr>
        <w:t xml:space="preserve"> </w:t>
      </w:r>
      <w:r w:rsidR="00D805A7">
        <w:rPr>
          <w:rFonts w:ascii="Times New Roman" w:hAnsi="Times New Roman" w:cs="Times New Roman"/>
          <w:sz w:val="24"/>
          <w:szCs w:val="24"/>
        </w:rPr>
        <w:t>(</w:t>
      </w:r>
      <w:r w:rsidR="00A51FB9" w:rsidRPr="00AA4E64">
        <w:rPr>
          <w:rFonts w:ascii="Times New Roman" w:hAnsi="Times New Roman" w:cs="Times New Roman"/>
          <w:sz w:val="24"/>
          <w:szCs w:val="24"/>
        </w:rPr>
        <w:t>WHO</w:t>
      </w:r>
      <w:r w:rsidR="00D805A7">
        <w:rPr>
          <w:rFonts w:ascii="Times New Roman" w:hAnsi="Times New Roman" w:cs="Times New Roman"/>
          <w:sz w:val="24"/>
          <w:szCs w:val="24"/>
        </w:rPr>
        <w:t>)</w:t>
      </w:r>
      <w:r w:rsidR="00A51FB9" w:rsidRPr="00AA4E64">
        <w:rPr>
          <w:rFonts w:ascii="Times New Roman" w:hAnsi="Times New Roman" w:cs="Times New Roman"/>
          <w:sz w:val="24"/>
          <w:szCs w:val="24"/>
        </w:rPr>
        <w:t>, which argues that the position you stand within a society determines your general health.</w:t>
      </w:r>
      <w:r w:rsidR="00EA2253">
        <w:rPr>
          <w:rFonts w:ascii="Times New Roman" w:hAnsi="Times New Roman" w:cs="Times New Roman"/>
          <w:sz w:val="24"/>
          <w:szCs w:val="24"/>
        </w:rPr>
        <w:t xml:space="preserve"> If you are associated with the unemployed lower class you are expected to have a lower quality of health compared to higher-class, socially instigated individuals.</w:t>
      </w:r>
      <w:r w:rsidR="00CC074F" w:rsidRPr="00AA4E64">
        <w:rPr>
          <w:rFonts w:ascii="Times New Roman" w:hAnsi="Times New Roman" w:cs="Times New Roman"/>
          <w:sz w:val="24"/>
          <w:szCs w:val="24"/>
        </w:rPr>
        <w:t xml:space="preserve"> </w:t>
      </w:r>
      <w:r w:rsidR="001B7454">
        <w:rPr>
          <w:rFonts w:ascii="Times New Roman" w:hAnsi="Times New Roman" w:cs="Times New Roman"/>
          <w:sz w:val="24"/>
          <w:szCs w:val="24"/>
        </w:rPr>
        <w:t xml:space="preserve">Thus, the </w:t>
      </w:r>
      <w:r w:rsidR="00002E3E" w:rsidRPr="00AA4E64">
        <w:rPr>
          <w:rFonts w:ascii="Times New Roman" w:hAnsi="Times New Roman" w:cs="Times New Roman"/>
          <w:sz w:val="24"/>
          <w:szCs w:val="24"/>
        </w:rPr>
        <w:t xml:space="preserve">economy is a prominent factor that influences health </w:t>
      </w:r>
      <w:r w:rsidR="00EA2253">
        <w:rPr>
          <w:rFonts w:ascii="Times New Roman" w:hAnsi="Times New Roman" w:cs="Times New Roman"/>
          <w:sz w:val="24"/>
          <w:szCs w:val="24"/>
        </w:rPr>
        <w:t xml:space="preserve">as a result of it allowing better </w:t>
      </w:r>
      <w:r w:rsidR="00002E3E" w:rsidRPr="00AA4E64">
        <w:rPr>
          <w:rFonts w:ascii="Times New Roman" w:hAnsi="Times New Roman" w:cs="Times New Roman"/>
          <w:sz w:val="24"/>
          <w:szCs w:val="24"/>
        </w:rPr>
        <w:t>access to health care and better resources to</w:t>
      </w:r>
      <w:r w:rsidR="00EA2253">
        <w:rPr>
          <w:rFonts w:ascii="Times New Roman" w:hAnsi="Times New Roman" w:cs="Times New Roman"/>
          <w:sz w:val="24"/>
          <w:szCs w:val="24"/>
        </w:rPr>
        <w:t xml:space="preserve"> tackle diseases. </w:t>
      </w:r>
      <w:r w:rsidR="001B7454">
        <w:rPr>
          <w:rFonts w:ascii="Times New Roman" w:hAnsi="Times New Roman" w:cs="Times New Roman"/>
          <w:sz w:val="24"/>
          <w:szCs w:val="24"/>
        </w:rPr>
        <w:t>However, o</w:t>
      </w:r>
      <w:r w:rsidR="00002E3E" w:rsidRPr="00AA4E64">
        <w:rPr>
          <w:rFonts w:ascii="Times New Roman" w:hAnsi="Times New Roman" w:cs="Times New Roman"/>
          <w:sz w:val="24"/>
          <w:szCs w:val="24"/>
        </w:rPr>
        <w:t xml:space="preserve">ther factors </w:t>
      </w:r>
      <w:r w:rsidR="00EA2253">
        <w:rPr>
          <w:rFonts w:ascii="Times New Roman" w:hAnsi="Times New Roman" w:cs="Times New Roman"/>
          <w:sz w:val="24"/>
          <w:szCs w:val="24"/>
        </w:rPr>
        <w:t>have also been evidenced to impact a person’s health;</w:t>
      </w:r>
      <w:r w:rsidR="00A63FF0" w:rsidRPr="00AA4E64">
        <w:rPr>
          <w:rFonts w:ascii="Times New Roman" w:hAnsi="Times New Roman" w:cs="Times New Roman"/>
          <w:sz w:val="24"/>
          <w:szCs w:val="24"/>
        </w:rPr>
        <w:t xml:space="preserve"> money may not be essential in order to have a sense of well-being.</w:t>
      </w:r>
      <w:r w:rsidR="007414A4">
        <w:rPr>
          <w:rFonts w:ascii="Times New Roman" w:hAnsi="Times New Roman" w:cs="Times New Roman"/>
          <w:sz w:val="24"/>
          <w:szCs w:val="24"/>
        </w:rPr>
        <w:t xml:space="preserve"> </w:t>
      </w:r>
    </w:p>
    <w:p w14:paraId="4C091E38" w14:textId="2E55399F" w:rsidR="00041509" w:rsidRPr="00AA4E64" w:rsidRDefault="00BE19C7" w:rsidP="00AA4E64">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E55AFB">
        <w:rPr>
          <w:rFonts w:ascii="Times New Roman" w:hAnsi="Times New Roman" w:cs="Times New Roman"/>
          <w:sz w:val="24"/>
          <w:szCs w:val="24"/>
        </w:rPr>
        <w:t>To conclude, there are multiple links that can support a relation between ill health and poverty. However, many of the perspectives and points that can be raised are interlinked between other circumstances. For example, war has influences in psychological health in social, economic and environmental factors, some influences are too complex to be categorised</w:t>
      </w:r>
      <w:r w:rsidR="005804E0">
        <w:rPr>
          <w:rFonts w:ascii="Times New Roman" w:hAnsi="Times New Roman" w:cs="Times New Roman"/>
          <w:sz w:val="24"/>
          <w:szCs w:val="24"/>
        </w:rPr>
        <w:t xml:space="preserve"> under one topic. This presents a problem with interventions trying to help people who may be suffering, as many complicated subjects could have ranging solutions and techniques to help individuals. It should also be noted that each individual takes challenges within their lives differently, so there </w:t>
      </w:r>
      <w:r w:rsidR="00AC4DD2">
        <w:rPr>
          <w:rFonts w:ascii="Times New Roman" w:hAnsi="Times New Roman" w:cs="Times New Roman"/>
          <w:sz w:val="24"/>
          <w:szCs w:val="24"/>
        </w:rPr>
        <w:t>are</w:t>
      </w:r>
      <w:r w:rsidR="005804E0">
        <w:rPr>
          <w:rFonts w:ascii="Times New Roman" w:hAnsi="Times New Roman" w:cs="Times New Roman"/>
          <w:sz w:val="24"/>
          <w:szCs w:val="24"/>
        </w:rPr>
        <w:t xml:space="preserve"> no criteria that can accurately determine whether someone will suffer from life events, it is down to their individual differences. </w:t>
      </w:r>
      <w:r w:rsidR="00285EA9">
        <w:rPr>
          <w:rFonts w:ascii="Times New Roman" w:hAnsi="Times New Roman" w:cs="Times New Roman"/>
          <w:sz w:val="24"/>
          <w:szCs w:val="24"/>
        </w:rPr>
        <w:t>From</w:t>
      </w:r>
      <w:r w:rsidR="002140D6">
        <w:rPr>
          <w:rFonts w:ascii="Times New Roman" w:hAnsi="Times New Roman" w:cs="Times New Roman"/>
          <w:sz w:val="24"/>
          <w:szCs w:val="24"/>
        </w:rPr>
        <w:t xml:space="preserve"> a social perspective, media, status and personal identity</w:t>
      </w:r>
      <w:r w:rsidR="00431B41">
        <w:rPr>
          <w:rFonts w:ascii="Times New Roman" w:hAnsi="Times New Roman" w:cs="Times New Roman"/>
          <w:sz w:val="24"/>
          <w:szCs w:val="24"/>
        </w:rPr>
        <w:t xml:space="preserve"> can</w:t>
      </w:r>
      <w:r w:rsidR="002140D6">
        <w:rPr>
          <w:rFonts w:ascii="Times New Roman" w:hAnsi="Times New Roman" w:cs="Times New Roman"/>
          <w:sz w:val="24"/>
          <w:szCs w:val="24"/>
        </w:rPr>
        <w:t xml:space="preserve"> all influence our mental healt</w:t>
      </w:r>
      <w:r w:rsidR="00431B41">
        <w:rPr>
          <w:rFonts w:ascii="Times New Roman" w:hAnsi="Times New Roman" w:cs="Times New Roman"/>
          <w:sz w:val="24"/>
          <w:szCs w:val="24"/>
        </w:rPr>
        <w:t xml:space="preserve">h as they all factor in our </w:t>
      </w:r>
      <w:r w:rsidR="00AC4DD2">
        <w:rPr>
          <w:rFonts w:ascii="Times New Roman" w:hAnsi="Times New Roman" w:cs="Times New Roman"/>
          <w:sz w:val="24"/>
          <w:szCs w:val="24"/>
        </w:rPr>
        <w:t>everyday</w:t>
      </w:r>
      <w:r w:rsidR="00431B41">
        <w:rPr>
          <w:rFonts w:ascii="Times New Roman" w:hAnsi="Times New Roman" w:cs="Times New Roman"/>
          <w:sz w:val="24"/>
          <w:szCs w:val="24"/>
        </w:rPr>
        <w:t xml:space="preserve"> lives. While we can determine and control how we view and tackle social influences personally, from </w:t>
      </w:r>
      <w:r w:rsidR="00AC4DD2">
        <w:rPr>
          <w:rFonts w:ascii="Times New Roman" w:hAnsi="Times New Roman" w:cs="Times New Roman"/>
          <w:sz w:val="24"/>
          <w:szCs w:val="24"/>
        </w:rPr>
        <w:t>an</w:t>
      </w:r>
      <w:r w:rsidR="00431B41">
        <w:rPr>
          <w:rFonts w:ascii="Times New Roman" w:hAnsi="Times New Roman" w:cs="Times New Roman"/>
          <w:sz w:val="24"/>
          <w:szCs w:val="24"/>
        </w:rPr>
        <w:t xml:space="preserve"> economic and environmental perspective we </w:t>
      </w:r>
      <w:r w:rsidR="00AC4DD2">
        <w:rPr>
          <w:rFonts w:ascii="Times New Roman" w:hAnsi="Times New Roman" w:cs="Times New Roman"/>
          <w:sz w:val="24"/>
          <w:szCs w:val="24"/>
        </w:rPr>
        <w:t>cannot</w:t>
      </w:r>
      <w:r w:rsidR="00431B41">
        <w:rPr>
          <w:rFonts w:ascii="Times New Roman" w:hAnsi="Times New Roman" w:cs="Times New Roman"/>
          <w:sz w:val="24"/>
          <w:szCs w:val="24"/>
        </w:rPr>
        <w:t>. Environmental influences are</w:t>
      </w:r>
      <w:r w:rsidR="00102F39">
        <w:rPr>
          <w:rFonts w:ascii="Times New Roman" w:hAnsi="Times New Roman" w:cs="Times New Roman"/>
          <w:sz w:val="24"/>
          <w:szCs w:val="24"/>
        </w:rPr>
        <w:t xml:space="preserve"> out of our c</w:t>
      </w:r>
      <w:r w:rsidR="001619E7">
        <w:rPr>
          <w:rFonts w:ascii="Times New Roman" w:hAnsi="Times New Roman" w:cs="Times New Roman"/>
          <w:sz w:val="24"/>
          <w:szCs w:val="24"/>
        </w:rPr>
        <w:t xml:space="preserve">ontrol, government bodies influence on a wider scale issues that we are not able to control. War and politics have been shown to damage mental health, and many people have to learn to cope in environments where they may feel </w:t>
      </w:r>
      <w:r w:rsidR="001619E7">
        <w:rPr>
          <w:rFonts w:ascii="Times New Roman" w:hAnsi="Times New Roman" w:cs="Times New Roman"/>
          <w:sz w:val="24"/>
          <w:szCs w:val="24"/>
        </w:rPr>
        <w:lastRenderedPageBreak/>
        <w:t>unsafe and insecure. Consequently, insecurity can also relate to financial difficulties, where many people who are suffering from anxiety could be due to a lack of physiological needs that may not always be met. On a global scale, large portions of the population typically struggle to sustain a family’s physiological needs effectively, meaning many people are put under severe stress to provide for their families. Mental health is a huge subject, and explaining health overall typically is more complicated than influences, as they affect us on a cultural, personal and global level.</w:t>
      </w:r>
    </w:p>
    <w:p w14:paraId="0CE5F508" w14:textId="1FF79DC2" w:rsidR="002B1CEC" w:rsidRPr="00AA4E64" w:rsidRDefault="002B1CEC" w:rsidP="00AA4E64">
      <w:pPr>
        <w:spacing w:line="480" w:lineRule="auto"/>
        <w:rPr>
          <w:rFonts w:ascii="Times New Roman" w:hAnsi="Times New Roman" w:cs="Times New Roman"/>
          <w:sz w:val="24"/>
          <w:szCs w:val="24"/>
        </w:rPr>
      </w:pPr>
    </w:p>
    <w:p w14:paraId="796BEDE5" w14:textId="3D20450B" w:rsidR="002B1CEC" w:rsidRDefault="002B1CEC" w:rsidP="00AA4E64">
      <w:pPr>
        <w:spacing w:line="480" w:lineRule="auto"/>
        <w:rPr>
          <w:rFonts w:ascii="Times New Roman" w:hAnsi="Times New Roman" w:cs="Times New Roman"/>
          <w:sz w:val="24"/>
          <w:szCs w:val="24"/>
        </w:rPr>
      </w:pPr>
    </w:p>
    <w:p w14:paraId="1A0591BD" w14:textId="0FB57AEC" w:rsidR="00956B65" w:rsidRDefault="00956B65" w:rsidP="00AA4E64">
      <w:pPr>
        <w:spacing w:line="480" w:lineRule="auto"/>
        <w:rPr>
          <w:rFonts w:ascii="Times New Roman" w:hAnsi="Times New Roman" w:cs="Times New Roman"/>
          <w:sz w:val="24"/>
          <w:szCs w:val="24"/>
        </w:rPr>
      </w:pPr>
    </w:p>
    <w:p w14:paraId="40395CB1" w14:textId="0E8BDFF1" w:rsidR="00956B65" w:rsidRDefault="00956B65" w:rsidP="00AA4E64">
      <w:pPr>
        <w:spacing w:line="480" w:lineRule="auto"/>
        <w:rPr>
          <w:rFonts w:ascii="Times New Roman" w:hAnsi="Times New Roman" w:cs="Times New Roman"/>
          <w:sz w:val="24"/>
          <w:szCs w:val="24"/>
        </w:rPr>
      </w:pPr>
    </w:p>
    <w:p w14:paraId="271AD959" w14:textId="4DC96E2D" w:rsidR="00956B65" w:rsidRDefault="00956B65" w:rsidP="00AA4E64">
      <w:pPr>
        <w:spacing w:line="480" w:lineRule="auto"/>
        <w:rPr>
          <w:rFonts w:ascii="Times New Roman" w:hAnsi="Times New Roman" w:cs="Times New Roman"/>
          <w:sz w:val="24"/>
          <w:szCs w:val="24"/>
        </w:rPr>
      </w:pPr>
    </w:p>
    <w:p w14:paraId="4394801A" w14:textId="360AC2D0" w:rsidR="00762B70" w:rsidRDefault="00762B70" w:rsidP="00AA4E64">
      <w:pPr>
        <w:spacing w:line="480" w:lineRule="auto"/>
        <w:rPr>
          <w:rFonts w:ascii="Times New Roman" w:hAnsi="Times New Roman" w:cs="Times New Roman"/>
          <w:sz w:val="24"/>
          <w:szCs w:val="24"/>
        </w:rPr>
      </w:pPr>
    </w:p>
    <w:p w14:paraId="55E06D58" w14:textId="56580AAA" w:rsidR="00762B70" w:rsidRDefault="00762B70" w:rsidP="00AA4E64">
      <w:pPr>
        <w:spacing w:line="480" w:lineRule="auto"/>
        <w:rPr>
          <w:rFonts w:ascii="Times New Roman" w:hAnsi="Times New Roman" w:cs="Times New Roman"/>
          <w:sz w:val="24"/>
          <w:szCs w:val="24"/>
        </w:rPr>
      </w:pPr>
    </w:p>
    <w:p w14:paraId="0A9E0D94" w14:textId="6D50522F" w:rsidR="00762B70" w:rsidRDefault="00762B70" w:rsidP="00AA4E64">
      <w:pPr>
        <w:spacing w:line="480" w:lineRule="auto"/>
        <w:rPr>
          <w:rFonts w:ascii="Times New Roman" w:hAnsi="Times New Roman" w:cs="Times New Roman"/>
          <w:sz w:val="24"/>
          <w:szCs w:val="24"/>
        </w:rPr>
      </w:pPr>
    </w:p>
    <w:p w14:paraId="3D6DD07B" w14:textId="3C2F89EF" w:rsidR="00762B70" w:rsidRDefault="00762B70" w:rsidP="00AA4E64">
      <w:pPr>
        <w:spacing w:line="480" w:lineRule="auto"/>
        <w:rPr>
          <w:rFonts w:ascii="Times New Roman" w:hAnsi="Times New Roman" w:cs="Times New Roman"/>
          <w:sz w:val="24"/>
          <w:szCs w:val="24"/>
        </w:rPr>
      </w:pPr>
    </w:p>
    <w:p w14:paraId="06CB7270" w14:textId="47DCECE9" w:rsidR="00762B70" w:rsidRDefault="00762B70" w:rsidP="00AA4E64">
      <w:pPr>
        <w:spacing w:line="480" w:lineRule="auto"/>
        <w:rPr>
          <w:rFonts w:ascii="Times New Roman" w:hAnsi="Times New Roman" w:cs="Times New Roman"/>
          <w:sz w:val="24"/>
          <w:szCs w:val="24"/>
        </w:rPr>
      </w:pPr>
    </w:p>
    <w:p w14:paraId="0179718A" w14:textId="75B26577" w:rsidR="00762B70" w:rsidRDefault="00762B70" w:rsidP="00AA4E64">
      <w:pPr>
        <w:spacing w:line="480" w:lineRule="auto"/>
        <w:rPr>
          <w:rFonts w:ascii="Times New Roman" w:hAnsi="Times New Roman" w:cs="Times New Roman"/>
          <w:sz w:val="24"/>
          <w:szCs w:val="24"/>
        </w:rPr>
      </w:pPr>
    </w:p>
    <w:p w14:paraId="57EB78CB" w14:textId="16ED10D2" w:rsidR="00762B70" w:rsidRDefault="00762B70" w:rsidP="00AA4E64">
      <w:pPr>
        <w:spacing w:line="480" w:lineRule="auto"/>
        <w:rPr>
          <w:rFonts w:ascii="Times New Roman" w:hAnsi="Times New Roman" w:cs="Times New Roman"/>
          <w:sz w:val="24"/>
          <w:szCs w:val="24"/>
        </w:rPr>
      </w:pPr>
    </w:p>
    <w:p w14:paraId="1FAB11A5" w14:textId="60056D0F" w:rsidR="00762B70" w:rsidRDefault="00762B70" w:rsidP="00AA4E64">
      <w:pPr>
        <w:spacing w:line="480" w:lineRule="auto"/>
        <w:rPr>
          <w:rFonts w:ascii="Times New Roman" w:hAnsi="Times New Roman" w:cs="Times New Roman"/>
          <w:sz w:val="24"/>
          <w:szCs w:val="24"/>
        </w:rPr>
      </w:pPr>
    </w:p>
    <w:p w14:paraId="4B35CBEA" w14:textId="77777777" w:rsidR="00762B70" w:rsidRPr="00AA4E64" w:rsidRDefault="00762B70" w:rsidP="00AA4E64">
      <w:pPr>
        <w:spacing w:line="480" w:lineRule="auto"/>
        <w:rPr>
          <w:rFonts w:ascii="Times New Roman" w:hAnsi="Times New Roman" w:cs="Times New Roman"/>
          <w:sz w:val="24"/>
          <w:szCs w:val="24"/>
        </w:rPr>
      </w:pPr>
    </w:p>
    <w:p w14:paraId="0355AF93" w14:textId="5AA4F931" w:rsidR="002B1CEC" w:rsidRPr="00AA4E64" w:rsidRDefault="002B1CEC" w:rsidP="00AA4E64">
      <w:pPr>
        <w:spacing w:line="480" w:lineRule="auto"/>
        <w:rPr>
          <w:rFonts w:ascii="Times New Roman" w:hAnsi="Times New Roman" w:cs="Times New Roman"/>
          <w:sz w:val="24"/>
          <w:szCs w:val="24"/>
        </w:rPr>
      </w:pPr>
      <w:r w:rsidRPr="00AA4E64">
        <w:rPr>
          <w:rFonts w:ascii="Times New Roman" w:hAnsi="Times New Roman" w:cs="Times New Roman"/>
          <w:sz w:val="24"/>
          <w:szCs w:val="24"/>
        </w:rPr>
        <w:lastRenderedPageBreak/>
        <w:t>Reference List:</w:t>
      </w:r>
    </w:p>
    <w:p w14:paraId="05F8AA8A" w14:textId="3E488F8E" w:rsidR="00024E9F" w:rsidRPr="00AA4E64" w:rsidRDefault="00024E9F" w:rsidP="00CD6662">
      <w:pPr>
        <w:spacing w:line="480" w:lineRule="auto"/>
        <w:rPr>
          <w:rFonts w:ascii="Times New Roman" w:hAnsi="Times New Roman" w:cs="Times New Roman"/>
          <w:sz w:val="24"/>
          <w:szCs w:val="24"/>
        </w:rPr>
      </w:pPr>
      <w:r w:rsidRPr="00AA4E64">
        <w:rPr>
          <w:rFonts w:ascii="Times New Roman" w:hAnsi="Times New Roman" w:cs="Times New Roman"/>
          <w:i/>
          <w:sz w:val="24"/>
          <w:szCs w:val="24"/>
        </w:rPr>
        <w:t xml:space="preserve">Classics in the History of </w:t>
      </w:r>
      <w:r w:rsidR="0067442F" w:rsidRPr="00AA4E64">
        <w:rPr>
          <w:rFonts w:ascii="Times New Roman" w:hAnsi="Times New Roman" w:cs="Times New Roman"/>
          <w:i/>
          <w:sz w:val="24"/>
          <w:szCs w:val="24"/>
        </w:rPr>
        <w:t>Psychology</w:t>
      </w:r>
      <w:r w:rsidRPr="00AA4E64">
        <w:rPr>
          <w:rFonts w:ascii="Times New Roman" w:hAnsi="Times New Roman" w:cs="Times New Roman"/>
          <w:i/>
          <w:sz w:val="24"/>
          <w:szCs w:val="24"/>
        </w:rPr>
        <w:t xml:space="preserve"> – </w:t>
      </w:r>
      <w:r w:rsidRPr="00AA4E64">
        <w:rPr>
          <w:rFonts w:ascii="Times New Roman" w:hAnsi="Times New Roman" w:cs="Times New Roman"/>
          <w:sz w:val="24"/>
          <w:szCs w:val="24"/>
        </w:rPr>
        <w:t xml:space="preserve">A. H. Maslow (1943) </w:t>
      </w:r>
      <w:r w:rsidRPr="00AA4E64">
        <w:rPr>
          <w:rFonts w:ascii="Times New Roman" w:hAnsi="Times New Roman" w:cs="Times New Roman"/>
          <w:i/>
          <w:sz w:val="24"/>
          <w:szCs w:val="24"/>
        </w:rPr>
        <w:t xml:space="preserve">A Theory of Human Motivation. </w:t>
      </w:r>
      <w:r w:rsidR="00CD6662">
        <w:rPr>
          <w:rFonts w:ascii="Times New Roman" w:hAnsi="Times New Roman" w:cs="Times New Roman"/>
          <w:i/>
          <w:sz w:val="24"/>
          <w:szCs w:val="24"/>
        </w:rPr>
        <w:tab/>
      </w:r>
      <w:r w:rsidRPr="00AA4E64">
        <w:rPr>
          <w:rFonts w:ascii="Times New Roman" w:hAnsi="Times New Roman" w:cs="Times New Roman"/>
          <w:sz w:val="24"/>
          <w:szCs w:val="24"/>
        </w:rPr>
        <w:t xml:space="preserve">(2017) </w:t>
      </w:r>
      <w:r w:rsidRPr="00AA4E64">
        <w:rPr>
          <w:rFonts w:ascii="Times New Roman" w:hAnsi="Times New Roman" w:cs="Times New Roman"/>
          <w:i/>
          <w:sz w:val="24"/>
          <w:szCs w:val="24"/>
        </w:rPr>
        <w:t xml:space="preserve">Psychclassics.yorku.ca. </w:t>
      </w:r>
      <w:r w:rsidRPr="00AA4E64">
        <w:rPr>
          <w:rFonts w:ascii="Times New Roman" w:hAnsi="Times New Roman" w:cs="Times New Roman"/>
          <w:sz w:val="24"/>
          <w:szCs w:val="24"/>
        </w:rPr>
        <w:t>Retrieved 28 November 2017</w:t>
      </w:r>
      <w:r w:rsidR="00CC074F" w:rsidRPr="00AA4E64">
        <w:rPr>
          <w:rFonts w:ascii="Times New Roman" w:hAnsi="Times New Roman" w:cs="Times New Roman"/>
          <w:sz w:val="24"/>
          <w:szCs w:val="24"/>
        </w:rPr>
        <w:t xml:space="preserve">, from </w:t>
      </w:r>
      <w:r w:rsidR="00CD6662">
        <w:rPr>
          <w:rFonts w:ascii="Times New Roman" w:hAnsi="Times New Roman" w:cs="Times New Roman"/>
          <w:sz w:val="24"/>
          <w:szCs w:val="24"/>
        </w:rPr>
        <w:tab/>
      </w:r>
      <w:r w:rsidR="00CC074F" w:rsidRPr="00AA4E64">
        <w:rPr>
          <w:rFonts w:ascii="Times New Roman" w:hAnsi="Times New Roman" w:cs="Times New Roman"/>
          <w:sz w:val="24"/>
          <w:szCs w:val="24"/>
        </w:rPr>
        <w:t>http://psychclassics.yorku.ca/Maslow/motivation.html</w:t>
      </w:r>
    </w:p>
    <w:p w14:paraId="1E1E612C" w14:textId="76E68396" w:rsidR="001F3D88" w:rsidRPr="00AA4E64" w:rsidRDefault="001F3D88" w:rsidP="00AA4E64">
      <w:pPr>
        <w:spacing w:line="480" w:lineRule="auto"/>
        <w:rPr>
          <w:rFonts w:ascii="Times New Roman" w:hAnsi="Times New Roman" w:cs="Times New Roman"/>
          <w:sz w:val="24"/>
          <w:szCs w:val="24"/>
          <w:shd w:val="clear" w:color="auto" w:fill="FFFFFF"/>
        </w:rPr>
      </w:pPr>
      <w:r w:rsidRPr="00AA4E64">
        <w:rPr>
          <w:rFonts w:ascii="Times New Roman" w:hAnsi="Times New Roman" w:cs="Times New Roman"/>
          <w:sz w:val="24"/>
          <w:szCs w:val="24"/>
          <w:shd w:val="clear" w:color="auto" w:fill="FFFFFF"/>
        </w:rPr>
        <w:t>Ayoughi, S., Missmahl</w:t>
      </w:r>
      <w:bookmarkStart w:id="0" w:name="_GoBack"/>
      <w:bookmarkEnd w:id="0"/>
      <w:r w:rsidRPr="00AA4E64">
        <w:rPr>
          <w:rFonts w:ascii="Times New Roman" w:hAnsi="Times New Roman" w:cs="Times New Roman"/>
          <w:sz w:val="24"/>
          <w:szCs w:val="24"/>
          <w:shd w:val="clear" w:color="auto" w:fill="FFFFFF"/>
        </w:rPr>
        <w:t xml:space="preserve">, I., Weierstall, R., &amp; Elbert, T. (2012). Provision of mental health </w:t>
      </w:r>
      <w:r w:rsidR="00CD6662">
        <w:rPr>
          <w:rFonts w:ascii="Times New Roman" w:hAnsi="Times New Roman" w:cs="Times New Roman"/>
          <w:sz w:val="24"/>
          <w:szCs w:val="24"/>
          <w:shd w:val="clear" w:color="auto" w:fill="FFFFFF"/>
        </w:rPr>
        <w:tab/>
      </w:r>
      <w:r w:rsidRPr="00AA4E64">
        <w:rPr>
          <w:rFonts w:ascii="Times New Roman" w:hAnsi="Times New Roman" w:cs="Times New Roman"/>
          <w:sz w:val="24"/>
          <w:szCs w:val="24"/>
          <w:shd w:val="clear" w:color="auto" w:fill="FFFFFF"/>
        </w:rPr>
        <w:t xml:space="preserve">services in resource-poor settings: A randomised trial comparing counselling with </w:t>
      </w:r>
      <w:r w:rsidR="00CD6662">
        <w:rPr>
          <w:rFonts w:ascii="Times New Roman" w:hAnsi="Times New Roman" w:cs="Times New Roman"/>
          <w:sz w:val="24"/>
          <w:szCs w:val="24"/>
          <w:shd w:val="clear" w:color="auto" w:fill="FFFFFF"/>
        </w:rPr>
        <w:tab/>
      </w:r>
      <w:r w:rsidRPr="00AA4E64">
        <w:rPr>
          <w:rFonts w:ascii="Times New Roman" w:hAnsi="Times New Roman" w:cs="Times New Roman"/>
          <w:sz w:val="24"/>
          <w:szCs w:val="24"/>
          <w:shd w:val="clear" w:color="auto" w:fill="FFFFFF"/>
        </w:rPr>
        <w:t xml:space="preserve">routine medical treatment in north afghanistan (mazar-e-sharif)social psychiatry, </w:t>
      </w:r>
      <w:r w:rsidR="00CD6662">
        <w:rPr>
          <w:rFonts w:ascii="Times New Roman" w:hAnsi="Times New Roman" w:cs="Times New Roman"/>
          <w:sz w:val="24"/>
          <w:szCs w:val="24"/>
          <w:shd w:val="clear" w:color="auto" w:fill="FFFFFF"/>
        </w:rPr>
        <w:tab/>
      </w:r>
      <w:r w:rsidRPr="00AA4E64">
        <w:rPr>
          <w:rFonts w:ascii="Times New Roman" w:hAnsi="Times New Roman" w:cs="Times New Roman"/>
          <w:sz w:val="24"/>
          <w:szCs w:val="24"/>
          <w:shd w:val="clear" w:color="auto" w:fill="FFFFFF"/>
        </w:rPr>
        <w:t>therapy and provision of mental health care.</w:t>
      </w:r>
      <w:r w:rsidRPr="00AA4E64">
        <w:rPr>
          <w:rFonts w:ascii="Times New Roman" w:hAnsi="Times New Roman" w:cs="Times New Roman"/>
          <w:i/>
          <w:iCs/>
          <w:sz w:val="24"/>
          <w:szCs w:val="24"/>
          <w:shd w:val="clear" w:color="auto" w:fill="FFFFFF"/>
        </w:rPr>
        <w:t> BMC Psychiatry, 12</w:t>
      </w:r>
      <w:r w:rsidR="00661D05">
        <w:rPr>
          <w:rFonts w:ascii="Times New Roman" w:hAnsi="Times New Roman" w:cs="Times New Roman"/>
          <w:sz w:val="24"/>
          <w:szCs w:val="24"/>
          <w:shd w:val="clear" w:color="auto" w:fill="FFFFFF"/>
        </w:rPr>
        <w:t>(14).</w:t>
      </w:r>
      <w:r w:rsidRPr="00AA4E64">
        <w:rPr>
          <w:rFonts w:ascii="Times New Roman" w:hAnsi="Times New Roman" w:cs="Times New Roman"/>
          <w:sz w:val="24"/>
          <w:szCs w:val="24"/>
          <w:shd w:val="clear" w:color="auto" w:fill="FFFFFF"/>
        </w:rPr>
        <w:t xml:space="preserve"> doi: </w:t>
      </w:r>
      <w:r w:rsidR="00CD6662">
        <w:rPr>
          <w:rFonts w:ascii="Times New Roman" w:hAnsi="Times New Roman" w:cs="Times New Roman"/>
          <w:sz w:val="24"/>
          <w:szCs w:val="24"/>
          <w:shd w:val="clear" w:color="auto" w:fill="FFFFFF"/>
        </w:rPr>
        <w:tab/>
      </w:r>
      <w:r w:rsidR="0067442F" w:rsidRPr="00661D05">
        <w:rPr>
          <w:rFonts w:ascii="Times New Roman" w:hAnsi="Times New Roman" w:cs="Times New Roman"/>
          <w:sz w:val="24"/>
          <w:szCs w:val="24"/>
          <w:shd w:val="clear" w:color="auto" w:fill="FFFFFF"/>
        </w:rPr>
        <w:t>http://dx.doi.org/10.1186/1471-244X-12-14</w:t>
      </w:r>
    </w:p>
    <w:p w14:paraId="0259B90C" w14:textId="223C28F5" w:rsidR="00E31EFB" w:rsidRDefault="00E31EFB" w:rsidP="00AA4E64">
      <w:pPr>
        <w:spacing w:line="480" w:lineRule="auto"/>
        <w:rPr>
          <w:rFonts w:ascii="Times New Roman" w:hAnsi="Times New Roman" w:cs="Times New Roman"/>
          <w:sz w:val="24"/>
          <w:szCs w:val="24"/>
          <w:shd w:val="clear" w:color="auto" w:fill="FFFFFF"/>
        </w:rPr>
      </w:pPr>
      <w:r w:rsidRPr="00AA4E64">
        <w:rPr>
          <w:rFonts w:ascii="Times New Roman" w:hAnsi="Times New Roman" w:cs="Times New Roman"/>
          <w:i/>
          <w:sz w:val="24"/>
          <w:szCs w:val="24"/>
          <w:shd w:val="clear" w:color="auto" w:fill="FFFFFF"/>
        </w:rPr>
        <w:t xml:space="preserve">Building Resilient Communities. </w:t>
      </w:r>
      <w:r w:rsidRPr="00AA4E64">
        <w:rPr>
          <w:rFonts w:ascii="Times New Roman" w:hAnsi="Times New Roman" w:cs="Times New Roman"/>
          <w:sz w:val="24"/>
          <w:szCs w:val="24"/>
          <w:shd w:val="clear" w:color="auto" w:fill="FFFFFF"/>
        </w:rPr>
        <w:t xml:space="preserve">(2017). </w:t>
      </w:r>
      <w:r w:rsidRPr="00AA4E64">
        <w:rPr>
          <w:rFonts w:ascii="Times New Roman" w:hAnsi="Times New Roman" w:cs="Times New Roman"/>
          <w:i/>
          <w:sz w:val="24"/>
          <w:szCs w:val="24"/>
          <w:shd w:val="clear" w:color="auto" w:fill="FFFFFF"/>
        </w:rPr>
        <w:t xml:space="preserve">Gov.wales. </w:t>
      </w:r>
      <w:r w:rsidRPr="00AA4E64">
        <w:rPr>
          <w:rFonts w:ascii="Times New Roman" w:hAnsi="Times New Roman" w:cs="Times New Roman"/>
          <w:sz w:val="24"/>
          <w:szCs w:val="24"/>
          <w:shd w:val="clear" w:color="auto" w:fill="FFFFFF"/>
        </w:rPr>
        <w:t xml:space="preserve">Retrieved 1 December 2017, from </w:t>
      </w:r>
      <w:r w:rsidR="00CD6662">
        <w:rPr>
          <w:rFonts w:ascii="Times New Roman" w:hAnsi="Times New Roman" w:cs="Times New Roman"/>
          <w:sz w:val="24"/>
          <w:szCs w:val="24"/>
          <w:shd w:val="clear" w:color="auto" w:fill="FFFFFF"/>
        </w:rPr>
        <w:tab/>
      </w:r>
      <w:r w:rsidR="00CD6662" w:rsidRPr="00CD6662">
        <w:rPr>
          <w:rFonts w:ascii="Times New Roman" w:hAnsi="Times New Roman" w:cs="Times New Roman"/>
          <w:sz w:val="24"/>
          <w:szCs w:val="24"/>
          <w:shd w:val="clear" w:color="auto" w:fill="FFFFFF"/>
        </w:rPr>
        <w:t>http://gov.wakes/docs/dsjlg,publications/150701-tackling-poverty-action-plan-2015-</w:t>
      </w:r>
      <w:r w:rsidR="00CD6662">
        <w:rPr>
          <w:rFonts w:ascii="Times New Roman" w:hAnsi="Times New Roman" w:cs="Times New Roman"/>
          <w:sz w:val="24"/>
          <w:szCs w:val="24"/>
          <w:shd w:val="clear" w:color="auto" w:fill="FFFFFF"/>
        </w:rPr>
        <w:tab/>
      </w:r>
      <w:r w:rsidR="00422D1B" w:rsidRPr="00187761">
        <w:rPr>
          <w:rFonts w:ascii="Times New Roman" w:hAnsi="Times New Roman" w:cs="Times New Roman"/>
          <w:sz w:val="24"/>
          <w:szCs w:val="24"/>
          <w:shd w:val="clear" w:color="auto" w:fill="FFFFFF"/>
        </w:rPr>
        <w:t>en.pdf</w:t>
      </w:r>
    </w:p>
    <w:p w14:paraId="57E0B694" w14:textId="07D84390" w:rsidR="00422D1B" w:rsidRDefault="00422D1B" w:rsidP="00AA4E64">
      <w:pPr>
        <w:spacing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Cockersell, P., Oladosu, M., Kydd-Williams, R., Spencer, S., Shah, A., &amp; Romero, M. et al. </w:t>
      </w:r>
      <w:r w:rsidR="00CD6662">
        <w:rPr>
          <w:rFonts w:ascii="Times New Roman" w:hAnsi="Times New Roman" w:cs="Times New Roman"/>
          <w:sz w:val="24"/>
          <w:szCs w:val="24"/>
          <w:shd w:val="clear" w:color="auto" w:fill="FFFFFF"/>
        </w:rPr>
        <w:tab/>
      </w:r>
      <w:r>
        <w:rPr>
          <w:rFonts w:ascii="Times New Roman" w:hAnsi="Times New Roman" w:cs="Times New Roman"/>
          <w:sz w:val="24"/>
          <w:szCs w:val="24"/>
          <w:shd w:val="clear" w:color="auto" w:fill="FFFFFF"/>
        </w:rPr>
        <w:t xml:space="preserve">(2017). </w:t>
      </w:r>
      <w:r>
        <w:rPr>
          <w:rFonts w:ascii="Times New Roman" w:hAnsi="Times New Roman" w:cs="Times New Roman"/>
          <w:i/>
          <w:sz w:val="24"/>
          <w:szCs w:val="24"/>
          <w:shd w:val="clear" w:color="auto" w:fill="FFFFFF"/>
        </w:rPr>
        <w:t xml:space="preserve">Anti-discriminatory Practice in Mental Health Care for Older People. </w:t>
      </w:r>
      <w:r w:rsidR="00CD6662">
        <w:rPr>
          <w:rFonts w:ascii="Times New Roman" w:hAnsi="Times New Roman" w:cs="Times New Roman"/>
          <w:i/>
          <w:sz w:val="24"/>
          <w:szCs w:val="24"/>
          <w:shd w:val="clear" w:color="auto" w:fill="FFFFFF"/>
        </w:rPr>
        <w:tab/>
      </w:r>
      <w:r>
        <w:rPr>
          <w:rFonts w:ascii="Times New Roman" w:hAnsi="Times New Roman" w:cs="Times New Roman"/>
          <w:sz w:val="24"/>
          <w:szCs w:val="24"/>
          <w:shd w:val="clear" w:color="auto" w:fill="FFFFFF"/>
        </w:rPr>
        <w:t>London: Jessica Kingsley Publisers</w:t>
      </w:r>
    </w:p>
    <w:p w14:paraId="0EA4A4C9" w14:textId="77777777" w:rsidR="00CD6662" w:rsidRDefault="00CD6662" w:rsidP="00AA4E64">
      <w:pPr>
        <w:spacing w:line="480" w:lineRule="auto"/>
        <w:rPr>
          <w:rFonts w:ascii="Times New Roman" w:hAnsi="Times New Roman" w:cs="Times New Roman"/>
          <w:sz w:val="24"/>
          <w:szCs w:val="24"/>
          <w:shd w:val="clear" w:color="auto" w:fill="FFFFFF"/>
        </w:rPr>
      </w:pPr>
    </w:p>
    <w:p w14:paraId="08F48F55" w14:textId="7B626F44" w:rsidR="00AA4E64" w:rsidRDefault="00AA4E64" w:rsidP="00AA4E64">
      <w:pPr>
        <w:spacing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Constitution of WHO: Principles. (2017). </w:t>
      </w:r>
      <w:r>
        <w:rPr>
          <w:rFonts w:ascii="Times New Roman" w:hAnsi="Times New Roman" w:cs="Times New Roman"/>
          <w:i/>
          <w:sz w:val="24"/>
          <w:szCs w:val="24"/>
          <w:shd w:val="clear" w:color="auto" w:fill="FFFFFF"/>
        </w:rPr>
        <w:t xml:space="preserve">World Health Organization. </w:t>
      </w:r>
      <w:r>
        <w:rPr>
          <w:rFonts w:ascii="Times New Roman" w:hAnsi="Times New Roman" w:cs="Times New Roman"/>
          <w:sz w:val="24"/>
          <w:szCs w:val="24"/>
          <w:shd w:val="clear" w:color="auto" w:fill="FFFFFF"/>
        </w:rPr>
        <w:t xml:space="preserve">Retrieved 1 December </w:t>
      </w:r>
      <w:r w:rsidR="00CD6662">
        <w:rPr>
          <w:rFonts w:ascii="Times New Roman" w:hAnsi="Times New Roman" w:cs="Times New Roman"/>
          <w:sz w:val="24"/>
          <w:szCs w:val="24"/>
          <w:shd w:val="clear" w:color="auto" w:fill="FFFFFF"/>
        </w:rPr>
        <w:tab/>
      </w:r>
      <w:r>
        <w:rPr>
          <w:rFonts w:ascii="Times New Roman" w:hAnsi="Times New Roman" w:cs="Times New Roman"/>
          <w:sz w:val="24"/>
          <w:szCs w:val="24"/>
          <w:shd w:val="clear" w:color="auto" w:fill="FFFFFF"/>
        </w:rPr>
        <w:t>2017</w:t>
      </w:r>
      <w:r w:rsidR="00661D05">
        <w:rPr>
          <w:rFonts w:ascii="Times New Roman" w:hAnsi="Times New Roman" w:cs="Times New Roman"/>
          <w:sz w:val="24"/>
          <w:szCs w:val="24"/>
          <w:shd w:val="clear" w:color="auto" w:fill="FFFFFF"/>
        </w:rPr>
        <w:t xml:space="preserve">, from </w:t>
      </w:r>
      <w:r w:rsidR="00422D1B" w:rsidRPr="00187761">
        <w:rPr>
          <w:rFonts w:ascii="Times New Roman" w:hAnsi="Times New Roman" w:cs="Times New Roman"/>
          <w:sz w:val="24"/>
          <w:szCs w:val="24"/>
          <w:shd w:val="clear" w:color="auto" w:fill="FFFFFF"/>
        </w:rPr>
        <w:t>http://who.int/about/mission/en/</w:t>
      </w:r>
    </w:p>
    <w:p w14:paraId="101A48B4" w14:textId="77777777" w:rsidR="00422D1B" w:rsidRDefault="00422D1B" w:rsidP="00AA4E64">
      <w:pPr>
        <w:spacing w:line="480" w:lineRule="auto"/>
        <w:rPr>
          <w:rFonts w:ascii="Times New Roman" w:hAnsi="Times New Roman" w:cs="Times New Roman"/>
          <w:sz w:val="24"/>
          <w:szCs w:val="24"/>
          <w:shd w:val="clear" w:color="auto" w:fill="FFFFFF"/>
        </w:rPr>
      </w:pPr>
    </w:p>
    <w:p w14:paraId="41AD7911" w14:textId="6CA83D51" w:rsidR="0067442F" w:rsidRDefault="0067442F" w:rsidP="00AA4E64">
      <w:pPr>
        <w:spacing w:line="480" w:lineRule="auto"/>
        <w:rPr>
          <w:rFonts w:ascii="Times New Roman" w:hAnsi="Times New Roman" w:cs="Times New Roman"/>
          <w:sz w:val="24"/>
          <w:szCs w:val="24"/>
          <w:shd w:val="clear" w:color="auto" w:fill="FFFFFF"/>
        </w:rPr>
      </w:pPr>
      <w:r w:rsidRPr="00AA4E64">
        <w:rPr>
          <w:rFonts w:ascii="Times New Roman" w:hAnsi="Times New Roman" w:cs="Times New Roman"/>
          <w:sz w:val="24"/>
          <w:szCs w:val="24"/>
          <w:shd w:val="clear" w:color="auto" w:fill="FFFFFF"/>
        </w:rPr>
        <w:t xml:space="preserve">Kieft, L. (2017). Parkinson’s disease and mental health problems: Assessing clinical practice </w:t>
      </w:r>
      <w:r w:rsidR="00762B70">
        <w:rPr>
          <w:rFonts w:ascii="Times New Roman" w:hAnsi="Times New Roman" w:cs="Times New Roman"/>
          <w:sz w:val="24"/>
          <w:szCs w:val="24"/>
          <w:shd w:val="clear" w:color="auto" w:fill="FFFFFF"/>
        </w:rPr>
        <w:tab/>
      </w:r>
      <w:r w:rsidRPr="00AA4E64">
        <w:rPr>
          <w:rFonts w:ascii="Times New Roman" w:hAnsi="Times New Roman" w:cs="Times New Roman"/>
          <w:sz w:val="24"/>
          <w:szCs w:val="24"/>
          <w:shd w:val="clear" w:color="auto" w:fill="FFFFFF"/>
        </w:rPr>
        <w:t xml:space="preserve">and care | </w:t>
      </w:r>
      <w:r w:rsidRPr="00AA4E64">
        <w:rPr>
          <w:rFonts w:ascii="Times New Roman" w:hAnsi="Times New Roman" w:cs="Times New Roman"/>
          <w:i/>
          <w:sz w:val="24"/>
          <w:szCs w:val="24"/>
          <w:shd w:val="clear" w:color="auto" w:fill="FFFFFF"/>
        </w:rPr>
        <w:t>British Journal of Mental Health Nursing | 6</w:t>
      </w:r>
      <w:r w:rsidRPr="00AA4E64">
        <w:rPr>
          <w:rFonts w:ascii="Times New Roman" w:hAnsi="Times New Roman" w:cs="Times New Roman"/>
          <w:sz w:val="24"/>
          <w:szCs w:val="24"/>
          <w:shd w:val="clear" w:color="auto" w:fill="FFFFFF"/>
        </w:rPr>
        <w:t>(5), Retrieved 1 December</w:t>
      </w:r>
      <w:r w:rsidR="00762B70">
        <w:rPr>
          <w:rFonts w:ascii="Times New Roman" w:hAnsi="Times New Roman" w:cs="Times New Roman"/>
          <w:sz w:val="24"/>
          <w:szCs w:val="24"/>
          <w:shd w:val="clear" w:color="auto" w:fill="FFFFFF"/>
        </w:rPr>
        <w:tab/>
      </w:r>
      <w:r w:rsidR="00762B70">
        <w:rPr>
          <w:rFonts w:ascii="Times New Roman" w:hAnsi="Times New Roman" w:cs="Times New Roman"/>
          <w:sz w:val="24"/>
          <w:szCs w:val="24"/>
          <w:shd w:val="clear" w:color="auto" w:fill="FFFFFF"/>
        </w:rPr>
        <w:tab/>
      </w:r>
      <w:r w:rsidRPr="00AA4E64">
        <w:rPr>
          <w:rFonts w:ascii="Times New Roman" w:hAnsi="Times New Roman" w:cs="Times New Roman"/>
          <w:sz w:val="24"/>
          <w:szCs w:val="24"/>
          <w:shd w:val="clear" w:color="auto" w:fill="FFFFFF"/>
        </w:rPr>
        <w:t xml:space="preserve"> 2017, from </w:t>
      </w:r>
      <w:r w:rsidR="00187761" w:rsidRPr="00187761">
        <w:rPr>
          <w:rFonts w:ascii="Times New Roman" w:hAnsi="Times New Roman" w:cs="Times New Roman"/>
          <w:sz w:val="24"/>
          <w:szCs w:val="24"/>
          <w:shd w:val="clear" w:color="auto" w:fill="FFFFFF"/>
        </w:rPr>
        <w:t>http://www.magonlinelibrary.com</w:t>
      </w:r>
    </w:p>
    <w:p w14:paraId="5A0F9F88" w14:textId="2F58406C" w:rsidR="00187761" w:rsidRPr="00187761" w:rsidRDefault="00187761" w:rsidP="00AA4E64">
      <w:pPr>
        <w:spacing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lastRenderedPageBreak/>
        <w:t xml:space="preserve">Lau, J., Kim, Y., Wu, A., Wang, Z., Huang, B., &amp; Mo, P. (2017). The Occupy Central </w:t>
      </w:r>
      <w:r w:rsidR="00762B70">
        <w:rPr>
          <w:rFonts w:ascii="Times New Roman" w:hAnsi="Times New Roman" w:cs="Times New Roman"/>
          <w:sz w:val="24"/>
          <w:szCs w:val="24"/>
          <w:shd w:val="clear" w:color="auto" w:fill="FFFFFF"/>
        </w:rPr>
        <w:tab/>
      </w:r>
      <w:r>
        <w:rPr>
          <w:rFonts w:ascii="Times New Roman" w:hAnsi="Times New Roman" w:cs="Times New Roman"/>
          <w:sz w:val="24"/>
          <w:szCs w:val="24"/>
          <w:shd w:val="clear" w:color="auto" w:fill="FFFFFF"/>
        </w:rPr>
        <w:t xml:space="preserve">(Umbrella) movement and mental health distress in the Hong Kong general public: </w:t>
      </w:r>
      <w:r w:rsidR="00762B70">
        <w:rPr>
          <w:rFonts w:ascii="Times New Roman" w:hAnsi="Times New Roman" w:cs="Times New Roman"/>
          <w:sz w:val="24"/>
          <w:szCs w:val="24"/>
          <w:shd w:val="clear" w:color="auto" w:fill="FFFFFF"/>
        </w:rPr>
        <w:tab/>
      </w:r>
      <w:r>
        <w:rPr>
          <w:rFonts w:ascii="Times New Roman" w:hAnsi="Times New Roman" w:cs="Times New Roman"/>
          <w:sz w:val="24"/>
          <w:szCs w:val="24"/>
          <w:shd w:val="clear" w:color="auto" w:fill="FFFFFF"/>
        </w:rPr>
        <w:t xml:space="preserve">political movements and concerns as potential structural risk factors of population </w:t>
      </w:r>
      <w:r w:rsidR="00762B70">
        <w:rPr>
          <w:rFonts w:ascii="Times New Roman" w:hAnsi="Times New Roman" w:cs="Times New Roman"/>
          <w:sz w:val="24"/>
          <w:szCs w:val="24"/>
          <w:shd w:val="clear" w:color="auto" w:fill="FFFFFF"/>
        </w:rPr>
        <w:tab/>
      </w:r>
      <w:r>
        <w:rPr>
          <w:rFonts w:ascii="Times New Roman" w:hAnsi="Times New Roman" w:cs="Times New Roman"/>
          <w:sz w:val="24"/>
          <w:szCs w:val="24"/>
          <w:shd w:val="clear" w:color="auto" w:fill="FFFFFF"/>
        </w:rPr>
        <w:t xml:space="preserve">mental health. </w:t>
      </w:r>
      <w:r>
        <w:rPr>
          <w:rFonts w:ascii="Times New Roman" w:hAnsi="Times New Roman" w:cs="Times New Roman"/>
          <w:i/>
          <w:sz w:val="24"/>
          <w:szCs w:val="24"/>
          <w:shd w:val="clear" w:color="auto" w:fill="FFFFFF"/>
        </w:rPr>
        <w:t>Social Psychiatry And Psychiatric Epidemiology, 52</w:t>
      </w:r>
      <w:r>
        <w:rPr>
          <w:rFonts w:ascii="Times New Roman" w:hAnsi="Times New Roman" w:cs="Times New Roman"/>
          <w:sz w:val="24"/>
          <w:szCs w:val="24"/>
          <w:shd w:val="clear" w:color="auto" w:fill="FFFFFF"/>
        </w:rPr>
        <w:t xml:space="preserve">(5) 525-536. </w:t>
      </w:r>
      <w:r w:rsidR="00762B70">
        <w:rPr>
          <w:rFonts w:ascii="Times New Roman" w:hAnsi="Times New Roman" w:cs="Times New Roman"/>
          <w:sz w:val="24"/>
          <w:szCs w:val="24"/>
          <w:shd w:val="clear" w:color="auto" w:fill="FFFFFF"/>
        </w:rPr>
        <w:tab/>
      </w:r>
      <w:r>
        <w:rPr>
          <w:rFonts w:ascii="Times New Roman" w:hAnsi="Times New Roman" w:cs="Times New Roman"/>
          <w:sz w:val="24"/>
          <w:szCs w:val="24"/>
          <w:shd w:val="clear" w:color="auto" w:fill="FFFFFF"/>
        </w:rPr>
        <w:t>http://dx.doi.org.10.1007/s00127-017-1340x</w:t>
      </w:r>
    </w:p>
    <w:p w14:paraId="275844AF" w14:textId="77777777" w:rsidR="00187761" w:rsidRPr="00AA4E64" w:rsidRDefault="00187761" w:rsidP="00AA4E64">
      <w:pPr>
        <w:spacing w:line="480" w:lineRule="auto"/>
        <w:rPr>
          <w:rFonts w:ascii="Times New Roman" w:hAnsi="Times New Roman" w:cs="Times New Roman"/>
          <w:sz w:val="24"/>
          <w:szCs w:val="24"/>
          <w:shd w:val="clear" w:color="auto" w:fill="FFFFFF"/>
        </w:rPr>
      </w:pPr>
    </w:p>
    <w:p w14:paraId="3D3EB2AF" w14:textId="69FB458E" w:rsidR="00D50EB7" w:rsidRPr="00AA4E64" w:rsidRDefault="00D50EB7" w:rsidP="00AA4E64">
      <w:pPr>
        <w:spacing w:line="480" w:lineRule="auto"/>
        <w:rPr>
          <w:rFonts w:ascii="Times New Roman" w:hAnsi="Times New Roman" w:cs="Times New Roman"/>
          <w:sz w:val="24"/>
          <w:szCs w:val="24"/>
        </w:rPr>
      </w:pPr>
      <w:r w:rsidRPr="00AA4E64">
        <w:rPr>
          <w:rFonts w:ascii="Times New Roman" w:hAnsi="Times New Roman" w:cs="Times New Roman"/>
          <w:sz w:val="24"/>
          <w:szCs w:val="24"/>
        </w:rPr>
        <w:t xml:space="preserve">Mommersteeg, P. M. C., Arts, L., Zijlstra, W. P., Widdershoven, J. W. C. M., Aarnoudse, W., </w:t>
      </w:r>
      <w:r w:rsidR="00762B70">
        <w:rPr>
          <w:rFonts w:ascii="Times New Roman" w:hAnsi="Times New Roman" w:cs="Times New Roman"/>
          <w:sz w:val="24"/>
          <w:szCs w:val="24"/>
        </w:rPr>
        <w:tab/>
      </w:r>
      <w:r w:rsidRPr="00AA4E64">
        <w:rPr>
          <w:rFonts w:ascii="Times New Roman" w:hAnsi="Times New Roman" w:cs="Times New Roman"/>
          <w:sz w:val="24"/>
          <w:szCs w:val="24"/>
        </w:rPr>
        <w:t xml:space="preserve">&amp; Denollet, J. (2017). Impaired health status, psychological distress, and personality </w:t>
      </w:r>
      <w:r w:rsidR="00762B70">
        <w:rPr>
          <w:rFonts w:ascii="Times New Roman" w:hAnsi="Times New Roman" w:cs="Times New Roman"/>
          <w:sz w:val="24"/>
          <w:szCs w:val="24"/>
        </w:rPr>
        <w:tab/>
      </w:r>
      <w:r w:rsidRPr="00AA4E64">
        <w:rPr>
          <w:rFonts w:ascii="Times New Roman" w:hAnsi="Times New Roman" w:cs="Times New Roman"/>
          <w:sz w:val="24"/>
          <w:szCs w:val="24"/>
        </w:rPr>
        <w:t xml:space="preserve">in women and men with nonobstructive coronary artery disease: Sex and gender </w:t>
      </w:r>
      <w:r w:rsidR="00762B70">
        <w:rPr>
          <w:rFonts w:ascii="Times New Roman" w:hAnsi="Times New Roman" w:cs="Times New Roman"/>
          <w:sz w:val="24"/>
          <w:szCs w:val="24"/>
        </w:rPr>
        <w:tab/>
      </w:r>
      <w:r w:rsidRPr="00AA4E64">
        <w:rPr>
          <w:rFonts w:ascii="Times New Roman" w:hAnsi="Times New Roman" w:cs="Times New Roman"/>
          <w:sz w:val="24"/>
          <w:szCs w:val="24"/>
        </w:rPr>
        <w:t xml:space="preserve">differences: The TWIST (Tweesteden Mild Stenosis Study). </w:t>
      </w:r>
      <w:r w:rsidRPr="00AA4E64">
        <w:rPr>
          <w:rFonts w:ascii="Times New Roman" w:hAnsi="Times New Roman" w:cs="Times New Roman"/>
          <w:i/>
          <w:sz w:val="24"/>
          <w:szCs w:val="24"/>
        </w:rPr>
        <w:t>Circulation-</w:t>
      </w:r>
      <w:r w:rsidR="00762B70">
        <w:rPr>
          <w:rFonts w:ascii="Times New Roman" w:hAnsi="Times New Roman" w:cs="Times New Roman"/>
          <w:i/>
          <w:sz w:val="24"/>
          <w:szCs w:val="24"/>
        </w:rPr>
        <w:tab/>
      </w:r>
      <w:r w:rsidRPr="00AA4E64">
        <w:rPr>
          <w:rFonts w:ascii="Times New Roman" w:hAnsi="Times New Roman" w:cs="Times New Roman"/>
          <w:i/>
          <w:sz w:val="24"/>
          <w:szCs w:val="24"/>
        </w:rPr>
        <w:t>Cardiovascular Quality and Outcomes, 10</w:t>
      </w:r>
      <w:r w:rsidRPr="00AA4E64">
        <w:rPr>
          <w:rFonts w:ascii="Times New Roman" w:hAnsi="Times New Roman" w:cs="Times New Roman"/>
          <w:sz w:val="24"/>
          <w:szCs w:val="24"/>
        </w:rPr>
        <w:t xml:space="preserve">(2), DOI: </w:t>
      </w:r>
      <w:r w:rsidR="00762B70">
        <w:rPr>
          <w:rFonts w:ascii="Times New Roman" w:hAnsi="Times New Roman" w:cs="Times New Roman"/>
          <w:sz w:val="24"/>
          <w:szCs w:val="24"/>
        </w:rPr>
        <w:tab/>
      </w:r>
      <w:r w:rsidRPr="00AA4E64">
        <w:rPr>
          <w:rFonts w:ascii="Times New Roman" w:hAnsi="Times New Roman" w:cs="Times New Roman"/>
          <w:sz w:val="24"/>
          <w:szCs w:val="24"/>
        </w:rPr>
        <w:t>10.1161/CIRCOUTCOMES.116.003387</w:t>
      </w:r>
    </w:p>
    <w:p w14:paraId="0D2F44CF" w14:textId="2F00AC66" w:rsidR="002B1CEC" w:rsidRDefault="002B1CEC" w:rsidP="00AA4E64">
      <w:pPr>
        <w:spacing w:line="480" w:lineRule="auto"/>
        <w:rPr>
          <w:rFonts w:ascii="Times New Roman" w:hAnsi="Times New Roman" w:cs="Times New Roman"/>
          <w:sz w:val="24"/>
          <w:szCs w:val="24"/>
        </w:rPr>
      </w:pPr>
      <w:r w:rsidRPr="00AA4E64">
        <w:rPr>
          <w:rFonts w:ascii="Times New Roman" w:hAnsi="Times New Roman" w:cs="Times New Roman"/>
          <w:sz w:val="24"/>
          <w:szCs w:val="24"/>
        </w:rPr>
        <w:t>Statistics Canada, Canadian Community Health Survey-Mental Health, 2013.</w:t>
      </w:r>
    </w:p>
    <w:p w14:paraId="6ACA251B" w14:textId="6D9684B0" w:rsidR="00422D1B" w:rsidRPr="00AA4E64" w:rsidRDefault="004B12DB" w:rsidP="00AA4E64">
      <w:pPr>
        <w:spacing w:line="480" w:lineRule="auto"/>
        <w:rPr>
          <w:rFonts w:ascii="Times New Roman" w:hAnsi="Times New Roman" w:cs="Times New Roman"/>
          <w:sz w:val="24"/>
          <w:szCs w:val="24"/>
        </w:rPr>
      </w:pPr>
      <w:r>
        <w:rPr>
          <w:rFonts w:ascii="Times New Roman" w:hAnsi="Times New Roman" w:cs="Times New Roman"/>
          <w:sz w:val="24"/>
          <w:szCs w:val="24"/>
        </w:rPr>
        <w:t xml:space="preserve">Tembo, C., Burns, S., &amp; Kalembo, F. (2017). The association between levels of alcohol </w:t>
      </w:r>
      <w:r w:rsidR="00762B70">
        <w:rPr>
          <w:rFonts w:ascii="Times New Roman" w:hAnsi="Times New Roman" w:cs="Times New Roman"/>
          <w:sz w:val="24"/>
          <w:szCs w:val="24"/>
        </w:rPr>
        <w:tab/>
      </w:r>
      <w:r>
        <w:rPr>
          <w:rFonts w:ascii="Times New Roman" w:hAnsi="Times New Roman" w:cs="Times New Roman"/>
          <w:sz w:val="24"/>
          <w:szCs w:val="24"/>
        </w:rPr>
        <w:t xml:space="preserve">consumption and mental health problems and academic performance among young </w:t>
      </w:r>
      <w:r w:rsidR="00762B70">
        <w:rPr>
          <w:rFonts w:ascii="Times New Roman" w:hAnsi="Times New Roman" w:cs="Times New Roman"/>
          <w:sz w:val="24"/>
          <w:szCs w:val="24"/>
        </w:rPr>
        <w:tab/>
      </w:r>
      <w:r>
        <w:rPr>
          <w:rFonts w:ascii="Times New Roman" w:hAnsi="Times New Roman" w:cs="Times New Roman"/>
          <w:sz w:val="24"/>
          <w:szCs w:val="24"/>
        </w:rPr>
        <w:t xml:space="preserve">university students. </w:t>
      </w:r>
      <w:r>
        <w:rPr>
          <w:rFonts w:ascii="Times New Roman" w:hAnsi="Times New Roman" w:cs="Times New Roman"/>
          <w:i/>
          <w:sz w:val="24"/>
          <w:szCs w:val="24"/>
        </w:rPr>
        <w:t>PLOS ONE, 12</w:t>
      </w:r>
      <w:r>
        <w:rPr>
          <w:rFonts w:ascii="Times New Roman" w:hAnsi="Times New Roman" w:cs="Times New Roman"/>
          <w:sz w:val="24"/>
          <w:szCs w:val="24"/>
        </w:rPr>
        <w:t xml:space="preserve">(6), e0178142. </w:t>
      </w:r>
      <w:r w:rsidR="00762B70">
        <w:rPr>
          <w:rFonts w:ascii="Times New Roman" w:hAnsi="Times New Roman" w:cs="Times New Roman"/>
          <w:sz w:val="24"/>
          <w:szCs w:val="24"/>
        </w:rPr>
        <w:tab/>
      </w:r>
      <w:r w:rsidR="00422D1B" w:rsidRPr="00422D1B">
        <w:rPr>
          <w:rFonts w:ascii="Times New Roman" w:hAnsi="Times New Roman" w:cs="Times New Roman"/>
          <w:sz w:val="24"/>
          <w:szCs w:val="24"/>
        </w:rPr>
        <w:t>http://dx.doi.10.1371/journal.pone.0178142</w:t>
      </w:r>
    </w:p>
    <w:p w14:paraId="1259A7C0" w14:textId="6131008A" w:rsidR="00991C2B" w:rsidRPr="00AA4E64" w:rsidRDefault="00991C2B" w:rsidP="00AA4E64">
      <w:pPr>
        <w:spacing w:line="480" w:lineRule="auto"/>
        <w:rPr>
          <w:rFonts w:ascii="Times New Roman" w:hAnsi="Times New Roman" w:cs="Times New Roman"/>
          <w:sz w:val="24"/>
          <w:szCs w:val="24"/>
        </w:rPr>
      </w:pPr>
      <w:r w:rsidRPr="00AA4E64">
        <w:rPr>
          <w:rFonts w:ascii="Times New Roman" w:hAnsi="Times New Roman" w:cs="Times New Roman"/>
          <w:sz w:val="24"/>
          <w:szCs w:val="24"/>
        </w:rPr>
        <w:t>Waldman, L., Bisht, R., Saharia, R., Kapoor, A., Rizvi, B., &amp; Hamid, Y. et al. (2017). Peri-</w:t>
      </w:r>
      <w:r w:rsidR="00762B70">
        <w:rPr>
          <w:rFonts w:ascii="Times New Roman" w:hAnsi="Times New Roman" w:cs="Times New Roman"/>
          <w:sz w:val="24"/>
          <w:szCs w:val="24"/>
        </w:rPr>
        <w:tab/>
      </w:r>
      <w:r w:rsidRPr="00AA4E64">
        <w:rPr>
          <w:rFonts w:ascii="Times New Roman" w:hAnsi="Times New Roman" w:cs="Times New Roman"/>
          <w:sz w:val="24"/>
          <w:szCs w:val="24"/>
        </w:rPr>
        <w:t xml:space="preserve">Urbanism in Globalizing India: A Study of Pollution, Health and Community </w:t>
      </w:r>
      <w:r w:rsidR="00762B70">
        <w:rPr>
          <w:rFonts w:ascii="Times New Roman" w:hAnsi="Times New Roman" w:cs="Times New Roman"/>
          <w:sz w:val="24"/>
          <w:szCs w:val="24"/>
        </w:rPr>
        <w:tab/>
      </w:r>
      <w:r w:rsidRPr="00AA4E64">
        <w:rPr>
          <w:rFonts w:ascii="Times New Roman" w:hAnsi="Times New Roman" w:cs="Times New Roman"/>
          <w:sz w:val="24"/>
          <w:szCs w:val="24"/>
        </w:rPr>
        <w:t xml:space="preserve">Awareness. </w:t>
      </w:r>
      <w:r w:rsidRPr="00AA4E64">
        <w:rPr>
          <w:rFonts w:ascii="Times New Roman" w:hAnsi="Times New Roman" w:cs="Times New Roman"/>
          <w:i/>
          <w:sz w:val="24"/>
          <w:szCs w:val="24"/>
        </w:rPr>
        <w:t xml:space="preserve">International Journal Of Environmental Research And Public Health, </w:t>
      </w:r>
      <w:r w:rsidR="00762B70">
        <w:rPr>
          <w:rFonts w:ascii="Times New Roman" w:hAnsi="Times New Roman" w:cs="Times New Roman"/>
          <w:i/>
          <w:sz w:val="24"/>
          <w:szCs w:val="24"/>
        </w:rPr>
        <w:tab/>
      </w:r>
      <w:r w:rsidRPr="00AA4E64">
        <w:rPr>
          <w:rFonts w:ascii="Times New Roman" w:hAnsi="Times New Roman" w:cs="Times New Roman"/>
          <w:i/>
          <w:sz w:val="24"/>
          <w:szCs w:val="24"/>
        </w:rPr>
        <w:t>14</w:t>
      </w:r>
      <w:r w:rsidRPr="00AA4E64">
        <w:rPr>
          <w:rFonts w:ascii="Times New Roman" w:hAnsi="Times New Roman" w:cs="Times New Roman"/>
          <w:sz w:val="24"/>
          <w:szCs w:val="24"/>
        </w:rPr>
        <w:t>(9), 980. http://dx.doi.org/10.3390/ijerph14090980</w:t>
      </w:r>
    </w:p>
    <w:p w14:paraId="1864BA92" w14:textId="2EF02A1D" w:rsidR="00850F8C" w:rsidRPr="00AA4E64" w:rsidRDefault="00850F8C" w:rsidP="00AA4E64">
      <w:pPr>
        <w:spacing w:line="480" w:lineRule="auto"/>
        <w:rPr>
          <w:rFonts w:ascii="Times New Roman" w:hAnsi="Times New Roman" w:cs="Times New Roman"/>
          <w:sz w:val="24"/>
          <w:szCs w:val="24"/>
        </w:rPr>
      </w:pPr>
      <w:r w:rsidRPr="00661D05">
        <w:rPr>
          <w:rFonts w:ascii="Times New Roman" w:hAnsi="Times New Roman" w:cs="Times New Roman"/>
          <w:sz w:val="24"/>
          <w:szCs w:val="24"/>
        </w:rPr>
        <w:t>Key concepts</w:t>
      </w:r>
      <w:r w:rsidRPr="00AA4E64">
        <w:rPr>
          <w:rFonts w:ascii="Times New Roman" w:hAnsi="Times New Roman" w:cs="Times New Roman"/>
          <w:i/>
          <w:sz w:val="24"/>
          <w:szCs w:val="24"/>
        </w:rPr>
        <w:t xml:space="preserve">. </w:t>
      </w:r>
      <w:r w:rsidRPr="00AA4E64">
        <w:rPr>
          <w:rFonts w:ascii="Times New Roman" w:hAnsi="Times New Roman" w:cs="Times New Roman"/>
          <w:sz w:val="24"/>
          <w:szCs w:val="24"/>
        </w:rPr>
        <w:t xml:space="preserve">(2017). </w:t>
      </w:r>
      <w:r w:rsidRPr="00AA4E64">
        <w:rPr>
          <w:rFonts w:ascii="Times New Roman" w:hAnsi="Times New Roman" w:cs="Times New Roman"/>
          <w:i/>
          <w:sz w:val="24"/>
          <w:szCs w:val="24"/>
        </w:rPr>
        <w:t xml:space="preserve">Who.int. </w:t>
      </w:r>
      <w:r w:rsidRPr="00AA4E64">
        <w:rPr>
          <w:rFonts w:ascii="Times New Roman" w:hAnsi="Times New Roman" w:cs="Times New Roman"/>
          <w:sz w:val="24"/>
          <w:szCs w:val="24"/>
        </w:rPr>
        <w:t xml:space="preserve">Retrieved 29 November 2017, from </w:t>
      </w:r>
      <w:r w:rsidR="00762B70">
        <w:rPr>
          <w:rFonts w:ascii="Times New Roman" w:hAnsi="Times New Roman" w:cs="Times New Roman"/>
          <w:sz w:val="24"/>
          <w:szCs w:val="24"/>
        </w:rPr>
        <w:tab/>
      </w:r>
      <w:r w:rsidRPr="00AA4E64">
        <w:rPr>
          <w:rFonts w:ascii="Times New Roman" w:hAnsi="Times New Roman" w:cs="Times New Roman"/>
          <w:sz w:val="24"/>
          <w:szCs w:val="24"/>
        </w:rPr>
        <w:t xml:space="preserve">http://who.int/social/determinants/thecommission/finalreport/key_concepts/en </w:t>
      </w:r>
    </w:p>
    <w:p w14:paraId="6EFBB061" w14:textId="4A94AD47" w:rsidR="002B1CEC" w:rsidRPr="002B1CEC" w:rsidRDefault="002B1CEC" w:rsidP="002B1CEC">
      <w:pPr>
        <w:rPr>
          <w:shd w:val="clear" w:color="auto" w:fill="F5F5F5"/>
        </w:rPr>
      </w:pPr>
    </w:p>
    <w:sectPr w:rsidR="002B1CEC" w:rsidRPr="002B1CEC">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66BD0A" w14:textId="77777777" w:rsidR="00954C8E" w:rsidRDefault="00954C8E" w:rsidP="00A3291C">
      <w:pPr>
        <w:spacing w:after="0" w:line="240" w:lineRule="auto"/>
      </w:pPr>
      <w:r>
        <w:separator/>
      </w:r>
    </w:p>
  </w:endnote>
  <w:endnote w:type="continuationSeparator" w:id="0">
    <w:p w14:paraId="47F00DF6" w14:textId="77777777" w:rsidR="00954C8E" w:rsidRDefault="00954C8E" w:rsidP="00A32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3A23DB" w14:textId="1EF14487" w:rsidR="00956B65" w:rsidRPr="00956B65" w:rsidRDefault="00956B65">
    <w:pPr>
      <w:pStyle w:val="Footer"/>
      <w:rPr>
        <w:rFonts w:ascii="Times New Roman" w:hAnsi="Times New Roman" w:cs="Times New Roman"/>
        <w:sz w:val="24"/>
        <w:szCs w:val="24"/>
      </w:rPr>
    </w:pPr>
    <w:r>
      <w:rPr>
        <w:rFonts w:ascii="Times New Roman" w:hAnsi="Times New Roman" w:cs="Times New Roman"/>
        <w:sz w:val="24"/>
        <w:szCs w:val="24"/>
      </w:rPr>
      <w:t>Student Number: 1701942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D4B9D8" w14:textId="77777777" w:rsidR="00954C8E" w:rsidRDefault="00954C8E" w:rsidP="00A3291C">
      <w:pPr>
        <w:spacing w:after="0" w:line="240" w:lineRule="auto"/>
      </w:pPr>
      <w:r>
        <w:separator/>
      </w:r>
    </w:p>
  </w:footnote>
  <w:footnote w:type="continuationSeparator" w:id="0">
    <w:p w14:paraId="5DD1FCF9" w14:textId="77777777" w:rsidR="00954C8E" w:rsidRDefault="00954C8E" w:rsidP="00A32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7B7D46" w14:textId="58C6A0D4" w:rsidR="00954C8E" w:rsidRPr="00956B65" w:rsidRDefault="00954C8E">
    <w:pPr>
      <w:pStyle w:val="Header"/>
      <w:rPr>
        <w:rFonts w:ascii="Times New Roman" w:hAnsi="Times New Roman" w:cs="Times New Roman"/>
        <w:sz w:val="24"/>
        <w:szCs w:val="24"/>
      </w:rPr>
    </w:pPr>
    <w:r w:rsidRPr="00956B65">
      <w:rPr>
        <w:rFonts w:ascii="Times New Roman" w:hAnsi="Times New Roman" w:cs="Times New Roman"/>
        <w:sz w:val="24"/>
        <w:szCs w:val="24"/>
      </w:rPr>
      <w:t xml:space="preserve">There is often a link between ill health and poverty; Discuss the social, economic and environmental influences that impact psychological health and well-being </w:t>
    </w:r>
    <w:r w:rsidR="00956B65">
      <w:rPr>
        <w:rFonts w:ascii="Times New Roman" w:hAnsi="Times New Roman" w:cs="Times New Roman"/>
        <w:sz w:val="24"/>
        <w:szCs w:val="24"/>
      </w:rPr>
      <w:tab/>
    </w:r>
    <w:r w:rsidR="00956B65" w:rsidRPr="00956B65">
      <w:rPr>
        <w:rFonts w:ascii="Times New Roman" w:hAnsi="Times New Roman" w:cs="Times New Roman"/>
        <w:sz w:val="24"/>
        <w:szCs w:val="24"/>
      </w:rPr>
      <w:fldChar w:fldCharType="begin"/>
    </w:r>
    <w:r w:rsidR="00956B65" w:rsidRPr="00956B65">
      <w:rPr>
        <w:rFonts w:ascii="Times New Roman" w:hAnsi="Times New Roman" w:cs="Times New Roman"/>
        <w:sz w:val="24"/>
        <w:szCs w:val="24"/>
      </w:rPr>
      <w:instrText xml:space="preserve"> PAGE   \* MERGEFORMAT </w:instrText>
    </w:r>
    <w:r w:rsidR="00956B65" w:rsidRPr="00956B65">
      <w:rPr>
        <w:rFonts w:ascii="Times New Roman" w:hAnsi="Times New Roman" w:cs="Times New Roman"/>
        <w:sz w:val="24"/>
        <w:szCs w:val="24"/>
      </w:rPr>
      <w:fldChar w:fldCharType="separate"/>
    </w:r>
    <w:r w:rsidR="00AC4DD2">
      <w:rPr>
        <w:rFonts w:ascii="Times New Roman" w:hAnsi="Times New Roman" w:cs="Times New Roman"/>
        <w:noProof/>
        <w:sz w:val="24"/>
        <w:szCs w:val="24"/>
      </w:rPr>
      <w:t>7</w:t>
    </w:r>
    <w:r w:rsidR="00956B65" w:rsidRPr="00956B65">
      <w:rPr>
        <w:rFonts w:ascii="Times New Roman" w:hAnsi="Times New Roman" w:cs="Times New Roman"/>
        <w:noProof/>
        <w:sz w:val="24"/>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AF7833"/>
    <w:multiLevelType w:val="hybridMultilevel"/>
    <w:tmpl w:val="2FEA6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291C"/>
    <w:rsid w:val="00002E3E"/>
    <w:rsid w:val="00024E9F"/>
    <w:rsid w:val="00041509"/>
    <w:rsid w:val="000416C7"/>
    <w:rsid w:val="00092DC5"/>
    <w:rsid w:val="000B4FD7"/>
    <w:rsid w:val="000B70B9"/>
    <w:rsid w:val="000E7DCE"/>
    <w:rsid w:val="000F453E"/>
    <w:rsid w:val="000F5C24"/>
    <w:rsid w:val="00102F39"/>
    <w:rsid w:val="00147B18"/>
    <w:rsid w:val="001525FE"/>
    <w:rsid w:val="001619E7"/>
    <w:rsid w:val="00187761"/>
    <w:rsid w:val="001A0135"/>
    <w:rsid w:val="001B62B4"/>
    <w:rsid w:val="001B7454"/>
    <w:rsid w:val="001C34F4"/>
    <w:rsid w:val="001E42DD"/>
    <w:rsid w:val="001F3D88"/>
    <w:rsid w:val="002140D6"/>
    <w:rsid w:val="00285EA9"/>
    <w:rsid w:val="002B1CEC"/>
    <w:rsid w:val="00300438"/>
    <w:rsid w:val="003608A4"/>
    <w:rsid w:val="00411A4F"/>
    <w:rsid w:val="00422D1B"/>
    <w:rsid w:val="00431B41"/>
    <w:rsid w:val="00442455"/>
    <w:rsid w:val="00482BDB"/>
    <w:rsid w:val="004B12DB"/>
    <w:rsid w:val="005804E0"/>
    <w:rsid w:val="00616EF9"/>
    <w:rsid w:val="00644DEB"/>
    <w:rsid w:val="00645CDE"/>
    <w:rsid w:val="00657D74"/>
    <w:rsid w:val="00661D05"/>
    <w:rsid w:val="0067442F"/>
    <w:rsid w:val="006D07D3"/>
    <w:rsid w:val="00731B41"/>
    <w:rsid w:val="007414A4"/>
    <w:rsid w:val="00762B70"/>
    <w:rsid w:val="00791756"/>
    <w:rsid w:val="007964DD"/>
    <w:rsid w:val="007B0625"/>
    <w:rsid w:val="007F5DA1"/>
    <w:rsid w:val="00850F8C"/>
    <w:rsid w:val="00851BFC"/>
    <w:rsid w:val="00954C8E"/>
    <w:rsid w:val="00956B65"/>
    <w:rsid w:val="00991C2B"/>
    <w:rsid w:val="00992286"/>
    <w:rsid w:val="009C6C63"/>
    <w:rsid w:val="00A3291C"/>
    <w:rsid w:val="00A43F2D"/>
    <w:rsid w:val="00A51FB9"/>
    <w:rsid w:val="00A63FF0"/>
    <w:rsid w:val="00AA4E64"/>
    <w:rsid w:val="00AC4DD2"/>
    <w:rsid w:val="00AF1800"/>
    <w:rsid w:val="00B94D64"/>
    <w:rsid w:val="00BC0BCE"/>
    <w:rsid w:val="00BE19C7"/>
    <w:rsid w:val="00C1356F"/>
    <w:rsid w:val="00C2275E"/>
    <w:rsid w:val="00CC074F"/>
    <w:rsid w:val="00CD6662"/>
    <w:rsid w:val="00D44708"/>
    <w:rsid w:val="00D50EB7"/>
    <w:rsid w:val="00D805A7"/>
    <w:rsid w:val="00E31EFB"/>
    <w:rsid w:val="00E406C9"/>
    <w:rsid w:val="00E55AFB"/>
    <w:rsid w:val="00E636F5"/>
    <w:rsid w:val="00EA2253"/>
    <w:rsid w:val="00F118EB"/>
    <w:rsid w:val="00F20657"/>
    <w:rsid w:val="00F43321"/>
    <w:rsid w:val="00FC1F80"/>
    <w:rsid w:val="00FF52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FFD98E"/>
  <w15:chartTrackingRefBased/>
  <w15:docId w15:val="{04039468-4D54-4F37-B4A1-24FEC1742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329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291C"/>
  </w:style>
  <w:style w:type="paragraph" w:styleId="Footer">
    <w:name w:val="footer"/>
    <w:basedOn w:val="Normal"/>
    <w:link w:val="FooterChar"/>
    <w:uiPriority w:val="99"/>
    <w:unhideWhenUsed/>
    <w:rsid w:val="00A329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291C"/>
  </w:style>
  <w:style w:type="paragraph" w:styleId="ListParagraph">
    <w:name w:val="List Paragraph"/>
    <w:basedOn w:val="Normal"/>
    <w:uiPriority w:val="34"/>
    <w:qFormat/>
    <w:rsid w:val="00645CDE"/>
    <w:pPr>
      <w:ind w:left="720"/>
      <w:contextualSpacing/>
    </w:pPr>
  </w:style>
  <w:style w:type="character" w:styleId="Hyperlink">
    <w:name w:val="Hyperlink"/>
    <w:basedOn w:val="DefaultParagraphFont"/>
    <w:uiPriority w:val="99"/>
    <w:unhideWhenUsed/>
    <w:rsid w:val="00850F8C"/>
    <w:rPr>
      <w:color w:val="0563C1" w:themeColor="hyperlink"/>
      <w:u w:val="single"/>
    </w:rPr>
  </w:style>
  <w:style w:type="character" w:styleId="UnresolvedMention">
    <w:name w:val="Unresolved Mention"/>
    <w:basedOn w:val="DefaultParagraphFont"/>
    <w:uiPriority w:val="99"/>
    <w:semiHidden/>
    <w:unhideWhenUsed/>
    <w:rsid w:val="00850F8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5535</TotalTime>
  <Pages>10</Pages>
  <Words>2440</Words>
  <Characters>13913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Jones</dc:creator>
  <cp:keywords/>
  <dc:description/>
  <cp:lastModifiedBy>Laurence Jones</cp:lastModifiedBy>
  <cp:revision>28</cp:revision>
  <dcterms:created xsi:type="dcterms:W3CDTF">2017-11-26T15:10:00Z</dcterms:created>
  <dcterms:modified xsi:type="dcterms:W3CDTF">2017-12-04T16:01:00Z</dcterms:modified>
</cp:coreProperties>
</file>