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134E216" w14:textId="4AF16EE3" w:rsidR="00840751" w:rsidRPr="00401EB2" w:rsidRDefault="00BA357C" w:rsidP="00401EB2">
      <w:pPr>
        <w:spacing w:line="360" w:lineRule="auto"/>
        <w:jc w:val="center"/>
        <w:rPr>
          <w:rFonts w:ascii="Times New Roman" w:hAnsi="Times New Roman" w:cs="Times New Roman"/>
          <w:b/>
          <w:sz w:val="24"/>
          <w:szCs w:val="24"/>
        </w:rPr>
      </w:pPr>
      <w:r w:rsidRPr="00401EB2">
        <w:rPr>
          <w:rFonts w:ascii="Times New Roman" w:hAnsi="Times New Roman" w:cs="Times New Roman"/>
          <w:b/>
          <w:sz w:val="24"/>
          <w:szCs w:val="24"/>
        </w:rPr>
        <w:t>Describe and explore the following theory – Feminism</w:t>
      </w:r>
    </w:p>
    <w:p w14:paraId="00F64AC6" w14:textId="603DB757" w:rsidR="00AE18B0" w:rsidRDefault="003D4AAE" w:rsidP="004A6F62">
      <w:pPr>
        <w:spacing w:line="360" w:lineRule="auto"/>
        <w:rPr>
          <w:rStyle w:val="selectable"/>
          <w:rFonts w:ascii="Times New Roman" w:hAnsi="Times New Roman" w:cs="Times New Roman"/>
          <w:color w:val="000000"/>
          <w:sz w:val="24"/>
          <w:szCs w:val="24"/>
          <w:lang w:val="en"/>
        </w:rPr>
      </w:pPr>
      <w:r>
        <w:rPr>
          <w:rFonts w:ascii="Times New Roman" w:hAnsi="Times New Roman" w:cs="Times New Roman"/>
          <w:sz w:val="24"/>
          <w:szCs w:val="24"/>
        </w:rPr>
        <w:t xml:space="preserve">Male patriarchy has for </w:t>
      </w:r>
      <w:r w:rsidR="00C742AE">
        <w:rPr>
          <w:rFonts w:ascii="Times New Roman" w:hAnsi="Times New Roman" w:cs="Times New Roman"/>
          <w:sz w:val="24"/>
          <w:szCs w:val="24"/>
        </w:rPr>
        <w:t>centuries, underpinned the ruling a</w:t>
      </w:r>
      <w:r w:rsidR="00F61552">
        <w:rPr>
          <w:rFonts w:ascii="Times New Roman" w:hAnsi="Times New Roman" w:cs="Times New Roman"/>
          <w:sz w:val="24"/>
          <w:szCs w:val="24"/>
        </w:rPr>
        <w:t xml:space="preserve">nd running of society on a macro scale across the globe </w:t>
      </w:r>
      <w:r w:rsidR="00F61552">
        <w:rPr>
          <w:rFonts w:ascii="Times New Roman" w:hAnsi="Times New Roman" w:cs="Times New Roman"/>
          <w:sz w:val="24"/>
          <w:szCs w:val="24"/>
        </w:rPr>
        <w:t>(</w:t>
      </w:r>
      <w:r w:rsidR="00F61552" w:rsidRPr="00351366">
        <w:rPr>
          <w:rStyle w:val="selectable"/>
          <w:rFonts w:ascii="Times New Roman" w:hAnsi="Times New Roman" w:cs="Times New Roman"/>
          <w:color w:val="000000"/>
          <w:sz w:val="24"/>
          <w:szCs w:val="24"/>
          <w:lang w:val="en"/>
        </w:rPr>
        <w:t>Bronfenbrenner,</w:t>
      </w:r>
      <w:r w:rsidR="00F61552">
        <w:rPr>
          <w:rStyle w:val="selectable"/>
          <w:rFonts w:ascii="Times New Roman" w:hAnsi="Times New Roman" w:cs="Times New Roman"/>
          <w:color w:val="000000"/>
          <w:sz w:val="24"/>
          <w:szCs w:val="24"/>
          <w:lang w:val="en"/>
        </w:rPr>
        <w:t xml:space="preserve"> </w:t>
      </w:r>
      <w:r w:rsidR="00F61552" w:rsidRPr="00351366">
        <w:rPr>
          <w:rStyle w:val="selectable"/>
          <w:rFonts w:ascii="Times New Roman" w:hAnsi="Times New Roman" w:cs="Times New Roman"/>
          <w:color w:val="000000"/>
          <w:sz w:val="24"/>
          <w:szCs w:val="24"/>
          <w:lang w:val="en"/>
        </w:rPr>
        <w:t>1979</w:t>
      </w:r>
      <w:r w:rsidR="00F61552">
        <w:rPr>
          <w:rStyle w:val="selectable"/>
          <w:rFonts w:ascii="Times New Roman" w:hAnsi="Times New Roman" w:cs="Times New Roman"/>
          <w:color w:val="000000"/>
          <w:sz w:val="24"/>
          <w:szCs w:val="24"/>
          <w:lang w:val="en"/>
        </w:rPr>
        <w:t>)</w:t>
      </w:r>
      <w:r w:rsidR="006A5156">
        <w:rPr>
          <w:rFonts w:ascii="Times New Roman" w:hAnsi="Times New Roman" w:cs="Times New Roman"/>
          <w:sz w:val="24"/>
          <w:szCs w:val="24"/>
        </w:rPr>
        <w:t xml:space="preserve">. With law, the life inside the home, marriage and religion all being male dominated and ruled; </w:t>
      </w:r>
      <w:r w:rsidR="00F61552">
        <w:rPr>
          <w:rFonts w:ascii="Times New Roman" w:hAnsi="Times New Roman" w:cs="Times New Roman"/>
          <w:sz w:val="24"/>
          <w:szCs w:val="24"/>
        </w:rPr>
        <w:t xml:space="preserve">this </w:t>
      </w:r>
      <w:r w:rsidR="006A5156">
        <w:rPr>
          <w:rFonts w:ascii="Times New Roman" w:hAnsi="Times New Roman" w:cs="Times New Roman"/>
          <w:sz w:val="24"/>
          <w:szCs w:val="24"/>
        </w:rPr>
        <w:t>can only</w:t>
      </w:r>
      <w:r w:rsidR="00F61552">
        <w:rPr>
          <w:rFonts w:ascii="Times New Roman" w:hAnsi="Times New Roman" w:cs="Times New Roman"/>
          <w:sz w:val="24"/>
          <w:szCs w:val="24"/>
        </w:rPr>
        <w:t>,</w:t>
      </w:r>
      <w:r w:rsidR="006A5156">
        <w:rPr>
          <w:rFonts w:ascii="Times New Roman" w:hAnsi="Times New Roman" w:cs="Times New Roman"/>
          <w:sz w:val="24"/>
          <w:szCs w:val="24"/>
        </w:rPr>
        <w:t xml:space="preserve"> as result make a woman or a girl the subordinate</w:t>
      </w:r>
      <w:r w:rsidR="00EB6DAF">
        <w:rPr>
          <w:rFonts w:ascii="Times New Roman" w:hAnsi="Times New Roman" w:cs="Times New Roman"/>
          <w:sz w:val="24"/>
          <w:szCs w:val="24"/>
        </w:rPr>
        <w:t>. T</w:t>
      </w:r>
      <w:r w:rsidR="00F61552">
        <w:rPr>
          <w:rFonts w:ascii="Times New Roman" w:hAnsi="Times New Roman" w:cs="Times New Roman"/>
          <w:sz w:val="24"/>
          <w:szCs w:val="24"/>
        </w:rPr>
        <w:t xml:space="preserve">his type of societal rule, surrounding </w:t>
      </w:r>
      <w:r w:rsidR="00EB6DAF">
        <w:rPr>
          <w:rFonts w:ascii="Times New Roman" w:hAnsi="Times New Roman" w:cs="Times New Roman"/>
          <w:sz w:val="24"/>
          <w:szCs w:val="24"/>
        </w:rPr>
        <w:t>male domination and female oppression, until the recent centuries has been accepted, and women consequently have been viewed as the weaker and less important of the sexes</w:t>
      </w:r>
      <w:r w:rsidR="006A5156">
        <w:rPr>
          <w:rFonts w:ascii="Times New Roman" w:hAnsi="Times New Roman" w:cs="Times New Roman"/>
          <w:sz w:val="24"/>
          <w:szCs w:val="24"/>
        </w:rPr>
        <w:t xml:space="preserve"> (DK, 2019)</w:t>
      </w:r>
      <w:r w:rsidR="00FC4918">
        <w:rPr>
          <w:rStyle w:val="selectable"/>
          <w:rFonts w:ascii="Times New Roman" w:hAnsi="Times New Roman" w:cs="Times New Roman"/>
          <w:color w:val="000000"/>
          <w:sz w:val="24"/>
          <w:szCs w:val="24"/>
          <w:lang w:val="en"/>
        </w:rPr>
        <w:t xml:space="preserve">. </w:t>
      </w:r>
    </w:p>
    <w:p w14:paraId="0F71E666" w14:textId="35323420" w:rsidR="00AE18B0" w:rsidRDefault="00FC4918" w:rsidP="004A6F62">
      <w:pPr>
        <w:spacing w:line="360" w:lineRule="auto"/>
        <w:rPr>
          <w:rFonts w:ascii="Times New Roman" w:hAnsi="Times New Roman" w:cs="Times New Roman"/>
          <w:sz w:val="24"/>
          <w:szCs w:val="24"/>
        </w:rPr>
      </w:pPr>
      <w:r>
        <w:rPr>
          <w:rStyle w:val="selectable"/>
          <w:rFonts w:ascii="Times New Roman" w:hAnsi="Times New Roman" w:cs="Times New Roman"/>
          <w:color w:val="000000"/>
          <w:sz w:val="24"/>
          <w:szCs w:val="24"/>
          <w:lang w:val="en"/>
        </w:rPr>
        <w:t>Feminism in contrast</w:t>
      </w:r>
      <w:r w:rsidR="003F4799">
        <w:rPr>
          <w:rStyle w:val="selectable"/>
          <w:rFonts w:ascii="Times New Roman" w:hAnsi="Times New Roman" w:cs="Times New Roman"/>
          <w:color w:val="000000"/>
          <w:sz w:val="24"/>
          <w:szCs w:val="24"/>
          <w:lang w:val="en"/>
        </w:rPr>
        <w:t xml:space="preserve"> -</w:t>
      </w:r>
      <w:r>
        <w:rPr>
          <w:rStyle w:val="selectable"/>
          <w:rFonts w:ascii="Times New Roman" w:hAnsi="Times New Roman" w:cs="Times New Roman"/>
          <w:color w:val="000000"/>
          <w:sz w:val="24"/>
          <w:szCs w:val="24"/>
          <w:lang w:val="en"/>
        </w:rPr>
        <w:t xml:space="preserve"> </w:t>
      </w:r>
      <w:r w:rsidR="00A32954">
        <w:rPr>
          <w:rStyle w:val="selectable"/>
          <w:rFonts w:ascii="Times New Roman" w:hAnsi="Times New Roman" w:cs="Times New Roman"/>
          <w:color w:val="000000"/>
          <w:sz w:val="24"/>
          <w:szCs w:val="24"/>
          <w:lang w:val="en"/>
        </w:rPr>
        <w:t>although</w:t>
      </w:r>
      <w:r w:rsidR="004113B8">
        <w:rPr>
          <w:rStyle w:val="selectable"/>
          <w:rFonts w:ascii="Times New Roman" w:hAnsi="Times New Roman" w:cs="Times New Roman"/>
          <w:color w:val="000000"/>
          <w:sz w:val="24"/>
          <w:szCs w:val="24"/>
          <w:lang w:val="en"/>
        </w:rPr>
        <w:t xml:space="preserve"> a term that is complex and difficult to define</w:t>
      </w:r>
      <w:r w:rsidR="003F4799">
        <w:rPr>
          <w:rStyle w:val="selectable"/>
          <w:rFonts w:ascii="Times New Roman" w:hAnsi="Times New Roman" w:cs="Times New Roman"/>
          <w:color w:val="000000"/>
          <w:sz w:val="24"/>
          <w:szCs w:val="24"/>
          <w:lang w:val="en"/>
        </w:rPr>
        <w:t xml:space="preserve"> -</w:t>
      </w:r>
      <w:r w:rsidR="004113B8">
        <w:rPr>
          <w:rStyle w:val="selectable"/>
          <w:rFonts w:ascii="Times New Roman" w:hAnsi="Times New Roman" w:cs="Times New Roman"/>
          <w:color w:val="000000"/>
          <w:sz w:val="24"/>
          <w:szCs w:val="24"/>
          <w:lang w:val="en"/>
        </w:rPr>
        <w:t xml:space="preserve"> (Dyer, 2016 pg. 1)</w:t>
      </w:r>
      <w:r w:rsidR="003F4799">
        <w:rPr>
          <w:rStyle w:val="selectable"/>
          <w:rFonts w:ascii="Times New Roman" w:hAnsi="Times New Roman" w:cs="Times New Roman"/>
          <w:color w:val="000000"/>
          <w:sz w:val="24"/>
          <w:szCs w:val="24"/>
          <w:lang w:val="en"/>
        </w:rPr>
        <w:t xml:space="preserve"> is</w:t>
      </w:r>
      <w:r w:rsidR="00A32954">
        <w:rPr>
          <w:rFonts w:ascii="Times New Roman" w:hAnsi="Times New Roman" w:cs="Times New Roman"/>
          <w:sz w:val="24"/>
          <w:szCs w:val="24"/>
        </w:rPr>
        <w:t xml:space="preserve"> </w:t>
      </w:r>
      <w:r w:rsidR="00236307">
        <w:rPr>
          <w:rFonts w:ascii="Times New Roman" w:hAnsi="Times New Roman" w:cs="Times New Roman"/>
          <w:sz w:val="24"/>
          <w:szCs w:val="24"/>
        </w:rPr>
        <w:t xml:space="preserve">a conflict theory surrounding </w:t>
      </w:r>
      <w:r>
        <w:rPr>
          <w:rStyle w:val="selectable"/>
          <w:rFonts w:ascii="Times New Roman" w:hAnsi="Times New Roman" w:cs="Times New Roman"/>
          <w:color w:val="000000"/>
          <w:sz w:val="24"/>
          <w:szCs w:val="24"/>
          <w:lang w:val="en"/>
        </w:rPr>
        <w:t>the liberation of women, who realize the social injustice in which they are</w:t>
      </w:r>
      <w:r w:rsidR="00F61552">
        <w:rPr>
          <w:rStyle w:val="selectable"/>
          <w:rFonts w:ascii="Times New Roman" w:hAnsi="Times New Roman" w:cs="Times New Roman"/>
          <w:color w:val="000000"/>
          <w:sz w:val="24"/>
          <w:szCs w:val="24"/>
          <w:lang w:val="en"/>
        </w:rPr>
        <w:t xml:space="preserve"> oppressed by and in turn, do</w:t>
      </w:r>
      <w:r>
        <w:rPr>
          <w:rStyle w:val="selectable"/>
          <w:rFonts w:ascii="Times New Roman" w:hAnsi="Times New Roman" w:cs="Times New Roman"/>
          <w:color w:val="000000"/>
          <w:sz w:val="24"/>
          <w:szCs w:val="24"/>
          <w:lang w:val="en"/>
        </w:rPr>
        <w:t xml:space="preserve"> whatever they deem necessary to change the paradigm in which society views them</w:t>
      </w:r>
      <w:r w:rsidR="002E37BF">
        <w:rPr>
          <w:rStyle w:val="selectable"/>
          <w:rFonts w:ascii="Times New Roman" w:hAnsi="Times New Roman" w:cs="Times New Roman"/>
          <w:color w:val="000000"/>
          <w:sz w:val="24"/>
          <w:szCs w:val="24"/>
          <w:lang w:val="en"/>
        </w:rPr>
        <w:t xml:space="preserve">. Following on from this </w:t>
      </w:r>
      <w:r w:rsidR="004113B8">
        <w:rPr>
          <w:rStyle w:val="selectable"/>
          <w:rFonts w:ascii="Times New Roman" w:hAnsi="Times New Roman" w:cs="Times New Roman"/>
          <w:color w:val="000000"/>
          <w:sz w:val="24"/>
          <w:szCs w:val="24"/>
          <w:lang w:val="en"/>
        </w:rPr>
        <w:t>feminism</w:t>
      </w:r>
      <w:r w:rsidR="002E37BF">
        <w:rPr>
          <w:rStyle w:val="selectable"/>
          <w:rFonts w:ascii="Times New Roman" w:hAnsi="Times New Roman" w:cs="Times New Roman"/>
          <w:color w:val="000000"/>
          <w:sz w:val="24"/>
          <w:szCs w:val="24"/>
          <w:lang w:val="en"/>
        </w:rPr>
        <w:t xml:space="preserve"> is the campaign against any commodity which tyrannizes women</w:t>
      </w:r>
      <w:r>
        <w:rPr>
          <w:rStyle w:val="selectable"/>
          <w:rFonts w:ascii="Times New Roman" w:hAnsi="Times New Roman" w:cs="Times New Roman"/>
          <w:color w:val="000000"/>
          <w:sz w:val="24"/>
          <w:szCs w:val="24"/>
          <w:lang w:val="en"/>
        </w:rPr>
        <w:t xml:space="preserve"> (</w:t>
      </w:r>
      <w:proofErr w:type="spellStart"/>
      <w:r>
        <w:rPr>
          <w:rStyle w:val="selectable"/>
          <w:rFonts w:ascii="Times New Roman" w:hAnsi="Times New Roman" w:cs="Times New Roman"/>
          <w:color w:val="000000"/>
          <w:sz w:val="24"/>
          <w:szCs w:val="24"/>
          <w:lang w:val="en"/>
        </w:rPr>
        <w:t>Tandoon</w:t>
      </w:r>
      <w:proofErr w:type="spellEnd"/>
      <w:r>
        <w:rPr>
          <w:rStyle w:val="selectable"/>
          <w:rFonts w:ascii="Times New Roman" w:hAnsi="Times New Roman" w:cs="Times New Roman"/>
          <w:color w:val="000000"/>
          <w:sz w:val="24"/>
          <w:szCs w:val="24"/>
          <w:lang w:val="en"/>
        </w:rPr>
        <w:t>, 2008</w:t>
      </w:r>
      <w:r w:rsidR="00A52474">
        <w:rPr>
          <w:rStyle w:val="selectable"/>
          <w:rFonts w:ascii="Times New Roman" w:hAnsi="Times New Roman" w:cs="Times New Roman"/>
          <w:color w:val="000000"/>
          <w:sz w:val="24"/>
          <w:szCs w:val="24"/>
          <w:lang w:val="en"/>
        </w:rPr>
        <w:t xml:space="preserve"> Pg. 2</w:t>
      </w:r>
      <w:r>
        <w:rPr>
          <w:rStyle w:val="selectable"/>
          <w:rFonts w:ascii="Times New Roman" w:hAnsi="Times New Roman" w:cs="Times New Roman"/>
          <w:color w:val="000000"/>
          <w:sz w:val="24"/>
          <w:szCs w:val="24"/>
          <w:lang w:val="en"/>
        </w:rPr>
        <w:t>)</w:t>
      </w:r>
      <w:r w:rsidR="004113B8">
        <w:rPr>
          <w:rStyle w:val="selectable"/>
          <w:rFonts w:ascii="Times New Roman" w:hAnsi="Times New Roman" w:cs="Times New Roman"/>
          <w:color w:val="000000"/>
          <w:sz w:val="24"/>
          <w:szCs w:val="24"/>
          <w:lang w:val="en"/>
        </w:rPr>
        <w:t>, with the aim of a better social consciousness surrounding the social, economic and political position of women</w:t>
      </w:r>
      <w:r w:rsidR="00A52474">
        <w:rPr>
          <w:rStyle w:val="selectable"/>
          <w:rFonts w:ascii="Times New Roman" w:hAnsi="Times New Roman" w:cs="Times New Roman"/>
          <w:color w:val="000000"/>
          <w:sz w:val="24"/>
          <w:szCs w:val="24"/>
          <w:lang w:val="en"/>
        </w:rPr>
        <w:t>.</w:t>
      </w:r>
      <w:r w:rsidR="002E37BF">
        <w:rPr>
          <w:rStyle w:val="selectable"/>
          <w:rFonts w:ascii="Times New Roman" w:hAnsi="Times New Roman" w:cs="Times New Roman"/>
          <w:color w:val="000000"/>
          <w:sz w:val="24"/>
          <w:szCs w:val="24"/>
          <w:lang w:val="en"/>
        </w:rPr>
        <w:t xml:space="preserve"> </w:t>
      </w:r>
      <w:r w:rsidR="00875FC6">
        <w:rPr>
          <w:rStyle w:val="selectable"/>
          <w:rFonts w:ascii="Times New Roman" w:hAnsi="Times New Roman" w:cs="Times New Roman"/>
          <w:color w:val="000000"/>
          <w:sz w:val="24"/>
          <w:szCs w:val="24"/>
          <w:lang w:val="en"/>
        </w:rPr>
        <w:t>However, feminism is a term that is complex and difficult to define, the meaning to one person can be contrary to another’s (Dyer, 2016 pg. 1)</w:t>
      </w:r>
      <w:r w:rsidR="00875FC6">
        <w:rPr>
          <w:rFonts w:ascii="Times New Roman" w:hAnsi="Times New Roman" w:cs="Times New Roman"/>
          <w:sz w:val="24"/>
          <w:szCs w:val="24"/>
        </w:rPr>
        <w:t>.</w:t>
      </w:r>
    </w:p>
    <w:p w14:paraId="09F9309E" w14:textId="7E9133AD" w:rsidR="00A32216" w:rsidRDefault="002E37BF" w:rsidP="004A6F62">
      <w:pPr>
        <w:spacing w:line="360" w:lineRule="auto"/>
        <w:rPr>
          <w:rStyle w:val="selectable"/>
          <w:rFonts w:ascii="Times New Roman" w:hAnsi="Times New Roman" w:cs="Times New Roman"/>
          <w:color w:val="000000"/>
          <w:sz w:val="24"/>
          <w:szCs w:val="24"/>
          <w:lang w:val="en"/>
        </w:rPr>
      </w:pPr>
      <w:r>
        <w:rPr>
          <w:rStyle w:val="selectable"/>
          <w:rFonts w:ascii="Times New Roman" w:hAnsi="Times New Roman" w:cs="Times New Roman"/>
          <w:color w:val="000000"/>
          <w:sz w:val="24"/>
          <w:szCs w:val="24"/>
          <w:lang w:val="en"/>
        </w:rPr>
        <w:t xml:space="preserve">This essay aims to explore some of these ideas including the emancipation of women and </w:t>
      </w:r>
      <w:r w:rsidR="00875FC6">
        <w:rPr>
          <w:rStyle w:val="selectable"/>
          <w:rFonts w:ascii="Times New Roman" w:hAnsi="Times New Roman" w:cs="Times New Roman"/>
          <w:color w:val="000000"/>
          <w:sz w:val="24"/>
          <w:szCs w:val="24"/>
          <w:lang w:val="en"/>
        </w:rPr>
        <w:t>the suffragette movement</w:t>
      </w:r>
      <w:r>
        <w:rPr>
          <w:rStyle w:val="selectable"/>
          <w:rFonts w:ascii="Times New Roman" w:hAnsi="Times New Roman" w:cs="Times New Roman"/>
          <w:color w:val="000000"/>
          <w:sz w:val="24"/>
          <w:szCs w:val="24"/>
          <w:lang w:val="en"/>
        </w:rPr>
        <w:t xml:space="preserve">, </w:t>
      </w:r>
      <w:r w:rsidR="00AE18B0">
        <w:rPr>
          <w:rStyle w:val="selectable"/>
          <w:rFonts w:ascii="Times New Roman" w:hAnsi="Times New Roman" w:cs="Times New Roman"/>
          <w:color w:val="000000"/>
          <w:sz w:val="24"/>
          <w:szCs w:val="24"/>
          <w:lang w:val="en"/>
        </w:rPr>
        <w:t>women’s impact and importance in parliament and politics, the struggle for equality in education, and the ongoing struggle for rights to the workplace, in the workplace and for equal pay.</w:t>
      </w:r>
    </w:p>
    <w:p w14:paraId="1DE083E5" w14:textId="0C2739EE" w:rsidR="00A5561A" w:rsidRPr="00351366" w:rsidRDefault="00840751" w:rsidP="004A6F62">
      <w:pPr>
        <w:spacing w:line="360" w:lineRule="auto"/>
        <w:jc w:val="both"/>
        <w:rPr>
          <w:rFonts w:ascii="Times New Roman" w:hAnsi="Times New Roman" w:cs="Times New Roman"/>
          <w:sz w:val="24"/>
          <w:szCs w:val="24"/>
        </w:rPr>
      </w:pPr>
      <w:r w:rsidRPr="00351366">
        <w:rPr>
          <w:rFonts w:ascii="Times New Roman" w:hAnsi="Times New Roman" w:cs="Times New Roman"/>
          <w:sz w:val="24"/>
          <w:szCs w:val="24"/>
        </w:rPr>
        <w:t>In the latter part of the 19</w:t>
      </w:r>
      <w:r w:rsidRPr="00351366">
        <w:rPr>
          <w:rFonts w:ascii="Times New Roman" w:hAnsi="Times New Roman" w:cs="Times New Roman"/>
          <w:sz w:val="24"/>
          <w:szCs w:val="24"/>
          <w:vertAlign w:val="superscript"/>
        </w:rPr>
        <w:t>th</w:t>
      </w:r>
      <w:r w:rsidRPr="00351366">
        <w:rPr>
          <w:rFonts w:ascii="Times New Roman" w:hAnsi="Times New Roman" w:cs="Times New Roman"/>
          <w:sz w:val="24"/>
          <w:szCs w:val="24"/>
        </w:rPr>
        <w:t xml:space="preserve"> century and beginning of the 20</w:t>
      </w:r>
      <w:r w:rsidRPr="00351366">
        <w:rPr>
          <w:rFonts w:ascii="Times New Roman" w:hAnsi="Times New Roman" w:cs="Times New Roman"/>
          <w:sz w:val="24"/>
          <w:szCs w:val="24"/>
          <w:vertAlign w:val="superscript"/>
        </w:rPr>
        <w:t>th</w:t>
      </w:r>
      <w:r w:rsidR="00F61552">
        <w:rPr>
          <w:rFonts w:ascii="Times New Roman" w:hAnsi="Times New Roman" w:cs="Times New Roman"/>
          <w:sz w:val="24"/>
          <w:szCs w:val="24"/>
        </w:rPr>
        <w:t xml:space="preserve">, </w:t>
      </w:r>
      <w:r w:rsidRPr="00351366">
        <w:rPr>
          <w:rFonts w:ascii="Times New Roman" w:hAnsi="Times New Roman" w:cs="Times New Roman"/>
          <w:sz w:val="24"/>
          <w:szCs w:val="24"/>
        </w:rPr>
        <w:t>women’s right to vote</w:t>
      </w:r>
      <w:r w:rsidR="00667166" w:rsidRPr="00351366">
        <w:rPr>
          <w:rFonts w:ascii="Times New Roman" w:hAnsi="Times New Roman" w:cs="Times New Roman"/>
          <w:sz w:val="24"/>
          <w:szCs w:val="24"/>
        </w:rPr>
        <w:t xml:space="preserve"> </w:t>
      </w:r>
      <w:r w:rsidRPr="00351366">
        <w:rPr>
          <w:rFonts w:ascii="Times New Roman" w:hAnsi="Times New Roman" w:cs="Times New Roman"/>
          <w:sz w:val="24"/>
          <w:szCs w:val="24"/>
        </w:rPr>
        <w:t>became the central focus in the feminist movement</w:t>
      </w:r>
      <w:r w:rsidR="00667166" w:rsidRPr="00351366">
        <w:rPr>
          <w:rFonts w:ascii="Times New Roman" w:hAnsi="Times New Roman" w:cs="Times New Roman"/>
          <w:sz w:val="24"/>
          <w:szCs w:val="24"/>
        </w:rPr>
        <w:t>, and became known as the suffragette movement, as coined by the Daily Mail in 1906</w:t>
      </w:r>
      <w:r w:rsidRPr="00351366">
        <w:rPr>
          <w:rFonts w:ascii="Times New Roman" w:hAnsi="Times New Roman" w:cs="Times New Roman"/>
          <w:sz w:val="24"/>
          <w:szCs w:val="24"/>
        </w:rPr>
        <w:t>.</w:t>
      </w:r>
      <w:r w:rsidR="00667166" w:rsidRPr="00351366">
        <w:rPr>
          <w:rFonts w:ascii="Times New Roman" w:hAnsi="Times New Roman" w:cs="Times New Roman"/>
          <w:sz w:val="24"/>
          <w:szCs w:val="24"/>
        </w:rPr>
        <w:t xml:space="preserve"> The movement was an</w:t>
      </w:r>
      <w:r w:rsidRPr="00351366">
        <w:rPr>
          <w:rFonts w:ascii="Times New Roman" w:hAnsi="Times New Roman" w:cs="Times New Roman"/>
          <w:sz w:val="24"/>
          <w:szCs w:val="24"/>
        </w:rPr>
        <w:t xml:space="preserve"> ongoing struggle</w:t>
      </w:r>
      <w:r w:rsidR="001B7584" w:rsidRPr="00351366">
        <w:rPr>
          <w:rFonts w:ascii="Times New Roman" w:hAnsi="Times New Roman" w:cs="Times New Roman"/>
          <w:sz w:val="24"/>
          <w:szCs w:val="24"/>
        </w:rPr>
        <w:t>,</w:t>
      </w:r>
      <w:r w:rsidRPr="00351366">
        <w:rPr>
          <w:rFonts w:ascii="Times New Roman" w:hAnsi="Times New Roman" w:cs="Times New Roman"/>
          <w:sz w:val="24"/>
          <w:szCs w:val="24"/>
        </w:rPr>
        <w:t xml:space="preserve"> crucial both in the recognition of women as full citizens and as a way of securing women’s place in making changes for themselves, for the country and for their future</w:t>
      </w:r>
      <w:r w:rsidR="001B7584" w:rsidRPr="00351366">
        <w:rPr>
          <w:rFonts w:ascii="Times New Roman" w:hAnsi="Times New Roman" w:cs="Times New Roman"/>
          <w:sz w:val="24"/>
          <w:szCs w:val="24"/>
        </w:rPr>
        <w:t xml:space="preserve">. Emmeline Pankhurst </w:t>
      </w:r>
      <w:r w:rsidR="00A32216" w:rsidRPr="00351366">
        <w:rPr>
          <w:rFonts w:ascii="Times New Roman" w:hAnsi="Times New Roman" w:cs="Times New Roman"/>
          <w:sz w:val="24"/>
          <w:szCs w:val="24"/>
        </w:rPr>
        <w:t xml:space="preserve">who </w:t>
      </w:r>
      <w:r w:rsidR="001B7584" w:rsidRPr="00351366">
        <w:rPr>
          <w:rFonts w:ascii="Times New Roman" w:hAnsi="Times New Roman" w:cs="Times New Roman"/>
          <w:sz w:val="24"/>
          <w:szCs w:val="24"/>
        </w:rPr>
        <w:t>became the face and</w:t>
      </w:r>
      <w:r w:rsidR="00A32216" w:rsidRPr="00351366">
        <w:rPr>
          <w:rFonts w:ascii="Times New Roman" w:hAnsi="Times New Roman" w:cs="Times New Roman"/>
          <w:sz w:val="24"/>
          <w:szCs w:val="24"/>
        </w:rPr>
        <w:t xml:space="preserve"> voi</w:t>
      </w:r>
      <w:r w:rsidR="00F61552">
        <w:rPr>
          <w:rFonts w:ascii="Times New Roman" w:hAnsi="Times New Roman" w:cs="Times New Roman"/>
          <w:sz w:val="24"/>
          <w:szCs w:val="24"/>
        </w:rPr>
        <w:t xml:space="preserve">ce of the movement used </w:t>
      </w:r>
      <w:r w:rsidR="001B7584" w:rsidRPr="00351366">
        <w:rPr>
          <w:rFonts w:ascii="Times New Roman" w:hAnsi="Times New Roman" w:cs="Times New Roman"/>
          <w:sz w:val="24"/>
          <w:szCs w:val="24"/>
        </w:rPr>
        <w:t>her platform of money and power to her</w:t>
      </w:r>
      <w:r w:rsidR="00A32216" w:rsidRPr="00351366">
        <w:rPr>
          <w:rFonts w:ascii="Times New Roman" w:hAnsi="Times New Roman" w:cs="Times New Roman"/>
          <w:sz w:val="24"/>
          <w:szCs w:val="24"/>
        </w:rPr>
        <w:t xml:space="preserve"> advantage, in campaigning </w:t>
      </w:r>
      <w:r w:rsidR="001B7584" w:rsidRPr="00351366">
        <w:rPr>
          <w:rFonts w:ascii="Times New Roman" w:hAnsi="Times New Roman" w:cs="Times New Roman"/>
          <w:sz w:val="24"/>
          <w:szCs w:val="24"/>
        </w:rPr>
        <w:t>for the cause of women’s rights</w:t>
      </w:r>
      <w:r w:rsidRPr="00351366">
        <w:rPr>
          <w:rFonts w:ascii="Times New Roman" w:hAnsi="Times New Roman" w:cs="Times New Roman"/>
          <w:sz w:val="24"/>
          <w:szCs w:val="24"/>
        </w:rPr>
        <w:t xml:space="preserve"> (Walters, 2005. Pg. 68).</w:t>
      </w:r>
      <w:r w:rsidR="00E03331" w:rsidRPr="00351366">
        <w:rPr>
          <w:rFonts w:ascii="Times New Roman" w:hAnsi="Times New Roman" w:cs="Times New Roman"/>
          <w:sz w:val="24"/>
          <w:szCs w:val="24"/>
        </w:rPr>
        <w:t xml:space="preserve"> </w:t>
      </w:r>
    </w:p>
    <w:p w14:paraId="3E7F0623" w14:textId="77777777" w:rsidR="00F61552" w:rsidRDefault="001B7584" w:rsidP="004A6F62">
      <w:pPr>
        <w:spacing w:line="360" w:lineRule="auto"/>
        <w:jc w:val="both"/>
        <w:rPr>
          <w:rFonts w:ascii="Times New Roman" w:hAnsi="Times New Roman" w:cs="Times New Roman"/>
          <w:sz w:val="24"/>
          <w:szCs w:val="24"/>
        </w:rPr>
      </w:pPr>
      <w:r w:rsidRPr="00351366">
        <w:rPr>
          <w:rFonts w:ascii="Times New Roman" w:hAnsi="Times New Roman" w:cs="Times New Roman"/>
          <w:sz w:val="24"/>
          <w:szCs w:val="24"/>
        </w:rPr>
        <w:t xml:space="preserve"> According to the Johari window theory</w:t>
      </w:r>
      <w:r w:rsidR="002C597B" w:rsidRPr="00351366">
        <w:rPr>
          <w:rFonts w:ascii="Times New Roman" w:hAnsi="Times New Roman" w:cs="Times New Roman"/>
          <w:sz w:val="24"/>
          <w:szCs w:val="24"/>
        </w:rPr>
        <w:t xml:space="preserve"> (</w:t>
      </w:r>
      <w:r w:rsidR="0050351D" w:rsidRPr="00351366">
        <w:rPr>
          <w:rFonts w:ascii="Times New Roman" w:hAnsi="Times New Roman" w:cs="Times New Roman"/>
          <w:sz w:val="24"/>
          <w:szCs w:val="24"/>
        </w:rPr>
        <w:t xml:space="preserve">Sutherland, 1995), </w:t>
      </w:r>
      <w:r w:rsidRPr="00351366">
        <w:rPr>
          <w:rFonts w:ascii="Times New Roman" w:hAnsi="Times New Roman" w:cs="Times New Roman"/>
          <w:sz w:val="24"/>
          <w:szCs w:val="24"/>
        </w:rPr>
        <w:t>Pa</w:t>
      </w:r>
      <w:r w:rsidR="002C597B" w:rsidRPr="00351366">
        <w:rPr>
          <w:rFonts w:ascii="Times New Roman" w:hAnsi="Times New Roman" w:cs="Times New Roman"/>
          <w:sz w:val="24"/>
          <w:szCs w:val="24"/>
        </w:rPr>
        <w:t xml:space="preserve">nkhurst </w:t>
      </w:r>
      <w:r w:rsidR="00A32216" w:rsidRPr="00351366">
        <w:rPr>
          <w:rFonts w:ascii="Times New Roman" w:hAnsi="Times New Roman" w:cs="Times New Roman"/>
          <w:sz w:val="24"/>
          <w:szCs w:val="24"/>
        </w:rPr>
        <w:t>can be seen to have flee</w:t>
      </w:r>
      <w:r w:rsidR="002C597B" w:rsidRPr="00351366">
        <w:rPr>
          <w:rFonts w:ascii="Times New Roman" w:hAnsi="Times New Roman" w:cs="Times New Roman"/>
          <w:sz w:val="24"/>
          <w:szCs w:val="24"/>
        </w:rPr>
        <w:t xml:space="preserve"> from accepting</w:t>
      </w:r>
      <w:r w:rsidRPr="00351366">
        <w:rPr>
          <w:rFonts w:ascii="Times New Roman" w:hAnsi="Times New Roman" w:cs="Times New Roman"/>
          <w:sz w:val="24"/>
          <w:szCs w:val="24"/>
        </w:rPr>
        <w:t xml:space="preserve"> </w:t>
      </w:r>
      <w:r w:rsidR="00F61552">
        <w:rPr>
          <w:rFonts w:ascii="Times New Roman" w:hAnsi="Times New Roman" w:cs="Times New Roman"/>
          <w:sz w:val="24"/>
          <w:szCs w:val="24"/>
        </w:rPr>
        <w:t>the oppressed position of</w:t>
      </w:r>
      <w:r w:rsidR="00A32216" w:rsidRPr="00351366">
        <w:rPr>
          <w:rFonts w:ascii="Times New Roman" w:hAnsi="Times New Roman" w:cs="Times New Roman"/>
          <w:sz w:val="24"/>
          <w:szCs w:val="24"/>
        </w:rPr>
        <w:t xml:space="preserve"> woman in </w:t>
      </w:r>
      <w:r w:rsidR="0050351D" w:rsidRPr="00351366">
        <w:rPr>
          <w:rFonts w:ascii="Times New Roman" w:hAnsi="Times New Roman" w:cs="Times New Roman"/>
          <w:sz w:val="24"/>
          <w:szCs w:val="24"/>
        </w:rPr>
        <w:t xml:space="preserve">experiencing a sense of </w:t>
      </w:r>
      <w:proofErr w:type="spellStart"/>
      <w:r w:rsidR="0050351D" w:rsidRPr="00351366">
        <w:rPr>
          <w:rFonts w:ascii="Times New Roman" w:hAnsi="Times New Roman" w:cs="Times New Roman"/>
          <w:sz w:val="24"/>
          <w:szCs w:val="24"/>
        </w:rPr>
        <w:t>conciencia</w:t>
      </w:r>
      <w:proofErr w:type="spellEnd"/>
      <w:r w:rsidR="0050351D" w:rsidRPr="00351366">
        <w:rPr>
          <w:rFonts w:ascii="Times New Roman" w:hAnsi="Times New Roman" w:cs="Times New Roman"/>
          <w:sz w:val="24"/>
          <w:szCs w:val="24"/>
        </w:rPr>
        <w:t xml:space="preserve"> (Freire</w:t>
      </w:r>
      <w:r w:rsidR="00A32216" w:rsidRPr="00351366">
        <w:rPr>
          <w:rFonts w:ascii="Times New Roman" w:hAnsi="Times New Roman" w:cs="Times New Roman"/>
          <w:sz w:val="24"/>
          <w:szCs w:val="24"/>
        </w:rPr>
        <w:t xml:space="preserve">, 1968). </w:t>
      </w:r>
      <w:r w:rsidRPr="00351366">
        <w:rPr>
          <w:rFonts w:ascii="Times New Roman" w:hAnsi="Times New Roman" w:cs="Times New Roman"/>
          <w:sz w:val="24"/>
          <w:szCs w:val="24"/>
        </w:rPr>
        <w:t>Progress of the suffragists</w:t>
      </w:r>
      <w:r w:rsidR="00A32216" w:rsidRPr="00351366">
        <w:rPr>
          <w:rFonts w:ascii="Times New Roman" w:hAnsi="Times New Roman" w:cs="Times New Roman"/>
          <w:sz w:val="24"/>
          <w:szCs w:val="24"/>
        </w:rPr>
        <w:t xml:space="preserve">, indeed was slow, </w:t>
      </w:r>
      <w:r w:rsidRPr="00351366">
        <w:rPr>
          <w:rFonts w:ascii="Times New Roman" w:hAnsi="Times New Roman" w:cs="Times New Roman"/>
          <w:sz w:val="24"/>
          <w:szCs w:val="24"/>
        </w:rPr>
        <w:t xml:space="preserve">this may have </w:t>
      </w:r>
      <w:r w:rsidR="00A32216" w:rsidRPr="00351366">
        <w:rPr>
          <w:rFonts w:ascii="Times New Roman" w:hAnsi="Times New Roman" w:cs="Times New Roman"/>
          <w:sz w:val="24"/>
          <w:szCs w:val="24"/>
        </w:rPr>
        <w:t>however of been a reflection that not all women of the period</w:t>
      </w:r>
      <w:r w:rsidRPr="00351366">
        <w:rPr>
          <w:rFonts w:ascii="Times New Roman" w:hAnsi="Times New Roman" w:cs="Times New Roman"/>
          <w:sz w:val="24"/>
          <w:szCs w:val="24"/>
        </w:rPr>
        <w:t xml:space="preserve"> </w:t>
      </w:r>
      <w:r w:rsidR="00A32216" w:rsidRPr="00351366">
        <w:rPr>
          <w:rFonts w:ascii="Times New Roman" w:hAnsi="Times New Roman" w:cs="Times New Roman"/>
          <w:sz w:val="24"/>
          <w:szCs w:val="24"/>
        </w:rPr>
        <w:t xml:space="preserve">had the same perspective on the significance of obtaining the </w:t>
      </w:r>
      <w:r w:rsidR="00A32216" w:rsidRPr="00351366">
        <w:rPr>
          <w:rFonts w:ascii="Times New Roman" w:hAnsi="Times New Roman" w:cs="Times New Roman"/>
          <w:sz w:val="24"/>
          <w:szCs w:val="24"/>
        </w:rPr>
        <w:lastRenderedPageBreak/>
        <w:t xml:space="preserve">vote. A majority were among the opinion that they </w:t>
      </w:r>
      <w:r w:rsidRPr="00351366">
        <w:rPr>
          <w:rFonts w:ascii="Times New Roman" w:hAnsi="Times New Roman" w:cs="Times New Roman"/>
          <w:sz w:val="24"/>
          <w:szCs w:val="24"/>
        </w:rPr>
        <w:t>had</w:t>
      </w:r>
      <w:r w:rsidR="00A32216" w:rsidRPr="00351366">
        <w:rPr>
          <w:rFonts w:ascii="Times New Roman" w:hAnsi="Times New Roman" w:cs="Times New Roman"/>
          <w:sz w:val="24"/>
          <w:szCs w:val="24"/>
        </w:rPr>
        <w:t xml:space="preserve"> not previously</w:t>
      </w:r>
      <w:r w:rsidRPr="00351366">
        <w:rPr>
          <w:rFonts w:ascii="Times New Roman" w:hAnsi="Times New Roman" w:cs="Times New Roman"/>
          <w:sz w:val="24"/>
          <w:szCs w:val="24"/>
        </w:rPr>
        <w:t xml:space="preserve"> </w:t>
      </w:r>
      <w:r w:rsidR="00A32216" w:rsidRPr="00351366">
        <w:rPr>
          <w:rFonts w:ascii="Times New Roman" w:hAnsi="Times New Roman" w:cs="Times New Roman"/>
          <w:sz w:val="24"/>
          <w:szCs w:val="24"/>
        </w:rPr>
        <w:t xml:space="preserve">suffered </w:t>
      </w:r>
      <w:r w:rsidRPr="00351366">
        <w:rPr>
          <w:rFonts w:ascii="Times New Roman" w:hAnsi="Times New Roman" w:cs="Times New Roman"/>
          <w:sz w:val="24"/>
          <w:szCs w:val="24"/>
        </w:rPr>
        <w:t>from its absence (Walters, 2005. Pg. 70).</w:t>
      </w:r>
      <w:r w:rsidR="0050351D" w:rsidRPr="00351366">
        <w:rPr>
          <w:rFonts w:ascii="Times New Roman" w:hAnsi="Times New Roman" w:cs="Times New Roman"/>
          <w:sz w:val="24"/>
          <w:szCs w:val="24"/>
        </w:rPr>
        <w:t xml:space="preserve"> </w:t>
      </w:r>
    </w:p>
    <w:p w14:paraId="0B6BE495" w14:textId="1B063FF7" w:rsidR="00A5561A" w:rsidRPr="00351366" w:rsidRDefault="00351366" w:rsidP="004A6F62">
      <w:pPr>
        <w:spacing w:line="360" w:lineRule="auto"/>
        <w:jc w:val="both"/>
        <w:rPr>
          <w:rFonts w:ascii="Times New Roman" w:hAnsi="Times New Roman" w:cs="Times New Roman"/>
          <w:sz w:val="24"/>
          <w:szCs w:val="24"/>
        </w:rPr>
      </w:pPr>
      <w:r w:rsidRPr="00351366">
        <w:rPr>
          <w:rFonts w:ascii="Times New Roman" w:hAnsi="Times New Roman" w:cs="Times New Roman"/>
          <w:sz w:val="24"/>
          <w:szCs w:val="24"/>
        </w:rPr>
        <w:t xml:space="preserve">On a macro scale </w:t>
      </w:r>
      <w:r w:rsidRPr="00351366">
        <w:rPr>
          <w:rStyle w:val="selectable"/>
          <w:rFonts w:ascii="Times New Roman" w:hAnsi="Times New Roman" w:cs="Times New Roman"/>
          <w:color w:val="000000"/>
          <w:sz w:val="24"/>
          <w:szCs w:val="24"/>
          <w:lang w:val="en"/>
        </w:rPr>
        <w:t>(Bronfenbrenner, 1979)</w:t>
      </w:r>
      <w:r w:rsidRPr="00351366">
        <w:rPr>
          <w:rFonts w:ascii="Times New Roman" w:hAnsi="Times New Roman" w:cs="Times New Roman"/>
          <w:sz w:val="24"/>
          <w:szCs w:val="24"/>
        </w:rPr>
        <w:t>, the pace of change in the suffrage movement was quickening, with the vote being granted in 1893 for the women of New Zealand and in Australia in 1901, giving all the more reason for the suffragettes of Britai</w:t>
      </w:r>
      <w:r w:rsidR="00F61552">
        <w:rPr>
          <w:rFonts w:ascii="Times New Roman" w:hAnsi="Times New Roman" w:cs="Times New Roman"/>
          <w:sz w:val="24"/>
          <w:szCs w:val="24"/>
        </w:rPr>
        <w:t xml:space="preserve">n to adopt some new techniques (Walters, 2005. Pg. 73). </w:t>
      </w:r>
      <w:r w:rsidR="0050351D" w:rsidRPr="00351366">
        <w:rPr>
          <w:rFonts w:ascii="Times New Roman" w:hAnsi="Times New Roman" w:cs="Times New Roman"/>
          <w:sz w:val="24"/>
          <w:szCs w:val="24"/>
        </w:rPr>
        <w:t>However, the liberal feminists of the time who were campaigning</w:t>
      </w:r>
      <w:r w:rsidR="00F61552">
        <w:rPr>
          <w:rFonts w:ascii="Times New Roman" w:hAnsi="Times New Roman" w:cs="Times New Roman"/>
          <w:sz w:val="24"/>
          <w:szCs w:val="24"/>
        </w:rPr>
        <w:t>,</w:t>
      </w:r>
      <w:r w:rsidR="0050351D" w:rsidRPr="00351366">
        <w:rPr>
          <w:rFonts w:ascii="Times New Roman" w:hAnsi="Times New Roman" w:cs="Times New Roman"/>
          <w:sz w:val="24"/>
          <w:szCs w:val="24"/>
        </w:rPr>
        <w:t xml:space="preserve"> were beginning to understand that the peaceful means such as drawn posters, meetings, rallies and marches (Smith, 2007. Pg.19) in which their campaign had adopted, was producing little outcome or change</w:t>
      </w:r>
      <w:r w:rsidR="00F61552">
        <w:rPr>
          <w:rFonts w:ascii="Times New Roman" w:hAnsi="Times New Roman" w:cs="Times New Roman"/>
          <w:sz w:val="24"/>
          <w:szCs w:val="24"/>
        </w:rPr>
        <w:t>.</w:t>
      </w:r>
      <w:r>
        <w:rPr>
          <w:rFonts w:ascii="Times New Roman" w:hAnsi="Times New Roman" w:cs="Times New Roman"/>
          <w:sz w:val="24"/>
          <w:szCs w:val="24"/>
        </w:rPr>
        <w:t xml:space="preserve"> </w:t>
      </w:r>
      <w:r w:rsidR="00F61552">
        <w:rPr>
          <w:rFonts w:ascii="Times New Roman" w:hAnsi="Times New Roman" w:cs="Times New Roman"/>
          <w:sz w:val="24"/>
          <w:szCs w:val="24"/>
        </w:rPr>
        <w:t>T</w:t>
      </w:r>
      <w:r w:rsidR="007676CB" w:rsidRPr="00351366">
        <w:rPr>
          <w:rFonts w:ascii="Times New Roman" w:hAnsi="Times New Roman" w:cs="Times New Roman"/>
          <w:sz w:val="24"/>
          <w:szCs w:val="24"/>
        </w:rPr>
        <w:t xml:space="preserve">he nature of the suffragette campaigning </w:t>
      </w:r>
      <w:r w:rsidR="001F3AFD" w:rsidRPr="00351366">
        <w:rPr>
          <w:rFonts w:ascii="Times New Roman" w:hAnsi="Times New Roman" w:cs="Times New Roman"/>
          <w:sz w:val="24"/>
          <w:szCs w:val="24"/>
        </w:rPr>
        <w:t>and protest</w:t>
      </w:r>
      <w:r w:rsidR="00F61552">
        <w:rPr>
          <w:rFonts w:ascii="Times New Roman" w:hAnsi="Times New Roman" w:cs="Times New Roman"/>
          <w:sz w:val="24"/>
          <w:szCs w:val="24"/>
        </w:rPr>
        <w:t xml:space="preserve"> changed as a result of this</w:t>
      </w:r>
      <w:r w:rsidR="001F3AFD" w:rsidRPr="00351366">
        <w:rPr>
          <w:rFonts w:ascii="Times New Roman" w:hAnsi="Times New Roman" w:cs="Times New Roman"/>
          <w:sz w:val="24"/>
          <w:szCs w:val="24"/>
        </w:rPr>
        <w:t xml:space="preserve">; </w:t>
      </w:r>
      <w:r w:rsidR="007676CB" w:rsidRPr="00351366">
        <w:rPr>
          <w:rFonts w:ascii="Times New Roman" w:hAnsi="Times New Roman" w:cs="Times New Roman"/>
          <w:sz w:val="24"/>
          <w:szCs w:val="24"/>
        </w:rPr>
        <w:t>with the movement adopting more radical</w:t>
      </w:r>
      <w:r w:rsidR="001F3AFD" w:rsidRPr="00351366">
        <w:rPr>
          <w:rFonts w:ascii="Times New Roman" w:hAnsi="Times New Roman" w:cs="Times New Roman"/>
          <w:sz w:val="24"/>
          <w:szCs w:val="24"/>
        </w:rPr>
        <w:t>, and in some cases violent</w:t>
      </w:r>
      <w:r w:rsidR="007676CB" w:rsidRPr="00351366">
        <w:rPr>
          <w:rFonts w:ascii="Times New Roman" w:hAnsi="Times New Roman" w:cs="Times New Roman"/>
          <w:sz w:val="24"/>
          <w:szCs w:val="24"/>
        </w:rPr>
        <w:t xml:space="preserve"> methods of protest</w:t>
      </w:r>
      <w:r w:rsidR="004113F4">
        <w:rPr>
          <w:rFonts w:ascii="Times New Roman" w:hAnsi="Times New Roman" w:cs="Times New Roman"/>
          <w:sz w:val="24"/>
          <w:szCs w:val="24"/>
        </w:rPr>
        <w:t xml:space="preserve"> (Walters, 2005. Pg.75).</w:t>
      </w:r>
    </w:p>
    <w:p w14:paraId="643103A5" w14:textId="77777777" w:rsidR="00A5561A" w:rsidRPr="00351366" w:rsidRDefault="001F3AFD" w:rsidP="004A6F62">
      <w:pPr>
        <w:spacing w:line="360" w:lineRule="auto"/>
        <w:jc w:val="both"/>
        <w:rPr>
          <w:rFonts w:ascii="Times New Roman" w:hAnsi="Times New Roman" w:cs="Times New Roman"/>
          <w:sz w:val="24"/>
          <w:szCs w:val="24"/>
        </w:rPr>
      </w:pPr>
      <w:r w:rsidRPr="00351366">
        <w:rPr>
          <w:rFonts w:ascii="Times New Roman" w:hAnsi="Times New Roman" w:cs="Times New Roman"/>
          <w:sz w:val="24"/>
          <w:szCs w:val="24"/>
        </w:rPr>
        <w:t xml:space="preserve"> This began with smashing shop windows and setting fire to letterboxes, however led even to destruction of castles by fire. One suffragette, Emily Wilding</w:t>
      </w:r>
      <w:r w:rsidR="00E329A0" w:rsidRPr="00351366">
        <w:rPr>
          <w:rFonts w:ascii="Times New Roman" w:hAnsi="Times New Roman" w:cs="Times New Roman"/>
          <w:sz w:val="24"/>
          <w:szCs w:val="24"/>
        </w:rPr>
        <w:t xml:space="preserve"> Davi</w:t>
      </w:r>
      <w:r w:rsidRPr="00351366">
        <w:rPr>
          <w:rFonts w:ascii="Times New Roman" w:hAnsi="Times New Roman" w:cs="Times New Roman"/>
          <w:sz w:val="24"/>
          <w:szCs w:val="24"/>
        </w:rPr>
        <w:t xml:space="preserve">son, became a martyr for the vote in 1913, after hurrying in front of the </w:t>
      </w:r>
      <w:r w:rsidR="00E329A0" w:rsidRPr="00351366">
        <w:rPr>
          <w:rFonts w:ascii="Times New Roman" w:hAnsi="Times New Roman" w:cs="Times New Roman"/>
          <w:sz w:val="24"/>
          <w:szCs w:val="24"/>
        </w:rPr>
        <w:t xml:space="preserve">king’s horse, to almost certain death </w:t>
      </w:r>
      <w:r w:rsidRPr="00351366">
        <w:rPr>
          <w:rFonts w:ascii="Times New Roman" w:hAnsi="Times New Roman" w:cs="Times New Roman"/>
          <w:sz w:val="24"/>
          <w:szCs w:val="24"/>
        </w:rPr>
        <w:t>(</w:t>
      </w:r>
      <w:proofErr w:type="spellStart"/>
      <w:r w:rsidR="00A5561A" w:rsidRPr="00351366">
        <w:rPr>
          <w:rFonts w:ascii="Times New Roman" w:hAnsi="Times New Roman" w:cs="Times New Roman"/>
          <w:sz w:val="24"/>
          <w:szCs w:val="24"/>
        </w:rPr>
        <w:t>Mambrol</w:t>
      </w:r>
      <w:proofErr w:type="spellEnd"/>
      <w:r w:rsidR="00A5561A" w:rsidRPr="00351366">
        <w:rPr>
          <w:rFonts w:ascii="Times New Roman" w:hAnsi="Times New Roman" w:cs="Times New Roman"/>
          <w:sz w:val="24"/>
          <w:szCs w:val="24"/>
        </w:rPr>
        <w:t>, 2017</w:t>
      </w:r>
      <w:r w:rsidRPr="00351366">
        <w:rPr>
          <w:rFonts w:ascii="Times New Roman" w:hAnsi="Times New Roman" w:cs="Times New Roman"/>
          <w:sz w:val="24"/>
          <w:szCs w:val="24"/>
        </w:rPr>
        <w:t>)</w:t>
      </w:r>
      <w:r w:rsidR="007676CB" w:rsidRPr="00351366">
        <w:rPr>
          <w:rFonts w:ascii="Times New Roman" w:hAnsi="Times New Roman" w:cs="Times New Roman"/>
          <w:sz w:val="24"/>
          <w:szCs w:val="24"/>
        </w:rPr>
        <w:t xml:space="preserve">. </w:t>
      </w:r>
      <w:r w:rsidR="00E329A0" w:rsidRPr="00351366">
        <w:rPr>
          <w:rFonts w:ascii="Times New Roman" w:hAnsi="Times New Roman" w:cs="Times New Roman"/>
          <w:sz w:val="24"/>
          <w:szCs w:val="24"/>
        </w:rPr>
        <w:t xml:space="preserve">By 1908 imprisoned suffragettes began hunger strikes, authorities responded by force feeding them. The First World War brought an end to the suffragette movement, as Emmeline Pankhurst suspending the campaign (Walters, 2005. Pg. 85). </w:t>
      </w:r>
    </w:p>
    <w:p w14:paraId="4057E684" w14:textId="50B3F786" w:rsidR="00840751" w:rsidRDefault="00A5561A" w:rsidP="004A6F62">
      <w:pPr>
        <w:spacing w:line="360" w:lineRule="auto"/>
        <w:jc w:val="both"/>
        <w:rPr>
          <w:rFonts w:ascii="Times New Roman" w:hAnsi="Times New Roman" w:cs="Times New Roman"/>
          <w:sz w:val="24"/>
          <w:szCs w:val="24"/>
        </w:rPr>
      </w:pPr>
      <w:r w:rsidRPr="00351366">
        <w:rPr>
          <w:rFonts w:ascii="Times New Roman" w:hAnsi="Times New Roman" w:cs="Times New Roman"/>
          <w:sz w:val="24"/>
          <w:szCs w:val="24"/>
        </w:rPr>
        <w:t xml:space="preserve">The vote was granted to women over the age of </w:t>
      </w:r>
      <w:r w:rsidR="004D7213" w:rsidRPr="00351366">
        <w:rPr>
          <w:rFonts w:ascii="Times New Roman" w:hAnsi="Times New Roman" w:cs="Times New Roman"/>
          <w:sz w:val="24"/>
          <w:szCs w:val="24"/>
        </w:rPr>
        <w:t>30 in 1918</w:t>
      </w:r>
      <w:r w:rsidR="00FF303E" w:rsidRPr="00351366">
        <w:rPr>
          <w:rFonts w:ascii="Times New Roman" w:hAnsi="Times New Roman" w:cs="Times New Roman"/>
          <w:sz w:val="24"/>
          <w:szCs w:val="24"/>
        </w:rPr>
        <w:t xml:space="preserve"> under the Representation of the People Act </w:t>
      </w:r>
      <w:r w:rsidR="00AD682C" w:rsidRPr="00351366">
        <w:rPr>
          <w:rStyle w:val="selectable"/>
          <w:rFonts w:ascii="Times New Roman" w:hAnsi="Times New Roman" w:cs="Times New Roman"/>
          <w:color w:val="000000"/>
          <w:sz w:val="24"/>
          <w:szCs w:val="24"/>
          <w:lang w:val="en"/>
        </w:rPr>
        <w:t>(UK Parliament, n/d</w:t>
      </w:r>
      <w:r w:rsidR="00FF303E" w:rsidRPr="00351366">
        <w:rPr>
          <w:rStyle w:val="selectable"/>
          <w:rFonts w:ascii="Times New Roman" w:hAnsi="Times New Roman" w:cs="Times New Roman"/>
          <w:color w:val="000000"/>
          <w:sz w:val="24"/>
          <w:szCs w:val="24"/>
          <w:lang w:val="en"/>
        </w:rPr>
        <w:t>)</w:t>
      </w:r>
      <w:r w:rsidR="004D7213" w:rsidRPr="00351366">
        <w:rPr>
          <w:rFonts w:ascii="Times New Roman" w:hAnsi="Times New Roman" w:cs="Times New Roman"/>
          <w:sz w:val="24"/>
          <w:szCs w:val="24"/>
        </w:rPr>
        <w:t>, and under the Equal Franchise Act of 1928</w:t>
      </w:r>
      <w:r w:rsidR="00FF303E" w:rsidRPr="00351366">
        <w:rPr>
          <w:rFonts w:ascii="Times New Roman" w:hAnsi="Times New Roman" w:cs="Times New Roman"/>
          <w:sz w:val="24"/>
          <w:szCs w:val="24"/>
        </w:rPr>
        <w:t xml:space="preserve"> </w:t>
      </w:r>
      <w:r w:rsidR="00FF303E" w:rsidRPr="00351366">
        <w:rPr>
          <w:rStyle w:val="selectable"/>
          <w:rFonts w:ascii="Times New Roman" w:hAnsi="Times New Roman" w:cs="Times New Roman"/>
          <w:color w:val="000000"/>
          <w:sz w:val="24"/>
          <w:szCs w:val="24"/>
          <w:lang w:val="en"/>
        </w:rPr>
        <w:t>(UK Parliament, 2015)</w:t>
      </w:r>
      <w:r w:rsidR="004D7213" w:rsidRPr="00351366">
        <w:rPr>
          <w:rFonts w:ascii="Times New Roman" w:hAnsi="Times New Roman" w:cs="Times New Roman"/>
          <w:sz w:val="24"/>
          <w:szCs w:val="24"/>
        </w:rPr>
        <w:t>, ten years later, all women were enfranchised. In practice, meaning, women had secured full citizenship</w:t>
      </w:r>
      <w:r w:rsidR="00FF303E" w:rsidRPr="00351366">
        <w:rPr>
          <w:rFonts w:ascii="Times New Roman" w:hAnsi="Times New Roman" w:cs="Times New Roman"/>
          <w:sz w:val="24"/>
          <w:szCs w:val="24"/>
        </w:rPr>
        <w:t>, equality</w:t>
      </w:r>
      <w:r w:rsidR="004D7213" w:rsidRPr="00351366">
        <w:rPr>
          <w:rFonts w:ascii="Times New Roman" w:hAnsi="Times New Roman" w:cs="Times New Roman"/>
          <w:sz w:val="24"/>
          <w:szCs w:val="24"/>
        </w:rPr>
        <w:t xml:space="preserve"> and the right to influence in the running of their country (</w:t>
      </w:r>
      <w:r w:rsidR="00FF303E" w:rsidRPr="00351366">
        <w:rPr>
          <w:rFonts w:ascii="Times New Roman" w:hAnsi="Times New Roman" w:cs="Times New Roman"/>
          <w:sz w:val="24"/>
          <w:szCs w:val="24"/>
        </w:rPr>
        <w:t>Walters, 2005. Pg.85</w:t>
      </w:r>
      <w:r w:rsidR="00A73A20">
        <w:rPr>
          <w:rFonts w:ascii="Times New Roman" w:hAnsi="Times New Roman" w:cs="Times New Roman"/>
          <w:sz w:val="24"/>
          <w:szCs w:val="24"/>
        </w:rPr>
        <w:t>).</w:t>
      </w:r>
      <w:r w:rsidR="00907184">
        <w:rPr>
          <w:rFonts w:ascii="Times New Roman" w:hAnsi="Times New Roman" w:cs="Times New Roman"/>
          <w:sz w:val="24"/>
          <w:szCs w:val="24"/>
        </w:rPr>
        <w:t xml:space="preserve"> </w:t>
      </w:r>
    </w:p>
    <w:p w14:paraId="4B810E77" w14:textId="3CBBA6BF" w:rsidR="00630CE6" w:rsidRDefault="003E5458"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impact of the Equal Franchise Act didn’t stop at giving women the right and opportunity to vote. Women’s initial power, subsequently led to the first woman be elected to the Houses of Commons as a </w:t>
      </w:r>
      <w:r w:rsidR="004113F4">
        <w:rPr>
          <w:rFonts w:ascii="Times New Roman" w:hAnsi="Times New Roman" w:cs="Times New Roman"/>
          <w:sz w:val="24"/>
          <w:szCs w:val="24"/>
        </w:rPr>
        <w:t>Member</w:t>
      </w:r>
      <w:r>
        <w:rPr>
          <w:rFonts w:ascii="Times New Roman" w:hAnsi="Times New Roman" w:cs="Times New Roman"/>
          <w:sz w:val="24"/>
          <w:szCs w:val="24"/>
        </w:rPr>
        <w:t xml:space="preserve"> of Parliament in 1919, </w:t>
      </w:r>
      <w:r w:rsidR="002F0DBF">
        <w:rPr>
          <w:rFonts w:ascii="Times New Roman" w:hAnsi="Times New Roman" w:cs="Times New Roman"/>
          <w:sz w:val="24"/>
          <w:szCs w:val="24"/>
        </w:rPr>
        <w:t>Nancy Astor</w:t>
      </w:r>
      <w:r w:rsidR="004113F4">
        <w:rPr>
          <w:rFonts w:ascii="Times New Roman" w:hAnsi="Times New Roman" w:cs="Times New Roman"/>
          <w:sz w:val="24"/>
          <w:szCs w:val="24"/>
        </w:rPr>
        <w:t>,</w:t>
      </w:r>
      <w:r w:rsidR="002F0DBF">
        <w:rPr>
          <w:rFonts w:ascii="Times New Roman" w:hAnsi="Times New Roman" w:cs="Times New Roman"/>
          <w:sz w:val="24"/>
          <w:szCs w:val="24"/>
        </w:rPr>
        <w:t xml:space="preserve"> </w:t>
      </w:r>
      <w:r>
        <w:rPr>
          <w:rFonts w:ascii="Times New Roman" w:hAnsi="Times New Roman" w:cs="Times New Roman"/>
          <w:sz w:val="24"/>
          <w:szCs w:val="24"/>
        </w:rPr>
        <w:t>one hundred years ago</w:t>
      </w:r>
      <w:r w:rsidR="00FF25B0">
        <w:rPr>
          <w:rFonts w:ascii="Times New Roman" w:hAnsi="Times New Roman" w:cs="Times New Roman"/>
          <w:sz w:val="24"/>
          <w:szCs w:val="24"/>
        </w:rPr>
        <w:t xml:space="preserve"> (</w:t>
      </w:r>
      <w:proofErr w:type="spellStart"/>
      <w:r w:rsidR="00FF25B0">
        <w:rPr>
          <w:rFonts w:ascii="Times New Roman" w:hAnsi="Times New Roman" w:cs="Times New Roman"/>
          <w:sz w:val="24"/>
          <w:szCs w:val="24"/>
        </w:rPr>
        <w:t>UK.Parliament</w:t>
      </w:r>
      <w:proofErr w:type="spellEnd"/>
      <w:r w:rsidR="00FF25B0">
        <w:rPr>
          <w:rFonts w:ascii="Times New Roman" w:hAnsi="Times New Roman" w:cs="Times New Roman"/>
          <w:sz w:val="24"/>
          <w:szCs w:val="24"/>
        </w:rPr>
        <w:t>, 2015)</w:t>
      </w:r>
      <w:r w:rsidR="002F0DBF">
        <w:rPr>
          <w:rFonts w:ascii="Times New Roman" w:hAnsi="Times New Roman" w:cs="Times New Roman"/>
          <w:sz w:val="24"/>
          <w:szCs w:val="24"/>
        </w:rPr>
        <w:t xml:space="preserve">. Since women have </w:t>
      </w:r>
      <w:r w:rsidR="004113F4">
        <w:rPr>
          <w:rFonts w:ascii="Times New Roman" w:hAnsi="Times New Roman" w:cs="Times New Roman"/>
          <w:sz w:val="24"/>
          <w:szCs w:val="24"/>
        </w:rPr>
        <w:t xml:space="preserve">had </w:t>
      </w:r>
      <w:r w:rsidR="002F0DBF">
        <w:rPr>
          <w:rFonts w:ascii="Times New Roman" w:hAnsi="Times New Roman" w:cs="Times New Roman"/>
          <w:sz w:val="24"/>
          <w:szCs w:val="24"/>
        </w:rPr>
        <w:t>the opportunity to become members of parliament, a c</w:t>
      </w:r>
      <w:r w:rsidR="004113F4">
        <w:rPr>
          <w:rFonts w:ascii="Times New Roman" w:hAnsi="Times New Roman" w:cs="Times New Roman"/>
          <w:sz w:val="24"/>
          <w:szCs w:val="24"/>
        </w:rPr>
        <w:t xml:space="preserve">onsiderable focus of theirs have been </w:t>
      </w:r>
      <w:r w:rsidR="002F0DBF">
        <w:rPr>
          <w:rFonts w:ascii="Times New Roman" w:hAnsi="Times New Roman" w:cs="Times New Roman"/>
          <w:sz w:val="24"/>
          <w:szCs w:val="24"/>
        </w:rPr>
        <w:t>to influence chan</w:t>
      </w:r>
      <w:r w:rsidR="00630CE6">
        <w:rPr>
          <w:rFonts w:ascii="Times New Roman" w:hAnsi="Times New Roman" w:cs="Times New Roman"/>
          <w:sz w:val="24"/>
          <w:szCs w:val="24"/>
        </w:rPr>
        <w:t>ges in women’s issues, such as campaigning for family allowances, and better childcare provision. Without these influential women highlighting these issues, the progression of legislation changes in provision surrounding issues such childcare, would have been substantially slower (</w:t>
      </w:r>
      <w:r w:rsidR="002F0DBF">
        <w:rPr>
          <w:rFonts w:ascii="Times New Roman" w:hAnsi="Times New Roman" w:cs="Times New Roman"/>
          <w:sz w:val="24"/>
          <w:szCs w:val="24"/>
        </w:rPr>
        <w:t>Merrick, 2019)</w:t>
      </w:r>
      <w:r>
        <w:rPr>
          <w:rFonts w:ascii="Times New Roman" w:hAnsi="Times New Roman" w:cs="Times New Roman"/>
          <w:sz w:val="24"/>
          <w:szCs w:val="24"/>
        </w:rPr>
        <w:t>.</w:t>
      </w:r>
      <w:r w:rsidR="002F0DBF">
        <w:rPr>
          <w:rFonts w:ascii="Times New Roman" w:hAnsi="Times New Roman" w:cs="Times New Roman"/>
          <w:sz w:val="24"/>
          <w:szCs w:val="24"/>
        </w:rPr>
        <w:t xml:space="preserve"> </w:t>
      </w:r>
    </w:p>
    <w:p w14:paraId="52DCBF1E" w14:textId="77777777" w:rsidR="003A1AD0" w:rsidRDefault="00630CE6"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These changes were not however easily obtained, due to the hostility faced by their male colle</w:t>
      </w:r>
      <w:r w:rsidR="006C12B7">
        <w:rPr>
          <w:rFonts w:ascii="Times New Roman" w:hAnsi="Times New Roman" w:cs="Times New Roman"/>
          <w:sz w:val="24"/>
          <w:szCs w:val="24"/>
        </w:rPr>
        <w:t>a</w:t>
      </w:r>
      <w:r>
        <w:rPr>
          <w:rFonts w:ascii="Times New Roman" w:hAnsi="Times New Roman" w:cs="Times New Roman"/>
          <w:sz w:val="24"/>
          <w:szCs w:val="24"/>
        </w:rPr>
        <w:t>g</w:t>
      </w:r>
      <w:r w:rsidR="006C12B7">
        <w:rPr>
          <w:rFonts w:ascii="Times New Roman" w:hAnsi="Times New Roman" w:cs="Times New Roman"/>
          <w:sz w:val="24"/>
          <w:szCs w:val="24"/>
        </w:rPr>
        <w:t>u</w:t>
      </w:r>
      <w:r>
        <w:rPr>
          <w:rFonts w:ascii="Times New Roman" w:hAnsi="Times New Roman" w:cs="Times New Roman"/>
          <w:sz w:val="24"/>
          <w:szCs w:val="24"/>
        </w:rPr>
        <w:t>es and antifeminist attitudes towards women at the time. An example of this would be</w:t>
      </w:r>
      <w:r w:rsidR="006C12B7">
        <w:rPr>
          <w:rFonts w:ascii="Times New Roman" w:hAnsi="Times New Roman" w:cs="Times New Roman"/>
          <w:sz w:val="24"/>
          <w:szCs w:val="24"/>
        </w:rPr>
        <w:t xml:space="preserve"> the physical prevention of Nancy Astor to take up her seat in the Houses of Commons by male colleagues</w:t>
      </w:r>
      <w:r w:rsidR="003A1AD0">
        <w:rPr>
          <w:rFonts w:ascii="Times New Roman" w:hAnsi="Times New Roman" w:cs="Times New Roman"/>
          <w:sz w:val="24"/>
          <w:szCs w:val="24"/>
        </w:rPr>
        <w:t xml:space="preserve"> (Merrick, 2019). </w:t>
      </w:r>
    </w:p>
    <w:p w14:paraId="3E529C49" w14:textId="16554162" w:rsidR="00493B26" w:rsidRDefault="00493B26" w:rsidP="00B50B8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remarkable breakthrough for women in Parliament, was Baroness Margret Thatcher becoming the United Kingdom’s first </w:t>
      </w:r>
      <w:r w:rsidR="003E2534">
        <w:rPr>
          <w:rFonts w:ascii="Times New Roman" w:hAnsi="Times New Roman" w:cs="Times New Roman"/>
          <w:sz w:val="24"/>
          <w:szCs w:val="24"/>
        </w:rPr>
        <w:t>female</w:t>
      </w:r>
      <w:r>
        <w:rPr>
          <w:rFonts w:ascii="Times New Roman" w:hAnsi="Times New Roman" w:cs="Times New Roman"/>
          <w:sz w:val="24"/>
          <w:szCs w:val="24"/>
        </w:rPr>
        <w:t xml:space="preserve"> Pr</w:t>
      </w:r>
      <w:r w:rsidR="003E2534">
        <w:rPr>
          <w:rFonts w:ascii="Times New Roman" w:hAnsi="Times New Roman" w:cs="Times New Roman"/>
          <w:sz w:val="24"/>
          <w:szCs w:val="24"/>
        </w:rPr>
        <w:t>ime</w:t>
      </w:r>
      <w:r>
        <w:rPr>
          <w:rFonts w:ascii="Times New Roman" w:hAnsi="Times New Roman" w:cs="Times New Roman"/>
          <w:sz w:val="24"/>
          <w:szCs w:val="24"/>
        </w:rPr>
        <w:t xml:space="preserve"> </w:t>
      </w:r>
      <w:r w:rsidR="003E2534">
        <w:rPr>
          <w:rFonts w:ascii="Times New Roman" w:hAnsi="Times New Roman" w:cs="Times New Roman"/>
          <w:sz w:val="24"/>
          <w:szCs w:val="24"/>
        </w:rPr>
        <w:t>Minister</w:t>
      </w:r>
      <w:r>
        <w:rPr>
          <w:rFonts w:ascii="Times New Roman" w:hAnsi="Times New Roman" w:cs="Times New Roman"/>
          <w:sz w:val="24"/>
          <w:szCs w:val="24"/>
        </w:rPr>
        <w:t xml:space="preserve"> in</w:t>
      </w:r>
      <w:r w:rsidR="003E2534">
        <w:rPr>
          <w:rFonts w:ascii="Times New Roman" w:hAnsi="Times New Roman" w:cs="Times New Roman"/>
          <w:sz w:val="24"/>
          <w:szCs w:val="24"/>
        </w:rPr>
        <w:t xml:space="preserve"> 1979. This was after becoming the leader of the Conservative Party, who were the opposition at the time in 1975 (Gov.UK, N/D). </w:t>
      </w:r>
      <w:r w:rsidR="006663ED">
        <w:rPr>
          <w:rFonts w:ascii="Times New Roman" w:hAnsi="Times New Roman" w:cs="Times New Roman"/>
          <w:sz w:val="24"/>
          <w:szCs w:val="24"/>
        </w:rPr>
        <w:t xml:space="preserve">In contradiction to this however </w:t>
      </w:r>
      <w:r w:rsidR="00001538">
        <w:rPr>
          <w:rFonts w:ascii="Times New Roman" w:hAnsi="Times New Roman" w:cs="Times New Roman"/>
          <w:sz w:val="24"/>
          <w:szCs w:val="24"/>
        </w:rPr>
        <w:t xml:space="preserve">it has been reported that Margret thatcher identified to have hated feminism, and to have never considered herself to be a feminist. With this Thatcher also did very little to promote the advancement of women as politicians </w:t>
      </w:r>
      <w:r w:rsidR="004113F4">
        <w:rPr>
          <w:rFonts w:ascii="Times New Roman" w:hAnsi="Times New Roman" w:cs="Times New Roman"/>
          <w:sz w:val="24"/>
          <w:szCs w:val="24"/>
        </w:rPr>
        <w:t xml:space="preserve">and in Parliament </w:t>
      </w:r>
      <w:r w:rsidR="00001538">
        <w:rPr>
          <w:rFonts w:ascii="Times New Roman" w:hAnsi="Times New Roman" w:cs="Times New Roman"/>
          <w:sz w:val="24"/>
          <w:szCs w:val="24"/>
        </w:rPr>
        <w:t>while she served and only promoted one female cabinet minister in her time as Prime Minister (Crocket and Yee, 2019).</w:t>
      </w:r>
      <w:r w:rsidR="004113F4">
        <w:rPr>
          <w:rFonts w:ascii="Times New Roman" w:hAnsi="Times New Roman" w:cs="Times New Roman"/>
          <w:sz w:val="24"/>
          <w:szCs w:val="24"/>
        </w:rPr>
        <w:t xml:space="preserve"> Regardless of this Margret Thatcher achieving the highest position in British Parliament, regardless of the fact the Parliament system is </w:t>
      </w:r>
      <w:r w:rsidR="00B50B87">
        <w:rPr>
          <w:rFonts w:ascii="Times New Roman" w:hAnsi="Times New Roman" w:cs="Times New Roman"/>
          <w:sz w:val="24"/>
          <w:szCs w:val="24"/>
        </w:rPr>
        <w:t>heavily</w:t>
      </w:r>
      <w:r w:rsidR="004113F4">
        <w:rPr>
          <w:rFonts w:ascii="Times New Roman" w:hAnsi="Times New Roman" w:cs="Times New Roman"/>
          <w:sz w:val="24"/>
          <w:szCs w:val="24"/>
        </w:rPr>
        <w:t xml:space="preserve"> male dominated, goes against the ‘Glass ceiling theory’ </w:t>
      </w:r>
      <w:r w:rsidR="00B50B87">
        <w:rPr>
          <w:rFonts w:ascii="Times New Roman" w:hAnsi="Times New Roman" w:cs="Times New Roman"/>
          <w:sz w:val="24"/>
          <w:szCs w:val="24"/>
        </w:rPr>
        <w:t xml:space="preserve">(Purcell </w:t>
      </w:r>
      <w:r w:rsidR="00B50B87">
        <w:rPr>
          <w:rFonts w:ascii="Times New Roman" w:hAnsi="Times New Roman" w:cs="Times New Roman"/>
          <w:i/>
          <w:sz w:val="24"/>
          <w:szCs w:val="24"/>
        </w:rPr>
        <w:t xml:space="preserve">et al, </w:t>
      </w:r>
      <w:r w:rsidR="00B50B87">
        <w:rPr>
          <w:rFonts w:ascii="Times New Roman" w:hAnsi="Times New Roman" w:cs="Times New Roman"/>
          <w:sz w:val="24"/>
          <w:szCs w:val="24"/>
        </w:rPr>
        <w:t>2010)</w:t>
      </w:r>
      <w:r w:rsidR="004113F4">
        <w:rPr>
          <w:rFonts w:ascii="Times New Roman" w:hAnsi="Times New Roman" w:cs="Times New Roman"/>
          <w:sz w:val="24"/>
          <w:szCs w:val="24"/>
        </w:rPr>
        <w:t xml:space="preserve"> completely</w:t>
      </w:r>
      <w:r w:rsidR="00B50B87">
        <w:rPr>
          <w:rFonts w:ascii="Times New Roman" w:hAnsi="Times New Roman" w:cs="Times New Roman"/>
          <w:sz w:val="24"/>
          <w:szCs w:val="24"/>
        </w:rPr>
        <w:t xml:space="preserve">, proving with hard work and determination, women can achieve the same as men can in society and in Parliament </w:t>
      </w:r>
      <w:r w:rsidR="00B50B87">
        <w:rPr>
          <w:rFonts w:ascii="Times New Roman" w:hAnsi="Times New Roman" w:cs="Times New Roman"/>
          <w:sz w:val="24"/>
          <w:szCs w:val="24"/>
        </w:rPr>
        <w:t>(Crocket and Yee, 2019).</w:t>
      </w:r>
    </w:p>
    <w:p w14:paraId="2041D895" w14:textId="1B7A6B6B" w:rsidR="004113F4" w:rsidRDefault="004113F4" w:rsidP="00493B26">
      <w:pPr>
        <w:spacing w:line="360" w:lineRule="auto"/>
        <w:jc w:val="both"/>
        <w:rPr>
          <w:rFonts w:ascii="Times New Roman" w:hAnsi="Times New Roman" w:cs="Times New Roman"/>
          <w:sz w:val="24"/>
          <w:szCs w:val="24"/>
        </w:rPr>
      </w:pPr>
      <w:r>
        <w:rPr>
          <w:rFonts w:ascii="Times New Roman" w:hAnsi="Times New Roman" w:cs="Times New Roman"/>
          <w:sz w:val="24"/>
          <w:szCs w:val="24"/>
        </w:rPr>
        <w:t>Another example of influential women in Parliament would be Dianne Abbot who became the first black woman MP in 1999 for the labour party, and has served as an MP since. Abbot was seen to have made history when becoming the first ever black woman elected into British parliament, overcoming not only the gender barriers posed by society but the equally as challenging race barriers (Operation Black Vote, N/D). Despite Dianne Abbotts many achievements, she, just like a great deal of other female MP’S have been and still are subjected to a great deal of abuse. It is reported that because Dianne Abbott’s intake of racial and misogynistic hate and threats is so high, that the police receive them in series on a weekly basis from her office (Merrick, 2019).</w:t>
      </w:r>
    </w:p>
    <w:p w14:paraId="6312E284" w14:textId="125AE9CA" w:rsidR="00001538" w:rsidRDefault="00001538" w:rsidP="00493B26">
      <w:pPr>
        <w:spacing w:line="360" w:lineRule="auto"/>
        <w:jc w:val="both"/>
        <w:rPr>
          <w:rFonts w:ascii="Times New Roman" w:hAnsi="Times New Roman" w:cs="Times New Roman"/>
          <w:sz w:val="24"/>
          <w:szCs w:val="24"/>
        </w:rPr>
      </w:pPr>
      <w:r>
        <w:rPr>
          <w:rFonts w:ascii="Times New Roman" w:hAnsi="Times New Roman" w:cs="Times New Roman"/>
          <w:sz w:val="24"/>
          <w:szCs w:val="24"/>
        </w:rPr>
        <w:t>Female MP’S have faced scrutiny throughout history for a number of reasons, including the way they dressed</w:t>
      </w:r>
      <w:r w:rsidR="004113F4">
        <w:rPr>
          <w:rFonts w:ascii="Times New Roman" w:hAnsi="Times New Roman" w:cs="Times New Roman"/>
          <w:sz w:val="24"/>
          <w:szCs w:val="24"/>
        </w:rPr>
        <w:t xml:space="preserve">. It’s reported that </w:t>
      </w:r>
      <w:r w:rsidR="000333C4">
        <w:rPr>
          <w:rFonts w:ascii="Times New Roman" w:hAnsi="Times New Roman" w:cs="Times New Roman"/>
          <w:sz w:val="24"/>
          <w:szCs w:val="24"/>
        </w:rPr>
        <w:t>women in political influence who decided to dress in what was seen as fe</w:t>
      </w:r>
      <w:r w:rsidR="004113F4">
        <w:rPr>
          <w:rFonts w:ascii="Times New Roman" w:hAnsi="Times New Roman" w:cs="Times New Roman"/>
          <w:sz w:val="24"/>
          <w:szCs w:val="24"/>
        </w:rPr>
        <w:t xml:space="preserve">minine or striking outfits </w:t>
      </w:r>
      <w:r w:rsidR="000333C4">
        <w:rPr>
          <w:rFonts w:ascii="Times New Roman" w:hAnsi="Times New Roman" w:cs="Times New Roman"/>
          <w:sz w:val="24"/>
          <w:szCs w:val="24"/>
        </w:rPr>
        <w:t>were seen to be trying to make a point of their appearance and were furthermore patronized for doing so. This, again, reinforces the fact that women in power have been scrutinized throughout history, firstly for being a woman, and the</w:t>
      </w:r>
      <w:r w:rsidR="004113F4">
        <w:rPr>
          <w:rFonts w:ascii="Times New Roman" w:hAnsi="Times New Roman" w:cs="Times New Roman"/>
          <w:sz w:val="24"/>
          <w:szCs w:val="24"/>
        </w:rPr>
        <w:t>n</w:t>
      </w:r>
      <w:r w:rsidR="000333C4">
        <w:rPr>
          <w:rFonts w:ascii="Times New Roman" w:hAnsi="Times New Roman" w:cs="Times New Roman"/>
          <w:sz w:val="24"/>
          <w:szCs w:val="24"/>
        </w:rPr>
        <w:t xml:space="preserve"> moreover for everything that comes as a consequence of being a woman in a society, which is underpinned my male patriarchy (Reeves, 2019)</w:t>
      </w:r>
      <w:r w:rsidR="00F64DE9">
        <w:rPr>
          <w:rFonts w:ascii="Times New Roman" w:hAnsi="Times New Roman" w:cs="Times New Roman"/>
          <w:sz w:val="24"/>
          <w:szCs w:val="24"/>
        </w:rPr>
        <w:t>.</w:t>
      </w:r>
    </w:p>
    <w:p w14:paraId="6908D1AE" w14:textId="5A88EC8A" w:rsidR="008801AA" w:rsidRDefault="008801AA" w:rsidP="00493B2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There are many negative aspects and consequences which come hand in hand with being a female in power in a male dominated world. However, it is essential to remember the positive impact that has been made in the past century by women in parliament who have highlighted and campaigned for change in issues surrounding a plethora of issues affecting women</w:t>
      </w:r>
      <w:r w:rsidR="00240AE1">
        <w:rPr>
          <w:rFonts w:ascii="Times New Roman" w:hAnsi="Times New Roman" w:cs="Times New Roman"/>
          <w:sz w:val="24"/>
          <w:szCs w:val="24"/>
        </w:rPr>
        <w:t xml:space="preserve">, regardless of the majority of politicians being predominantly male </w:t>
      </w:r>
      <w:r>
        <w:rPr>
          <w:rFonts w:ascii="Times New Roman" w:hAnsi="Times New Roman" w:cs="Times New Roman"/>
          <w:sz w:val="24"/>
          <w:szCs w:val="24"/>
        </w:rPr>
        <w:t xml:space="preserve">(Merrick, 2019). Legislation changes have underpinned shift in paradigm in all the issues explored in this essay. </w:t>
      </w:r>
    </w:p>
    <w:p w14:paraId="709BC642" w14:textId="62E6CBC5" w:rsidR="00ED6A1E" w:rsidRDefault="003D4AAE"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t>The world of work has been a battle ground for women since day</w:t>
      </w:r>
      <w:r w:rsidR="00B50B87">
        <w:rPr>
          <w:rFonts w:ascii="Times New Roman" w:hAnsi="Times New Roman" w:cs="Times New Roman"/>
          <w:sz w:val="24"/>
          <w:szCs w:val="24"/>
        </w:rPr>
        <w:t xml:space="preserve"> one, as the vast majority of the male population</w:t>
      </w:r>
      <w:r>
        <w:rPr>
          <w:rFonts w:ascii="Times New Roman" w:hAnsi="Times New Roman" w:cs="Times New Roman"/>
          <w:sz w:val="24"/>
          <w:szCs w:val="24"/>
        </w:rPr>
        <w:t xml:space="preserve"> believed a woman’s place was in the home</w:t>
      </w:r>
      <w:r w:rsidR="00CF7CFA">
        <w:rPr>
          <w:rFonts w:ascii="Times New Roman" w:hAnsi="Times New Roman" w:cs="Times New Roman"/>
          <w:sz w:val="24"/>
          <w:szCs w:val="24"/>
        </w:rPr>
        <w:t>.</w:t>
      </w:r>
      <w:r w:rsidR="006F3F9E">
        <w:rPr>
          <w:rFonts w:ascii="Times New Roman" w:hAnsi="Times New Roman" w:cs="Times New Roman"/>
          <w:sz w:val="24"/>
          <w:szCs w:val="24"/>
        </w:rPr>
        <w:t xml:space="preserve"> During World War One</w:t>
      </w:r>
      <w:r w:rsidR="00800108">
        <w:rPr>
          <w:rFonts w:ascii="Times New Roman" w:hAnsi="Times New Roman" w:cs="Times New Roman"/>
          <w:sz w:val="24"/>
          <w:szCs w:val="24"/>
        </w:rPr>
        <w:t xml:space="preserve"> (WWI)</w:t>
      </w:r>
      <w:r w:rsidR="006F3F9E">
        <w:rPr>
          <w:rFonts w:ascii="Times New Roman" w:hAnsi="Times New Roman" w:cs="Times New Roman"/>
          <w:sz w:val="24"/>
          <w:szCs w:val="24"/>
        </w:rPr>
        <w:t xml:space="preserve"> and with a large percentage of the male population in Britain away to war, women were recruited for the jobs suffering from male absence. This was especially jobs which were essential towards the war efforts, such as munition factories, which became the highest employer of women in</w:t>
      </w:r>
      <w:r w:rsidR="00B50B87">
        <w:rPr>
          <w:rFonts w:ascii="Times New Roman" w:hAnsi="Times New Roman" w:cs="Times New Roman"/>
          <w:sz w:val="24"/>
          <w:szCs w:val="24"/>
        </w:rPr>
        <w:t xml:space="preserve"> Britain in</w:t>
      </w:r>
      <w:r w:rsidR="006F3F9E">
        <w:rPr>
          <w:rFonts w:ascii="Times New Roman" w:hAnsi="Times New Roman" w:cs="Times New Roman"/>
          <w:sz w:val="24"/>
          <w:szCs w:val="24"/>
        </w:rPr>
        <w:t xml:space="preserve"> 1918. Although women were taking the position of the work which had been formerly male dominated, they were receiving a substantially lower pay, and from this began some of the initial demands for equal pay</w:t>
      </w:r>
      <w:r w:rsidR="00310CDF">
        <w:rPr>
          <w:rFonts w:ascii="Times New Roman" w:hAnsi="Times New Roman" w:cs="Times New Roman"/>
          <w:sz w:val="24"/>
          <w:szCs w:val="24"/>
        </w:rPr>
        <w:t xml:space="preserve"> </w:t>
      </w:r>
      <w:r w:rsidR="006F3F9E">
        <w:rPr>
          <w:rFonts w:ascii="Times New Roman" w:hAnsi="Times New Roman" w:cs="Times New Roman"/>
          <w:sz w:val="24"/>
          <w:szCs w:val="24"/>
        </w:rPr>
        <w:t>(Striking Women</w:t>
      </w:r>
      <w:r w:rsidR="00B50B87">
        <w:rPr>
          <w:rFonts w:ascii="Times New Roman" w:hAnsi="Times New Roman" w:cs="Times New Roman"/>
          <w:sz w:val="24"/>
          <w:szCs w:val="24"/>
        </w:rPr>
        <w:t xml:space="preserve"> (SW)</w:t>
      </w:r>
      <w:r w:rsidR="006F3F9E">
        <w:rPr>
          <w:rFonts w:ascii="Times New Roman" w:hAnsi="Times New Roman" w:cs="Times New Roman"/>
          <w:sz w:val="24"/>
          <w:szCs w:val="24"/>
        </w:rPr>
        <w:t>, N/D).</w:t>
      </w:r>
      <w:r w:rsidR="00310CDF">
        <w:rPr>
          <w:rFonts w:ascii="Times New Roman" w:hAnsi="Times New Roman" w:cs="Times New Roman"/>
          <w:sz w:val="24"/>
          <w:szCs w:val="24"/>
        </w:rPr>
        <w:t xml:space="preserve"> during </w:t>
      </w:r>
      <w:r w:rsidR="00800108">
        <w:rPr>
          <w:rFonts w:ascii="Times New Roman" w:hAnsi="Times New Roman" w:cs="Times New Roman"/>
          <w:sz w:val="24"/>
          <w:szCs w:val="24"/>
        </w:rPr>
        <w:t xml:space="preserve">WWI </w:t>
      </w:r>
      <w:r w:rsidR="00310CDF">
        <w:rPr>
          <w:rFonts w:ascii="Times New Roman" w:hAnsi="Times New Roman" w:cs="Times New Roman"/>
          <w:sz w:val="24"/>
          <w:szCs w:val="24"/>
        </w:rPr>
        <w:t>women’s employment rates increased from 23.6</w:t>
      </w:r>
      <w:r w:rsidR="00D1626D">
        <w:rPr>
          <w:rFonts w:ascii="Times New Roman" w:hAnsi="Times New Roman" w:cs="Times New Roman"/>
          <w:sz w:val="24"/>
          <w:szCs w:val="24"/>
        </w:rPr>
        <w:t xml:space="preserve"> percent</w:t>
      </w:r>
      <w:r w:rsidR="00310CDF">
        <w:rPr>
          <w:rFonts w:ascii="Times New Roman" w:hAnsi="Times New Roman" w:cs="Times New Roman"/>
          <w:sz w:val="24"/>
          <w:szCs w:val="24"/>
        </w:rPr>
        <w:t xml:space="preserve"> in 1914, to a staggering 37.7</w:t>
      </w:r>
      <w:r w:rsidR="00D1626D">
        <w:rPr>
          <w:rFonts w:ascii="Times New Roman" w:hAnsi="Times New Roman" w:cs="Times New Roman"/>
          <w:sz w:val="24"/>
          <w:szCs w:val="24"/>
        </w:rPr>
        <w:t xml:space="preserve"> percent</w:t>
      </w:r>
      <w:r w:rsidR="00310CDF">
        <w:rPr>
          <w:rFonts w:ascii="Times New Roman" w:hAnsi="Times New Roman" w:cs="Times New Roman"/>
          <w:sz w:val="24"/>
          <w:szCs w:val="24"/>
        </w:rPr>
        <w:t xml:space="preserve"> to 46.7</w:t>
      </w:r>
      <w:r w:rsidR="00D1626D">
        <w:rPr>
          <w:rFonts w:ascii="Times New Roman" w:hAnsi="Times New Roman" w:cs="Times New Roman"/>
          <w:sz w:val="24"/>
          <w:szCs w:val="24"/>
        </w:rPr>
        <w:t xml:space="preserve"> percent</w:t>
      </w:r>
      <w:r w:rsidR="00310CDF">
        <w:rPr>
          <w:rFonts w:ascii="Times New Roman" w:hAnsi="Times New Roman" w:cs="Times New Roman"/>
          <w:sz w:val="24"/>
          <w:szCs w:val="24"/>
        </w:rPr>
        <w:t xml:space="preserve"> in 1918, highlighting in practice, just how essential women had become in the work</w:t>
      </w:r>
      <w:r w:rsidR="00800108">
        <w:rPr>
          <w:rFonts w:ascii="Times New Roman" w:hAnsi="Times New Roman" w:cs="Times New Roman"/>
          <w:sz w:val="24"/>
          <w:szCs w:val="24"/>
        </w:rPr>
        <w:t xml:space="preserve"> and </w:t>
      </w:r>
      <w:r w:rsidR="00310CDF">
        <w:rPr>
          <w:rFonts w:ascii="Times New Roman" w:hAnsi="Times New Roman" w:cs="Times New Roman"/>
          <w:sz w:val="24"/>
          <w:szCs w:val="24"/>
        </w:rPr>
        <w:t>running of the country (</w:t>
      </w:r>
      <w:proofErr w:type="spellStart"/>
      <w:r w:rsidR="00310CDF">
        <w:rPr>
          <w:rFonts w:ascii="Times New Roman" w:hAnsi="Times New Roman" w:cs="Times New Roman"/>
          <w:sz w:val="24"/>
          <w:szCs w:val="24"/>
        </w:rPr>
        <w:t>Braybon</w:t>
      </w:r>
      <w:proofErr w:type="spellEnd"/>
      <w:r w:rsidR="00310CDF">
        <w:rPr>
          <w:rFonts w:ascii="Times New Roman" w:hAnsi="Times New Roman" w:cs="Times New Roman"/>
          <w:sz w:val="24"/>
          <w:szCs w:val="24"/>
        </w:rPr>
        <w:t>, 1989. Pg. 49).</w:t>
      </w:r>
      <w:r w:rsidR="00B57DAD">
        <w:rPr>
          <w:rFonts w:ascii="Times New Roman" w:hAnsi="Times New Roman" w:cs="Times New Roman"/>
          <w:sz w:val="24"/>
          <w:szCs w:val="24"/>
        </w:rPr>
        <w:t xml:space="preserve"> </w:t>
      </w:r>
    </w:p>
    <w:p w14:paraId="2D295E10" w14:textId="5EC4A484" w:rsidR="00800108" w:rsidRDefault="00B57DAD"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Despite women’s </w:t>
      </w:r>
      <w:r w:rsidR="00800108">
        <w:rPr>
          <w:rFonts w:ascii="Times New Roman" w:hAnsi="Times New Roman" w:cs="Times New Roman"/>
          <w:sz w:val="24"/>
          <w:szCs w:val="24"/>
        </w:rPr>
        <w:t xml:space="preserve">participation </w:t>
      </w:r>
      <w:r>
        <w:rPr>
          <w:rFonts w:ascii="Times New Roman" w:hAnsi="Times New Roman" w:cs="Times New Roman"/>
          <w:sz w:val="24"/>
          <w:szCs w:val="24"/>
        </w:rPr>
        <w:t xml:space="preserve">employment during the war years, when the soldiers returned from war, women were ‘sacked’ from their jobs and </w:t>
      </w:r>
      <w:r w:rsidR="00337B39">
        <w:rPr>
          <w:rFonts w:ascii="Times New Roman" w:hAnsi="Times New Roman" w:cs="Times New Roman"/>
          <w:sz w:val="24"/>
          <w:szCs w:val="24"/>
        </w:rPr>
        <w:t>again denied access to power and pay</w:t>
      </w:r>
      <w:r>
        <w:rPr>
          <w:rFonts w:ascii="Times New Roman" w:hAnsi="Times New Roman" w:cs="Times New Roman"/>
          <w:sz w:val="24"/>
          <w:szCs w:val="24"/>
        </w:rPr>
        <w:t xml:space="preserve"> (</w:t>
      </w:r>
      <w:proofErr w:type="spellStart"/>
      <w:r>
        <w:rPr>
          <w:rFonts w:ascii="Times New Roman" w:hAnsi="Times New Roman" w:cs="Times New Roman"/>
          <w:sz w:val="24"/>
          <w:szCs w:val="24"/>
        </w:rPr>
        <w:t>Sauhami</w:t>
      </w:r>
      <w:proofErr w:type="spellEnd"/>
      <w:r>
        <w:rPr>
          <w:rFonts w:ascii="Times New Roman" w:hAnsi="Times New Roman" w:cs="Times New Roman"/>
          <w:sz w:val="24"/>
          <w:szCs w:val="24"/>
        </w:rPr>
        <w:t>,</w:t>
      </w:r>
      <w:r w:rsidR="007E4E56">
        <w:rPr>
          <w:rFonts w:ascii="Times New Roman" w:hAnsi="Times New Roman" w:cs="Times New Roman"/>
          <w:sz w:val="24"/>
          <w:szCs w:val="24"/>
        </w:rPr>
        <w:t xml:space="preserve"> 1986</w:t>
      </w:r>
      <w:r w:rsidR="00337B39">
        <w:rPr>
          <w:rFonts w:ascii="Times New Roman" w:hAnsi="Times New Roman" w:cs="Times New Roman"/>
          <w:sz w:val="24"/>
          <w:szCs w:val="24"/>
        </w:rPr>
        <w:t>, pg. 43</w:t>
      </w:r>
      <w:r w:rsidR="007E4E56">
        <w:rPr>
          <w:rFonts w:ascii="Times New Roman" w:hAnsi="Times New Roman" w:cs="Times New Roman"/>
          <w:sz w:val="24"/>
          <w:szCs w:val="24"/>
        </w:rPr>
        <w:t xml:space="preserve">). </w:t>
      </w:r>
      <w:r w:rsidR="00ED6A1E">
        <w:rPr>
          <w:rFonts w:ascii="Times New Roman" w:hAnsi="Times New Roman" w:cs="Times New Roman"/>
          <w:sz w:val="24"/>
          <w:szCs w:val="24"/>
        </w:rPr>
        <w:t xml:space="preserve">The </w:t>
      </w:r>
      <w:r w:rsidR="00B50B87">
        <w:rPr>
          <w:rFonts w:ascii="Times New Roman" w:hAnsi="Times New Roman" w:cs="Times New Roman"/>
          <w:sz w:val="24"/>
          <w:szCs w:val="24"/>
        </w:rPr>
        <w:t>Second</w:t>
      </w:r>
      <w:r w:rsidR="00ED6A1E">
        <w:rPr>
          <w:rFonts w:ascii="Times New Roman" w:hAnsi="Times New Roman" w:cs="Times New Roman"/>
          <w:sz w:val="24"/>
          <w:szCs w:val="24"/>
        </w:rPr>
        <w:t xml:space="preserve"> World War</w:t>
      </w:r>
      <w:r w:rsidR="00800108">
        <w:rPr>
          <w:rFonts w:ascii="Times New Roman" w:hAnsi="Times New Roman" w:cs="Times New Roman"/>
          <w:sz w:val="24"/>
          <w:szCs w:val="24"/>
        </w:rPr>
        <w:t xml:space="preserve"> (WWII)</w:t>
      </w:r>
      <w:r w:rsidR="00ED6A1E">
        <w:rPr>
          <w:rFonts w:ascii="Times New Roman" w:hAnsi="Times New Roman" w:cs="Times New Roman"/>
          <w:sz w:val="24"/>
          <w:szCs w:val="24"/>
        </w:rPr>
        <w:t xml:space="preserve"> saw women re-joining the labour force</w:t>
      </w:r>
      <w:r w:rsidR="00FE36ED">
        <w:rPr>
          <w:rFonts w:ascii="Times New Roman" w:hAnsi="Times New Roman" w:cs="Times New Roman"/>
          <w:sz w:val="24"/>
          <w:szCs w:val="24"/>
        </w:rPr>
        <w:t>, and in many ways women’s employment in W</w:t>
      </w:r>
      <w:r w:rsidR="00800108">
        <w:rPr>
          <w:rFonts w:ascii="Times New Roman" w:hAnsi="Times New Roman" w:cs="Times New Roman"/>
          <w:sz w:val="24"/>
          <w:szCs w:val="24"/>
        </w:rPr>
        <w:t>W</w:t>
      </w:r>
      <w:r w:rsidR="00B50B87">
        <w:rPr>
          <w:rFonts w:ascii="Times New Roman" w:hAnsi="Times New Roman" w:cs="Times New Roman"/>
          <w:sz w:val="24"/>
          <w:szCs w:val="24"/>
        </w:rPr>
        <w:t>I</w:t>
      </w:r>
      <w:r w:rsidR="00800108">
        <w:rPr>
          <w:rFonts w:ascii="Times New Roman" w:hAnsi="Times New Roman" w:cs="Times New Roman"/>
          <w:sz w:val="24"/>
          <w:szCs w:val="24"/>
        </w:rPr>
        <w:t>I</w:t>
      </w:r>
      <w:r w:rsidR="00B50B87">
        <w:rPr>
          <w:rFonts w:ascii="Times New Roman" w:hAnsi="Times New Roman" w:cs="Times New Roman"/>
          <w:sz w:val="24"/>
          <w:szCs w:val="24"/>
        </w:rPr>
        <w:t>, mirrored that of WWI</w:t>
      </w:r>
      <w:r w:rsidR="00D16CC6">
        <w:rPr>
          <w:rFonts w:ascii="Times New Roman" w:hAnsi="Times New Roman" w:cs="Times New Roman"/>
          <w:sz w:val="24"/>
          <w:szCs w:val="24"/>
        </w:rPr>
        <w:t xml:space="preserve"> (</w:t>
      </w:r>
      <w:proofErr w:type="spellStart"/>
      <w:r w:rsidR="00D16CC6">
        <w:rPr>
          <w:rFonts w:ascii="Times New Roman" w:hAnsi="Times New Roman" w:cs="Times New Roman"/>
          <w:sz w:val="24"/>
          <w:szCs w:val="24"/>
        </w:rPr>
        <w:t>Souhami</w:t>
      </w:r>
      <w:proofErr w:type="spellEnd"/>
      <w:r w:rsidR="00D16CC6">
        <w:rPr>
          <w:rFonts w:ascii="Times New Roman" w:hAnsi="Times New Roman" w:cs="Times New Roman"/>
          <w:sz w:val="24"/>
          <w:szCs w:val="24"/>
        </w:rPr>
        <w:t>, 1986)</w:t>
      </w:r>
      <w:r w:rsidR="00FE36ED">
        <w:rPr>
          <w:rFonts w:ascii="Times New Roman" w:hAnsi="Times New Roman" w:cs="Times New Roman"/>
          <w:sz w:val="24"/>
          <w:szCs w:val="24"/>
        </w:rPr>
        <w:t xml:space="preserve">. </w:t>
      </w:r>
      <w:r w:rsidR="00B50B87">
        <w:rPr>
          <w:rFonts w:ascii="Times New Roman" w:hAnsi="Times New Roman" w:cs="Times New Roman"/>
          <w:sz w:val="24"/>
          <w:szCs w:val="24"/>
        </w:rPr>
        <w:t xml:space="preserve">However, women were entering </w:t>
      </w:r>
      <w:r w:rsidR="00FE36ED">
        <w:rPr>
          <w:rFonts w:ascii="Times New Roman" w:hAnsi="Times New Roman" w:cs="Times New Roman"/>
          <w:sz w:val="24"/>
          <w:szCs w:val="24"/>
        </w:rPr>
        <w:t>more highly skilled occupations such as engineering, nevertheless, like in W</w:t>
      </w:r>
      <w:r w:rsidR="00800108">
        <w:rPr>
          <w:rFonts w:ascii="Times New Roman" w:hAnsi="Times New Roman" w:cs="Times New Roman"/>
          <w:sz w:val="24"/>
          <w:szCs w:val="24"/>
        </w:rPr>
        <w:t>WI</w:t>
      </w:r>
      <w:r w:rsidR="00FE36ED">
        <w:rPr>
          <w:rFonts w:ascii="Times New Roman" w:hAnsi="Times New Roman" w:cs="Times New Roman"/>
          <w:sz w:val="24"/>
          <w:szCs w:val="24"/>
        </w:rPr>
        <w:t>, this was for lower pay than men.</w:t>
      </w:r>
      <w:r w:rsidR="009E6F9E">
        <w:rPr>
          <w:rFonts w:ascii="Times New Roman" w:hAnsi="Times New Roman" w:cs="Times New Roman"/>
          <w:sz w:val="24"/>
          <w:szCs w:val="24"/>
        </w:rPr>
        <w:t xml:space="preserve"> Again, women were demobilised with the return of male workers following the war</w:t>
      </w:r>
      <w:r w:rsidR="00B50B87">
        <w:rPr>
          <w:rFonts w:ascii="Times New Roman" w:hAnsi="Times New Roman" w:cs="Times New Roman"/>
          <w:sz w:val="24"/>
          <w:szCs w:val="24"/>
        </w:rPr>
        <w:t xml:space="preserve"> (SW</w:t>
      </w:r>
      <w:r w:rsidR="00800108">
        <w:rPr>
          <w:rFonts w:ascii="Times New Roman" w:hAnsi="Times New Roman" w:cs="Times New Roman"/>
          <w:sz w:val="24"/>
          <w:szCs w:val="24"/>
        </w:rPr>
        <w:t>, N/D)</w:t>
      </w:r>
      <w:r w:rsidR="009E6F9E">
        <w:rPr>
          <w:rFonts w:ascii="Times New Roman" w:hAnsi="Times New Roman" w:cs="Times New Roman"/>
          <w:sz w:val="24"/>
          <w:szCs w:val="24"/>
        </w:rPr>
        <w:t xml:space="preserve">. </w:t>
      </w:r>
    </w:p>
    <w:p w14:paraId="37904A9B" w14:textId="61C2ED76" w:rsidR="00ED6A1E" w:rsidRDefault="009E6F9E"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1940’s and 1950’s however saw periods of economic growth, and with that came the opportunity for </w:t>
      </w:r>
      <w:r w:rsidR="00012DC7">
        <w:rPr>
          <w:rFonts w:ascii="Times New Roman" w:hAnsi="Times New Roman" w:cs="Times New Roman"/>
          <w:sz w:val="24"/>
          <w:szCs w:val="24"/>
        </w:rPr>
        <w:t>expand in the labour force, meaning government were now encouragin</w:t>
      </w:r>
      <w:r w:rsidR="00B50B87">
        <w:rPr>
          <w:rFonts w:ascii="Times New Roman" w:hAnsi="Times New Roman" w:cs="Times New Roman"/>
          <w:sz w:val="24"/>
          <w:szCs w:val="24"/>
        </w:rPr>
        <w:t>g women to stay in employment. T</w:t>
      </w:r>
      <w:r w:rsidR="00012DC7">
        <w:rPr>
          <w:rFonts w:ascii="Times New Roman" w:hAnsi="Times New Roman" w:cs="Times New Roman"/>
          <w:sz w:val="24"/>
          <w:szCs w:val="24"/>
        </w:rPr>
        <w:t>he introduction of the Welfare state also created opportunity for women to stay in employment</w:t>
      </w:r>
      <w:r w:rsidR="00B50B87">
        <w:rPr>
          <w:rFonts w:ascii="Times New Roman" w:hAnsi="Times New Roman" w:cs="Times New Roman"/>
          <w:sz w:val="24"/>
          <w:szCs w:val="24"/>
        </w:rPr>
        <w:t xml:space="preserve"> (SW</w:t>
      </w:r>
      <w:r w:rsidR="00D16CC6">
        <w:rPr>
          <w:rFonts w:ascii="Times New Roman" w:hAnsi="Times New Roman" w:cs="Times New Roman"/>
          <w:sz w:val="24"/>
          <w:szCs w:val="24"/>
        </w:rPr>
        <w:t>, N/D)</w:t>
      </w:r>
      <w:r w:rsidR="00012DC7">
        <w:rPr>
          <w:rFonts w:ascii="Times New Roman" w:hAnsi="Times New Roman" w:cs="Times New Roman"/>
          <w:sz w:val="24"/>
          <w:szCs w:val="24"/>
        </w:rPr>
        <w:t xml:space="preserve">, however </w:t>
      </w:r>
      <w:r w:rsidR="00D16CC6">
        <w:rPr>
          <w:rFonts w:ascii="Times New Roman" w:hAnsi="Times New Roman" w:cs="Times New Roman"/>
          <w:sz w:val="24"/>
          <w:szCs w:val="24"/>
        </w:rPr>
        <w:t xml:space="preserve">the ‘glass ceiling theory’ can be applied as women were </w:t>
      </w:r>
      <w:r w:rsidR="00B50B87">
        <w:rPr>
          <w:rFonts w:ascii="Times New Roman" w:hAnsi="Times New Roman" w:cs="Times New Roman"/>
          <w:sz w:val="24"/>
          <w:szCs w:val="24"/>
        </w:rPr>
        <w:t xml:space="preserve">participating </w:t>
      </w:r>
      <w:r w:rsidR="00D16CC6">
        <w:rPr>
          <w:rFonts w:ascii="Times New Roman" w:hAnsi="Times New Roman" w:cs="Times New Roman"/>
          <w:sz w:val="24"/>
          <w:szCs w:val="24"/>
        </w:rPr>
        <w:t>in employment but could not advance to the level, they were capable of (Purcell</w:t>
      </w:r>
      <w:r w:rsidR="002A46ED">
        <w:rPr>
          <w:rFonts w:ascii="Times New Roman" w:hAnsi="Times New Roman" w:cs="Times New Roman"/>
          <w:sz w:val="24"/>
          <w:szCs w:val="24"/>
        </w:rPr>
        <w:t xml:space="preserve"> </w:t>
      </w:r>
      <w:r w:rsidR="002A46ED">
        <w:rPr>
          <w:rFonts w:ascii="Times New Roman" w:hAnsi="Times New Roman" w:cs="Times New Roman"/>
          <w:i/>
          <w:sz w:val="24"/>
          <w:szCs w:val="24"/>
        </w:rPr>
        <w:t xml:space="preserve">et al, </w:t>
      </w:r>
      <w:r w:rsidR="003340AE">
        <w:rPr>
          <w:rFonts w:ascii="Times New Roman" w:hAnsi="Times New Roman" w:cs="Times New Roman"/>
          <w:sz w:val="24"/>
          <w:szCs w:val="24"/>
        </w:rPr>
        <w:t>2010)</w:t>
      </w:r>
      <w:r w:rsidR="00D16CC6">
        <w:rPr>
          <w:rFonts w:ascii="Times New Roman" w:hAnsi="Times New Roman" w:cs="Times New Roman"/>
          <w:sz w:val="24"/>
          <w:szCs w:val="24"/>
        </w:rPr>
        <w:t>. T</w:t>
      </w:r>
      <w:r w:rsidR="00012DC7">
        <w:rPr>
          <w:rFonts w:ascii="Times New Roman" w:hAnsi="Times New Roman" w:cs="Times New Roman"/>
          <w:sz w:val="24"/>
          <w:szCs w:val="24"/>
        </w:rPr>
        <w:t xml:space="preserve">he vast majority of this work was ‘women’s work’ such as cleaners </w:t>
      </w:r>
      <w:r w:rsidR="00307DA9">
        <w:rPr>
          <w:rFonts w:ascii="Times New Roman" w:hAnsi="Times New Roman" w:cs="Times New Roman"/>
          <w:sz w:val="24"/>
          <w:szCs w:val="24"/>
        </w:rPr>
        <w:t>and was still for a low wage</w:t>
      </w:r>
      <w:r w:rsidR="00B50B87">
        <w:rPr>
          <w:rFonts w:ascii="Times New Roman" w:hAnsi="Times New Roman" w:cs="Times New Roman"/>
          <w:sz w:val="24"/>
          <w:szCs w:val="24"/>
        </w:rPr>
        <w:t xml:space="preserve"> (SW, ND)</w:t>
      </w:r>
      <w:r w:rsidR="00800108">
        <w:rPr>
          <w:rFonts w:ascii="Times New Roman" w:hAnsi="Times New Roman" w:cs="Times New Roman"/>
          <w:sz w:val="24"/>
          <w:szCs w:val="24"/>
        </w:rPr>
        <w:t>.</w:t>
      </w:r>
    </w:p>
    <w:p w14:paraId="4C64CB05" w14:textId="79F8C888" w:rsidR="00780C9B" w:rsidRDefault="00780C9B"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Equal Pay Act (1970)</w:t>
      </w:r>
      <w:r w:rsidR="00665E8E">
        <w:rPr>
          <w:rFonts w:ascii="Times New Roman" w:hAnsi="Times New Roman" w:cs="Times New Roman"/>
          <w:sz w:val="24"/>
          <w:szCs w:val="24"/>
        </w:rPr>
        <w:t xml:space="preserve"> which came into force in 1976, prohibited the discrimination of pay towards women, and made equal work for equal pay law, regardless of gender, an economic and social </w:t>
      </w:r>
      <w:r w:rsidR="00D45041">
        <w:rPr>
          <w:rFonts w:ascii="Times New Roman" w:hAnsi="Times New Roman" w:cs="Times New Roman"/>
          <w:sz w:val="24"/>
          <w:szCs w:val="24"/>
        </w:rPr>
        <w:t>breakthrough for women</w:t>
      </w:r>
      <w:r w:rsidR="00665E8E">
        <w:rPr>
          <w:rFonts w:ascii="Times New Roman" w:hAnsi="Times New Roman" w:cs="Times New Roman"/>
          <w:sz w:val="24"/>
          <w:szCs w:val="24"/>
        </w:rPr>
        <w:t xml:space="preserve"> (Sisterhood and after research team (SAFT), 2013)</w:t>
      </w:r>
      <w:r w:rsidR="00D45041">
        <w:rPr>
          <w:rFonts w:ascii="Times New Roman" w:hAnsi="Times New Roman" w:cs="Times New Roman"/>
          <w:sz w:val="24"/>
          <w:szCs w:val="24"/>
        </w:rPr>
        <w:t>, which could be applied increasing the status of women’s work (</w:t>
      </w:r>
      <w:proofErr w:type="spellStart"/>
      <w:r w:rsidR="00D45041">
        <w:rPr>
          <w:rFonts w:ascii="Times New Roman" w:hAnsi="Times New Roman" w:cs="Times New Roman"/>
          <w:sz w:val="24"/>
          <w:szCs w:val="24"/>
        </w:rPr>
        <w:t>Souhami</w:t>
      </w:r>
      <w:proofErr w:type="spellEnd"/>
      <w:r w:rsidR="00D45041">
        <w:rPr>
          <w:rFonts w:ascii="Times New Roman" w:hAnsi="Times New Roman" w:cs="Times New Roman"/>
          <w:sz w:val="24"/>
          <w:szCs w:val="24"/>
        </w:rPr>
        <w:t>, 1986</w:t>
      </w:r>
      <w:r w:rsidR="00800108">
        <w:rPr>
          <w:rFonts w:ascii="Times New Roman" w:hAnsi="Times New Roman" w:cs="Times New Roman"/>
          <w:sz w:val="24"/>
          <w:szCs w:val="24"/>
        </w:rPr>
        <w:t>. Pg. 112</w:t>
      </w:r>
      <w:r w:rsidR="00D45041">
        <w:rPr>
          <w:rFonts w:ascii="Times New Roman" w:hAnsi="Times New Roman" w:cs="Times New Roman"/>
          <w:sz w:val="24"/>
          <w:szCs w:val="24"/>
        </w:rPr>
        <w:t>).</w:t>
      </w:r>
    </w:p>
    <w:p w14:paraId="29BA4FEC" w14:textId="06A1C6D9" w:rsidR="00800108" w:rsidRDefault="00D45041"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t>Since the Equal pay act, the number of women entering the labour market has increased tremendously and advancements in addressing inequalities for women are ongoing.</w:t>
      </w:r>
      <w:r w:rsidR="00AB0C06">
        <w:rPr>
          <w:rFonts w:ascii="Times New Roman" w:hAnsi="Times New Roman" w:cs="Times New Roman"/>
          <w:sz w:val="24"/>
          <w:szCs w:val="24"/>
        </w:rPr>
        <w:t xml:space="preserve"> However, in 201</w:t>
      </w:r>
      <w:r w:rsidR="00ED709E">
        <w:rPr>
          <w:rFonts w:ascii="Times New Roman" w:hAnsi="Times New Roman" w:cs="Times New Roman"/>
          <w:sz w:val="24"/>
          <w:szCs w:val="24"/>
        </w:rPr>
        <w:t>8</w:t>
      </w:r>
      <w:r w:rsidR="00AB0C06">
        <w:rPr>
          <w:rFonts w:ascii="Times New Roman" w:hAnsi="Times New Roman" w:cs="Times New Roman"/>
          <w:sz w:val="24"/>
          <w:szCs w:val="24"/>
        </w:rPr>
        <w:t xml:space="preserve"> </w:t>
      </w:r>
      <w:r w:rsidR="00ED709E">
        <w:rPr>
          <w:rFonts w:ascii="Times New Roman" w:hAnsi="Times New Roman" w:cs="Times New Roman"/>
          <w:sz w:val="24"/>
          <w:szCs w:val="24"/>
        </w:rPr>
        <w:t xml:space="preserve">there was </w:t>
      </w:r>
      <w:r w:rsidR="00AB0C06">
        <w:rPr>
          <w:rFonts w:ascii="Times New Roman" w:hAnsi="Times New Roman" w:cs="Times New Roman"/>
          <w:sz w:val="24"/>
          <w:szCs w:val="24"/>
        </w:rPr>
        <w:t>still a</w:t>
      </w:r>
      <w:r w:rsidR="00ED709E">
        <w:rPr>
          <w:rFonts w:ascii="Times New Roman" w:hAnsi="Times New Roman" w:cs="Times New Roman"/>
          <w:sz w:val="24"/>
          <w:szCs w:val="24"/>
        </w:rPr>
        <w:t xml:space="preserve"> large gender pay gap among a number of occupations and professions</w:t>
      </w:r>
      <w:r w:rsidR="0061730B">
        <w:rPr>
          <w:rFonts w:ascii="Times New Roman" w:hAnsi="Times New Roman" w:cs="Times New Roman"/>
          <w:sz w:val="24"/>
          <w:szCs w:val="24"/>
        </w:rPr>
        <w:t xml:space="preserve">, where men are still earning a greater amount than women for the same work, highlighting inequality and discrimination in the work force towards women, even over </w:t>
      </w:r>
      <w:r w:rsidR="00D1626D">
        <w:rPr>
          <w:rFonts w:ascii="Times New Roman" w:hAnsi="Times New Roman" w:cs="Times New Roman"/>
          <w:sz w:val="24"/>
          <w:szCs w:val="24"/>
        </w:rPr>
        <w:t>forty-five</w:t>
      </w:r>
      <w:r w:rsidR="0061730B">
        <w:rPr>
          <w:rFonts w:ascii="Times New Roman" w:hAnsi="Times New Roman" w:cs="Times New Roman"/>
          <w:sz w:val="24"/>
          <w:szCs w:val="24"/>
        </w:rPr>
        <w:t xml:space="preserve"> years after the introduction of the Equal Pay Act for women </w:t>
      </w:r>
      <w:r w:rsidR="00ED709E">
        <w:rPr>
          <w:rFonts w:ascii="Times New Roman" w:hAnsi="Times New Roman" w:cs="Times New Roman"/>
          <w:sz w:val="24"/>
          <w:szCs w:val="24"/>
        </w:rPr>
        <w:t>(</w:t>
      </w:r>
      <w:proofErr w:type="spellStart"/>
      <w:r w:rsidR="00ED709E">
        <w:rPr>
          <w:rFonts w:ascii="Times New Roman" w:hAnsi="Times New Roman" w:cs="Times New Roman"/>
          <w:sz w:val="24"/>
          <w:szCs w:val="24"/>
        </w:rPr>
        <w:t>Kommenda</w:t>
      </w:r>
      <w:proofErr w:type="spellEnd"/>
      <w:r w:rsidR="00ED709E">
        <w:rPr>
          <w:rFonts w:ascii="Times New Roman" w:hAnsi="Times New Roman" w:cs="Times New Roman"/>
          <w:sz w:val="24"/>
          <w:szCs w:val="24"/>
        </w:rPr>
        <w:t xml:space="preserve"> </w:t>
      </w:r>
      <w:r w:rsidR="00ED709E">
        <w:rPr>
          <w:rFonts w:ascii="Times New Roman" w:hAnsi="Times New Roman" w:cs="Times New Roman"/>
          <w:i/>
          <w:sz w:val="24"/>
          <w:szCs w:val="24"/>
        </w:rPr>
        <w:t>et al</w:t>
      </w:r>
      <w:r w:rsidR="00ED709E">
        <w:rPr>
          <w:rFonts w:ascii="Times New Roman" w:hAnsi="Times New Roman" w:cs="Times New Roman"/>
          <w:sz w:val="24"/>
          <w:szCs w:val="24"/>
        </w:rPr>
        <w:t>, 2018)</w:t>
      </w:r>
      <w:r w:rsidR="0061730B">
        <w:rPr>
          <w:rFonts w:ascii="Times New Roman" w:hAnsi="Times New Roman" w:cs="Times New Roman"/>
          <w:sz w:val="24"/>
          <w:szCs w:val="24"/>
        </w:rPr>
        <w:t>.</w:t>
      </w:r>
      <w:r w:rsidR="00ED709E">
        <w:rPr>
          <w:rFonts w:ascii="Times New Roman" w:hAnsi="Times New Roman" w:cs="Times New Roman"/>
          <w:sz w:val="24"/>
          <w:szCs w:val="24"/>
        </w:rPr>
        <w:t xml:space="preserve"> </w:t>
      </w:r>
      <w:r w:rsidR="00240AE1">
        <w:rPr>
          <w:rFonts w:ascii="Times New Roman" w:hAnsi="Times New Roman" w:cs="Times New Roman"/>
          <w:sz w:val="24"/>
          <w:szCs w:val="24"/>
        </w:rPr>
        <w:t>Regardless of this, there are more women in employed in formal work today than there ever has been in history in the United Kingdom (</w:t>
      </w:r>
      <w:proofErr w:type="spellStart"/>
      <w:r w:rsidR="00240AE1">
        <w:rPr>
          <w:rFonts w:ascii="Times New Roman" w:hAnsi="Times New Roman" w:cs="Times New Roman"/>
          <w:sz w:val="24"/>
          <w:szCs w:val="24"/>
        </w:rPr>
        <w:t>Gaag</w:t>
      </w:r>
      <w:proofErr w:type="spellEnd"/>
      <w:r w:rsidR="00240AE1">
        <w:rPr>
          <w:rFonts w:ascii="Times New Roman" w:hAnsi="Times New Roman" w:cs="Times New Roman"/>
          <w:sz w:val="24"/>
          <w:szCs w:val="24"/>
        </w:rPr>
        <w:t>, 2014)</w:t>
      </w:r>
      <w:r w:rsidR="00B50B87">
        <w:rPr>
          <w:rFonts w:ascii="Times New Roman" w:hAnsi="Times New Roman" w:cs="Times New Roman"/>
          <w:sz w:val="24"/>
          <w:szCs w:val="24"/>
        </w:rPr>
        <w:t>.</w:t>
      </w:r>
    </w:p>
    <w:p w14:paraId="7D394CBD" w14:textId="7AF16408" w:rsidR="00D45041" w:rsidRDefault="00D45041"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w:t>
      </w:r>
      <w:r w:rsidR="00800108">
        <w:rPr>
          <w:rFonts w:ascii="Times New Roman" w:hAnsi="Times New Roman" w:cs="Times New Roman"/>
          <w:sz w:val="24"/>
          <w:szCs w:val="24"/>
        </w:rPr>
        <w:t xml:space="preserve">also </w:t>
      </w:r>
      <w:r>
        <w:rPr>
          <w:rFonts w:ascii="Times New Roman" w:hAnsi="Times New Roman" w:cs="Times New Roman"/>
          <w:sz w:val="24"/>
          <w:szCs w:val="24"/>
        </w:rPr>
        <w:t>important</w:t>
      </w:r>
      <w:r w:rsidR="00B50B87">
        <w:rPr>
          <w:rFonts w:ascii="Times New Roman" w:hAnsi="Times New Roman" w:cs="Times New Roman"/>
          <w:sz w:val="24"/>
          <w:szCs w:val="24"/>
        </w:rPr>
        <w:t xml:space="preserve"> to note that many women feel</w:t>
      </w:r>
      <w:r w:rsidR="0061730B">
        <w:rPr>
          <w:rFonts w:ascii="Times New Roman" w:hAnsi="Times New Roman" w:cs="Times New Roman"/>
          <w:sz w:val="24"/>
          <w:szCs w:val="24"/>
        </w:rPr>
        <w:t xml:space="preserve"> oppressed </w:t>
      </w:r>
      <w:r w:rsidR="00BC4803">
        <w:rPr>
          <w:rFonts w:ascii="Times New Roman" w:hAnsi="Times New Roman" w:cs="Times New Roman"/>
          <w:sz w:val="24"/>
          <w:szCs w:val="24"/>
        </w:rPr>
        <w:t>because of</w:t>
      </w:r>
      <w:r w:rsidR="00D1626D">
        <w:rPr>
          <w:rFonts w:ascii="Times New Roman" w:hAnsi="Times New Roman" w:cs="Times New Roman"/>
          <w:sz w:val="24"/>
          <w:szCs w:val="24"/>
        </w:rPr>
        <w:t xml:space="preserve"> having to balance </w:t>
      </w:r>
      <w:r w:rsidR="00BC4803">
        <w:rPr>
          <w:rFonts w:ascii="Times New Roman" w:hAnsi="Times New Roman" w:cs="Times New Roman"/>
          <w:sz w:val="24"/>
          <w:szCs w:val="24"/>
        </w:rPr>
        <w:t xml:space="preserve">paid </w:t>
      </w:r>
      <w:r w:rsidR="00D1626D">
        <w:rPr>
          <w:rFonts w:ascii="Times New Roman" w:hAnsi="Times New Roman" w:cs="Times New Roman"/>
          <w:sz w:val="24"/>
          <w:szCs w:val="24"/>
        </w:rPr>
        <w:t>employment</w:t>
      </w:r>
      <w:r w:rsidR="00BC4803">
        <w:rPr>
          <w:rFonts w:ascii="Times New Roman" w:hAnsi="Times New Roman" w:cs="Times New Roman"/>
          <w:sz w:val="24"/>
          <w:szCs w:val="24"/>
        </w:rPr>
        <w:t xml:space="preserve"> work</w:t>
      </w:r>
      <w:r w:rsidR="00D1626D">
        <w:rPr>
          <w:rFonts w:ascii="Times New Roman" w:hAnsi="Times New Roman" w:cs="Times New Roman"/>
          <w:sz w:val="24"/>
          <w:szCs w:val="24"/>
        </w:rPr>
        <w:t xml:space="preserve"> and the</w:t>
      </w:r>
      <w:r w:rsidR="00BC4803">
        <w:rPr>
          <w:rFonts w:ascii="Times New Roman" w:hAnsi="Times New Roman" w:cs="Times New Roman"/>
          <w:sz w:val="24"/>
          <w:szCs w:val="24"/>
        </w:rPr>
        <w:t xml:space="preserve"> unpaid</w:t>
      </w:r>
      <w:r w:rsidR="00D1626D">
        <w:rPr>
          <w:rFonts w:ascii="Times New Roman" w:hAnsi="Times New Roman" w:cs="Times New Roman"/>
          <w:sz w:val="24"/>
          <w:szCs w:val="24"/>
        </w:rPr>
        <w:t xml:space="preserve"> domestic labour involved in being a</w:t>
      </w:r>
      <w:r w:rsidR="00B50B87">
        <w:rPr>
          <w:rFonts w:ascii="Times New Roman" w:hAnsi="Times New Roman" w:cs="Times New Roman"/>
          <w:sz w:val="24"/>
          <w:szCs w:val="24"/>
        </w:rPr>
        <w:t xml:space="preserve"> wife and mother</w:t>
      </w:r>
      <w:r w:rsidR="00BC4803">
        <w:rPr>
          <w:rFonts w:ascii="Times New Roman" w:hAnsi="Times New Roman" w:cs="Times New Roman"/>
          <w:sz w:val="24"/>
          <w:szCs w:val="24"/>
        </w:rPr>
        <w:t>, sometimes described as the second shift</w:t>
      </w:r>
      <w:r w:rsidR="00B50B87">
        <w:rPr>
          <w:rFonts w:ascii="Times New Roman" w:hAnsi="Times New Roman" w:cs="Times New Roman"/>
          <w:sz w:val="24"/>
          <w:szCs w:val="24"/>
        </w:rPr>
        <w:t xml:space="preserve"> (SW</w:t>
      </w:r>
      <w:r w:rsidR="00D1626D">
        <w:rPr>
          <w:rFonts w:ascii="Times New Roman" w:hAnsi="Times New Roman" w:cs="Times New Roman"/>
          <w:sz w:val="24"/>
          <w:szCs w:val="24"/>
        </w:rPr>
        <w:t>, N/D). If housework house work was considered as seriously as paid work, it would evaluate to 39 percent of the gross national income and a London study of mental health revealed forty two percent of women with young children felt socially isolated and were suffering with depression highlighting the enormo</w:t>
      </w:r>
      <w:r w:rsidR="00BC4803">
        <w:rPr>
          <w:rFonts w:ascii="Times New Roman" w:hAnsi="Times New Roman" w:cs="Times New Roman"/>
          <w:sz w:val="24"/>
          <w:szCs w:val="24"/>
        </w:rPr>
        <w:t xml:space="preserve">us responsibility of a woman and her </w:t>
      </w:r>
      <w:r w:rsidR="00D1626D">
        <w:rPr>
          <w:rFonts w:ascii="Times New Roman" w:hAnsi="Times New Roman" w:cs="Times New Roman"/>
          <w:sz w:val="24"/>
          <w:szCs w:val="24"/>
        </w:rPr>
        <w:t>work (</w:t>
      </w:r>
      <w:proofErr w:type="spellStart"/>
      <w:r w:rsidR="00D1626D">
        <w:rPr>
          <w:rFonts w:ascii="Times New Roman" w:hAnsi="Times New Roman" w:cs="Times New Roman"/>
          <w:sz w:val="24"/>
          <w:szCs w:val="24"/>
        </w:rPr>
        <w:t>Souhami</w:t>
      </w:r>
      <w:proofErr w:type="spellEnd"/>
      <w:r w:rsidR="00D1626D">
        <w:rPr>
          <w:rFonts w:ascii="Times New Roman" w:hAnsi="Times New Roman" w:cs="Times New Roman"/>
          <w:sz w:val="24"/>
          <w:szCs w:val="24"/>
        </w:rPr>
        <w:t>, 1986. Pg. 89)</w:t>
      </w:r>
      <w:r w:rsidR="00800108">
        <w:rPr>
          <w:rFonts w:ascii="Times New Roman" w:hAnsi="Times New Roman" w:cs="Times New Roman"/>
          <w:sz w:val="24"/>
          <w:szCs w:val="24"/>
        </w:rPr>
        <w:t>.</w:t>
      </w:r>
    </w:p>
    <w:p w14:paraId="3D39E0FD" w14:textId="77777777" w:rsidR="00BC4803" w:rsidRDefault="00954487"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t>Throughout the war years women had the opportunity, and with thi</w:t>
      </w:r>
      <w:r w:rsidR="00BC4803">
        <w:rPr>
          <w:rFonts w:ascii="Times New Roman" w:hAnsi="Times New Roman" w:cs="Times New Roman"/>
          <w:sz w:val="24"/>
          <w:szCs w:val="24"/>
        </w:rPr>
        <w:t>s opportunity proved, that they as a gender</w:t>
      </w:r>
      <w:r>
        <w:rPr>
          <w:rFonts w:ascii="Times New Roman" w:hAnsi="Times New Roman" w:cs="Times New Roman"/>
          <w:sz w:val="24"/>
          <w:szCs w:val="24"/>
        </w:rPr>
        <w:t xml:space="preserve"> are more than capable of undertaking the tasks usually reserved for men, and to just as high a standa</w:t>
      </w:r>
      <w:r w:rsidR="00B665E9">
        <w:rPr>
          <w:rFonts w:ascii="Times New Roman" w:hAnsi="Times New Roman" w:cs="Times New Roman"/>
          <w:sz w:val="24"/>
          <w:szCs w:val="24"/>
        </w:rPr>
        <w:t>rd. With this came the realisation that girls and women should have the opportunity and encouragement to excel in education to the best of their ability (</w:t>
      </w:r>
      <w:proofErr w:type="spellStart"/>
      <w:r w:rsidR="00B665E9">
        <w:rPr>
          <w:rFonts w:ascii="Times New Roman" w:hAnsi="Times New Roman" w:cs="Times New Roman"/>
          <w:sz w:val="24"/>
          <w:szCs w:val="24"/>
        </w:rPr>
        <w:t>Souhami</w:t>
      </w:r>
      <w:proofErr w:type="spellEnd"/>
      <w:r w:rsidR="00B665E9">
        <w:rPr>
          <w:rFonts w:ascii="Times New Roman" w:hAnsi="Times New Roman" w:cs="Times New Roman"/>
          <w:sz w:val="24"/>
          <w:szCs w:val="24"/>
        </w:rPr>
        <w:t xml:space="preserve">, 1986, pg. 51). This realisation would have been </w:t>
      </w:r>
      <w:r w:rsidR="00BC4803">
        <w:rPr>
          <w:rFonts w:ascii="Times New Roman" w:hAnsi="Times New Roman" w:cs="Times New Roman"/>
          <w:sz w:val="24"/>
          <w:szCs w:val="24"/>
        </w:rPr>
        <w:t>pushed in an even more powerful manner</w:t>
      </w:r>
      <w:r w:rsidR="00B665E9">
        <w:rPr>
          <w:rFonts w:ascii="Times New Roman" w:hAnsi="Times New Roman" w:cs="Times New Roman"/>
          <w:sz w:val="24"/>
          <w:szCs w:val="24"/>
        </w:rPr>
        <w:t xml:space="preserve"> by socialist feminist</w:t>
      </w:r>
      <w:r w:rsidR="00BC4803">
        <w:rPr>
          <w:rFonts w:ascii="Times New Roman" w:hAnsi="Times New Roman" w:cs="Times New Roman"/>
          <w:sz w:val="24"/>
          <w:szCs w:val="24"/>
        </w:rPr>
        <w:t>s</w:t>
      </w:r>
      <w:r w:rsidR="00B665E9">
        <w:rPr>
          <w:rFonts w:ascii="Times New Roman" w:hAnsi="Times New Roman" w:cs="Times New Roman"/>
          <w:sz w:val="24"/>
          <w:szCs w:val="24"/>
        </w:rPr>
        <w:t>, who wanted the recognition of sex discrimination to be eliminated in all areas of life, so that women have th</w:t>
      </w:r>
      <w:r w:rsidR="00BC4803">
        <w:rPr>
          <w:rFonts w:ascii="Times New Roman" w:hAnsi="Times New Roman" w:cs="Times New Roman"/>
          <w:sz w:val="24"/>
          <w:szCs w:val="24"/>
        </w:rPr>
        <w:t xml:space="preserve">e same opportunity to achieve across </w:t>
      </w:r>
      <w:r w:rsidR="00B665E9">
        <w:rPr>
          <w:rFonts w:ascii="Times New Roman" w:hAnsi="Times New Roman" w:cs="Times New Roman"/>
          <w:sz w:val="24"/>
          <w:szCs w:val="24"/>
        </w:rPr>
        <w:t>society (</w:t>
      </w:r>
      <w:proofErr w:type="spellStart"/>
      <w:r w:rsidR="00B665E9">
        <w:rPr>
          <w:rFonts w:ascii="Times New Roman" w:hAnsi="Times New Roman" w:cs="Times New Roman"/>
          <w:sz w:val="24"/>
          <w:szCs w:val="24"/>
        </w:rPr>
        <w:t>Napikoski</w:t>
      </w:r>
      <w:proofErr w:type="spellEnd"/>
      <w:r w:rsidR="00B665E9">
        <w:rPr>
          <w:rFonts w:ascii="Times New Roman" w:hAnsi="Times New Roman" w:cs="Times New Roman"/>
          <w:sz w:val="24"/>
          <w:szCs w:val="24"/>
        </w:rPr>
        <w:t>, 2019)</w:t>
      </w:r>
      <w:r w:rsidR="00E10C39">
        <w:rPr>
          <w:rFonts w:ascii="Times New Roman" w:hAnsi="Times New Roman" w:cs="Times New Roman"/>
          <w:sz w:val="24"/>
          <w:szCs w:val="24"/>
        </w:rPr>
        <w:t xml:space="preserve">. </w:t>
      </w:r>
    </w:p>
    <w:p w14:paraId="305C0937" w14:textId="41D822C9" w:rsidR="000037CA" w:rsidRDefault="00E10C39"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t>Throughout history,</w:t>
      </w:r>
      <w:r w:rsidR="00BC4803">
        <w:rPr>
          <w:rFonts w:ascii="Times New Roman" w:hAnsi="Times New Roman" w:cs="Times New Roman"/>
          <w:sz w:val="24"/>
          <w:szCs w:val="24"/>
        </w:rPr>
        <w:t xml:space="preserve"> women’s rights to education have</w:t>
      </w:r>
      <w:r>
        <w:rPr>
          <w:rFonts w:ascii="Times New Roman" w:hAnsi="Times New Roman" w:cs="Times New Roman"/>
          <w:sz w:val="24"/>
          <w:szCs w:val="24"/>
        </w:rPr>
        <w:t xml:space="preserve"> been perceived to be the teachings of becoming a good wife and a good mother</w:t>
      </w:r>
      <w:r w:rsidR="00BC4803">
        <w:rPr>
          <w:rFonts w:ascii="Times New Roman" w:hAnsi="Times New Roman" w:cs="Times New Roman"/>
          <w:sz w:val="24"/>
          <w:szCs w:val="24"/>
        </w:rPr>
        <w:t xml:space="preserve"> </w:t>
      </w:r>
      <w:r>
        <w:rPr>
          <w:rFonts w:ascii="Times New Roman" w:hAnsi="Times New Roman" w:cs="Times New Roman"/>
          <w:sz w:val="24"/>
          <w:szCs w:val="24"/>
        </w:rPr>
        <w:t>(University of Cambridge (UOC), N/D).</w:t>
      </w:r>
      <w:r w:rsidR="00BC4803">
        <w:rPr>
          <w:rFonts w:ascii="Times New Roman" w:hAnsi="Times New Roman" w:cs="Times New Roman"/>
          <w:sz w:val="24"/>
          <w:szCs w:val="24"/>
        </w:rPr>
        <w:t xml:space="preserve"> Virginia Woolf</w:t>
      </w:r>
      <w:r w:rsidR="000037CA">
        <w:rPr>
          <w:rFonts w:ascii="Times New Roman" w:hAnsi="Times New Roman" w:cs="Times New Roman"/>
          <w:sz w:val="24"/>
          <w:szCs w:val="24"/>
        </w:rPr>
        <w:t xml:space="preserve"> wrote in her book ‘A Room of One’s Own’, that women throughout history had been perceived as smaller</w:t>
      </w:r>
      <w:r w:rsidR="00BC4803">
        <w:rPr>
          <w:rFonts w:ascii="Times New Roman" w:hAnsi="Times New Roman" w:cs="Times New Roman"/>
          <w:sz w:val="24"/>
          <w:szCs w:val="24"/>
        </w:rPr>
        <w:t xml:space="preserve"> and weaker than men, portraying</w:t>
      </w:r>
      <w:r w:rsidR="000037CA">
        <w:rPr>
          <w:rFonts w:ascii="Times New Roman" w:hAnsi="Times New Roman" w:cs="Times New Roman"/>
          <w:sz w:val="24"/>
          <w:szCs w:val="24"/>
        </w:rPr>
        <w:t xml:space="preserve"> them as metaphorical looking glasses, </w:t>
      </w:r>
      <w:r w:rsidR="000037CA">
        <w:rPr>
          <w:rFonts w:ascii="Times New Roman" w:hAnsi="Times New Roman" w:cs="Times New Roman"/>
          <w:sz w:val="24"/>
          <w:szCs w:val="24"/>
        </w:rPr>
        <w:lastRenderedPageBreak/>
        <w:t>which enhances the way men are perceived, in order to make women, seem less</w:t>
      </w:r>
      <w:r w:rsidR="00BC4803">
        <w:rPr>
          <w:rFonts w:ascii="Times New Roman" w:hAnsi="Times New Roman" w:cs="Times New Roman"/>
          <w:sz w:val="24"/>
          <w:szCs w:val="24"/>
        </w:rPr>
        <w:t xml:space="preserve">. </w:t>
      </w:r>
      <w:proofErr w:type="gramStart"/>
      <w:r w:rsidR="00BC4803">
        <w:rPr>
          <w:rFonts w:ascii="Times New Roman" w:hAnsi="Times New Roman" w:cs="Times New Roman"/>
          <w:sz w:val="24"/>
          <w:szCs w:val="24"/>
        </w:rPr>
        <w:t xml:space="preserve">this </w:t>
      </w:r>
      <w:r w:rsidR="000037CA">
        <w:rPr>
          <w:rFonts w:ascii="Times New Roman" w:hAnsi="Times New Roman" w:cs="Times New Roman"/>
          <w:sz w:val="24"/>
          <w:szCs w:val="24"/>
        </w:rPr>
        <w:t xml:space="preserve"> (</w:t>
      </w:r>
      <w:proofErr w:type="spellStart"/>
      <w:proofErr w:type="gramEnd"/>
      <w:r w:rsidR="000037CA">
        <w:rPr>
          <w:rFonts w:ascii="Times New Roman" w:hAnsi="Times New Roman" w:cs="Times New Roman"/>
          <w:sz w:val="24"/>
          <w:szCs w:val="24"/>
        </w:rPr>
        <w:t>Sahoumi</w:t>
      </w:r>
      <w:proofErr w:type="spellEnd"/>
      <w:r w:rsidR="000037CA">
        <w:rPr>
          <w:rFonts w:ascii="Times New Roman" w:hAnsi="Times New Roman" w:cs="Times New Roman"/>
          <w:sz w:val="24"/>
          <w:szCs w:val="24"/>
        </w:rPr>
        <w:t>, 1986, pg. 55).</w:t>
      </w:r>
    </w:p>
    <w:p w14:paraId="233114E1" w14:textId="6EFE6455" w:rsidR="00667166" w:rsidRDefault="00E10C39"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t>The University of London was the first to open its doors to</w:t>
      </w:r>
      <w:r w:rsidR="00FB7ADB">
        <w:rPr>
          <w:rFonts w:ascii="Times New Roman" w:hAnsi="Times New Roman" w:cs="Times New Roman"/>
          <w:sz w:val="24"/>
          <w:szCs w:val="24"/>
        </w:rPr>
        <w:t xml:space="preserve"> the access of higher education for </w:t>
      </w:r>
      <w:r>
        <w:rPr>
          <w:rFonts w:ascii="Times New Roman" w:hAnsi="Times New Roman" w:cs="Times New Roman"/>
          <w:sz w:val="24"/>
          <w:szCs w:val="24"/>
        </w:rPr>
        <w:t>women</w:t>
      </w:r>
      <w:r w:rsidR="00FB7ADB">
        <w:rPr>
          <w:rFonts w:ascii="Times New Roman" w:hAnsi="Times New Roman" w:cs="Times New Roman"/>
          <w:sz w:val="24"/>
          <w:szCs w:val="24"/>
        </w:rPr>
        <w:t>.</w:t>
      </w:r>
      <w:r>
        <w:rPr>
          <w:rFonts w:ascii="Times New Roman" w:hAnsi="Times New Roman" w:cs="Times New Roman"/>
          <w:sz w:val="24"/>
          <w:szCs w:val="24"/>
        </w:rPr>
        <w:t xml:space="preserve"> </w:t>
      </w:r>
      <w:r w:rsidR="00FB7ADB">
        <w:rPr>
          <w:rFonts w:ascii="Times New Roman" w:hAnsi="Times New Roman" w:cs="Times New Roman"/>
          <w:sz w:val="24"/>
          <w:szCs w:val="24"/>
        </w:rPr>
        <w:t xml:space="preserve">Many women who were campaigning for their right to vote in the beginning of the twentieth century were doing so alongside campaigning for rights to education. </w:t>
      </w:r>
      <w:r w:rsidR="008F2742">
        <w:rPr>
          <w:rFonts w:ascii="Times New Roman" w:hAnsi="Times New Roman" w:cs="Times New Roman"/>
          <w:sz w:val="24"/>
          <w:szCs w:val="24"/>
        </w:rPr>
        <w:t xml:space="preserve">In 1920, Oxford allowed women to take degrees, and Cambridge, last university in the UK to allow access, followed in 1948. </w:t>
      </w:r>
      <w:r w:rsidR="00553AC8">
        <w:rPr>
          <w:rFonts w:ascii="Times New Roman" w:hAnsi="Times New Roman" w:cs="Times New Roman"/>
          <w:sz w:val="24"/>
          <w:szCs w:val="24"/>
        </w:rPr>
        <w:t>Meaning, women had better opportunity and access to money, jobs and power. Nonetheless,</w:t>
      </w:r>
      <w:r w:rsidR="008F2742">
        <w:rPr>
          <w:rFonts w:ascii="Times New Roman" w:hAnsi="Times New Roman" w:cs="Times New Roman"/>
          <w:sz w:val="24"/>
          <w:szCs w:val="24"/>
        </w:rPr>
        <w:t xml:space="preserve"> women who studied at these universities </w:t>
      </w:r>
      <w:r w:rsidR="00553AC8">
        <w:rPr>
          <w:rFonts w:ascii="Times New Roman" w:hAnsi="Times New Roman" w:cs="Times New Roman"/>
          <w:sz w:val="24"/>
          <w:szCs w:val="24"/>
        </w:rPr>
        <w:t xml:space="preserve">at this time, </w:t>
      </w:r>
      <w:r w:rsidR="008F2742">
        <w:rPr>
          <w:rFonts w:ascii="Times New Roman" w:hAnsi="Times New Roman" w:cs="Times New Roman"/>
          <w:sz w:val="24"/>
          <w:szCs w:val="24"/>
        </w:rPr>
        <w:t>were often discriminated against, and treated immorally by the male students (Oxford Royale Academy, (ORA), 2017).</w:t>
      </w:r>
      <w:r w:rsidR="00553AC8">
        <w:rPr>
          <w:rFonts w:ascii="Times New Roman" w:hAnsi="Times New Roman" w:cs="Times New Roman"/>
          <w:sz w:val="24"/>
          <w:szCs w:val="24"/>
        </w:rPr>
        <w:t xml:space="preserve"> </w:t>
      </w:r>
    </w:p>
    <w:p w14:paraId="450FF299" w14:textId="21A65A1E" w:rsidR="00553AC8" w:rsidRDefault="00553AC8"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woman’s liberation movement, formed in 1969, campaigned around the UK for the rights of women, </w:t>
      </w:r>
      <w:r w:rsidR="00B06DA0">
        <w:rPr>
          <w:rFonts w:ascii="Times New Roman" w:hAnsi="Times New Roman" w:cs="Times New Roman"/>
          <w:sz w:val="24"/>
          <w:szCs w:val="24"/>
        </w:rPr>
        <w:t>the</w:t>
      </w:r>
      <w:r>
        <w:rPr>
          <w:rFonts w:ascii="Times New Roman" w:hAnsi="Times New Roman" w:cs="Times New Roman"/>
          <w:sz w:val="24"/>
          <w:szCs w:val="24"/>
        </w:rPr>
        <w:t xml:space="preserve"> campaigns often surrounded issues such as rights to education and job opportunities and independence from men in regard to finance</w:t>
      </w:r>
      <w:r w:rsidR="00BC4803">
        <w:rPr>
          <w:rFonts w:ascii="Times New Roman" w:hAnsi="Times New Roman" w:cs="Times New Roman"/>
          <w:sz w:val="24"/>
          <w:szCs w:val="24"/>
        </w:rPr>
        <w:t>. These campaigns were persistently pushing for changes, such as eradicating sex discrimination</w:t>
      </w:r>
      <w:r>
        <w:rPr>
          <w:rFonts w:ascii="Times New Roman" w:hAnsi="Times New Roman" w:cs="Times New Roman"/>
          <w:sz w:val="24"/>
          <w:szCs w:val="24"/>
        </w:rPr>
        <w:t xml:space="preserve"> (ORA, 2017)</w:t>
      </w:r>
      <w:r w:rsidR="00B06DA0">
        <w:rPr>
          <w:rFonts w:ascii="Times New Roman" w:hAnsi="Times New Roman" w:cs="Times New Roman"/>
          <w:sz w:val="24"/>
          <w:szCs w:val="24"/>
        </w:rPr>
        <w:t>.</w:t>
      </w:r>
    </w:p>
    <w:p w14:paraId="356D6CB8" w14:textId="630F0C4E" w:rsidR="00553AC8" w:rsidRDefault="00553AC8"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Sex Discrimination Act of (1975), eliminated the opportunity for Universities to priorities male students, over female.  The sex discrimination act prohibited the discrimination of a person due to their sex, in employment, </w:t>
      </w:r>
      <w:r w:rsidR="00B06DA0">
        <w:rPr>
          <w:rFonts w:ascii="Times New Roman" w:hAnsi="Times New Roman" w:cs="Times New Roman"/>
          <w:sz w:val="24"/>
          <w:szCs w:val="24"/>
        </w:rPr>
        <w:t>education harassment and housing. This meant employers were no longer allowed</w:t>
      </w:r>
      <w:r w:rsidR="00BC4803">
        <w:rPr>
          <w:rFonts w:ascii="Times New Roman" w:hAnsi="Times New Roman" w:cs="Times New Roman"/>
          <w:sz w:val="24"/>
          <w:szCs w:val="24"/>
        </w:rPr>
        <w:t xml:space="preserve"> by law</w:t>
      </w:r>
      <w:r w:rsidR="00B06DA0">
        <w:rPr>
          <w:rFonts w:ascii="Times New Roman" w:hAnsi="Times New Roman" w:cs="Times New Roman"/>
          <w:sz w:val="24"/>
          <w:szCs w:val="24"/>
        </w:rPr>
        <w:t xml:space="preserve"> to employ a man over employing a woman based solely on gender, and could no longer refuse employment to women (ORA, 2017). The act also meant that girls in schools had the right to study what had formally been perceived as male subjects</w:t>
      </w:r>
      <w:r w:rsidR="00BC4803">
        <w:rPr>
          <w:rFonts w:ascii="Times New Roman" w:hAnsi="Times New Roman" w:cs="Times New Roman"/>
          <w:sz w:val="24"/>
          <w:szCs w:val="24"/>
        </w:rPr>
        <w:t>, such as sciences and maths this</w:t>
      </w:r>
      <w:r w:rsidR="00B06DA0">
        <w:rPr>
          <w:rFonts w:ascii="Times New Roman" w:hAnsi="Times New Roman" w:cs="Times New Roman"/>
          <w:sz w:val="24"/>
          <w:szCs w:val="24"/>
        </w:rPr>
        <w:t xml:space="preserve"> meant that the facilities of these subjects for w</w:t>
      </w:r>
      <w:r w:rsidR="002D3705">
        <w:rPr>
          <w:rFonts w:ascii="Times New Roman" w:hAnsi="Times New Roman" w:cs="Times New Roman"/>
          <w:sz w:val="24"/>
          <w:szCs w:val="24"/>
        </w:rPr>
        <w:t xml:space="preserve">omen or girls also </w:t>
      </w:r>
      <w:r w:rsidR="00B06DA0">
        <w:rPr>
          <w:rFonts w:ascii="Times New Roman" w:hAnsi="Times New Roman" w:cs="Times New Roman"/>
          <w:sz w:val="24"/>
          <w:szCs w:val="24"/>
        </w:rPr>
        <w:t xml:space="preserve">had to be the same high standard as they were for boys. With this, the youngest ever mathematics scholar at Oxford University was a female student, in 1985; proving the </w:t>
      </w:r>
      <w:r w:rsidR="001558F3">
        <w:rPr>
          <w:rFonts w:ascii="Times New Roman" w:hAnsi="Times New Roman" w:cs="Times New Roman"/>
          <w:sz w:val="24"/>
          <w:szCs w:val="24"/>
        </w:rPr>
        <w:t>enormous</w:t>
      </w:r>
      <w:r w:rsidR="00B06DA0">
        <w:rPr>
          <w:rFonts w:ascii="Times New Roman" w:hAnsi="Times New Roman" w:cs="Times New Roman"/>
          <w:sz w:val="24"/>
          <w:szCs w:val="24"/>
        </w:rPr>
        <w:t xml:space="preserve"> impact and </w:t>
      </w:r>
      <w:r w:rsidR="001558F3">
        <w:rPr>
          <w:rFonts w:ascii="Times New Roman" w:hAnsi="Times New Roman" w:cs="Times New Roman"/>
          <w:sz w:val="24"/>
          <w:szCs w:val="24"/>
        </w:rPr>
        <w:t>opportunity</w:t>
      </w:r>
      <w:r w:rsidR="00B06DA0">
        <w:rPr>
          <w:rFonts w:ascii="Times New Roman" w:hAnsi="Times New Roman" w:cs="Times New Roman"/>
          <w:sz w:val="24"/>
          <w:szCs w:val="24"/>
        </w:rPr>
        <w:t xml:space="preserve"> that this act gave women (</w:t>
      </w:r>
      <w:proofErr w:type="spellStart"/>
      <w:r w:rsidR="00B06DA0">
        <w:rPr>
          <w:rFonts w:ascii="Times New Roman" w:hAnsi="Times New Roman" w:cs="Times New Roman"/>
          <w:sz w:val="24"/>
          <w:szCs w:val="24"/>
        </w:rPr>
        <w:t>Souhami</w:t>
      </w:r>
      <w:proofErr w:type="spellEnd"/>
      <w:r w:rsidR="00B06DA0">
        <w:rPr>
          <w:rFonts w:ascii="Times New Roman" w:hAnsi="Times New Roman" w:cs="Times New Roman"/>
          <w:sz w:val="24"/>
          <w:szCs w:val="24"/>
        </w:rPr>
        <w:t>, 1986)</w:t>
      </w:r>
      <w:r w:rsidR="001558F3">
        <w:rPr>
          <w:rFonts w:ascii="Times New Roman" w:hAnsi="Times New Roman" w:cs="Times New Roman"/>
          <w:sz w:val="24"/>
          <w:szCs w:val="24"/>
        </w:rPr>
        <w:t xml:space="preserve">. </w:t>
      </w:r>
    </w:p>
    <w:p w14:paraId="5A00A5D1" w14:textId="00DECB05" w:rsidR="00667ACD" w:rsidRDefault="000037CA"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t>Women and girls in the 21</w:t>
      </w:r>
      <w:r w:rsidRPr="000037CA">
        <w:rPr>
          <w:rFonts w:ascii="Times New Roman" w:hAnsi="Times New Roman" w:cs="Times New Roman"/>
          <w:sz w:val="24"/>
          <w:szCs w:val="24"/>
          <w:vertAlign w:val="superscript"/>
        </w:rPr>
        <w:t>st</w:t>
      </w:r>
      <w:r>
        <w:rPr>
          <w:rFonts w:ascii="Times New Roman" w:hAnsi="Times New Roman" w:cs="Times New Roman"/>
          <w:sz w:val="24"/>
          <w:szCs w:val="24"/>
        </w:rPr>
        <w:t xml:space="preserve"> century have gone against the societal and male paradigm</w:t>
      </w:r>
      <w:r w:rsidR="002D3705">
        <w:rPr>
          <w:rFonts w:ascii="Times New Roman" w:hAnsi="Times New Roman" w:cs="Times New Roman"/>
          <w:sz w:val="24"/>
          <w:szCs w:val="24"/>
        </w:rPr>
        <w:t xml:space="preserve"> they have faced throughout history in regard to education</w:t>
      </w:r>
      <w:r>
        <w:rPr>
          <w:rFonts w:ascii="Times New Roman" w:hAnsi="Times New Roman" w:cs="Times New Roman"/>
          <w:sz w:val="24"/>
          <w:szCs w:val="24"/>
        </w:rPr>
        <w:t>.</w:t>
      </w:r>
      <w:r w:rsidR="00C53AB0">
        <w:rPr>
          <w:rFonts w:ascii="Times New Roman" w:hAnsi="Times New Roman" w:cs="Times New Roman"/>
          <w:sz w:val="24"/>
          <w:szCs w:val="24"/>
        </w:rPr>
        <w:t xml:space="preserve"> Over forty years following the introduction of the Sex Discrimination Act, the landscape of education and educational attainment has converted immensely (ORA, 2017). In the year 2000, girls overtook boys for the first time in attainment of A*-C grades in A-Level examinations (Judd, 2000)</w:t>
      </w:r>
      <w:r w:rsidR="005A23B1">
        <w:rPr>
          <w:rFonts w:ascii="Times New Roman" w:hAnsi="Times New Roman" w:cs="Times New Roman"/>
          <w:sz w:val="24"/>
          <w:szCs w:val="24"/>
        </w:rPr>
        <w:t xml:space="preserve">, and in 2015, </w:t>
      </w:r>
      <w:r w:rsidR="00704BEA">
        <w:rPr>
          <w:rFonts w:ascii="Times New Roman" w:hAnsi="Times New Roman" w:cs="Times New Roman"/>
          <w:sz w:val="24"/>
          <w:szCs w:val="24"/>
        </w:rPr>
        <w:t>five-year-old</w:t>
      </w:r>
      <w:r w:rsidR="005A23B1">
        <w:rPr>
          <w:rFonts w:ascii="Times New Roman" w:hAnsi="Times New Roman" w:cs="Times New Roman"/>
          <w:sz w:val="24"/>
          <w:szCs w:val="24"/>
        </w:rPr>
        <w:t xml:space="preserve"> girls, achieved predominantly above boys in all aspects of early learning goals (Weale,</w:t>
      </w:r>
      <w:r w:rsidR="00704BEA">
        <w:rPr>
          <w:rFonts w:ascii="Times New Roman" w:hAnsi="Times New Roman" w:cs="Times New Roman"/>
          <w:sz w:val="24"/>
          <w:szCs w:val="24"/>
        </w:rPr>
        <w:t xml:space="preserve"> 2015)</w:t>
      </w:r>
      <w:r w:rsidR="00C53AB0">
        <w:rPr>
          <w:rFonts w:ascii="Times New Roman" w:hAnsi="Times New Roman" w:cs="Times New Roman"/>
          <w:sz w:val="24"/>
          <w:szCs w:val="24"/>
        </w:rPr>
        <w:t xml:space="preserve">. </w:t>
      </w:r>
      <w:r w:rsidR="00704BEA">
        <w:rPr>
          <w:rFonts w:ascii="Times New Roman" w:hAnsi="Times New Roman" w:cs="Times New Roman"/>
          <w:sz w:val="24"/>
          <w:szCs w:val="24"/>
        </w:rPr>
        <w:t xml:space="preserve">It is also important to note that it was reported in 2016, that women were </w:t>
      </w:r>
      <w:r w:rsidR="002D3705">
        <w:rPr>
          <w:rFonts w:ascii="Times New Roman" w:hAnsi="Times New Roman" w:cs="Times New Roman"/>
          <w:sz w:val="24"/>
          <w:szCs w:val="24"/>
        </w:rPr>
        <w:t xml:space="preserve">now </w:t>
      </w:r>
      <w:r w:rsidR="00704BEA">
        <w:rPr>
          <w:rFonts w:ascii="Times New Roman" w:hAnsi="Times New Roman" w:cs="Times New Roman"/>
          <w:sz w:val="24"/>
          <w:szCs w:val="24"/>
        </w:rPr>
        <w:t xml:space="preserve">more likely to go to university Britain than men, proving in practice, just how much of a </w:t>
      </w:r>
      <w:r w:rsidR="00667ACD">
        <w:rPr>
          <w:rFonts w:ascii="Times New Roman" w:hAnsi="Times New Roman" w:cs="Times New Roman"/>
          <w:sz w:val="24"/>
          <w:szCs w:val="24"/>
        </w:rPr>
        <w:lastRenderedPageBreak/>
        <w:t xml:space="preserve">positive </w:t>
      </w:r>
      <w:r w:rsidR="00704BEA">
        <w:rPr>
          <w:rFonts w:ascii="Times New Roman" w:hAnsi="Times New Roman" w:cs="Times New Roman"/>
          <w:sz w:val="24"/>
          <w:szCs w:val="24"/>
        </w:rPr>
        <w:t>shift</w:t>
      </w:r>
      <w:r w:rsidR="00667ACD">
        <w:rPr>
          <w:rFonts w:ascii="Times New Roman" w:hAnsi="Times New Roman" w:cs="Times New Roman"/>
          <w:sz w:val="24"/>
          <w:szCs w:val="24"/>
        </w:rPr>
        <w:t xml:space="preserve"> - on a Meso scale in the UK (</w:t>
      </w:r>
      <w:r w:rsidR="00667ACD" w:rsidRPr="00351366">
        <w:rPr>
          <w:rStyle w:val="selectable"/>
          <w:rFonts w:ascii="Times New Roman" w:hAnsi="Times New Roman" w:cs="Times New Roman"/>
          <w:color w:val="000000"/>
          <w:sz w:val="24"/>
          <w:szCs w:val="24"/>
          <w:lang w:val="en"/>
        </w:rPr>
        <w:t>Bronfenbrenner,</w:t>
      </w:r>
      <w:r w:rsidR="00667ACD">
        <w:rPr>
          <w:rStyle w:val="selectable"/>
          <w:rFonts w:ascii="Times New Roman" w:hAnsi="Times New Roman" w:cs="Times New Roman"/>
          <w:color w:val="000000"/>
          <w:sz w:val="24"/>
          <w:szCs w:val="24"/>
          <w:lang w:val="en"/>
        </w:rPr>
        <w:t xml:space="preserve"> </w:t>
      </w:r>
      <w:r w:rsidR="00667ACD" w:rsidRPr="00351366">
        <w:rPr>
          <w:rStyle w:val="selectable"/>
          <w:rFonts w:ascii="Times New Roman" w:hAnsi="Times New Roman" w:cs="Times New Roman"/>
          <w:color w:val="000000"/>
          <w:sz w:val="24"/>
          <w:szCs w:val="24"/>
          <w:lang w:val="en"/>
        </w:rPr>
        <w:t>1979)</w:t>
      </w:r>
      <w:r w:rsidR="00667ACD">
        <w:rPr>
          <w:rStyle w:val="selectable"/>
          <w:rFonts w:ascii="Times New Roman" w:hAnsi="Times New Roman" w:cs="Times New Roman"/>
          <w:color w:val="000000"/>
          <w:sz w:val="24"/>
          <w:szCs w:val="24"/>
          <w:lang w:val="en"/>
        </w:rPr>
        <w:t xml:space="preserve"> -</w:t>
      </w:r>
      <w:r w:rsidR="00704BEA">
        <w:rPr>
          <w:rFonts w:ascii="Times New Roman" w:hAnsi="Times New Roman" w:cs="Times New Roman"/>
          <w:sz w:val="24"/>
          <w:szCs w:val="24"/>
        </w:rPr>
        <w:t xml:space="preserve"> has occurred since the </w:t>
      </w:r>
      <w:r w:rsidR="002D3705">
        <w:rPr>
          <w:rFonts w:ascii="Times New Roman" w:hAnsi="Times New Roman" w:cs="Times New Roman"/>
          <w:sz w:val="24"/>
          <w:szCs w:val="24"/>
        </w:rPr>
        <w:t xml:space="preserve">beginning of the </w:t>
      </w:r>
      <w:r w:rsidR="00704BEA">
        <w:rPr>
          <w:rFonts w:ascii="Times New Roman" w:hAnsi="Times New Roman" w:cs="Times New Roman"/>
          <w:sz w:val="24"/>
          <w:szCs w:val="24"/>
        </w:rPr>
        <w:t>twentieth century, and how much significan</w:t>
      </w:r>
      <w:r w:rsidR="002D3705">
        <w:rPr>
          <w:rFonts w:ascii="Times New Roman" w:hAnsi="Times New Roman" w:cs="Times New Roman"/>
          <w:sz w:val="24"/>
          <w:szCs w:val="24"/>
        </w:rPr>
        <w:t xml:space="preserve">t progress girls and women have, </w:t>
      </w:r>
      <w:r w:rsidR="00704BEA">
        <w:rPr>
          <w:rFonts w:ascii="Times New Roman" w:hAnsi="Times New Roman" w:cs="Times New Roman"/>
          <w:sz w:val="24"/>
          <w:szCs w:val="24"/>
        </w:rPr>
        <w:t xml:space="preserve">and still are making in education, from primary to university level (Weale, 2016). </w:t>
      </w:r>
    </w:p>
    <w:p w14:paraId="77F1A03E" w14:textId="35D3DE91" w:rsidR="00667ACD" w:rsidRDefault="00667ACD"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t>On a Macro scale however</w:t>
      </w:r>
      <w:r w:rsidR="002D3705">
        <w:rPr>
          <w:rFonts w:ascii="Times New Roman" w:hAnsi="Times New Roman" w:cs="Times New Roman"/>
          <w:sz w:val="24"/>
          <w:szCs w:val="24"/>
        </w:rPr>
        <w:t xml:space="preserve"> </w:t>
      </w:r>
      <w:r w:rsidR="002D3705">
        <w:rPr>
          <w:rFonts w:ascii="Times New Roman" w:hAnsi="Times New Roman" w:cs="Times New Roman"/>
          <w:sz w:val="24"/>
          <w:szCs w:val="24"/>
        </w:rPr>
        <w:t>(</w:t>
      </w:r>
      <w:r w:rsidR="002D3705" w:rsidRPr="00351366">
        <w:rPr>
          <w:rStyle w:val="selectable"/>
          <w:rFonts w:ascii="Times New Roman" w:hAnsi="Times New Roman" w:cs="Times New Roman"/>
          <w:color w:val="000000"/>
          <w:sz w:val="24"/>
          <w:szCs w:val="24"/>
          <w:lang w:val="en"/>
        </w:rPr>
        <w:t>Bronfenbrenner,</w:t>
      </w:r>
      <w:r w:rsidR="002D3705">
        <w:rPr>
          <w:rStyle w:val="selectable"/>
          <w:rFonts w:ascii="Times New Roman" w:hAnsi="Times New Roman" w:cs="Times New Roman"/>
          <w:color w:val="000000"/>
          <w:sz w:val="24"/>
          <w:szCs w:val="24"/>
          <w:lang w:val="en"/>
        </w:rPr>
        <w:t xml:space="preserve"> </w:t>
      </w:r>
      <w:r w:rsidR="002D3705" w:rsidRPr="00351366">
        <w:rPr>
          <w:rStyle w:val="selectable"/>
          <w:rFonts w:ascii="Times New Roman" w:hAnsi="Times New Roman" w:cs="Times New Roman"/>
          <w:color w:val="000000"/>
          <w:sz w:val="24"/>
          <w:szCs w:val="24"/>
          <w:lang w:val="en"/>
        </w:rPr>
        <w:t>1979)</w:t>
      </w:r>
      <w:r>
        <w:rPr>
          <w:rFonts w:ascii="Times New Roman" w:hAnsi="Times New Roman" w:cs="Times New Roman"/>
          <w:sz w:val="24"/>
          <w:szCs w:val="24"/>
        </w:rPr>
        <w:t>, it</w:t>
      </w:r>
      <w:r w:rsidR="002D3705">
        <w:rPr>
          <w:rFonts w:ascii="Times New Roman" w:hAnsi="Times New Roman" w:cs="Times New Roman"/>
          <w:sz w:val="24"/>
          <w:szCs w:val="24"/>
        </w:rPr>
        <w:t xml:space="preserve"> is important to note that </w:t>
      </w:r>
      <w:r>
        <w:rPr>
          <w:rFonts w:ascii="Times New Roman" w:hAnsi="Times New Roman" w:cs="Times New Roman"/>
          <w:sz w:val="24"/>
          <w:szCs w:val="24"/>
        </w:rPr>
        <w:t xml:space="preserve">girls in </w:t>
      </w:r>
      <w:r w:rsidR="002D3705">
        <w:rPr>
          <w:rFonts w:ascii="Times New Roman" w:hAnsi="Times New Roman" w:cs="Times New Roman"/>
          <w:sz w:val="24"/>
          <w:szCs w:val="24"/>
        </w:rPr>
        <w:t xml:space="preserve">some </w:t>
      </w:r>
      <w:r>
        <w:rPr>
          <w:rFonts w:ascii="Times New Roman" w:hAnsi="Times New Roman" w:cs="Times New Roman"/>
          <w:sz w:val="24"/>
          <w:szCs w:val="24"/>
        </w:rPr>
        <w:t xml:space="preserve">countries around the world still have little access to education, due to issues such as cultural beliefs and poverty. An example of this would be that in Liberia, education of females is still not considered as important as that of males, due to this, it is estimated only thirteen </w:t>
      </w:r>
      <w:r w:rsidR="002D3705">
        <w:rPr>
          <w:rFonts w:ascii="Times New Roman" w:hAnsi="Times New Roman" w:cs="Times New Roman"/>
          <w:sz w:val="24"/>
          <w:szCs w:val="24"/>
        </w:rPr>
        <w:t>percent of girls finish school. Even more shockingly, the predominant reason for</w:t>
      </w:r>
      <w:r>
        <w:rPr>
          <w:rFonts w:ascii="Times New Roman" w:hAnsi="Times New Roman" w:cs="Times New Roman"/>
          <w:sz w:val="24"/>
          <w:szCs w:val="24"/>
        </w:rPr>
        <w:t xml:space="preserve"> girls leaving primary education </w:t>
      </w:r>
      <w:r w:rsidR="002D3705">
        <w:rPr>
          <w:rFonts w:ascii="Times New Roman" w:hAnsi="Times New Roman" w:cs="Times New Roman"/>
          <w:sz w:val="24"/>
          <w:szCs w:val="24"/>
        </w:rPr>
        <w:t>in Liberia surround issues of</w:t>
      </w:r>
      <w:r>
        <w:rPr>
          <w:rFonts w:ascii="Times New Roman" w:hAnsi="Times New Roman" w:cs="Times New Roman"/>
          <w:sz w:val="24"/>
          <w:szCs w:val="24"/>
        </w:rPr>
        <w:t xml:space="preserve"> risk </w:t>
      </w:r>
      <w:r w:rsidR="002D3705">
        <w:rPr>
          <w:rFonts w:ascii="Times New Roman" w:hAnsi="Times New Roman" w:cs="Times New Roman"/>
          <w:sz w:val="24"/>
          <w:szCs w:val="24"/>
        </w:rPr>
        <w:t>and fear of sexual harassment. Emphasising</w:t>
      </w:r>
      <w:r>
        <w:rPr>
          <w:rFonts w:ascii="Times New Roman" w:hAnsi="Times New Roman" w:cs="Times New Roman"/>
          <w:sz w:val="24"/>
          <w:szCs w:val="24"/>
        </w:rPr>
        <w:t xml:space="preserve">, that although </w:t>
      </w:r>
      <w:r w:rsidR="00586AB6">
        <w:rPr>
          <w:rFonts w:ascii="Times New Roman" w:hAnsi="Times New Roman" w:cs="Times New Roman"/>
          <w:sz w:val="24"/>
          <w:szCs w:val="24"/>
        </w:rPr>
        <w:t xml:space="preserve">women’s </w:t>
      </w:r>
      <w:r>
        <w:rPr>
          <w:rFonts w:ascii="Times New Roman" w:hAnsi="Times New Roman" w:cs="Times New Roman"/>
          <w:sz w:val="24"/>
          <w:szCs w:val="24"/>
        </w:rPr>
        <w:t xml:space="preserve">rights to education </w:t>
      </w:r>
      <w:r w:rsidR="00586AB6">
        <w:rPr>
          <w:rFonts w:ascii="Times New Roman" w:hAnsi="Times New Roman" w:cs="Times New Roman"/>
          <w:sz w:val="24"/>
          <w:szCs w:val="24"/>
        </w:rPr>
        <w:t>in the UK have advanced so successfully, this is not the case f</w:t>
      </w:r>
      <w:r w:rsidR="002D3705">
        <w:rPr>
          <w:rFonts w:ascii="Times New Roman" w:hAnsi="Times New Roman" w:cs="Times New Roman"/>
          <w:sz w:val="24"/>
          <w:szCs w:val="24"/>
        </w:rPr>
        <w:t>or many other parts of the world</w:t>
      </w:r>
      <w:r w:rsidR="00586AB6">
        <w:rPr>
          <w:rFonts w:ascii="Times New Roman" w:hAnsi="Times New Roman" w:cs="Times New Roman"/>
          <w:sz w:val="24"/>
          <w:szCs w:val="24"/>
        </w:rPr>
        <w:t xml:space="preserve"> (</w:t>
      </w:r>
      <w:proofErr w:type="spellStart"/>
      <w:r w:rsidR="00586AB6">
        <w:rPr>
          <w:rFonts w:ascii="Times New Roman" w:hAnsi="Times New Roman" w:cs="Times New Roman"/>
          <w:sz w:val="24"/>
          <w:szCs w:val="24"/>
        </w:rPr>
        <w:t>Sawe</w:t>
      </w:r>
      <w:proofErr w:type="spellEnd"/>
      <w:r w:rsidR="00586AB6">
        <w:rPr>
          <w:rFonts w:ascii="Times New Roman" w:hAnsi="Times New Roman" w:cs="Times New Roman"/>
          <w:sz w:val="24"/>
          <w:szCs w:val="24"/>
        </w:rPr>
        <w:t>, E, 2018).</w:t>
      </w:r>
      <w:r w:rsidR="00493B26">
        <w:rPr>
          <w:rFonts w:ascii="Times New Roman" w:hAnsi="Times New Roman" w:cs="Times New Roman"/>
          <w:sz w:val="24"/>
          <w:szCs w:val="24"/>
        </w:rPr>
        <w:t xml:space="preserve"> </w:t>
      </w:r>
    </w:p>
    <w:p w14:paraId="52F10DEF" w14:textId="7B780060" w:rsidR="003B2748" w:rsidRDefault="002B15C9" w:rsidP="003B2748">
      <w:pPr>
        <w:spacing w:line="360" w:lineRule="auto"/>
        <w:jc w:val="both"/>
        <w:rPr>
          <w:rFonts w:ascii="Times New Roman" w:hAnsi="Times New Roman" w:cs="Times New Roman"/>
          <w:sz w:val="24"/>
          <w:szCs w:val="24"/>
        </w:rPr>
      </w:pPr>
      <w:r>
        <w:rPr>
          <w:rFonts w:ascii="Times New Roman" w:hAnsi="Times New Roman" w:cs="Times New Roman"/>
          <w:sz w:val="24"/>
          <w:szCs w:val="24"/>
        </w:rPr>
        <w:t>To conclude</w:t>
      </w:r>
      <w:r w:rsidR="003B2748">
        <w:rPr>
          <w:rFonts w:ascii="Times New Roman" w:hAnsi="Times New Roman" w:cs="Times New Roman"/>
          <w:sz w:val="24"/>
          <w:szCs w:val="24"/>
        </w:rPr>
        <w:t xml:space="preserve">, </w:t>
      </w:r>
      <w:r w:rsidR="002D3705">
        <w:rPr>
          <w:rFonts w:ascii="Times New Roman" w:hAnsi="Times New Roman" w:cs="Times New Roman"/>
          <w:sz w:val="24"/>
          <w:szCs w:val="24"/>
        </w:rPr>
        <w:t>the liv</w:t>
      </w:r>
      <w:r w:rsidR="002059E9">
        <w:rPr>
          <w:rFonts w:ascii="Times New Roman" w:hAnsi="Times New Roman" w:cs="Times New Roman"/>
          <w:sz w:val="24"/>
          <w:szCs w:val="24"/>
        </w:rPr>
        <w:t>e</w:t>
      </w:r>
      <w:r w:rsidR="002D3705">
        <w:rPr>
          <w:rFonts w:ascii="Times New Roman" w:hAnsi="Times New Roman" w:cs="Times New Roman"/>
          <w:sz w:val="24"/>
          <w:szCs w:val="24"/>
        </w:rPr>
        <w:t>s</w:t>
      </w:r>
      <w:r w:rsidR="002059E9">
        <w:rPr>
          <w:rFonts w:ascii="Times New Roman" w:hAnsi="Times New Roman" w:cs="Times New Roman"/>
          <w:sz w:val="24"/>
          <w:szCs w:val="24"/>
        </w:rPr>
        <w:t xml:space="preserve"> of women in the UK </w:t>
      </w:r>
      <w:r w:rsidR="002D3705">
        <w:rPr>
          <w:rFonts w:ascii="Times New Roman" w:hAnsi="Times New Roman" w:cs="Times New Roman"/>
          <w:sz w:val="24"/>
          <w:szCs w:val="24"/>
        </w:rPr>
        <w:t>has changed dramatically</w:t>
      </w:r>
      <w:r w:rsidR="003B2748">
        <w:rPr>
          <w:rFonts w:ascii="Times New Roman" w:hAnsi="Times New Roman" w:cs="Times New Roman"/>
          <w:sz w:val="24"/>
          <w:szCs w:val="24"/>
        </w:rPr>
        <w:t xml:space="preserve"> </w:t>
      </w:r>
      <w:r w:rsidR="002059E9">
        <w:rPr>
          <w:rFonts w:ascii="Times New Roman" w:hAnsi="Times New Roman" w:cs="Times New Roman"/>
          <w:sz w:val="24"/>
          <w:szCs w:val="24"/>
        </w:rPr>
        <w:t xml:space="preserve">since </w:t>
      </w:r>
      <w:r w:rsidR="003B2748">
        <w:rPr>
          <w:rFonts w:ascii="Times New Roman" w:hAnsi="Times New Roman" w:cs="Times New Roman"/>
          <w:sz w:val="24"/>
          <w:szCs w:val="24"/>
        </w:rPr>
        <w:t xml:space="preserve">1918, when it seemed necessary to starve yourself, or launch yourself in front of a horse </w:t>
      </w:r>
      <w:r w:rsidR="002059E9">
        <w:rPr>
          <w:rFonts w:ascii="Times New Roman" w:hAnsi="Times New Roman" w:cs="Times New Roman"/>
          <w:sz w:val="24"/>
          <w:szCs w:val="24"/>
        </w:rPr>
        <w:t xml:space="preserve">to have your voice </w:t>
      </w:r>
      <w:r w:rsidR="002D3705">
        <w:rPr>
          <w:rFonts w:ascii="Times New Roman" w:hAnsi="Times New Roman" w:cs="Times New Roman"/>
          <w:sz w:val="24"/>
          <w:szCs w:val="24"/>
        </w:rPr>
        <w:t>heard</w:t>
      </w:r>
      <w:r w:rsidR="002059E9">
        <w:rPr>
          <w:rFonts w:ascii="Times New Roman" w:hAnsi="Times New Roman" w:cs="Times New Roman"/>
          <w:sz w:val="24"/>
          <w:szCs w:val="24"/>
        </w:rPr>
        <w:t xml:space="preserve"> as a woman</w:t>
      </w:r>
      <w:r w:rsidR="003B2748">
        <w:rPr>
          <w:rFonts w:ascii="Times New Roman" w:hAnsi="Times New Roman" w:cs="Times New Roman"/>
          <w:sz w:val="24"/>
          <w:szCs w:val="24"/>
        </w:rPr>
        <w:t xml:space="preserve"> (Walters, 2005). Women in today’s societies have much greater influence and power in the; decision making in the country, due to the access to voting rights </w:t>
      </w:r>
      <w:r w:rsidR="003B2748" w:rsidRPr="00351366">
        <w:rPr>
          <w:rFonts w:ascii="Times New Roman" w:hAnsi="Times New Roman" w:cs="Times New Roman"/>
          <w:sz w:val="24"/>
          <w:szCs w:val="24"/>
        </w:rPr>
        <w:t>(Walters, 2005. Pg.85</w:t>
      </w:r>
      <w:r w:rsidR="003B2748">
        <w:rPr>
          <w:rFonts w:ascii="Times New Roman" w:hAnsi="Times New Roman" w:cs="Times New Roman"/>
          <w:sz w:val="24"/>
          <w:szCs w:val="24"/>
        </w:rPr>
        <w:t>) and female power in parliament (Merrick, 2019) and a greater influence in the day to day running of the country due to better access to education and furthermore, employment (</w:t>
      </w:r>
      <w:proofErr w:type="spellStart"/>
      <w:r w:rsidR="003B2748">
        <w:rPr>
          <w:rFonts w:ascii="Times New Roman" w:hAnsi="Times New Roman" w:cs="Times New Roman"/>
          <w:sz w:val="24"/>
          <w:szCs w:val="24"/>
        </w:rPr>
        <w:t>Souhami</w:t>
      </w:r>
      <w:proofErr w:type="spellEnd"/>
      <w:r w:rsidR="003B2748">
        <w:rPr>
          <w:rFonts w:ascii="Times New Roman" w:hAnsi="Times New Roman" w:cs="Times New Roman"/>
          <w:sz w:val="24"/>
          <w:szCs w:val="24"/>
        </w:rPr>
        <w:t xml:space="preserve">, 1986. Pg. 89). This is along </w:t>
      </w:r>
      <w:r w:rsidR="002059E9">
        <w:rPr>
          <w:rFonts w:ascii="Times New Roman" w:hAnsi="Times New Roman" w:cs="Times New Roman"/>
          <w:sz w:val="24"/>
          <w:szCs w:val="24"/>
        </w:rPr>
        <w:t xml:space="preserve">with a huge amount of other changes that have been made in the last century towards the advancement of women. </w:t>
      </w:r>
    </w:p>
    <w:p w14:paraId="72B74DF4" w14:textId="3F16F7A1" w:rsidR="002059E9" w:rsidRDefault="002059E9" w:rsidP="003B2748">
      <w:pPr>
        <w:spacing w:line="360" w:lineRule="auto"/>
        <w:jc w:val="both"/>
        <w:rPr>
          <w:rFonts w:ascii="Times New Roman" w:hAnsi="Times New Roman" w:cs="Times New Roman"/>
          <w:sz w:val="24"/>
          <w:szCs w:val="24"/>
        </w:rPr>
      </w:pPr>
      <w:r>
        <w:rPr>
          <w:rFonts w:ascii="Times New Roman" w:hAnsi="Times New Roman" w:cs="Times New Roman"/>
          <w:sz w:val="24"/>
          <w:szCs w:val="24"/>
        </w:rPr>
        <w:t>Feminism itself also looks a lot different to how it would have one hundred yea</w:t>
      </w:r>
      <w:r w:rsidR="002D3705">
        <w:rPr>
          <w:rFonts w:ascii="Times New Roman" w:hAnsi="Times New Roman" w:cs="Times New Roman"/>
          <w:sz w:val="24"/>
          <w:szCs w:val="24"/>
        </w:rPr>
        <w:t xml:space="preserve">rs ago, </w:t>
      </w:r>
      <w:r>
        <w:rPr>
          <w:rFonts w:ascii="Times New Roman" w:hAnsi="Times New Roman" w:cs="Times New Roman"/>
          <w:sz w:val="24"/>
          <w:szCs w:val="24"/>
        </w:rPr>
        <w:t>significantly with the advancement of technology and access to platforms in w</w:t>
      </w:r>
      <w:r w:rsidR="002D3705">
        <w:rPr>
          <w:rFonts w:ascii="Times New Roman" w:hAnsi="Times New Roman" w:cs="Times New Roman"/>
          <w:sz w:val="24"/>
          <w:szCs w:val="24"/>
        </w:rPr>
        <w:t>hich you can put forward a voice</w:t>
      </w:r>
      <w:r>
        <w:rPr>
          <w:rFonts w:ascii="Times New Roman" w:hAnsi="Times New Roman" w:cs="Times New Roman"/>
          <w:sz w:val="24"/>
          <w:szCs w:val="24"/>
        </w:rPr>
        <w:t xml:space="preserve"> with just the click of a button. The world of blogging has become a very familiar platform used by feminists alike to argue their cases and campaign against a male patriarchy (Merrick, 2019).</w:t>
      </w:r>
    </w:p>
    <w:p w14:paraId="192046CB" w14:textId="7D973717" w:rsidR="002059E9" w:rsidRDefault="002059E9" w:rsidP="003B2748">
      <w:pPr>
        <w:spacing w:line="360" w:lineRule="auto"/>
        <w:jc w:val="both"/>
        <w:rPr>
          <w:rFonts w:ascii="Times New Roman" w:hAnsi="Times New Roman" w:cs="Times New Roman"/>
          <w:sz w:val="24"/>
          <w:szCs w:val="24"/>
        </w:rPr>
      </w:pPr>
      <w:r>
        <w:rPr>
          <w:rFonts w:ascii="Times New Roman" w:hAnsi="Times New Roman" w:cs="Times New Roman"/>
          <w:sz w:val="24"/>
          <w:szCs w:val="24"/>
        </w:rPr>
        <w:t>For example, technology has played an enormous factor in the recognition and advancement of the #</w:t>
      </w:r>
      <w:r w:rsidR="009F7BAA">
        <w:rPr>
          <w:rFonts w:ascii="Times New Roman" w:hAnsi="Times New Roman" w:cs="Times New Roman"/>
          <w:sz w:val="24"/>
          <w:szCs w:val="24"/>
        </w:rPr>
        <w:t>M</w:t>
      </w:r>
      <w:r>
        <w:rPr>
          <w:rFonts w:ascii="Times New Roman" w:hAnsi="Times New Roman" w:cs="Times New Roman"/>
          <w:sz w:val="24"/>
          <w:szCs w:val="24"/>
        </w:rPr>
        <w:t>e</w:t>
      </w:r>
      <w:r w:rsidR="009F7BAA">
        <w:rPr>
          <w:rFonts w:ascii="Times New Roman" w:hAnsi="Times New Roman" w:cs="Times New Roman"/>
          <w:sz w:val="24"/>
          <w:szCs w:val="24"/>
        </w:rPr>
        <w:t>T</w:t>
      </w:r>
      <w:r>
        <w:rPr>
          <w:rFonts w:ascii="Times New Roman" w:hAnsi="Times New Roman" w:cs="Times New Roman"/>
          <w:sz w:val="24"/>
          <w:szCs w:val="24"/>
        </w:rPr>
        <w:t>oo movement</w:t>
      </w:r>
      <w:r w:rsidR="009F7BAA">
        <w:rPr>
          <w:rFonts w:ascii="Times New Roman" w:hAnsi="Times New Roman" w:cs="Times New Roman"/>
          <w:sz w:val="24"/>
          <w:szCs w:val="24"/>
        </w:rPr>
        <w:t xml:space="preserve"> on a macro scale</w:t>
      </w:r>
      <w:r>
        <w:rPr>
          <w:rFonts w:ascii="Times New Roman" w:hAnsi="Times New Roman" w:cs="Times New Roman"/>
          <w:sz w:val="24"/>
          <w:szCs w:val="24"/>
        </w:rPr>
        <w:t xml:space="preserve">. Where the internet has been used as an extremely useful platform in campaigning against sexual harassment against women, a significance so massive that it is being </w:t>
      </w:r>
      <w:r w:rsidR="009F7BAA">
        <w:rPr>
          <w:rFonts w:ascii="Times New Roman" w:hAnsi="Times New Roman" w:cs="Times New Roman"/>
          <w:sz w:val="24"/>
          <w:szCs w:val="24"/>
        </w:rPr>
        <w:t>referred</w:t>
      </w:r>
      <w:r>
        <w:rPr>
          <w:rFonts w:ascii="Times New Roman" w:hAnsi="Times New Roman" w:cs="Times New Roman"/>
          <w:sz w:val="24"/>
          <w:szCs w:val="24"/>
        </w:rPr>
        <w:t xml:space="preserve"> to as ‘the hashtag that rocked the </w:t>
      </w:r>
      <w:r w:rsidR="009F7BAA">
        <w:rPr>
          <w:rFonts w:ascii="Times New Roman" w:hAnsi="Times New Roman" w:cs="Times New Roman"/>
          <w:sz w:val="24"/>
          <w:szCs w:val="24"/>
        </w:rPr>
        <w:t xml:space="preserve">world’ (LaMotte, 2017). </w:t>
      </w:r>
    </w:p>
    <w:p w14:paraId="2D296850" w14:textId="25089D9A" w:rsidR="009F7BAA" w:rsidRDefault="009F7BAA" w:rsidP="003B2748">
      <w:pPr>
        <w:spacing w:line="360" w:lineRule="auto"/>
        <w:jc w:val="both"/>
        <w:rPr>
          <w:rFonts w:ascii="Times New Roman" w:hAnsi="Times New Roman" w:cs="Times New Roman"/>
          <w:sz w:val="24"/>
          <w:szCs w:val="24"/>
        </w:rPr>
      </w:pPr>
      <w:r>
        <w:rPr>
          <w:rFonts w:ascii="Times New Roman" w:hAnsi="Times New Roman" w:cs="Times New Roman"/>
          <w:sz w:val="24"/>
          <w:szCs w:val="24"/>
        </w:rPr>
        <w:t>In contrast, the fact that there is a need for a #MeToo campaign to begin with</w:t>
      </w:r>
      <w:r w:rsidR="00C73AFC">
        <w:rPr>
          <w:rFonts w:ascii="Times New Roman" w:hAnsi="Times New Roman" w:cs="Times New Roman"/>
          <w:sz w:val="24"/>
          <w:szCs w:val="24"/>
        </w:rPr>
        <w:t>,</w:t>
      </w:r>
      <w:r>
        <w:rPr>
          <w:rFonts w:ascii="Times New Roman" w:hAnsi="Times New Roman" w:cs="Times New Roman"/>
          <w:sz w:val="24"/>
          <w:szCs w:val="24"/>
        </w:rPr>
        <w:t xml:space="preserve"> highlights that even one hundred years later, that women still face </w:t>
      </w:r>
      <w:r w:rsidR="00C73AFC">
        <w:rPr>
          <w:rFonts w:ascii="Times New Roman" w:hAnsi="Times New Roman" w:cs="Times New Roman"/>
          <w:sz w:val="24"/>
          <w:szCs w:val="24"/>
        </w:rPr>
        <w:t xml:space="preserve">oppression. Sexual harassment and violence </w:t>
      </w:r>
      <w:r w:rsidR="00C73AFC">
        <w:rPr>
          <w:rFonts w:ascii="Times New Roman" w:hAnsi="Times New Roman" w:cs="Times New Roman"/>
          <w:sz w:val="24"/>
          <w:szCs w:val="24"/>
        </w:rPr>
        <w:lastRenderedPageBreak/>
        <w:t>being some of the biggest issues and forms of oppression faced by women in the modern world (Cosslett and Baxter, 2013).</w:t>
      </w:r>
    </w:p>
    <w:p w14:paraId="5692EB65" w14:textId="1DEECB6C" w:rsidR="004E7EF4" w:rsidRDefault="004E7EF4" w:rsidP="003B2748">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there have been, and still are positives and negatives it the feminism</w:t>
      </w:r>
      <w:r w:rsidR="002D3705">
        <w:rPr>
          <w:rFonts w:ascii="Times New Roman" w:hAnsi="Times New Roman" w:cs="Times New Roman"/>
          <w:sz w:val="24"/>
          <w:szCs w:val="24"/>
        </w:rPr>
        <w:t xml:space="preserve"> struggle for equality of women. I</w:t>
      </w:r>
      <w:r>
        <w:rPr>
          <w:rFonts w:ascii="Times New Roman" w:hAnsi="Times New Roman" w:cs="Times New Roman"/>
          <w:sz w:val="24"/>
          <w:szCs w:val="24"/>
        </w:rPr>
        <w:t>t</w:t>
      </w:r>
      <w:r w:rsidR="002D3705">
        <w:rPr>
          <w:rFonts w:ascii="Times New Roman" w:hAnsi="Times New Roman" w:cs="Times New Roman"/>
          <w:sz w:val="24"/>
          <w:szCs w:val="24"/>
        </w:rPr>
        <w:t>’</w:t>
      </w:r>
      <w:r>
        <w:rPr>
          <w:rFonts w:ascii="Times New Roman" w:hAnsi="Times New Roman" w:cs="Times New Roman"/>
          <w:sz w:val="24"/>
          <w:szCs w:val="24"/>
        </w:rPr>
        <w:t>s safe to say</w:t>
      </w:r>
      <w:r w:rsidR="002D3705">
        <w:rPr>
          <w:rFonts w:ascii="Times New Roman" w:hAnsi="Times New Roman" w:cs="Times New Roman"/>
          <w:sz w:val="24"/>
          <w:szCs w:val="24"/>
        </w:rPr>
        <w:t>,</w:t>
      </w:r>
      <w:r>
        <w:rPr>
          <w:rFonts w:ascii="Times New Roman" w:hAnsi="Times New Roman" w:cs="Times New Roman"/>
          <w:sz w:val="24"/>
          <w:szCs w:val="24"/>
        </w:rPr>
        <w:t xml:space="preserve"> there has been remarkable progress and change made in the past century due to the work of powerful and influential women (Dugan, 2010). Also, regardless of </w:t>
      </w:r>
      <w:r w:rsidR="002D3705">
        <w:rPr>
          <w:rFonts w:ascii="Times New Roman" w:hAnsi="Times New Roman" w:cs="Times New Roman"/>
          <w:sz w:val="24"/>
          <w:szCs w:val="24"/>
        </w:rPr>
        <w:t xml:space="preserve">the fact feminism </w:t>
      </w:r>
      <w:r>
        <w:rPr>
          <w:rFonts w:ascii="Times New Roman" w:hAnsi="Times New Roman" w:cs="Times New Roman"/>
          <w:sz w:val="24"/>
          <w:szCs w:val="24"/>
        </w:rPr>
        <w:t xml:space="preserve">may have changed a great deal </w:t>
      </w:r>
      <w:r w:rsidR="002D3705">
        <w:rPr>
          <w:rFonts w:ascii="Times New Roman" w:hAnsi="Times New Roman" w:cs="Times New Roman"/>
          <w:sz w:val="24"/>
          <w:szCs w:val="24"/>
        </w:rPr>
        <w:t xml:space="preserve">since the beginning of the twentieth century, </w:t>
      </w:r>
      <w:r>
        <w:rPr>
          <w:rFonts w:ascii="Times New Roman" w:hAnsi="Times New Roman" w:cs="Times New Roman"/>
          <w:sz w:val="24"/>
          <w:szCs w:val="24"/>
        </w:rPr>
        <w:t>the driving force</w:t>
      </w:r>
      <w:r w:rsidR="002D3705">
        <w:rPr>
          <w:rFonts w:ascii="Times New Roman" w:hAnsi="Times New Roman" w:cs="Times New Roman"/>
          <w:sz w:val="24"/>
          <w:szCs w:val="24"/>
        </w:rPr>
        <w:t xml:space="preserve"> behind the concept</w:t>
      </w:r>
      <w:r>
        <w:rPr>
          <w:rFonts w:ascii="Times New Roman" w:hAnsi="Times New Roman" w:cs="Times New Roman"/>
          <w:sz w:val="24"/>
          <w:szCs w:val="24"/>
        </w:rPr>
        <w:t xml:space="preserve"> remains the same</w:t>
      </w:r>
      <w:r w:rsidR="00AE18B0">
        <w:rPr>
          <w:rFonts w:ascii="Times New Roman" w:hAnsi="Times New Roman" w:cs="Times New Roman"/>
          <w:sz w:val="24"/>
          <w:szCs w:val="24"/>
        </w:rPr>
        <w:t>.</w:t>
      </w:r>
      <w:r>
        <w:rPr>
          <w:rFonts w:ascii="Times New Roman" w:hAnsi="Times New Roman" w:cs="Times New Roman"/>
          <w:sz w:val="24"/>
          <w:szCs w:val="24"/>
        </w:rPr>
        <w:t xml:space="preserve"> </w:t>
      </w:r>
      <w:r w:rsidR="002D3705">
        <w:rPr>
          <w:rFonts w:ascii="Times New Roman" w:hAnsi="Times New Roman" w:cs="Times New Roman"/>
          <w:sz w:val="24"/>
          <w:szCs w:val="24"/>
        </w:rPr>
        <w:t xml:space="preserve">The </w:t>
      </w:r>
      <w:proofErr w:type="spellStart"/>
      <w:r w:rsidR="002D3705">
        <w:rPr>
          <w:rFonts w:ascii="Times New Roman" w:hAnsi="Times New Roman" w:cs="Times New Roman"/>
          <w:sz w:val="24"/>
          <w:szCs w:val="24"/>
        </w:rPr>
        <w:t>iradication</w:t>
      </w:r>
      <w:proofErr w:type="spellEnd"/>
      <w:r w:rsidR="002D3705">
        <w:rPr>
          <w:rFonts w:ascii="Times New Roman" w:hAnsi="Times New Roman" w:cs="Times New Roman"/>
          <w:sz w:val="24"/>
          <w:szCs w:val="24"/>
        </w:rPr>
        <w:t xml:space="preserve"> of inequality in the lives of</w:t>
      </w:r>
      <w:r w:rsidR="00AE18B0">
        <w:rPr>
          <w:rFonts w:ascii="Times New Roman" w:hAnsi="Times New Roman" w:cs="Times New Roman"/>
          <w:sz w:val="24"/>
          <w:szCs w:val="24"/>
        </w:rPr>
        <w:t xml:space="preserve"> girls and women </w:t>
      </w:r>
      <w:r w:rsidR="00AE18B0">
        <w:rPr>
          <w:rStyle w:val="selectable"/>
          <w:rFonts w:ascii="Times New Roman" w:hAnsi="Times New Roman" w:cs="Times New Roman"/>
          <w:color w:val="000000"/>
          <w:sz w:val="24"/>
          <w:szCs w:val="24"/>
          <w:lang w:val="en"/>
        </w:rPr>
        <w:t>(</w:t>
      </w:r>
      <w:proofErr w:type="spellStart"/>
      <w:r w:rsidR="00AE18B0">
        <w:rPr>
          <w:rStyle w:val="selectable"/>
          <w:rFonts w:ascii="Times New Roman" w:hAnsi="Times New Roman" w:cs="Times New Roman"/>
          <w:color w:val="000000"/>
          <w:sz w:val="24"/>
          <w:szCs w:val="24"/>
          <w:lang w:val="en"/>
        </w:rPr>
        <w:t>Tandoon</w:t>
      </w:r>
      <w:proofErr w:type="spellEnd"/>
      <w:r w:rsidR="00AE18B0">
        <w:rPr>
          <w:rStyle w:val="selectable"/>
          <w:rFonts w:ascii="Times New Roman" w:hAnsi="Times New Roman" w:cs="Times New Roman"/>
          <w:color w:val="000000"/>
          <w:sz w:val="24"/>
          <w:szCs w:val="24"/>
          <w:lang w:val="en"/>
        </w:rPr>
        <w:t>, 2008 Pg. 2).</w:t>
      </w:r>
    </w:p>
    <w:p w14:paraId="7AED3F58" w14:textId="77777777" w:rsidR="000751FA" w:rsidRDefault="000751FA" w:rsidP="004A6F62">
      <w:pPr>
        <w:spacing w:line="360" w:lineRule="auto"/>
        <w:jc w:val="both"/>
        <w:rPr>
          <w:rFonts w:ascii="Times New Roman" w:hAnsi="Times New Roman" w:cs="Times New Roman"/>
          <w:sz w:val="24"/>
          <w:szCs w:val="24"/>
        </w:rPr>
      </w:pPr>
    </w:p>
    <w:p w14:paraId="242F7531" w14:textId="131DD7D2" w:rsidR="008F2742" w:rsidRPr="00401EB2" w:rsidRDefault="008F2742" w:rsidP="004A6F62">
      <w:pPr>
        <w:spacing w:line="360" w:lineRule="auto"/>
        <w:jc w:val="both"/>
        <w:rPr>
          <w:rFonts w:ascii="Times New Roman" w:hAnsi="Times New Roman" w:cs="Times New Roman"/>
          <w:b/>
          <w:sz w:val="24"/>
          <w:szCs w:val="24"/>
          <w:u w:val="single"/>
        </w:rPr>
      </w:pPr>
      <w:r w:rsidRPr="00401EB2">
        <w:rPr>
          <w:rFonts w:ascii="Times New Roman" w:hAnsi="Times New Roman" w:cs="Times New Roman"/>
          <w:b/>
          <w:sz w:val="24"/>
          <w:szCs w:val="24"/>
          <w:u w:val="single"/>
        </w:rPr>
        <w:t>References:</w:t>
      </w:r>
    </w:p>
    <w:p w14:paraId="22D6F566" w14:textId="77777777" w:rsidR="00236C19" w:rsidRPr="00351366" w:rsidRDefault="00236C19" w:rsidP="004A6F62">
      <w:pPr>
        <w:spacing w:line="360" w:lineRule="auto"/>
        <w:jc w:val="both"/>
        <w:rPr>
          <w:rFonts w:ascii="Times New Roman" w:hAnsi="Times New Roman" w:cs="Times New Roman"/>
          <w:sz w:val="24"/>
          <w:szCs w:val="24"/>
        </w:rPr>
      </w:pPr>
      <w:proofErr w:type="spellStart"/>
      <w:r w:rsidRPr="00310CDF">
        <w:rPr>
          <w:rFonts w:ascii="Times New Roman" w:hAnsi="Times New Roman" w:cs="Times New Roman"/>
          <w:sz w:val="24"/>
          <w:szCs w:val="24"/>
        </w:rPr>
        <w:t>Braybon</w:t>
      </w:r>
      <w:proofErr w:type="spellEnd"/>
      <w:r w:rsidRPr="00310CDF">
        <w:rPr>
          <w:rFonts w:ascii="Times New Roman" w:hAnsi="Times New Roman" w:cs="Times New Roman"/>
          <w:sz w:val="24"/>
          <w:szCs w:val="24"/>
        </w:rPr>
        <w:t>, G</w:t>
      </w:r>
      <w:r>
        <w:rPr>
          <w:rFonts w:ascii="Times New Roman" w:hAnsi="Times New Roman" w:cs="Times New Roman"/>
          <w:sz w:val="24"/>
          <w:szCs w:val="24"/>
        </w:rPr>
        <w:t xml:space="preserve"> </w:t>
      </w:r>
      <w:r w:rsidRPr="00310CDF">
        <w:rPr>
          <w:rFonts w:ascii="Times New Roman" w:hAnsi="Times New Roman" w:cs="Times New Roman"/>
          <w:sz w:val="24"/>
          <w:szCs w:val="24"/>
        </w:rPr>
        <w:t>(1989)</w:t>
      </w:r>
      <w:r>
        <w:rPr>
          <w:rFonts w:ascii="Times New Roman" w:hAnsi="Times New Roman" w:cs="Times New Roman"/>
          <w:sz w:val="24"/>
          <w:szCs w:val="24"/>
        </w:rPr>
        <w:t xml:space="preserve"> </w:t>
      </w:r>
      <w:r w:rsidRPr="00310CDF">
        <w:rPr>
          <w:rFonts w:ascii="Times New Roman" w:hAnsi="Times New Roman" w:cs="Times New Roman"/>
          <w:sz w:val="24"/>
          <w:szCs w:val="24"/>
        </w:rPr>
        <w:t xml:space="preserve">Women workers in the </w:t>
      </w:r>
      <w:proofErr w:type="gramStart"/>
      <w:r w:rsidRPr="00310CDF">
        <w:rPr>
          <w:rFonts w:ascii="Times New Roman" w:hAnsi="Times New Roman" w:cs="Times New Roman"/>
          <w:sz w:val="24"/>
          <w:szCs w:val="24"/>
        </w:rPr>
        <w:t>first World War.</w:t>
      </w:r>
      <w:proofErr w:type="gramEnd"/>
      <w:r w:rsidRPr="00310CDF">
        <w:rPr>
          <w:rFonts w:ascii="Times New Roman" w:hAnsi="Times New Roman" w:cs="Times New Roman"/>
          <w:sz w:val="24"/>
          <w:szCs w:val="24"/>
        </w:rPr>
        <w:t xml:space="preserve"> London: Routledge.</w:t>
      </w:r>
    </w:p>
    <w:p w14:paraId="2B91173B" w14:textId="77777777" w:rsidR="00236C19" w:rsidRDefault="00236C19" w:rsidP="004A6F62">
      <w:pPr>
        <w:spacing w:line="360" w:lineRule="auto"/>
        <w:jc w:val="both"/>
        <w:rPr>
          <w:rStyle w:val="selectable"/>
          <w:rFonts w:ascii="Times New Roman" w:hAnsi="Times New Roman" w:cs="Times New Roman"/>
          <w:color w:val="000000"/>
          <w:sz w:val="24"/>
          <w:szCs w:val="24"/>
          <w:lang w:val="en"/>
        </w:rPr>
      </w:pPr>
      <w:r w:rsidRPr="00351366">
        <w:rPr>
          <w:rStyle w:val="selectable"/>
          <w:rFonts w:ascii="Times New Roman" w:hAnsi="Times New Roman" w:cs="Times New Roman"/>
          <w:color w:val="000000"/>
          <w:sz w:val="24"/>
          <w:szCs w:val="24"/>
          <w:lang w:val="en"/>
        </w:rPr>
        <w:t xml:space="preserve">Bronfenbrenner, U. (1979). </w:t>
      </w:r>
      <w:r w:rsidRPr="00351366">
        <w:rPr>
          <w:rStyle w:val="selectable"/>
          <w:rFonts w:ascii="Times New Roman" w:hAnsi="Times New Roman" w:cs="Times New Roman"/>
          <w:i/>
          <w:iCs/>
          <w:color w:val="000000"/>
          <w:sz w:val="24"/>
          <w:szCs w:val="24"/>
          <w:lang w:val="en"/>
        </w:rPr>
        <w:t>The ecology of human development</w:t>
      </w:r>
      <w:r w:rsidRPr="00351366">
        <w:rPr>
          <w:rStyle w:val="selectable"/>
          <w:rFonts w:ascii="Times New Roman" w:hAnsi="Times New Roman" w:cs="Times New Roman"/>
          <w:color w:val="000000"/>
          <w:sz w:val="24"/>
          <w:szCs w:val="24"/>
          <w:lang w:val="en"/>
        </w:rPr>
        <w:t>. Cambridge, Mass.: Harvard University Press.</w:t>
      </w:r>
    </w:p>
    <w:p w14:paraId="78350FB7" w14:textId="77777777" w:rsidR="00236C19" w:rsidRPr="00C73AFC" w:rsidRDefault="00236C19" w:rsidP="004A6F62">
      <w:pPr>
        <w:spacing w:line="360" w:lineRule="auto"/>
        <w:jc w:val="both"/>
        <w:rPr>
          <w:rStyle w:val="selectable"/>
          <w:rFonts w:ascii="Times New Roman" w:hAnsi="Times New Roman" w:cs="Times New Roman"/>
          <w:color w:val="000000"/>
          <w:sz w:val="24"/>
          <w:szCs w:val="24"/>
          <w:lang w:val="en"/>
        </w:rPr>
      </w:pPr>
      <w:proofErr w:type="spellStart"/>
      <w:r>
        <w:rPr>
          <w:rStyle w:val="selectable"/>
          <w:rFonts w:ascii="Times New Roman" w:hAnsi="Times New Roman" w:cs="Times New Roman"/>
          <w:color w:val="000000"/>
          <w:sz w:val="24"/>
          <w:szCs w:val="24"/>
          <w:lang w:val="en"/>
        </w:rPr>
        <w:t>Collsett</w:t>
      </w:r>
      <w:proofErr w:type="spellEnd"/>
      <w:r>
        <w:rPr>
          <w:rStyle w:val="selectable"/>
          <w:rFonts w:ascii="Times New Roman" w:hAnsi="Times New Roman" w:cs="Times New Roman"/>
          <w:color w:val="000000"/>
          <w:sz w:val="24"/>
          <w:szCs w:val="24"/>
          <w:lang w:val="en"/>
        </w:rPr>
        <w:t>, L, R. Baxter, H (2013)</w:t>
      </w:r>
      <w:r>
        <w:rPr>
          <w:rStyle w:val="selectable"/>
          <w:rFonts w:ascii="Times New Roman" w:hAnsi="Times New Roman" w:cs="Times New Roman"/>
          <w:i/>
          <w:color w:val="000000"/>
          <w:sz w:val="24"/>
          <w:szCs w:val="24"/>
          <w:lang w:val="en"/>
        </w:rPr>
        <w:t xml:space="preserve">The five main issues facing modern feminism </w:t>
      </w:r>
      <w:r>
        <w:rPr>
          <w:rStyle w:val="selectable"/>
          <w:rFonts w:ascii="Times New Roman" w:hAnsi="Times New Roman" w:cs="Times New Roman"/>
          <w:color w:val="000000"/>
          <w:sz w:val="24"/>
          <w:szCs w:val="24"/>
          <w:lang w:val="en"/>
        </w:rPr>
        <w:t xml:space="preserve">Accessed at: </w:t>
      </w:r>
      <w:hyperlink r:id="rId6" w:history="1">
        <w:r w:rsidRPr="00A62F33">
          <w:rPr>
            <w:rStyle w:val="Hyperlink"/>
            <w:rFonts w:ascii="Times New Roman" w:hAnsi="Times New Roman" w:cs="Times New Roman"/>
            <w:sz w:val="24"/>
            <w:szCs w:val="24"/>
            <w:lang w:val="en"/>
          </w:rPr>
          <w:t>https://www.newstatesman.com/v-spot/2013/05/five-main-issues-facing-modern-feminism</w:t>
        </w:r>
      </w:hyperlink>
      <w:r>
        <w:rPr>
          <w:rStyle w:val="selectable"/>
          <w:rFonts w:ascii="Times New Roman" w:hAnsi="Times New Roman" w:cs="Times New Roman"/>
          <w:color w:val="000000"/>
          <w:sz w:val="24"/>
          <w:szCs w:val="24"/>
          <w:lang w:val="en"/>
        </w:rPr>
        <w:t xml:space="preserve"> (accessed on: 19/03/2019)</w:t>
      </w:r>
    </w:p>
    <w:p w14:paraId="26A8E528" w14:textId="77777777" w:rsidR="00236C19" w:rsidRPr="00001538" w:rsidRDefault="00236C19" w:rsidP="004A6F62">
      <w:pPr>
        <w:spacing w:line="360" w:lineRule="auto"/>
        <w:jc w:val="both"/>
        <w:rPr>
          <w:rStyle w:val="selectable"/>
          <w:rFonts w:ascii="Times New Roman" w:hAnsi="Times New Roman" w:cs="Times New Roman"/>
          <w:color w:val="000000"/>
          <w:sz w:val="24"/>
          <w:szCs w:val="24"/>
          <w:lang w:val="en"/>
        </w:rPr>
      </w:pPr>
      <w:proofErr w:type="spellStart"/>
      <w:r>
        <w:rPr>
          <w:rStyle w:val="selectable"/>
          <w:rFonts w:ascii="Times New Roman" w:hAnsi="Times New Roman" w:cs="Times New Roman"/>
          <w:color w:val="000000"/>
          <w:sz w:val="24"/>
          <w:szCs w:val="24"/>
          <w:lang w:val="en"/>
        </w:rPr>
        <w:t>Crokett</w:t>
      </w:r>
      <w:proofErr w:type="spellEnd"/>
      <w:r>
        <w:rPr>
          <w:rStyle w:val="selectable"/>
          <w:rFonts w:ascii="Times New Roman" w:hAnsi="Times New Roman" w:cs="Times New Roman"/>
          <w:color w:val="000000"/>
          <w:sz w:val="24"/>
          <w:szCs w:val="24"/>
          <w:lang w:val="en"/>
        </w:rPr>
        <w:t xml:space="preserve">, M. Yee, H, R. (2019) </w:t>
      </w:r>
      <w:r w:rsidRPr="00001538">
        <w:rPr>
          <w:rFonts w:ascii="Times New Roman" w:hAnsi="Times New Roman" w:cs="Times New Roman"/>
          <w:bCs/>
          <w:i/>
          <w:color w:val="000000"/>
          <w:sz w:val="24"/>
          <w:szCs w:val="24"/>
        </w:rPr>
        <w:t>10 woman politicians who came ‘first’, from Nancy Astor to Diane Abbott</w:t>
      </w:r>
      <w:r>
        <w:rPr>
          <w:rFonts w:ascii="Times New Roman" w:hAnsi="Times New Roman" w:cs="Times New Roman"/>
          <w:bCs/>
          <w:i/>
          <w:color w:val="000000"/>
          <w:sz w:val="24"/>
          <w:szCs w:val="24"/>
        </w:rPr>
        <w:t xml:space="preserve"> </w:t>
      </w:r>
      <w:r>
        <w:rPr>
          <w:rFonts w:ascii="Times New Roman" w:hAnsi="Times New Roman" w:cs="Times New Roman"/>
          <w:bCs/>
          <w:color w:val="000000"/>
          <w:sz w:val="24"/>
          <w:szCs w:val="24"/>
        </w:rPr>
        <w:t xml:space="preserve">Accessed at: </w:t>
      </w:r>
      <w:hyperlink r:id="rId7" w:history="1">
        <w:r w:rsidRPr="00A6618E">
          <w:rPr>
            <w:rStyle w:val="Hyperlink"/>
            <w:rFonts w:ascii="Times New Roman" w:hAnsi="Times New Roman" w:cs="Times New Roman"/>
            <w:bCs/>
            <w:sz w:val="24"/>
            <w:szCs w:val="24"/>
          </w:rPr>
          <w:t>https://www.stylist.co.uk/visible-women/firsts-for-women-in-politics-female-mps-uk-history-constance-markievicz-nancy-astor-diane-abbott/238356</w:t>
        </w:r>
      </w:hyperlink>
      <w:r>
        <w:rPr>
          <w:rFonts w:ascii="Times New Roman" w:hAnsi="Times New Roman" w:cs="Times New Roman"/>
          <w:bCs/>
          <w:color w:val="000000"/>
          <w:sz w:val="24"/>
          <w:szCs w:val="24"/>
        </w:rPr>
        <w:t xml:space="preserve"> (accessed on: 19/03/2019)</w:t>
      </w:r>
    </w:p>
    <w:p w14:paraId="386BE4CE" w14:textId="77777777" w:rsidR="00236C19" w:rsidRDefault="00236C19" w:rsidP="004A6F62">
      <w:pPr>
        <w:spacing w:line="360" w:lineRule="auto"/>
        <w:jc w:val="both"/>
        <w:rPr>
          <w:rFonts w:ascii="Times New Roman" w:hAnsi="Times New Roman" w:cs="Times New Roman"/>
          <w:color w:val="000000"/>
          <w:sz w:val="24"/>
          <w:szCs w:val="24"/>
        </w:rPr>
      </w:pPr>
      <w:r w:rsidRPr="006A5156">
        <w:rPr>
          <w:rFonts w:ascii="Times New Roman" w:hAnsi="Times New Roman" w:cs="Times New Roman"/>
          <w:color w:val="000000"/>
          <w:sz w:val="24"/>
          <w:szCs w:val="24"/>
        </w:rPr>
        <w:t>DK (2019) The feminism Book: Big Ideas Simply Explained. 4th ed. DK Publishing.</w:t>
      </w:r>
    </w:p>
    <w:p w14:paraId="1E35924C" w14:textId="77777777" w:rsidR="00236C19" w:rsidRDefault="00236C19" w:rsidP="004A6F62">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Dyer, H (2016) ‘The Little Book of Feminism’. Summerdale Publishers</w:t>
      </w:r>
    </w:p>
    <w:p w14:paraId="083A30D3" w14:textId="77777777" w:rsidR="00236C19" w:rsidRDefault="00236C19" w:rsidP="004A6F62">
      <w:pPr>
        <w:spacing w:line="360" w:lineRule="auto"/>
        <w:jc w:val="both"/>
        <w:rPr>
          <w:rFonts w:ascii="Times New Roman" w:hAnsi="Times New Roman" w:cs="Times New Roman"/>
          <w:sz w:val="24"/>
          <w:szCs w:val="24"/>
          <w:lang w:val="en"/>
        </w:rPr>
      </w:pPr>
      <w:r w:rsidRPr="00351366">
        <w:rPr>
          <w:rFonts w:ascii="Times New Roman" w:hAnsi="Times New Roman" w:cs="Times New Roman"/>
          <w:sz w:val="24"/>
          <w:szCs w:val="24"/>
          <w:lang w:val="en"/>
        </w:rPr>
        <w:t>Freire, P (1968) </w:t>
      </w:r>
      <w:r w:rsidRPr="00351366">
        <w:rPr>
          <w:rFonts w:ascii="Times New Roman" w:hAnsi="Times New Roman" w:cs="Times New Roman"/>
          <w:i/>
          <w:iCs/>
          <w:sz w:val="24"/>
          <w:szCs w:val="24"/>
          <w:lang w:val="en"/>
        </w:rPr>
        <w:t>Pedagogy of the Oppressed</w:t>
      </w:r>
      <w:r w:rsidRPr="00351366">
        <w:rPr>
          <w:rFonts w:ascii="Times New Roman" w:hAnsi="Times New Roman" w:cs="Times New Roman"/>
          <w:sz w:val="24"/>
          <w:szCs w:val="24"/>
          <w:lang w:val="en"/>
        </w:rPr>
        <w:t xml:space="preserve"> New York: Herder and Herder.</w:t>
      </w:r>
    </w:p>
    <w:p w14:paraId="3B6FBF82" w14:textId="77777777" w:rsidR="00236C19" w:rsidRPr="00240AE1" w:rsidRDefault="00236C19" w:rsidP="004A6F62">
      <w:pPr>
        <w:spacing w:line="360" w:lineRule="auto"/>
        <w:jc w:val="both"/>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Gagg</w:t>
      </w:r>
      <w:proofErr w:type="spellEnd"/>
      <w:r>
        <w:rPr>
          <w:rFonts w:ascii="Times New Roman" w:hAnsi="Times New Roman" w:cs="Times New Roman"/>
          <w:color w:val="000000"/>
          <w:sz w:val="24"/>
          <w:szCs w:val="24"/>
        </w:rPr>
        <w:t>, N, V, D (2014) ‘</w:t>
      </w:r>
      <w:r w:rsidRPr="00240AE1">
        <w:rPr>
          <w:rFonts w:ascii="Times New Roman" w:hAnsi="Times New Roman" w:cs="Times New Roman"/>
          <w:color w:val="000000"/>
          <w:sz w:val="24"/>
          <w:szCs w:val="24"/>
        </w:rPr>
        <w:t xml:space="preserve">Women are better off today, but still far from being equal with </w:t>
      </w:r>
      <w:proofErr w:type="spellStart"/>
      <w:r w:rsidRPr="00240AE1">
        <w:rPr>
          <w:rFonts w:ascii="Times New Roman" w:hAnsi="Times New Roman" w:cs="Times New Roman"/>
          <w:color w:val="000000"/>
          <w:sz w:val="24"/>
          <w:szCs w:val="24"/>
        </w:rPr>
        <w:t>men</w:t>
      </w:r>
      <w:r>
        <w:rPr>
          <w:rFonts w:ascii="Times New Roman" w:hAnsi="Times New Roman" w:cs="Times New Roman"/>
          <w:color w:val="000000"/>
          <w:sz w:val="24"/>
          <w:szCs w:val="24"/>
        </w:rPr>
        <w:t>’</w:t>
      </w:r>
      <w:r>
        <w:rPr>
          <w:rFonts w:ascii="Times New Roman" w:hAnsi="Times New Roman" w:cs="Times New Roman"/>
          <w:i/>
          <w:color w:val="000000"/>
          <w:sz w:val="24"/>
          <w:szCs w:val="24"/>
        </w:rPr>
        <w:t>The</w:t>
      </w:r>
      <w:proofErr w:type="spellEnd"/>
      <w:r>
        <w:rPr>
          <w:rFonts w:ascii="Times New Roman" w:hAnsi="Times New Roman" w:cs="Times New Roman"/>
          <w:i/>
          <w:color w:val="000000"/>
          <w:sz w:val="24"/>
          <w:szCs w:val="24"/>
        </w:rPr>
        <w:t xml:space="preserve"> Guardian. </w:t>
      </w:r>
      <w:r>
        <w:rPr>
          <w:rFonts w:ascii="Times New Roman" w:hAnsi="Times New Roman" w:cs="Times New Roman"/>
          <w:color w:val="000000"/>
          <w:sz w:val="24"/>
          <w:szCs w:val="24"/>
        </w:rPr>
        <w:t xml:space="preserve">Accessed at: </w:t>
      </w:r>
      <w:hyperlink r:id="rId8" w:history="1">
        <w:r w:rsidRPr="002960A1">
          <w:rPr>
            <w:rStyle w:val="Hyperlink"/>
            <w:rFonts w:ascii="Times New Roman" w:hAnsi="Times New Roman" w:cs="Times New Roman"/>
            <w:sz w:val="24"/>
            <w:szCs w:val="24"/>
          </w:rPr>
          <w:t>https://www.theguardian.com/global-development/2014/sep/29/women-better-off-far-from-equal-men</w:t>
        </w:r>
      </w:hyperlink>
      <w:r>
        <w:rPr>
          <w:rFonts w:ascii="Times New Roman" w:hAnsi="Times New Roman" w:cs="Times New Roman"/>
          <w:color w:val="000000"/>
          <w:sz w:val="24"/>
          <w:szCs w:val="24"/>
        </w:rPr>
        <w:t xml:space="preserve"> (accessed on: 19/03/2019)</w:t>
      </w:r>
    </w:p>
    <w:p w14:paraId="4912A230" w14:textId="77777777" w:rsidR="00236C19" w:rsidRPr="006A5156" w:rsidRDefault="00236C19" w:rsidP="004A6F62">
      <w:pPr>
        <w:spacing w:line="360" w:lineRule="auto"/>
        <w:jc w:val="both"/>
        <w:rPr>
          <w:rFonts w:ascii="Times New Roman" w:hAnsi="Times New Roman" w:cs="Times New Roman"/>
          <w:sz w:val="24"/>
          <w:szCs w:val="24"/>
        </w:rPr>
      </w:pPr>
      <w:r>
        <w:rPr>
          <w:rFonts w:ascii="Times New Roman" w:hAnsi="Times New Roman" w:cs="Times New Roman"/>
          <w:color w:val="000000"/>
          <w:sz w:val="24"/>
          <w:szCs w:val="24"/>
        </w:rPr>
        <w:t xml:space="preserve">Gov.UK (N/D) </w:t>
      </w:r>
      <w:r w:rsidRPr="003E2534">
        <w:rPr>
          <w:rFonts w:ascii="Times New Roman" w:hAnsi="Times New Roman" w:cs="Times New Roman"/>
          <w:bCs/>
          <w:i/>
          <w:color w:val="000000"/>
          <w:sz w:val="24"/>
          <w:szCs w:val="24"/>
        </w:rPr>
        <w:t>Past Prime Ministers</w:t>
      </w:r>
      <w:r w:rsidRPr="003E2534">
        <w:rPr>
          <w:rFonts w:ascii="Times New Roman" w:hAnsi="Times New Roman" w:cs="Times New Roman"/>
          <w:i/>
          <w:color w:val="000000"/>
          <w:sz w:val="24"/>
          <w:szCs w:val="24"/>
        </w:rPr>
        <w:t>, Baroness Margret Thatcher</w:t>
      </w:r>
      <w:r>
        <w:rPr>
          <w:rFonts w:ascii="Times New Roman" w:hAnsi="Times New Roman" w:cs="Times New Roman"/>
          <w:color w:val="000000"/>
          <w:sz w:val="24"/>
          <w:szCs w:val="24"/>
        </w:rPr>
        <w:t xml:space="preserve"> Accessed at</w:t>
      </w:r>
      <w:proofErr w:type="gramStart"/>
      <w:r>
        <w:rPr>
          <w:rFonts w:ascii="Times New Roman" w:hAnsi="Times New Roman" w:cs="Times New Roman"/>
          <w:color w:val="000000"/>
          <w:sz w:val="24"/>
          <w:szCs w:val="24"/>
        </w:rPr>
        <w:t>:</w:t>
      </w:r>
      <w:proofErr w:type="gramEnd"/>
      <w:r>
        <w:rPr>
          <w:rStyle w:val="Hyperlink"/>
          <w:rFonts w:ascii="Times New Roman" w:hAnsi="Times New Roman" w:cs="Times New Roman"/>
          <w:sz w:val="24"/>
          <w:szCs w:val="24"/>
        </w:rPr>
        <w:fldChar w:fldCharType="begin"/>
      </w:r>
      <w:r>
        <w:rPr>
          <w:rStyle w:val="Hyperlink"/>
          <w:rFonts w:ascii="Times New Roman" w:hAnsi="Times New Roman" w:cs="Times New Roman"/>
          <w:sz w:val="24"/>
          <w:szCs w:val="24"/>
        </w:rPr>
        <w:instrText xml:space="preserve"> HYPERLINK "https://www.gov.uk/government/history/past-prime-ministers/margaret-thatcher" </w:instrText>
      </w:r>
      <w:r>
        <w:rPr>
          <w:rStyle w:val="Hyperlink"/>
          <w:rFonts w:ascii="Times New Roman" w:hAnsi="Times New Roman" w:cs="Times New Roman"/>
          <w:sz w:val="24"/>
          <w:szCs w:val="24"/>
        </w:rPr>
        <w:fldChar w:fldCharType="separate"/>
      </w:r>
      <w:r w:rsidRPr="00A6618E">
        <w:rPr>
          <w:rStyle w:val="Hyperlink"/>
          <w:rFonts w:ascii="Times New Roman" w:hAnsi="Times New Roman" w:cs="Times New Roman"/>
          <w:sz w:val="24"/>
          <w:szCs w:val="24"/>
        </w:rPr>
        <w:t>https://www.gov.uk/government/history/past-prime-ministers/margaret-thatcher</w:t>
      </w:r>
      <w:r>
        <w:rPr>
          <w:rStyle w:val="Hyperlink"/>
          <w:rFonts w:ascii="Times New Roman" w:hAnsi="Times New Roman" w:cs="Times New Roman"/>
          <w:sz w:val="24"/>
          <w:szCs w:val="24"/>
        </w:rPr>
        <w:fldChar w:fldCharType="end"/>
      </w:r>
      <w:r>
        <w:rPr>
          <w:rFonts w:ascii="Times New Roman" w:hAnsi="Times New Roman" w:cs="Times New Roman"/>
          <w:color w:val="000000"/>
          <w:sz w:val="24"/>
          <w:szCs w:val="24"/>
        </w:rPr>
        <w:t xml:space="preserve"> (accessed on: 19/03/2019)</w:t>
      </w:r>
    </w:p>
    <w:p w14:paraId="6AE4DB9C" w14:textId="77777777" w:rsidR="00236C19" w:rsidRDefault="00236C19" w:rsidP="00A73A20">
      <w:pPr>
        <w:spacing w:line="360" w:lineRule="auto"/>
        <w:jc w:val="both"/>
        <w:rPr>
          <w:rFonts w:ascii="Times New Roman" w:hAnsi="Times New Roman" w:cs="Times New Roman"/>
          <w:sz w:val="24"/>
          <w:szCs w:val="24"/>
          <w:lang w:val="en"/>
        </w:rPr>
      </w:pPr>
      <w:proofErr w:type="spellStart"/>
      <w:r>
        <w:rPr>
          <w:rFonts w:ascii="Times New Roman" w:hAnsi="Times New Roman" w:cs="Times New Roman"/>
          <w:sz w:val="24"/>
          <w:szCs w:val="24"/>
          <w:lang w:val="en"/>
        </w:rPr>
        <w:lastRenderedPageBreak/>
        <w:t>Hannan</w:t>
      </w:r>
      <w:proofErr w:type="spellEnd"/>
      <w:r>
        <w:rPr>
          <w:rFonts w:ascii="Times New Roman" w:hAnsi="Times New Roman" w:cs="Times New Roman"/>
          <w:sz w:val="24"/>
          <w:szCs w:val="24"/>
          <w:lang w:val="en"/>
        </w:rPr>
        <w:t xml:space="preserve">, C (2006) </w:t>
      </w:r>
      <w:proofErr w:type="gramStart"/>
      <w:r>
        <w:rPr>
          <w:rFonts w:ascii="Times New Roman" w:hAnsi="Times New Roman" w:cs="Times New Roman"/>
          <w:i/>
          <w:sz w:val="24"/>
          <w:szCs w:val="24"/>
          <w:lang w:val="en"/>
        </w:rPr>
        <w:t>The</w:t>
      </w:r>
      <w:proofErr w:type="gramEnd"/>
      <w:r>
        <w:rPr>
          <w:rFonts w:ascii="Times New Roman" w:hAnsi="Times New Roman" w:cs="Times New Roman"/>
          <w:i/>
          <w:sz w:val="24"/>
          <w:szCs w:val="24"/>
          <w:lang w:val="en"/>
        </w:rPr>
        <w:t xml:space="preserve"> achievements of the Commission on the Status of the woman</w:t>
      </w:r>
      <w:r w:rsidRPr="00A73A20">
        <w:rPr>
          <w:rFonts w:ascii="Times New Roman" w:hAnsi="Times New Roman" w:cs="Times New Roman"/>
          <w:sz w:val="24"/>
          <w:szCs w:val="24"/>
          <w:lang w:val="en"/>
        </w:rPr>
        <w:t>. Division for the Advancement of Women Department of Economic and Social Affairs</w:t>
      </w:r>
      <w:r>
        <w:rPr>
          <w:rFonts w:ascii="Times New Roman" w:hAnsi="Times New Roman" w:cs="Times New Roman"/>
          <w:sz w:val="24"/>
          <w:szCs w:val="24"/>
          <w:lang w:val="en"/>
        </w:rPr>
        <w:t xml:space="preserve">. Accessed at: </w:t>
      </w:r>
      <w:hyperlink r:id="rId9" w:history="1">
        <w:r w:rsidRPr="000F2FB5">
          <w:rPr>
            <w:rStyle w:val="Hyperlink"/>
            <w:rFonts w:ascii="Times New Roman" w:hAnsi="Times New Roman" w:cs="Times New Roman"/>
            <w:sz w:val="24"/>
            <w:szCs w:val="24"/>
            <w:lang w:val="en"/>
          </w:rPr>
          <w:t>http://www.un.org/womenwatch/daw/csw/csw50/statements/NGOCSWConsultationCH26feb06.pdf</w:t>
        </w:r>
      </w:hyperlink>
      <w:r>
        <w:rPr>
          <w:rFonts w:ascii="Times New Roman" w:hAnsi="Times New Roman" w:cs="Times New Roman"/>
          <w:sz w:val="24"/>
          <w:szCs w:val="24"/>
          <w:lang w:val="en"/>
        </w:rPr>
        <w:t xml:space="preserve"> (Accessed on: 12/03/2019)</w:t>
      </w:r>
    </w:p>
    <w:p w14:paraId="68C9D725" w14:textId="77777777" w:rsidR="00236C19" w:rsidRPr="005A23B1" w:rsidRDefault="00236C19" w:rsidP="00A73A20">
      <w:pPr>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Judd, J (2000) ‘Record A-level pass rate as top-grade girls finally overtake boys’ </w:t>
      </w:r>
      <w:r>
        <w:rPr>
          <w:rFonts w:ascii="Times New Roman" w:hAnsi="Times New Roman" w:cs="Times New Roman"/>
          <w:i/>
          <w:sz w:val="24"/>
          <w:szCs w:val="24"/>
          <w:lang w:val="en"/>
        </w:rPr>
        <w:t xml:space="preserve">The Independent. </w:t>
      </w:r>
      <w:r>
        <w:rPr>
          <w:rFonts w:ascii="Times New Roman" w:hAnsi="Times New Roman" w:cs="Times New Roman"/>
          <w:sz w:val="24"/>
          <w:szCs w:val="24"/>
          <w:lang w:val="en"/>
        </w:rPr>
        <w:t>Thursday 17</w:t>
      </w:r>
      <w:r w:rsidRPr="005A23B1">
        <w:rPr>
          <w:rFonts w:ascii="Times New Roman" w:hAnsi="Times New Roman" w:cs="Times New Roman"/>
          <w:sz w:val="24"/>
          <w:szCs w:val="24"/>
          <w:vertAlign w:val="superscript"/>
          <w:lang w:val="en"/>
        </w:rPr>
        <w:t>th</w:t>
      </w:r>
      <w:r>
        <w:rPr>
          <w:rFonts w:ascii="Times New Roman" w:hAnsi="Times New Roman" w:cs="Times New Roman"/>
          <w:sz w:val="24"/>
          <w:szCs w:val="24"/>
          <w:lang w:val="en"/>
        </w:rPr>
        <w:t xml:space="preserve"> August, 2000. Accessed at: </w:t>
      </w:r>
      <w:hyperlink r:id="rId10" w:history="1">
        <w:r w:rsidRPr="00436D48">
          <w:rPr>
            <w:rStyle w:val="Hyperlink"/>
            <w:rFonts w:ascii="Times New Roman" w:hAnsi="Times New Roman" w:cs="Times New Roman"/>
            <w:sz w:val="24"/>
            <w:szCs w:val="24"/>
            <w:lang w:val="en"/>
          </w:rPr>
          <w:t>https://www.independent.co.uk/news/education/education-news/record-a-level-pass-rate-as-top-grade-girls-finally-overtake-boys-5370186.html</w:t>
        </w:r>
      </w:hyperlink>
      <w:r>
        <w:rPr>
          <w:rFonts w:ascii="Times New Roman" w:hAnsi="Times New Roman" w:cs="Times New Roman"/>
          <w:sz w:val="24"/>
          <w:szCs w:val="24"/>
          <w:lang w:val="en"/>
        </w:rPr>
        <w:t xml:space="preserve"> (accessed on:19/03/2019)</w:t>
      </w:r>
    </w:p>
    <w:p w14:paraId="224FA0CD" w14:textId="77777777" w:rsidR="00236C19" w:rsidRDefault="00236C19" w:rsidP="00A73A20">
      <w:pPr>
        <w:spacing w:line="360" w:lineRule="auto"/>
        <w:jc w:val="both"/>
        <w:rPr>
          <w:rFonts w:ascii="Times New Roman" w:hAnsi="Times New Roman" w:cs="Times New Roman"/>
          <w:sz w:val="24"/>
          <w:szCs w:val="24"/>
          <w:lang w:val="en"/>
        </w:rPr>
      </w:pPr>
      <w:proofErr w:type="spellStart"/>
      <w:r>
        <w:rPr>
          <w:rFonts w:ascii="Times New Roman" w:hAnsi="Times New Roman" w:cs="Times New Roman"/>
          <w:sz w:val="24"/>
          <w:szCs w:val="24"/>
          <w:lang w:val="en"/>
        </w:rPr>
        <w:t>Kommanda</w:t>
      </w:r>
      <w:proofErr w:type="spellEnd"/>
      <w:r>
        <w:rPr>
          <w:rFonts w:ascii="Times New Roman" w:hAnsi="Times New Roman" w:cs="Times New Roman"/>
          <w:sz w:val="24"/>
          <w:szCs w:val="24"/>
          <w:lang w:val="en"/>
        </w:rPr>
        <w:t xml:space="preserve">, N. Barr, C. Holder, J (2018) Gender Pay Gap: What we have learned and how to fix it. Accessed at: </w:t>
      </w:r>
      <w:hyperlink r:id="rId11" w:history="1">
        <w:r w:rsidRPr="005F4C7C">
          <w:rPr>
            <w:rStyle w:val="Hyperlink"/>
            <w:rFonts w:ascii="Times New Roman" w:hAnsi="Times New Roman" w:cs="Times New Roman"/>
            <w:sz w:val="24"/>
            <w:szCs w:val="24"/>
            <w:lang w:val="en"/>
          </w:rPr>
          <w:t>https://www.theguardian.com/news/ng-interactive/2018/apr/05/women-are-paid-less-than-men-heres-how-to-fix-it</w:t>
        </w:r>
      </w:hyperlink>
      <w:r>
        <w:rPr>
          <w:rFonts w:ascii="Times New Roman" w:hAnsi="Times New Roman" w:cs="Times New Roman"/>
          <w:sz w:val="24"/>
          <w:szCs w:val="24"/>
          <w:lang w:val="en"/>
        </w:rPr>
        <w:t xml:space="preserve"> (accessed on:17/03/2019)</w:t>
      </w:r>
    </w:p>
    <w:p w14:paraId="63D8A3B3" w14:textId="77777777" w:rsidR="00236C19" w:rsidRPr="009F7BAA" w:rsidRDefault="00236C19" w:rsidP="00A73A20">
      <w:pPr>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LaMotte (2017) </w:t>
      </w:r>
      <w:r w:rsidRPr="009F7BAA">
        <w:rPr>
          <w:rFonts w:ascii="Times New Roman" w:hAnsi="Times New Roman" w:cs="Times New Roman"/>
          <w:i/>
          <w:sz w:val="24"/>
          <w:szCs w:val="24"/>
        </w:rPr>
        <w:t>How #MeToo could move from social campaign to social change</w:t>
      </w:r>
      <w:r>
        <w:rPr>
          <w:rFonts w:ascii="Times New Roman" w:hAnsi="Times New Roman" w:cs="Times New Roman"/>
          <w:i/>
          <w:sz w:val="24"/>
          <w:szCs w:val="24"/>
        </w:rPr>
        <w:t xml:space="preserve">. </w:t>
      </w:r>
      <w:r>
        <w:rPr>
          <w:rFonts w:ascii="Times New Roman" w:hAnsi="Times New Roman" w:cs="Times New Roman"/>
          <w:sz w:val="24"/>
          <w:szCs w:val="24"/>
        </w:rPr>
        <w:t xml:space="preserve">Accessed at:  </w:t>
      </w:r>
      <w:hyperlink r:id="rId12" w:history="1">
        <w:r w:rsidRPr="00A6618E">
          <w:rPr>
            <w:rStyle w:val="Hyperlink"/>
            <w:rFonts w:ascii="Times New Roman" w:hAnsi="Times New Roman" w:cs="Times New Roman"/>
            <w:sz w:val="24"/>
            <w:szCs w:val="24"/>
          </w:rPr>
          <w:t>https://edition.cnn.com/2017/10/30/health/metoo-legacy/index.html</w:t>
        </w:r>
      </w:hyperlink>
      <w:r>
        <w:rPr>
          <w:rFonts w:ascii="Times New Roman" w:hAnsi="Times New Roman" w:cs="Times New Roman"/>
          <w:sz w:val="24"/>
          <w:szCs w:val="24"/>
        </w:rPr>
        <w:t xml:space="preserve"> (accessed on: 19/03/2019)</w:t>
      </w:r>
    </w:p>
    <w:p w14:paraId="090CF1F5" w14:textId="77777777" w:rsidR="00236C19" w:rsidRDefault="00236C19" w:rsidP="00A73A20">
      <w:pPr>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Legislation.gov (1970) </w:t>
      </w:r>
      <w:r>
        <w:rPr>
          <w:rFonts w:ascii="Times New Roman" w:hAnsi="Times New Roman" w:cs="Times New Roman"/>
          <w:i/>
          <w:sz w:val="24"/>
          <w:szCs w:val="24"/>
          <w:lang w:val="en"/>
        </w:rPr>
        <w:t>The Equal Pay Act.</w:t>
      </w:r>
      <w:r>
        <w:rPr>
          <w:rFonts w:ascii="Times New Roman" w:hAnsi="Times New Roman" w:cs="Times New Roman"/>
          <w:sz w:val="24"/>
          <w:szCs w:val="24"/>
          <w:lang w:val="en"/>
        </w:rPr>
        <w:t xml:space="preserve"> Accessed on: </w:t>
      </w:r>
      <w:hyperlink r:id="rId13" w:history="1">
        <w:r w:rsidRPr="005F4C7C">
          <w:rPr>
            <w:rStyle w:val="Hyperlink"/>
            <w:rFonts w:ascii="Times New Roman" w:hAnsi="Times New Roman" w:cs="Times New Roman"/>
            <w:sz w:val="24"/>
            <w:szCs w:val="24"/>
            <w:lang w:val="en"/>
          </w:rPr>
          <w:t>https://www.striking-women.org/module/women-and-work/post-world-war-ii-1946-1970</w:t>
        </w:r>
      </w:hyperlink>
      <w:r>
        <w:rPr>
          <w:rFonts w:ascii="Times New Roman" w:hAnsi="Times New Roman" w:cs="Times New Roman"/>
          <w:sz w:val="24"/>
          <w:szCs w:val="24"/>
          <w:lang w:val="en"/>
        </w:rPr>
        <w:t xml:space="preserve"> (accessed at: 15/03/2019)</w:t>
      </w:r>
    </w:p>
    <w:p w14:paraId="50AAF502" w14:textId="77777777" w:rsidR="00236C19" w:rsidRDefault="00236C19" w:rsidP="004A6F62">
      <w:pPr>
        <w:spacing w:line="360" w:lineRule="auto"/>
        <w:jc w:val="both"/>
        <w:rPr>
          <w:rFonts w:ascii="Times New Roman" w:hAnsi="Times New Roman" w:cs="Times New Roman"/>
          <w:sz w:val="24"/>
          <w:szCs w:val="24"/>
        </w:rPr>
      </w:pPr>
      <w:proofErr w:type="spellStart"/>
      <w:r w:rsidRPr="00351366">
        <w:rPr>
          <w:rFonts w:ascii="Times New Roman" w:hAnsi="Times New Roman" w:cs="Times New Roman"/>
          <w:sz w:val="24"/>
          <w:szCs w:val="24"/>
        </w:rPr>
        <w:t>Mambrol</w:t>
      </w:r>
      <w:proofErr w:type="spellEnd"/>
      <w:r w:rsidRPr="00351366">
        <w:rPr>
          <w:rFonts w:ascii="Times New Roman" w:hAnsi="Times New Roman" w:cs="Times New Roman"/>
          <w:sz w:val="24"/>
          <w:szCs w:val="24"/>
        </w:rPr>
        <w:t xml:space="preserve">, N (2017) ‘First Wave Feminism’ accessed at: </w:t>
      </w:r>
      <w:hyperlink r:id="rId14" w:history="1">
        <w:r w:rsidRPr="00351366">
          <w:rPr>
            <w:rStyle w:val="Hyperlink"/>
            <w:rFonts w:ascii="Times New Roman" w:hAnsi="Times New Roman" w:cs="Times New Roman"/>
            <w:sz w:val="24"/>
            <w:szCs w:val="24"/>
          </w:rPr>
          <w:t>https://literariness.org/2017/10/27/first-wave-feminism/</w:t>
        </w:r>
      </w:hyperlink>
      <w:r w:rsidRPr="00351366">
        <w:rPr>
          <w:rFonts w:ascii="Times New Roman" w:hAnsi="Times New Roman" w:cs="Times New Roman"/>
          <w:sz w:val="24"/>
          <w:szCs w:val="24"/>
        </w:rPr>
        <w:t xml:space="preserve"> (Accessed on: 27/02/19)</w:t>
      </w:r>
    </w:p>
    <w:p w14:paraId="49861F9F" w14:textId="77777777" w:rsidR="00236C19" w:rsidRPr="002F0DBF" w:rsidRDefault="00236C19" w:rsidP="00A73A20">
      <w:pPr>
        <w:spacing w:line="360" w:lineRule="auto"/>
        <w:jc w:val="both"/>
        <w:rPr>
          <w:rFonts w:ascii="Times New Roman" w:hAnsi="Times New Roman" w:cs="Times New Roman"/>
          <w:i/>
          <w:sz w:val="24"/>
          <w:szCs w:val="24"/>
          <w:lang w:val="en"/>
        </w:rPr>
      </w:pPr>
      <w:r>
        <w:rPr>
          <w:rFonts w:ascii="Times New Roman" w:hAnsi="Times New Roman" w:cs="Times New Roman"/>
          <w:sz w:val="24"/>
          <w:szCs w:val="24"/>
          <w:lang w:val="en"/>
        </w:rPr>
        <w:t>Merrick, J (2019) ‘</w:t>
      </w:r>
      <w:r w:rsidRPr="002F0DBF">
        <w:rPr>
          <w:rFonts w:ascii="Times New Roman" w:hAnsi="Times New Roman" w:cs="Times New Roman"/>
          <w:sz w:val="24"/>
          <w:szCs w:val="24"/>
          <w:lang w:val="en"/>
        </w:rPr>
        <w:t>Women of Westminster by Rachel Reeves review – the MPs who changed politics</w:t>
      </w:r>
      <w:r>
        <w:rPr>
          <w:rFonts w:ascii="Times New Roman" w:hAnsi="Times New Roman" w:cs="Times New Roman"/>
          <w:sz w:val="24"/>
          <w:szCs w:val="24"/>
          <w:lang w:val="en"/>
        </w:rPr>
        <w:t xml:space="preserve">’ </w:t>
      </w:r>
      <w:r>
        <w:rPr>
          <w:rFonts w:ascii="Times New Roman" w:hAnsi="Times New Roman" w:cs="Times New Roman"/>
          <w:i/>
          <w:sz w:val="24"/>
          <w:szCs w:val="24"/>
          <w:lang w:val="en"/>
        </w:rPr>
        <w:t xml:space="preserve">The Guardian. </w:t>
      </w:r>
      <w:r w:rsidRPr="002F0DBF">
        <w:rPr>
          <w:rFonts w:ascii="Times New Roman" w:hAnsi="Times New Roman" w:cs="Times New Roman"/>
          <w:sz w:val="24"/>
          <w:szCs w:val="24"/>
        </w:rPr>
        <w:t>Fri</w:t>
      </w:r>
      <w:r>
        <w:rPr>
          <w:rFonts w:ascii="Times New Roman" w:hAnsi="Times New Roman" w:cs="Times New Roman"/>
          <w:sz w:val="24"/>
          <w:szCs w:val="24"/>
        </w:rPr>
        <w:t>day</w:t>
      </w:r>
      <w:r w:rsidRPr="002F0DBF">
        <w:rPr>
          <w:rFonts w:ascii="Times New Roman" w:hAnsi="Times New Roman" w:cs="Times New Roman"/>
          <w:sz w:val="24"/>
          <w:szCs w:val="24"/>
        </w:rPr>
        <w:t xml:space="preserve"> 15 Mar 2019</w:t>
      </w:r>
      <w:r>
        <w:rPr>
          <w:rFonts w:ascii="Times New Roman" w:hAnsi="Times New Roman" w:cs="Times New Roman"/>
          <w:sz w:val="24"/>
          <w:szCs w:val="24"/>
        </w:rPr>
        <w:t xml:space="preserve"> Accessed at: </w:t>
      </w:r>
      <w:hyperlink r:id="rId15" w:history="1">
        <w:r w:rsidRPr="00A6618E">
          <w:rPr>
            <w:rStyle w:val="Hyperlink"/>
            <w:rFonts w:ascii="Times New Roman" w:hAnsi="Times New Roman" w:cs="Times New Roman"/>
            <w:sz w:val="24"/>
            <w:szCs w:val="24"/>
          </w:rPr>
          <w:t>https://www.theguardian.com/books/2019/mar/15/women-of-westminster-by-rachel-reeves-review-the-mps-who-changed-politics</w:t>
        </w:r>
      </w:hyperlink>
      <w:r>
        <w:rPr>
          <w:rFonts w:ascii="Times New Roman" w:hAnsi="Times New Roman" w:cs="Times New Roman"/>
          <w:sz w:val="24"/>
          <w:szCs w:val="24"/>
        </w:rPr>
        <w:t xml:space="preserve"> (accessed: 19/03/2019)</w:t>
      </w:r>
    </w:p>
    <w:p w14:paraId="3978050F" w14:textId="77777777" w:rsidR="00236C19" w:rsidRDefault="00236C19" w:rsidP="004A6F62">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Napikoski</w:t>
      </w:r>
      <w:proofErr w:type="spellEnd"/>
      <w:r>
        <w:rPr>
          <w:rFonts w:ascii="Times New Roman" w:hAnsi="Times New Roman" w:cs="Times New Roman"/>
          <w:sz w:val="24"/>
          <w:szCs w:val="24"/>
        </w:rPr>
        <w:t xml:space="preserve">, L (2019) </w:t>
      </w:r>
      <w:r>
        <w:rPr>
          <w:rFonts w:ascii="Times New Roman" w:hAnsi="Times New Roman" w:cs="Times New Roman"/>
          <w:i/>
          <w:sz w:val="24"/>
          <w:szCs w:val="24"/>
        </w:rPr>
        <w:t xml:space="preserve">Socialist feminism Definitions ad comparisons </w:t>
      </w:r>
      <w:r>
        <w:rPr>
          <w:rFonts w:ascii="Times New Roman" w:hAnsi="Times New Roman" w:cs="Times New Roman"/>
          <w:sz w:val="24"/>
          <w:szCs w:val="24"/>
        </w:rPr>
        <w:t xml:space="preserve">Accessed at: </w:t>
      </w:r>
      <w:hyperlink r:id="rId16" w:history="1">
        <w:r w:rsidRPr="00436D48">
          <w:rPr>
            <w:rStyle w:val="Hyperlink"/>
            <w:rFonts w:ascii="Times New Roman" w:hAnsi="Times New Roman" w:cs="Times New Roman"/>
            <w:sz w:val="24"/>
            <w:szCs w:val="24"/>
          </w:rPr>
          <w:t>https://www.thoughtco.com/socialist-feminism-womens-history-definition-3528988</w:t>
        </w:r>
      </w:hyperlink>
      <w:r>
        <w:rPr>
          <w:rFonts w:ascii="Times New Roman" w:hAnsi="Times New Roman" w:cs="Times New Roman"/>
          <w:sz w:val="24"/>
          <w:szCs w:val="24"/>
        </w:rPr>
        <w:t xml:space="preserve"> (accessed on: 18/03/2019)</w:t>
      </w:r>
    </w:p>
    <w:p w14:paraId="4C66D250" w14:textId="77777777" w:rsidR="00236C19" w:rsidRPr="003A1AD0" w:rsidRDefault="00236C19"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Operation Black Vote (N/D) </w:t>
      </w:r>
      <w:r w:rsidRPr="003A1AD0">
        <w:rPr>
          <w:rFonts w:ascii="Times New Roman" w:hAnsi="Times New Roman" w:cs="Times New Roman"/>
          <w:i/>
          <w:sz w:val="24"/>
          <w:szCs w:val="24"/>
        </w:rPr>
        <w:t>Rt Hon Diane Abbott MP (Labour)</w:t>
      </w:r>
      <w:r>
        <w:rPr>
          <w:rFonts w:ascii="Times New Roman" w:hAnsi="Times New Roman" w:cs="Times New Roman"/>
          <w:sz w:val="24"/>
          <w:szCs w:val="24"/>
        </w:rPr>
        <w:t xml:space="preserve">. Accessed at: </w:t>
      </w:r>
      <w:hyperlink r:id="rId17" w:history="1">
        <w:r w:rsidRPr="00A6618E">
          <w:rPr>
            <w:rStyle w:val="Hyperlink"/>
            <w:rFonts w:ascii="Times New Roman" w:hAnsi="Times New Roman" w:cs="Times New Roman"/>
            <w:sz w:val="24"/>
            <w:szCs w:val="24"/>
          </w:rPr>
          <w:t>https://www.obv.org.uk/our-communities/black-politicians/diane-abbott-mp</w:t>
        </w:r>
      </w:hyperlink>
      <w:r>
        <w:rPr>
          <w:rFonts w:ascii="Times New Roman" w:hAnsi="Times New Roman" w:cs="Times New Roman"/>
          <w:sz w:val="24"/>
          <w:szCs w:val="24"/>
        </w:rPr>
        <w:t xml:space="preserve"> (accessed on: 18/03/2019)</w:t>
      </w:r>
    </w:p>
    <w:p w14:paraId="1F9F13F1" w14:textId="77777777" w:rsidR="00236C19" w:rsidRPr="008F2742" w:rsidRDefault="00236C19"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Oxford Royale Academy (2017) </w:t>
      </w:r>
      <w:r>
        <w:rPr>
          <w:rFonts w:ascii="Times New Roman" w:hAnsi="Times New Roman" w:cs="Times New Roman"/>
          <w:i/>
          <w:sz w:val="24"/>
          <w:szCs w:val="24"/>
        </w:rPr>
        <w:t xml:space="preserve">A History </w:t>
      </w:r>
      <w:proofErr w:type="gramStart"/>
      <w:r>
        <w:rPr>
          <w:rFonts w:ascii="Times New Roman" w:hAnsi="Times New Roman" w:cs="Times New Roman"/>
          <w:i/>
          <w:sz w:val="24"/>
          <w:szCs w:val="24"/>
        </w:rPr>
        <w:t>Of</w:t>
      </w:r>
      <w:proofErr w:type="gramEnd"/>
      <w:r>
        <w:rPr>
          <w:rFonts w:ascii="Times New Roman" w:hAnsi="Times New Roman" w:cs="Times New Roman"/>
          <w:i/>
          <w:sz w:val="24"/>
          <w:szCs w:val="24"/>
        </w:rPr>
        <w:t xml:space="preserve"> Women’s Education in the UK. </w:t>
      </w:r>
      <w:r>
        <w:rPr>
          <w:rFonts w:ascii="Times New Roman" w:hAnsi="Times New Roman" w:cs="Times New Roman"/>
          <w:sz w:val="24"/>
          <w:szCs w:val="24"/>
        </w:rPr>
        <w:t xml:space="preserve">Accessed on: </w:t>
      </w:r>
      <w:hyperlink r:id="rId18" w:history="1">
        <w:r w:rsidRPr="00436D48">
          <w:rPr>
            <w:rStyle w:val="Hyperlink"/>
            <w:rFonts w:ascii="Times New Roman" w:hAnsi="Times New Roman" w:cs="Times New Roman"/>
            <w:sz w:val="24"/>
            <w:szCs w:val="24"/>
          </w:rPr>
          <w:t>https://www.thoughtco.com/socialist-feminism-womens-history-definition-3528988</w:t>
        </w:r>
      </w:hyperlink>
      <w:r>
        <w:rPr>
          <w:rFonts w:ascii="Times New Roman" w:hAnsi="Times New Roman" w:cs="Times New Roman"/>
          <w:sz w:val="24"/>
          <w:szCs w:val="24"/>
        </w:rPr>
        <w:t xml:space="preserve"> (accessed at: 15/03/2019)</w:t>
      </w:r>
    </w:p>
    <w:p w14:paraId="34CCC5F7" w14:textId="77777777" w:rsidR="00236C19" w:rsidRDefault="00236C19"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Purcell, D. MacArthur, R, K. </w:t>
      </w:r>
      <w:proofErr w:type="spellStart"/>
      <w:r>
        <w:rPr>
          <w:rFonts w:ascii="Times New Roman" w:hAnsi="Times New Roman" w:cs="Times New Roman"/>
          <w:sz w:val="24"/>
          <w:szCs w:val="24"/>
        </w:rPr>
        <w:t>Samblanet</w:t>
      </w:r>
      <w:proofErr w:type="spellEnd"/>
      <w:r>
        <w:rPr>
          <w:rFonts w:ascii="Times New Roman" w:hAnsi="Times New Roman" w:cs="Times New Roman"/>
          <w:sz w:val="24"/>
          <w:szCs w:val="24"/>
        </w:rPr>
        <w:t xml:space="preserve">, S (2010) accessed at: </w:t>
      </w:r>
      <w:hyperlink r:id="rId19" w:history="1">
        <w:r w:rsidRPr="005F4C7C">
          <w:rPr>
            <w:rStyle w:val="Hyperlink"/>
            <w:rFonts w:ascii="Times New Roman" w:hAnsi="Times New Roman" w:cs="Times New Roman"/>
            <w:sz w:val="24"/>
            <w:szCs w:val="24"/>
          </w:rPr>
          <w:t>https://doi.org/10.1111/j.1751-9020.2010.00304.x</w:t>
        </w:r>
      </w:hyperlink>
      <w:r>
        <w:rPr>
          <w:rFonts w:ascii="Times New Roman" w:hAnsi="Times New Roman" w:cs="Times New Roman"/>
          <w:sz w:val="24"/>
          <w:szCs w:val="24"/>
        </w:rPr>
        <w:t xml:space="preserve"> (accessed on: 15/03/2019) </w:t>
      </w:r>
    </w:p>
    <w:p w14:paraId="2ED35E29" w14:textId="77777777" w:rsidR="00236C19" w:rsidRDefault="00236C19"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Reeves, R (2019) ‘Power Dressing: Why female MP’s have faced a century of scrutiny’ </w:t>
      </w:r>
      <w:r>
        <w:rPr>
          <w:rFonts w:ascii="Times New Roman" w:hAnsi="Times New Roman" w:cs="Times New Roman"/>
          <w:i/>
          <w:sz w:val="24"/>
          <w:szCs w:val="24"/>
        </w:rPr>
        <w:t xml:space="preserve">The Guardian. </w:t>
      </w:r>
      <w:r>
        <w:rPr>
          <w:rFonts w:ascii="Times New Roman" w:hAnsi="Times New Roman" w:cs="Times New Roman"/>
          <w:sz w:val="24"/>
          <w:szCs w:val="24"/>
        </w:rPr>
        <w:t>Saturday, 2</w:t>
      </w:r>
      <w:r w:rsidRPr="000333C4">
        <w:rPr>
          <w:rFonts w:ascii="Times New Roman" w:hAnsi="Times New Roman" w:cs="Times New Roman"/>
          <w:sz w:val="24"/>
          <w:szCs w:val="24"/>
          <w:vertAlign w:val="superscript"/>
        </w:rPr>
        <w:t>nd</w:t>
      </w:r>
      <w:r>
        <w:rPr>
          <w:rFonts w:ascii="Times New Roman" w:hAnsi="Times New Roman" w:cs="Times New Roman"/>
          <w:sz w:val="24"/>
          <w:szCs w:val="24"/>
        </w:rPr>
        <w:t xml:space="preserve"> March, 2019. Accessed at: </w:t>
      </w:r>
      <w:hyperlink r:id="rId20" w:history="1">
        <w:r w:rsidRPr="00A6618E">
          <w:rPr>
            <w:rStyle w:val="Hyperlink"/>
            <w:rFonts w:ascii="Times New Roman" w:hAnsi="Times New Roman" w:cs="Times New Roman"/>
            <w:sz w:val="24"/>
            <w:szCs w:val="24"/>
          </w:rPr>
          <w:t>https://www.theguardian.com/politics/2019/mar/02/female-mps-100-years-clothing-style-newspapers</w:t>
        </w:r>
      </w:hyperlink>
      <w:r>
        <w:rPr>
          <w:rFonts w:ascii="Times New Roman" w:hAnsi="Times New Roman" w:cs="Times New Roman"/>
          <w:sz w:val="24"/>
          <w:szCs w:val="24"/>
        </w:rPr>
        <w:t xml:space="preserve"> (accessed on: 15/03/2019)</w:t>
      </w:r>
    </w:p>
    <w:p w14:paraId="7DD02508" w14:textId="77777777" w:rsidR="00236C19" w:rsidRPr="00586AB6" w:rsidRDefault="00236C19" w:rsidP="004A6F62">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Sawe</w:t>
      </w:r>
      <w:proofErr w:type="spellEnd"/>
      <w:r>
        <w:rPr>
          <w:rFonts w:ascii="Times New Roman" w:hAnsi="Times New Roman" w:cs="Times New Roman"/>
          <w:sz w:val="24"/>
          <w:szCs w:val="24"/>
        </w:rPr>
        <w:t xml:space="preserve">, E, B (2018) </w:t>
      </w:r>
      <w:r w:rsidRPr="00586AB6">
        <w:rPr>
          <w:rFonts w:ascii="Times New Roman" w:hAnsi="Times New Roman" w:cs="Times New Roman"/>
          <w:i/>
          <w:sz w:val="24"/>
          <w:szCs w:val="24"/>
        </w:rPr>
        <w:t>Countries Where Girls have the Least Access to School</w:t>
      </w:r>
      <w:r>
        <w:rPr>
          <w:rFonts w:ascii="Times New Roman" w:hAnsi="Times New Roman" w:cs="Times New Roman"/>
          <w:i/>
          <w:sz w:val="24"/>
          <w:szCs w:val="24"/>
        </w:rPr>
        <w:t xml:space="preserve">. </w:t>
      </w:r>
      <w:r>
        <w:rPr>
          <w:rFonts w:ascii="Times New Roman" w:hAnsi="Times New Roman" w:cs="Times New Roman"/>
          <w:sz w:val="24"/>
          <w:szCs w:val="24"/>
        </w:rPr>
        <w:t xml:space="preserve">Accessed at: </w:t>
      </w:r>
      <w:hyperlink r:id="rId21" w:history="1">
        <w:r w:rsidRPr="00A6618E">
          <w:rPr>
            <w:rStyle w:val="Hyperlink"/>
            <w:rFonts w:ascii="Times New Roman" w:hAnsi="Times New Roman" w:cs="Times New Roman"/>
            <w:sz w:val="24"/>
            <w:szCs w:val="24"/>
          </w:rPr>
          <w:t>https://www.graphicmaps.com/countries-where-girls-have-the-least-access-to-school</w:t>
        </w:r>
      </w:hyperlink>
      <w:r>
        <w:rPr>
          <w:rFonts w:ascii="Times New Roman" w:hAnsi="Times New Roman" w:cs="Times New Roman"/>
          <w:sz w:val="24"/>
          <w:szCs w:val="24"/>
        </w:rPr>
        <w:t xml:space="preserve"> (accessed on: 19/03/2019)</w:t>
      </w:r>
    </w:p>
    <w:p w14:paraId="35299174" w14:textId="77777777" w:rsidR="00236C19" w:rsidRPr="00665E8E" w:rsidRDefault="00236C19"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Sisterhood and after research team (2013) </w:t>
      </w:r>
      <w:r>
        <w:rPr>
          <w:rFonts w:ascii="Times New Roman" w:hAnsi="Times New Roman" w:cs="Times New Roman"/>
          <w:i/>
          <w:sz w:val="24"/>
          <w:szCs w:val="24"/>
        </w:rPr>
        <w:t xml:space="preserve">Equal pay and equality legislation. </w:t>
      </w:r>
      <w:r>
        <w:rPr>
          <w:rFonts w:ascii="Times New Roman" w:hAnsi="Times New Roman" w:cs="Times New Roman"/>
          <w:sz w:val="24"/>
          <w:szCs w:val="24"/>
        </w:rPr>
        <w:t xml:space="preserve">Accessed at: </w:t>
      </w:r>
      <w:hyperlink r:id="rId22" w:history="1">
        <w:r w:rsidRPr="005F4C7C">
          <w:rPr>
            <w:rStyle w:val="Hyperlink"/>
            <w:rFonts w:ascii="Times New Roman" w:hAnsi="Times New Roman" w:cs="Times New Roman"/>
            <w:sz w:val="24"/>
            <w:szCs w:val="24"/>
          </w:rPr>
          <w:t>https://www.bl.uk/sisterhood/articles/equal-pay-and-equality-legislation</w:t>
        </w:r>
      </w:hyperlink>
      <w:r>
        <w:rPr>
          <w:rFonts w:ascii="Times New Roman" w:hAnsi="Times New Roman" w:cs="Times New Roman"/>
          <w:sz w:val="24"/>
          <w:szCs w:val="24"/>
        </w:rPr>
        <w:t xml:space="preserve"> (accessed on 17/03/2019) </w:t>
      </w:r>
    </w:p>
    <w:p w14:paraId="16BDD833" w14:textId="77777777" w:rsidR="00236C19" w:rsidRDefault="00236C19" w:rsidP="004A6F62">
      <w:pPr>
        <w:spacing w:line="360" w:lineRule="auto"/>
        <w:jc w:val="both"/>
        <w:rPr>
          <w:rFonts w:ascii="Times New Roman" w:hAnsi="Times New Roman" w:cs="Times New Roman"/>
          <w:sz w:val="24"/>
          <w:szCs w:val="24"/>
        </w:rPr>
      </w:pPr>
      <w:r w:rsidRPr="00351366">
        <w:rPr>
          <w:rFonts w:ascii="Times New Roman" w:hAnsi="Times New Roman" w:cs="Times New Roman"/>
          <w:sz w:val="24"/>
          <w:szCs w:val="24"/>
        </w:rPr>
        <w:t>Smith, Harold L (2007) ‘The British Women's Suffrage Campaign 1866-1928’. London: Longman, an Imprint of Pearson</w:t>
      </w:r>
    </w:p>
    <w:p w14:paraId="0C1BD3D4" w14:textId="77777777" w:rsidR="00236C19" w:rsidRDefault="00236C19" w:rsidP="004A6F62">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Souhai</w:t>
      </w:r>
      <w:proofErr w:type="spellEnd"/>
      <w:r>
        <w:rPr>
          <w:rFonts w:ascii="Times New Roman" w:hAnsi="Times New Roman" w:cs="Times New Roman"/>
          <w:sz w:val="24"/>
          <w:szCs w:val="24"/>
        </w:rPr>
        <w:t>, D (1986) ‘A Woman’s Place: The Changing Picture of Women in Britain’ Middlesex, England. Penguin Books.</w:t>
      </w:r>
    </w:p>
    <w:p w14:paraId="229A2171" w14:textId="77777777" w:rsidR="00236C19" w:rsidRPr="00310CDF" w:rsidRDefault="00236C19"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Striking Women (N/D) </w:t>
      </w:r>
      <w:r>
        <w:rPr>
          <w:rFonts w:ascii="Times New Roman" w:hAnsi="Times New Roman" w:cs="Times New Roman"/>
          <w:i/>
          <w:sz w:val="24"/>
          <w:szCs w:val="24"/>
        </w:rPr>
        <w:t xml:space="preserve">Women and Work. </w:t>
      </w:r>
      <w:r>
        <w:rPr>
          <w:rFonts w:ascii="Times New Roman" w:hAnsi="Times New Roman" w:cs="Times New Roman"/>
          <w:sz w:val="24"/>
          <w:szCs w:val="24"/>
        </w:rPr>
        <w:t>Accessed at:</w:t>
      </w:r>
      <w:r w:rsidRPr="00310CDF">
        <w:t xml:space="preserve"> </w:t>
      </w:r>
      <w:hyperlink r:id="rId23" w:history="1">
        <w:r w:rsidRPr="002D2776">
          <w:rPr>
            <w:rStyle w:val="Hyperlink"/>
            <w:rFonts w:ascii="Times New Roman" w:hAnsi="Times New Roman" w:cs="Times New Roman"/>
            <w:sz w:val="24"/>
            <w:szCs w:val="24"/>
          </w:rPr>
          <w:t>https://www.striking-women.org/module/women-and-work/world-war-i-1914-1918</w:t>
        </w:r>
      </w:hyperlink>
      <w:r>
        <w:rPr>
          <w:rFonts w:ascii="Times New Roman" w:hAnsi="Times New Roman" w:cs="Times New Roman"/>
          <w:sz w:val="24"/>
          <w:szCs w:val="24"/>
        </w:rPr>
        <w:t xml:space="preserve"> (accessed on: 18/03/2019)</w:t>
      </w:r>
    </w:p>
    <w:p w14:paraId="0E01B316" w14:textId="77777777" w:rsidR="00236C19" w:rsidRDefault="00236C19" w:rsidP="004A6F62">
      <w:pPr>
        <w:spacing w:line="360" w:lineRule="auto"/>
        <w:jc w:val="both"/>
        <w:rPr>
          <w:rStyle w:val="selectable"/>
          <w:rFonts w:ascii="Times New Roman" w:hAnsi="Times New Roman" w:cs="Times New Roman"/>
          <w:color w:val="000000"/>
          <w:sz w:val="24"/>
          <w:szCs w:val="24"/>
          <w:lang w:val="en"/>
        </w:rPr>
      </w:pPr>
      <w:r w:rsidRPr="00351366">
        <w:rPr>
          <w:rStyle w:val="selectable"/>
          <w:rFonts w:ascii="Times New Roman" w:hAnsi="Times New Roman" w:cs="Times New Roman"/>
          <w:color w:val="000000"/>
          <w:sz w:val="24"/>
          <w:szCs w:val="24"/>
          <w:lang w:val="en"/>
        </w:rPr>
        <w:t xml:space="preserve">Sutherland, J. (1995). The Johari Window A Strategy for Teaching Therapeutic Confrontation. </w:t>
      </w:r>
      <w:r w:rsidRPr="00351366">
        <w:rPr>
          <w:rStyle w:val="selectable"/>
          <w:rFonts w:ascii="Times New Roman" w:hAnsi="Times New Roman" w:cs="Times New Roman"/>
          <w:i/>
          <w:iCs/>
          <w:color w:val="000000"/>
          <w:sz w:val="24"/>
          <w:szCs w:val="24"/>
          <w:lang w:val="en"/>
        </w:rPr>
        <w:t>Nurse Educator</w:t>
      </w:r>
      <w:r w:rsidRPr="00351366">
        <w:rPr>
          <w:rStyle w:val="selectable"/>
          <w:rFonts w:ascii="Times New Roman" w:hAnsi="Times New Roman" w:cs="Times New Roman"/>
          <w:color w:val="000000"/>
          <w:sz w:val="24"/>
          <w:szCs w:val="24"/>
          <w:lang w:val="en"/>
        </w:rPr>
        <w:t>, 20(3), pp.22-24.</w:t>
      </w:r>
    </w:p>
    <w:p w14:paraId="72400DF5" w14:textId="77777777" w:rsidR="00236C19" w:rsidRPr="00351366" w:rsidRDefault="00236C19" w:rsidP="004A6F62">
      <w:pPr>
        <w:spacing w:line="360" w:lineRule="auto"/>
        <w:jc w:val="both"/>
        <w:rPr>
          <w:rFonts w:ascii="Times New Roman" w:hAnsi="Times New Roman" w:cs="Times New Roman"/>
          <w:sz w:val="24"/>
          <w:szCs w:val="24"/>
        </w:rPr>
      </w:pPr>
      <w:proofErr w:type="spellStart"/>
      <w:r>
        <w:rPr>
          <w:rStyle w:val="selectable"/>
          <w:rFonts w:ascii="Times New Roman" w:hAnsi="Times New Roman" w:cs="Times New Roman"/>
          <w:color w:val="000000"/>
          <w:sz w:val="24"/>
          <w:szCs w:val="24"/>
          <w:lang w:val="en"/>
        </w:rPr>
        <w:t>Tandoon</w:t>
      </w:r>
      <w:proofErr w:type="spellEnd"/>
      <w:r>
        <w:rPr>
          <w:rStyle w:val="selectable"/>
          <w:rFonts w:ascii="Times New Roman" w:hAnsi="Times New Roman" w:cs="Times New Roman"/>
          <w:color w:val="000000"/>
          <w:sz w:val="24"/>
          <w:szCs w:val="24"/>
          <w:lang w:val="en"/>
        </w:rPr>
        <w:t>, N (2008) ‘Feminism: A Paradigm Shift’. New Delhi. Atlantic Publishers and Distributors</w:t>
      </w:r>
    </w:p>
    <w:p w14:paraId="1E646E56" w14:textId="77777777" w:rsidR="00236C19" w:rsidRPr="00351366" w:rsidRDefault="00236C19" w:rsidP="004A6F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UK Parliament (2015) </w:t>
      </w:r>
      <w:r w:rsidRPr="00FF25B0">
        <w:rPr>
          <w:rFonts w:ascii="Times New Roman" w:hAnsi="Times New Roman" w:cs="Times New Roman"/>
          <w:i/>
          <w:sz w:val="24"/>
          <w:szCs w:val="24"/>
        </w:rPr>
        <w:t>Nancy Astor – First woman to sit in the Commons</w:t>
      </w:r>
      <w:r>
        <w:rPr>
          <w:rFonts w:ascii="Times New Roman" w:hAnsi="Times New Roman" w:cs="Times New Roman"/>
          <w:sz w:val="24"/>
          <w:szCs w:val="24"/>
        </w:rPr>
        <w:t xml:space="preserve">. Accessed at: </w:t>
      </w:r>
      <w:hyperlink r:id="rId24" w:history="1">
        <w:r w:rsidRPr="00A6618E">
          <w:rPr>
            <w:rStyle w:val="Hyperlink"/>
            <w:rFonts w:ascii="Times New Roman" w:hAnsi="Times New Roman" w:cs="Times New Roman"/>
            <w:sz w:val="24"/>
            <w:szCs w:val="24"/>
          </w:rPr>
          <w:t>https://www.parliament.uk/about/art-in-parliament/news/2015/december/nancy-astor--the-first-woman-to-sit-in-the-house-of-commons/</w:t>
        </w:r>
      </w:hyperlink>
      <w:r>
        <w:rPr>
          <w:rFonts w:ascii="Times New Roman" w:hAnsi="Times New Roman" w:cs="Times New Roman"/>
          <w:sz w:val="24"/>
          <w:szCs w:val="24"/>
        </w:rPr>
        <w:t xml:space="preserve"> (Accessed on: 19/03/2019)</w:t>
      </w:r>
    </w:p>
    <w:p w14:paraId="0DE99650" w14:textId="77777777" w:rsidR="00236C19" w:rsidRDefault="00236C19" w:rsidP="004A6F62">
      <w:pPr>
        <w:spacing w:line="360" w:lineRule="auto"/>
        <w:jc w:val="both"/>
        <w:rPr>
          <w:rFonts w:ascii="Times New Roman" w:hAnsi="Times New Roman" w:cs="Times New Roman"/>
          <w:sz w:val="24"/>
          <w:szCs w:val="24"/>
        </w:rPr>
      </w:pPr>
      <w:r w:rsidRPr="00351366">
        <w:rPr>
          <w:rStyle w:val="selectable"/>
          <w:rFonts w:ascii="Times New Roman" w:hAnsi="Times New Roman" w:cs="Times New Roman"/>
          <w:color w:val="000000"/>
          <w:sz w:val="24"/>
          <w:szCs w:val="24"/>
          <w:lang w:val="en"/>
        </w:rPr>
        <w:lastRenderedPageBreak/>
        <w:t xml:space="preserve">UK Parliament. (2015). </w:t>
      </w:r>
      <w:r w:rsidRPr="00351366">
        <w:rPr>
          <w:rStyle w:val="selectable"/>
          <w:rFonts w:ascii="Times New Roman" w:hAnsi="Times New Roman" w:cs="Times New Roman"/>
          <w:i/>
          <w:iCs/>
          <w:color w:val="000000"/>
          <w:sz w:val="24"/>
          <w:szCs w:val="24"/>
          <w:lang w:val="en"/>
        </w:rPr>
        <w:t>Equal Franchise Act 1928</w:t>
      </w:r>
      <w:r w:rsidRPr="00351366">
        <w:rPr>
          <w:rStyle w:val="selectable"/>
          <w:rFonts w:ascii="Times New Roman" w:hAnsi="Times New Roman" w:cs="Times New Roman"/>
          <w:color w:val="000000"/>
          <w:sz w:val="24"/>
          <w:szCs w:val="24"/>
          <w:lang w:val="en"/>
        </w:rPr>
        <w:t xml:space="preserve">. [online] accessed at: http://www.parliament.uk/about/living-heritage/transformingsociety/electionsvoting/womenvote/parliamentary-collectionsdelete/equal-franchise-act-1928/ [Accessed 19 Dec. 2015]. </w:t>
      </w:r>
      <w:r w:rsidRPr="00351366">
        <w:rPr>
          <w:rFonts w:ascii="Times New Roman" w:hAnsi="Times New Roman" w:cs="Times New Roman"/>
          <w:sz w:val="24"/>
          <w:szCs w:val="24"/>
        </w:rPr>
        <w:t>(Accessed on: 27/02/19)</w:t>
      </w:r>
    </w:p>
    <w:p w14:paraId="55382FF6" w14:textId="77777777" w:rsidR="00236C19" w:rsidRPr="00351366" w:rsidRDefault="00236C19" w:rsidP="004A6F62">
      <w:pPr>
        <w:spacing w:line="360" w:lineRule="auto"/>
        <w:jc w:val="both"/>
        <w:rPr>
          <w:rFonts w:ascii="Times New Roman" w:hAnsi="Times New Roman" w:cs="Times New Roman"/>
          <w:sz w:val="24"/>
          <w:szCs w:val="24"/>
        </w:rPr>
      </w:pPr>
      <w:r w:rsidRPr="00351366">
        <w:rPr>
          <w:rStyle w:val="selectable"/>
          <w:rFonts w:ascii="Times New Roman" w:hAnsi="Times New Roman" w:cs="Times New Roman"/>
          <w:color w:val="000000"/>
          <w:sz w:val="24"/>
          <w:szCs w:val="24"/>
          <w:lang w:val="en"/>
        </w:rPr>
        <w:t xml:space="preserve">UK Parliament. (n.d.). </w:t>
      </w:r>
      <w:r w:rsidRPr="00351366">
        <w:rPr>
          <w:rStyle w:val="selectable"/>
          <w:rFonts w:ascii="Times New Roman" w:hAnsi="Times New Roman" w:cs="Times New Roman"/>
          <w:i/>
          <w:iCs/>
          <w:color w:val="000000"/>
          <w:sz w:val="24"/>
          <w:szCs w:val="24"/>
          <w:lang w:val="en"/>
        </w:rPr>
        <w:t>Representation of the People Act 1918</w:t>
      </w:r>
      <w:r w:rsidRPr="00351366">
        <w:rPr>
          <w:rStyle w:val="selectable"/>
          <w:rFonts w:ascii="Times New Roman" w:hAnsi="Times New Roman" w:cs="Times New Roman"/>
          <w:color w:val="000000"/>
          <w:sz w:val="24"/>
          <w:szCs w:val="24"/>
          <w:lang w:val="en"/>
        </w:rPr>
        <w:t xml:space="preserve">. [online] accessed at: </w:t>
      </w:r>
      <w:hyperlink r:id="rId25" w:history="1">
        <w:r w:rsidRPr="00351366">
          <w:rPr>
            <w:rStyle w:val="Hyperlink"/>
            <w:rFonts w:ascii="Times New Roman" w:hAnsi="Times New Roman" w:cs="Times New Roman"/>
            <w:sz w:val="24"/>
            <w:szCs w:val="24"/>
            <w:lang w:val="en"/>
          </w:rPr>
          <w:t>http://www.parliament.uk/about/living-heritage/transformingsociety/electionsvoting/womenvote/parliamentary-collections/collections-the-vote-and-after/representation-of-the-people-act-1918/</w:t>
        </w:r>
      </w:hyperlink>
      <w:r w:rsidRPr="00351366">
        <w:rPr>
          <w:rStyle w:val="selectable"/>
          <w:rFonts w:ascii="Times New Roman" w:hAnsi="Times New Roman" w:cs="Times New Roman"/>
          <w:color w:val="000000"/>
          <w:sz w:val="24"/>
          <w:szCs w:val="24"/>
          <w:lang w:val="en"/>
        </w:rPr>
        <w:t xml:space="preserve"> Accessed on: 27/02/19)</w:t>
      </w:r>
    </w:p>
    <w:p w14:paraId="6794D358" w14:textId="77777777" w:rsidR="00236C19" w:rsidRDefault="00236C19" w:rsidP="004A6F62">
      <w:pPr>
        <w:spacing w:line="360" w:lineRule="auto"/>
        <w:jc w:val="both"/>
        <w:rPr>
          <w:rFonts w:ascii="Times New Roman" w:hAnsi="Times New Roman" w:cs="Times New Roman"/>
          <w:sz w:val="24"/>
          <w:szCs w:val="24"/>
        </w:rPr>
      </w:pPr>
      <w:r w:rsidRPr="00351366">
        <w:rPr>
          <w:rFonts w:ascii="Times New Roman" w:hAnsi="Times New Roman" w:cs="Times New Roman"/>
          <w:sz w:val="24"/>
          <w:szCs w:val="24"/>
        </w:rPr>
        <w:t xml:space="preserve">Walters, M (2005) </w:t>
      </w:r>
      <w:r>
        <w:rPr>
          <w:rFonts w:ascii="Times New Roman" w:hAnsi="Times New Roman" w:cs="Times New Roman"/>
          <w:sz w:val="24"/>
          <w:szCs w:val="24"/>
        </w:rPr>
        <w:t>‘</w:t>
      </w:r>
      <w:r w:rsidRPr="00FC4918">
        <w:rPr>
          <w:rFonts w:ascii="Times New Roman" w:hAnsi="Times New Roman" w:cs="Times New Roman"/>
          <w:sz w:val="24"/>
          <w:szCs w:val="24"/>
        </w:rPr>
        <w:t>FEMENISM A Very Short Introduction</w:t>
      </w:r>
      <w:r>
        <w:rPr>
          <w:rFonts w:ascii="Times New Roman" w:hAnsi="Times New Roman" w:cs="Times New Roman"/>
          <w:i/>
          <w:sz w:val="24"/>
          <w:szCs w:val="24"/>
        </w:rPr>
        <w:t>’</w:t>
      </w:r>
      <w:r w:rsidRPr="00351366">
        <w:rPr>
          <w:rFonts w:ascii="Times New Roman" w:hAnsi="Times New Roman" w:cs="Times New Roman"/>
          <w:i/>
          <w:sz w:val="24"/>
          <w:szCs w:val="24"/>
        </w:rPr>
        <w:t xml:space="preserve">. </w:t>
      </w:r>
      <w:r w:rsidRPr="00351366">
        <w:rPr>
          <w:rFonts w:ascii="Times New Roman" w:hAnsi="Times New Roman" w:cs="Times New Roman"/>
          <w:sz w:val="24"/>
          <w:szCs w:val="24"/>
        </w:rPr>
        <w:t>Oxford University Press, New York</w:t>
      </w:r>
    </w:p>
    <w:p w14:paraId="537CD526" w14:textId="77777777" w:rsidR="00236C19" w:rsidRDefault="00236C19" w:rsidP="004A6F62">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Weale</w:t>
      </w:r>
      <w:proofErr w:type="spellEnd"/>
      <w:r>
        <w:rPr>
          <w:rFonts w:ascii="Times New Roman" w:hAnsi="Times New Roman" w:cs="Times New Roman"/>
          <w:sz w:val="24"/>
          <w:szCs w:val="24"/>
        </w:rPr>
        <w:t>, S (2015) ‘</w:t>
      </w:r>
      <w:r w:rsidRPr="00704BEA">
        <w:rPr>
          <w:rFonts w:ascii="Times New Roman" w:hAnsi="Times New Roman" w:cs="Times New Roman"/>
          <w:sz w:val="24"/>
          <w:szCs w:val="24"/>
        </w:rPr>
        <w:t>Boys trail girls in literacy and numeracy when starting school</w:t>
      </w:r>
      <w:r>
        <w:rPr>
          <w:rFonts w:ascii="Times New Roman" w:hAnsi="Times New Roman" w:cs="Times New Roman"/>
          <w:sz w:val="24"/>
          <w:szCs w:val="24"/>
        </w:rPr>
        <w:t xml:space="preserve">’ </w:t>
      </w:r>
      <w:r>
        <w:rPr>
          <w:rFonts w:ascii="Times New Roman" w:hAnsi="Times New Roman" w:cs="Times New Roman"/>
          <w:i/>
          <w:sz w:val="24"/>
          <w:szCs w:val="24"/>
        </w:rPr>
        <w:t xml:space="preserve">The Guardian. </w:t>
      </w:r>
      <w:r>
        <w:rPr>
          <w:rFonts w:ascii="Times New Roman" w:hAnsi="Times New Roman" w:cs="Times New Roman"/>
          <w:sz w:val="24"/>
          <w:szCs w:val="24"/>
        </w:rPr>
        <w:t>Tuesday 13</w:t>
      </w:r>
      <w:r w:rsidRPr="00704BEA">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2015. Accessed at: </w:t>
      </w:r>
      <w:hyperlink r:id="rId26" w:history="1">
        <w:r w:rsidRPr="00A6618E">
          <w:rPr>
            <w:rStyle w:val="Hyperlink"/>
            <w:rFonts w:ascii="Times New Roman" w:hAnsi="Times New Roman" w:cs="Times New Roman"/>
            <w:sz w:val="24"/>
            <w:szCs w:val="24"/>
          </w:rPr>
          <w:t>https://www.theguardian.com/education/2015/oct/13/boys-trail-girls-literacy-numeracy-when-starting-school</w:t>
        </w:r>
      </w:hyperlink>
      <w:r>
        <w:rPr>
          <w:rFonts w:ascii="Times New Roman" w:hAnsi="Times New Roman" w:cs="Times New Roman"/>
          <w:sz w:val="24"/>
          <w:szCs w:val="24"/>
        </w:rPr>
        <w:t xml:space="preserve"> (Accessed on: 17/03/2019)</w:t>
      </w:r>
    </w:p>
    <w:p w14:paraId="7709E825" w14:textId="77777777" w:rsidR="00236C19" w:rsidRPr="00704BEA" w:rsidRDefault="00236C19" w:rsidP="004A6F62">
      <w:pPr>
        <w:spacing w:line="360" w:lineRule="auto"/>
        <w:jc w:val="both"/>
        <w:rPr>
          <w:rFonts w:ascii="Times New Roman" w:hAnsi="Times New Roman" w:cs="Times New Roman"/>
          <w:i/>
          <w:sz w:val="24"/>
          <w:szCs w:val="24"/>
        </w:rPr>
      </w:pPr>
      <w:proofErr w:type="spellStart"/>
      <w:r>
        <w:rPr>
          <w:rFonts w:ascii="Times New Roman" w:hAnsi="Times New Roman" w:cs="Times New Roman"/>
          <w:sz w:val="24"/>
          <w:szCs w:val="24"/>
        </w:rPr>
        <w:t>Weale</w:t>
      </w:r>
      <w:proofErr w:type="spellEnd"/>
      <w:r>
        <w:rPr>
          <w:rFonts w:ascii="Times New Roman" w:hAnsi="Times New Roman" w:cs="Times New Roman"/>
          <w:sz w:val="24"/>
          <w:szCs w:val="24"/>
        </w:rPr>
        <w:t>, S (2016) ‘</w:t>
      </w:r>
      <w:r w:rsidRPr="00704BEA">
        <w:rPr>
          <w:rFonts w:ascii="Times New Roman" w:hAnsi="Times New Roman" w:cs="Times New Roman"/>
          <w:sz w:val="24"/>
          <w:szCs w:val="24"/>
        </w:rPr>
        <w:t>UK's university gender gap is a national scandal, says thinktank</w:t>
      </w:r>
      <w:r>
        <w:rPr>
          <w:rFonts w:ascii="Times New Roman" w:hAnsi="Times New Roman" w:cs="Times New Roman"/>
          <w:sz w:val="24"/>
          <w:szCs w:val="24"/>
        </w:rPr>
        <w:t xml:space="preserve">’ </w:t>
      </w:r>
      <w:r>
        <w:rPr>
          <w:rFonts w:ascii="Times New Roman" w:hAnsi="Times New Roman" w:cs="Times New Roman"/>
          <w:i/>
          <w:sz w:val="24"/>
          <w:szCs w:val="24"/>
        </w:rPr>
        <w:t xml:space="preserve">The Guardian. </w:t>
      </w:r>
      <w:r w:rsidRPr="00704BEA">
        <w:rPr>
          <w:rFonts w:ascii="Times New Roman" w:hAnsi="Times New Roman" w:cs="Times New Roman"/>
          <w:sz w:val="24"/>
          <w:szCs w:val="24"/>
        </w:rPr>
        <w:t>Thu</w:t>
      </w:r>
      <w:r>
        <w:rPr>
          <w:rFonts w:ascii="Times New Roman" w:hAnsi="Times New Roman" w:cs="Times New Roman"/>
          <w:sz w:val="24"/>
          <w:szCs w:val="24"/>
        </w:rPr>
        <w:t>rsday</w:t>
      </w:r>
      <w:r w:rsidRPr="00704BEA">
        <w:rPr>
          <w:rFonts w:ascii="Times New Roman" w:hAnsi="Times New Roman" w:cs="Times New Roman"/>
          <w:sz w:val="24"/>
          <w:szCs w:val="24"/>
        </w:rPr>
        <w:t xml:space="preserve"> 12 May 2016</w:t>
      </w:r>
      <w:r>
        <w:rPr>
          <w:rFonts w:ascii="Times New Roman" w:hAnsi="Times New Roman" w:cs="Times New Roman"/>
          <w:sz w:val="24"/>
          <w:szCs w:val="24"/>
        </w:rPr>
        <w:t xml:space="preserve">. Accessed at: </w:t>
      </w:r>
      <w:hyperlink r:id="rId27" w:history="1">
        <w:r w:rsidRPr="00A6618E">
          <w:rPr>
            <w:rStyle w:val="Hyperlink"/>
            <w:rFonts w:ascii="Times New Roman" w:hAnsi="Times New Roman" w:cs="Times New Roman"/>
            <w:sz w:val="24"/>
            <w:szCs w:val="24"/>
          </w:rPr>
          <w:t>https://www.theguardian.com/education/2016/may/12/university-gender-gap-scandal-thinktank-men</w:t>
        </w:r>
      </w:hyperlink>
      <w:r>
        <w:rPr>
          <w:rFonts w:ascii="Times New Roman" w:hAnsi="Times New Roman" w:cs="Times New Roman"/>
          <w:sz w:val="24"/>
          <w:szCs w:val="24"/>
        </w:rPr>
        <w:t xml:space="preserve"> (accessed on: 19/03/2019)</w:t>
      </w:r>
      <w:bookmarkStart w:id="0" w:name="_GoBack"/>
      <w:bookmarkEnd w:id="0"/>
    </w:p>
    <w:sectPr w:rsidR="00236C19" w:rsidRPr="00704BEA">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4CA9F3" w14:textId="77777777" w:rsidR="00001538" w:rsidRDefault="00001538" w:rsidP="00BA357C">
      <w:pPr>
        <w:spacing w:after="0" w:line="240" w:lineRule="auto"/>
      </w:pPr>
      <w:r>
        <w:separator/>
      </w:r>
    </w:p>
  </w:endnote>
  <w:endnote w:type="continuationSeparator" w:id="0">
    <w:p w14:paraId="08EACE2F" w14:textId="77777777" w:rsidR="00001538" w:rsidRDefault="00001538" w:rsidP="00BA35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7FC28AE" w14:textId="77777777" w:rsidR="00001538" w:rsidRDefault="00001538" w:rsidP="00BA357C">
      <w:pPr>
        <w:spacing w:after="0" w:line="240" w:lineRule="auto"/>
      </w:pPr>
      <w:r>
        <w:separator/>
      </w:r>
    </w:p>
  </w:footnote>
  <w:footnote w:type="continuationSeparator" w:id="0">
    <w:p w14:paraId="7B9F2592" w14:textId="77777777" w:rsidR="00001538" w:rsidRDefault="00001538" w:rsidP="00BA35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3D33D3" w14:textId="5C6F1577" w:rsidR="00001538" w:rsidRDefault="00001538">
    <w:pPr>
      <w:pStyle w:val="Header"/>
    </w:pPr>
    <w:r>
      <w:t>Student number – 1801507</w:t>
    </w:r>
  </w:p>
  <w:p w14:paraId="09BC29AD" w14:textId="13A98005" w:rsidR="00001538" w:rsidRDefault="00001538">
    <w:pPr>
      <w:pStyle w:val="Header"/>
    </w:pPr>
    <w:r>
      <w:t>Module code – SJSl4017</w:t>
    </w:r>
  </w:p>
  <w:p w14:paraId="40490E86" w14:textId="77777777" w:rsidR="00001538" w:rsidRDefault="000015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4269"/>
    <w:rsid w:val="00001538"/>
    <w:rsid w:val="000037CA"/>
    <w:rsid w:val="00006273"/>
    <w:rsid w:val="00012DC7"/>
    <w:rsid w:val="00021DDE"/>
    <w:rsid w:val="00030940"/>
    <w:rsid w:val="000333C4"/>
    <w:rsid w:val="000751FA"/>
    <w:rsid w:val="00124541"/>
    <w:rsid w:val="001558F3"/>
    <w:rsid w:val="00165DA1"/>
    <w:rsid w:val="001B7584"/>
    <w:rsid w:val="001C3605"/>
    <w:rsid w:val="001C3D3B"/>
    <w:rsid w:val="001E7060"/>
    <w:rsid w:val="001F3AFD"/>
    <w:rsid w:val="002059E9"/>
    <w:rsid w:val="00236307"/>
    <w:rsid w:val="00236C19"/>
    <w:rsid w:val="00240AE1"/>
    <w:rsid w:val="00253278"/>
    <w:rsid w:val="002A46ED"/>
    <w:rsid w:val="002B15C9"/>
    <w:rsid w:val="002C597B"/>
    <w:rsid w:val="002D3705"/>
    <w:rsid w:val="002E37BF"/>
    <w:rsid w:val="002F0DBF"/>
    <w:rsid w:val="002F44C2"/>
    <w:rsid w:val="002F57F8"/>
    <w:rsid w:val="00307DA9"/>
    <w:rsid w:val="00310CDF"/>
    <w:rsid w:val="003340AE"/>
    <w:rsid w:val="00337B39"/>
    <w:rsid w:val="00351366"/>
    <w:rsid w:val="00364593"/>
    <w:rsid w:val="003A1AD0"/>
    <w:rsid w:val="003B2748"/>
    <w:rsid w:val="003C1DE3"/>
    <w:rsid w:val="003D4AAE"/>
    <w:rsid w:val="003E2534"/>
    <w:rsid w:val="003E5458"/>
    <w:rsid w:val="003F4799"/>
    <w:rsid w:val="00401EB2"/>
    <w:rsid w:val="004113B8"/>
    <w:rsid w:val="004113F4"/>
    <w:rsid w:val="00421822"/>
    <w:rsid w:val="00492587"/>
    <w:rsid w:val="00493B26"/>
    <w:rsid w:val="004A6F62"/>
    <w:rsid w:val="004C6B88"/>
    <w:rsid w:val="004D7213"/>
    <w:rsid w:val="004E7EF4"/>
    <w:rsid w:val="0050351D"/>
    <w:rsid w:val="00553AC8"/>
    <w:rsid w:val="00586AB6"/>
    <w:rsid w:val="0059145C"/>
    <w:rsid w:val="005A23B1"/>
    <w:rsid w:val="005C556D"/>
    <w:rsid w:val="005C5F0D"/>
    <w:rsid w:val="006165C4"/>
    <w:rsid w:val="0061730B"/>
    <w:rsid w:val="00630CE6"/>
    <w:rsid w:val="00637588"/>
    <w:rsid w:val="00665E8E"/>
    <w:rsid w:val="006663ED"/>
    <w:rsid w:val="00667166"/>
    <w:rsid w:val="00667ACD"/>
    <w:rsid w:val="006A5156"/>
    <w:rsid w:val="006C12B7"/>
    <w:rsid w:val="006F3F9E"/>
    <w:rsid w:val="00704BEA"/>
    <w:rsid w:val="007540A8"/>
    <w:rsid w:val="00760028"/>
    <w:rsid w:val="007676CB"/>
    <w:rsid w:val="00780C9B"/>
    <w:rsid w:val="007D0157"/>
    <w:rsid w:val="007E4E56"/>
    <w:rsid w:val="00800108"/>
    <w:rsid w:val="00840751"/>
    <w:rsid w:val="00875FC6"/>
    <w:rsid w:val="008801AA"/>
    <w:rsid w:val="008F2742"/>
    <w:rsid w:val="00907184"/>
    <w:rsid w:val="009106C0"/>
    <w:rsid w:val="0094693B"/>
    <w:rsid w:val="00954487"/>
    <w:rsid w:val="00986FE8"/>
    <w:rsid w:val="009B2437"/>
    <w:rsid w:val="009E4478"/>
    <w:rsid w:val="009E6F9E"/>
    <w:rsid w:val="009F4677"/>
    <w:rsid w:val="009F7BAA"/>
    <w:rsid w:val="00A21CA2"/>
    <w:rsid w:val="00A32216"/>
    <w:rsid w:val="00A32954"/>
    <w:rsid w:val="00A42391"/>
    <w:rsid w:val="00A52474"/>
    <w:rsid w:val="00A5561A"/>
    <w:rsid w:val="00A57BD2"/>
    <w:rsid w:val="00A73A20"/>
    <w:rsid w:val="00AB0C06"/>
    <w:rsid w:val="00AD682C"/>
    <w:rsid w:val="00AE18B0"/>
    <w:rsid w:val="00B06DA0"/>
    <w:rsid w:val="00B41F71"/>
    <w:rsid w:val="00B50B87"/>
    <w:rsid w:val="00B57DAD"/>
    <w:rsid w:val="00B665E9"/>
    <w:rsid w:val="00B75B06"/>
    <w:rsid w:val="00BA357C"/>
    <w:rsid w:val="00BC4803"/>
    <w:rsid w:val="00C03BAF"/>
    <w:rsid w:val="00C53AB0"/>
    <w:rsid w:val="00C71170"/>
    <w:rsid w:val="00C73AFC"/>
    <w:rsid w:val="00C742AE"/>
    <w:rsid w:val="00CB7D1D"/>
    <w:rsid w:val="00CD0EBA"/>
    <w:rsid w:val="00CF7CFA"/>
    <w:rsid w:val="00D1626D"/>
    <w:rsid w:val="00D16CC6"/>
    <w:rsid w:val="00D40AE0"/>
    <w:rsid w:val="00D45041"/>
    <w:rsid w:val="00D57CFA"/>
    <w:rsid w:val="00E03331"/>
    <w:rsid w:val="00E10C39"/>
    <w:rsid w:val="00E329A0"/>
    <w:rsid w:val="00EB6DAF"/>
    <w:rsid w:val="00ED6A1E"/>
    <w:rsid w:val="00ED709E"/>
    <w:rsid w:val="00EF6885"/>
    <w:rsid w:val="00F03A7A"/>
    <w:rsid w:val="00F04269"/>
    <w:rsid w:val="00F056AD"/>
    <w:rsid w:val="00F3562F"/>
    <w:rsid w:val="00F37CD6"/>
    <w:rsid w:val="00F4450E"/>
    <w:rsid w:val="00F61552"/>
    <w:rsid w:val="00F64DE9"/>
    <w:rsid w:val="00F77201"/>
    <w:rsid w:val="00F84239"/>
    <w:rsid w:val="00F91D1A"/>
    <w:rsid w:val="00FB7ADB"/>
    <w:rsid w:val="00FC4918"/>
    <w:rsid w:val="00FE36ED"/>
    <w:rsid w:val="00FF25B0"/>
    <w:rsid w:val="00FF3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56F52"/>
  <w15:chartTrackingRefBased/>
  <w15:docId w15:val="{9A0D286B-E8AF-4952-9C24-D53CCEC93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50351D"/>
  </w:style>
  <w:style w:type="character" w:styleId="Hyperlink">
    <w:name w:val="Hyperlink"/>
    <w:basedOn w:val="DefaultParagraphFont"/>
    <w:uiPriority w:val="99"/>
    <w:unhideWhenUsed/>
    <w:rsid w:val="00A5561A"/>
    <w:rPr>
      <w:color w:val="0563C1" w:themeColor="hyperlink"/>
      <w:u w:val="single"/>
    </w:rPr>
  </w:style>
  <w:style w:type="paragraph" w:styleId="Header">
    <w:name w:val="header"/>
    <w:basedOn w:val="Normal"/>
    <w:link w:val="HeaderChar"/>
    <w:uiPriority w:val="99"/>
    <w:unhideWhenUsed/>
    <w:rsid w:val="00BA35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57C"/>
  </w:style>
  <w:style w:type="paragraph" w:styleId="Footer">
    <w:name w:val="footer"/>
    <w:basedOn w:val="Normal"/>
    <w:link w:val="FooterChar"/>
    <w:uiPriority w:val="99"/>
    <w:unhideWhenUsed/>
    <w:rsid w:val="00BA35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57C"/>
  </w:style>
  <w:style w:type="character" w:customStyle="1" w:styleId="UnresolvedMention">
    <w:name w:val="Unresolved Mention"/>
    <w:basedOn w:val="DefaultParagraphFont"/>
    <w:uiPriority w:val="99"/>
    <w:semiHidden/>
    <w:unhideWhenUsed/>
    <w:rsid w:val="00A73A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global-development/2014/sep/29/women-better-off-far-from-equal-men" TargetMode="External"/><Relationship Id="rId13" Type="http://schemas.openxmlformats.org/officeDocument/2006/relationships/hyperlink" Target="https://www.striking-women.org/module/women-and-work/post-world-war-ii-1946-1970" TargetMode="External"/><Relationship Id="rId18" Type="http://schemas.openxmlformats.org/officeDocument/2006/relationships/hyperlink" Target="https://www.thoughtco.com/socialist-feminism-womens-history-definition-3528988" TargetMode="External"/><Relationship Id="rId26" Type="http://schemas.openxmlformats.org/officeDocument/2006/relationships/hyperlink" Target="https://www.theguardian.com/education/2015/oct/13/boys-trail-girls-literacy-numeracy-when-starting-school" TargetMode="External"/><Relationship Id="rId3" Type="http://schemas.openxmlformats.org/officeDocument/2006/relationships/webSettings" Target="webSettings.xml"/><Relationship Id="rId21" Type="http://schemas.openxmlformats.org/officeDocument/2006/relationships/hyperlink" Target="https://www.graphicmaps.com/countries-where-girls-have-the-least-access-to-school" TargetMode="External"/><Relationship Id="rId7" Type="http://schemas.openxmlformats.org/officeDocument/2006/relationships/hyperlink" Target="https://www.stylist.co.uk/visible-women/firsts-for-women-in-politics-female-mps-uk-history-constance-markievicz-nancy-astor-diane-abbott/238356" TargetMode="External"/><Relationship Id="rId12" Type="http://schemas.openxmlformats.org/officeDocument/2006/relationships/hyperlink" Target="https://edition.cnn.com/2017/10/30/health/metoo-legacy/index.html" TargetMode="External"/><Relationship Id="rId17" Type="http://schemas.openxmlformats.org/officeDocument/2006/relationships/hyperlink" Target="https://www.obv.org.uk/our-communities/black-politicians/diane-abbott-mp" TargetMode="External"/><Relationship Id="rId25" Type="http://schemas.openxmlformats.org/officeDocument/2006/relationships/hyperlink" Target="http://www.parliament.uk/about/living-heritage/transformingsociety/electionsvoting/womenvote/parliamentary-collections/collections-the-vote-and-after/representation-of-the-people-act-1918/" TargetMode="External"/><Relationship Id="rId2" Type="http://schemas.openxmlformats.org/officeDocument/2006/relationships/settings" Target="settings.xml"/><Relationship Id="rId16" Type="http://schemas.openxmlformats.org/officeDocument/2006/relationships/hyperlink" Target="https://www.thoughtco.com/socialist-feminism-womens-history-definition-3528988" TargetMode="External"/><Relationship Id="rId20" Type="http://schemas.openxmlformats.org/officeDocument/2006/relationships/hyperlink" Target="https://www.theguardian.com/politics/2019/mar/02/female-mps-100-years-clothing-style-newspapers"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newstatesman.com/v-spot/2013/05/five-main-issues-facing-modern-feminism" TargetMode="External"/><Relationship Id="rId11" Type="http://schemas.openxmlformats.org/officeDocument/2006/relationships/hyperlink" Target="https://www.theguardian.com/news/ng-interactive/2018/apr/05/women-are-paid-less-than-men-heres-how-to-fix-it" TargetMode="External"/><Relationship Id="rId24" Type="http://schemas.openxmlformats.org/officeDocument/2006/relationships/hyperlink" Target="https://www.parliament.uk/about/art-in-parliament/news/2015/december/nancy-astor--the-first-woman-to-sit-in-the-house-of-commons/" TargetMode="External"/><Relationship Id="rId5" Type="http://schemas.openxmlformats.org/officeDocument/2006/relationships/endnotes" Target="endnotes.xml"/><Relationship Id="rId15" Type="http://schemas.openxmlformats.org/officeDocument/2006/relationships/hyperlink" Target="https://www.theguardian.com/books/2019/mar/15/women-of-westminster-by-rachel-reeves-review-the-mps-who-changed-politics" TargetMode="External"/><Relationship Id="rId23" Type="http://schemas.openxmlformats.org/officeDocument/2006/relationships/hyperlink" Target="https://www.striking-women.org/module/women-and-work/world-war-i-1914-1918" TargetMode="External"/><Relationship Id="rId28" Type="http://schemas.openxmlformats.org/officeDocument/2006/relationships/header" Target="header1.xml"/><Relationship Id="rId10" Type="http://schemas.openxmlformats.org/officeDocument/2006/relationships/hyperlink" Target="https://www.independent.co.uk/news/education/education-news/record-a-level-pass-rate-as-top-grade-girls-finally-overtake-boys-5370186.html" TargetMode="External"/><Relationship Id="rId19" Type="http://schemas.openxmlformats.org/officeDocument/2006/relationships/hyperlink" Target="https://doi.org/10.1111/j.1751-9020.2010.00304.x" TargetMode="External"/><Relationship Id="rId4" Type="http://schemas.openxmlformats.org/officeDocument/2006/relationships/footnotes" Target="footnotes.xml"/><Relationship Id="rId9" Type="http://schemas.openxmlformats.org/officeDocument/2006/relationships/hyperlink" Target="http://www.un.org/womenwatch/daw/csw/csw50/statements/NGOCSWConsultationCH26feb06.pdf" TargetMode="External"/><Relationship Id="rId14" Type="http://schemas.openxmlformats.org/officeDocument/2006/relationships/hyperlink" Target="https://literariness.org/2017/10/27/first-wave-feminism/" TargetMode="External"/><Relationship Id="rId22" Type="http://schemas.openxmlformats.org/officeDocument/2006/relationships/hyperlink" Target="https://www.bl.uk/sisterhood/articles/equal-pay-and-equality-legislation" TargetMode="External"/><Relationship Id="rId27" Type="http://schemas.openxmlformats.org/officeDocument/2006/relationships/hyperlink" Target="https://www.theguardian.com/education/2016/may/12/university-gender-gap-scandal-thinktank-me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1793</TotalTime>
  <Pages>11</Pages>
  <Words>4158</Words>
  <Characters>23707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Brunton (1801507)</dc:creator>
  <cp:keywords/>
  <dc:description/>
  <cp:lastModifiedBy>Lois Brunton (1801507)</cp:lastModifiedBy>
  <cp:revision>50</cp:revision>
  <dcterms:created xsi:type="dcterms:W3CDTF">2019-02-25T15:57:00Z</dcterms:created>
  <dcterms:modified xsi:type="dcterms:W3CDTF">2019-03-20T11:50:00Z</dcterms:modified>
</cp:coreProperties>
</file>