
<file path=[Content_Types].xml><?xml version="1.0" encoding="utf-8"?>
<Types xmlns="http://schemas.openxmlformats.org/package/2006/content-types">
  <Default Extension="png" ContentType="image/png"/>
  <Default Extension="emf" ContentType="image/x-emf"/>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sdt>
      <w:sdtPr>
        <w:rPr>
          <w:rFonts w:ascii="Times New Roman" w:eastAsia="Times New Roman" w:hAnsi="Times New Roman" w:cs="Times New Roman"/>
          <w:sz w:val="20"/>
          <w:szCs w:val="20"/>
          <w:lang w:eastAsia="en-GB" w:bidi="ar-SA"/>
        </w:rPr>
        <w:id w:val="-2087147379"/>
        <w:docPartObj>
          <w:docPartGallery w:val="Cover Pages"/>
          <w:docPartUnique/>
        </w:docPartObj>
      </w:sdtPr>
      <w:sdtContent>
        <w:p w:rsidR="00F40738" w:rsidRDefault="00F40738">
          <w:pPr>
            <w:pStyle w:val="NoSpacing"/>
          </w:pPr>
          <w:r>
            <w:rPr>
              <w:noProof/>
              <w:lang w:eastAsia="en-GB" w:bidi="ar-SA"/>
            </w:rPr>
            <mc:AlternateContent>
              <mc:Choice Requires="wpg">
                <w:drawing>
                  <wp:anchor distT="0" distB="0" distL="114300" distR="114300" simplePos="0" relativeHeight="251659776" behindDoc="1" locked="0" layoutInCell="1" allowOverlap="1">
                    <wp:simplePos x="0" y="0"/>
                    <mc:AlternateContent>
                      <mc:Choice Requires="wp14">
                        <wp:positionH relativeFrom="page">
                          <wp14:pctPosHOffset>4000</wp14:pctPosHOffset>
                        </wp:positionH>
                      </mc:Choice>
                      <mc:Fallback>
                        <wp:positionH relativeFrom="page">
                          <wp:posOffset>301625</wp:posOffset>
                        </wp:positionH>
                      </mc:Fallback>
                    </mc:AlternateContent>
                    <wp:positionV relativeFrom="page">
                      <wp:align>center</wp:align>
                    </wp:positionV>
                    <wp:extent cx="2194560" cy="9125712"/>
                    <wp:effectExtent l="0" t="0" r="6985" b="7620"/>
                    <wp:wrapNone/>
                    <wp:docPr id="37" name="Group 37"/>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38" name="Rectangle 38"/>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39" name="Pentagon 39"/>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dateFormat w:val="M/d/yyyy"/>
                                      <w:lid w:val="en-US"/>
                                      <w:storeMappedDataAs w:val="dateTime"/>
                                      <w:calendar w:val="gregorian"/>
                                    </w:date>
                                  </w:sdtPr>
                                  <w:sdtContent>
                                    <w:p w:rsidR="00A86002" w:rsidRDefault="00A86002">
                                      <w:pPr>
                                        <w:pStyle w:val="NoSpacing"/>
                                        <w:jc w:val="right"/>
                                        <w:rPr>
                                          <w:color w:val="FFFFFF" w:themeColor="background1"/>
                                          <w:sz w:val="28"/>
                                          <w:szCs w:val="28"/>
                                        </w:rPr>
                                      </w:pPr>
                                      <w:r w:rsidRPr="00F40738">
                                        <w:rPr>
                                          <w:color w:val="FFFFFF" w:themeColor="background1"/>
                                          <w:sz w:val="28"/>
                                          <w:szCs w:val="28"/>
                                        </w:rPr>
                                        <w:t>M7X2152</w:t>
                                      </w:r>
                                    </w:p>
                                  </w:sdtContent>
                                </w:sdt>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40" name="Group 40"/>
                            <wpg:cNvGrpSpPr/>
                            <wpg:grpSpPr>
                              <a:xfrm>
                                <a:off x="76200" y="4210050"/>
                                <a:ext cx="2057400" cy="4910328"/>
                                <a:chOff x="80645" y="4211812"/>
                                <a:chExt cx="1306273" cy="3121026"/>
                              </a:xfrm>
                            </wpg:grpSpPr>
                            <wpg:grpSp>
                              <wpg:cNvPr id="41" name="Group 41"/>
                              <wpg:cNvGrpSpPr>
                                <a:grpSpLocks noChangeAspect="1"/>
                              </wpg:cNvGrpSpPr>
                              <wpg:grpSpPr>
                                <a:xfrm>
                                  <a:off x="141062" y="4211812"/>
                                  <a:ext cx="1047750" cy="3121026"/>
                                  <a:chOff x="141062" y="4211812"/>
                                  <a:chExt cx="1047750" cy="3121026"/>
                                </a:xfrm>
                              </wpg:grpSpPr>
                              <wps:wsp>
                                <wps:cNvPr id="42" name="Freeform 42"/>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43" name="Freeform 43"/>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44" name="Freeform 44"/>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45" name="Freeform 45"/>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46" name="Freeform 46"/>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47" name="Freeform 47"/>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48" name="Freeform 48"/>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49" name="Freeform 49"/>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50" name="Freeform 50"/>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51" name="Freeform 51"/>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52" name="Freeform 52"/>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53" name="Freeform 53"/>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54" name="Group 54"/>
                              <wpg:cNvGrpSpPr>
                                <a:grpSpLocks noChangeAspect="1"/>
                              </wpg:cNvGrpSpPr>
                              <wpg:grpSpPr>
                                <a:xfrm>
                                  <a:off x="80645" y="4826972"/>
                                  <a:ext cx="1306273" cy="2505863"/>
                                  <a:chOff x="80645" y="4649964"/>
                                  <a:chExt cx="874712" cy="1677988"/>
                                </a:xfrm>
                              </wpg:grpSpPr>
                              <wps:wsp>
                                <wps:cNvPr id="55" name="Freeform 55"/>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56" name="Freeform 56"/>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57" name="Freeform 57"/>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58" name="Freeform 58"/>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59" name="Freeform 59"/>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60" name="Freeform 60"/>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61" name="Freeform 61"/>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70" name="Freeform 70"/>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71" name="Freeform 71"/>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72" name="Freeform 72"/>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73" name="Freeform 73"/>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id="Group 37" o:spid="_x0000_s1026" style="position:absolute;margin-left:0;margin-top:0;width:172.8pt;height:718.55pt;z-index:-251656704;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">
                    <v:rect id="Rectangle 38" o:spid="_x0000_s1027" style="position:absolute;width:1945;height:91257;visibility:visible;mso-wrap-style:square;v-text-anchor:middle"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" fillcolor="#1f497d [3215]" stroked="f" strokeweight="2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39" o:spid="_x0000_s1028" type="#_x0000_t15" style="position:absolute;top:14668;width:21945;height:5521;visibility:visible;mso-wrap-style:square;v-text-anchor:middle"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" adj="18883" fillcolor="#4f81bd [3204]" stroked="f" strokeweight="2pt">
                      <v:textbox inset=",0,14.4pt,0">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dateFormat w:val="M/d/yyyy"/>
                                <w:lid w:val="en-US"/>
                                <w:storeMappedDataAs w:val="dateTime"/>
                                <w:calendar w:val="gregorian"/>
                              </w:date>
                            </w:sdtPr>
                            <w:sdtContent>
                              <w:p w:rsidR="00A86002" w:rsidRDefault="00A86002">
                                <w:pPr>
                                  <w:pStyle w:val="NoSpacing"/>
                                  <w:jc w:val="right"/>
                                  <w:rPr>
                                    <w:color w:val="FFFFFF" w:themeColor="background1"/>
                                    <w:sz w:val="28"/>
                                    <w:szCs w:val="28"/>
                                  </w:rPr>
                                </w:pPr>
                                <w:r w:rsidRPr="00F40738">
                                  <w:rPr>
                                    <w:color w:val="FFFFFF" w:themeColor="background1"/>
                                    <w:sz w:val="28"/>
                                    <w:szCs w:val="28"/>
                                  </w:rPr>
                                  <w:t>M7X2152</w:t>
                                </w:r>
                              </w:p>
                            </w:sdtContent>
                          </w:sdt>
                        </w:txbxContent>
                      </v:textbox>
                    </v:shape>
                    <v:group id="Group 40" o:spid="_x0000_s1029" style="position:absolute;left:762;top:42100;width:20574;height:49103" coordorigin="806,42118" coordsize="13062,31210" o:gfxdata="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">
                      <v:group id="Group 41" o:spid="_x0000_s1030" style="position:absolute;left:1410;top:42118;width:10478;height:31210" coordorigin="1410,42118" coordsize="10477,31210" o:gfxdata="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">
                        <o:lock v:ext="edit" aspectratio="t"/>
                        <v:shape id="Freeform 42" o:spid="_x0000_s1031" style="position:absolute;left:3696;top:62168;width:1937;height:6985;visibility:visible;mso-wrap-style:square;v-text-anchor:top" coordsize="122,440"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" path="m,l39,152,84,304r38,113l122,440,76,306,39,180,6,53,,xe" fillcolor="#1f497d [3215]" strokecolor="#1f497d [3215]" strokeweight="0">
                          <v:path arrowok="t" o:connecttype="custom" o:connectlocs="0,0;61913,241300;133350,482600;193675,661988;193675,698500;120650,485775;61913,285750;9525,84138;0,0" o:connectangles="0,0,0,0,0,0,0,0,0"/>
                        </v:shape>
                        <v:shape id="Freeform 43" o:spid="_x0000_s1032" style="position:absolute;left:5728;top:69058;width:1842;height:4270;visibility:visible;mso-wrap-style:square;v-text-anchor:top" coordsize="116,269"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" path="m,l8,19,37,93r30,74l116,269r-8,l60,169,30,98,1,25,,xe" fillcolor="#1f497d [3215]" strokecolor="#1f497d [3215]" strokeweight="0">
                          <v:path arrowok="t" o:connecttype="custom" o:connectlocs="0,0;12700,30163;58738,147638;106363,265113;184150,427038;171450,427038;95250,268288;47625,155575;1588,39688;0,0" o:connectangles="0,0,0,0,0,0,0,0,0,0"/>
                        </v:shape>
                        <v:shape id="Freeform 44" o:spid="_x0000_s1033" style="position:absolute;left:1410;top:42118;width:2223;height:20193;visibility:visible;mso-wrap-style:square;v-text-anchor:top" coordsize="140,1272"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" path="m,l,,1,79r2,80l12,317,23,476,39,634,58,792,83,948r24,138l135,1223r5,49l138,1262,105,1106,77,949,53,792,35,634,20,476,9,317,2,159,,79,,xe" fillcolor="#1f497d [3215]" strokecolor="#1f497d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45" o:spid="_x0000_s1034" style="position:absolute;left:3410;top:48611;width:715;height:13557;visibility:visible;mso-wrap-style:square;v-text-anchor:top" coordsize="45,854"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" path="m45,r,l35,66r-9,67l14,267,6,401,3,534,6,669r8,134l18,854r,-3l9,814,8,803,1,669,,534,3,401,12,267,25,132,34,66,45,xe" fillcolor="#1f497d [3215]" strokecolor="#1f497d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46" o:spid="_x0000_s1035" style="position:absolute;left:3633;top:62311;width:2444;height:9985;visibility:visible;mso-wrap-style:square;v-text-anchor:top" coordsize="154,629"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" path="m,l10,44r11,82l34,207r19,86l75,380r25,86l120,521r21,55l152,618r2,11l140,595,115,532,93,468,67,383,47,295,28,207,12,104,,xe" fillcolor="#1f497d [3215]" strokecolor="#1f497d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47" o:spid="_x0000_s1036" style="position:absolute;left:6204;top:72233;width:524;height:1095;visibility:visible;mso-wrap-style:square;v-text-anchor:top" coordsize="33,69"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" path="m,l33,69r-9,l12,35,,xe" fillcolor="#1f497d [3215]" strokecolor="#1f497d [3215]" strokeweight="0">
                          <v:path arrowok="t" o:connecttype="custom" o:connectlocs="0,0;52388,109538;38100,109538;19050,55563;0,0" o:connectangles="0,0,0,0,0"/>
                        </v:shape>
                        <v:shape id="Freeform 48" o:spid="_x0000_s1037" style="position:absolute;left:3553;top:61533;width:238;height:1476;visibility:visible;mso-wrap-style:square;v-text-anchor:top" coordsize="15,93"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" path="m,l9,37r,3l15,93,5,49,,xe" fillcolor="#1f497d [3215]" strokecolor="#1f497d [3215]" strokeweight="0">
                          <v:path arrowok="t" o:connecttype="custom" o:connectlocs="0,0;14288,58738;14288,63500;23813,147638;7938,77788;0,0" o:connectangles="0,0,0,0,0,0"/>
                        </v:shape>
                        <v:shape id="Freeform 49" o:spid="_x0000_s1038" style="position:absolute;left:5633;top:56897;width:6255;height:12161;visibility:visible;mso-wrap-style:square;v-text-anchor:top" coordsize="394,766"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" path="m394,r,l356,38,319,77r-35,40l249,160r-42,58l168,276r-37,63l98,402,69,467,45,535,26,604,14,673,7,746,6,766,,749r1,-5l7,673,21,603,40,533,65,466,94,400r33,-64l164,275r40,-60l248,158r34,-42l318,76,354,37,394,xe" fillcolor="#1f497d [3215]" strokecolor="#1f497d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50" o:spid="_x0000_s1039" style="position:absolute;left:5633;top:69153;width:571;height:3080;visibility:visible;mso-wrap-style:square;v-text-anchor:top" coordsize="36,194"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" path="m,l6,16r1,3l11,80r9,52l33,185r3,9l21,161,15,145,5,81,1,41,,xe" fillcolor="#1f497d [3215]" strokecolor="#1f497d [3215]" strokeweight="0">
                          <v:path arrowok="t" o:connecttype="custom" o:connectlocs="0,0;9525,25400;11113,30163;17463,127000;31750,209550;52388,293688;57150,307975;33338,255588;23813,230188;7938,128588;1588,65088;0,0" o:connectangles="0,0,0,0,0,0,0,0,0,0,0,0"/>
                        </v:shape>
                        <v:shape id="Freeform 51" o:spid="_x0000_s1040" style="position:absolute;left:6077;top:72296;width:493;height:1032;visibility:visible;mso-wrap-style:square;v-text-anchor:top" coordsize="31,65"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" path="m,l31,65r-8,l,xe" fillcolor="#1f497d [3215]" strokecolor="#1f497d [3215]" strokeweight="0">
                          <v:path arrowok="t" o:connecttype="custom" o:connectlocs="0,0;49213,103188;36513,103188;0,0" o:connectangles="0,0,0,0"/>
                        </v:shape>
                        <v:shape id="Freeform 52" o:spid="_x0000_s1041" style="position:absolute;left:5633;top:68788;width:111;height:666;visibility:visible;mso-wrap-style:square;v-text-anchor:top" coordsize="7,42"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" path="m,l6,17,7,42,6,39,,23,,xe" fillcolor="#1f497d [3215]" strokecolor="#1f497d [3215]" strokeweight="0">
                          <v:path arrowok="t" o:connecttype="custom" o:connectlocs="0,0;9525,26988;11113,66675;9525,61913;0,36513;0,0" o:connectangles="0,0,0,0,0,0"/>
                        </v:shape>
                        <v:shape id="Freeform 53" o:spid="_x0000_s1042" style="position:absolute;left:5871;top:71455;width:714;height:1873;visibility:visible;mso-wrap-style:square;v-text-anchor:top" coordsize="45,118"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" path="m,l6,16,21,49,33,84r12,34l44,118,13,53,11,42,,xe" fillcolor="#1f497d [3215]" strokecolor="#1f497d [3215]" strokeweight="0">
                          <v:path arrowok="t" o:connecttype="custom" o:connectlocs="0,0;9525,25400;33338,77788;52388,133350;71438,187325;69850,187325;20638,84138;17463,66675;0,0" o:connectangles="0,0,0,0,0,0,0,0,0"/>
                        </v:shape>
                      </v:group>
                      <v:group id="Group 54" o:spid="_x0000_s1043" style="position:absolute;left:806;top:48269;width:13063;height:25059" coordorigin="806,46499" coordsize="8747,16779" o:gfxdata="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">
                        <o:lock v:ext="edit" aspectratio="t"/>
                        <v:shape id="Freeform 55" o:spid="_x0000_s1044" style="position:absolute;left:1187;top:51897;width:1984;height:7143;visibility:visible;mso-wrap-style:square;v-text-anchor:top" coordsize="125,450"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" path="m,l41,155,86,309r39,116l125,450,79,311,41,183,7,54,,xe" fillcolor="#1f497d [3215]" strokecolor="#1f497d [3215]" strokeweight="0">
                          <v:fill opacity="13107f"/>
                          <v:stroke opacity="13107f"/>
                          <v:path arrowok="t" o:connecttype="custom" o:connectlocs="0,0;65088,246063;136525,490538;198438,674688;198438,714375;125413,493713;65088,290513;11113,85725;0,0" o:connectangles="0,0,0,0,0,0,0,0,0"/>
                        </v:shape>
                        <v:shape id="Freeform 56" o:spid="_x0000_s1045" style="position:absolute;left:3282;top:58913;width:1874;height:4366;visibility:visible;mso-wrap-style:square;v-text-anchor:top" coordsize="118,275"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" path="m,l8,20,37,96r32,74l118,275r-9,l61,174,30,100,,26,,xe" fillcolor="#1f497d [3215]" strokecolor="#1f497d [3215]" strokeweight="0">
                          <v:fill opacity="13107f"/>
                          <v:stroke opacity="13107f"/>
                          <v:path arrowok="t" o:connecttype="custom" o:connectlocs="0,0;12700,31750;58738,152400;109538,269875;187325,436563;173038,436563;96838,276225;47625,158750;0,41275;0,0" o:connectangles="0,0,0,0,0,0,0,0,0,0"/>
                        </v:shape>
                        <v:shape id="Freeform 57" o:spid="_x0000_s1046" style="position:absolute;left:806;top:50103;width:317;height:1921;visibility:visible;mso-wrap-style:square;v-text-anchor:top" coordsize="20,121"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" path="m,l16,72r4,49l18,112,,31,,xe" fillcolor="#1f497d [3215]" strokecolor="#1f497d [3215]" strokeweight="0">
                          <v:fill opacity="13107f"/>
                          <v:stroke opacity="13107f"/>
                          <v:path arrowok="t" o:connecttype="custom" o:connectlocs="0,0;25400,114300;31750,192088;28575,177800;0,49213;0,0" o:connectangles="0,0,0,0,0,0"/>
                        </v:shape>
                        <v:shape id="Freeform 58" o:spid="_x0000_s1047" style="position:absolute;left:1123;top:52024;width:2509;height:10207;visibility:visible;mso-wrap-style:square;v-text-anchor:top" coordsize="158,643"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" path="m,l11,46r11,83l36,211r19,90l76,389r27,87l123,533r21,55l155,632r3,11l142,608,118,544,95,478,69,391,47,302,29,212,13,107,,xe" fillcolor="#1f497d [3215]" strokecolor="#1f497d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59" o:spid="_x0000_s1048" style="position:absolute;left:3759;top:62152;width:524;height:1127;visibility:visible;mso-wrap-style:square;v-text-anchor:top" coordsize="33,71"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" path="m,l33,71r-9,l11,36,,xe" fillcolor="#1f497d [3215]" strokecolor="#1f497d [3215]" strokeweight="0">
                          <v:fill opacity="13107f"/>
                          <v:stroke opacity="13107f"/>
                          <v:path arrowok="t" o:connecttype="custom" o:connectlocs="0,0;52388,112713;38100,112713;17463,57150;0,0" o:connectangles="0,0,0,0,0"/>
                        </v:shape>
                        <v:shape id="Freeform 60" o:spid="_x0000_s1049" style="position:absolute;left:1060;top:51246;width:238;height:1508;visibility:visible;mso-wrap-style:square;v-text-anchor:top" coordsize="15,95"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" path="m,l8,37r,4l15,95,4,49,,xe" fillcolor="#1f497d [3215]" strokecolor="#1f497d [3215]" strokeweight="0">
                          <v:fill opacity="13107f"/>
                          <v:stroke opacity="13107f"/>
                          <v:path arrowok="t" o:connecttype="custom" o:connectlocs="0,0;12700,58738;12700,65088;23813,150813;6350,77788;0,0" o:connectangles="0,0,0,0,0,0"/>
                        </v:shape>
                        <v:shape id="Freeform 61" o:spid="_x0000_s1050" style="position:absolute;left:3171;top:46499;width:6382;height:12414;visibility:visible;mso-wrap-style:square;v-text-anchor:top" coordsize="402,782"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" path="m402,r,1l363,39,325,79r-35,42l255,164r-44,58l171,284r-38,62l100,411,71,478,45,546,27,617,13,689,7,761r,21l,765r1,-4l7,688,21,616,40,545,66,475,95,409r35,-66l167,281r42,-61l253,163r34,-43l324,78,362,38,402,xe" fillcolor="#1f497d [3215]" strokecolor="#1f497d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70" o:spid="_x0000_s1051" style="position:absolute;left:3171;top:59040;width:588;height:3112;visibility:visible;mso-wrap-style:square;v-text-anchor:top" coordsize="37,196"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" path="m,l6,15r1,3l12,80r9,54l33,188r4,8l22,162,15,146,5,81,1,40,,xe" fillcolor="#1f497d [3215]" strokecolor="#1f497d [3215]" strokeweight="0">
                          <v:fill opacity="13107f"/>
                          <v:stroke opacity="13107f"/>
                          <v:path arrowok="t" o:connecttype="custom" o:connectlocs="0,0;9525,23813;11113,28575;19050,127000;33338,212725;52388,298450;58738,311150;34925,257175;23813,231775;7938,128588;1588,63500;0,0" o:connectangles="0,0,0,0,0,0,0,0,0,0,0,0"/>
                        </v:shape>
                        <v:shape id="Freeform 71" o:spid="_x0000_s1052" style="position:absolute;left:3632;top:62231;width:492;height:1048;visibility:visible;mso-wrap-style:square;v-text-anchor:top" coordsize="31,66"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" path="m,l31,66r-7,l,xe" fillcolor="#1f497d [3215]" strokecolor="#1f497d [3215]" strokeweight="0">
                          <v:fill opacity="13107f"/>
                          <v:stroke opacity="13107f"/>
                          <v:path arrowok="t" o:connecttype="custom" o:connectlocs="0,0;49213,104775;38100,104775;0,0" o:connectangles="0,0,0,0"/>
                        </v:shape>
                        <v:shape id="Freeform 72" o:spid="_x0000_s1053" style="position:absolute;left:3171;top:58644;width:111;height:682;visibility:visible;mso-wrap-style:square;v-text-anchor:top" coordsize="7,43"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" path="m,l7,17r,26l6,40,,25,,xe" fillcolor="#1f497d [3215]" strokecolor="#1f497d [3215]" strokeweight="0">
                          <v:fill opacity="13107f"/>
                          <v:stroke opacity="13107f"/>
                          <v:path arrowok="t" o:connecttype="custom" o:connectlocs="0,0;11113,26988;11113,68263;9525,63500;0,39688;0,0" o:connectangles="0,0,0,0,0,0"/>
                        </v:shape>
                        <v:shape id="Freeform 73" o:spid="_x0000_s1054" style="position:absolute;left:3409;top:61358;width:731;height:1921;visibility:visible;mso-wrap-style:square;v-text-anchor:top" coordsize="46,121"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" path="m,l7,16,22,50,33,86r13,35l45,121,14,55,11,44,,xe" fillcolor="#1f497d [3215]" strokecolor="#1f497d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r>
            <w:rPr>
              <w:noProof/>
              <w:lang w:eastAsia="en-GB" w:bidi="ar-SA"/>
            </w:rPr>
            <mc:AlternateContent>
              <mc:Choice Requires="wps">
                <w:drawing>
                  <wp:anchor distT="0" distB="0" distL="114300" distR="114300" simplePos="0" relativeHeight="251661824" behindDoc="0" locked="0" layoutInCell="1" allowOverlap="1">
                    <wp:simplePos x="0" y="0"/>
                    <mc:AlternateContent>
                      <mc:Choice Requires="wp14">
                        <wp:positionH relativeFrom="page">
                          <wp14:pctPosHOffset>42000</wp14:pctPosHOffset>
                        </wp:positionH>
                      </mc:Choice>
                      <mc:Fallback>
                        <wp:positionH relativeFrom="page">
                          <wp:posOffset>3171825</wp:posOffset>
                        </wp:positionH>
                      </mc:Fallback>
                    </mc:AlternateContent>
                    <mc:AlternateContent>
                      <mc:Choice Requires="wp14">
                        <wp:positionV relativeFrom="page">
                          <wp14:pctPosVOffset>88000</wp14:pctPosVOffset>
                        </wp:positionV>
                      </mc:Choice>
                      <mc:Fallback>
                        <wp:positionV relativeFrom="page">
                          <wp:posOffset>9406255</wp:posOffset>
                        </wp:positionV>
                      </mc:Fallback>
                    </mc:AlternateContent>
                    <wp:extent cx="3657600" cy="365760"/>
                    <wp:effectExtent l="0" t="0" r="0" b="0"/>
                    <wp:wrapNone/>
                    <wp:docPr id="32" name="Text Box 32"/>
                    <wp:cNvGraphicFramePr/>
                    <a:graphic xmlns:a="http://schemas.openxmlformats.org/drawingml/2006/main">
                      <a:graphicData uri="http://schemas.microsoft.com/office/word/2010/wordprocessingShape">
                        <wps:wsp>
                          <wps:cNvSpPr txBox="1"/>
                          <wps:spPr>
                            <a:xfrm>
                              <a:off x="0" y="0"/>
                              <a:ext cx="3657600" cy="36576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A86002" w:rsidRDefault="00A86002" w:rsidP="00D70C7F">
                                <w:pPr>
                                  <w:pStyle w:val="NoSpacing"/>
                                  <w:jc w:val="center"/>
                                  <w:rPr>
                                    <w:rFonts w:asciiTheme="majorHAnsi" w:hAnsiTheme="majorHAnsi" w:cstheme="majorHAnsi"/>
                                    <w:b/>
                                    <w:caps/>
                                    <w:sz w:val="32"/>
                                    <w:szCs w:val="20"/>
                                  </w:rPr>
                                </w:pPr>
                                <w:r w:rsidRPr="00D70C7F">
                                  <w:rPr>
                                    <w:rFonts w:asciiTheme="majorHAnsi" w:hAnsiTheme="majorHAnsi" w:cstheme="majorHAnsi"/>
                                    <w:b/>
                                    <w:caps/>
                                    <w:sz w:val="32"/>
                                    <w:szCs w:val="20"/>
                                  </w:rPr>
                                  <w:t>Student numbeR: 1700928</w:t>
                                </w:r>
                              </w:p>
                              <w:p w:rsidR="00C0757A" w:rsidRPr="00D70C7F" w:rsidRDefault="00C0757A" w:rsidP="00D70C7F">
                                <w:pPr>
                                  <w:pStyle w:val="NoSpacing"/>
                                  <w:jc w:val="center"/>
                                  <w:rPr>
                                    <w:rFonts w:asciiTheme="majorHAnsi" w:hAnsiTheme="majorHAnsi" w:cstheme="majorHAnsi"/>
                                    <w:b/>
                                    <w:sz w:val="32"/>
                                    <w:szCs w:val="20"/>
                                  </w:rPr>
                                </w:pPr>
                                <w:r>
                                  <w:rPr>
                                    <w:rFonts w:asciiTheme="majorHAnsi" w:hAnsiTheme="majorHAnsi" w:cstheme="majorHAnsi"/>
                                    <w:b/>
                                    <w:caps/>
                                    <w:sz w:val="32"/>
                                    <w:szCs w:val="20"/>
                                  </w:rPr>
                                  <w:t xml:space="preserve">Word count: </w:t>
                                </w:r>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type id="_x0000_t202" coordsize="21600,21600" o:spt="202" path="m,l,21600r21600,l21600,xe">
                    <v:stroke joinstyle="miter"/>
                    <v:path gradientshapeok="t" o:connecttype="rect"/>
                  </v:shapetype>
                  <v:shape id="Text Box 32" o:spid="_x0000_s1055" type="#_x0000_t202" style="position:absolute;margin-left:0;margin-top:0;width:4in;height:28.8pt;z-index:251661824;visibility:visible;mso-wrap-style:square;mso-width-percent:450;mso-height-percent:0;mso-left-percent:420;mso-top-percent:880;mso-wrap-distance-left:9pt;mso-wrap-distance-top:0;mso-wrap-distance-right:9pt;mso-wrap-distance-bottom:0;mso-position-horizontal-relative:page;mso-position-vertical-relative:page;mso-width-percent:450;mso-height-percent:0;mso-left-percent:420;mso-top-percent:88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" filled="f" stroked="f" strokeweight=".5pt">
                    <v:textbox style="mso-fit-shape-to-text:t" inset="0,0,0,0">
                      <w:txbxContent>
                        <w:p w:rsidR="00A86002" w:rsidRDefault="00A86002" w:rsidP="00D70C7F">
                          <w:pPr>
                            <w:pStyle w:val="NoSpacing"/>
                            <w:jc w:val="center"/>
                            <w:rPr>
                              <w:rFonts w:asciiTheme="majorHAnsi" w:hAnsiTheme="majorHAnsi" w:cstheme="majorHAnsi"/>
                              <w:b/>
                              <w:caps/>
                              <w:sz w:val="32"/>
                              <w:szCs w:val="20"/>
                            </w:rPr>
                          </w:pPr>
                          <w:r w:rsidRPr="00D70C7F">
                            <w:rPr>
                              <w:rFonts w:asciiTheme="majorHAnsi" w:hAnsiTheme="majorHAnsi" w:cstheme="majorHAnsi"/>
                              <w:b/>
                              <w:caps/>
                              <w:sz w:val="32"/>
                              <w:szCs w:val="20"/>
                            </w:rPr>
                            <w:t>Student numbeR: 1700928</w:t>
                          </w:r>
                        </w:p>
                        <w:p w:rsidR="00C0757A" w:rsidRPr="00D70C7F" w:rsidRDefault="00C0757A" w:rsidP="00D70C7F">
                          <w:pPr>
                            <w:pStyle w:val="NoSpacing"/>
                            <w:jc w:val="center"/>
                            <w:rPr>
                              <w:rFonts w:asciiTheme="majorHAnsi" w:hAnsiTheme="majorHAnsi" w:cstheme="majorHAnsi"/>
                              <w:b/>
                              <w:sz w:val="32"/>
                              <w:szCs w:val="20"/>
                            </w:rPr>
                          </w:pPr>
                          <w:r>
                            <w:rPr>
                              <w:rFonts w:asciiTheme="majorHAnsi" w:hAnsiTheme="majorHAnsi" w:cstheme="majorHAnsi"/>
                              <w:b/>
                              <w:caps/>
                              <w:sz w:val="32"/>
                              <w:szCs w:val="20"/>
                            </w:rPr>
                            <w:t xml:space="preserve">Word count: </w:t>
                          </w:r>
                        </w:p>
                      </w:txbxContent>
                    </v:textbox>
                    <w10:wrap anchorx="page" anchory="page"/>
                  </v:shape>
                </w:pict>
              </mc:Fallback>
            </mc:AlternateContent>
          </w:r>
        </w:p>
        <w:p w:rsidR="00F40738" w:rsidRDefault="00D70C7F">
          <w:r>
            <w:rPr>
              <w:noProof/>
            </w:rPr>
            <mc:AlternateContent>
              <mc:Choice Requires="wps">
                <w:drawing>
                  <wp:anchor distT="0" distB="0" distL="114300" distR="114300" simplePos="0" relativeHeight="251660800" behindDoc="0" locked="0" layoutInCell="1" allowOverlap="1">
                    <wp:simplePos x="0" y="0"/>
                    <mc:AlternateContent>
                      <mc:Choice Requires="wp14">
                        <wp:positionH relativeFrom="page">
                          <wp14:pctPosHOffset>42000</wp14:pctPosHOffset>
                        </wp:positionH>
                      </mc:Choice>
                      <mc:Fallback>
                        <wp:positionH relativeFrom="page">
                          <wp:posOffset>3171825</wp:posOffset>
                        </wp:positionH>
                      </mc:Fallback>
                    </mc:AlternateContent>
                    <mc:AlternateContent>
                      <mc:Choice Requires="wp14">
                        <wp:positionV relativeFrom="page">
                          <wp14:pctPosVOffset>17500</wp14:pctPosVOffset>
                        </wp:positionV>
                      </mc:Choice>
                      <mc:Fallback>
                        <wp:positionV relativeFrom="page">
                          <wp:posOffset>1870075</wp:posOffset>
                        </wp:positionV>
                      </mc:Fallback>
                    </mc:AlternateContent>
                    <wp:extent cx="3657600" cy="2628900"/>
                    <wp:effectExtent l="0" t="0" r="11430" b="0"/>
                    <wp:wrapNone/>
                    <wp:docPr id="74" name="Text Box 74"/>
                    <wp:cNvGraphicFramePr/>
                    <a:graphic xmlns:a="http://schemas.openxmlformats.org/drawingml/2006/main">
                      <a:graphicData uri="http://schemas.microsoft.com/office/word/2010/wordprocessingShape">
                        <wps:wsp>
                          <wps:cNvSpPr txBox="1"/>
                          <wps:spPr>
                            <a:xfrm>
                              <a:off x="0" y="0"/>
                              <a:ext cx="3657600" cy="26289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A86002" w:rsidRPr="00F40738" w:rsidRDefault="00A86002" w:rsidP="00F40738">
                                <w:pPr>
                                  <w:pStyle w:val="NoSpacing"/>
                                  <w:jc w:val="center"/>
                                  <w:rPr>
                                    <w:rFonts w:asciiTheme="majorHAnsi" w:eastAsiaTheme="majorEastAsia" w:hAnsiTheme="majorHAnsi" w:cstheme="majorBidi"/>
                                    <w:color w:val="262626" w:themeColor="text1" w:themeTint="D9"/>
                                    <w:sz w:val="56"/>
                                    <w:u w:val="single"/>
                                  </w:rPr>
                                </w:pPr>
                                <w:sdt>
                                  <w:sdtPr>
                                    <w:rPr>
                                      <w:rFonts w:asciiTheme="majorHAnsi" w:eastAsiaTheme="majorEastAsia" w:hAnsiTheme="majorHAnsi" w:cstheme="majorBidi"/>
                                      <w:color w:val="262626" w:themeColor="text1" w:themeTint="D9"/>
                                      <w:sz w:val="56"/>
                                      <w:szCs w:val="72"/>
                                      <w:u w:val="single"/>
                                    </w:rPr>
                                    <w:alias w:val="Title"/>
                                    <w:tag w:val=""/>
                                    <w:id w:val="-705018352"/>
                                    <w:dataBinding w:prefixMappings="xmlns:ns0='http://purl.org/dc/elements/1.1/' xmlns:ns1='http://schemas.openxmlformats.org/package/2006/metadata/core-properties' " w:xpath="/ns1:coreProperties[1]/ns0:title[1]" w:storeItemID="{6C3C8BC8-F283-45AE-878A-BAB7291924A1}"/>
                                    <w:text/>
                                  </w:sdtPr>
                                  <w:sdtContent>
                                    <w:r w:rsidRPr="00F40738">
                                      <w:rPr>
                                        <w:rFonts w:asciiTheme="majorHAnsi" w:eastAsiaTheme="majorEastAsia" w:hAnsiTheme="majorHAnsi" w:cstheme="majorBidi"/>
                                        <w:color w:val="262626" w:themeColor="text1" w:themeTint="D9"/>
                                        <w:sz w:val="56"/>
                                        <w:szCs w:val="72"/>
                                        <w:u w:val="single"/>
                                      </w:rPr>
                                      <w:t>Do defined roles in collaborative learning improve the learning outcome?</w:t>
                                    </w:r>
                                  </w:sdtContent>
                                </w:sdt>
                              </w:p>
                              <w:p w:rsidR="00A86002" w:rsidRDefault="00A86002" w:rsidP="00F40738">
                                <w:pPr>
                                  <w:spacing w:before="120"/>
                                  <w:jc w:val="center"/>
                                  <w:rPr>
                                    <w:color w:val="404040" w:themeColor="text1" w:themeTint="BF"/>
                                    <w:sz w:val="36"/>
                                    <w:szCs w:val="36"/>
                                  </w:rPr>
                                </w:pPr>
                                <w:sdt>
                                  <w:sdtPr>
                                    <w:rPr>
                                      <w:color w:val="404040" w:themeColor="text1" w:themeTint="BF"/>
                                      <w:sz w:val="36"/>
                                      <w:szCs w:val="36"/>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Content>
                                    <w:r>
                                      <w:rPr>
                                        <w:color w:val="404040" w:themeColor="text1" w:themeTint="BF"/>
                                        <w:sz w:val="36"/>
                                        <w:szCs w:val="36"/>
                                      </w:rPr>
                                      <w:t>The Enquiring Teacher Module, Lesson Study Research.</w:t>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page">
                      <wp14:pctWidth>45000</wp14:pctWidth>
                    </wp14:sizeRelH>
                    <wp14:sizeRelV relativeFrom="margin">
                      <wp14:pctHeight>0</wp14:pctHeight>
                    </wp14:sizeRelV>
                  </wp:anchor>
                </w:drawing>
              </mc:Choice>
              <mc:Fallback>
                <w:pict>
                  <v:shape id="Text Box 74" o:spid="_x0000_s1056" type="#_x0000_t202" style="position:absolute;margin-left:0;margin-top:0;width:4in;height:207pt;z-index:251660800;visibility:visible;mso-wrap-style:square;mso-width-percent:450;mso-height-percent:0;mso-left-percent:420;mso-top-percent:175;mso-wrap-distance-left:9pt;mso-wrap-distance-top:0;mso-wrap-distance-right:9pt;mso-wrap-distance-bottom:0;mso-position-horizontal-relative:page;mso-position-vertical-relative:page;mso-width-percent:450;mso-height-percent:0;mso-left-percent:420;mso-top-percent:175;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" filled="f" stroked="f" strokeweight=".5pt">
                    <v:textbox inset="0,0,0,0">
                      <w:txbxContent>
                        <w:p w:rsidR="00A86002" w:rsidRPr="00F40738" w:rsidRDefault="00A86002" w:rsidP="00F40738">
                          <w:pPr>
                            <w:pStyle w:val="NoSpacing"/>
                            <w:jc w:val="center"/>
                            <w:rPr>
                              <w:rFonts w:asciiTheme="majorHAnsi" w:eastAsiaTheme="majorEastAsia" w:hAnsiTheme="majorHAnsi" w:cstheme="majorBidi"/>
                              <w:color w:val="262626" w:themeColor="text1" w:themeTint="D9"/>
                              <w:sz w:val="56"/>
                              <w:u w:val="single"/>
                            </w:rPr>
                          </w:pPr>
                          <w:sdt>
                            <w:sdtPr>
                              <w:rPr>
                                <w:rFonts w:asciiTheme="majorHAnsi" w:eastAsiaTheme="majorEastAsia" w:hAnsiTheme="majorHAnsi" w:cstheme="majorBidi"/>
                                <w:color w:val="262626" w:themeColor="text1" w:themeTint="D9"/>
                                <w:sz w:val="56"/>
                                <w:szCs w:val="72"/>
                                <w:u w:val="single"/>
                              </w:rPr>
                              <w:alias w:val="Title"/>
                              <w:tag w:val=""/>
                              <w:id w:val="-705018352"/>
                              <w:dataBinding w:prefixMappings="xmlns:ns0='http://purl.org/dc/elements/1.1/' xmlns:ns1='http://schemas.openxmlformats.org/package/2006/metadata/core-properties' " w:xpath="/ns1:coreProperties[1]/ns0:title[1]" w:storeItemID="{6C3C8BC8-F283-45AE-878A-BAB7291924A1}"/>
                              <w:text/>
                            </w:sdtPr>
                            <w:sdtContent>
                              <w:r w:rsidRPr="00F40738">
                                <w:rPr>
                                  <w:rFonts w:asciiTheme="majorHAnsi" w:eastAsiaTheme="majorEastAsia" w:hAnsiTheme="majorHAnsi" w:cstheme="majorBidi"/>
                                  <w:color w:val="262626" w:themeColor="text1" w:themeTint="D9"/>
                                  <w:sz w:val="56"/>
                                  <w:szCs w:val="72"/>
                                  <w:u w:val="single"/>
                                </w:rPr>
                                <w:t>Do defined roles in collaborative learning improve the learning outcome?</w:t>
                              </w:r>
                            </w:sdtContent>
                          </w:sdt>
                        </w:p>
                        <w:p w:rsidR="00A86002" w:rsidRDefault="00A86002" w:rsidP="00F40738">
                          <w:pPr>
                            <w:spacing w:before="120"/>
                            <w:jc w:val="center"/>
                            <w:rPr>
                              <w:color w:val="404040" w:themeColor="text1" w:themeTint="BF"/>
                              <w:sz w:val="36"/>
                              <w:szCs w:val="36"/>
                            </w:rPr>
                          </w:pPr>
                          <w:sdt>
                            <w:sdtPr>
                              <w:rPr>
                                <w:color w:val="404040" w:themeColor="text1" w:themeTint="BF"/>
                                <w:sz w:val="36"/>
                                <w:szCs w:val="36"/>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Content>
                              <w:r>
                                <w:rPr>
                                  <w:color w:val="404040" w:themeColor="text1" w:themeTint="BF"/>
                                  <w:sz w:val="36"/>
                                  <w:szCs w:val="36"/>
                                </w:rPr>
                                <w:t>The Enquiring Teacher Module, Lesson Study Research.</w:t>
                              </w:r>
                            </w:sdtContent>
                          </w:sdt>
                        </w:p>
                      </w:txbxContent>
                    </v:textbox>
                    <w10:wrap anchorx="page" anchory="page"/>
                  </v:shape>
                </w:pict>
              </mc:Fallback>
            </mc:AlternateContent>
          </w:r>
          <w:r w:rsidR="00F40738">
            <w:br w:type="page"/>
          </w:r>
        </w:p>
      </w:sdtContent>
    </w:sdt>
    <w:p w:rsidR="002D5B3F" w:rsidRDefault="00604BBD" w:rsidP="002D5B3F">
      <w:pPr>
        <w:pStyle w:val="Header"/>
        <w:tabs>
          <w:tab w:val="clear" w:pos="4153"/>
          <w:tab w:val="clear" w:pos="8306"/>
        </w:tabs>
      </w:pPr>
      <w:r>
        <w:rPr>
          <w:noProof/>
        </w:rPr>
        <w:lastRenderedPageBreak/>
        <mc:AlternateContent>
          <mc:Choice Requires="wps">
            <w:drawing>
              <wp:anchor distT="0" distB="0" distL="114300" distR="114300" simplePos="0" relativeHeight="251657728" behindDoc="0" locked="0" layoutInCell="1" allowOverlap="1">
                <wp:simplePos x="0" y="0"/>
                <wp:positionH relativeFrom="column">
                  <wp:posOffset>5173980</wp:posOffset>
                </wp:positionH>
                <wp:positionV relativeFrom="paragraph">
                  <wp:posOffset>-233680</wp:posOffset>
                </wp:positionV>
                <wp:extent cx="1591945" cy="914400"/>
                <wp:effectExtent l="19050" t="19050" r="27305" b="19050"/>
                <wp:wrapNone/>
                <wp:docPr id="3" name="Text Box 1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591945" cy="914400"/>
                        </a:xfrm>
                        <a:prstGeom prst="rect">
                          <a:avLst/>
                        </a:prstGeom>
                        <a:solidFill>
                          <a:srgbClr val="C0C0C0"/>
                        </a:solidFill>
                        <a:ln w="28575">
                          <a:solidFill>
                            <a:srgbClr val="C0C0C0"/>
                          </a:solidFill>
                          <a:miter lim="800000"/>
                          <a:headEnd/>
                          <a:tailEnd/>
                        </a:ln>
                      </wps:spPr>
                      <wps:txbx>
                        <w:txbxContent>
                          <w:p w:rsidR="00A86002" w:rsidRDefault="00A86002" w:rsidP="008A62BC">
                            <w:pPr>
                              <w:pStyle w:val="Heading6"/>
                              <w:pBdr>
                                <w:top w:val="none" w:sz="0" w:space="0" w:color="auto"/>
                                <w:left w:val="none" w:sz="0" w:space="0" w:color="auto"/>
                                <w:bottom w:val="none" w:sz="0" w:space="0" w:color="auto"/>
                                <w:right w:val="none" w:sz="0" w:space="0" w:color="auto"/>
                              </w:pBdr>
                              <w:shd w:val="clear" w:color="auto" w:fill="E0E0E0"/>
                            </w:pPr>
                          </w:p>
                          <w:p w:rsidR="00A86002" w:rsidRDefault="00A86002" w:rsidP="008A62BC">
                            <w:pPr>
                              <w:pStyle w:val="Heading6"/>
                              <w:pBdr>
                                <w:top w:val="none" w:sz="0" w:space="0" w:color="auto"/>
                                <w:left w:val="none" w:sz="0" w:space="0" w:color="auto"/>
                                <w:bottom w:val="none" w:sz="0" w:space="0" w:color="auto"/>
                                <w:right w:val="none" w:sz="0" w:space="0" w:color="auto"/>
                              </w:pBdr>
                              <w:shd w:val="clear" w:color="auto" w:fill="E0E0E0"/>
                            </w:pPr>
                            <w:r>
                              <w:t xml:space="preserve">RESULT </w:t>
                            </w:r>
                            <w:r>
                              <w:rPr>
                                <w:noProof/>
                                <w:lang w:eastAsia="en-GB"/>
                              </w:rPr>
                              <w:drawing>
                                <wp:inline distT="0" distB="0" distL="0" distR="0">
                                  <wp:extent cx="636905" cy="440055"/>
                                  <wp:effectExtent l="0" t="0" r="0" b="0"/>
                                  <wp:docPr id="36" name="Picture 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636905" cy="440055"/>
                                          </a:xfrm>
                                          <a:prstGeom prst="rect">
                                            <a:avLst/>
                                          </a:prstGeom>
                                          <a:noFill/>
                                          <a:ln>
                                            <a:noFill/>
                                          </a:ln>
                                        </pic:spPr>
                                      </pic:pic>
                                    </a:graphicData>
                                  </a:graphic>
                                </wp:inline>
                              </w:drawing>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id="Text Box 11" o:spid="_x0000_s1057" type="#_x0000_t202" style="position:absolute;margin-left:407.4pt;margin-top:-18.4pt;width:125.35pt;height:1in;z-index:2516577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" fillcolor="silver" strokecolor="silver" strokeweight="2.25pt">
                <v:textbox>
                  <w:txbxContent>
                    <w:p w:rsidR="00A86002" w:rsidRDefault="00A86002" w:rsidP="008A62BC">
                      <w:pPr>
                        <w:pStyle w:val="Heading6"/>
                        <w:pBdr>
                          <w:top w:val="none" w:sz="0" w:space="0" w:color="auto"/>
                          <w:left w:val="none" w:sz="0" w:space="0" w:color="auto"/>
                          <w:bottom w:val="none" w:sz="0" w:space="0" w:color="auto"/>
                          <w:right w:val="none" w:sz="0" w:space="0" w:color="auto"/>
                        </w:pBdr>
                        <w:shd w:val="clear" w:color="auto" w:fill="E0E0E0"/>
                      </w:pPr>
                    </w:p>
                    <w:p w:rsidR="00A86002" w:rsidRDefault="00A86002" w:rsidP="008A62BC">
                      <w:pPr>
                        <w:pStyle w:val="Heading6"/>
                        <w:pBdr>
                          <w:top w:val="none" w:sz="0" w:space="0" w:color="auto"/>
                          <w:left w:val="none" w:sz="0" w:space="0" w:color="auto"/>
                          <w:bottom w:val="none" w:sz="0" w:space="0" w:color="auto"/>
                          <w:right w:val="none" w:sz="0" w:space="0" w:color="auto"/>
                        </w:pBdr>
                        <w:shd w:val="clear" w:color="auto" w:fill="E0E0E0"/>
                      </w:pPr>
                      <w:r>
                        <w:t xml:space="preserve">RESULT </w:t>
                      </w:r>
                      <w:r>
                        <w:rPr>
                          <w:noProof/>
                          <w:lang w:eastAsia="en-GB"/>
                        </w:rPr>
                        <w:drawing>
                          <wp:inline distT="0" distB="0" distL="0" distR="0">
                            <wp:extent cx="636905" cy="440055"/>
                            <wp:effectExtent l="0" t="0" r="0" b="0"/>
                            <wp:docPr id="36" name="Picture 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636905" cy="440055"/>
                                    </a:xfrm>
                                    <a:prstGeom prst="rect">
                                      <a:avLst/>
                                    </a:prstGeom>
                                    <a:noFill/>
                                    <a:ln>
                                      <a:noFill/>
                                    </a:ln>
                                  </pic:spPr>
                                </pic:pic>
                              </a:graphicData>
                            </a:graphic>
                          </wp:inline>
                        </w:drawing>
                      </w:r>
                    </w:p>
                  </w:txbxContent>
                </v:textbox>
              </v:shape>
            </w:pict>
          </mc:Fallback>
        </mc:AlternateContent>
      </w:r>
      <w:r w:rsidR="001A24F3">
        <w:rPr>
          <w:noProof/>
        </w:rPr>
        <w:drawing>
          <wp:inline distT="0" distB="0" distL="0" distR="0">
            <wp:extent cx="1809750" cy="723900"/>
            <wp:effectExtent l="0" t="0" r="0" b="0"/>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0" r:link="rId11">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inline>
        </w:drawing>
      </w:r>
    </w:p>
    <w:p w:rsidR="002D5B3F" w:rsidRDefault="002D5B3F" w:rsidP="002D5B3F"/>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10444"/>
      </w:tblGrid>
      <w:tr w:rsidR="003A3CE5" w:rsidRPr="00C1361B">
        <w:tc>
          <w:tcPr>
            <w:tcW w:w="10670" w:type="dxa"/>
            <w:shd w:val="clear" w:color="auto" w:fill="C0C0C0"/>
          </w:tcPr>
          <w:p w:rsidR="00BA6B2C" w:rsidRPr="00BA6B2C" w:rsidRDefault="0088296F" w:rsidP="00681FA9">
            <w:pPr>
              <w:jc w:val="center"/>
              <w:rPr>
                <w:rFonts w:ascii="Arial" w:hAnsi="Arial" w:cs="Arial"/>
                <w:b/>
                <w:noProof/>
                <w:sz w:val="36"/>
                <w:szCs w:val="36"/>
              </w:rPr>
            </w:pPr>
            <w:r>
              <w:rPr>
                <w:rFonts w:ascii="Arial" w:hAnsi="Arial" w:cs="Arial"/>
                <w:b/>
                <w:noProof/>
                <w:sz w:val="36"/>
                <w:szCs w:val="36"/>
              </w:rPr>
              <w:t>ASSIGNMENT DETAILS</w:t>
            </w:r>
            <w:r w:rsidR="00BA6B2C" w:rsidRPr="00BA6B2C">
              <w:rPr>
                <w:rFonts w:ascii="Arial" w:hAnsi="Arial" w:cs="Arial"/>
                <w:b/>
                <w:noProof/>
                <w:sz w:val="36"/>
                <w:szCs w:val="36"/>
              </w:rPr>
              <w:t xml:space="preserve"> AND FEEDBACK</w:t>
            </w:r>
          </w:p>
          <w:p w:rsidR="00681FA9" w:rsidRPr="009F5CB2" w:rsidRDefault="00681FA9" w:rsidP="00681FA9">
            <w:pPr>
              <w:jc w:val="center"/>
              <w:rPr>
                <w:rFonts w:ascii="Arial" w:hAnsi="Arial" w:cs="Arial"/>
              </w:rPr>
            </w:pPr>
            <w:r w:rsidRPr="009F5CB2">
              <w:rPr>
                <w:rFonts w:ascii="Arial" w:hAnsi="Arial" w:cs="Arial"/>
                <w:b/>
                <w:noProof/>
                <w:sz w:val="24"/>
                <w:szCs w:val="24"/>
              </w:rPr>
              <w:t>S</w:t>
            </w:r>
            <w:r w:rsidR="00BA6B2C">
              <w:rPr>
                <w:rFonts w:ascii="Arial" w:hAnsi="Arial" w:cs="Arial"/>
                <w:b/>
                <w:noProof/>
                <w:sz w:val="24"/>
                <w:szCs w:val="24"/>
              </w:rPr>
              <w:t>OUTH WEST WALES CENTRE FOR TEACHER EDUCATION</w:t>
            </w:r>
          </w:p>
        </w:tc>
      </w:tr>
    </w:tbl>
    <w:p w:rsidR="003A3CE5" w:rsidRPr="00BA6B2C" w:rsidRDefault="00BA6B2C" w:rsidP="002D5B3F">
      <w:pPr>
        <w:jc w:val="center"/>
        <w:rPr>
          <w:b/>
          <w:i/>
          <w:sz w:val="16"/>
          <w:szCs w:val="16"/>
        </w:rPr>
      </w:pPr>
      <w:r>
        <w:rPr>
          <w:b/>
          <w:i/>
          <w:sz w:val="16"/>
          <w:szCs w:val="16"/>
        </w:rPr>
        <w:t>Sections marked with * should be completed by module lead</w:t>
      </w:r>
    </w:p>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781"/>
        <w:gridCol w:w="2613"/>
        <w:gridCol w:w="2111"/>
      </w:tblGrid>
      <w:tr w:rsidR="003B3F9D" w:rsidRPr="00C1361B">
        <w:tc>
          <w:tcPr>
            <w:tcW w:w="2093" w:type="dxa"/>
            <w:shd w:val="pct15" w:color="auto" w:fill="auto"/>
          </w:tcPr>
          <w:p w:rsidR="003B3F9D" w:rsidRPr="00C1361B" w:rsidRDefault="003B3F9D" w:rsidP="001E57C1">
            <w:pPr>
              <w:spacing w:before="120" w:after="120"/>
              <w:jc w:val="both"/>
              <w:rPr>
                <w:rFonts w:ascii="Calibri" w:hAnsi="Calibri" w:cs="Arial"/>
                <w:b/>
                <w:sz w:val="22"/>
                <w:szCs w:val="22"/>
              </w:rPr>
            </w:pPr>
            <w:r w:rsidRPr="00C1361B">
              <w:rPr>
                <w:rFonts w:ascii="Calibri" w:hAnsi="Calibri" w:cs="Arial"/>
                <w:b/>
                <w:sz w:val="22"/>
                <w:szCs w:val="22"/>
              </w:rPr>
              <w:t>Student name:</w:t>
            </w:r>
          </w:p>
        </w:tc>
        <w:tc>
          <w:tcPr>
            <w:tcW w:w="3781" w:type="dxa"/>
          </w:tcPr>
          <w:p w:rsidR="003B3F9D" w:rsidRPr="00C1361B" w:rsidRDefault="00604BBD" w:rsidP="001E57C1">
            <w:pPr>
              <w:spacing w:before="120" w:after="120"/>
              <w:jc w:val="both"/>
              <w:rPr>
                <w:rFonts w:ascii="Calibri" w:hAnsi="Calibri" w:cs="Arial"/>
                <w:b/>
                <w:sz w:val="22"/>
                <w:szCs w:val="22"/>
              </w:rPr>
            </w:pPr>
            <w:r>
              <w:rPr>
                <w:rFonts w:ascii="Calibri" w:hAnsi="Calibri" w:cs="Arial"/>
                <w:b/>
                <w:sz w:val="22"/>
                <w:szCs w:val="22"/>
              </w:rPr>
              <w:t>Nyree Moody</w:t>
            </w:r>
          </w:p>
        </w:tc>
        <w:tc>
          <w:tcPr>
            <w:tcW w:w="2613" w:type="dxa"/>
            <w:shd w:val="clear" w:color="auto" w:fill="D9D9D9"/>
          </w:tcPr>
          <w:p w:rsidR="003B3F9D" w:rsidRPr="00C1361B" w:rsidRDefault="003B3F9D" w:rsidP="001E57C1">
            <w:pPr>
              <w:spacing w:before="120" w:after="120"/>
              <w:jc w:val="both"/>
              <w:rPr>
                <w:rFonts w:ascii="Calibri" w:hAnsi="Calibri" w:cs="Arial"/>
                <w:b/>
                <w:sz w:val="22"/>
                <w:szCs w:val="22"/>
              </w:rPr>
            </w:pPr>
            <w:r w:rsidRPr="00C1361B">
              <w:rPr>
                <w:rFonts w:ascii="Calibri" w:hAnsi="Calibri" w:cs="Arial"/>
                <w:b/>
                <w:sz w:val="22"/>
                <w:szCs w:val="22"/>
              </w:rPr>
              <w:t>Student P number:</w:t>
            </w:r>
          </w:p>
        </w:tc>
        <w:tc>
          <w:tcPr>
            <w:tcW w:w="2111" w:type="dxa"/>
          </w:tcPr>
          <w:p w:rsidR="003B3F9D" w:rsidRPr="00C1361B" w:rsidRDefault="00604BBD" w:rsidP="001E57C1">
            <w:pPr>
              <w:spacing w:before="120" w:after="120"/>
              <w:jc w:val="both"/>
              <w:rPr>
                <w:rFonts w:ascii="Calibri" w:hAnsi="Calibri" w:cs="Arial"/>
                <w:b/>
                <w:sz w:val="22"/>
                <w:szCs w:val="22"/>
              </w:rPr>
            </w:pPr>
            <w:r>
              <w:rPr>
                <w:rFonts w:ascii="Calibri" w:hAnsi="Calibri" w:cs="Arial"/>
                <w:b/>
                <w:sz w:val="22"/>
                <w:szCs w:val="22"/>
              </w:rPr>
              <w:t>1700928</w:t>
            </w:r>
          </w:p>
        </w:tc>
      </w:tr>
      <w:tr w:rsidR="00DB116D" w:rsidRPr="00C1361B">
        <w:tc>
          <w:tcPr>
            <w:tcW w:w="2093" w:type="dxa"/>
            <w:shd w:val="pct15" w:color="auto" w:fill="auto"/>
          </w:tcPr>
          <w:p w:rsidR="00DB116D" w:rsidRPr="00C1361B" w:rsidRDefault="00DB116D" w:rsidP="00E51AAC">
            <w:pPr>
              <w:spacing w:before="120" w:after="120"/>
              <w:jc w:val="both"/>
              <w:rPr>
                <w:rFonts w:ascii="Calibri" w:hAnsi="Calibri" w:cs="Arial"/>
                <w:b/>
                <w:sz w:val="22"/>
                <w:szCs w:val="22"/>
              </w:rPr>
            </w:pPr>
            <w:r w:rsidRPr="00C1361B">
              <w:rPr>
                <w:rFonts w:ascii="Calibri" w:hAnsi="Calibri" w:cs="Arial"/>
                <w:b/>
                <w:sz w:val="22"/>
                <w:szCs w:val="22"/>
              </w:rPr>
              <w:t>Programme:</w:t>
            </w:r>
            <w:r w:rsidR="00BA6B2C">
              <w:rPr>
                <w:rFonts w:ascii="Calibri" w:hAnsi="Calibri" w:cs="Arial"/>
                <w:b/>
                <w:sz w:val="22"/>
                <w:szCs w:val="22"/>
              </w:rPr>
              <w:t xml:space="preserve"> *</w:t>
            </w:r>
          </w:p>
        </w:tc>
        <w:tc>
          <w:tcPr>
            <w:tcW w:w="8505" w:type="dxa"/>
            <w:gridSpan w:val="3"/>
          </w:tcPr>
          <w:p w:rsidR="00DB116D" w:rsidRPr="008566E5" w:rsidRDefault="000D7834" w:rsidP="00E51AAC">
            <w:pPr>
              <w:spacing w:before="120" w:after="120"/>
              <w:jc w:val="both"/>
              <w:rPr>
                <w:rFonts w:ascii="Calibri" w:hAnsi="Calibri" w:cs="Arial"/>
                <w:b/>
                <w:sz w:val="22"/>
                <w:szCs w:val="22"/>
              </w:rPr>
            </w:pPr>
            <w:r>
              <w:rPr>
                <w:rFonts w:ascii="Calibri" w:hAnsi="Calibri" w:cs="Arial"/>
                <w:b/>
                <w:sz w:val="22"/>
                <w:szCs w:val="22"/>
              </w:rPr>
              <w:t>PGCE Primary</w:t>
            </w:r>
          </w:p>
        </w:tc>
      </w:tr>
      <w:tr w:rsidR="00FB5CF8" w:rsidRPr="00C1361B">
        <w:tc>
          <w:tcPr>
            <w:tcW w:w="2093" w:type="dxa"/>
            <w:shd w:val="pct15" w:color="auto" w:fill="auto"/>
          </w:tcPr>
          <w:p w:rsidR="00FB5CF8" w:rsidRPr="00C1361B" w:rsidRDefault="00FB5CF8" w:rsidP="00E51AAC">
            <w:pPr>
              <w:spacing w:before="120" w:after="120"/>
              <w:jc w:val="both"/>
              <w:rPr>
                <w:rFonts w:ascii="Calibri" w:hAnsi="Calibri" w:cs="Arial"/>
                <w:b/>
                <w:sz w:val="22"/>
                <w:szCs w:val="22"/>
              </w:rPr>
            </w:pPr>
            <w:r w:rsidRPr="00C1361B">
              <w:rPr>
                <w:rFonts w:ascii="Calibri" w:hAnsi="Calibri" w:cs="Arial"/>
                <w:b/>
                <w:sz w:val="22"/>
                <w:szCs w:val="22"/>
              </w:rPr>
              <w:t>Module:</w:t>
            </w:r>
            <w:r w:rsidR="00BA6B2C">
              <w:rPr>
                <w:rFonts w:ascii="Calibri" w:hAnsi="Calibri" w:cs="Arial"/>
                <w:b/>
                <w:sz w:val="22"/>
                <w:szCs w:val="22"/>
              </w:rPr>
              <w:t xml:space="preserve"> *</w:t>
            </w:r>
          </w:p>
        </w:tc>
        <w:tc>
          <w:tcPr>
            <w:tcW w:w="3781" w:type="dxa"/>
            <w:shd w:val="clear" w:color="auto" w:fill="auto"/>
          </w:tcPr>
          <w:p w:rsidR="00FB5CF8" w:rsidRPr="00C1361B" w:rsidRDefault="000D7834" w:rsidP="00EA6801">
            <w:pPr>
              <w:spacing w:before="120" w:after="120"/>
              <w:rPr>
                <w:rFonts w:ascii="Calibri" w:hAnsi="Calibri" w:cs="Arial"/>
                <w:b/>
                <w:sz w:val="22"/>
                <w:szCs w:val="22"/>
              </w:rPr>
            </w:pPr>
            <w:r>
              <w:rPr>
                <w:rFonts w:ascii="Calibri" w:hAnsi="Calibri" w:cs="Arial"/>
                <w:b/>
                <w:sz w:val="22"/>
                <w:szCs w:val="22"/>
              </w:rPr>
              <w:t>The Enquiring Teacher</w:t>
            </w:r>
          </w:p>
        </w:tc>
        <w:tc>
          <w:tcPr>
            <w:tcW w:w="2613" w:type="dxa"/>
            <w:shd w:val="clear" w:color="auto" w:fill="D9D9D9"/>
          </w:tcPr>
          <w:p w:rsidR="00FB5CF8" w:rsidRPr="00C1361B" w:rsidRDefault="00BA6B2C" w:rsidP="00E51AAC">
            <w:pPr>
              <w:spacing w:before="120" w:after="120"/>
              <w:jc w:val="both"/>
              <w:rPr>
                <w:rFonts w:ascii="Calibri" w:hAnsi="Calibri" w:cs="Arial"/>
                <w:b/>
                <w:sz w:val="22"/>
                <w:szCs w:val="22"/>
              </w:rPr>
            </w:pPr>
            <w:r>
              <w:rPr>
                <w:rFonts w:ascii="Calibri" w:hAnsi="Calibri" w:cs="Arial"/>
                <w:b/>
                <w:sz w:val="22"/>
                <w:szCs w:val="22"/>
              </w:rPr>
              <w:t>Module Level (</w:t>
            </w:r>
            <w:r w:rsidR="00FB5CF8" w:rsidRPr="00C1361B">
              <w:rPr>
                <w:rFonts w:ascii="Calibri" w:hAnsi="Calibri" w:cs="Arial"/>
                <w:b/>
                <w:sz w:val="22"/>
                <w:szCs w:val="22"/>
              </w:rPr>
              <w:t>6</w:t>
            </w:r>
            <w:r>
              <w:rPr>
                <w:rFonts w:ascii="Calibri" w:hAnsi="Calibri" w:cs="Arial"/>
                <w:b/>
                <w:sz w:val="22"/>
                <w:szCs w:val="22"/>
              </w:rPr>
              <w:t xml:space="preserve"> or 7</w:t>
            </w:r>
            <w:r w:rsidR="00FB5CF8" w:rsidRPr="00C1361B">
              <w:rPr>
                <w:rFonts w:ascii="Calibri" w:hAnsi="Calibri" w:cs="Arial"/>
                <w:b/>
                <w:sz w:val="22"/>
                <w:szCs w:val="22"/>
              </w:rPr>
              <w:t>):</w:t>
            </w:r>
            <w:r w:rsidR="00E33523">
              <w:rPr>
                <w:rFonts w:ascii="Calibri" w:hAnsi="Calibri" w:cs="Arial"/>
                <w:b/>
                <w:sz w:val="22"/>
                <w:szCs w:val="22"/>
              </w:rPr>
              <w:t>*</w:t>
            </w:r>
            <w:r>
              <w:rPr>
                <w:rFonts w:ascii="Calibri" w:hAnsi="Calibri" w:cs="Arial"/>
                <w:b/>
                <w:sz w:val="22"/>
                <w:szCs w:val="22"/>
              </w:rPr>
              <w:t xml:space="preserve"> </w:t>
            </w:r>
          </w:p>
        </w:tc>
        <w:tc>
          <w:tcPr>
            <w:tcW w:w="2111" w:type="dxa"/>
            <w:shd w:val="clear" w:color="auto" w:fill="auto"/>
          </w:tcPr>
          <w:p w:rsidR="00FB5CF8" w:rsidRPr="00C1361B" w:rsidRDefault="000D7834" w:rsidP="00E51AAC">
            <w:pPr>
              <w:spacing w:before="120" w:after="120"/>
              <w:jc w:val="both"/>
              <w:rPr>
                <w:rFonts w:ascii="Calibri" w:hAnsi="Calibri" w:cs="Arial"/>
                <w:b/>
                <w:sz w:val="22"/>
                <w:szCs w:val="22"/>
              </w:rPr>
            </w:pPr>
            <w:r>
              <w:rPr>
                <w:rFonts w:ascii="Calibri" w:hAnsi="Calibri" w:cs="Arial"/>
                <w:b/>
                <w:sz w:val="22"/>
                <w:szCs w:val="22"/>
              </w:rPr>
              <w:t>7</w:t>
            </w:r>
          </w:p>
        </w:tc>
      </w:tr>
      <w:tr w:rsidR="00B84B5B" w:rsidRPr="00C1361B">
        <w:tc>
          <w:tcPr>
            <w:tcW w:w="2093" w:type="dxa"/>
            <w:shd w:val="pct15" w:color="auto" w:fill="auto"/>
          </w:tcPr>
          <w:p w:rsidR="00B84B5B" w:rsidRPr="00C1361B" w:rsidRDefault="00B84B5B" w:rsidP="00E51AAC">
            <w:pPr>
              <w:spacing w:before="120" w:after="120"/>
              <w:jc w:val="both"/>
              <w:rPr>
                <w:rFonts w:ascii="Calibri" w:hAnsi="Calibri" w:cs="Arial"/>
                <w:b/>
                <w:sz w:val="22"/>
                <w:szCs w:val="22"/>
              </w:rPr>
            </w:pPr>
            <w:r w:rsidRPr="00C1361B">
              <w:rPr>
                <w:rFonts w:ascii="Calibri" w:hAnsi="Calibri" w:cs="Arial"/>
                <w:b/>
                <w:sz w:val="22"/>
                <w:szCs w:val="22"/>
              </w:rPr>
              <w:t>Module code:</w:t>
            </w:r>
            <w:r w:rsidR="00BA6B2C">
              <w:rPr>
                <w:rFonts w:ascii="Calibri" w:hAnsi="Calibri" w:cs="Arial"/>
                <w:b/>
                <w:sz w:val="22"/>
                <w:szCs w:val="22"/>
              </w:rPr>
              <w:t xml:space="preserve"> *</w:t>
            </w:r>
          </w:p>
        </w:tc>
        <w:tc>
          <w:tcPr>
            <w:tcW w:w="3781" w:type="dxa"/>
          </w:tcPr>
          <w:p w:rsidR="00B84B5B" w:rsidRPr="00C1361B" w:rsidRDefault="000D7834" w:rsidP="00152E9D">
            <w:pPr>
              <w:spacing w:before="120" w:after="120"/>
              <w:jc w:val="both"/>
              <w:rPr>
                <w:rFonts w:ascii="Calibri" w:hAnsi="Calibri" w:cs="Arial"/>
                <w:b/>
                <w:sz w:val="22"/>
                <w:szCs w:val="22"/>
              </w:rPr>
            </w:pPr>
            <w:r>
              <w:rPr>
                <w:rFonts w:ascii="Calibri" w:hAnsi="Calibri" w:cs="Arial"/>
                <w:b/>
                <w:sz w:val="22"/>
                <w:szCs w:val="22"/>
              </w:rPr>
              <w:t>M7X2152</w:t>
            </w:r>
          </w:p>
        </w:tc>
        <w:tc>
          <w:tcPr>
            <w:tcW w:w="2613" w:type="dxa"/>
            <w:shd w:val="clear" w:color="auto" w:fill="D9D9D9"/>
          </w:tcPr>
          <w:p w:rsidR="00B84B5B" w:rsidRPr="005D255F" w:rsidRDefault="00B84B5B" w:rsidP="005D255F">
            <w:pPr>
              <w:rPr>
                <w:b/>
              </w:rPr>
            </w:pPr>
            <w:r w:rsidRPr="005D255F">
              <w:rPr>
                <w:b/>
              </w:rPr>
              <w:t xml:space="preserve">Contribution to Overall </w:t>
            </w:r>
          </w:p>
          <w:p w:rsidR="00B84B5B" w:rsidRPr="00C1361B" w:rsidRDefault="00B84B5B" w:rsidP="001E57C1">
            <w:pPr>
              <w:rPr>
                <w:rFonts w:ascii="Calibri" w:hAnsi="Calibri" w:cs="Arial"/>
                <w:b/>
                <w:sz w:val="22"/>
                <w:szCs w:val="22"/>
              </w:rPr>
            </w:pPr>
            <w:r w:rsidRPr="00C1361B">
              <w:rPr>
                <w:rFonts w:ascii="Calibri" w:hAnsi="Calibri" w:cs="Arial"/>
                <w:b/>
                <w:sz w:val="22"/>
                <w:szCs w:val="22"/>
              </w:rPr>
              <w:t>Module Assessment (%):</w:t>
            </w:r>
            <w:r w:rsidR="00BA6B2C">
              <w:rPr>
                <w:rFonts w:ascii="Calibri" w:hAnsi="Calibri" w:cs="Arial"/>
                <w:b/>
                <w:sz w:val="22"/>
                <w:szCs w:val="22"/>
              </w:rPr>
              <w:t xml:space="preserve"> *</w:t>
            </w:r>
          </w:p>
        </w:tc>
        <w:tc>
          <w:tcPr>
            <w:tcW w:w="2111" w:type="dxa"/>
          </w:tcPr>
          <w:p w:rsidR="00B84B5B" w:rsidRPr="00C1361B" w:rsidRDefault="000C3A1C" w:rsidP="00E51AAC">
            <w:pPr>
              <w:spacing w:before="120" w:after="120"/>
              <w:jc w:val="both"/>
              <w:rPr>
                <w:rFonts w:ascii="Calibri" w:hAnsi="Calibri" w:cs="Arial"/>
                <w:b/>
                <w:sz w:val="22"/>
                <w:szCs w:val="22"/>
              </w:rPr>
            </w:pPr>
            <w:r>
              <w:rPr>
                <w:rFonts w:ascii="Calibri" w:hAnsi="Calibri" w:cs="Arial"/>
                <w:b/>
                <w:sz w:val="22"/>
                <w:szCs w:val="22"/>
              </w:rPr>
              <w:t>100</w:t>
            </w:r>
            <w:r w:rsidR="000D7834">
              <w:rPr>
                <w:rFonts w:ascii="Calibri" w:hAnsi="Calibri" w:cs="Arial"/>
                <w:b/>
                <w:sz w:val="22"/>
                <w:szCs w:val="22"/>
              </w:rPr>
              <w:t>%</w:t>
            </w:r>
          </w:p>
        </w:tc>
      </w:tr>
      <w:tr w:rsidR="00BA6B2C" w:rsidRPr="00C1361B">
        <w:tc>
          <w:tcPr>
            <w:tcW w:w="2093" w:type="dxa"/>
            <w:shd w:val="pct15" w:color="auto" w:fill="auto"/>
          </w:tcPr>
          <w:p w:rsidR="00BA6B2C" w:rsidRPr="00C1361B" w:rsidRDefault="00BA6B2C" w:rsidP="00E51AAC">
            <w:pPr>
              <w:spacing w:before="120" w:after="120"/>
              <w:jc w:val="both"/>
              <w:rPr>
                <w:rFonts w:ascii="Calibri" w:hAnsi="Calibri" w:cs="Arial"/>
                <w:b/>
                <w:sz w:val="22"/>
                <w:szCs w:val="22"/>
              </w:rPr>
            </w:pPr>
            <w:r>
              <w:rPr>
                <w:rFonts w:ascii="Calibri" w:hAnsi="Calibri" w:cs="Arial"/>
                <w:b/>
                <w:sz w:val="22"/>
                <w:szCs w:val="22"/>
              </w:rPr>
              <w:t>Module Lead</w:t>
            </w:r>
            <w:r w:rsidRPr="00C1361B">
              <w:rPr>
                <w:rFonts w:ascii="Calibri" w:hAnsi="Calibri" w:cs="Arial"/>
                <w:b/>
                <w:sz w:val="22"/>
                <w:szCs w:val="22"/>
              </w:rPr>
              <w:t>:</w:t>
            </w:r>
            <w:r>
              <w:rPr>
                <w:rFonts w:ascii="Calibri" w:hAnsi="Calibri" w:cs="Arial"/>
                <w:b/>
                <w:sz w:val="22"/>
                <w:szCs w:val="22"/>
              </w:rPr>
              <w:t>*</w:t>
            </w:r>
          </w:p>
        </w:tc>
        <w:tc>
          <w:tcPr>
            <w:tcW w:w="8505" w:type="dxa"/>
            <w:gridSpan w:val="3"/>
            <w:shd w:val="clear" w:color="auto" w:fill="FFFFFF" w:themeFill="background1"/>
          </w:tcPr>
          <w:p w:rsidR="00BA6B2C" w:rsidRPr="00C1361B" w:rsidRDefault="000D7834" w:rsidP="00E51AAC">
            <w:pPr>
              <w:spacing w:before="120" w:after="120"/>
              <w:jc w:val="both"/>
              <w:rPr>
                <w:rFonts w:ascii="Calibri" w:hAnsi="Calibri" w:cs="Arial"/>
                <w:b/>
                <w:sz w:val="22"/>
                <w:szCs w:val="22"/>
              </w:rPr>
            </w:pPr>
            <w:r>
              <w:rPr>
                <w:rFonts w:ascii="Calibri" w:hAnsi="Calibri" w:cs="Arial"/>
                <w:b/>
                <w:sz w:val="22"/>
                <w:szCs w:val="22"/>
              </w:rPr>
              <w:t>Catherine Morgan</w:t>
            </w:r>
          </w:p>
        </w:tc>
      </w:tr>
      <w:tr w:rsidR="00DB116D" w:rsidRPr="00C1361B">
        <w:tc>
          <w:tcPr>
            <w:tcW w:w="2093" w:type="dxa"/>
            <w:shd w:val="pct15" w:color="auto" w:fill="auto"/>
          </w:tcPr>
          <w:p w:rsidR="00DB116D" w:rsidRPr="00C1361B" w:rsidRDefault="00DB116D" w:rsidP="00E51AAC">
            <w:pPr>
              <w:spacing w:before="120" w:after="120"/>
              <w:jc w:val="both"/>
              <w:rPr>
                <w:rFonts w:ascii="Calibri" w:hAnsi="Calibri" w:cs="Arial"/>
                <w:b/>
                <w:sz w:val="22"/>
                <w:szCs w:val="22"/>
              </w:rPr>
            </w:pPr>
            <w:r w:rsidRPr="00C1361B">
              <w:rPr>
                <w:rFonts w:ascii="Calibri" w:hAnsi="Calibri" w:cs="Arial"/>
                <w:b/>
                <w:sz w:val="22"/>
                <w:szCs w:val="22"/>
              </w:rPr>
              <w:t>Assignment Title:</w:t>
            </w:r>
            <w:r w:rsidR="00BA6B2C">
              <w:rPr>
                <w:rFonts w:ascii="Calibri" w:hAnsi="Calibri" w:cs="Arial"/>
                <w:b/>
                <w:sz w:val="22"/>
                <w:szCs w:val="22"/>
              </w:rPr>
              <w:t>*</w:t>
            </w:r>
          </w:p>
        </w:tc>
        <w:tc>
          <w:tcPr>
            <w:tcW w:w="3781" w:type="dxa"/>
          </w:tcPr>
          <w:p w:rsidR="00DB116D" w:rsidRPr="004E356C" w:rsidRDefault="004E356C" w:rsidP="004E356C">
            <w:pPr>
              <w:rPr>
                <w:rFonts w:ascii="Calibri" w:eastAsia="Calibri" w:hAnsi="Calibri"/>
                <w:b/>
                <w:szCs w:val="22"/>
                <w:lang w:eastAsia="en-US"/>
              </w:rPr>
            </w:pPr>
            <w:r w:rsidRPr="004E356C">
              <w:rPr>
                <w:rFonts w:ascii="Calibri" w:eastAsia="Calibri" w:hAnsi="Calibri"/>
                <w:b/>
                <w:szCs w:val="22"/>
                <w:lang w:eastAsia="en-US"/>
              </w:rPr>
              <w:t xml:space="preserve">Write a critical and analytical essay that discusses your practitioner research ‘lesson study’ in relation to a chosen field.  </w:t>
            </w:r>
          </w:p>
        </w:tc>
        <w:tc>
          <w:tcPr>
            <w:tcW w:w="2613" w:type="dxa"/>
            <w:shd w:val="pct15" w:color="auto" w:fill="auto"/>
          </w:tcPr>
          <w:p w:rsidR="00DB116D" w:rsidRPr="00C1361B" w:rsidRDefault="00DB116D" w:rsidP="00E51AAC">
            <w:pPr>
              <w:spacing w:before="120" w:after="120"/>
              <w:jc w:val="both"/>
              <w:rPr>
                <w:rFonts w:ascii="Calibri" w:hAnsi="Calibri" w:cs="Arial"/>
                <w:b/>
                <w:sz w:val="22"/>
                <w:szCs w:val="22"/>
              </w:rPr>
            </w:pPr>
            <w:r w:rsidRPr="00C1361B">
              <w:rPr>
                <w:rFonts w:ascii="Calibri" w:hAnsi="Calibri" w:cs="Arial"/>
                <w:b/>
                <w:sz w:val="22"/>
                <w:szCs w:val="22"/>
              </w:rPr>
              <w:t>Assignment No</w:t>
            </w:r>
            <w:r w:rsidR="004B5334">
              <w:rPr>
                <w:rFonts w:ascii="Calibri" w:hAnsi="Calibri" w:cs="Arial"/>
                <w:b/>
                <w:sz w:val="22"/>
                <w:szCs w:val="22"/>
              </w:rPr>
              <w:t xml:space="preserve"> (x of x)</w:t>
            </w:r>
            <w:r w:rsidRPr="00C1361B">
              <w:rPr>
                <w:rFonts w:ascii="Calibri" w:hAnsi="Calibri" w:cs="Arial"/>
                <w:b/>
                <w:sz w:val="22"/>
                <w:szCs w:val="22"/>
              </w:rPr>
              <w:t>:</w:t>
            </w:r>
            <w:r w:rsidR="00E33523">
              <w:rPr>
                <w:rFonts w:ascii="Calibri" w:hAnsi="Calibri" w:cs="Arial"/>
                <w:b/>
                <w:sz w:val="22"/>
                <w:szCs w:val="22"/>
              </w:rPr>
              <w:t>*</w:t>
            </w:r>
          </w:p>
        </w:tc>
        <w:tc>
          <w:tcPr>
            <w:tcW w:w="2111" w:type="dxa"/>
          </w:tcPr>
          <w:p w:rsidR="00DB116D" w:rsidRPr="00C1361B" w:rsidRDefault="000C3A1C" w:rsidP="00E51AAC">
            <w:pPr>
              <w:spacing w:before="120" w:after="120"/>
              <w:jc w:val="both"/>
              <w:rPr>
                <w:rFonts w:ascii="Calibri" w:hAnsi="Calibri" w:cs="Arial"/>
                <w:b/>
                <w:sz w:val="22"/>
                <w:szCs w:val="22"/>
              </w:rPr>
            </w:pPr>
            <w:r>
              <w:rPr>
                <w:rFonts w:ascii="Calibri" w:hAnsi="Calibri" w:cs="Arial"/>
                <w:b/>
                <w:sz w:val="22"/>
                <w:szCs w:val="22"/>
              </w:rPr>
              <w:t>1/1</w:t>
            </w:r>
          </w:p>
        </w:tc>
      </w:tr>
      <w:tr w:rsidR="00B84B5B" w:rsidRPr="00C1361B">
        <w:tc>
          <w:tcPr>
            <w:tcW w:w="2093" w:type="dxa"/>
            <w:shd w:val="pct15" w:color="auto" w:fill="auto"/>
          </w:tcPr>
          <w:p w:rsidR="00B84B5B" w:rsidRPr="00C1361B" w:rsidRDefault="00BA6B2C" w:rsidP="00E51AAC">
            <w:pPr>
              <w:spacing w:before="120" w:after="120"/>
              <w:jc w:val="both"/>
              <w:rPr>
                <w:rFonts w:ascii="Calibri" w:hAnsi="Calibri" w:cs="Arial"/>
                <w:b/>
                <w:sz w:val="22"/>
                <w:szCs w:val="22"/>
              </w:rPr>
            </w:pPr>
            <w:r>
              <w:rPr>
                <w:rFonts w:ascii="Calibri" w:hAnsi="Calibri" w:cs="Arial"/>
                <w:b/>
                <w:sz w:val="22"/>
                <w:szCs w:val="22"/>
              </w:rPr>
              <w:t>Start date</w:t>
            </w:r>
            <w:r w:rsidR="00B84B5B" w:rsidRPr="00C1361B">
              <w:rPr>
                <w:rFonts w:ascii="Calibri" w:hAnsi="Calibri" w:cs="Arial"/>
                <w:b/>
                <w:sz w:val="22"/>
                <w:szCs w:val="22"/>
              </w:rPr>
              <w:t>:</w:t>
            </w:r>
            <w:r>
              <w:rPr>
                <w:rFonts w:ascii="Calibri" w:hAnsi="Calibri" w:cs="Arial"/>
                <w:b/>
                <w:sz w:val="22"/>
                <w:szCs w:val="22"/>
              </w:rPr>
              <w:t>*</w:t>
            </w:r>
          </w:p>
        </w:tc>
        <w:tc>
          <w:tcPr>
            <w:tcW w:w="3781" w:type="dxa"/>
            <w:shd w:val="clear" w:color="auto" w:fill="auto"/>
          </w:tcPr>
          <w:p w:rsidR="00B84B5B" w:rsidRPr="00C1361B" w:rsidRDefault="000C3A1C" w:rsidP="005F0579">
            <w:pPr>
              <w:spacing w:before="120" w:after="120"/>
              <w:jc w:val="both"/>
              <w:rPr>
                <w:rFonts w:ascii="Calibri" w:hAnsi="Calibri" w:cs="Arial"/>
                <w:b/>
                <w:sz w:val="22"/>
                <w:szCs w:val="22"/>
              </w:rPr>
            </w:pPr>
            <w:r>
              <w:rPr>
                <w:rFonts w:ascii="Calibri" w:hAnsi="Calibri" w:cs="Arial"/>
                <w:b/>
                <w:sz w:val="22"/>
                <w:szCs w:val="22"/>
              </w:rPr>
              <w:t>09/01/1</w:t>
            </w:r>
            <w:r w:rsidR="00901749">
              <w:rPr>
                <w:rFonts w:ascii="Calibri" w:hAnsi="Calibri" w:cs="Arial"/>
                <w:b/>
                <w:sz w:val="22"/>
                <w:szCs w:val="22"/>
              </w:rPr>
              <w:t>8</w:t>
            </w:r>
          </w:p>
        </w:tc>
        <w:tc>
          <w:tcPr>
            <w:tcW w:w="2613" w:type="dxa"/>
            <w:shd w:val="pct15" w:color="auto" w:fill="auto"/>
          </w:tcPr>
          <w:p w:rsidR="00B84B5B" w:rsidRPr="00C1361B" w:rsidRDefault="00FB5CF8" w:rsidP="001E57C1">
            <w:pPr>
              <w:spacing w:before="120" w:after="120"/>
              <w:jc w:val="both"/>
              <w:rPr>
                <w:rFonts w:ascii="Calibri" w:hAnsi="Calibri" w:cs="Arial"/>
                <w:b/>
                <w:sz w:val="22"/>
                <w:szCs w:val="22"/>
              </w:rPr>
            </w:pPr>
            <w:r w:rsidRPr="00C1361B">
              <w:rPr>
                <w:rFonts w:ascii="Calibri" w:hAnsi="Calibri" w:cs="Arial"/>
                <w:b/>
                <w:sz w:val="22"/>
                <w:szCs w:val="22"/>
              </w:rPr>
              <w:t>Submission deadline</w:t>
            </w:r>
            <w:r w:rsidR="00B84B5B" w:rsidRPr="00C1361B">
              <w:rPr>
                <w:rFonts w:ascii="Calibri" w:hAnsi="Calibri" w:cs="Arial"/>
                <w:b/>
                <w:sz w:val="22"/>
                <w:szCs w:val="22"/>
              </w:rPr>
              <w:t>:</w:t>
            </w:r>
            <w:r w:rsidR="00BA6B2C">
              <w:rPr>
                <w:rFonts w:ascii="Calibri" w:hAnsi="Calibri" w:cs="Arial"/>
                <w:b/>
                <w:sz w:val="22"/>
                <w:szCs w:val="22"/>
              </w:rPr>
              <w:t>*</w:t>
            </w:r>
          </w:p>
        </w:tc>
        <w:tc>
          <w:tcPr>
            <w:tcW w:w="2111" w:type="dxa"/>
          </w:tcPr>
          <w:p w:rsidR="00B84B5B" w:rsidRPr="00C1361B" w:rsidRDefault="00296572" w:rsidP="00296572">
            <w:pPr>
              <w:spacing w:before="120" w:after="120"/>
              <w:jc w:val="both"/>
              <w:rPr>
                <w:rFonts w:ascii="Calibri" w:hAnsi="Calibri" w:cs="Arial"/>
                <w:b/>
                <w:sz w:val="22"/>
                <w:szCs w:val="22"/>
              </w:rPr>
            </w:pPr>
            <w:r>
              <w:rPr>
                <w:rFonts w:ascii="Calibri" w:hAnsi="Calibri" w:cs="Arial"/>
                <w:b/>
                <w:sz w:val="22"/>
                <w:szCs w:val="22"/>
              </w:rPr>
              <w:t>16/04/1</w:t>
            </w:r>
            <w:r w:rsidR="00901749">
              <w:rPr>
                <w:rFonts w:ascii="Calibri" w:hAnsi="Calibri" w:cs="Arial"/>
                <w:b/>
                <w:sz w:val="22"/>
                <w:szCs w:val="22"/>
              </w:rPr>
              <w:t>8</w:t>
            </w:r>
          </w:p>
        </w:tc>
      </w:tr>
      <w:tr w:rsidR="00152E9D" w:rsidRPr="00C1361B">
        <w:tc>
          <w:tcPr>
            <w:tcW w:w="2093" w:type="dxa"/>
            <w:shd w:val="pct15" w:color="auto" w:fill="auto"/>
          </w:tcPr>
          <w:p w:rsidR="00152E9D" w:rsidRPr="00C1361B" w:rsidRDefault="00152E9D" w:rsidP="00E51AAC">
            <w:pPr>
              <w:spacing w:before="120" w:after="120"/>
              <w:jc w:val="both"/>
              <w:rPr>
                <w:rFonts w:ascii="Calibri" w:hAnsi="Calibri" w:cs="Arial"/>
                <w:b/>
                <w:sz w:val="22"/>
                <w:szCs w:val="22"/>
              </w:rPr>
            </w:pPr>
            <w:r>
              <w:rPr>
                <w:rFonts w:ascii="Calibri" w:hAnsi="Calibri" w:cs="Arial"/>
                <w:b/>
                <w:sz w:val="22"/>
                <w:szCs w:val="22"/>
              </w:rPr>
              <w:t>Return date of provisional marks &amp; written feedback:</w:t>
            </w:r>
            <w:r w:rsidR="00BA6B2C">
              <w:rPr>
                <w:rFonts w:ascii="Calibri" w:hAnsi="Calibri" w:cs="Arial"/>
                <w:b/>
                <w:sz w:val="22"/>
                <w:szCs w:val="22"/>
              </w:rPr>
              <w:t>*</w:t>
            </w:r>
          </w:p>
        </w:tc>
        <w:tc>
          <w:tcPr>
            <w:tcW w:w="8505" w:type="dxa"/>
            <w:gridSpan w:val="3"/>
            <w:shd w:val="clear" w:color="auto" w:fill="auto"/>
          </w:tcPr>
          <w:p w:rsidR="00152E9D" w:rsidRPr="00C1361B" w:rsidRDefault="00152E9D" w:rsidP="005F0579">
            <w:pPr>
              <w:spacing w:before="120" w:after="120"/>
              <w:jc w:val="both"/>
              <w:rPr>
                <w:rFonts w:ascii="Calibri" w:hAnsi="Calibri" w:cs="Arial"/>
                <w:b/>
                <w:sz w:val="22"/>
                <w:szCs w:val="22"/>
              </w:rPr>
            </w:pPr>
          </w:p>
        </w:tc>
      </w:tr>
    </w:tbl>
    <w:p w:rsidR="00C315AF" w:rsidRPr="00C315AF" w:rsidRDefault="00C315AF" w:rsidP="00C315AF">
      <w:pPr>
        <w:rPr>
          <w:vanish/>
        </w:rPr>
      </w:pPr>
    </w:p>
    <w:tbl>
      <w:tblPr>
        <w:tblpPr w:leftFromText="180" w:rightFromText="180" w:vertAnchor="text" w:horzAnchor="margin" w:tblpY="248"/>
        <w:tblW w:w="1059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1809"/>
        <w:gridCol w:w="6521"/>
        <w:gridCol w:w="1134"/>
        <w:gridCol w:w="1134"/>
      </w:tblGrid>
      <w:tr w:rsidR="00FB5CF8" w:rsidRPr="00C1361B">
        <w:trPr>
          <w:trHeight w:val="421"/>
        </w:trPr>
        <w:tc>
          <w:tcPr>
            <w:tcW w:w="1809" w:type="dxa"/>
            <w:tcBorders>
              <w:top w:val="single" w:sz="6" w:space="0" w:color="auto"/>
            </w:tcBorders>
            <w:shd w:val="clear" w:color="auto" w:fill="D9D9D9"/>
          </w:tcPr>
          <w:p w:rsidR="00FB5CF8" w:rsidRPr="00C1361B" w:rsidRDefault="00FB5CF8" w:rsidP="00FB5CF8">
            <w:pPr>
              <w:rPr>
                <w:rFonts w:ascii="Calibri" w:hAnsi="Calibri" w:cs="Arial"/>
                <w:b/>
                <w:sz w:val="22"/>
                <w:szCs w:val="22"/>
              </w:rPr>
            </w:pPr>
            <w:r w:rsidRPr="00C1361B">
              <w:rPr>
                <w:rFonts w:ascii="Calibri" w:hAnsi="Calibri" w:cs="Arial"/>
                <w:b/>
                <w:sz w:val="22"/>
                <w:szCs w:val="22"/>
              </w:rPr>
              <w:t>Referencing:</w:t>
            </w:r>
          </w:p>
        </w:tc>
        <w:tc>
          <w:tcPr>
            <w:tcW w:w="8789" w:type="dxa"/>
            <w:gridSpan w:val="3"/>
            <w:tcBorders>
              <w:top w:val="single" w:sz="6" w:space="0" w:color="auto"/>
            </w:tcBorders>
          </w:tcPr>
          <w:p w:rsidR="00FB5CF8" w:rsidRPr="008F78C2" w:rsidRDefault="00FB5CF8" w:rsidP="006716C7">
            <w:pPr>
              <w:pStyle w:val="BodyText2"/>
              <w:rPr>
                <w:rFonts w:ascii="Calibri" w:hAnsi="Calibri" w:cs="Arial"/>
                <w:sz w:val="18"/>
                <w:szCs w:val="18"/>
              </w:rPr>
            </w:pPr>
            <w:r w:rsidRPr="008F78C2">
              <w:rPr>
                <w:rFonts w:ascii="Calibri" w:hAnsi="Calibri" w:cs="Arial"/>
                <w:sz w:val="18"/>
                <w:szCs w:val="18"/>
              </w:rPr>
              <w:t>In the main body of your submission you must give credit to authors on whose research your work is based. Append to your submission a reference list that indicates the books, articles, etc. that you have read or quoted in order to complete this assignment (</w:t>
            </w:r>
            <w:r w:rsidR="008A62BC" w:rsidRPr="008F78C2">
              <w:rPr>
                <w:rFonts w:ascii="Calibri" w:hAnsi="Calibri" w:cs="Arial"/>
                <w:sz w:val="18"/>
                <w:szCs w:val="18"/>
              </w:rPr>
              <w:t xml:space="preserve">e.g. for books: surname of </w:t>
            </w:r>
            <w:r w:rsidRPr="008F78C2">
              <w:rPr>
                <w:rFonts w:ascii="Calibri" w:hAnsi="Calibri" w:cs="Arial"/>
                <w:sz w:val="18"/>
                <w:szCs w:val="18"/>
              </w:rPr>
              <w:t>author and</w:t>
            </w:r>
            <w:r w:rsidR="008A62BC" w:rsidRPr="008F78C2">
              <w:rPr>
                <w:rFonts w:ascii="Calibri" w:hAnsi="Calibri" w:cs="Arial"/>
                <w:sz w:val="18"/>
                <w:szCs w:val="18"/>
              </w:rPr>
              <w:t xml:space="preserve"> initials</w:t>
            </w:r>
            <w:r w:rsidRPr="008F78C2">
              <w:rPr>
                <w:rFonts w:ascii="Calibri" w:hAnsi="Calibri" w:cs="Arial"/>
                <w:sz w:val="18"/>
                <w:szCs w:val="18"/>
              </w:rPr>
              <w:t xml:space="preserve">, </w:t>
            </w:r>
            <w:r w:rsidR="008A62BC" w:rsidRPr="008F78C2">
              <w:rPr>
                <w:rFonts w:ascii="Calibri" w:hAnsi="Calibri" w:cs="Arial"/>
                <w:sz w:val="18"/>
                <w:szCs w:val="18"/>
              </w:rPr>
              <w:t xml:space="preserve"> year of publication,</w:t>
            </w:r>
            <w:r w:rsidR="003B6C95">
              <w:rPr>
                <w:rFonts w:ascii="Calibri" w:hAnsi="Calibri" w:cs="Arial"/>
                <w:sz w:val="18"/>
                <w:szCs w:val="18"/>
              </w:rPr>
              <w:t xml:space="preserve"> </w:t>
            </w:r>
            <w:r w:rsidRPr="008F78C2">
              <w:rPr>
                <w:rFonts w:ascii="Calibri" w:hAnsi="Calibri" w:cs="Arial"/>
                <w:sz w:val="18"/>
                <w:szCs w:val="18"/>
                <w:u w:val="single"/>
              </w:rPr>
              <w:t>title of book</w:t>
            </w:r>
            <w:r w:rsidRPr="008F78C2">
              <w:rPr>
                <w:rFonts w:ascii="Calibri" w:hAnsi="Calibri" w:cs="Arial"/>
                <w:sz w:val="18"/>
                <w:szCs w:val="18"/>
              </w:rPr>
              <w:t xml:space="preserve">, edition, </w:t>
            </w:r>
            <w:r w:rsidR="008A62BC" w:rsidRPr="008F78C2">
              <w:rPr>
                <w:rFonts w:ascii="Calibri" w:hAnsi="Calibri" w:cs="Arial"/>
                <w:sz w:val="18"/>
                <w:szCs w:val="18"/>
              </w:rPr>
              <w:t>publisher: place of publication</w:t>
            </w:r>
            <w:r w:rsidRPr="008F78C2">
              <w:rPr>
                <w:rFonts w:ascii="Calibri" w:hAnsi="Calibri" w:cs="Arial"/>
                <w:sz w:val="18"/>
                <w:szCs w:val="18"/>
              </w:rPr>
              <w:t>).</w:t>
            </w:r>
          </w:p>
        </w:tc>
      </w:tr>
      <w:tr w:rsidR="00FB5CF8" w:rsidRPr="00C1361B">
        <w:trPr>
          <w:trHeight w:val="666"/>
        </w:trPr>
        <w:tc>
          <w:tcPr>
            <w:tcW w:w="1809" w:type="dxa"/>
            <w:tcBorders>
              <w:top w:val="single" w:sz="6" w:space="0" w:color="auto"/>
            </w:tcBorders>
            <w:shd w:val="clear" w:color="auto" w:fill="D9D9D9"/>
          </w:tcPr>
          <w:p w:rsidR="00FB5CF8" w:rsidRPr="00C1361B" w:rsidRDefault="0022746E" w:rsidP="00FB5CF8">
            <w:pPr>
              <w:rPr>
                <w:rFonts w:ascii="Calibri" w:hAnsi="Calibri" w:cs="Arial"/>
                <w:b/>
                <w:sz w:val="22"/>
                <w:szCs w:val="22"/>
              </w:rPr>
            </w:pPr>
            <w:r>
              <w:rPr>
                <w:rFonts w:ascii="Calibri" w:hAnsi="Calibri" w:cs="Arial"/>
                <w:b/>
                <w:sz w:val="22"/>
                <w:szCs w:val="22"/>
              </w:rPr>
              <w:t>Submission:</w:t>
            </w:r>
          </w:p>
        </w:tc>
        <w:tc>
          <w:tcPr>
            <w:tcW w:w="6521" w:type="dxa"/>
            <w:tcBorders>
              <w:top w:val="single" w:sz="6" w:space="0" w:color="auto"/>
            </w:tcBorders>
          </w:tcPr>
          <w:p w:rsidR="0022746E" w:rsidRPr="00152E9D" w:rsidRDefault="0022746E" w:rsidP="0022746E">
            <w:pPr>
              <w:spacing w:before="120" w:after="120"/>
              <w:jc w:val="both"/>
              <w:rPr>
                <w:rFonts w:ascii="Calibri" w:hAnsi="Calibri" w:cs="Arial"/>
                <w:sz w:val="22"/>
                <w:szCs w:val="22"/>
              </w:rPr>
            </w:pPr>
            <w:r w:rsidRPr="00152E9D">
              <w:rPr>
                <w:rFonts w:ascii="Calibri" w:hAnsi="Calibri" w:cs="Arial"/>
                <w:b/>
                <w:sz w:val="22"/>
                <w:szCs w:val="22"/>
              </w:rPr>
              <w:t xml:space="preserve">All assignments must be submitted to </w:t>
            </w:r>
            <w:proofErr w:type="spellStart"/>
            <w:r w:rsidRPr="00152E9D">
              <w:rPr>
                <w:rFonts w:ascii="Calibri" w:hAnsi="Calibri" w:cs="Arial"/>
                <w:b/>
                <w:sz w:val="22"/>
                <w:szCs w:val="22"/>
              </w:rPr>
              <w:t>Turnitin</w:t>
            </w:r>
            <w:proofErr w:type="spellEnd"/>
            <w:r w:rsidRPr="00152E9D">
              <w:rPr>
                <w:rFonts w:ascii="Calibri" w:hAnsi="Calibri" w:cs="Arial"/>
                <w:b/>
                <w:sz w:val="22"/>
                <w:szCs w:val="22"/>
              </w:rPr>
              <w:t xml:space="preserve"> unless otherwise instructed by the Lecturer. </w:t>
            </w:r>
          </w:p>
          <w:p w:rsidR="0022746E" w:rsidRPr="0022746E" w:rsidRDefault="0022746E" w:rsidP="0022746E">
            <w:pPr>
              <w:spacing w:before="120" w:after="120"/>
              <w:jc w:val="both"/>
              <w:rPr>
                <w:rFonts w:ascii="Calibri" w:hAnsi="Calibri" w:cs="Arial"/>
                <w:sz w:val="18"/>
                <w:szCs w:val="18"/>
              </w:rPr>
            </w:pPr>
            <w:r w:rsidRPr="00152E9D">
              <w:rPr>
                <w:rFonts w:ascii="Calibri" w:hAnsi="Calibri" w:cs="Arial"/>
                <w:b/>
                <w:sz w:val="22"/>
                <w:szCs w:val="22"/>
              </w:rPr>
              <w:t>Note</w:t>
            </w:r>
            <w:r w:rsidRPr="00152E9D">
              <w:rPr>
                <w:rFonts w:ascii="Calibri" w:hAnsi="Calibri" w:cs="Arial"/>
                <w:sz w:val="22"/>
                <w:szCs w:val="22"/>
              </w:rPr>
              <w:t xml:space="preserve">: the </w:t>
            </w:r>
            <w:proofErr w:type="spellStart"/>
            <w:r w:rsidRPr="00152E9D">
              <w:rPr>
                <w:rFonts w:ascii="Calibri" w:hAnsi="Calibri" w:cs="Arial"/>
                <w:sz w:val="22"/>
                <w:szCs w:val="22"/>
              </w:rPr>
              <w:t>Turnitin</w:t>
            </w:r>
            <w:proofErr w:type="spellEnd"/>
            <w:r w:rsidRPr="00152E9D">
              <w:rPr>
                <w:rFonts w:ascii="Calibri" w:hAnsi="Calibri" w:cs="Arial"/>
                <w:sz w:val="22"/>
                <w:szCs w:val="22"/>
              </w:rPr>
              <w:t xml:space="preserve"> version is the primary submission and acts as a receipt for the student.  </w:t>
            </w:r>
            <w:r w:rsidRPr="00152E9D">
              <w:rPr>
                <w:rFonts w:ascii="Calibri" w:hAnsi="Calibri" w:cs="Arial"/>
                <w:b/>
                <w:sz w:val="22"/>
                <w:szCs w:val="22"/>
              </w:rPr>
              <w:t>Late submission of the electronic version of the assignment wi</w:t>
            </w:r>
            <w:r w:rsidR="00BA6B2C">
              <w:rPr>
                <w:rFonts w:ascii="Calibri" w:hAnsi="Calibri" w:cs="Arial"/>
                <w:b/>
                <w:sz w:val="22"/>
                <w:szCs w:val="22"/>
              </w:rPr>
              <w:t>ll result in a late penalty</w:t>
            </w:r>
            <w:r w:rsidRPr="00152E9D">
              <w:rPr>
                <w:rFonts w:ascii="Calibri" w:hAnsi="Calibri" w:cs="Arial"/>
                <w:b/>
                <w:sz w:val="22"/>
                <w:szCs w:val="22"/>
              </w:rPr>
              <w:t xml:space="preserve">.  </w:t>
            </w:r>
            <w:r w:rsidRPr="00152E9D">
              <w:rPr>
                <w:rFonts w:ascii="Calibri" w:hAnsi="Calibri" w:cs="Arial"/>
                <w:sz w:val="22"/>
                <w:szCs w:val="22"/>
              </w:rPr>
              <w:t>Penalties for l</w:t>
            </w:r>
            <w:r w:rsidR="00BA6B2C">
              <w:rPr>
                <w:rFonts w:ascii="Calibri" w:hAnsi="Calibri" w:cs="Arial"/>
                <w:sz w:val="22"/>
                <w:szCs w:val="22"/>
              </w:rPr>
              <w:t>ate submission: Up to one week late, maximum grade D.</w:t>
            </w:r>
            <w:r w:rsidRPr="00152E9D">
              <w:rPr>
                <w:rFonts w:ascii="Calibri" w:hAnsi="Calibri" w:cs="Arial"/>
                <w:sz w:val="22"/>
                <w:szCs w:val="22"/>
              </w:rPr>
              <w:t xml:space="preserve">  Over one week late, Refer.  Only the Extenuating Circumstances Panel may grant an extension.</w:t>
            </w:r>
          </w:p>
        </w:tc>
        <w:tc>
          <w:tcPr>
            <w:tcW w:w="1134" w:type="dxa"/>
            <w:tcBorders>
              <w:top w:val="single" w:sz="6" w:space="0" w:color="auto"/>
            </w:tcBorders>
            <w:shd w:val="clear" w:color="auto" w:fill="D9D9D9"/>
          </w:tcPr>
          <w:p w:rsidR="00FB5CF8" w:rsidRPr="00C1361B" w:rsidRDefault="00FB5CF8" w:rsidP="00FB5CF8">
            <w:pPr>
              <w:rPr>
                <w:rFonts w:ascii="Calibri" w:hAnsi="Calibri" w:cs="Arial"/>
                <w:b/>
                <w:sz w:val="22"/>
                <w:szCs w:val="22"/>
              </w:rPr>
            </w:pPr>
            <w:r w:rsidRPr="00C1361B">
              <w:rPr>
                <w:rFonts w:ascii="Calibri" w:hAnsi="Calibri" w:cs="Arial"/>
                <w:b/>
              </w:rPr>
              <w:br/>
            </w:r>
            <w:r w:rsidRPr="00C1361B">
              <w:rPr>
                <w:rFonts w:ascii="Calibri" w:hAnsi="Calibri" w:cs="Arial"/>
                <w:b/>
                <w:sz w:val="22"/>
                <w:szCs w:val="22"/>
              </w:rPr>
              <w:t>Date:</w:t>
            </w:r>
          </w:p>
        </w:tc>
        <w:tc>
          <w:tcPr>
            <w:tcW w:w="1134" w:type="dxa"/>
            <w:tcBorders>
              <w:top w:val="single" w:sz="6" w:space="0" w:color="auto"/>
            </w:tcBorders>
          </w:tcPr>
          <w:p w:rsidR="00F13306" w:rsidRDefault="00F13306" w:rsidP="00FB5CF8">
            <w:pPr>
              <w:rPr>
                <w:rFonts w:ascii="Calibri" w:hAnsi="Calibri" w:cs="Arial"/>
                <w:b/>
              </w:rPr>
            </w:pPr>
          </w:p>
          <w:p w:rsidR="00FB5CF8" w:rsidRPr="00C1361B" w:rsidRDefault="00296572" w:rsidP="00FB5CF8">
            <w:pPr>
              <w:rPr>
                <w:rFonts w:ascii="Calibri" w:hAnsi="Calibri" w:cs="Arial"/>
                <w:b/>
              </w:rPr>
            </w:pPr>
            <w:r>
              <w:rPr>
                <w:rFonts w:ascii="Calibri" w:hAnsi="Calibri" w:cs="Arial"/>
                <w:b/>
                <w:sz w:val="22"/>
                <w:szCs w:val="22"/>
              </w:rPr>
              <w:t>16</w:t>
            </w:r>
            <w:r w:rsidR="00F13306">
              <w:rPr>
                <w:rFonts w:ascii="Calibri" w:hAnsi="Calibri" w:cs="Arial"/>
                <w:b/>
                <w:sz w:val="22"/>
                <w:szCs w:val="22"/>
              </w:rPr>
              <w:t>/04/1</w:t>
            </w:r>
            <w:r w:rsidR="00901749">
              <w:rPr>
                <w:rFonts w:ascii="Calibri" w:hAnsi="Calibri" w:cs="Arial"/>
                <w:b/>
                <w:sz w:val="22"/>
                <w:szCs w:val="22"/>
              </w:rPr>
              <w:t>8</w:t>
            </w:r>
          </w:p>
        </w:tc>
      </w:tr>
    </w:tbl>
    <w:p w:rsidR="00C315AF" w:rsidRPr="00C315AF" w:rsidRDefault="00C315AF" w:rsidP="00C315AF">
      <w:pPr>
        <w:rPr>
          <w:vanish/>
        </w:rPr>
      </w:pPr>
    </w:p>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464"/>
        <w:gridCol w:w="567"/>
        <w:gridCol w:w="567"/>
      </w:tblGrid>
      <w:tr w:rsidR="00BA1176" w:rsidRPr="00BF30FF">
        <w:trPr>
          <w:trHeight w:val="386"/>
        </w:trPr>
        <w:tc>
          <w:tcPr>
            <w:tcW w:w="9464" w:type="dxa"/>
            <w:vMerge w:val="restart"/>
            <w:shd w:val="pct15" w:color="auto" w:fill="auto"/>
          </w:tcPr>
          <w:p w:rsidR="00BA1176" w:rsidRPr="00BA1176" w:rsidRDefault="00BA6B2C" w:rsidP="0022746E">
            <w:pPr>
              <w:spacing w:before="120" w:after="120"/>
              <w:jc w:val="both"/>
              <w:rPr>
                <w:rFonts w:ascii="Calibri" w:hAnsi="Calibri" w:cs="Calibri"/>
                <w:b/>
                <w:sz w:val="18"/>
                <w:szCs w:val="18"/>
              </w:rPr>
            </w:pPr>
            <w:r>
              <w:rPr>
                <w:rFonts w:ascii="Calibri" w:hAnsi="Calibri" w:cs="Arial"/>
                <w:sz w:val="18"/>
                <w:szCs w:val="18"/>
              </w:rPr>
              <w:t>Module lead</w:t>
            </w:r>
            <w:r w:rsidR="00152E9D" w:rsidRPr="00BA1176">
              <w:rPr>
                <w:rFonts w:ascii="Calibri" w:hAnsi="Calibri" w:cs="Arial"/>
                <w:sz w:val="18"/>
                <w:szCs w:val="18"/>
              </w:rPr>
              <w:t xml:space="preserve"> to</w:t>
            </w:r>
            <w:r w:rsidR="003B6C95">
              <w:rPr>
                <w:rFonts w:ascii="Calibri" w:hAnsi="Calibri" w:cs="Arial"/>
                <w:sz w:val="18"/>
                <w:szCs w:val="18"/>
              </w:rPr>
              <w:t xml:space="preserve"> </w:t>
            </w:r>
            <w:r w:rsidR="00152E9D" w:rsidRPr="00BA1176">
              <w:rPr>
                <w:rFonts w:ascii="Calibri" w:hAnsi="Calibri" w:cs="Arial"/>
                <w:sz w:val="18"/>
                <w:szCs w:val="18"/>
              </w:rPr>
              <w:t>t</w:t>
            </w:r>
            <w:r w:rsidR="00152E9D">
              <w:rPr>
                <w:rFonts w:ascii="Calibri" w:hAnsi="Calibri" w:cs="Arial"/>
                <w:sz w:val="18"/>
                <w:szCs w:val="18"/>
              </w:rPr>
              <w:t>ick to indicate if a hard copy</w:t>
            </w:r>
            <w:r w:rsidR="00152E9D" w:rsidRPr="00BA1176">
              <w:rPr>
                <w:rFonts w:ascii="Calibri" w:hAnsi="Calibri" w:cs="Arial"/>
                <w:sz w:val="18"/>
                <w:szCs w:val="18"/>
              </w:rPr>
              <w:t xml:space="preserve"> version of the assignment must be</w:t>
            </w:r>
            <w:r w:rsidR="00152E9D">
              <w:rPr>
                <w:rFonts w:ascii="Calibri" w:hAnsi="Calibri" w:cs="Arial"/>
                <w:sz w:val="18"/>
                <w:szCs w:val="18"/>
              </w:rPr>
              <w:t xml:space="preserve"> submitted.</w:t>
            </w:r>
            <w:r>
              <w:rPr>
                <w:rFonts w:ascii="Calibri" w:hAnsi="Calibri" w:cs="Arial"/>
                <w:sz w:val="18"/>
                <w:szCs w:val="18"/>
              </w:rPr>
              <w:t>*</w:t>
            </w:r>
          </w:p>
        </w:tc>
        <w:tc>
          <w:tcPr>
            <w:tcW w:w="567" w:type="dxa"/>
            <w:shd w:val="pct15" w:color="auto" w:fill="auto"/>
          </w:tcPr>
          <w:p w:rsidR="00BA1176" w:rsidRPr="00BF30FF" w:rsidRDefault="00BA1176" w:rsidP="00B81AD3">
            <w:pPr>
              <w:spacing w:before="120" w:after="120"/>
              <w:jc w:val="both"/>
              <w:rPr>
                <w:rFonts w:ascii="Calibri" w:hAnsi="Calibri" w:cs="Calibri"/>
                <w:b/>
              </w:rPr>
            </w:pPr>
            <w:r w:rsidRPr="00BF30FF">
              <w:rPr>
                <w:rFonts w:ascii="Calibri" w:hAnsi="Calibri" w:cs="Calibri"/>
                <w:b/>
              </w:rPr>
              <w:t>YES</w:t>
            </w:r>
          </w:p>
        </w:tc>
        <w:tc>
          <w:tcPr>
            <w:tcW w:w="567" w:type="dxa"/>
          </w:tcPr>
          <w:p w:rsidR="00BA1176" w:rsidRPr="00BF30FF" w:rsidRDefault="00BA1176" w:rsidP="00B81AD3">
            <w:pPr>
              <w:spacing w:before="120" w:after="120"/>
              <w:jc w:val="both"/>
              <w:rPr>
                <w:rFonts w:ascii="Calibri" w:hAnsi="Calibri" w:cs="Calibri"/>
                <w:b/>
              </w:rPr>
            </w:pPr>
          </w:p>
        </w:tc>
      </w:tr>
      <w:tr w:rsidR="00BA1176" w:rsidRPr="00BF30FF">
        <w:trPr>
          <w:trHeight w:val="408"/>
        </w:trPr>
        <w:tc>
          <w:tcPr>
            <w:tcW w:w="9464" w:type="dxa"/>
            <w:vMerge/>
            <w:shd w:val="pct15" w:color="auto" w:fill="auto"/>
          </w:tcPr>
          <w:p w:rsidR="00BA1176" w:rsidRPr="00BF30FF" w:rsidRDefault="00BA1176" w:rsidP="00B81AD3">
            <w:pPr>
              <w:spacing w:before="120" w:after="120"/>
              <w:jc w:val="both"/>
              <w:rPr>
                <w:rFonts w:ascii="Calibri" w:hAnsi="Calibri" w:cs="Calibri"/>
                <w:b/>
              </w:rPr>
            </w:pPr>
          </w:p>
        </w:tc>
        <w:tc>
          <w:tcPr>
            <w:tcW w:w="567" w:type="dxa"/>
            <w:shd w:val="pct15" w:color="auto" w:fill="auto"/>
          </w:tcPr>
          <w:p w:rsidR="00BA1176" w:rsidRPr="00BF30FF" w:rsidRDefault="00BA1176" w:rsidP="00B81AD3">
            <w:pPr>
              <w:spacing w:before="120" w:after="120"/>
              <w:jc w:val="both"/>
              <w:rPr>
                <w:rFonts w:ascii="Calibri" w:hAnsi="Calibri" w:cs="Calibri"/>
                <w:b/>
              </w:rPr>
            </w:pPr>
            <w:r w:rsidRPr="00BF30FF">
              <w:rPr>
                <w:rFonts w:ascii="Calibri" w:hAnsi="Calibri" w:cs="Calibri"/>
                <w:b/>
              </w:rPr>
              <w:t>NO</w:t>
            </w:r>
          </w:p>
        </w:tc>
        <w:tc>
          <w:tcPr>
            <w:tcW w:w="567" w:type="dxa"/>
          </w:tcPr>
          <w:p w:rsidR="00BA1176" w:rsidRPr="00BF30FF" w:rsidRDefault="00107BC2" w:rsidP="00B81AD3">
            <w:pPr>
              <w:spacing w:before="120" w:after="120"/>
              <w:jc w:val="both"/>
              <w:rPr>
                <w:rFonts w:ascii="Calibri" w:hAnsi="Calibri" w:cs="Calibri"/>
                <w:b/>
              </w:rPr>
            </w:pPr>
            <w:r>
              <w:rPr>
                <w:rFonts w:ascii="Calibri" w:hAnsi="Calibri" w:cs="Calibri"/>
                <w:b/>
              </w:rPr>
              <w:sym w:font="Wingdings" w:char="F0FC"/>
            </w:r>
          </w:p>
        </w:tc>
      </w:tr>
    </w:tbl>
    <w:p w:rsidR="0028204E" w:rsidRDefault="0028204E" w:rsidP="00DB116D">
      <w:pPr>
        <w:rPr>
          <w:sz w:val="32"/>
        </w:rPr>
      </w:pPr>
    </w:p>
    <w:p w:rsidR="00152E9D" w:rsidRDefault="00152E9D" w:rsidP="00DB116D">
      <w:pPr>
        <w:rPr>
          <w:rFonts w:ascii="Calibri" w:hAnsi="Calibri" w:cs="Calibri"/>
          <w:b/>
        </w:rPr>
      </w:pPr>
    </w:p>
    <w:p w:rsidR="00BA6B2C" w:rsidRDefault="00BA6B2C" w:rsidP="00DB116D">
      <w:pPr>
        <w:rPr>
          <w:rFonts w:ascii="Calibri" w:hAnsi="Calibri" w:cs="Calibri"/>
          <w:b/>
        </w:rPr>
      </w:pPr>
    </w:p>
    <w:p w:rsidR="00BA6B2C" w:rsidRDefault="00BA6B2C" w:rsidP="00DB116D">
      <w:pPr>
        <w:rPr>
          <w:rFonts w:ascii="Calibri" w:hAnsi="Calibri" w:cs="Calibri"/>
          <w:b/>
        </w:rPr>
      </w:pPr>
    </w:p>
    <w:p w:rsidR="00BA6B2C" w:rsidRDefault="00BA6B2C" w:rsidP="00DB116D">
      <w:pPr>
        <w:rPr>
          <w:rFonts w:ascii="Calibri" w:hAnsi="Calibri" w:cs="Calibri"/>
          <w:b/>
        </w:rPr>
      </w:pPr>
    </w:p>
    <w:p w:rsidR="00BA6B2C" w:rsidRDefault="00BA6B2C" w:rsidP="00DB116D">
      <w:pPr>
        <w:rPr>
          <w:sz w:val="32"/>
        </w:rPr>
      </w:pPr>
    </w:p>
    <w:p w:rsidR="00152E9D" w:rsidRDefault="00152E9D" w:rsidP="00DB116D">
      <w:pPr>
        <w:rPr>
          <w:sz w:val="32"/>
        </w:rPr>
      </w:pPr>
    </w:p>
    <w:p w:rsidR="00152E9D" w:rsidRDefault="00152E9D" w:rsidP="00DB116D">
      <w:pPr>
        <w:rPr>
          <w:sz w:val="32"/>
        </w:rPr>
      </w:pPr>
    </w:p>
    <w:p w:rsidR="00152E9D" w:rsidRDefault="00152E9D" w:rsidP="00DB116D">
      <w:pPr>
        <w:rPr>
          <w:sz w:val="32"/>
        </w:rPr>
      </w:pPr>
    </w:p>
    <w:p w:rsidR="008C1855" w:rsidRDefault="008C1855" w:rsidP="00604BBD">
      <w:pPr>
        <w:ind w:right="531"/>
        <w:rPr>
          <w:rFonts w:ascii="Calibri" w:hAnsi="Calibri"/>
          <w:b/>
          <w:sz w:val="16"/>
          <w:szCs w:val="16"/>
        </w:rPr>
      </w:pPr>
    </w:p>
    <w:p w:rsidR="00F2516C" w:rsidRDefault="00F2516C" w:rsidP="00152E9D">
      <w:pPr>
        <w:ind w:left="284" w:right="531"/>
        <w:rPr>
          <w:rFonts w:ascii="Calibri" w:hAnsi="Calibri"/>
          <w:b/>
          <w:sz w:val="16"/>
          <w:szCs w:val="16"/>
        </w:rPr>
      </w:pPr>
    </w:p>
    <w:p w:rsidR="008C1855" w:rsidRDefault="008C1855" w:rsidP="00152E9D">
      <w:pPr>
        <w:ind w:left="284" w:right="531"/>
        <w:rPr>
          <w:rFonts w:ascii="Calibri" w:hAnsi="Calibri"/>
          <w:b/>
          <w:sz w:val="16"/>
          <w:szCs w:val="16"/>
        </w:rPr>
      </w:pPr>
    </w:p>
    <w:tbl>
      <w:tblPr>
        <w:tblW w:w="10598"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1E0" w:firstRow="1" w:lastRow="1" w:firstColumn="1" w:lastColumn="1" w:noHBand="0" w:noVBand="0"/>
      </w:tblPr>
      <w:tblGrid>
        <w:gridCol w:w="10598"/>
      </w:tblGrid>
      <w:tr w:rsidR="00152E9D" w:rsidRPr="00CE0319">
        <w:trPr>
          <w:trHeight w:val="75"/>
        </w:trPr>
        <w:tc>
          <w:tcPr>
            <w:tcW w:w="10598" w:type="dxa"/>
            <w:shd w:val="clear" w:color="auto" w:fill="D9D9D9"/>
          </w:tcPr>
          <w:p w:rsidR="00152E9D" w:rsidRPr="00CE0319" w:rsidRDefault="00152E9D" w:rsidP="00152E9D">
            <w:pPr>
              <w:rPr>
                <w:rFonts w:ascii="Calibri" w:hAnsi="Calibri" w:cs="Calibri"/>
                <w:b/>
                <w:color w:val="000000"/>
              </w:rPr>
            </w:pPr>
            <w:r>
              <w:rPr>
                <w:rFonts w:ascii="Calibri" w:hAnsi="Calibri" w:cs="Calibri"/>
                <w:b/>
                <w:color w:val="000000"/>
                <w:sz w:val="40"/>
              </w:rPr>
              <w:t>Student Self Evaluation</w:t>
            </w:r>
            <w:r w:rsidRPr="00CE0319">
              <w:rPr>
                <w:rFonts w:ascii="Calibri" w:hAnsi="Calibri" w:cs="Calibri"/>
                <w:b/>
                <w:color w:val="000000"/>
                <w:sz w:val="40"/>
              </w:rPr>
              <w:t xml:space="preserve"> Form </w:t>
            </w:r>
          </w:p>
        </w:tc>
      </w:tr>
    </w:tbl>
    <w:p w:rsidR="00152E9D" w:rsidRDefault="00152E9D" w:rsidP="00152E9D">
      <w:pPr>
        <w:pStyle w:val="BodyText1"/>
        <w:tabs>
          <w:tab w:val="clear" w:pos="720"/>
          <w:tab w:val="clear" w:pos="1440"/>
        </w:tabs>
        <w:jc w:val="both"/>
        <w:rPr>
          <w:rFonts w:ascii="Calibri" w:hAnsi="Calibri"/>
          <w:sz w:val="20"/>
        </w:rPr>
      </w:pPr>
    </w:p>
    <w:p w:rsidR="00152E9D" w:rsidRPr="00FA68F8" w:rsidRDefault="00152E9D" w:rsidP="00152E9D">
      <w:pPr>
        <w:pStyle w:val="BodyText1"/>
        <w:tabs>
          <w:tab w:val="clear" w:pos="720"/>
          <w:tab w:val="clear" w:pos="1440"/>
        </w:tabs>
        <w:jc w:val="both"/>
        <w:rPr>
          <w:rFonts w:ascii="Calibri" w:hAnsi="Calibri"/>
          <w:sz w:val="22"/>
          <w:szCs w:val="22"/>
        </w:rPr>
      </w:pPr>
      <w:r w:rsidRPr="00FA68F8">
        <w:rPr>
          <w:rFonts w:ascii="Calibri" w:hAnsi="Calibri"/>
          <w:sz w:val="22"/>
          <w:szCs w:val="22"/>
        </w:rPr>
        <w:t xml:space="preserve">This section repeats in brief the common assessment criteria detailed on previous pages. The </w:t>
      </w:r>
      <w:r w:rsidRPr="00FA68F8">
        <w:rPr>
          <w:rFonts w:ascii="Calibri" w:hAnsi="Calibri"/>
          <w:i/>
          <w:sz w:val="22"/>
          <w:szCs w:val="22"/>
        </w:rPr>
        <w:t>extent</w:t>
      </w:r>
      <w:r w:rsidRPr="00FA68F8">
        <w:rPr>
          <w:rFonts w:ascii="Calibri" w:hAnsi="Calibri"/>
          <w:sz w:val="22"/>
          <w:szCs w:val="22"/>
        </w:rPr>
        <w:t xml:space="preserve"> to which these are demonstrated by you determines your mark. Using these criteria, tick </w:t>
      </w:r>
      <w:r>
        <w:rPr>
          <w:rFonts w:ascii="Calibri" w:hAnsi="Calibri"/>
          <w:sz w:val="22"/>
          <w:szCs w:val="22"/>
        </w:rPr>
        <w:t xml:space="preserve">the box that best indicates </w:t>
      </w:r>
      <w:r w:rsidRPr="00FA68F8">
        <w:rPr>
          <w:rFonts w:ascii="Calibri" w:hAnsi="Calibri"/>
          <w:sz w:val="22"/>
          <w:szCs w:val="22"/>
        </w:rPr>
        <w:t xml:space="preserve">the level of achievement you feel you have achieved with regard to each of them. </w:t>
      </w:r>
    </w:p>
    <w:p w:rsidR="00152E9D" w:rsidRDefault="00152E9D" w:rsidP="00152E9D">
      <w:pPr>
        <w:rPr>
          <w:rFonts w:ascii="Calibri" w:hAnsi="Calibri"/>
          <w:b/>
          <w:sz w:val="22"/>
          <w:szCs w:val="22"/>
        </w:rPr>
      </w:pPr>
    </w:p>
    <w:p w:rsidR="00152E9D" w:rsidRDefault="00152E9D" w:rsidP="00152E9D">
      <w:pPr>
        <w:rPr>
          <w:rFonts w:ascii="Calibri" w:hAnsi="Calibri"/>
          <w:b/>
          <w:sz w:val="22"/>
          <w:szCs w:val="22"/>
        </w:rPr>
        <w:sectPr w:rsidR="00152E9D" w:rsidSect="00F44C04">
          <w:headerReference w:type="default" r:id="rId12"/>
          <w:footerReference w:type="default" r:id="rId13"/>
          <w:type w:val="continuous"/>
          <w:pgSz w:w="11894" w:h="16834"/>
          <w:pgMar w:top="720" w:right="720" w:bottom="720" w:left="720" w:header="706" w:footer="454" w:gutter="0"/>
          <w:paperSrc w:first="1" w:other="1"/>
          <w:pgNumType w:start="0"/>
          <w:cols w:space="720"/>
          <w:titlePg/>
          <w:docGrid w:linePitch="272"/>
        </w:sectPr>
      </w:pPr>
    </w:p>
    <w:tbl>
      <w:tblPr>
        <w:tblW w:w="4341" w:type="pct"/>
        <w:tblLayout w:type="fixed"/>
        <w:tblLook w:val="04A0" w:firstRow="1" w:lastRow="0" w:firstColumn="1" w:lastColumn="0" w:noHBand="0" w:noVBand="1"/>
      </w:tblPr>
      <w:tblGrid>
        <w:gridCol w:w="2190"/>
        <w:gridCol w:w="1168"/>
        <w:gridCol w:w="1173"/>
        <w:gridCol w:w="1168"/>
        <w:gridCol w:w="13"/>
        <w:gridCol w:w="1157"/>
        <w:gridCol w:w="7"/>
        <w:gridCol w:w="1166"/>
        <w:gridCol w:w="1025"/>
      </w:tblGrid>
      <w:tr w:rsidR="00A52FDE" w:rsidRPr="00266B32">
        <w:trPr>
          <w:gridAfter w:val="8"/>
          <w:wAfter w:w="3792" w:type="pct"/>
          <w:trHeight w:val="269"/>
        </w:trPr>
        <w:tc>
          <w:tcPr>
            <w:tcW w:w="1208" w:type="pct"/>
            <w:vMerge w:val="restart"/>
            <w:tcBorders>
              <w:top w:val="single" w:sz="4" w:space="0" w:color="auto"/>
              <w:left w:val="single" w:sz="4" w:space="0" w:color="auto"/>
              <w:right w:val="single" w:sz="4" w:space="0" w:color="auto"/>
            </w:tcBorders>
            <w:shd w:val="clear" w:color="auto" w:fill="BFBFBF"/>
            <w:vAlign w:val="center"/>
          </w:tcPr>
          <w:p w:rsidR="00A52FDE" w:rsidRPr="00F61A20" w:rsidRDefault="00A52FDE" w:rsidP="00152E9D">
            <w:pPr>
              <w:rPr>
                <w:rFonts w:ascii="Calibri" w:hAnsi="Calibri"/>
                <w:b/>
                <w:sz w:val="22"/>
              </w:rPr>
            </w:pPr>
            <w:r w:rsidRPr="00F61A20">
              <w:rPr>
                <w:rFonts w:ascii="Calibri" w:hAnsi="Calibri"/>
                <w:b/>
                <w:sz w:val="22"/>
                <w:szCs w:val="16"/>
              </w:rPr>
              <w:t xml:space="preserve">Common Assessment Criteria </w:t>
            </w:r>
            <w:r w:rsidRPr="00F61A20">
              <w:rPr>
                <w:rFonts w:ascii="Calibri" w:hAnsi="Calibri"/>
                <w:b/>
                <w:sz w:val="22"/>
              </w:rPr>
              <w:t>Applied</w:t>
            </w:r>
          </w:p>
        </w:tc>
      </w:tr>
      <w:tr w:rsidR="00A52FDE" w:rsidRPr="00CC0370">
        <w:trPr>
          <w:trHeight w:val="548"/>
        </w:trPr>
        <w:tc>
          <w:tcPr>
            <w:tcW w:w="1208" w:type="pct"/>
            <w:vMerge/>
            <w:tcBorders>
              <w:left w:val="single" w:sz="4" w:space="0" w:color="auto"/>
              <w:bottom w:val="single" w:sz="4" w:space="0" w:color="auto"/>
              <w:right w:val="single" w:sz="4" w:space="0" w:color="auto"/>
            </w:tcBorders>
            <w:shd w:val="clear" w:color="auto" w:fill="BFBFBF"/>
          </w:tcPr>
          <w:p w:rsidR="00A52FDE" w:rsidRPr="00F61A20" w:rsidRDefault="00A52FDE" w:rsidP="00152E9D">
            <w:pPr>
              <w:rPr>
                <w:rFonts w:ascii="Calibri" w:hAnsi="Calibri"/>
                <w:b/>
                <w:sz w:val="16"/>
                <w:szCs w:val="16"/>
              </w:rPr>
            </w:pPr>
          </w:p>
        </w:tc>
        <w:tc>
          <w:tcPr>
            <w:tcW w:w="1291" w:type="pct"/>
            <w:gridSpan w:val="2"/>
            <w:tcBorders>
              <w:top w:val="single" w:sz="4" w:space="0" w:color="auto"/>
              <w:left w:val="single" w:sz="4" w:space="0" w:color="auto"/>
              <w:bottom w:val="single" w:sz="4" w:space="0" w:color="auto"/>
              <w:right w:val="double" w:sz="4" w:space="0" w:color="auto"/>
            </w:tcBorders>
            <w:shd w:val="clear" w:color="auto" w:fill="BFBFBF"/>
          </w:tcPr>
          <w:p w:rsidR="00A52FDE" w:rsidRDefault="00A52FDE" w:rsidP="00152E9D">
            <w:pPr>
              <w:jc w:val="center"/>
              <w:rPr>
                <w:rFonts w:ascii="Calibri" w:hAnsi="Calibri"/>
                <w:b/>
                <w:sz w:val="18"/>
              </w:rPr>
            </w:pPr>
          </w:p>
          <w:p w:rsidR="00A52FDE" w:rsidRPr="009D3EA4" w:rsidRDefault="00A52FDE" w:rsidP="00152E9D">
            <w:pPr>
              <w:jc w:val="center"/>
              <w:rPr>
                <w:rFonts w:ascii="Calibri" w:hAnsi="Calibri"/>
                <w:b/>
                <w:sz w:val="18"/>
              </w:rPr>
            </w:pPr>
            <w:r w:rsidRPr="009D3EA4">
              <w:rPr>
                <w:rFonts w:ascii="Calibri" w:hAnsi="Calibri"/>
                <w:b/>
                <w:sz w:val="18"/>
              </w:rPr>
              <w:t>REFER</w:t>
            </w:r>
          </w:p>
        </w:tc>
        <w:tc>
          <w:tcPr>
            <w:tcW w:w="651" w:type="pct"/>
            <w:gridSpan w:val="2"/>
            <w:tcBorders>
              <w:top w:val="single" w:sz="4" w:space="0" w:color="auto"/>
              <w:left w:val="double" w:sz="4" w:space="0" w:color="auto"/>
              <w:bottom w:val="single" w:sz="4" w:space="0" w:color="auto"/>
              <w:right w:val="dashed" w:sz="4" w:space="0" w:color="auto"/>
            </w:tcBorders>
            <w:shd w:val="clear" w:color="auto" w:fill="BFBFBF"/>
          </w:tcPr>
          <w:p w:rsidR="00A52FDE" w:rsidRDefault="00A52FDE" w:rsidP="00152E9D">
            <w:pPr>
              <w:jc w:val="center"/>
              <w:rPr>
                <w:rFonts w:ascii="Calibri" w:hAnsi="Calibri"/>
                <w:b/>
                <w:sz w:val="18"/>
              </w:rPr>
            </w:pPr>
          </w:p>
          <w:p w:rsidR="00A52FDE" w:rsidRPr="00F61A20" w:rsidRDefault="00A52FDE" w:rsidP="00152E9D">
            <w:pPr>
              <w:jc w:val="center"/>
              <w:rPr>
                <w:rFonts w:ascii="Calibri" w:hAnsi="Calibri"/>
                <w:b/>
                <w:sz w:val="18"/>
              </w:rPr>
            </w:pPr>
            <w:r>
              <w:rPr>
                <w:rFonts w:ascii="Calibri" w:hAnsi="Calibri"/>
                <w:b/>
                <w:sz w:val="18"/>
              </w:rPr>
              <w:t>D</w:t>
            </w:r>
          </w:p>
        </w:tc>
        <w:tc>
          <w:tcPr>
            <w:tcW w:w="642" w:type="pct"/>
            <w:gridSpan w:val="2"/>
            <w:tcBorders>
              <w:top w:val="single" w:sz="4" w:space="0" w:color="auto"/>
              <w:left w:val="dashed" w:sz="4" w:space="0" w:color="auto"/>
              <w:bottom w:val="single" w:sz="4" w:space="0" w:color="auto"/>
              <w:right w:val="dashed" w:sz="4" w:space="0" w:color="auto"/>
            </w:tcBorders>
            <w:shd w:val="clear" w:color="auto" w:fill="BFBFBF"/>
          </w:tcPr>
          <w:p w:rsidR="00A52FDE" w:rsidRDefault="00A52FDE" w:rsidP="00152E9D">
            <w:pPr>
              <w:jc w:val="center"/>
              <w:rPr>
                <w:rFonts w:ascii="Calibri" w:hAnsi="Calibri"/>
                <w:b/>
                <w:sz w:val="18"/>
              </w:rPr>
            </w:pPr>
          </w:p>
          <w:p w:rsidR="00A52FDE" w:rsidRPr="00F61A20" w:rsidRDefault="00A52FDE" w:rsidP="00152E9D">
            <w:pPr>
              <w:jc w:val="center"/>
              <w:rPr>
                <w:rFonts w:ascii="Calibri" w:hAnsi="Calibri"/>
                <w:b/>
                <w:sz w:val="18"/>
              </w:rPr>
            </w:pPr>
            <w:r>
              <w:rPr>
                <w:rFonts w:ascii="Calibri" w:hAnsi="Calibri"/>
                <w:b/>
                <w:sz w:val="18"/>
              </w:rPr>
              <w:t>C</w:t>
            </w:r>
          </w:p>
        </w:tc>
        <w:tc>
          <w:tcPr>
            <w:tcW w:w="643" w:type="pct"/>
            <w:tcBorders>
              <w:top w:val="single" w:sz="4" w:space="0" w:color="auto"/>
              <w:left w:val="dashed" w:sz="4" w:space="0" w:color="auto"/>
              <w:bottom w:val="single" w:sz="4" w:space="0" w:color="auto"/>
              <w:right w:val="dashed" w:sz="4" w:space="0" w:color="auto"/>
            </w:tcBorders>
            <w:shd w:val="clear" w:color="auto" w:fill="BFBFBF"/>
          </w:tcPr>
          <w:p w:rsidR="00A52FDE" w:rsidRDefault="00A52FDE" w:rsidP="00152E9D">
            <w:pPr>
              <w:jc w:val="center"/>
              <w:rPr>
                <w:rFonts w:ascii="Calibri" w:hAnsi="Calibri"/>
                <w:b/>
                <w:sz w:val="18"/>
              </w:rPr>
            </w:pPr>
          </w:p>
          <w:p w:rsidR="00A52FDE" w:rsidRPr="00F61A20" w:rsidRDefault="00A52FDE" w:rsidP="00152E9D">
            <w:pPr>
              <w:jc w:val="center"/>
              <w:rPr>
                <w:rFonts w:ascii="Calibri" w:hAnsi="Calibri"/>
                <w:b/>
                <w:sz w:val="18"/>
              </w:rPr>
            </w:pPr>
            <w:r>
              <w:rPr>
                <w:rFonts w:ascii="Calibri" w:hAnsi="Calibri"/>
                <w:b/>
                <w:sz w:val="18"/>
              </w:rPr>
              <w:t>B</w:t>
            </w:r>
          </w:p>
        </w:tc>
        <w:tc>
          <w:tcPr>
            <w:tcW w:w="565" w:type="pct"/>
            <w:tcBorders>
              <w:top w:val="single" w:sz="4" w:space="0" w:color="auto"/>
              <w:left w:val="dashed" w:sz="4" w:space="0" w:color="auto"/>
              <w:bottom w:val="single" w:sz="4" w:space="0" w:color="auto"/>
              <w:right w:val="dashed" w:sz="4" w:space="0" w:color="auto"/>
            </w:tcBorders>
            <w:shd w:val="clear" w:color="auto" w:fill="BFBFBF"/>
          </w:tcPr>
          <w:p w:rsidR="00A52FDE" w:rsidRDefault="00A52FDE" w:rsidP="00152E9D">
            <w:pPr>
              <w:jc w:val="center"/>
              <w:rPr>
                <w:rFonts w:ascii="Calibri" w:hAnsi="Calibri"/>
                <w:b/>
                <w:sz w:val="18"/>
              </w:rPr>
            </w:pPr>
          </w:p>
          <w:p w:rsidR="00A52FDE" w:rsidRPr="00F61A20" w:rsidRDefault="00A52FDE" w:rsidP="00152E9D">
            <w:pPr>
              <w:jc w:val="center"/>
              <w:rPr>
                <w:rFonts w:ascii="Calibri" w:hAnsi="Calibri"/>
                <w:b/>
                <w:sz w:val="18"/>
              </w:rPr>
            </w:pPr>
            <w:r>
              <w:rPr>
                <w:rFonts w:ascii="Calibri" w:hAnsi="Calibri"/>
                <w:b/>
                <w:sz w:val="18"/>
              </w:rPr>
              <w:t>A</w:t>
            </w:r>
          </w:p>
        </w:tc>
      </w:tr>
      <w:tr w:rsidR="00A52FDE" w:rsidRPr="00CC0370">
        <w:trPr>
          <w:trHeight w:val="450"/>
        </w:trPr>
        <w:tc>
          <w:tcPr>
            <w:tcW w:w="1208" w:type="pct"/>
            <w:tcBorders>
              <w:top w:val="single" w:sz="4" w:space="0" w:color="auto"/>
              <w:left w:val="single" w:sz="4" w:space="0" w:color="auto"/>
              <w:right w:val="single" w:sz="4" w:space="0" w:color="auto"/>
            </w:tcBorders>
            <w:shd w:val="clear" w:color="auto" w:fill="BFBFBF"/>
          </w:tcPr>
          <w:p w:rsidR="00A52FDE" w:rsidRPr="00F61A20" w:rsidRDefault="00A52FDE" w:rsidP="00152E9D">
            <w:pPr>
              <w:rPr>
                <w:rFonts w:ascii="Calibri" w:hAnsi="Calibri"/>
                <w:b/>
                <w:szCs w:val="16"/>
              </w:rPr>
            </w:pPr>
          </w:p>
        </w:tc>
        <w:tc>
          <w:tcPr>
            <w:tcW w:w="644" w:type="pct"/>
            <w:tcBorders>
              <w:top w:val="single" w:sz="4" w:space="0" w:color="auto"/>
              <w:left w:val="single" w:sz="4" w:space="0" w:color="auto"/>
              <w:right w:val="dashed" w:sz="4" w:space="0" w:color="auto"/>
            </w:tcBorders>
            <w:shd w:val="clear" w:color="auto" w:fill="BFBFBF"/>
            <w:vAlign w:val="center"/>
          </w:tcPr>
          <w:p w:rsidR="00A52FDE" w:rsidRPr="00EB4F96" w:rsidRDefault="00A52FDE" w:rsidP="00152E9D">
            <w:pPr>
              <w:spacing w:after="120"/>
              <w:jc w:val="center"/>
              <w:rPr>
                <w:rFonts w:ascii="Calibri" w:hAnsi="Calibri"/>
                <w:b/>
                <w:sz w:val="12"/>
                <w:szCs w:val="16"/>
              </w:rPr>
            </w:pPr>
            <w:r w:rsidRPr="00EB4F96">
              <w:rPr>
                <w:rFonts w:ascii="Calibri" w:hAnsi="Calibri"/>
                <w:b/>
                <w:sz w:val="12"/>
                <w:szCs w:val="16"/>
              </w:rPr>
              <w:t>OUTRIGHT FAIL</w:t>
            </w:r>
          </w:p>
        </w:tc>
        <w:tc>
          <w:tcPr>
            <w:tcW w:w="647" w:type="pct"/>
            <w:tcBorders>
              <w:top w:val="single" w:sz="4" w:space="0" w:color="auto"/>
              <w:left w:val="dashed" w:sz="4" w:space="0" w:color="auto"/>
              <w:right w:val="double" w:sz="4" w:space="0" w:color="auto"/>
            </w:tcBorders>
            <w:shd w:val="clear" w:color="auto" w:fill="BFBFBF"/>
            <w:vAlign w:val="center"/>
          </w:tcPr>
          <w:p w:rsidR="00A52FDE" w:rsidRPr="00EB4F96" w:rsidRDefault="00A52FDE" w:rsidP="00152E9D">
            <w:pPr>
              <w:spacing w:after="120"/>
              <w:jc w:val="center"/>
              <w:rPr>
                <w:rFonts w:ascii="Calibri" w:hAnsi="Calibri"/>
                <w:b/>
                <w:sz w:val="12"/>
                <w:szCs w:val="16"/>
              </w:rPr>
            </w:pPr>
            <w:r w:rsidRPr="00EB4F96">
              <w:rPr>
                <w:rFonts w:ascii="Calibri" w:hAnsi="Calibri"/>
                <w:b/>
                <w:sz w:val="12"/>
                <w:szCs w:val="16"/>
              </w:rPr>
              <w:t>UNSATISFACTORY</w:t>
            </w:r>
          </w:p>
        </w:tc>
        <w:tc>
          <w:tcPr>
            <w:tcW w:w="644" w:type="pct"/>
            <w:tcBorders>
              <w:top w:val="single" w:sz="4" w:space="0" w:color="auto"/>
              <w:left w:val="double" w:sz="4" w:space="0" w:color="auto"/>
              <w:right w:val="dashed" w:sz="4" w:space="0" w:color="auto"/>
            </w:tcBorders>
            <w:shd w:val="clear" w:color="auto" w:fill="BFBFBF"/>
            <w:vAlign w:val="center"/>
          </w:tcPr>
          <w:p w:rsidR="00A52FDE" w:rsidRPr="00EB4F96" w:rsidRDefault="00A52FDE" w:rsidP="00152E9D">
            <w:pPr>
              <w:spacing w:after="120"/>
              <w:jc w:val="center"/>
              <w:rPr>
                <w:rFonts w:ascii="Calibri" w:hAnsi="Calibri"/>
                <w:b/>
                <w:sz w:val="12"/>
                <w:szCs w:val="16"/>
              </w:rPr>
            </w:pPr>
            <w:r w:rsidRPr="00EB4F96">
              <w:rPr>
                <w:rFonts w:ascii="Calibri" w:hAnsi="Calibri"/>
                <w:b/>
                <w:sz w:val="12"/>
                <w:szCs w:val="16"/>
              </w:rPr>
              <w:t>SATISFACTORY</w:t>
            </w:r>
          </w:p>
        </w:tc>
        <w:tc>
          <w:tcPr>
            <w:tcW w:w="645" w:type="pct"/>
            <w:gridSpan w:val="2"/>
            <w:tcBorders>
              <w:top w:val="single" w:sz="4" w:space="0" w:color="auto"/>
              <w:left w:val="dashed" w:sz="4" w:space="0" w:color="auto"/>
              <w:right w:val="dashed" w:sz="4" w:space="0" w:color="auto"/>
            </w:tcBorders>
            <w:shd w:val="clear" w:color="auto" w:fill="BFBFBF"/>
            <w:vAlign w:val="center"/>
          </w:tcPr>
          <w:p w:rsidR="00A52FDE" w:rsidRPr="00EB4F96" w:rsidRDefault="00A52FDE" w:rsidP="00152E9D">
            <w:pPr>
              <w:spacing w:after="120"/>
              <w:jc w:val="center"/>
              <w:rPr>
                <w:rFonts w:ascii="Calibri" w:hAnsi="Calibri"/>
                <w:b/>
                <w:sz w:val="12"/>
                <w:szCs w:val="16"/>
              </w:rPr>
            </w:pPr>
            <w:r w:rsidRPr="00EB4F96">
              <w:rPr>
                <w:rFonts w:ascii="Calibri" w:hAnsi="Calibri"/>
                <w:b/>
                <w:sz w:val="12"/>
                <w:szCs w:val="16"/>
              </w:rPr>
              <w:t>GOOD</w:t>
            </w:r>
          </w:p>
        </w:tc>
        <w:tc>
          <w:tcPr>
            <w:tcW w:w="647" w:type="pct"/>
            <w:gridSpan w:val="2"/>
            <w:tcBorders>
              <w:top w:val="single" w:sz="4" w:space="0" w:color="auto"/>
              <w:left w:val="dashed" w:sz="4" w:space="0" w:color="auto"/>
              <w:right w:val="dashed" w:sz="4" w:space="0" w:color="auto"/>
            </w:tcBorders>
            <w:shd w:val="clear" w:color="auto" w:fill="BFBFBF"/>
            <w:vAlign w:val="center"/>
          </w:tcPr>
          <w:p w:rsidR="00A52FDE" w:rsidRPr="00EB4F96" w:rsidRDefault="00A52FDE" w:rsidP="00152E9D">
            <w:pPr>
              <w:spacing w:after="120"/>
              <w:jc w:val="center"/>
              <w:rPr>
                <w:rFonts w:ascii="Calibri" w:hAnsi="Calibri"/>
                <w:b/>
                <w:sz w:val="12"/>
                <w:szCs w:val="16"/>
              </w:rPr>
            </w:pPr>
            <w:r w:rsidRPr="00EB4F96">
              <w:rPr>
                <w:rFonts w:ascii="Calibri" w:hAnsi="Calibri"/>
                <w:b/>
                <w:sz w:val="12"/>
                <w:szCs w:val="16"/>
              </w:rPr>
              <w:t>VERY GOOD</w:t>
            </w:r>
          </w:p>
        </w:tc>
        <w:tc>
          <w:tcPr>
            <w:tcW w:w="565" w:type="pct"/>
            <w:tcBorders>
              <w:top w:val="single" w:sz="4" w:space="0" w:color="auto"/>
              <w:left w:val="dashed" w:sz="4" w:space="0" w:color="auto"/>
              <w:right w:val="dashed" w:sz="4" w:space="0" w:color="auto"/>
            </w:tcBorders>
            <w:shd w:val="clear" w:color="auto" w:fill="BFBFBF"/>
            <w:vAlign w:val="center"/>
          </w:tcPr>
          <w:p w:rsidR="00A52FDE" w:rsidRPr="00EB4F96" w:rsidRDefault="00A52FDE" w:rsidP="00152E9D">
            <w:pPr>
              <w:spacing w:after="120"/>
              <w:jc w:val="center"/>
              <w:rPr>
                <w:rFonts w:ascii="Calibri" w:hAnsi="Calibri"/>
                <w:b/>
                <w:sz w:val="12"/>
                <w:szCs w:val="16"/>
              </w:rPr>
            </w:pPr>
            <w:r w:rsidRPr="00EB4F96">
              <w:rPr>
                <w:rFonts w:ascii="Calibri" w:hAnsi="Calibri"/>
                <w:b/>
                <w:sz w:val="12"/>
                <w:szCs w:val="16"/>
              </w:rPr>
              <w:t>EXCELLENT</w:t>
            </w:r>
          </w:p>
        </w:tc>
      </w:tr>
      <w:tr w:rsidR="00A52FDE" w:rsidRPr="00CC0370">
        <w:trPr>
          <w:trHeight w:val="450"/>
        </w:trPr>
        <w:tc>
          <w:tcPr>
            <w:tcW w:w="1208" w:type="pct"/>
            <w:vMerge w:val="restart"/>
            <w:tcBorders>
              <w:top w:val="single" w:sz="4" w:space="0" w:color="auto"/>
              <w:left w:val="single" w:sz="4" w:space="0" w:color="auto"/>
              <w:right w:val="single" w:sz="4" w:space="0" w:color="auto"/>
            </w:tcBorders>
          </w:tcPr>
          <w:p w:rsidR="00A52FDE" w:rsidRPr="00F61A20" w:rsidRDefault="00A52FDE" w:rsidP="00A52FDE">
            <w:pPr>
              <w:rPr>
                <w:rFonts w:ascii="Calibri" w:hAnsi="Calibri"/>
                <w:sz w:val="14"/>
                <w:szCs w:val="14"/>
              </w:rPr>
            </w:pPr>
            <w:r w:rsidRPr="00F61A20">
              <w:rPr>
                <w:rFonts w:ascii="Calibri" w:hAnsi="Calibri"/>
                <w:b/>
                <w:szCs w:val="16"/>
              </w:rPr>
              <w:t xml:space="preserve">1. </w:t>
            </w:r>
            <w:r w:rsidRPr="00A52FDE">
              <w:rPr>
                <w:rFonts w:ascii="Calibri" w:hAnsi="Calibri"/>
                <w:b/>
                <w:szCs w:val="16"/>
              </w:rPr>
              <w:t xml:space="preserve">Subject Knowledge and Understanding </w:t>
            </w:r>
            <w:r w:rsidRPr="00A52FDE">
              <w:rPr>
                <w:rFonts w:ascii="Calibri" w:hAnsi="Calibri"/>
                <w:b/>
                <w:sz w:val="16"/>
                <w:szCs w:val="16"/>
              </w:rPr>
              <w:t>(which includes using research-informed literature and knowledge and understanding of the subject)</w:t>
            </w:r>
          </w:p>
        </w:tc>
        <w:tc>
          <w:tcPr>
            <w:tcW w:w="644" w:type="pct"/>
            <w:tcBorders>
              <w:top w:val="single" w:sz="4" w:space="0" w:color="auto"/>
              <w:left w:val="single" w:sz="4" w:space="0" w:color="auto"/>
              <w:right w:val="dashed" w:sz="4" w:space="0" w:color="auto"/>
            </w:tcBorders>
          </w:tcPr>
          <w:p w:rsidR="00A52FDE" w:rsidRPr="00F61A20" w:rsidRDefault="00A52FDE" w:rsidP="00152E9D">
            <w:pPr>
              <w:jc w:val="center"/>
              <w:rPr>
                <w:rFonts w:ascii="Calibri" w:hAnsi="Calibri"/>
                <w:sz w:val="18"/>
              </w:rPr>
            </w:pPr>
          </w:p>
        </w:tc>
        <w:tc>
          <w:tcPr>
            <w:tcW w:w="647" w:type="pct"/>
            <w:tcBorders>
              <w:top w:val="single" w:sz="4" w:space="0" w:color="auto"/>
              <w:left w:val="dashed" w:sz="4" w:space="0" w:color="auto"/>
              <w:right w:val="double" w:sz="4" w:space="0" w:color="auto"/>
            </w:tcBorders>
          </w:tcPr>
          <w:p w:rsidR="00A52FDE" w:rsidRPr="00F61A20" w:rsidRDefault="00A52FDE" w:rsidP="00152E9D">
            <w:pPr>
              <w:jc w:val="center"/>
              <w:rPr>
                <w:rFonts w:ascii="Calibri" w:hAnsi="Calibri"/>
                <w:sz w:val="18"/>
              </w:rPr>
            </w:pPr>
          </w:p>
        </w:tc>
        <w:tc>
          <w:tcPr>
            <w:tcW w:w="644" w:type="pct"/>
            <w:tcBorders>
              <w:top w:val="single" w:sz="4" w:space="0" w:color="auto"/>
              <w:left w:val="double" w:sz="4" w:space="0" w:color="auto"/>
              <w:right w:val="dashed" w:sz="4" w:space="0" w:color="auto"/>
            </w:tcBorders>
          </w:tcPr>
          <w:p w:rsidR="00A52FDE" w:rsidRPr="00F61A20" w:rsidRDefault="00A52FDE" w:rsidP="00152E9D">
            <w:pPr>
              <w:jc w:val="center"/>
              <w:rPr>
                <w:rFonts w:ascii="Calibri" w:hAnsi="Calibri"/>
                <w:b/>
                <w:sz w:val="18"/>
              </w:rPr>
            </w:pPr>
          </w:p>
        </w:tc>
        <w:tc>
          <w:tcPr>
            <w:tcW w:w="645" w:type="pct"/>
            <w:gridSpan w:val="2"/>
            <w:tcBorders>
              <w:top w:val="single" w:sz="4" w:space="0" w:color="auto"/>
              <w:left w:val="dashed" w:sz="4" w:space="0" w:color="auto"/>
              <w:right w:val="dashed" w:sz="4" w:space="0" w:color="auto"/>
            </w:tcBorders>
          </w:tcPr>
          <w:p w:rsidR="00A52FDE" w:rsidRPr="00F61A20" w:rsidRDefault="00A52FDE" w:rsidP="00152E9D">
            <w:pPr>
              <w:jc w:val="center"/>
              <w:rPr>
                <w:rFonts w:ascii="Calibri" w:hAnsi="Calibri"/>
                <w:b/>
                <w:sz w:val="18"/>
              </w:rPr>
            </w:pPr>
          </w:p>
        </w:tc>
        <w:tc>
          <w:tcPr>
            <w:tcW w:w="647" w:type="pct"/>
            <w:gridSpan w:val="2"/>
            <w:tcBorders>
              <w:top w:val="single" w:sz="4" w:space="0" w:color="auto"/>
              <w:left w:val="dashed" w:sz="4" w:space="0" w:color="auto"/>
              <w:right w:val="dashed" w:sz="4" w:space="0" w:color="auto"/>
            </w:tcBorders>
          </w:tcPr>
          <w:p w:rsidR="00A52FDE" w:rsidRPr="00F61A20" w:rsidRDefault="00A52FDE" w:rsidP="00152E9D">
            <w:pPr>
              <w:jc w:val="center"/>
              <w:rPr>
                <w:rFonts w:ascii="Calibri" w:hAnsi="Calibri"/>
                <w:b/>
                <w:sz w:val="18"/>
              </w:rPr>
            </w:pPr>
          </w:p>
        </w:tc>
        <w:tc>
          <w:tcPr>
            <w:tcW w:w="565" w:type="pct"/>
            <w:tcBorders>
              <w:top w:val="single" w:sz="4" w:space="0" w:color="auto"/>
              <w:left w:val="dashed" w:sz="4" w:space="0" w:color="auto"/>
              <w:right w:val="dashed" w:sz="4" w:space="0" w:color="auto"/>
            </w:tcBorders>
          </w:tcPr>
          <w:p w:rsidR="00A52FDE" w:rsidRPr="00F61A20" w:rsidRDefault="00A52FDE" w:rsidP="00A52FDE">
            <w:pPr>
              <w:rPr>
                <w:rFonts w:ascii="Calibri" w:hAnsi="Calibri"/>
                <w:b/>
                <w:sz w:val="18"/>
              </w:rPr>
            </w:pPr>
          </w:p>
        </w:tc>
      </w:tr>
      <w:tr w:rsidR="00A52FDE" w:rsidRPr="00CC0370">
        <w:trPr>
          <w:trHeight w:val="451"/>
        </w:trPr>
        <w:tc>
          <w:tcPr>
            <w:tcW w:w="1208" w:type="pct"/>
            <w:vMerge/>
            <w:tcBorders>
              <w:left w:val="single" w:sz="4" w:space="0" w:color="auto"/>
              <w:bottom w:val="single" w:sz="4" w:space="0" w:color="auto"/>
              <w:right w:val="single" w:sz="4" w:space="0" w:color="auto"/>
            </w:tcBorders>
          </w:tcPr>
          <w:p w:rsidR="00A52FDE" w:rsidRPr="00F61A20" w:rsidRDefault="00A52FDE" w:rsidP="00152E9D">
            <w:pPr>
              <w:rPr>
                <w:rFonts w:ascii="Calibri" w:hAnsi="Calibri"/>
                <w:b/>
                <w:sz w:val="16"/>
                <w:szCs w:val="16"/>
              </w:rPr>
            </w:pPr>
          </w:p>
        </w:tc>
        <w:tc>
          <w:tcPr>
            <w:tcW w:w="644" w:type="pct"/>
            <w:tcBorders>
              <w:left w:val="single" w:sz="4" w:space="0" w:color="auto"/>
              <w:bottom w:val="single" w:sz="4" w:space="0" w:color="auto"/>
              <w:right w:val="dashed" w:sz="4" w:space="0" w:color="auto"/>
            </w:tcBorders>
            <w:vAlign w:val="bottom"/>
          </w:tcPr>
          <w:p w:rsidR="00A52FDE" w:rsidRPr="00F61A20" w:rsidRDefault="00A52FDE" w:rsidP="00152E9D">
            <w:pPr>
              <w:rPr>
                <w:rFonts w:ascii="Calibri" w:hAnsi="Calibri"/>
                <w:sz w:val="24"/>
                <w:szCs w:val="32"/>
              </w:rPr>
            </w:pPr>
            <w:r w:rsidRPr="00F61A20">
              <w:rPr>
                <w:rFonts w:ascii="Calibri" w:hAnsi="Calibri"/>
                <w:sz w:val="24"/>
                <w:szCs w:val="32"/>
              </w:rPr>
              <w:sym w:font="Wingdings" w:char="F06F"/>
            </w:r>
          </w:p>
        </w:tc>
        <w:tc>
          <w:tcPr>
            <w:tcW w:w="647" w:type="pct"/>
            <w:tcBorders>
              <w:left w:val="dashed" w:sz="4" w:space="0" w:color="auto"/>
              <w:bottom w:val="single" w:sz="4" w:space="0" w:color="auto"/>
              <w:right w:val="double" w:sz="4" w:space="0" w:color="auto"/>
            </w:tcBorders>
            <w:vAlign w:val="bottom"/>
          </w:tcPr>
          <w:p w:rsidR="00A52FDE" w:rsidRPr="00F61A20" w:rsidRDefault="00A52FDE" w:rsidP="00152E9D">
            <w:pPr>
              <w:rPr>
                <w:rFonts w:ascii="Calibri" w:hAnsi="Calibri"/>
                <w:sz w:val="24"/>
                <w:szCs w:val="32"/>
              </w:rPr>
            </w:pPr>
            <w:r w:rsidRPr="00F61A20">
              <w:rPr>
                <w:rFonts w:ascii="Calibri" w:hAnsi="Calibri"/>
                <w:sz w:val="24"/>
                <w:szCs w:val="32"/>
              </w:rPr>
              <w:sym w:font="Wingdings" w:char="F06F"/>
            </w:r>
          </w:p>
        </w:tc>
        <w:tc>
          <w:tcPr>
            <w:tcW w:w="644" w:type="pct"/>
            <w:tcBorders>
              <w:left w:val="double" w:sz="4" w:space="0" w:color="auto"/>
              <w:bottom w:val="single" w:sz="4" w:space="0" w:color="auto"/>
              <w:right w:val="dashed" w:sz="4" w:space="0" w:color="auto"/>
            </w:tcBorders>
            <w:vAlign w:val="bottom"/>
          </w:tcPr>
          <w:p w:rsidR="00A52FDE" w:rsidRPr="00F61A20" w:rsidRDefault="00A52FDE" w:rsidP="00152E9D">
            <w:pPr>
              <w:rPr>
                <w:rFonts w:ascii="Calibri" w:hAnsi="Calibri"/>
                <w:sz w:val="24"/>
                <w:szCs w:val="32"/>
              </w:rPr>
            </w:pPr>
            <w:r w:rsidRPr="00F61A20">
              <w:rPr>
                <w:rFonts w:ascii="Calibri" w:hAnsi="Calibri"/>
                <w:sz w:val="24"/>
                <w:szCs w:val="32"/>
              </w:rPr>
              <w:sym w:font="Wingdings" w:char="F06F"/>
            </w:r>
          </w:p>
        </w:tc>
        <w:tc>
          <w:tcPr>
            <w:tcW w:w="645" w:type="pct"/>
            <w:gridSpan w:val="2"/>
            <w:tcBorders>
              <w:left w:val="dashed" w:sz="4" w:space="0" w:color="auto"/>
              <w:bottom w:val="single" w:sz="4" w:space="0" w:color="auto"/>
              <w:right w:val="dashed" w:sz="4" w:space="0" w:color="auto"/>
            </w:tcBorders>
            <w:vAlign w:val="bottom"/>
          </w:tcPr>
          <w:p w:rsidR="00A52FDE" w:rsidRPr="00F61A20" w:rsidRDefault="00A52FDE" w:rsidP="00152E9D">
            <w:pPr>
              <w:rPr>
                <w:rFonts w:ascii="Calibri" w:hAnsi="Calibri"/>
                <w:sz w:val="24"/>
                <w:szCs w:val="32"/>
              </w:rPr>
            </w:pPr>
            <w:r w:rsidRPr="00F61A20">
              <w:rPr>
                <w:rFonts w:ascii="Calibri" w:hAnsi="Calibri"/>
                <w:sz w:val="24"/>
                <w:szCs w:val="32"/>
              </w:rPr>
              <w:sym w:font="Wingdings" w:char="F06F"/>
            </w:r>
          </w:p>
        </w:tc>
        <w:tc>
          <w:tcPr>
            <w:tcW w:w="647" w:type="pct"/>
            <w:gridSpan w:val="2"/>
            <w:tcBorders>
              <w:left w:val="dashed" w:sz="4" w:space="0" w:color="auto"/>
              <w:bottom w:val="single" w:sz="4" w:space="0" w:color="auto"/>
              <w:right w:val="dashed" w:sz="4" w:space="0" w:color="auto"/>
            </w:tcBorders>
            <w:vAlign w:val="bottom"/>
          </w:tcPr>
          <w:p w:rsidR="00A52FDE" w:rsidRPr="00F61A20" w:rsidRDefault="00A52FDE" w:rsidP="00152E9D">
            <w:pPr>
              <w:rPr>
                <w:rFonts w:ascii="Calibri" w:hAnsi="Calibri"/>
                <w:sz w:val="24"/>
                <w:szCs w:val="32"/>
              </w:rPr>
            </w:pPr>
            <w:r w:rsidRPr="00F61A20">
              <w:rPr>
                <w:rFonts w:ascii="Calibri" w:hAnsi="Calibri"/>
                <w:sz w:val="24"/>
                <w:szCs w:val="32"/>
              </w:rPr>
              <w:sym w:font="Wingdings" w:char="F06F"/>
            </w:r>
          </w:p>
        </w:tc>
        <w:tc>
          <w:tcPr>
            <w:tcW w:w="565" w:type="pct"/>
            <w:tcBorders>
              <w:left w:val="dashed" w:sz="4" w:space="0" w:color="auto"/>
              <w:bottom w:val="single" w:sz="4" w:space="0" w:color="auto"/>
              <w:right w:val="dashed" w:sz="4" w:space="0" w:color="auto"/>
            </w:tcBorders>
            <w:vAlign w:val="bottom"/>
          </w:tcPr>
          <w:p w:rsidR="00A52FDE" w:rsidRPr="00F61A20" w:rsidRDefault="00A52FDE" w:rsidP="00152E9D">
            <w:pPr>
              <w:rPr>
                <w:rFonts w:ascii="Calibri" w:hAnsi="Calibri"/>
                <w:sz w:val="24"/>
                <w:szCs w:val="32"/>
              </w:rPr>
            </w:pPr>
            <w:r w:rsidRPr="00F61A20">
              <w:rPr>
                <w:rFonts w:ascii="Calibri" w:hAnsi="Calibri"/>
                <w:sz w:val="24"/>
                <w:szCs w:val="32"/>
              </w:rPr>
              <w:sym w:font="Wingdings" w:char="F06F"/>
            </w:r>
          </w:p>
        </w:tc>
      </w:tr>
      <w:tr w:rsidR="00A52FDE" w:rsidRPr="00CC0370">
        <w:trPr>
          <w:trHeight w:val="450"/>
        </w:trPr>
        <w:tc>
          <w:tcPr>
            <w:tcW w:w="1208" w:type="pct"/>
            <w:vMerge w:val="restart"/>
            <w:tcBorders>
              <w:top w:val="single" w:sz="4" w:space="0" w:color="auto"/>
              <w:left w:val="single" w:sz="4" w:space="0" w:color="auto"/>
              <w:right w:val="single" w:sz="4" w:space="0" w:color="auto"/>
            </w:tcBorders>
          </w:tcPr>
          <w:p w:rsidR="00A52FDE" w:rsidRPr="005E72F8" w:rsidRDefault="00A52FDE" w:rsidP="00A52FDE">
            <w:pPr>
              <w:rPr>
                <w:rFonts w:ascii="Calibri" w:hAnsi="Calibri"/>
                <w:b/>
              </w:rPr>
            </w:pPr>
            <w:r w:rsidRPr="00F61A20">
              <w:rPr>
                <w:rFonts w:ascii="Calibri" w:hAnsi="Calibri"/>
                <w:b/>
                <w:szCs w:val="16"/>
              </w:rPr>
              <w:t xml:space="preserve">2. </w:t>
            </w:r>
            <w:r w:rsidRPr="00A52FDE">
              <w:rPr>
                <w:rFonts w:ascii="Calibri" w:hAnsi="Calibri"/>
                <w:b/>
                <w:szCs w:val="16"/>
              </w:rPr>
              <w:t>Intellectual Skills (Analysis)</w:t>
            </w:r>
          </w:p>
        </w:tc>
        <w:tc>
          <w:tcPr>
            <w:tcW w:w="644" w:type="pct"/>
            <w:tcBorders>
              <w:top w:val="single" w:sz="4" w:space="0" w:color="auto"/>
              <w:left w:val="single" w:sz="4" w:space="0" w:color="auto"/>
              <w:right w:val="dashed" w:sz="4" w:space="0" w:color="auto"/>
            </w:tcBorders>
          </w:tcPr>
          <w:p w:rsidR="00A52FDE" w:rsidRPr="00F61A20" w:rsidRDefault="00A52FDE" w:rsidP="00152E9D">
            <w:pPr>
              <w:jc w:val="center"/>
              <w:rPr>
                <w:rFonts w:ascii="Calibri" w:hAnsi="Calibri"/>
                <w:sz w:val="18"/>
              </w:rPr>
            </w:pPr>
          </w:p>
        </w:tc>
        <w:tc>
          <w:tcPr>
            <w:tcW w:w="647" w:type="pct"/>
            <w:tcBorders>
              <w:top w:val="single" w:sz="4" w:space="0" w:color="auto"/>
              <w:left w:val="dashed" w:sz="4" w:space="0" w:color="auto"/>
              <w:right w:val="double" w:sz="4" w:space="0" w:color="auto"/>
            </w:tcBorders>
          </w:tcPr>
          <w:p w:rsidR="00A52FDE" w:rsidRPr="00F61A20" w:rsidRDefault="00A52FDE" w:rsidP="00A52FDE">
            <w:pPr>
              <w:jc w:val="center"/>
              <w:rPr>
                <w:rFonts w:ascii="Calibri" w:hAnsi="Calibri"/>
                <w:sz w:val="18"/>
              </w:rPr>
            </w:pPr>
          </w:p>
        </w:tc>
        <w:tc>
          <w:tcPr>
            <w:tcW w:w="644" w:type="pct"/>
            <w:tcBorders>
              <w:top w:val="single" w:sz="4" w:space="0" w:color="auto"/>
              <w:left w:val="double" w:sz="4" w:space="0" w:color="auto"/>
              <w:right w:val="dashed" w:sz="4" w:space="0" w:color="auto"/>
            </w:tcBorders>
          </w:tcPr>
          <w:p w:rsidR="00A52FDE" w:rsidRPr="00F61A20" w:rsidRDefault="00A52FDE" w:rsidP="00152E9D">
            <w:pPr>
              <w:jc w:val="center"/>
              <w:rPr>
                <w:rFonts w:ascii="Calibri" w:hAnsi="Calibri"/>
                <w:b/>
                <w:sz w:val="18"/>
              </w:rPr>
            </w:pPr>
          </w:p>
        </w:tc>
        <w:tc>
          <w:tcPr>
            <w:tcW w:w="645" w:type="pct"/>
            <w:gridSpan w:val="2"/>
            <w:tcBorders>
              <w:top w:val="single" w:sz="4" w:space="0" w:color="auto"/>
              <w:left w:val="dashed" w:sz="4" w:space="0" w:color="auto"/>
              <w:right w:val="dashed" w:sz="4" w:space="0" w:color="auto"/>
            </w:tcBorders>
          </w:tcPr>
          <w:p w:rsidR="00A52FDE" w:rsidRPr="00F61A20" w:rsidRDefault="00A52FDE" w:rsidP="00152E9D">
            <w:pPr>
              <w:jc w:val="center"/>
              <w:rPr>
                <w:rFonts w:ascii="Calibri" w:hAnsi="Calibri"/>
                <w:b/>
                <w:sz w:val="18"/>
              </w:rPr>
            </w:pPr>
          </w:p>
        </w:tc>
        <w:tc>
          <w:tcPr>
            <w:tcW w:w="647" w:type="pct"/>
            <w:gridSpan w:val="2"/>
            <w:tcBorders>
              <w:top w:val="single" w:sz="4" w:space="0" w:color="auto"/>
              <w:left w:val="dashed" w:sz="4" w:space="0" w:color="auto"/>
              <w:right w:val="dashed" w:sz="4" w:space="0" w:color="auto"/>
            </w:tcBorders>
          </w:tcPr>
          <w:p w:rsidR="00A52FDE" w:rsidRPr="00F61A20" w:rsidRDefault="00A52FDE" w:rsidP="00152E9D">
            <w:pPr>
              <w:jc w:val="center"/>
              <w:rPr>
                <w:rFonts w:ascii="Calibri" w:hAnsi="Calibri"/>
                <w:b/>
                <w:sz w:val="18"/>
              </w:rPr>
            </w:pPr>
          </w:p>
        </w:tc>
        <w:tc>
          <w:tcPr>
            <w:tcW w:w="565" w:type="pct"/>
            <w:tcBorders>
              <w:top w:val="single" w:sz="4" w:space="0" w:color="auto"/>
              <w:left w:val="dashed" w:sz="4" w:space="0" w:color="auto"/>
              <w:right w:val="dashed" w:sz="4" w:space="0" w:color="auto"/>
            </w:tcBorders>
          </w:tcPr>
          <w:p w:rsidR="00A52FDE" w:rsidRPr="00F61A20" w:rsidRDefault="00A52FDE" w:rsidP="00152E9D">
            <w:pPr>
              <w:jc w:val="center"/>
              <w:rPr>
                <w:rFonts w:ascii="Calibri" w:hAnsi="Calibri"/>
                <w:b/>
                <w:sz w:val="18"/>
              </w:rPr>
            </w:pPr>
          </w:p>
        </w:tc>
      </w:tr>
      <w:tr w:rsidR="00A52FDE" w:rsidRPr="00CC0370">
        <w:trPr>
          <w:trHeight w:val="451"/>
        </w:trPr>
        <w:tc>
          <w:tcPr>
            <w:tcW w:w="1208" w:type="pct"/>
            <w:vMerge/>
            <w:tcBorders>
              <w:left w:val="single" w:sz="4" w:space="0" w:color="auto"/>
              <w:bottom w:val="single" w:sz="4" w:space="0" w:color="auto"/>
              <w:right w:val="single" w:sz="4" w:space="0" w:color="auto"/>
            </w:tcBorders>
          </w:tcPr>
          <w:p w:rsidR="00A52FDE" w:rsidRPr="00F61A20" w:rsidRDefault="00A52FDE" w:rsidP="00152E9D">
            <w:pPr>
              <w:rPr>
                <w:rFonts w:ascii="Calibri" w:hAnsi="Calibri"/>
                <w:b/>
                <w:sz w:val="16"/>
                <w:szCs w:val="16"/>
              </w:rPr>
            </w:pPr>
          </w:p>
        </w:tc>
        <w:tc>
          <w:tcPr>
            <w:tcW w:w="644" w:type="pct"/>
            <w:tcBorders>
              <w:left w:val="single" w:sz="4" w:space="0" w:color="auto"/>
              <w:bottom w:val="single" w:sz="4" w:space="0" w:color="auto"/>
              <w:right w:val="dashed" w:sz="4" w:space="0" w:color="auto"/>
            </w:tcBorders>
            <w:vAlign w:val="bottom"/>
          </w:tcPr>
          <w:p w:rsidR="00A52FDE" w:rsidRPr="00F61A20" w:rsidRDefault="00A52FDE" w:rsidP="00152E9D">
            <w:pPr>
              <w:rPr>
                <w:rFonts w:ascii="Calibri" w:hAnsi="Calibri"/>
                <w:sz w:val="24"/>
                <w:szCs w:val="32"/>
              </w:rPr>
            </w:pPr>
            <w:r w:rsidRPr="00F61A20">
              <w:rPr>
                <w:rFonts w:ascii="Calibri" w:hAnsi="Calibri"/>
                <w:sz w:val="24"/>
                <w:szCs w:val="32"/>
              </w:rPr>
              <w:sym w:font="Wingdings" w:char="F06F"/>
            </w:r>
          </w:p>
        </w:tc>
        <w:tc>
          <w:tcPr>
            <w:tcW w:w="647" w:type="pct"/>
            <w:tcBorders>
              <w:left w:val="dashed" w:sz="4" w:space="0" w:color="auto"/>
              <w:bottom w:val="single" w:sz="4" w:space="0" w:color="auto"/>
              <w:right w:val="double" w:sz="4" w:space="0" w:color="auto"/>
            </w:tcBorders>
            <w:vAlign w:val="bottom"/>
          </w:tcPr>
          <w:p w:rsidR="00A52FDE" w:rsidRPr="00F61A20" w:rsidRDefault="00A52FDE" w:rsidP="00152E9D">
            <w:pPr>
              <w:rPr>
                <w:rFonts w:ascii="Calibri" w:hAnsi="Calibri"/>
                <w:sz w:val="24"/>
                <w:szCs w:val="32"/>
              </w:rPr>
            </w:pPr>
            <w:r w:rsidRPr="00F61A20">
              <w:rPr>
                <w:rFonts w:ascii="Calibri" w:hAnsi="Calibri"/>
                <w:sz w:val="24"/>
                <w:szCs w:val="32"/>
              </w:rPr>
              <w:sym w:font="Wingdings" w:char="F06F"/>
            </w:r>
          </w:p>
        </w:tc>
        <w:tc>
          <w:tcPr>
            <w:tcW w:w="644" w:type="pct"/>
            <w:tcBorders>
              <w:left w:val="double" w:sz="4" w:space="0" w:color="auto"/>
              <w:bottom w:val="single" w:sz="4" w:space="0" w:color="auto"/>
              <w:right w:val="dashed" w:sz="4" w:space="0" w:color="auto"/>
            </w:tcBorders>
            <w:vAlign w:val="bottom"/>
          </w:tcPr>
          <w:p w:rsidR="00A52FDE" w:rsidRPr="00F61A20" w:rsidRDefault="00A52FDE" w:rsidP="00152E9D">
            <w:pPr>
              <w:rPr>
                <w:rFonts w:ascii="Calibri" w:hAnsi="Calibri"/>
                <w:sz w:val="24"/>
                <w:szCs w:val="32"/>
              </w:rPr>
            </w:pPr>
            <w:r w:rsidRPr="00F61A20">
              <w:rPr>
                <w:rFonts w:ascii="Calibri" w:hAnsi="Calibri"/>
                <w:sz w:val="24"/>
                <w:szCs w:val="32"/>
              </w:rPr>
              <w:sym w:font="Wingdings" w:char="F06F"/>
            </w:r>
          </w:p>
        </w:tc>
        <w:tc>
          <w:tcPr>
            <w:tcW w:w="645" w:type="pct"/>
            <w:gridSpan w:val="2"/>
            <w:tcBorders>
              <w:left w:val="dashed" w:sz="4" w:space="0" w:color="auto"/>
              <w:bottom w:val="single" w:sz="4" w:space="0" w:color="auto"/>
              <w:right w:val="dashed" w:sz="4" w:space="0" w:color="auto"/>
            </w:tcBorders>
            <w:vAlign w:val="bottom"/>
          </w:tcPr>
          <w:p w:rsidR="00A52FDE" w:rsidRPr="00F61A20" w:rsidRDefault="00A52FDE" w:rsidP="00152E9D">
            <w:pPr>
              <w:rPr>
                <w:rFonts w:ascii="Calibri" w:hAnsi="Calibri"/>
                <w:sz w:val="24"/>
                <w:szCs w:val="32"/>
              </w:rPr>
            </w:pPr>
            <w:r w:rsidRPr="00F61A20">
              <w:rPr>
                <w:rFonts w:ascii="Calibri" w:hAnsi="Calibri"/>
                <w:sz w:val="24"/>
                <w:szCs w:val="32"/>
              </w:rPr>
              <w:sym w:font="Wingdings" w:char="F06F"/>
            </w:r>
          </w:p>
        </w:tc>
        <w:tc>
          <w:tcPr>
            <w:tcW w:w="647" w:type="pct"/>
            <w:gridSpan w:val="2"/>
            <w:tcBorders>
              <w:left w:val="dashed" w:sz="4" w:space="0" w:color="auto"/>
              <w:bottom w:val="single" w:sz="4" w:space="0" w:color="auto"/>
              <w:right w:val="dashed" w:sz="4" w:space="0" w:color="auto"/>
            </w:tcBorders>
            <w:vAlign w:val="bottom"/>
          </w:tcPr>
          <w:p w:rsidR="00A52FDE" w:rsidRPr="00F61A20" w:rsidRDefault="00A52FDE" w:rsidP="00152E9D">
            <w:pPr>
              <w:rPr>
                <w:rFonts w:ascii="Calibri" w:hAnsi="Calibri"/>
                <w:sz w:val="24"/>
                <w:szCs w:val="32"/>
              </w:rPr>
            </w:pPr>
            <w:r w:rsidRPr="00F61A20">
              <w:rPr>
                <w:rFonts w:ascii="Calibri" w:hAnsi="Calibri"/>
                <w:sz w:val="24"/>
                <w:szCs w:val="32"/>
              </w:rPr>
              <w:sym w:font="Wingdings" w:char="F06F"/>
            </w:r>
          </w:p>
        </w:tc>
        <w:tc>
          <w:tcPr>
            <w:tcW w:w="565" w:type="pct"/>
            <w:tcBorders>
              <w:left w:val="dashed" w:sz="4" w:space="0" w:color="auto"/>
              <w:bottom w:val="single" w:sz="4" w:space="0" w:color="auto"/>
              <w:right w:val="dashed" w:sz="4" w:space="0" w:color="auto"/>
            </w:tcBorders>
            <w:vAlign w:val="bottom"/>
          </w:tcPr>
          <w:p w:rsidR="00A52FDE" w:rsidRPr="00F61A20" w:rsidRDefault="00A52FDE" w:rsidP="00152E9D">
            <w:pPr>
              <w:rPr>
                <w:rFonts w:ascii="Calibri" w:hAnsi="Calibri"/>
                <w:sz w:val="24"/>
                <w:szCs w:val="32"/>
              </w:rPr>
            </w:pPr>
            <w:r w:rsidRPr="00F61A20">
              <w:rPr>
                <w:rFonts w:ascii="Calibri" w:hAnsi="Calibri"/>
                <w:sz w:val="24"/>
                <w:szCs w:val="32"/>
              </w:rPr>
              <w:sym w:font="Wingdings" w:char="F06F"/>
            </w:r>
          </w:p>
        </w:tc>
      </w:tr>
      <w:tr w:rsidR="00A52FDE" w:rsidRPr="00CC0370">
        <w:trPr>
          <w:trHeight w:val="450"/>
        </w:trPr>
        <w:tc>
          <w:tcPr>
            <w:tcW w:w="1208" w:type="pct"/>
            <w:vMerge w:val="restart"/>
            <w:tcBorders>
              <w:top w:val="single" w:sz="4" w:space="0" w:color="auto"/>
              <w:left w:val="single" w:sz="4" w:space="0" w:color="auto"/>
              <w:right w:val="single" w:sz="4" w:space="0" w:color="auto"/>
            </w:tcBorders>
          </w:tcPr>
          <w:p w:rsidR="00A52FDE" w:rsidRPr="00F61A20" w:rsidRDefault="00A52FDE" w:rsidP="00A52FDE">
            <w:pPr>
              <w:rPr>
                <w:rFonts w:ascii="Calibri" w:hAnsi="Calibri"/>
                <w:sz w:val="14"/>
                <w:szCs w:val="14"/>
              </w:rPr>
            </w:pPr>
            <w:r w:rsidRPr="00F61A20">
              <w:rPr>
                <w:rFonts w:ascii="Calibri" w:hAnsi="Calibri"/>
                <w:b/>
                <w:szCs w:val="16"/>
              </w:rPr>
              <w:t xml:space="preserve">3. </w:t>
            </w:r>
            <w:r w:rsidRPr="00A52FDE">
              <w:rPr>
                <w:rFonts w:ascii="Calibri" w:hAnsi="Calibri"/>
                <w:b/>
                <w:szCs w:val="16"/>
              </w:rPr>
              <w:t>Pedagogic and Professional Applications (Practical Application and Deployment)</w:t>
            </w:r>
          </w:p>
        </w:tc>
        <w:tc>
          <w:tcPr>
            <w:tcW w:w="644" w:type="pct"/>
            <w:tcBorders>
              <w:top w:val="single" w:sz="4" w:space="0" w:color="auto"/>
              <w:left w:val="single" w:sz="4" w:space="0" w:color="auto"/>
              <w:right w:val="dashed" w:sz="4" w:space="0" w:color="auto"/>
            </w:tcBorders>
          </w:tcPr>
          <w:p w:rsidR="00A52FDE" w:rsidRPr="00F61A20" w:rsidRDefault="00A52FDE" w:rsidP="00152E9D">
            <w:pPr>
              <w:jc w:val="center"/>
              <w:rPr>
                <w:rFonts w:ascii="Calibri" w:hAnsi="Calibri"/>
                <w:sz w:val="18"/>
              </w:rPr>
            </w:pPr>
          </w:p>
        </w:tc>
        <w:tc>
          <w:tcPr>
            <w:tcW w:w="647" w:type="pct"/>
            <w:tcBorders>
              <w:top w:val="single" w:sz="4" w:space="0" w:color="auto"/>
              <w:left w:val="dashed" w:sz="4" w:space="0" w:color="auto"/>
              <w:right w:val="double" w:sz="4" w:space="0" w:color="auto"/>
            </w:tcBorders>
          </w:tcPr>
          <w:p w:rsidR="00A52FDE" w:rsidRPr="00F61A20" w:rsidRDefault="00A52FDE" w:rsidP="00152E9D">
            <w:pPr>
              <w:jc w:val="center"/>
              <w:rPr>
                <w:rFonts w:ascii="Calibri" w:hAnsi="Calibri"/>
                <w:sz w:val="18"/>
              </w:rPr>
            </w:pPr>
          </w:p>
        </w:tc>
        <w:tc>
          <w:tcPr>
            <w:tcW w:w="644" w:type="pct"/>
            <w:tcBorders>
              <w:top w:val="single" w:sz="4" w:space="0" w:color="auto"/>
              <w:left w:val="double" w:sz="4" w:space="0" w:color="auto"/>
              <w:right w:val="dashed" w:sz="4" w:space="0" w:color="auto"/>
            </w:tcBorders>
          </w:tcPr>
          <w:p w:rsidR="00A52FDE" w:rsidRPr="00F61A20" w:rsidRDefault="00A52FDE" w:rsidP="00152E9D">
            <w:pPr>
              <w:jc w:val="center"/>
              <w:rPr>
                <w:rFonts w:ascii="Calibri" w:hAnsi="Calibri"/>
                <w:b/>
                <w:sz w:val="18"/>
              </w:rPr>
            </w:pPr>
          </w:p>
        </w:tc>
        <w:tc>
          <w:tcPr>
            <w:tcW w:w="645" w:type="pct"/>
            <w:gridSpan w:val="2"/>
            <w:tcBorders>
              <w:top w:val="single" w:sz="4" w:space="0" w:color="auto"/>
              <w:left w:val="dashed" w:sz="4" w:space="0" w:color="auto"/>
              <w:right w:val="dashed" w:sz="4" w:space="0" w:color="auto"/>
            </w:tcBorders>
          </w:tcPr>
          <w:p w:rsidR="00A52FDE" w:rsidRPr="00F61A20" w:rsidRDefault="00A52FDE" w:rsidP="00152E9D">
            <w:pPr>
              <w:jc w:val="center"/>
              <w:rPr>
                <w:rFonts w:ascii="Calibri" w:hAnsi="Calibri"/>
                <w:b/>
                <w:sz w:val="18"/>
              </w:rPr>
            </w:pPr>
          </w:p>
        </w:tc>
        <w:tc>
          <w:tcPr>
            <w:tcW w:w="647" w:type="pct"/>
            <w:gridSpan w:val="2"/>
            <w:tcBorders>
              <w:top w:val="single" w:sz="4" w:space="0" w:color="auto"/>
              <w:left w:val="dashed" w:sz="4" w:space="0" w:color="auto"/>
              <w:right w:val="dashed" w:sz="4" w:space="0" w:color="auto"/>
            </w:tcBorders>
          </w:tcPr>
          <w:p w:rsidR="00A52FDE" w:rsidRPr="00F61A20" w:rsidRDefault="00A52FDE" w:rsidP="00152E9D">
            <w:pPr>
              <w:jc w:val="center"/>
              <w:rPr>
                <w:rFonts w:ascii="Calibri" w:hAnsi="Calibri"/>
                <w:b/>
                <w:sz w:val="18"/>
              </w:rPr>
            </w:pPr>
          </w:p>
        </w:tc>
        <w:tc>
          <w:tcPr>
            <w:tcW w:w="565" w:type="pct"/>
            <w:tcBorders>
              <w:top w:val="single" w:sz="4" w:space="0" w:color="auto"/>
              <w:left w:val="dashed" w:sz="4" w:space="0" w:color="auto"/>
              <w:right w:val="dashed" w:sz="4" w:space="0" w:color="auto"/>
            </w:tcBorders>
          </w:tcPr>
          <w:p w:rsidR="00A52FDE" w:rsidRPr="00F61A20" w:rsidRDefault="00A52FDE" w:rsidP="00152E9D">
            <w:pPr>
              <w:jc w:val="center"/>
              <w:rPr>
                <w:rFonts w:ascii="Calibri" w:hAnsi="Calibri"/>
                <w:b/>
                <w:sz w:val="18"/>
              </w:rPr>
            </w:pPr>
          </w:p>
        </w:tc>
      </w:tr>
      <w:tr w:rsidR="00A52FDE" w:rsidRPr="00CC0370">
        <w:trPr>
          <w:trHeight w:val="451"/>
        </w:trPr>
        <w:tc>
          <w:tcPr>
            <w:tcW w:w="1208" w:type="pct"/>
            <w:vMerge/>
            <w:tcBorders>
              <w:left w:val="single" w:sz="4" w:space="0" w:color="auto"/>
              <w:bottom w:val="single" w:sz="4" w:space="0" w:color="auto"/>
              <w:right w:val="single" w:sz="4" w:space="0" w:color="auto"/>
            </w:tcBorders>
          </w:tcPr>
          <w:p w:rsidR="00A52FDE" w:rsidRPr="00F61A20" w:rsidRDefault="00A52FDE" w:rsidP="00152E9D">
            <w:pPr>
              <w:rPr>
                <w:rFonts w:ascii="Calibri" w:hAnsi="Calibri"/>
                <w:b/>
                <w:sz w:val="16"/>
                <w:szCs w:val="16"/>
              </w:rPr>
            </w:pPr>
          </w:p>
        </w:tc>
        <w:tc>
          <w:tcPr>
            <w:tcW w:w="644" w:type="pct"/>
            <w:tcBorders>
              <w:left w:val="single" w:sz="4" w:space="0" w:color="auto"/>
              <w:bottom w:val="single" w:sz="4" w:space="0" w:color="auto"/>
              <w:right w:val="dashed" w:sz="4" w:space="0" w:color="auto"/>
            </w:tcBorders>
            <w:vAlign w:val="bottom"/>
          </w:tcPr>
          <w:p w:rsidR="00A52FDE" w:rsidRPr="00F61A20" w:rsidRDefault="00A52FDE" w:rsidP="00152E9D">
            <w:pPr>
              <w:rPr>
                <w:rFonts w:ascii="Calibri" w:hAnsi="Calibri"/>
                <w:sz w:val="24"/>
                <w:szCs w:val="32"/>
              </w:rPr>
            </w:pPr>
            <w:r w:rsidRPr="00F61A20">
              <w:rPr>
                <w:rFonts w:ascii="Calibri" w:hAnsi="Calibri"/>
                <w:sz w:val="24"/>
                <w:szCs w:val="32"/>
              </w:rPr>
              <w:sym w:font="Wingdings" w:char="F06F"/>
            </w:r>
          </w:p>
        </w:tc>
        <w:tc>
          <w:tcPr>
            <w:tcW w:w="647" w:type="pct"/>
            <w:tcBorders>
              <w:left w:val="dashed" w:sz="4" w:space="0" w:color="auto"/>
              <w:bottom w:val="single" w:sz="4" w:space="0" w:color="auto"/>
              <w:right w:val="double" w:sz="4" w:space="0" w:color="auto"/>
            </w:tcBorders>
            <w:vAlign w:val="bottom"/>
          </w:tcPr>
          <w:p w:rsidR="00A52FDE" w:rsidRPr="00F61A20" w:rsidRDefault="00A52FDE" w:rsidP="00152E9D">
            <w:pPr>
              <w:rPr>
                <w:rFonts w:ascii="Calibri" w:hAnsi="Calibri"/>
                <w:sz w:val="24"/>
                <w:szCs w:val="32"/>
              </w:rPr>
            </w:pPr>
            <w:r w:rsidRPr="00F61A20">
              <w:rPr>
                <w:rFonts w:ascii="Calibri" w:hAnsi="Calibri"/>
                <w:sz w:val="24"/>
                <w:szCs w:val="32"/>
              </w:rPr>
              <w:sym w:font="Wingdings" w:char="F06F"/>
            </w:r>
          </w:p>
        </w:tc>
        <w:tc>
          <w:tcPr>
            <w:tcW w:w="644" w:type="pct"/>
            <w:tcBorders>
              <w:left w:val="double" w:sz="4" w:space="0" w:color="auto"/>
              <w:bottom w:val="single" w:sz="4" w:space="0" w:color="auto"/>
              <w:right w:val="dashed" w:sz="4" w:space="0" w:color="auto"/>
            </w:tcBorders>
            <w:vAlign w:val="bottom"/>
          </w:tcPr>
          <w:p w:rsidR="00A52FDE" w:rsidRPr="00F61A20" w:rsidRDefault="00A52FDE" w:rsidP="00152E9D">
            <w:pPr>
              <w:rPr>
                <w:rFonts w:ascii="Calibri" w:hAnsi="Calibri"/>
                <w:sz w:val="24"/>
                <w:szCs w:val="32"/>
              </w:rPr>
            </w:pPr>
            <w:r w:rsidRPr="00F61A20">
              <w:rPr>
                <w:rFonts w:ascii="Calibri" w:hAnsi="Calibri"/>
                <w:sz w:val="24"/>
                <w:szCs w:val="32"/>
              </w:rPr>
              <w:sym w:font="Wingdings" w:char="F06F"/>
            </w:r>
          </w:p>
        </w:tc>
        <w:tc>
          <w:tcPr>
            <w:tcW w:w="645" w:type="pct"/>
            <w:gridSpan w:val="2"/>
            <w:tcBorders>
              <w:left w:val="dashed" w:sz="4" w:space="0" w:color="auto"/>
              <w:bottom w:val="single" w:sz="4" w:space="0" w:color="auto"/>
              <w:right w:val="dashed" w:sz="4" w:space="0" w:color="auto"/>
            </w:tcBorders>
            <w:vAlign w:val="bottom"/>
          </w:tcPr>
          <w:p w:rsidR="00A52FDE" w:rsidRPr="00F61A20" w:rsidRDefault="00A52FDE" w:rsidP="00152E9D">
            <w:pPr>
              <w:rPr>
                <w:rFonts w:ascii="Calibri" w:hAnsi="Calibri"/>
                <w:sz w:val="24"/>
                <w:szCs w:val="32"/>
              </w:rPr>
            </w:pPr>
            <w:r w:rsidRPr="00F61A20">
              <w:rPr>
                <w:rFonts w:ascii="Calibri" w:hAnsi="Calibri"/>
                <w:sz w:val="24"/>
                <w:szCs w:val="32"/>
              </w:rPr>
              <w:sym w:font="Wingdings" w:char="F06F"/>
            </w:r>
          </w:p>
        </w:tc>
        <w:tc>
          <w:tcPr>
            <w:tcW w:w="647" w:type="pct"/>
            <w:gridSpan w:val="2"/>
            <w:tcBorders>
              <w:left w:val="dashed" w:sz="4" w:space="0" w:color="auto"/>
              <w:bottom w:val="single" w:sz="4" w:space="0" w:color="auto"/>
              <w:right w:val="dashed" w:sz="4" w:space="0" w:color="auto"/>
            </w:tcBorders>
            <w:vAlign w:val="bottom"/>
          </w:tcPr>
          <w:p w:rsidR="00A52FDE" w:rsidRPr="00F61A20" w:rsidRDefault="00A52FDE" w:rsidP="00152E9D">
            <w:pPr>
              <w:rPr>
                <w:rFonts w:ascii="Calibri" w:hAnsi="Calibri"/>
                <w:sz w:val="24"/>
                <w:szCs w:val="32"/>
              </w:rPr>
            </w:pPr>
            <w:r w:rsidRPr="00F61A20">
              <w:rPr>
                <w:rFonts w:ascii="Calibri" w:hAnsi="Calibri"/>
                <w:sz w:val="24"/>
                <w:szCs w:val="32"/>
              </w:rPr>
              <w:sym w:font="Wingdings" w:char="F06F"/>
            </w:r>
          </w:p>
        </w:tc>
        <w:tc>
          <w:tcPr>
            <w:tcW w:w="565" w:type="pct"/>
            <w:tcBorders>
              <w:left w:val="dashed" w:sz="4" w:space="0" w:color="auto"/>
              <w:bottom w:val="single" w:sz="4" w:space="0" w:color="auto"/>
              <w:right w:val="dashed" w:sz="4" w:space="0" w:color="auto"/>
            </w:tcBorders>
            <w:vAlign w:val="bottom"/>
          </w:tcPr>
          <w:p w:rsidR="00A52FDE" w:rsidRPr="00F61A20" w:rsidRDefault="00A52FDE" w:rsidP="00152E9D">
            <w:pPr>
              <w:rPr>
                <w:rFonts w:ascii="Calibri" w:hAnsi="Calibri"/>
                <w:sz w:val="24"/>
                <w:szCs w:val="32"/>
              </w:rPr>
            </w:pPr>
            <w:r w:rsidRPr="00F61A20">
              <w:rPr>
                <w:rFonts w:ascii="Calibri" w:hAnsi="Calibri"/>
                <w:sz w:val="24"/>
                <w:szCs w:val="32"/>
              </w:rPr>
              <w:sym w:font="Wingdings" w:char="F06F"/>
            </w:r>
          </w:p>
        </w:tc>
      </w:tr>
      <w:tr w:rsidR="00A52FDE" w:rsidRPr="00CC0370">
        <w:trPr>
          <w:trHeight w:val="451"/>
        </w:trPr>
        <w:tc>
          <w:tcPr>
            <w:tcW w:w="1208" w:type="pct"/>
            <w:vMerge w:val="restart"/>
            <w:tcBorders>
              <w:top w:val="single" w:sz="4" w:space="0" w:color="auto"/>
              <w:left w:val="single" w:sz="4" w:space="0" w:color="auto"/>
              <w:right w:val="single" w:sz="4" w:space="0" w:color="auto"/>
            </w:tcBorders>
          </w:tcPr>
          <w:p w:rsidR="00A52FDE" w:rsidRPr="00F61A20" w:rsidRDefault="00A52FDE" w:rsidP="00A52FDE">
            <w:pPr>
              <w:rPr>
                <w:rFonts w:ascii="Calibri" w:hAnsi="Calibri"/>
                <w:sz w:val="14"/>
                <w:szCs w:val="14"/>
              </w:rPr>
            </w:pPr>
            <w:r w:rsidRPr="00F61A20">
              <w:rPr>
                <w:rFonts w:ascii="Calibri" w:hAnsi="Calibri"/>
                <w:b/>
                <w:szCs w:val="16"/>
              </w:rPr>
              <w:t xml:space="preserve">4. </w:t>
            </w:r>
            <w:r w:rsidRPr="00A52FDE">
              <w:rPr>
                <w:rFonts w:ascii="Calibri" w:hAnsi="Calibri"/>
                <w:b/>
                <w:szCs w:val="16"/>
              </w:rPr>
              <w:t>Key Transferable Skills</w:t>
            </w:r>
          </w:p>
        </w:tc>
        <w:tc>
          <w:tcPr>
            <w:tcW w:w="644" w:type="pct"/>
            <w:tcBorders>
              <w:top w:val="single" w:sz="4" w:space="0" w:color="auto"/>
              <w:left w:val="single" w:sz="4" w:space="0" w:color="auto"/>
              <w:right w:val="dashed" w:sz="4" w:space="0" w:color="auto"/>
            </w:tcBorders>
          </w:tcPr>
          <w:p w:rsidR="00A52FDE" w:rsidRPr="00F61A20" w:rsidRDefault="00A52FDE" w:rsidP="00152E9D">
            <w:pPr>
              <w:jc w:val="center"/>
              <w:rPr>
                <w:rFonts w:ascii="Calibri" w:hAnsi="Calibri"/>
                <w:sz w:val="18"/>
              </w:rPr>
            </w:pPr>
          </w:p>
        </w:tc>
        <w:tc>
          <w:tcPr>
            <w:tcW w:w="647" w:type="pct"/>
            <w:tcBorders>
              <w:top w:val="single" w:sz="4" w:space="0" w:color="auto"/>
              <w:left w:val="dashed" w:sz="4" w:space="0" w:color="auto"/>
              <w:right w:val="double" w:sz="4" w:space="0" w:color="auto"/>
            </w:tcBorders>
          </w:tcPr>
          <w:p w:rsidR="00A52FDE" w:rsidRPr="00F61A20" w:rsidRDefault="00A52FDE" w:rsidP="00152E9D">
            <w:pPr>
              <w:jc w:val="center"/>
              <w:rPr>
                <w:rFonts w:ascii="Calibri" w:hAnsi="Calibri"/>
                <w:sz w:val="18"/>
              </w:rPr>
            </w:pPr>
          </w:p>
        </w:tc>
        <w:tc>
          <w:tcPr>
            <w:tcW w:w="644" w:type="pct"/>
            <w:tcBorders>
              <w:top w:val="single" w:sz="4" w:space="0" w:color="auto"/>
              <w:left w:val="double" w:sz="4" w:space="0" w:color="auto"/>
              <w:right w:val="dashed" w:sz="4" w:space="0" w:color="auto"/>
            </w:tcBorders>
          </w:tcPr>
          <w:p w:rsidR="00A52FDE" w:rsidRPr="00F61A20" w:rsidRDefault="00A52FDE" w:rsidP="00152E9D">
            <w:pPr>
              <w:jc w:val="center"/>
              <w:rPr>
                <w:rFonts w:ascii="Calibri" w:hAnsi="Calibri"/>
                <w:b/>
                <w:sz w:val="18"/>
              </w:rPr>
            </w:pPr>
          </w:p>
        </w:tc>
        <w:tc>
          <w:tcPr>
            <w:tcW w:w="645" w:type="pct"/>
            <w:gridSpan w:val="2"/>
            <w:tcBorders>
              <w:top w:val="single" w:sz="4" w:space="0" w:color="auto"/>
              <w:left w:val="dashed" w:sz="4" w:space="0" w:color="auto"/>
              <w:right w:val="dashed" w:sz="4" w:space="0" w:color="auto"/>
            </w:tcBorders>
          </w:tcPr>
          <w:p w:rsidR="00A52FDE" w:rsidRPr="00F61A20" w:rsidRDefault="00A52FDE" w:rsidP="00152E9D">
            <w:pPr>
              <w:jc w:val="center"/>
              <w:rPr>
                <w:rFonts w:ascii="Calibri" w:hAnsi="Calibri"/>
                <w:b/>
                <w:sz w:val="18"/>
              </w:rPr>
            </w:pPr>
          </w:p>
        </w:tc>
        <w:tc>
          <w:tcPr>
            <w:tcW w:w="647" w:type="pct"/>
            <w:gridSpan w:val="2"/>
            <w:tcBorders>
              <w:top w:val="single" w:sz="4" w:space="0" w:color="auto"/>
              <w:left w:val="dashed" w:sz="4" w:space="0" w:color="auto"/>
              <w:right w:val="dashed" w:sz="4" w:space="0" w:color="auto"/>
            </w:tcBorders>
          </w:tcPr>
          <w:p w:rsidR="00A52FDE" w:rsidRPr="00F61A20" w:rsidRDefault="00A52FDE" w:rsidP="00152E9D">
            <w:pPr>
              <w:jc w:val="center"/>
              <w:rPr>
                <w:rFonts w:ascii="Calibri" w:hAnsi="Calibri"/>
                <w:b/>
                <w:sz w:val="18"/>
              </w:rPr>
            </w:pPr>
          </w:p>
        </w:tc>
        <w:tc>
          <w:tcPr>
            <w:tcW w:w="565" w:type="pct"/>
            <w:tcBorders>
              <w:top w:val="single" w:sz="4" w:space="0" w:color="auto"/>
              <w:left w:val="dashed" w:sz="4" w:space="0" w:color="auto"/>
              <w:right w:val="dashed" w:sz="4" w:space="0" w:color="auto"/>
            </w:tcBorders>
          </w:tcPr>
          <w:p w:rsidR="00A52FDE" w:rsidRPr="00F61A20" w:rsidRDefault="00A52FDE" w:rsidP="00152E9D">
            <w:pPr>
              <w:jc w:val="center"/>
              <w:rPr>
                <w:rFonts w:ascii="Calibri" w:hAnsi="Calibri"/>
                <w:b/>
                <w:sz w:val="18"/>
              </w:rPr>
            </w:pPr>
          </w:p>
        </w:tc>
      </w:tr>
      <w:tr w:rsidR="00A52FDE" w:rsidRPr="00CC0370">
        <w:trPr>
          <w:trHeight w:val="450"/>
        </w:trPr>
        <w:tc>
          <w:tcPr>
            <w:tcW w:w="1208" w:type="pct"/>
            <w:vMerge/>
            <w:tcBorders>
              <w:left w:val="single" w:sz="4" w:space="0" w:color="auto"/>
              <w:bottom w:val="single" w:sz="4" w:space="0" w:color="auto"/>
              <w:right w:val="single" w:sz="4" w:space="0" w:color="auto"/>
            </w:tcBorders>
          </w:tcPr>
          <w:p w:rsidR="00A52FDE" w:rsidRPr="00F61A20" w:rsidRDefault="00A52FDE" w:rsidP="00152E9D">
            <w:pPr>
              <w:rPr>
                <w:rFonts w:ascii="Calibri" w:hAnsi="Calibri"/>
                <w:b/>
                <w:sz w:val="16"/>
                <w:szCs w:val="16"/>
              </w:rPr>
            </w:pPr>
          </w:p>
        </w:tc>
        <w:tc>
          <w:tcPr>
            <w:tcW w:w="644" w:type="pct"/>
            <w:tcBorders>
              <w:left w:val="single" w:sz="4" w:space="0" w:color="auto"/>
              <w:bottom w:val="single" w:sz="4" w:space="0" w:color="auto"/>
              <w:right w:val="dashed" w:sz="4" w:space="0" w:color="auto"/>
            </w:tcBorders>
            <w:vAlign w:val="bottom"/>
          </w:tcPr>
          <w:p w:rsidR="00A52FDE" w:rsidRPr="00F61A20" w:rsidRDefault="00A52FDE" w:rsidP="00152E9D">
            <w:pPr>
              <w:rPr>
                <w:rFonts w:ascii="Calibri" w:hAnsi="Calibri"/>
                <w:sz w:val="24"/>
                <w:szCs w:val="32"/>
              </w:rPr>
            </w:pPr>
            <w:r w:rsidRPr="00F61A20">
              <w:rPr>
                <w:rFonts w:ascii="Calibri" w:hAnsi="Calibri"/>
                <w:sz w:val="24"/>
                <w:szCs w:val="32"/>
              </w:rPr>
              <w:sym w:font="Wingdings" w:char="F06F"/>
            </w:r>
          </w:p>
        </w:tc>
        <w:tc>
          <w:tcPr>
            <w:tcW w:w="647" w:type="pct"/>
            <w:tcBorders>
              <w:left w:val="dashed" w:sz="4" w:space="0" w:color="auto"/>
              <w:bottom w:val="single" w:sz="4" w:space="0" w:color="auto"/>
              <w:right w:val="double" w:sz="4" w:space="0" w:color="auto"/>
            </w:tcBorders>
            <w:vAlign w:val="bottom"/>
          </w:tcPr>
          <w:p w:rsidR="00A52FDE" w:rsidRPr="00F61A20" w:rsidRDefault="00A52FDE" w:rsidP="00152E9D">
            <w:pPr>
              <w:rPr>
                <w:rFonts w:ascii="Calibri" w:hAnsi="Calibri"/>
                <w:sz w:val="24"/>
                <w:szCs w:val="32"/>
              </w:rPr>
            </w:pPr>
            <w:r w:rsidRPr="00F61A20">
              <w:rPr>
                <w:rFonts w:ascii="Calibri" w:hAnsi="Calibri"/>
                <w:sz w:val="24"/>
                <w:szCs w:val="32"/>
              </w:rPr>
              <w:sym w:font="Wingdings" w:char="F06F"/>
            </w:r>
          </w:p>
        </w:tc>
        <w:tc>
          <w:tcPr>
            <w:tcW w:w="644" w:type="pct"/>
            <w:tcBorders>
              <w:left w:val="double" w:sz="4" w:space="0" w:color="auto"/>
              <w:bottom w:val="single" w:sz="4" w:space="0" w:color="auto"/>
              <w:right w:val="dashed" w:sz="4" w:space="0" w:color="auto"/>
            </w:tcBorders>
            <w:vAlign w:val="bottom"/>
          </w:tcPr>
          <w:p w:rsidR="00A52FDE" w:rsidRPr="00F61A20" w:rsidRDefault="00A52FDE" w:rsidP="00152E9D">
            <w:pPr>
              <w:rPr>
                <w:rFonts w:ascii="Calibri" w:hAnsi="Calibri"/>
                <w:sz w:val="24"/>
                <w:szCs w:val="32"/>
              </w:rPr>
            </w:pPr>
            <w:r w:rsidRPr="00F61A20">
              <w:rPr>
                <w:rFonts w:ascii="Calibri" w:hAnsi="Calibri"/>
                <w:sz w:val="24"/>
                <w:szCs w:val="32"/>
              </w:rPr>
              <w:sym w:font="Wingdings" w:char="F06F"/>
            </w:r>
          </w:p>
        </w:tc>
        <w:tc>
          <w:tcPr>
            <w:tcW w:w="645" w:type="pct"/>
            <w:gridSpan w:val="2"/>
            <w:tcBorders>
              <w:left w:val="dashed" w:sz="4" w:space="0" w:color="auto"/>
              <w:bottom w:val="single" w:sz="4" w:space="0" w:color="auto"/>
              <w:right w:val="dashed" w:sz="4" w:space="0" w:color="auto"/>
            </w:tcBorders>
            <w:vAlign w:val="bottom"/>
          </w:tcPr>
          <w:p w:rsidR="00A52FDE" w:rsidRPr="00F61A20" w:rsidRDefault="00A52FDE" w:rsidP="00152E9D">
            <w:pPr>
              <w:rPr>
                <w:rFonts w:ascii="Calibri" w:hAnsi="Calibri"/>
                <w:sz w:val="24"/>
                <w:szCs w:val="32"/>
              </w:rPr>
            </w:pPr>
            <w:r w:rsidRPr="00F61A20">
              <w:rPr>
                <w:rFonts w:ascii="Calibri" w:hAnsi="Calibri"/>
                <w:sz w:val="24"/>
                <w:szCs w:val="32"/>
              </w:rPr>
              <w:sym w:font="Wingdings" w:char="F06F"/>
            </w:r>
          </w:p>
        </w:tc>
        <w:tc>
          <w:tcPr>
            <w:tcW w:w="647" w:type="pct"/>
            <w:gridSpan w:val="2"/>
            <w:tcBorders>
              <w:left w:val="dashed" w:sz="4" w:space="0" w:color="auto"/>
              <w:bottom w:val="single" w:sz="4" w:space="0" w:color="auto"/>
              <w:right w:val="dashed" w:sz="4" w:space="0" w:color="auto"/>
            </w:tcBorders>
            <w:vAlign w:val="bottom"/>
          </w:tcPr>
          <w:p w:rsidR="00A52FDE" w:rsidRPr="00F61A20" w:rsidRDefault="00A52FDE" w:rsidP="00152E9D">
            <w:pPr>
              <w:rPr>
                <w:rFonts w:ascii="Calibri" w:hAnsi="Calibri"/>
                <w:sz w:val="24"/>
                <w:szCs w:val="32"/>
              </w:rPr>
            </w:pPr>
            <w:r w:rsidRPr="00F61A20">
              <w:rPr>
                <w:rFonts w:ascii="Calibri" w:hAnsi="Calibri"/>
                <w:sz w:val="24"/>
                <w:szCs w:val="32"/>
              </w:rPr>
              <w:sym w:font="Wingdings" w:char="F06F"/>
            </w:r>
          </w:p>
        </w:tc>
        <w:tc>
          <w:tcPr>
            <w:tcW w:w="565" w:type="pct"/>
            <w:tcBorders>
              <w:left w:val="dashed" w:sz="4" w:space="0" w:color="auto"/>
              <w:bottom w:val="single" w:sz="4" w:space="0" w:color="auto"/>
              <w:right w:val="dashed" w:sz="4" w:space="0" w:color="auto"/>
            </w:tcBorders>
            <w:vAlign w:val="bottom"/>
          </w:tcPr>
          <w:p w:rsidR="00A52FDE" w:rsidRPr="00F61A20" w:rsidRDefault="00A52FDE" w:rsidP="00152E9D">
            <w:pPr>
              <w:rPr>
                <w:rFonts w:ascii="Calibri" w:hAnsi="Calibri"/>
                <w:sz w:val="24"/>
                <w:szCs w:val="32"/>
              </w:rPr>
            </w:pPr>
            <w:r w:rsidRPr="00F61A20">
              <w:rPr>
                <w:rFonts w:ascii="Calibri" w:hAnsi="Calibri"/>
                <w:sz w:val="24"/>
                <w:szCs w:val="32"/>
              </w:rPr>
              <w:sym w:font="Wingdings" w:char="F06F"/>
            </w:r>
          </w:p>
        </w:tc>
      </w:tr>
    </w:tbl>
    <w:p w:rsidR="00152E9D" w:rsidRDefault="00152E9D" w:rsidP="00152E9D"/>
    <w:tbl>
      <w:tblPr>
        <w:tblW w:w="10598"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1E0" w:firstRow="1" w:lastRow="1" w:firstColumn="1" w:lastColumn="1" w:noHBand="0" w:noVBand="0"/>
      </w:tblPr>
      <w:tblGrid>
        <w:gridCol w:w="5299"/>
        <w:gridCol w:w="5299"/>
      </w:tblGrid>
      <w:tr w:rsidR="00152E9D" w:rsidRPr="00971172">
        <w:trPr>
          <w:trHeight w:val="75"/>
        </w:trPr>
        <w:tc>
          <w:tcPr>
            <w:tcW w:w="5299" w:type="dxa"/>
            <w:shd w:val="clear" w:color="auto" w:fill="D9D9D9"/>
          </w:tcPr>
          <w:p w:rsidR="00152E9D" w:rsidRPr="00CE0319" w:rsidRDefault="00152E9D" w:rsidP="00152E9D">
            <w:pPr>
              <w:spacing w:before="120" w:after="120"/>
              <w:jc w:val="both"/>
              <w:rPr>
                <w:rFonts w:ascii="Calibri" w:hAnsi="Calibri" w:cs="Calibri"/>
                <w:b/>
              </w:rPr>
            </w:pPr>
            <w:r>
              <w:rPr>
                <w:rFonts w:ascii="Calibri" w:hAnsi="Calibri" w:cs="Calibri"/>
                <w:b/>
              </w:rPr>
              <w:t>PLEASE COMMENT ON AREAS IN WHICH YOU FEEL THAT YOU HAVE</w:t>
            </w:r>
            <w:r w:rsidRPr="00CE0319">
              <w:rPr>
                <w:rFonts w:ascii="Calibri" w:hAnsi="Calibri" w:cs="Calibri"/>
                <w:b/>
              </w:rPr>
              <w:t xml:space="preserve"> PERFORMED WELL </w:t>
            </w:r>
          </w:p>
        </w:tc>
        <w:tc>
          <w:tcPr>
            <w:tcW w:w="5299" w:type="dxa"/>
            <w:shd w:val="clear" w:color="auto" w:fill="D9D9D9"/>
          </w:tcPr>
          <w:p w:rsidR="00152E9D" w:rsidRPr="00CE0319" w:rsidRDefault="00152E9D" w:rsidP="00152E9D">
            <w:pPr>
              <w:spacing w:before="120" w:after="120"/>
              <w:jc w:val="both"/>
              <w:rPr>
                <w:rFonts w:ascii="Calibri" w:hAnsi="Calibri" w:cs="Calibri"/>
                <w:b/>
              </w:rPr>
            </w:pPr>
            <w:r>
              <w:rPr>
                <w:rFonts w:ascii="Calibri" w:hAnsi="Calibri" w:cs="Calibri"/>
                <w:b/>
              </w:rPr>
              <w:t xml:space="preserve">PLEASE COMMENT ON </w:t>
            </w:r>
            <w:r>
              <w:rPr>
                <w:rFonts w:ascii="Calibri" w:hAnsi="Calibri" w:cs="Calibri"/>
                <w:b/>
                <w:caps/>
              </w:rPr>
              <w:t>AREAS you feel that you need</w:t>
            </w:r>
            <w:r w:rsidRPr="00CE0319">
              <w:rPr>
                <w:rFonts w:ascii="Calibri" w:hAnsi="Calibri" w:cs="Calibri"/>
                <w:b/>
                <w:caps/>
              </w:rPr>
              <w:t xml:space="preserve"> TO DEVELOP</w:t>
            </w:r>
          </w:p>
        </w:tc>
      </w:tr>
      <w:tr w:rsidR="00152E9D" w:rsidRPr="00971172">
        <w:trPr>
          <w:trHeight w:val="555"/>
        </w:trPr>
        <w:tc>
          <w:tcPr>
            <w:tcW w:w="5299" w:type="dxa"/>
            <w:tcBorders>
              <w:bottom w:val="single" w:sz="8" w:space="0" w:color="000000"/>
            </w:tcBorders>
          </w:tcPr>
          <w:p w:rsidR="00152E9D" w:rsidRPr="00CE0319" w:rsidRDefault="00152E9D" w:rsidP="00152E9D">
            <w:pPr>
              <w:pStyle w:val="BulletedList"/>
              <w:numPr>
                <w:ilvl w:val="0"/>
                <w:numId w:val="0"/>
              </w:numPr>
              <w:ind w:left="432"/>
              <w:rPr>
                <w:rFonts w:ascii="Calibri" w:hAnsi="Calibri"/>
                <w:sz w:val="20"/>
                <w:szCs w:val="20"/>
              </w:rPr>
            </w:pPr>
          </w:p>
          <w:p w:rsidR="00152E9D" w:rsidRPr="00CE0319" w:rsidRDefault="00152E9D" w:rsidP="00152E9D">
            <w:pPr>
              <w:pStyle w:val="BulletedList"/>
              <w:numPr>
                <w:ilvl w:val="0"/>
                <w:numId w:val="0"/>
              </w:numPr>
              <w:ind w:left="432"/>
              <w:rPr>
                <w:rFonts w:ascii="Calibri" w:hAnsi="Calibri"/>
                <w:sz w:val="20"/>
                <w:szCs w:val="20"/>
              </w:rPr>
            </w:pPr>
          </w:p>
          <w:p w:rsidR="00152E9D" w:rsidRDefault="00152E9D" w:rsidP="00152E9D">
            <w:pPr>
              <w:pStyle w:val="BulletedList"/>
              <w:numPr>
                <w:ilvl w:val="0"/>
                <w:numId w:val="0"/>
              </w:numPr>
              <w:ind w:left="432"/>
              <w:rPr>
                <w:rFonts w:ascii="Calibri" w:hAnsi="Calibri"/>
                <w:sz w:val="20"/>
                <w:szCs w:val="20"/>
              </w:rPr>
            </w:pPr>
          </w:p>
          <w:p w:rsidR="00152E9D" w:rsidRPr="00CE0319" w:rsidRDefault="00152E9D" w:rsidP="00152E9D">
            <w:pPr>
              <w:pStyle w:val="BulletedList"/>
              <w:numPr>
                <w:ilvl w:val="0"/>
                <w:numId w:val="0"/>
              </w:numPr>
              <w:ind w:left="432"/>
              <w:rPr>
                <w:rFonts w:ascii="Calibri" w:hAnsi="Calibri"/>
                <w:sz w:val="20"/>
                <w:szCs w:val="20"/>
              </w:rPr>
            </w:pPr>
          </w:p>
        </w:tc>
        <w:tc>
          <w:tcPr>
            <w:tcW w:w="5299" w:type="dxa"/>
            <w:tcBorders>
              <w:bottom w:val="single" w:sz="8" w:space="0" w:color="000000"/>
            </w:tcBorders>
          </w:tcPr>
          <w:p w:rsidR="00152E9D" w:rsidRPr="00CE0319" w:rsidRDefault="00152E9D" w:rsidP="00152E9D">
            <w:pPr>
              <w:pStyle w:val="BulletedList"/>
              <w:numPr>
                <w:ilvl w:val="0"/>
                <w:numId w:val="0"/>
              </w:numPr>
              <w:rPr>
                <w:rFonts w:ascii="Calibri" w:hAnsi="Calibri"/>
                <w:sz w:val="20"/>
                <w:szCs w:val="20"/>
              </w:rPr>
            </w:pPr>
          </w:p>
          <w:p w:rsidR="00152E9D" w:rsidRPr="00CE0319" w:rsidRDefault="00152E9D" w:rsidP="00152E9D">
            <w:pPr>
              <w:pStyle w:val="BulletedList"/>
              <w:numPr>
                <w:ilvl w:val="0"/>
                <w:numId w:val="0"/>
              </w:numPr>
              <w:ind w:left="432"/>
              <w:rPr>
                <w:rFonts w:ascii="Calibri" w:hAnsi="Calibri"/>
                <w:sz w:val="20"/>
                <w:szCs w:val="20"/>
              </w:rPr>
            </w:pPr>
          </w:p>
        </w:tc>
      </w:tr>
    </w:tbl>
    <w:p w:rsidR="00152E9D" w:rsidRDefault="00152E9D" w:rsidP="00152E9D"/>
    <w:tbl>
      <w:tblPr>
        <w:tblW w:w="10598"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1E0" w:firstRow="1" w:lastRow="1" w:firstColumn="1" w:lastColumn="1" w:noHBand="0" w:noVBand="0"/>
      </w:tblPr>
      <w:tblGrid>
        <w:gridCol w:w="2204"/>
        <w:gridCol w:w="3858"/>
        <w:gridCol w:w="1047"/>
        <w:gridCol w:w="3489"/>
      </w:tblGrid>
      <w:tr w:rsidR="00152E9D" w:rsidRPr="00971172">
        <w:trPr>
          <w:trHeight w:val="586"/>
        </w:trPr>
        <w:tc>
          <w:tcPr>
            <w:tcW w:w="2204" w:type="dxa"/>
            <w:shd w:val="clear" w:color="auto" w:fill="D9D9D9"/>
          </w:tcPr>
          <w:p w:rsidR="00152E9D" w:rsidRPr="00CE0319" w:rsidRDefault="00152E9D" w:rsidP="00152E9D">
            <w:pPr>
              <w:spacing w:before="120" w:after="120"/>
              <w:jc w:val="both"/>
              <w:rPr>
                <w:rFonts w:ascii="Calibri" w:hAnsi="Calibri" w:cs="Calibri"/>
                <w:b/>
              </w:rPr>
            </w:pPr>
            <w:r>
              <w:rPr>
                <w:rFonts w:ascii="Calibri" w:hAnsi="Calibri" w:cs="Calibri"/>
                <w:b/>
              </w:rPr>
              <w:t>Student</w:t>
            </w:r>
            <w:r w:rsidRPr="00CE0319">
              <w:rPr>
                <w:rFonts w:ascii="Calibri" w:hAnsi="Calibri" w:cs="Calibri"/>
                <w:b/>
              </w:rPr>
              <w:t>’s Name</w:t>
            </w:r>
          </w:p>
        </w:tc>
        <w:tc>
          <w:tcPr>
            <w:tcW w:w="3858" w:type="dxa"/>
          </w:tcPr>
          <w:p w:rsidR="00152E9D" w:rsidRPr="00CE0319" w:rsidRDefault="00152E9D" w:rsidP="00152E9D">
            <w:pPr>
              <w:spacing w:before="120" w:after="120"/>
              <w:jc w:val="both"/>
              <w:rPr>
                <w:rFonts w:ascii="Calibri" w:hAnsi="Calibri" w:cs="Calibri"/>
                <w:b/>
              </w:rPr>
            </w:pPr>
          </w:p>
        </w:tc>
        <w:tc>
          <w:tcPr>
            <w:tcW w:w="1047" w:type="dxa"/>
            <w:shd w:val="clear" w:color="auto" w:fill="D9D9D9"/>
          </w:tcPr>
          <w:p w:rsidR="00152E9D" w:rsidRPr="00CE0319" w:rsidRDefault="00152E9D" w:rsidP="00152E9D">
            <w:pPr>
              <w:spacing w:before="120" w:after="120"/>
              <w:jc w:val="both"/>
              <w:rPr>
                <w:rFonts w:ascii="Calibri" w:hAnsi="Calibri" w:cs="Calibri"/>
                <w:b/>
              </w:rPr>
            </w:pPr>
            <w:r>
              <w:rPr>
                <w:rFonts w:ascii="Calibri" w:hAnsi="Calibri" w:cs="Calibri"/>
                <w:b/>
              </w:rPr>
              <w:t>Date</w:t>
            </w:r>
          </w:p>
        </w:tc>
        <w:tc>
          <w:tcPr>
            <w:tcW w:w="3489" w:type="dxa"/>
          </w:tcPr>
          <w:p w:rsidR="00152E9D" w:rsidRPr="00CE0319" w:rsidRDefault="00152E9D" w:rsidP="00152E9D">
            <w:pPr>
              <w:spacing w:before="120" w:after="120"/>
              <w:jc w:val="both"/>
              <w:rPr>
                <w:rFonts w:ascii="Calibri" w:hAnsi="Calibri" w:cs="Calibri"/>
                <w:b/>
              </w:rPr>
            </w:pPr>
          </w:p>
        </w:tc>
      </w:tr>
      <w:tr w:rsidR="00152E9D" w:rsidRPr="00971172">
        <w:trPr>
          <w:trHeight w:val="288"/>
        </w:trPr>
        <w:tc>
          <w:tcPr>
            <w:tcW w:w="2204" w:type="dxa"/>
            <w:tcBorders>
              <w:bottom w:val="single" w:sz="8" w:space="0" w:color="000000"/>
            </w:tcBorders>
            <w:shd w:val="clear" w:color="auto" w:fill="D9D9D9"/>
          </w:tcPr>
          <w:p w:rsidR="00152E9D" w:rsidRPr="00CE0319" w:rsidRDefault="00152E9D" w:rsidP="00152E9D">
            <w:pPr>
              <w:spacing w:before="120" w:after="120"/>
              <w:jc w:val="both"/>
              <w:rPr>
                <w:rFonts w:ascii="Calibri" w:hAnsi="Calibri" w:cs="Calibri"/>
                <w:b/>
              </w:rPr>
            </w:pPr>
            <w:r>
              <w:rPr>
                <w:rFonts w:ascii="Calibri" w:hAnsi="Calibri" w:cs="Calibri"/>
                <w:b/>
              </w:rPr>
              <w:t>Student</w:t>
            </w:r>
            <w:r w:rsidRPr="00CE0319">
              <w:rPr>
                <w:rFonts w:ascii="Calibri" w:hAnsi="Calibri" w:cs="Calibri"/>
                <w:b/>
              </w:rPr>
              <w:t>’s Signature</w:t>
            </w:r>
          </w:p>
        </w:tc>
        <w:tc>
          <w:tcPr>
            <w:tcW w:w="8394" w:type="dxa"/>
            <w:gridSpan w:val="3"/>
            <w:tcBorders>
              <w:bottom w:val="single" w:sz="8" w:space="0" w:color="000000"/>
            </w:tcBorders>
          </w:tcPr>
          <w:p w:rsidR="00152E9D" w:rsidRDefault="00152E9D" w:rsidP="00152E9D">
            <w:pPr>
              <w:spacing w:before="120" w:after="120"/>
              <w:jc w:val="both"/>
              <w:rPr>
                <w:rFonts w:ascii="Calibri" w:hAnsi="Calibri" w:cs="Calibri"/>
                <w:b/>
              </w:rPr>
            </w:pPr>
          </w:p>
          <w:p w:rsidR="00152E9D" w:rsidRPr="00CE0319" w:rsidRDefault="00152E9D" w:rsidP="00152E9D">
            <w:pPr>
              <w:spacing w:before="120" w:after="120"/>
              <w:jc w:val="both"/>
              <w:rPr>
                <w:rFonts w:ascii="Calibri" w:hAnsi="Calibri" w:cs="Calibri"/>
                <w:b/>
              </w:rPr>
            </w:pPr>
          </w:p>
        </w:tc>
      </w:tr>
    </w:tbl>
    <w:p w:rsidR="00152E9D" w:rsidRDefault="00152E9D" w:rsidP="00152E9D">
      <w:pPr>
        <w:jc w:val="both"/>
      </w:pPr>
    </w:p>
    <w:p w:rsidR="00DF321B" w:rsidRDefault="00DF321B" w:rsidP="00DF321B">
      <w:pPr>
        <w:pStyle w:val="ListParagraph"/>
        <w:ind w:left="0"/>
        <w:jc w:val="both"/>
        <w:rPr>
          <w:rFonts w:ascii="Calibri" w:hAnsi="Calibri" w:cs="Calibri"/>
          <w:sz w:val="22"/>
          <w:szCs w:val="22"/>
        </w:rPr>
      </w:pPr>
    </w:p>
    <w:p w:rsidR="00F44C04" w:rsidRDefault="00F44C04" w:rsidP="001F50B6">
      <w:pPr>
        <w:pStyle w:val="NormalWeb"/>
        <w:rPr>
          <w:rFonts w:ascii="Calibri" w:hAnsi="Calibri" w:cs="Arial"/>
          <w:color w:val="303B44"/>
          <w:sz w:val="22"/>
          <w:szCs w:val="22"/>
        </w:rPr>
      </w:pPr>
    </w:p>
    <w:p w:rsidR="00F44C04" w:rsidRDefault="00F44C04">
      <w:pPr>
        <w:rPr>
          <w:rFonts w:ascii="Calibri" w:hAnsi="Calibri" w:cs="Arial"/>
          <w:color w:val="303B44"/>
          <w:sz w:val="22"/>
          <w:szCs w:val="22"/>
          <w:lang w:eastAsia="en-US"/>
        </w:rPr>
      </w:pPr>
      <w:r>
        <w:rPr>
          <w:rFonts w:ascii="Calibri" w:hAnsi="Calibri" w:cs="Arial"/>
          <w:color w:val="303B44"/>
          <w:sz w:val="22"/>
          <w:szCs w:val="22"/>
        </w:rPr>
        <w:br w:type="page"/>
      </w:r>
    </w:p>
    <w:p w:rsidR="00FE5A1C" w:rsidRDefault="00FE5A1C">
      <w:pPr>
        <w:pStyle w:val="TOCHeading"/>
        <w:rPr>
          <w:rFonts w:ascii="Calibri" w:eastAsia="Times New Roman" w:hAnsi="Calibri" w:cs="Arial"/>
          <w:color w:val="303B44"/>
          <w:sz w:val="22"/>
          <w:szCs w:val="22"/>
          <w:lang w:val="en-GB"/>
        </w:rPr>
      </w:pPr>
    </w:p>
    <w:p w:rsidR="00FE5A1C" w:rsidRDefault="00FE5A1C">
      <w:pPr>
        <w:pStyle w:val="TOCHeading"/>
        <w:rPr>
          <w:rFonts w:ascii="Calibri" w:eastAsia="Times New Roman" w:hAnsi="Calibri" w:cs="Arial"/>
          <w:color w:val="303B44"/>
          <w:sz w:val="22"/>
          <w:szCs w:val="22"/>
          <w:lang w:val="en-GB"/>
        </w:rPr>
      </w:pPr>
    </w:p>
    <w:p w:rsidR="00FE5A1C" w:rsidRDefault="00FE5A1C">
      <w:pPr>
        <w:pStyle w:val="TOCHeading"/>
        <w:rPr>
          <w:rFonts w:ascii="Calibri" w:eastAsia="Times New Roman" w:hAnsi="Calibri" w:cs="Arial"/>
          <w:color w:val="303B44"/>
          <w:sz w:val="22"/>
          <w:szCs w:val="22"/>
          <w:lang w:val="en-GB"/>
        </w:rPr>
      </w:pPr>
    </w:p>
    <w:sdt>
      <w:sdtPr>
        <w:rPr>
          <w:rFonts w:ascii="Times New Roman" w:eastAsia="Times New Roman" w:hAnsi="Times New Roman" w:cs="Times New Roman"/>
          <w:color w:val="auto"/>
          <w:sz w:val="52"/>
          <w:szCs w:val="20"/>
          <w:lang w:val="en-GB" w:eastAsia="en-GB"/>
        </w:rPr>
        <w:id w:val="-1442752268"/>
        <w:docPartObj>
          <w:docPartGallery w:val="Table of Contents"/>
          <w:docPartUnique/>
        </w:docPartObj>
      </w:sdtPr>
      <w:sdtEndPr>
        <w:rPr>
          <w:b/>
          <w:bCs/>
          <w:noProof/>
          <w:sz w:val="36"/>
        </w:rPr>
      </w:sdtEndPr>
      <w:sdtContent>
        <w:p w:rsidR="005D255F" w:rsidRPr="00FE5A1C" w:rsidRDefault="005D255F">
          <w:pPr>
            <w:pStyle w:val="TOCHeading"/>
            <w:rPr>
              <w:sz w:val="52"/>
            </w:rPr>
          </w:pPr>
          <w:r w:rsidRPr="00FE5A1C">
            <w:rPr>
              <w:sz w:val="52"/>
            </w:rPr>
            <w:t>Contents</w:t>
          </w:r>
        </w:p>
        <w:p w:rsidR="00F352A6" w:rsidRDefault="005D255F">
          <w:pPr>
            <w:pStyle w:val="TOC1"/>
            <w:tabs>
              <w:tab w:val="right" w:leader="dot" w:pos="10444"/>
            </w:tabs>
            <w:rPr>
              <w:rFonts w:cstheme="minorBidi"/>
              <w:noProof/>
              <w:lang w:val="en-GB" w:eastAsia="en-GB"/>
            </w:rPr>
          </w:pPr>
          <w:r w:rsidRPr="00FE5A1C">
            <w:rPr>
              <w:sz w:val="40"/>
            </w:rPr>
            <w:fldChar w:fldCharType="begin"/>
          </w:r>
          <w:r w:rsidRPr="00FE5A1C">
            <w:rPr>
              <w:sz w:val="40"/>
            </w:rPr>
            <w:instrText xml:space="preserve"> TOC \o "1-3" \h \z \u </w:instrText>
          </w:r>
          <w:r w:rsidRPr="00FE5A1C">
            <w:rPr>
              <w:sz w:val="40"/>
            </w:rPr>
            <w:fldChar w:fldCharType="separate"/>
          </w:r>
          <w:hyperlink w:anchor="_Toc511581917" w:history="1">
            <w:r w:rsidR="00F352A6" w:rsidRPr="00714A60">
              <w:rPr>
                <w:rStyle w:val="Hyperlink"/>
                <w:noProof/>
              </w:rPr>
              <w:t>Aims, Focus and Purpose of the Research.</w:t>
            </w:r>
            <w:r w:rsidR="00F352A6">
              <w:rPr>
                <w:noProof/>
                <w:webHidden/>
              </w:rPr>
              <w:tab/>
            </w:r>
            <w:r w:rsidR="00F352A6">
              <w:rPr>
                <w:noProof/>
                <w:webHidden/>
              </w:rPr>
              <w:fldChar w:fldCharType="begin"/>
            </w:r>
            <w:r w:rsidR="00F352A6">
              <w:rPr>
                <w:noProof/>
                <w:webHidden/>
              </w:rPr>
              <w:instrText xml:space="preserve"> PAGEREF _Toc511581917 \h </w:instrText>
            </w:r>
            <w:r w:rsidR="00F352A6">
              <w:rPr>
                <w:noProof/>
                <w:webHidden/>
              </w:rPr>
            </w:r>
            <w:r w:rsidR="00F352A6">
              <w:rPr>
                <w:noProof/>
                <w:webHidden/>
              </w:rPr>
              <w:fldChar w:fldCharType="separate"/>
            </w:r>
            <w:r w:rsidR="00F352A6">
              <w:rPr>
                <w:noProof/>
                <w:webHidden/>
              </w:rPr>
              <w:t>3</w:t>
            </w:r>
            <w:r w:rsidR="00F352A6">
              <w:rPr>
                <w:noProof/>
                <w:webHidden/>
              </w:rPr>
              <w:fldChar w:fldCharType="end"/>
            </w:r>
          </w:hyperlink>
        </w:p>
        <w:p w:rsidR="00F352A6" w:rsidRDefault="00F352A6">
          <w:pPr>
            <w:pStyle w:val="TOC1"/>
            <w:tabs>
              <w:tab w:val="right" w:leader="dot" w:pos="10444"/>
            </w:tabs>
            <w:rPr>
              <w:rFonts w:cstheme="minorBidi"/>
              <w:noProof/>
              <w:lang w:val="en-GB" w:eastAsia="en-GB"/>
            </w:rPr>
          </w:pPr>
          <w:hyperlink w:anchor="_Toc511581918" w:history="1">
            <w:r w:rsidRPr="00714A60">
              <w:rPr>
                <w:rStyle w:val="Hyperlink"/>
                <w:noProof/>
              </w:rPr>
              <w:t>Research Context</w:t>
            </w:r>
            <w:r>
              <w:rPr>
                <w:noProof/>
                <w:webHidden/>
              </w:rPr>
              <w:tab/>
            </w:r>
            <w:r>
              <w:rPr>
                <w:noProof/>
                <w:webHidden/>
              </w:rPr>
              <w:fldChar w:fldCharType="begin"/>
            </w:r>
            <w:r>
              <w:rPr>
                <w:noProof/>
                <w:webHidden/>
              </w:rPr>
              <w:instrText xml:space="preserve"> PAGEREF _Toc511581918 \h </w:instrText>
            </w:r>
            <w:r>
              <w:rPr>
                <w:noProof/>
                <w:webHidden/>
              </w:rPr>
            </w:r>
            <w:r>
              <w:rPr>
                <w:noProof/>
                <w:webHidden/>
              </w:rPr>
              <w:fldChar w:fldCharType="separate"/>
            </w:r>
            <w:r>
              <w:rPr>
                <w:noProof/>
                <w:webHidden/>
              </w:rPr>
              <w:t>3</w:t>
            </w:r>
            <w:r>
              <w:rPr>
                <w:noProof/>
                <w:webHidden/>
              </w:rPr>
              <w:fldChar w:fldCharType="end"/>
            </w:r>
          </w:hyperlink>
        </w:p>
        <w:p w:rsidR="00F352A6" w:rsidRDefault="00F352A6">
          <w:pPr>
            <w:pStyle w:val="TOC1"/>
            <w:tabs>
              <w:tab w:val="right" w:leader="dot" w:pos="10444"/>
            </w:tabs>
            <w:rPr>
              <w:rFonts w:cstheme="minorBidi"/>
              <w:noProof/>
              <w:lang w:val="en-GB" w:eastAsia="en-GB"/>
            </w:rPr>
          </w:pPr>
          <w:hyperlink w:anchor="_Toc511581919" w:history="1">
            <w:r w:rsidRPr="00714A60">
              <w:rPr>
                <w:rStyle w:val="Hyperlink"/>
                <w:noProof/>
              </w:rPr>
              <w:t>Relevant Literature</w:t>
            </w:r>
            <w:r>
              <w:rPr>
                <w:noProof/>
                <w:webHidden/>
              </w:rPr>
              <w:tab/>
            </w:r>
            <w:r>
              <w:rPr>
                <w:noProof/>
                <w:webHidden/>
              </w:rPr>
              <w:fldChar w:fldCharType="begin"/>
            </w:r>
            <w:r>
              <w:rPr>
                <w:noProof/>
                <w:webHidden/>
              </w:rPr>
              <w:instrText xml:space="preserve"> PAGEREF _Toc511581919 \h </w:instrText>
            </w:r>
            <w:r>
              <w:rPr>
                <w:noProof/>
                <w:webHidden/>
              </w:rPr>
            </w:r>
            <w:r>
              <w:rPr>
                <w:noProof/>
                <w:webHidden/>
              </w:rPr>
              <w:fldChar w:fldCharType="separate"/>
            </w:r>
            <w:r>
              <w:rPr>
                <w:noProof/>
                <w:webHidden/>
              </w:rPr>
              <w:t>4</w:t>
            </w:r>
            <w:r>
              <w:rPr>
                <w:noProof/>
                <w:webHidden/>
              </w:rPr>
              <w:fldChar w:fldCharType="end"/>
            </w:r>
          </w:hyperlink>
        </w:p>
        <w:p w:rsidR="00F352A6" w:rsidRDefault="00F352A6">
          <w:pPr>
            <w:pStyle w:val="TOC1"/>
            <w:tabs>
              <w:tab w:val="right" w:leader="dot" w:pos="10444"/>
            </w:tabs>
            <w:rPr>
              <w:rFonts w:cstheme="minorBidi"/>
              <w:noProof/>
              <w:lang w:val="en-GB" w:eastAsia="en-GB"/>
            </w:rPr>
          </w:pPr>
          <w:hyperlink w:anchor="_Toc511581920" w:history="1">
            <w:r w:rsidRPr="00714A60">
              <w:rPr>
                <w:rStyle w:val="Hyperlink"/>
                <w:noProof/>
              </w:rPr>
              <w:t>Explanation of your Lesson Study Design.</w:t>
            </w:r>
            <w:r>
              <w:rPr>
                <w:noProof/>
                <w:webHidden/>
              </w:rPr>
              <w:tab/>
            </w:r>
            <w:r>
              <w:rPr>
                <w:noProof/>
                <w:webHidden/>
              </w:rPr>
              <w:fldChar w:fldCharType="begin"/>
            </w:r>
            <w:r>
              <w:rPr>
                <w:noProof/>
                <w:webHidden/>
              </w:rPr>
              <w:instrText xml:space="preserve"> PAGEREF _Toc511581920 \h </w:instrText>
            </w:r>
            <w:r>
              <w:rPr>
                <w:noProof/>
                <w:webHidden/>
              </w:rPr>
            </w:r>
            <w:r>
              <w:rPr>
                <w:noProof/>
                <w:webHidden/>
              </w:rPr>
              <w:fldChar w:fldCharType="separate"/>
            </w:r>
            <w:r>
              <w:rPr>
                <w:noProof/>
                <w:webHidden/>
              </w:rPr>
              <w:t>6</w:t>
            </w:r>
            <w:r>
              <w:rPr>
                <w:noProof/>
                <w:webHidden/>
              </w:rPr>
              <w:fldChar w:fldCharType="end"/>
            </w:r>
          </w:hyperlink>
        </w:p>
        <w:p w:rsidR="00F352A6" w:rsidRDefault="00F352A6">
          <w:pPr>
            <w:pStyle w:val="TOC1"/>
            <w:tabs>
              <w:tab w:val="right" w:leader="dot" w:pos="10444"/>
            </w:tabs>
            <w:rPr>
              <w:rFonts w:cstheme="minorBidi"/>
              <w:noProof/>
              <w:lang w:val="en-GB" w:eastAsia="en-GB"/>
            </w:rPr>
          </w:pPr>
          <w:hyperlink w:anchor="_Toc511581921" w:history="1">
            <w:r w:rsidRPr="00714A60">
              <w:rPr>
                <w:rStyle w:val="Hyperlink"/>
                <w:noProof/>
              </w:rPr>
              <w:t>Ethical Considerations</w:t>
            </w:r>
            <w:r>
              <w:rPr>
                <w:noProof/>
                <w:webHidden/>
              </w:rPr>
              <w:tab/>
            </w:r>
            <w:r>
              <w:rPr>
                <w:noProof/>
                <w:webHidden/>
              </w:rPr>
              <w:fldChar w:fldCharType="begin"/>
            </w:r>
            <w:r>
              <w:rPr>
                <w:noProof/>
                <w:webHidden/>
              </w:rPr>
              <w:instrText xml:space="preserve"> PAGEREF _Toc511581921 \h </w:instrText>
            </w:r>
            <w:r>
              <w:rPr>
                <w:noProof/>
                <w:webHidden/>
              </w:rPr>
            </w:r>
            <w:r>
              <w:rPr>
                <w:noProof/>
                <w:webHidden/>
              </w:rPr>
              <w:fldChar w:fldCharType="separate"/>
            </w:r>
            <w:r>
              <w:rPr>
                <w:noProof/>
                <w:webHidden/>
              </w:rPr>
              <w:t>10</w:t>
            </w:r>
            <w:r>
              <w:rPr>
                <w:noProof/>
                <w:webHidden/>
              </w:rPr>
              <w:fldChar w:fldCharType="end"/>
            </w:r>
          </w:hyperlink>
        </w:p>
        <w:p w:rsidR="00F352A6" w:rsidRDefault="00F352A6">
          <w:pPr>
            <w:pStyle w:val="TOC1"/>
            <w:tabs>
              <w:tab w:val="right" w:leader="dot" w:pos="10444"/>
            </w:tabs>
            <w:rPr>
              <w:rFonts w:cstheme="minorBidi"/>
              <w:noProof/>
              <w:lang w:val="en-GB" w:eastAsia="en-GB"/>
            </w:rPr>
          </w:pPr>
          <w:hyperlink w:anchor="_Toc511581922" w:history="1">
            <w:r w:rsidRPr="00714A60">
              <w:rPr>
                <w:rStyle w:val="Hyperlink"/>
                <w:noProof/>
              </w:rPr>
              <w:t>Lesson Study 1 Analysis</w:t>
            </w:r>
            <w:r>
              <w:rPr>
                <w:noProof/>
                <w:webHidden/>
              </w:rPr>
              <w:tab/>
            </w:r>
            <w:r>
              <w:rPr>
                <w:noProof/>
                <w:webHidden/>
              </w:rPr>
              <w:fldChar w:fldCharType="begin"/>
            </w:r>
            <w:r>
              <w:rPr>
                <w:noProof/>
                <w:webHidden/>
              </w:rPr>
              <w:instrText xml:space="preserve"> PAGEREF _Toc511581922 \h </w:instrText>
            </w:r>
            <w:r>
              <w:rPr>
                <w:noProof/>
                <w:webHidden/>
              </w:rPr>
            </w:r>
            <w:r>
              <w:rPr>
                <w:noProof/>
                <w:webHidden/>
              </w:rPr>
              <w:fldChar w:fldCharType="separate"/>
            </w:r>
            <w:r>
              <w:rPr>
                <w:noProof/>
                <w:webHidden/>
              </w:rPr>
              <w:t>11</w:t>
            </w:r>
            <w:r>
              <w:rPr>
                <w:noProof/>
                <w:webHidden/>
              </w:rPr>
              <w:fldChar w:fldCharType="end"/>
            </w:r>
          </w:hyperlink>
        </w:p>
        <w:p w:rsidR="00F352A6" w:rsidRDefault="00F352A6">
          <w:pPr>
            <w:pStyle w:val="TOC1"/>
            <w:tabs>
              <w:tab w:val="right" w:leader="dot" w:pos="10444"/>
            </w:tabs>
            <w:rPr>
              <w:rFonts w:cstheme="minorBidi"/>
              <w:noProof/>
              <w:lang w:val="en-GB" w:eastAsia="en-GB"/>
            </w:rPr>
          </w:pPr>
          <w:hyperlink w:anchor="_Toc511581923" w:history="1">
            <w:r w:rsidRPr="00714A60">
              <w:rPr>
                <w:rStyle w:val="Hyperlink"/>
                <w:noProof/>
              </w:rPr>
              <w:t>Lesson Study 2 Analysis</w:t>
            </w:r>
            <w:r>
              <w:rPr>
                <w:noProof/>
                <w:webHidden/>
              </w:rPr>
              <w:tab/>
            </w:r>
            <w:r>
              <w:rPr>
                <w:noProof/>
                <w:webHidden/>
              </w:rPr>
              <w:fldChar w:fldCharType="begin"/>
            </w:r>
            <w:r>
              <w:rPr>
                <w:noProof/>
                <w:webHidden/>
              </w:rPr>
              <w:instrText xml:space="preserve"> PAGEREF _Toc511581923 \h </w:instrText>
            </w:r>
            <w:r>
              <w:rPr>
                <w:noProof/>
                <w:webHidden/>
              </w:rPr>
            </w:r>
            <w:r>
              <w:rPr>
                <w:noProof/>
                <w:webHidden/>
              </w:rPr>
              <w:fldChar w:fldCharType="separate"/>
            </w:r>
            <w:r>
              <w:rPr>
                <w:noProof/>
                <w:webHidden/>
              </w:rPr>
              <w:t>15</w:t>
            </w:r>
            <w:r>
              <w:rPr>
                <w:noProof/>
                <w:webHidden/>
              </w:rPr>
              <w:fldChar w:fldCharType="end"/>
            </w:r>
          </w:hyperlink>
        </w:p>
        <w:p w:rsidR="00F352A6" w:rsidRDefault="00F352A6">
          <w:pPr>
            <w:pStyle w:val="TOC1"/>
            <w:tabs>
              <w:tab w:val="right" w:leader="dot" w:pos="10444"/>
            </w:tabs>
            <w:rPr>
              <w:rFonts w:cstheme="minorBidi"/>
              <w:noProof/>
              <w:lang w:val="en-GB" w:eastAsia="en-GB"/>
            </w:rPr>
          </w:pPr>
          <w:hyperlink w:anchor="_Toc511581924" w:history="1">
            <w:r w:rsidRPr="00714A60">
              <w:rPr>
                <w:rStyle w:val="Hyperlink"/>
                <w:noProof/>
              </w:rPr>
              <w:t>Discussion of research findings in relation to related literature and research</w:t>
            </w:r>
            <w:r>
              <w:rPr>
                <w:noProof/>
                <w:webHidden/>
              </w:rPr>
              <w:tab/>
            </w:r>
            <w:r>
              <w:rPr>
                <w:noProof/>
                <w:webHidden/>
              </w:rPr>
              <w:fldChar w:fldCharType="begin"/>
            </w:r>
            <w:r>
              <w:rPr>
                <w:noProof/>
                <w:webHidden/>
              </w:rPr>
              <w:instrText xml:space="preserve"> PAGEREF _Toc511581924 \h </w:instrText>
            </w:r>
            <w:r>
              <w:rPr>
                <w:noProof/>
                <w:webHidden/>
              </w:rPr>
            </w:r>
            <w:r>
              <w:rPr>
                <w:noProof/>
                <w:webHidden/>
              </w:rPr>
              <w:fldChar w:fldCharType="separate"/>
            </w:r>
            <w:r>
              <w:rPr>
                <w:noProof/>
                <w:webHidden/>
              </w:rPr>
              <w:t>18</w:t>
            </w:r>
            <w:r>
              <w:rPr>
                <w:noProof/>
                <w:webHidden/>
              </w:rPr>
              <w:fldChar w:fldCharType="end"/>
            </w:r>
          </w:hyperlink>
        </w:p>
        <w:p w:rsidR="00F352A6" w:rsidRDefault="00F352A6">
          <w:pPr>
            <w:pStyle w:val="TOC1"/>
            <w:tabs>
              <w:tab w:val="right" w:leader="dot" w:pos="10444"/>
            </w:tabs>
            <w:rPr>
              <w:rFonts w:cstheme="minorBidi"/>
              <w:noProof/>
              <w:lang w:val="en-GB" w:eastAsia="en-GB"/>
            </w:rPr>
          </w:pPr>
          <w:hyperlink w:anchor="_Toc511581925" w:history="1">
            <w:r w:rsidRPr="00714A60">
              <w:rPr>
                <w:rStyle w:val="Hyperlink"/>
                <w:noProof/>
              </w:rPr>
              <w:t>Conclusion</w:t>
            </w:r>
            <w:r>
              <w:rPr>
                <w:noProof/>
                <w:webHidden/>
              </w:rPr>
              <w:tab/>
            </w:r>
            <w:r>
              <w:rPr>
                <w:noProof/>
                <w:webHidden/>
              </w:rPr>
              <w:fldChar w:fldCharType="begin"/>
            </w:r>
            <w:r>
              <w:rPr>
                <w:noProof/>
                <w:webHidden/>
              </w:rPr>
              <w:instrText xml:space="preserve"> PAGEREF _Toc511581925 \h </w:instrText>
            </w:r>
            <w:r>
              <w:rPr>
                <w:noProof/>
                <w:webHidden/>
              </w:rPr>
            </w:r>
            <w:r>
              <w:rPr>
                <w:noProof/>
                <w:webHidden/>
              </w:rPr>
              <w:fldChar w:fldCharType="separate"/>
            </w:r>
            <w:r>
              <w:rPr>
                <w:noProof/>
                <w:webHidden/>
              </w:rPr>
              <w:t>20</w:t>
            </w:r>
            <w:r>
              <w:rPr>
                <w:noProof/>
                <w:webHidden/>
              </w:rPr>
              <w:fldChar w:fldCharType="end"/>
            </w:r>
          </w:hyperlink>
        </w:p>
        <w:p w:rsidR="00F352A6" w:rsidRDefault="00F352A6">
          <w:pPr>
            <w:pStyle w:val="TOC1"/>
            <w:tabs>
              <w:tab w:val="right" w:leader="dot" w:pos="10444"/>
            </w:tabs>
            <w:rPr>
              <w:rFonts w:cstheme="minorBidi"/>
              <w:noProof/>
              <w:lang w:val="en-GB" w:eastAsia="en-GB"/>
            </w:rPr>
          </w:pPr>
          <w:hyperlink w:anchor="_Toc511581926" w:history="1">
            <w:r w:rsidRPr="00714A60">
              <w:rPr>
                <w:rStyle w:val="Hyperlink"/>
                <w:noProof/>
              </w:rPr>
              <w:t>Recommendations</w:t>
            </w:r>
            <w:r>
              <w:rPr>
                <w:noProof/>
                <w:webHidden/>
              </w:rPr>
              <w:tab/>
            </w:r>
            <w:r>
              <w:rPr>
                <w:noProof/>
                <w:webHidden/>
              </w:rPr>
              <w:fldChar w:fldCharType="begin"/>
            </w:r>
            <w:r>
              <w:rPr>
                <w:noProof/>
                <w:webHidden/>
              </w:rPr>
              <w:instrText xml:space="preserve"> PAGEREF _Toc511581926 \h </w:instrText>
            </w:r>
            <w:r>
              <w:rPr>
                <w:noProof/>
                <w:webHidden/>
              </w:rPr>
            </w:r>
            <w:r>
              <w:rPr>
                <w:noProof/>
                <w:webHidden/>
              </w:rPr>
              <w:fldChar w:fldCharType="separate"/>
            </w:r>
            <w:r>
              <w:rPr>
                <w:noProof/>
                <w:webHidden/>
              </w:rPr>
              <w:t>22</w:t>
            </w:r>
            <w:r>
              <w:rPr>
                <w:noProof/>
                <w:webHidden/>
              </w:rPr>
              <w:fldChar w:fldCharType="end"/>
            </w:r>
          </w:hyperlink>
        </w:p>
        <w:p w:rsidR="00F352A6" w:rsidRDefault="00F352A6">
          <w:pPr>
            <w:pStyle w:val="TOC1"/>
            <w:tabs>
              <w:tab w:val="right" w:leader="dot" w:pos="10444"/>
            </w:tabs>
            <w:rPr>
              <w:rFonts w:cstheme="minorBidi"/>
              <w:noProof/>
              <w:lang w:val="en-GB" w:eastAsia="en-GB"/>
            </w:rPr>
          </w:pPr>
          <w:hyperlink w:anchor="_Toc511581927" w:history="1">
            <w:r w:rsidRPr="00714A60">
              <w:rPr>
                <w:rStyle w:val="Hyperlink"/>
                <w:noProof/>
              </w:rPr>
              <w:t>Reference list:</w:t>
            </w:r>
            <w:r>
              <w:rPr>
                <w:noProof/>
                <w:webHidden/>
              </w:rPr>
              <w:tab/>
            </w:r>
            <w:r>
              <w:rPr>
                <w:noProof/>
                <w:webHidden/>
              </w:rPr>
              <w:fldChar w:fldCharType="begin"/>
            </w:r>
            <w:r>
              <w:rPr>
                <w:noProof/>
                <w:webHidden/>
              </w:rPr>
              <w:instrText xml:space="preserve"> PAGEREF _Toc511581927 \h </w:instrText>
            </w:r>
            <w:r>
              <w:rPr>
                <w:noProof/>
                <w:webHidden/>
              </w:rPr>
            </w:r>
            <w:r>
              <w:rPr>
                <w:noProof/>
                <w:webHidden/>
              </w:rPr>
              <w:fldChar w:fldCharType="separate"/>
            </w:r>
            <w:r>
              <w:rPr>
                <w:noProof/>
                <w:webHidden/>
              </w:rPr>
              <w:t>24</w:t>
            </w:r>
            <w:r>
              <w:rPr>
                <w:noProof/>
                <w:webHidden/>
              </w:rPr>
              <w:fldChar w:fldCharType="end"/>
            </w:r>
          </w:hyperlink>
        </w:p>
        <w:p w:rsidR="00F352A6" w:rsidRDefault="00F352A6">
          <w:pPr>
            <w:pStyle w:val="TOC1"/>
            <w:tabs>
              <w:tab w:val="right" w:leader="dot" w:pos="10444"/>
            </w:tabs>
            <w:rPr>
              <w:rFonts w:cstheme="minorBidi"/>
              <w:noProof/>
              <w:lang w:val="en-GB" w:eastAsia="en-GB"/>
            </w:rPr>
          </w:pPr>
          <w:hyperlink w:anchor="_Toc511581928" w:history="1">
            <w:r w:rsidRPr="00714A60">
              <w:rPr>
                <w:rStyle w:val="Hyperlink"/>
                <w:noProof/>
              </w:rPr>
              <w:t>Appendices</w:t>
            </w:r>
            <w:r>
              <w:rPr>
                <w:noProof/>
                <w:webHidden/>
              </w:rPr>
              <w:tab/>
            </w:r>
            <w:r>
              <w:rPr>
                <w:noProof/>
                <w:webHidden/>
              </w:rPr>
              <w:fldChar w:fldCharType="begin"/>
            </w:r>
            <w:r>
              <w:rPr>
                <w:noProof/>
                <w:webHidden/>
              </w:rPr>
              <w:instrText xml:space="preserve"> PAGEREF _Toc511581928 \h </w:instrText>
            </w:r>
            <w:r>
              <w:rPr>
                <w:noProof/>
                <w:webHidden/>
              </w:rPr>
            </w:r>
            <w:r>
              <w:rPr>
                <w:noProof/>
                <w:webHidden/>
              </w:rPr>
              <w:fldChar w:fldCharType="separate"/>
            </w:r>
            <w:r>
              <w:rPr>
                <w:noProof/>
                <w:webHidden/>
              </w:rPr>
              <w:t>27</w:t>
            </w:r>
            <w:r>
              <w:rPr>
                <w:noProof/>
                <w:webHidden/>
              </w:rPr>
              <w:fldChar w:fldCharType="end"/>
            </w:r>
          </w:hyperlink>
        </w:p>
        <w:p w:rsidR="005D255F" w:rsidRPr="00FE5A1C" w:rsidRDefault="005D255F">
          <w:pPr>
            <w:rPr>
              <w:sz w:val="36"/>
            </w:rPr>
          </w:pPr>
          <w:r w:rsidRPr="00FE5A1C">
            <w:rPr>
              <w:b/>
              <w:bCs/>
              <w:noProof/>
              <w:sz w:val="36"/>
            </w:rPr>
            <w:fldChar w:fldCharType="end"/>
          </w:r>
        </w:p>
      </w:sdtContent>
    </w:sdt>
    <w:p w:rsidR="005D255F" w:rsidRPr="00FE5A1C" w:rsidRDefault="005D255F" w:rsidP="005D255F">
      <w:pPr>
        <w:rPr>
          <w:sz w:val="36"/>
          <w:lang w:eastAsia="en-US"/>
        </w:rPr>
      </w:pPr>
      <w:r w:rsidRPr="00FE5A1C">
        <w:rPr>
          <w:sz w:val="36"/>
        </w:rPr>
        <w:br w:type="page"/>
      </w:r>
    </w:p>
    <w:p w:rsidR="00D70C7F" w:rsidRDefault="00D70C7F" w:rsidP="00182F73">
      <w:pPr>
        <w:pStyle w:val="NormalWeb"/>
        <w:jc w:val="both"/>
        <w:rPr>
          <w:rFonts w:ascii="Calibri" w:hAnsi="Calibri" w:cs="Arial"/>
          <w:color w:val="303B44"/>
          <w:sz w:val="22"/>
          <w:szCs w:val="22"/>
        </w:rPr>
      </w:pPr>
    </w:p>
    <w:p w:rsidR="008141C0" w:rsidRDefault="008141C0" w:rsidP="008141C0">
      <w:pPr>
        <w:pStyle w:val="Heading4"/>
        <w:jc w:val="left"/>
        <w:rPr>
          <w:lang w:eastAsia="en-US"/>
        </w:rPr>
      </w:pPr>
    </w:p>
    <w:p w:rsidR="00D70C7F" w:rsidRDefault="00492F73" w:rsidP="005D255F">
      <w:pPr>
        <w:pStyle w:val="Heading1"/>
        <w:rPr>
          <w:lang w:eastAsia="en-US"/>
        </w:rPr>
      </w:pPr>
      <w:bookmarkStart w:id="0" w:name="_Toc511581917"/>
      <w:r w:rsidRPr="00492F73">
        <w:rPr>
          <w:lang w:eastAsia="en-US"/>
        </w:rPr>
        <w:t xml:space="preserve">Aims, </w:t>
      </w:r>
      <w:r>
        <w:rPr>
          <w:lang w:eastAsia="en-US"/>
        </w:rPr>
        <w:t>Focus and Purpose of the R</w:t>
      </w:r>
      <w:r w:rsidRPr="00492F73">
        <w:rPr>
          <w:lang w:eastAsia="en-US"/>
        </w:rPr>
        <w:t>esearch.</w:t>
      </w:r>
      <w:bookmarkEnd w:id="0"/>
    </w:p>
    <w:p w:rsidR="005D255F" w:rsidRDefault="005D255F" w:rsidP="00182F73">
      <w:pPr>
        <w:spacing w:line="360" w:lineRule="auto"/>
        <w:jc w:val="both"/>
        <w:rPr>
          <w:rFonts w:asciiTheme="majorHAnsi" w:hAnsiTheme="majorHAnsi" w:cstheme="majorHAnsi"/>
          <w:b/>
          <w:sz w:val="28"/>
          <w:u w:val="single"/>
          <w:lang w:eastAsia="en-US"/>
        </w:rPr>
      </w:pPr>
    </w:p>
    <w:p w:rsidR="00492F73" w:rsidRDefault="00492F73" w:rsidP="00182F73">
      <w:pPr>
        <w:spacing w:line="360" w:lineRule="auto"/>
        <w:jc w:val="both"/>
        <w:rPr>
          <w:rFonts w:asciiTheme="majorHAnsi" w:hAnsiTheme="majorHAnsi" w:cstheme="majorHAnsi"/>
          <w:sz w:val="28"/>
          <w:lang w:eastAsia="en-US"/>
        </w:rPr>
      </w:pPr>
      <w:r>
        <w:rPr>
          <w:rFonts w:asciiTheme="majorHAnsi" w:hAnsiTheme="majorHAnsi" w:cstheme="majorHAnsi"/>
          <w:sz w:val="28"/>
          <w:lang w:eastAsia="en-US"/>
        </w:rPr>
        <w:t xml:space="preserve">The issue that interested me was the subject of collaborative learning within the primary school. </w:t>
      </w:r>
      <w:r w:rsidR="0065013A">
        <w:rPr>
          <w:rFonts w:asciiTheme="majorHAnsi" w:hAnsiTheme="majorHAnsi" w:cstheme="majorHAnsi"/>
          <w:sz w:val="28"/>
          <w:lang w:eastAsia="en-US"/>
        </w:rPr>
        <w:t xml:space="preserve">One of the benefits of collaborative learning is how it improves social skills, this is one of the most important parts of growing up (Baines, </w:t>
      </w:r>
      <w:r w:rsidR="0065013A" w:rsidRPr="000A3F0A">
        <w:rPr>
          <w:rFonts w:asciiTheme="majorHAnsi" w:hAnsiTheme="majorHAnsi" w:cstheme="majorHAnsi"/>
          <w:i/>
          <w:sz w:val="28"/>
          <w:lang w:eastAsia="en-US"/>
        </w:rPr>
        <w:t>et al</w:t>
      </w:r>
      <w:r w:rsidR="0065013A">
        <w:rPr>
          <w:rFonts w:asciiTheme="majorHAnsi" w:hAnsiTheme="majorHAnsi" w:cstheme="majorHAnsi"/>
          <w:sz w:val="28"/>
          <w:lang w:eastAsia="en-US"/>
        </w:rPr>
        <w:t xml:space="preserve">., 2009). </w:t>
      </w:r>
      <w:r>
        <w:rPr>
          <w:rFonts w:asciiTheme="majorHAnsi" w:hAnsiTheme="majorHAnsi" w:cstheme="majorHAnsi"/>
          <w:sz w:val="28"/>
          <w:lang w:eastAsia="en-US"/>
        </w:rPr>
        <w:t xml:space="preserve">Children learning from each other was very interesting </w:t>
      </w:r>
      <w:r w:rsidR="00B85C2C">
        <w:rPr>
          <w:rFonts w:asciiTheme="majorHAnsi" w:hAnsiTheme="majorHAnsi" w:cstheme="majorHAnsi"/>
          <w:sz w:val="28"/>
          <w:lang w:eastAsia="en-US"/>
        </w:rPr>
        <w:t>because it allowed them to feel more at ease and engaged with the task. However, I also witnessed how group work could become rather chaotic or limit the learning of the children. In my class I saw how arguments would arise when they were left to decide who would take on what responsibi</w:t>
      </w:r>
      <w:bookmarkStart w:id="1" w:name="_GoBack"/>
      <w:bookmarkEnd w:id="1"/>
      <w:r w:rsidR="00B85C2C">
        <w:rPr>
          <w:rFonts w:asciiTheme="majorHAnsi" w:hAnsiTheme="majorHAnsi" w:cstheme="majorHAnsi"/>
          <w:sz w:val="28"/>
          <w:lang w:eastAsia="en-US"/>
        </w:rPr>
        <w:t>lity in the group. This meant time was wasted and they weren’t working as successfully as they could in order to reach their learning outcomes.</w:t>
      </w:r>
      <w:r w:rsidR="001F20C3">
        <w:rPr>
          <w:rFonts w:asciiTheme="majorHAnsi" w:hAnsiTheme="majorHAnsi" w:cstheme="majorHAnsi"/>
          <w:sz w:val="28"/>
          <w:lang w:eastAsia="en-US"/>
        </w:rPr>
        <w:t xml:space="preserve"> Moreover, I wanted to see if I could a</w:t>
      </w:r>
      <w:r w:rsidR="00264B09">
        <w:rPr>
          <w:rFonts w:asciiTheme="majorHAnsi" w:hAnsiTheme="majorHAnsi" w:cstheme="majorHAnsi"/>
          <w:sz w:val="28"/>
          <w:lang w:eastAsia="en-US"/>
        </w:rPr>
        <w:t xml:space="preserve">void this happening and thought about using roles within group work. </w:t>
      </w:r>
      <w:r w:rsidR="00B22159">
        <w:rPr>
          <w:rFonts w:asciiTheme="majorHAnsi" w:hAnsiTheme="majorHAnsi" w:cstheme="majorHAnsi"/>
          <w:sz w:val="28"/>
          <w:lang w:eastAsia="en-US"/>
        </w:rPr>
        <w:t>I will be carrying out the</w:t>
      </w:r>
      <w:r w:rsidR="001F20C3">
        <w:rPr>
          <w:rFonts w:asciiTheme="majorHAnsi" w:hAnsiTheme="majorHAnsi" w:cstheme="majorHAnsi"/>
          <w:sz w:val="28"/>
          <w:lang w:eastAsia="en-US"/>
        </w:rPr>
        <w:t xml:space="preserve"> ‘lesson study’ approach in order to research whether having defined roles will in fact improve the children’s learning outcome. </w:t>
      </w:r>
      <w:r w:rsidR="00264B09">
        <w:rPr>
          <w:rFonts w:asciiTheme="majorHAnsi" w:hAnsiTheme="majorHAnsi" w:cstheme="majorHAnsi"/>
          <w:sz w:val="28"/>
          <w:lang w:eastAsia="en-US"/>
        </w:rPr>
        <w:t>This approach will be useful as it allows two teachers to explore, analyse and modify the lesson at greater depth (Dudley, 2015).</w:t>
      </w:r>
    </w:p>
    <w:p w:rsidR="0080401D" w:rsidRDefault="0080401D" w:rsidP="00182F73">
      <w:pPr>
        <w:spacing w:line="360" w:lineRule="auto"/>
        <w:jc w:val="both"/>
        <w:rPr>
          <w:rFonts w:asciiTheme="majorHAnsi" w:hAnsiTheme="majorHAnsi" w:cstheme="majorHAnsi"/>
          <w:sz w:val="28"/>
          <w:lang w:eastAsia="en-US"/>
        </w:rPr>
      </w:pPr>
    </w:p>
    <w:p w:rsidR="0080401D" w:rsidRDefault="0080401D" w:rsidP="005D255F">
      <w:pPr>
        <w:pStyle w:val="Heading1"/>
        <w:rPr>
          <w:lang w:eastAsia="en-US"/>
        </w:rPr>
      </w:pPr>
      <w:bookmarkStart w:id="2" w:name="_Toc511581918"/>
      <w:r w:rsidRPr="0080401D">
        <w:rPr>
          <w:lang w:eastAsia="en-US"/>
        </w:rPr>
        <w:t>Research Context</w:t>
      </w:r>
      <w:bookmarkEnd w:id="2"/>
    </w:p>
    <w:p w:rsidR="005D255F" w:rsidRDefault="005D255F" w:rsidP="00182F73">
      <w:pPr>
        <w:spacing w:line="360" w:lineRule="auto"/>
        <w:jc w:val="both"/>
        <w:rPr>
          <w:rFonts w:asciiTheme="majorHAnsi" w:hAnsiTheme="majorHAnsi" w:cstheme="majorHAnsi"/>
          <w:sz w:val="28"/>
          <w:szCs w:val="28"/>
          <w:lang w:eastAsia="en-US"/>
        </w:rPr>
      </w:pPr>
    </w:p>
    <w:p w:rsidR="0080401D" w:rsidRDefault="0003681C" w:rsidP="00182F73">
      <w:pPr>
        <w:spacing w:line="360" w:lineRule="auto"/>
        <w:jc w:val="both"/>
        <w:rPr>
          <w:rFonts w:asciiTheme="majorHAnsi" w:hAnsiTheme="majorHAnsi" w:cstheme="majorHAnsi"/>
          <w:sz w:val="28"/>
          <w:szCs w:val="28"/>
          <w:lang w:eastAsia="en-US"/>
        </w:rPr>
      </w:pPr>
      <w:r w:rsidRPr="0003681C">
        <w:rPr>
          <w:rFonts w:asciiTheme="majorHAnsi" w:hAnsiTheme="majorHAnsi" w:cstheme="majorHAnsi"/>
          <w:sz w:val="28"/>
          <w:szCs w:val="28"/>
          <w:lang w:eastAsia="en-US"/>
        </w:rPr>
        <w:t xml:space="preserve">I </w:t>
      </w:r>
      <w:r>
        <w:rPr>
          <w:rFonts w:asciiTheme="majorHAnsi" w:hAnsiTheme="majorHAnsi" w:cstheme="majorHAnsi"/>
          <w:sz w:val="28"/>
          <w:szCs w:val="28"/>
          <w:lang w:eastAsia="en-US"/>
        </w:rPr>
        <w:t>discussed this research topic</w:t>
      </w:r>
      <w:r w:rsidRPr="0003681C">
        <w:rPr>
          <w:rFonts w:asciiTheme="majorHAnsi" w:hAnsiTheme="majorHAnsi" w:cstheme="majorHAnsi"/>
          <w:sz w:val="28"/>
          <w:szCs w:val="28"/>
          <w:lang w:eastAsia="en-US"/>
        </w:rPr>
        <w:t xml:space="preserve"> </w:t>
      </w:r>
      <w:r>
        <w:rPr>
          <w:rFonts w:asciiTheme="majorHAnsi" w:hAnsiTheme="majorHAnsi" w:cstheme="majorHAnsi"/>
          <w:sz w:val="28"/>
          <w:szCs w:val="28"/>
          <w:lang w:eastAsia="en-US"/>
        </w:rPr>
        <w:t xml:space="preserve">with my partner and we both agreed that it would be a subject which could improve learning in each of our schools. </w:t>
      </w:r>
      <w:r w:rsidR="00264B09">
        <w:rPr>
          <w:rFonts w:asciiTheme="majorHAnsi" w:hAnsiTheme="majorHAnsi" w:cstheme="majorHAnsi"/>
          <w:sz w:val="28"/>
          <w:szCs w:val="28"/>
          <w:lang w:eastAsia="en-US"/>
        </w:rPr>
        <w:t xml:space="preserve">We decided </w:t>
      </w:r>
      <w:r w:rsidR="00264B09">
        <w:rPr>
          <w:rFonts w:asciiTheme="majorHAnsi" w:hAnsiTheme="majorHAnsi" w:cstheme="majorHAnsi"/>
          <w:sz w:val="28"/>
          <w:lang w:eastAsia="en-US"/>
        </w:rPr>
        <w:t>on the research question: ‘Do defined roles in group work improve the learning outcome</w:t>
      </w:r>
      <w:r w:rsidR="00182F73">
        <w:rPr>
          <w:rFonts w:asciiTheme="majorHAnsi" w:hAnsiTheme="majorHAnsi" w:cstheme="majorHAnsi"/>
          <w:sz w:val="28"/>
          <w:lang w:eastAsia="en-US"/>
        </w:rPr>
        <w:t xml:space="preserve"> in KS2</w:t>
      </w:r>
      <w:r w:rsidR="00264B09">
        <w:rPr>
          <w:rFonts w:asciiTheme="majorHAnsi" w:hAnsiTheme="majorHAnsi" w:cstheme="majorHAnsi"/>
          <w:sz w:val="28"/>
          <w:lang w:eastAsia="en-US"/>
        </w:rPr>
        <w:t xml:space="preserve">?’ </w:t>
      </w:r>
      <w:r w:rsidR="00440DA1">
        <w:rPr>
          <w:rFonts w:asciiTheme="majorHAnsi" w:hAnsiTheme="majorHAnsi" w:cstheme="majorHAnsi"/>
          <w:sz w:val="28"/>
          <w:szCs w:val="28"/>
          <w:lang w:eastAsia="en-US"/>
        </w:rPr>
        <w:t xml:space="preserve">The children we are focusing our study on are both from Year 5 and 6, this means they will be at similar levels. </w:t>
      </w:r>
      <w:r w:rsidR="003D5F7E">
        <w:rPr>
          <w:rFonts w:asciiTheme="majorHAnsi" w:hAnsiTheme="majorHAnsi" w:cstheme="majorHAnsi"/>
          <w:sz w:val="28"/>
          <w:szCs w:val="28"/>
          <w:lang w:eastAsia="en-US"/>
        </w:rPr>
        <w:t xml:space="preserve">The </w:t>
      </w:r>
      <w:r w:rsidR="000D49CB">
        <w:rPr>
          <w:rFonts w:asciiTheme="majorHAnsi" w:hAnsiTheme="majorHAnsi" w:cstheme="majorHAnsi"/>
          <w:sz w:val="28"/>
          <w:szCs w:val="28"/>
          <w:lang w:eastAsia="en-US"/>
        </w:rPr>
        <w:t>first school we are carrying out our lesson study in is a small school in a rural area, this is an amalgamation of two schools. The second school is large and situated</w:t>
      </w:r>
      <w:r w:rsidR="003D5F7E">
        <w:rPr>
          <w:rFonts w:asciiTheme="majorHAnsi" w:hAnsiTheme="majorHAnsi" w:cstheme="majorHAnsi"/>
          <w:sz w:val="28"/>
          <w:szCs w:val="28"/>
          <w:lang w:eastAsia="en-US"/>
        </w:rPr>
        <w:t xml:space="preserve"> in the city centre, </w:t>
      </w:r>
      <w:r w:rsidR="000D49CB">
        <w:rPr>
          <w:rFonts w:asciiTheme="majorHAnsi" w:hAnsiTheme="majorHAnsi" w:cstheme="majorHAnsi"/>
          <w:sz w:val="28"/>
          <w:szCs w:val="28"/>
          <w:lang w:eastAsia="en-US"/>
        </w:rPr>
        <w:t>roughly 90% of pupils are form ethnic minority backgrounds (Estyn, 2016).</w:t>
      </w:r>
      <w:r w:rsidR="00405646">
        <w:rPr>
          <w:rFonts w:asciiTheme="majorHAnsi" w:hAnsiTheme="majorHAnsi" w:cstheme="majorHAnsi"/>
          <w:sz w:val="28"/>
          <w:szCs w:val="28"/>
          <w:lang w:eastAsia="en-US"/>
        </w:rPr>
        <w:t xml:space="preserve"> In my class</w:t>
      </w:r>
      <w:r w:rsidR="00264B09">
        <w:rPr>
          <w:rFonts w:asciiTheme="majorHAnsi" w:hAnsiTheme="majorHAnsi" w:cstheme="majorHAnsi"/>
          <w:sz w:val="28"/>
          <w:szCs w:val="28"/>
          <w:lang w:eastAsia="en-US"/>
        </w:rPr>
        <w:t>,</w:t>
      </w:r>
      <w:r w:rsidR="00405646">
        <w:rPr>
          <w:rFonts w:asciiTheme="majorHAnsi" w:hAnsiTheme="majorHAnsi" w:cstheme="majorHAnsi"/>
          <w:sz w:val="28"/>
          <w:szCs w:val="28"/>
          <w:lang w:eastAsia="en-US"/>
        </w:rPr>
        <w:t xml:space="preserve"> collaborative learning was a key component of teaching and the use of talk partners was often used. I discussed this with my research partner and we want to improve learning </w:t>
      </w:r>
      <w:r w:rsidR="00405646">
        <w:rPr>
          <w:rFonts w:asciiTheme="majorHAnsi" w:hAnsiTheme="majorHAnsi" w:cstheme="majorHAnsi"/>
          <w:sz w:val="28"/>
          <w:szCs w:val="28"/>
          <w:lang w:eastAsia="en-US"/>
        </w:rPr>
        <w:lastRenderedPageBreak/>
        <w:t xml:space="preserve">outcomes for group work in mixed abilities. </w:t>
      </w:r>
      <w:r w:rsidR="00264B09">
        <w:rPr>
          <w:rFonts w:asciiTheme="majorHAnsi" w:hAnsiTheme="majorHAnsi" w:cstheme="majorHAnsi"/>
          <w:sz w:val="28"/>
          <w:szCs w:val="28"/>
          <w:lang w:eastAsia="en-US"/>
        </w:rPr>
        <w:t>This will allow all group members to equally help each other and for individual’s strengths to show.</w:t>
      </w:r>
    </w:p>
    <w:p w:rsidR="00DD78B7" w:rsidRPr="00DD78B7" w:rsidRDefault="00DD78B7" w:rsidP="00DD78B7">
      <w:pPr>
        <w:spacing w:line="360" w:lineRule="auto"/>
        <w:jc w:val="center"/>
        <w:rPr>
          <w:rFonts w:asciiTheme="majorHAnsi" w:hAnsiTheme="majorHAnsi" w:cstheme="majorHAnsi"/>
          <w:b/>
          <w:sz w:val="28"/>
          <w:szCs w:val="28"/>
          <w:u w:val="single"/>
          <w:lang w:eastAsia="en-US"/>
        </w:rPr>
      </w:pPr>
    </w:p>
    <w:p w:rsidR="00182F73" w:rsidRDefault="00DD78B7" w:rsidP="005D255F">
      <w:pPr>
        <w:pStyle w:val="Heading1"/>
        <w:rPr>
          <w:lang w:eastAsia="en-US"/>
        </w:rPr>
      </w:pPr>
      <w:bookmarkStart w:id="3" w:name="_Toc511581919"/>
      <w:r w:rsidRPr="00DD78B7">
        <w:rPr>
          <w:lang w:eastAsia="en-US"/>
        </w:rPr>
        <w:t>Relevant Literature</w:t>
      </w:r>
      <w:bookmarkEnd w:id="3"/>
    </w:p>
    <w:p w:rsidR="008141C0" w:rsidRPr="008141C0" w:rsidRDefault="008141C0" w:rsidP="008141C0">
      <w:pPr>
        <w:rPr>
          <w:lang w:eastAsia="en-US"/>
        </w:rPr>
      </w:pPr>
    </w:p>
    <w:p w:rsidR="00846C27" w:rsidRDefault="001F4E5F" w:rsidP="00182F73">
      <w:pPr>
        <w:spacing w:line="360" w:lineRule="auto"/>
        <w:jc w:val="both"/>
        <w:rPr>
          <w:rFonts w:asciiTheme="majorHAnsi" w:hAnsiTheme="majorHAnsi" w:cstheme="majorHAnsi"/>
          <w:sz w:val="28"/>
          <w:szCs w:val="28"/>
          <w:lang w:eastAsia="en-US"/>
        </w:rPr>
      </w:pPr>
      <w:r>
        <w:rPr>
          <w:rFonts w:asciiTheme="majorHAnsi" w:hAnsiTheme="majorHAnsi" w:cstheme="majorHAnsi"/>
          <w:sz w:val="28"/>
          <w:szCs w:val="28"/>
          <w:lang w:eastAsia="en-US"/>
        </w:rPr>
        <w:t xml:space="preserve">After </w:t>
      </w:r>
      <w:r w:rsidR="008342DC">
        <w:rPr>
          <w:rFonts w:asciiTheme="majorHAnsi" w:hAnsiTheme="majorHAnsi" w:cstheme="majorHAnsi"/>
          <w:sz w:val="28"/>
          <w:szCs w:val="28"/>
          <w:lang w:eastAsia="en-US"/>
        </w:rPr>
        <w:t>delving</w:t>
      </w:r>
      <w:r w:rsidR="00777597">
        <w:rPr>
          <w:rFonts w:asciiTheme="majorHAnsi" w:hAnsiTheme="majorHAnsi" w:cstheme="majorHAnsi"/>
          <w:sz w:val="28"/>
          <w:szCs w:val="28"/>
          <w:lang w:eastAsia="en-US"/>
        </w:rPr>
        <w:t xml:space="preserve"> further i</w:t>
      </w:r>
      <w:r w:rsidR="008342DC">
        <w:rPr>
          <w:rFonts w:asciiTheme="majorHAnsi" w:hAnsiTheme="majorHAnsi" w:cstheme="majorHAnsi"/>
          <w:sz w:val="28"/>
          <w:szCs w:val="28"/>
          <w:lang w:eastAsia="en-US"/>
        </w:rPr>
        <w:t>nto this field</w:t>
      </w:r>
      <w:r>
        <w:rPr>
          <w:rFonts w:asciiTheme="majorHAnsi" w:hAnsiTheme="majorHAnsi" w:cstheme="majorHAnsi"/>
          <w:sz w:val="28"/>
          <w:szCs w:val="28"/>
          <w:lang w:eastAsia="en-US"/>
        </w:rPr>
        <w:t xml:space="preserve"> and researching collaborative learning, it was found that there </w:t>
      </w:r>
      <w:r w:rsidR="00182F73" w:rsidRPr="00182F73">
        <w:rPr>
          <w:rFonts w:asciiTheme="majorHAnsi" w:hAnsiTheme="majorHAnsi" w:cstheme="majorHAnsi"/>
          <w:sz w:val="28"/>
          <w:szCs w:val="28"/>
          <w:lang w:eastAsia="en-US"/>
        </w:rPr>
        <w:t xml:space="preserve">has been much research surrounding the topic of </w:t>
      </w:r>
      <w:r w:rsidR="008342DC">
        <w:rPr>
          <w:rFonts w:asciiTheme="majorHAnsi" w:hAnsiTheme="majorHAnsi" w:cstheme="majorHAnsi"/>
          <w:sz w:val="28"/>
          <w:szCs w:val="28"/>
          <w:lang w:eastAsia="en-US"/>
        </w:rPr>
        <w:t xml:space="preserve">group work in the primary school. </w:t>
      </w:r>
      <w:r w:rsidR="009A262D">
        <w:rPr>
          <w:rFonts w:asciiTheme="majorHAnsi" w:hAnsiTheme="majorHAnsi" w:cstheme="majorHAnsi"/>
          <w:sz w:val="28"/>
          <w:szCs w:val="28"/>
          <w:lang w:eastAsia="en-US"/>
        </w:rPr>
        <w:t xml:space="preserve">Key information surrounding this debate can be found in many books, journal articles, government </w:t>
      </w:r>
      <w:r w:rsidR="0075554D">
        <w:rPr>
          <w:rFonts w:asciiTheme="majorHAnsi" w:hAnsiTheme="majorHAnsi" w:cstheme="majorHAnsi"/>
          <w:sz w:val="28"/>
          <w:szCs w:val="28"/>
          <w:lang w:eastAsia="en-US"/>
        </w:rPr>
        <w:t>documen</w:t>
      </w:r>
      <w:r w:rsidR="009A262D">
        <w:rPr>
          <w:rFonts w:asciiTheme="majorHAnsi" w:hAnsiTheme="majorHAnsi" w:cstheme="majorHAnsi"/>
          <w:sz w:val="28"/>
          <w:szCs w:val="28"/>
          <w:lang w:eastAsia="en-US"/>
        </w:rPr>
        <w:t xml:space="preserve">ts and online material. </w:t>
      </w:r>
      <w:r w:rsidR="00B93F79" w:rsidRPr="00016CB3">
        <w:rPr>
          <w:rFonts w:asciiTheme="majorHAnsi" w:hAnsiTheme="majorHAnsi" w:cstheme="majorHAnsi"/>
          <w:sz w:val="28"/>
          <w:szCs w:val="28"/>
          <w:lang w:eastAsia="en-US"/>
        </w:rPr>
        <w:t xml:space="preserve">One author stated how group work was very important as it included the vital skill of learning how to properly interact with others (Baines, </w:t>
      </w:r>
      <w:r w:rsidR="00B93F79" w:rsidRPr="00016CB3">
        <w:rPr>
          <w:rFonts w:asciiTheme="majorHAnsi" w:hAnsiTheme="majorHAnsi" w:cstheme="majorHAnsi"/>
          <w:i/>
          <w:sz w:val="28"/>
          <w:szCs w:val="28"/>
          <w:lang w:eastAsia="en-US"/>
        </w:rPr>
        <w:t>et al</w:t>
      </w:r>
      <w:r w:rsidR="00B93F79" w:rsidRPr="00016CB3">
        <w:rPr>
          <w:rFonts w:asciiTheme="majorHAnsi" w:hAnsiTheme="majorHAnsi" w:cstheme="majorHAnsi"/>
          <w:sz w:val="28"/>
          <w:szCs w:val="28"/>
          <w:lang w:eastAsia="en-US"/>
        </w:rPr>
        <w:t xml:space="preserve">., 2009). Baines, </w:t>
      </w:r>
      <w:r w:rsidR="00B93F79" w:rsidRPr="00016CB3">
        <w:rPr>
          <w:rFonts w:asciiTheme="majorHAnsi" w:hAnsiTheme="majorHAnsi" w:cstheme="majorHAnsi"/>
          <w:i/>
          <w:sz w:val="28"/>
          <w:szCs w:val="28"/>
          <w:lang w:eastAsia="en-US"/>
        </w:rPr>
        <w:t>et al</w:t>
      </w:r>
      <w:r w:rsidR="00B93F79" w:rsidRPr="00016CB3">
        <w:rPr>
          <w:rFonts w:asciiTheme="majorHAnsi" w:hAnsiTheme="majorHAnsi" w:cstheme="majorHAnsi"/>
          <w:sz w:val="28"/>
          <w:szCs w:val="28"/>
          <w:lang w:eastAsia="en-US"/>
        </w:rPr>
        <w:t xml:space="preserve">. (2009) expresses </w:t>
      </w:r>
      <w:r w:rsidR="00B93F79">
        <w:rPr>
          <w:rFonts w:asciiTheme="majorHAnsi" w:hAnsiTheme="majorHAnsi" w:cstheme="majorHAnsi"/>
          <w:sz w:val="28"/>
          <w:szCs w:val="28"/>
          <w:lang w:eastAsia="en-US"/>
        </w:rPr>
        <w:t xml:space="preserve">the opinion that the skills needed for successful group work are often taken for granted. Children are taught how to behave appropriately but are lacking occasions where they can learn how to work in a team (Baines, </w:t>
      </w:r>
      <w:r w:rsidR="00B93F79" w:rsidRPr="00EE5ED2">
        <w:rPr>
          <w:rFonts w:asciiTheme="majorHAnsi" w:hAnsiTheme="majorHAnsi" w:cstheme="majorHAnsi"/>
          <w:i/>
          <w:sz w:val="28"/>
          <w:szCs w:val="28"/>
          <w:lang w:eastAsia="en-US"/>
        </w:rPr>
        <w:t>et al</w:t>
      </w:r>
      <w:r w:rsidR="00B93F79">
        <w:rPr>
          <w:rFonts w:asciiTheme="majorHAnsi" w:hAnsiTheme="majorHAnsi" w:cstheme="majorHAnsi"/>
          <w:sz w:val="28"/>
          <w:szCs w:val="28"/>
          <w:lang w:eastAsia="en-US"/>
        </w:rPr>
        <w:t xml:space="preserve">., 2009). This emphasises the importance of children gaining these social skills so that they can gain more from future opportunities (Baines, </w:t>
      </w:r>
      <w:r w:rsidR="00B93F79" w:rsidRPr="00EE5ED2">
        <w:rPr>
          <w:rFonts w:asciiTheme="majorHAnsi" w:hAnsiTheme="majorHAnsi" w:cstheme="majorHAnsi"/>
          <w:i/>
          <w:sz w:val="28"/>
          <w:szCs w:val="28"/>
          <w:lang w:eastAsia="en-US"/>
        </w:rPr>
        <w:t>et al</w:t>
      </w:r>
      <w:r w:rsidR="00B93F79">
        <w:rPr>
          <w:rFonts w:asciiTheme="majorHAnsi" w:hAnsiTheme="majorHAnsi" w:cstheme="majorHAnsi"/>
          <w:sz w:val="28"/>
          <w:szCs w:val="28"/>
          <w:lang w:eastAsia="en-US"/>
        </w:rPr>
        <w:t xml:space="preserve">., 2009). </w:t>
      </w:r>
      <w:r w:rsidR="005A5DFF">
        <w:rPr>
          <w:rFonts w:asciiTheme="majorHAnsi" w:hAnsiTheme="majorHAnsi" w:cstheme="majorHAnsi"/>
          <w:sz w:val="28"/>
          <w:szCs w:val="28"/>
          <w:lang w:eastAsia="en-US"/>
        </w:rPr>
        <w:t xml:space="preserve">Moreover, this notion is agreed by many and it is apparent that </w:t>
      </w:r>
      <w:r w:rsidR="00B770EC">
        <w:rPr>
          <w:rFonts w:asciiTheme="majorHAnsi" w:hAnsiTheme="majorHAnsi" w:cstheme="majorHAnsi"/>
          <w:sz w:val="28"/>
          <w:szCs w:val="28"/>
          <w:lang w:eastAsia="en-US"/>
        </w:rPr>
        <w:t xml:space="preserve">the learning which takes place in our daily lives is mainly social (Reid, </w:t>
      </w:r>
      <w:r w:rsidR="00B770EC" w:rsidRPr="00EE5ED2">
        <w:rPr>
          <w:rFonts w:asciiTheme="majorHAnsi" w:hAnsiTheme="majorHAnsi" w:cstheme="majorHAnsi"/>
          <w:i/>
          <w:sz w:val="28"/>
          <w:szCs w:val="28"/>
          <w:lang w:eastAsia="en-US"/>
        </w:rPr>
        <w:t>et al</w:t>
      </w:r>
      <w:r w:rsidR="00B770EC">
        <w:rPr>
          <w:rFonts w:asciiTheme="majorHAnsi" w:hAnsiTheme="majorHAnsi" w:cstheme="majorHAnsi"/>
          <w:sz w:val="28"/>
          <w:szCs w:val="28"/>
          <w:lang w:eastAsia="en-US"/>
        </w:rPr>
        <w:t xml:space="preserve">., </w:t>
      </w:r>
      <w:r w:rsidR="005A5DFF">
        <w:rPr>
          <w:rFonts w:asciiTheme="majorHAnsi" w:hAnsiTheme="majorHAnsi" w:cstheme="majorHAnsi"/>
          <w:sz w:val="28"/>
          <w:szCs w:val="28"/>
          <w:lang w:eastAsia="en-US"/>
        </w:rPr>
        <w:t>1989).</w:t>
      </w:r>
    </w:p>
    <w:p w:rsidR="00016CB3" w:rsidRDefault="00016CB3" w:rsidP="00182F73">
      <w:pPr>
        <w:spacing w:line="360" w:lineRule="auto"/>
        <w:jc w:val="both"/>
        <w:rPr>
          <w:rFonts w:asciiTheme="majorHAnsi" w:hAnsiTheme="majorHAnsi" w:cstheme="majorHAnsi"/>
          <w:sz w:val="28"/>
          <w:szCs w:val="28"/>
          <w:lang w:eastAsia="en-US"/>
        </w:rPr>
      </w:pPr>
    </w:p>
    <w:p w:rsidR="00846C27" w:rsidRDefault="00B93F79" w:rsidP="00016CB3">
      <w:pPr>
        <w:spacing w:line="360" w:lineRule="auto"/>
        <w:ind w:firstLine="720"/>
        <w:jc w:val="both"/>
        <w:rPr>
          <w:rFonts w:asciiTheme="majorHAnsi" w:hAnsiTheme="majorHAnsi" w:cstheme="majorHAnsi"/>
          <w:sz w:val="28"/>
          <w:szCs w:val="28"/>
          <w:lang w:eastAsia="en-US"/>
        </w:rPr>
      </w:pPr>
      <w:r>
        <w:rPr>
          <w:rFonts w:asciiTheme="majorHAnsi" w:hAnsiTheme="majorHAnsi" w:cstheme="majorHAnsi"/>
          <w:sz w:val="28"/>
          <w:szCs w:val="28"/>
          <w:lang w:eastAsia="en-US"/>
        </w:rPr>
        <w:t xml:space="preserve">Furthermore, </w:t>
      </w:r>
      <w:r w:rsidR="0041696D">
        <w:rPr>
          <w:rFonts w:asciiTheme="majorHAnsi" w:hAnsiTheme="majorHAnsi" w:cstheme="majorHAnsi"/>
          <w:sz w:val="28"/>
          <w:szCs w:val="28"/>
          <w:lang w:eastAsia="en-US"/>
        </w:rPr>
        <w:t xml:space="preserve">using groups within the classroom allows for children to generate more collaborative ideas and they can learn from each other (Reid, </w:t>
      </w:r>
      <w:r w:rsidR="0041696D" w:rsidRPr="00EE5ED2">
        <w:rPr>
          <w:rFonts w:asciiTheme="majorHAnsi" w:hAnsiTheme="majorHAnsi" w:cstheme="majorHAnsi"/>
          <w:i/>
          <w:sz w:val="28"/>
          <w:szCs w:val="28"/>
          <w:lang w:eastAsia="en-US"/>
        </w:rPr>
        <w:t>et al</w:t>
      </w:r>
      <w:r w:rsidR="0041696D">
        <w:rPr>
          <w:rFonts w:asciiTheme="majorHAnsi" w:hAnsiTheme="majorHAnsi" w:cstheme="majorHAnsi"/>
          <w:sz w:val="28"/>
          <w:szCs w:val="28"/>
          <w:lang w:eastAsia="en-US"/>
        </w:rPr>
        <w:t>., 1989). Collaborative learning has become very significant and children can become more engaged than just learning through the teacher’s instruction.</w:t>
      </w:r>
      <w:r w:rsidR="00E120D1">
        <w:rPr>
          <w:rFonts w:asciiTheme="majorHAnsi" w:hAnsiTheme="majorHAnsi" w:cstheme="majorHAnsi"/>
          <w:sz w:val="28"/>
          <w:szCs w:val="28"/>
          <w:lang w:eastAsia="en-US"/>
        </w:rPr>
        <w:t xml:space="preserve"> It is a pedagogical practice which promotes social skills and learning across the curriculum (Gillies and Ashman, 2003</w:t>
      </w:r>
      <w:r w:rsidR="00520BF3">
        <w:rPr>
          <w:rFonts w:asciiTheme="majorHAnsi" w:hAnsiTheme="majorHAnsi" w:cstheme="majorHAnsi"/>
          <w:sz w:val="28"/>
          <w:szCs w:val="28"/>
          <w:lang w:eastAsia="en-US"/>
        </w:rPr>
        <w:t>: 50</w:t>
      </w:r>
      <w:r w:rsidR="00E120D1">
        <w:rPr>
          <w:rFonts w:asciiTheme="majorHAnsi" w:hAnsiTheme="majorHAnsi" w:cstheme="majorHAnsi"/>
          <w:sz w:val="28"/>
          <w:szCs w:val="28"/>
          <w:lang w:eastAsia="en-US"/>
        </w:rPr>
        <w:t>).</w:t>
      </w:r>
      <w:r w:rsidR="0041696D">
        <w:rPr>
          <w:rFonts w:asciiTheme="majorHAnsi" w:hAnsiTheme="majorHAnsi" w:cstheme="majorHAnsi"/>
          <w:sz w:val="28"/>
          <w:szCs w:val="28"/>
          <w:lang w:eastAsia="en-US"/>
        </w:rPr>
        <w:t xml:space="preserve"> </w:t>
      </w:r>
      <w:r w:rsidR="006601E3">
        <w:rPr>
          <w:rFonts w:asciiTheme="majorHAnsi" w:hAnsiTheme="majorHAnsi" w:cstheme="majorHAnsi"/>
          <w:sz w:val="28"/>
          <w:szCs w:val="28"/>
          <w:lang w:eastAsia="en-US"/>
        </w:rPr>
        <w:t xml:space="preserve">Our research question was chosen because we wanted to find out how effective and engaged children became through group work as the literature suggests. </w:t>
      </w:r>
    </w:p>
    <w:p w:rsidR="00F27B82" w:rsidRDefault="00F27B82" w:rsidP="00F27B82">
      <w:pPr>
        <w:spacing w:line="360" w:lineRule="auto"/>
        <w:jc w:val="both"/>
        <w:rPr>
          <w:rFonts w:asciiTheme="majorHAnsi" w:hAnsiTheme="majorHAnsi" w:cstheme="majorHAnsi"/>
          <w:color w:val="FF0000"/>
          <w:sz w:val="28"/>
          <w:szCs w:val="28"/>
          <w:lang w:eastAsia="en-US"/>
        </w:rPr>
      </w:pPr>
    </w:p>
    <w:p w:rsidR="00F27B82" w:rsidRDefault="00F27B82" w:rsidP="00016CB3">
      <w:pPr>
        <w:spacing w:line="360" w:lineRule="auto"/>
        <w:ind w:firstLine="720"/>
        <w:jc w:val="both"/>
        <w:rPr>
          <w:rFonts w:asciiTheme="majorHAnsi" w:hAnsiTheme="majorHAnsi" w:cstheme="majorHAnsi"/>
          <w:sz w:val="28"/>
          <w:szCs w:val="28"/>
          <w:lang w:eastAsia="en-US"/>
        </w:rPr>
      </w:pPr>
      <w:r w:rsidRPr="00F3021C">
        <w:rPr>
          <w:rFonts w:asciiTheme="majorHAnsi" w:hAnsiTheme="majorHAnsi" w:cstheme="majorHAnsi"/>
          <w:sz w:val="28"/>
          <w:szCs w:val="28"/>
          <w:lang w:eastAsia="en-US"/>
        </w:rPr>
        <w:t>However, some children don’t enjoy group work and this could mean it wastes time (Galton and Williamson</w:t>
      </w:r>
      <w:r w:rsidR="006A60CB">
        <w:rPr>
          <w:rFonts w:asciiTheme="majorHAnsi" w:hAnsiTheme="majorHAnsi" w:cstheme="majorHAnsi"/>
          <w:sz w:val="28"/>
          <w:szCs w:val="28"/>
          <w:lang w:eastAsia="en-US"/>
        </w:rPr>
        <w:t>, 1992</w:t>
      </w:r>
      <w:r w:rsidRPr="00F3021C">
        <w:rPr>
          <w:rFonts w:asciiTheme="majorHAnsi" w:hAnsiTheme="majorHAnsi" w:cstheme="majorHAnsi"/>
          <w:sz w:val="28"/>
          <w:szCs w:val="28"/>
          <w:lang w:eastAsia="en-US"/>
        </w:rPr>
        <w:t xml:space="preserve">). </w:t>
      </w:r>
      <w:r w:rsidR="00F3021C">
        <w:rPr>
          <w:rFonts w:asciiTheme="majorHAnsi" w:hAnsiTheme="majorHAnsi" w:cstheme="majorHAnsi"/>
          <w:sz w:val="28"/>
          <w:szCs w:val="28"/>
          <w:lang w:eastAsia="en-US"/>
        </w:rPr>
        <w:t>This is very significant as it is an approach which requires interaction between pupils, it won’t work if they don’t enjoy working socially.</w:t>
      </w:r>
      <w:r w:rsidR="00F3021C" w:rsidRPr="00F3021C">
        <w:rPr>
          <w:rFonts w:asciiTheme="majorHAnsi" w:hAnsiTheme="majorHAnsi" w:cstheme="majorHAnsi"/>
          <w:sz w:val="28"/>
          <w:szCs w:val="28"/>
          <w:lang w:eastAsia="en-US"/>
        </w:rPr>
        <w:t xml:space="preserve"> It is also </w:t>
      </w:r>
      <w:r w:rsidR="00F3021C" w:rsidRPr="00F3021C">
        <w:rPr>
          <w:rFonts w:asciiTheme="majorHAnsi" w:hAnsiTheme="majorHAnsi" w:cstheme="majorHAnsi"/>
          <w:sz w:val="28"/>
          <w:szCs w:val="28"/>
          <w:lang w:eastAsia="en-US"/>
        </w:rPr>
        <w:lastRenderedPageBreak/>
        <w:t xml:space="preserve">possible that some group members may not get on with each other and the teacher must be relied on to avoid these conflicts (Baines, </w:t>
      </w:r>
      <w:r w:rsidR="00F3021C" w:rsidRPr="00EE5ED2">
        <w:rPr>
          <w:rFonts w:asciiTheme="majorHAnsi" w:hAnsiTheme="majorHAnsi" w:cstheme="majorHAnsi"/>
          <w:i/>
          <w:sz w:val="28"/>
          <w:szCs w:val="28"/>
          <w:lang w:eastAsia="en-US"/>
        </w:rPr>
        <w:t>et al</w:t>
      </w:r>
      <w:r w:rsidR="00F3021C">
        <w:rPr>
          <w:rFonts w:asciiTheme="majorHAnsi" w:hAnsiTheme="majorHAnsi" w:cstheme="majorHAnsi"/>
          <w:sz w:val="28"/>
          <w:szCs w:val="28"/>
          <w:lang w:eastAsia="en-US"/>
        </w:rPr>
        <w:t xml:space="preserve">., 2009). </w:t>
      </w:r>
      <w:r>
        <w:rPr>
          <w:rFonts w:asciiTheme="majorHAnsi" w:hAnsiTheme="majorHAnsi" w:cstheme="majorHAnsi"/>
          <w:sz w:val="28"/>
          <w:szCs w:val="28"/>
          <w:lang w:eastAsia="en-US"/>
        </w:rPr>
        <w:t xml:space="preserve">Literature also demonstrated how group work could be a negative learning experience for some children or very difficult for teachers to get right. It is not possible to create an effective group environment just by arranging the furniture in the correct way (Reid, </w:t>
      </w:r>
      <w:r w:rsidRPr="00EE5ED2">
        <w:rPr>
          <w:rFonts w:asciiTheme="majorHAnsi" w:hAnsiTheme="majorHAnsi" w:cstheme="majorHAnsi"/>
          <w:i/>
          <w:sz w:val="28"/>
          <w:szCs w:val="28"/>
          <w:lang w:eastAsia="en-US"/>
        </w:rPr>
        <w:t>et al</w:t>
      </w:r>
      <w:r>
        <w:rPr>
          <w:rFonts w:asciiTheme="majorHAnsi" w:hAnsiTheme="majorHAnsi" w:cstheme="majorHAnsi"/>
          <w:sz w:val="28"/>
          <w:szCs w:val="28"/>
          <w:lang w:eastAsia="en-US"/>
        </w:rPr>
        <w:t xml:space="preserve">., 1989). </w:t>
      </w:r>
      <w:r w:rsidR="00E120D1">
        <w:rPr>
          <w:rFonts w:asciiTheme="majorHAnsi" w:hAnsiTheme="majorHAnsi" w:cstheme="majorHAnsi"/>
          <w:sz w:val="28"/>
          <w:szCs w:val="28"/>
          <w:lang w:eastAsia="en-US"/>
        </w:rPr>
        <w:t xml:space="preserve">Gillies and Ashman (2003) support this view by explaining you cannot put children in groups and expect them to work together co-operatively. </w:t>
      </w:r>
      <w:r>
        <w:rPr>
          <w:rFonts w:asciiTheme="majorHAnsi" w:hAnsiTheme="majorHAnsi" w:cstheme="majorHAnsi"/>
          <w:sz w:val="28"/>
          <w:szCs w:val="28"/>
          <w:lang w:eastAsia="en-US"/>
        </w:rPr>
        <w:t>Group work requires a lot of patience and practise to get it right.</w:t>
      </w:r>
      <w:r w:rsidR="006601E3">
        <w:rPr>
          <w:rFonts w:asciiTheme="majorHAnsi" w:hAnsiTheme="majorHAnsi" w:cstheme="majorHAnsi"/>
          <w:sz w:val="28"/>
          <w:szCs w:val="28"/>
          <w:lang w:eastAsia="en-US"/>
        </w:rPr>
        <w:t xml:space="preserve"> Nevertheless, if time is spent properly preparing the children for group work and explaining how they can learn a lot from each other, it will be very effective for their learning. </w:t>
      </w:r>
    </w:p>
    <w:p w:rsidR="00846C27" w:rsidRDefault="00846C27" w:rsidP="00182F73">
      <w:pPr>
        <w:spacing w:line="360" w:lineRule="auto"/>
        <w:jc w:val="both"/>
        <w:rPr>
          <w:rFonts w:asciiTheme="majorHAnsi" w:hAnsiTheme="majorHAnsi" w:cstheme="majorHAnsi"/>
          <w:sz w:val="28"/>
          <w:szCs w:val="28"/>
          <w:lang w:eastAsia="en-US"/>
        </w:rPr>
      </w:pPr>
    </w:p>
    <w:p w:rsidR="00846C27" w:rsidRDefault="006E3D58" w:rsidP="00016CB3">
      <w:pPr>
        <w:spacing w:line="360" w:lineRule="auto"/>
        <w:ind w:firstLine="720"/>
        <w:jc w:val="both"/>
        <w:rPr>
          <w:rFonts w:asciiTheme="majorHAnsi" w:hAnsiTheme="majorHAnsi" w:cstheme="majorHAnsi"/>
          <w:color w:val="FF0000"/>
          <w:sz w:val="28"/>
          <w:szCs w:val="28"/>
          <w:lang w:eastAsia="en-US"/>
        </w:rPr>
      </w:pPr>
      <w:r w:rsidRPr="00F3021C">
        <w:rPr>
          <w:rFonts w:asciiTheme="majorHAnsi" w:hAnsiTheme="majorHAnsi" w:cstheme="majorHAnsi"/>
          <w:sz w:val="28"/>
          <w:szCs w:val="28"/>
          <w:lang w:eastAsia="en-US"/>
        </w:rPr>
        <w:t xml:space="preserve">Learning doesn’t always take place during group work and this is because of the teacher pedagogy (Baines, </w:t>
      </w:r>
      <w:r w:rsidRPr="00F3021C">
        <w:rPr>
          <w:rFonts w:asciiTheme="majorHAnsi" w:hAnsiTheme="majorHAnsi" w:cstheme="majorHAnsi"/>
          <w:i/>
          <w:sz w:val="28"/>
          <w:szCs w:val="28"/>
          <w:lang w:eastAsia="en-US"/>
        </w:rPr>
        <w:t>et al</w:t>
      </w:r>
      <w:r w:rsidRPr="00F3021C">
        <w:rPr>
          <w:rFonts w:asciiTheme="majorHAnsi" w:hAnsiTheme="majorHAnsi" w:cstheme="majorHAnsi"/>
          <w:sz w:val="28"/>
          <w:szCs w:val="28"/>
          <w:lang w:eastAsia="en-US"/>
        </w:rPr>
        <w:t>., 2007). This author suggests that there is a lot of emphasis put on the teacher in order to make group work successful. It is the teaching styles and how the classroom is run that makes the difference. Collaborative learning might be very successful in one school but completely different in another and this is dependent on the teacher. Furthermore, it is al</w:t>
      </w:r>
      <w:r w:rsidRPr="006E3D58">
        <w:rPr>
          <w:rFonts w:asciiTheme="majorHAnsi" w:hAnsiTheme="majorHAnsi" w:cstheme="majorHAnsi"/>
          <w:sz w:val="28"/>
          <w:szCs w:val="28"/>
          <w:lang w:eastAsia="en-US"/>
        </w:rPr>
        <w:t>so suggested</w:t>
      </w:r>
      <w:r>
        <w:rPr>
          <w:rFonts w:asciiTheme="majorHAnsi" w:hAnsiTheme="majorHAnsi" w:cstheme="majorHAnsi"/>
          <w:sz w:val="28"/>
          <w:szCs w:val="28"/>
          <w:lang w:eastAsia="en-US"/>
        </w:rPr>
        <w:t xml:space="preserve"> </w:t>
      </w:r>
      <w:r w:rsidRPr="006E3D58">
        <w:rPr>
          <w:rFonts w:asciiTheme="majorHAnsi" w:hAnsiTheme="majorHAnsi" w:cstheme="majorHAnsi"/>
          <w:sz w:val="28"/>
          <w:szCs w:val="28"/>
          <w:lang w:eastAsia="en-US"/>
        </w:rPr>
        <w:t xml:space="preserve"> that ‘if the relationships between grouping size, interaction type and learning tasks are planned strategically then learning experiences will be more effective’ (Blatchford, </w:t>
      </w:r>
      <w:r w:rsidRPr="006E3D58">
        <w:rPr>
          <w:rFonts w:asciiTheme="majorHAnsi" w:hAnsiTheme="majorHAnsi" w:cstheme="majorHAnsi"/>
          <w:i/>
          <w:sz w:val="28"/>
          <w:szCs w:val="28"/>
          <w:lang w:eastAsia="en-US"/>
        </w:rPr>
        <w:t xml:space="preserve">et al., 2003: </w:t>
      </w:r>
      <w:r w:rsidRPr="006E3D58">
        <w:rPr>
          <w:rFonts w:asciiTheme="majorHAnsi" w:hAnsiTheme="majorHAnsi" w:cstheme="majorHAnsi"/>
          <w:sz w:val="28"/>
          <w:szCs w:val="28"/>
          <w:lang w:eastAsia="en-US"/>
        </w:rPr>
        <w:t xml:space="preserve">2). </w:t>
      </w:r>
      <w:r w:rsidR="00E120D1">
        <w:rPr>
          <w:rFonts w:asciiTheme="majorHAnsi" w:hAnsiTheme="majorHAnsi" w:cstheme="majorHAnsi"/>
          <w:sz w:val="28"/>
          <w:szCs w:val="28"/>
          <w:lang w:eastAsia="en-US"/>
        </w:rPr>
        <w:t xml:space="preserve">Gillies and Ashman (2003) also place emphasis on the type of task. The task needs to be discovery and where the children must exchange ideas (Gillies and Ashman, 2003). </w:t>
      </w:r>
      <w:r>
        <w:rPr>
          <w:rFonts w:asciiTheme="majorHAnsi" w:hAnsiTheme="majorHAnsi" w:cstheme="majorHAnsi"/>
          <w:sz w:val="28"/>
          <w:szCs w:val="28"/>
          <w:lang w:eastAsia="en-US"/>
        </w:rPr>
        <w:t xml:space="preserve">This shows how important it is for a teacher to plan group work effectively for learning to take place. </w:t>
      </w:r>
    </w:p>
    <w:p w:rsidR="0075554D" w:rsidRPr="001D5D52" w:rsidRDefault="0075554D" w:rsidP="00182F73">
      <w:pPr>
        <w:spacing w:line="360" w:lineRule="auto"/>
        <w:jc w:val="both"/>
        <w:rPr>
          <w:rFonts w:asciiTheme="majorHAnsi" w:hAnsiTheme="majorHAnsi" w:cstheme="majorHAnsi"/>
          <w:sz w:val="28"/>
          <w:szCs w:val="28"/>
          <w:lang w:eastAsia="en-US"/>
        </w:rPr>
      </w:pPr>
    </w:p>
    <w:p w:rsidR="00D70C7F" w:rsidRPr="001D5D52" w:rsidRDefault="0075554D" w:rsidP="00016CB3">
      <w:pPr>
        <w:spacing w:line="360" w:lineRule="auto"/>
        <w:ind w:firstLine="720"/>
        <w:jc w:val="both"/>
        <w:rPr>
          <w:rFonts w:asciiTheme="majorHAnsi" w:hAnsiTheme="majorHAnsi" w:cstheme="majorHAnsi"/>
          <w:sz w:val="28"/>
          <w:szCs w:val="28"/>
          <w:lang w:eastAsia="en-US"/>
        </w:rPr>
      </w:pPr>
      <w:r w:rsidRPr="001D5D52">
        <w:rPr>
          <w:rFonts w:asciiTheme="majorHAnsi" w:hAnsiTheme="majorHAnsi" w:cstheme="majorHAnsi"/>
          <w:sz w:val="28"/>
          <w:szCs w:val="28"/>
          <w:lang w:eastAsia="en-US"/>
        </w:rPr>
        <w:t>It seems there is a major problem with current grouping strategies in primary schools, this is because there appears to be no specific demand for children to work together (</w:t>
      </w:r>
      <w:r w:rsidR="00500308" w:rsidRPr="001D5D52">
        <w:rPr>
          <w:rFonts w:asciiTheme="majorHAnsi" w:hAnsiTheme="majorHAnsi" w:cstheme="majorHAnsi"/>
          <w:sz w:val="28"/>
          <w:szCs w:val="28"/>
          <w:lang w:eastAsia="en-US"/>
        </w:rPr>
        <w:t>Dunne and Bennett, 1994)</w:t>
      </w:r>
      <w:r w:rsidRPr="001D5D52">
        <w:rPr>
          <w:rFonts w:asciiTheme="majorHAnsi" w:hAnsiTheme="majorHAnsi" w:cstheme="majorHAnsi"/>
          <w:sz w:val="28"/>
          <w:szCs w:val="28"/>
          <w:lang w:eastAsia="en-US"/>
        </w:rPr>
        <w:t>.</w:t>
      </w:r>
      <w:r w:rsidR="00500308" w:rsidRPr="001D5D52">
        <w:rPr>
          <w:rFonts w:asciiTheme="majorHAnsi" w:hAnsiTheme="majorHAnsi" w:cstheme="majorHAnsi"/>
          <w:sz w:val="28"/>
          <w:szCs w:val="28"/>
          <w:lang w:eastAsia="en-US"/>
        </w:rPr>
        <w:t xml:space="preserve"> This view shows how although children are being sat together in groups, they may not be all working together on the same task.</w:t>
      </w:r>
      <w:r w:rsidR="000A3F0A" w:rsidRPr="001D5D52">
        <w:rPr>
          <w:rFonts w:asciiTheme="majorHAnsi" w:hAnsiTheme="majorHAnsi" w:cstheme="majorHAnsi"/>
          <w:sz w:val="28"/>
          <w:szCs w:val="28"/>
          <w:lang w:eastAsia="en-US"/>
        </w:rPr>
        <w:t xml:space="preserve"> Therefore, tasks</w:t>
      </w:r>
      <w:r w:rsidR="001D5D52" w:rsidRPr="001D5D52">
        <w:rPr>
          <w:rFonts w:asciiTheme="majorHAnsi" w:hAnsiTheme="majorHAnsi" w:cstheme="majorHAnsi"/>
          <w:sz w:val="28"/>
          <w:szCs w:val="28"/>
          <w:lang w:eastAsia="en-US"/>
        </w:rPr>
        <w:t xml:space="preserve"> and activities</w:t>
      </w:r>
      <w:r w:rsidR="000A3F0A" w:rsidRPr="001D5D52">
        <w:rPr>
          <w:rFonts w:asciiTheme="majorHAnsi" w:hAnsiTheme="majorHAnsi" w:cstheme="majorHAnsi"/>
          <w:sz w:val="28"/>
          <w:szCs w:val="28"/>
          <w:lang w:eastAsia="en-US"/>
        </w:rPr>
        <w:t xml:space="preserve"> must be set appropriately so that children can work together to achieve the same learning outcome</w:t>
      </w:r>
      <w:r w:rsidR="001D5D52" w:rsidRPr="001D5D52">
        <w:rPr>
          <w:rFonts w:asciiTheme="majorHAnsi" w:hAnsiTheme="majorHAnsi" w:cstheme="majorHAnsi"/>
          <w:sz w:val="28"/>
          <w:szCs w:val="28"/>
          <w:lang w:eastAsia="en-US"/>
        </w:rPr>
        <w:t xml:space="preserve"> (Martin, 2007). The teacher must be responsible for creating activities which mean the children have to rely on each other (Martin, 2007). Martin (2007: 47) suggests this can </w:t>
      </w:r>
      <w:r w:rsidR="001D5D52" w:rsidRPr="001D5D52">
        <w:rPr>
          <w:rFonts w:asciiTheme="majorHAnsi" w:hAnsiTheme="majorHAnsi" w:cstheme="majorHAnsi"/>
          <w:sz w:val="28"/>
          <w:szCs w:val="28"/>
          <w:lang w:eastAsia="en-US"/>
        </w:rPr>
        <w:lastRenderedPageBreak/>
        <w:t>be done appropriately by giving members of the group a certain role to play, these must be ‘complementary’ and ‘interconnected’.</w:t>
      </w:r>
      <w:r w:rsidR="001D5D52">
        <w:rPr>
          <w:rFonts w:asciiTheme="majorHAnsi" w:hAnsiTheme="majorHAnsi" w:cstheme="majorHAnsi"/>
          <w:sz w:val="28"/>
          <w:szCs w:val="28"/>
          <w:lang w:eastAsia="en-US"/>
        </w:rPr>
        <w:t xml:space="preserve"> This allows children to have their own individual task which would be crucial to the group success (Martin, 2007). </w:t>
      </w:r>
      <w:r w:rsidR="00ED1725">
        <w:rPr>
          <w:rFonts w:asciiTheme="majorHAnsi" w:hAnsiTheme="majorHAnsi" w:cstheme="majorHAnsi"/>
          <w:sz w:val="28"/>
          <w:szCs w:val="28"/>
          <w:lang w:eastAsia="en-US"/>
        </w:rPr>
        <w:t>Additionally</w:t>
      </w:r>
      <w:r w:rsidR="001D5D52">
        <w:rPr>
          <w:rFonts w:asciiTheme="majorHAnsi" w:hAnsiTheme="majorHAnsi" w:cstheme="majorHAnsi"/>
          <w:sz w:val="28"/>
          <w:szCs w:val="28"/>
          <w:lang w:eastAsia="en-US"/>
        </w:rPr>
        <w:t xml:space="preserve">, the use of resources selected by the teacher </w:t>
      </w:r>
      <w:r w:rsidR="00ED1725">
        <w:rPr>
          <w:rFonts w:asciiTheme="majorHAnsi" w:hAnsiTheme="majorHAnsi" w:cstheme="majorHAnsi"/>
          <w:sz w:val="28"/>
          <w:szCs w:val="28"/>
          <w:lang w:eastAsia="en-US"/>
        </w:rPr>
        <w:t xml:space="preserve">can help to create </w:t>
      </w:r>
      <w:r w:rsidR="001D5D52">
        <w:rPr>
          <w:rFonts w:asciiTheme="majorHAnsi" w:hAnsiTheme="majorHAnsi" w:cstheme="majorHAnsi"/>
          <w:sz w:val="28"/>
          <w:szCs w:val="28"/>
          <w:lang w:eastAsia="en-US"/>
        </w:rPr>
        <w:t>a positive group environment which encourages collaborative learning.</w:t>
      </w:r>
      <w:r w:rsidR="00ED1725">
        <w:rPr>
          <w:rFonts w:asciiTheme="majorHAnsi" w:hAnsiTheme="majorHAnsi" w:cstheme="majorHAnsi"/>
          <w:sz w:val="28"/>
          <w:szCs w:val="28"/>
          <w:lang w:eastAsia="en-US"/>
        </w:rPr>
        <w:t xml:space="preserve"> Thus, literatur</w:t>
      </w:r>
      <w:r w:rsidR="0018379A">
        <w:rPr>
          <w:rFonts w:asciiTheme="majorHAnsi" w:hAnsiTheme="majorHAnsi" w:cstheme="majorHAnsi"/>
          <w:sz w:val="28"/>
          <w:szCs w:val="28"/>
          <w:lang w:eastAsia="en-US"/>
        </w:rPr>
        <w:t>e illustrates</w:t>
      </w:r>
      <w:r w:rsidR="00ED1725">
        <w:rPr>
          <w:rFonts w:asciiTheme="majorHAnsi" w:hAnsiTheme="majorHAnsi" w:cstheme="majorHAnsi"/>
          <w:sz w:val="28"/>
          <w:szCs w:val="28"/>
          <w:lang w:eastAsia="en-US"/>
        </w:rPr>
        <w:t xml:space="preserve"> how vital the teacher’s role is in creating successful group work within the primary school.</w:t>
      </w:r>
    </w:p>
    <w:p w:rsidR="002F5262" w:rsidRDefault="002F5262" w:rsidP="00EB7C3F">
      <w:pPr>
        <w:spacing w:line="360" w:lineRule="auto"/>
        <w:jc w:val="both"/>
        <w:rPr>
          <w:rFonts w:asciiTheme="majorHAnsi" w:hAnsiTheme="majorHAnsi" w:cstheme="majorHAnsi"/>
          <w:sz w:val="28"/>
          <w:szCs w:val="28"/>
          <w:lang w:eastAsia="en-US"/>
        </w:rPr>
      </w:pPr>
    </w:p>
    <w:p w:rsidR="002F5262" w:rsidRDefault="0018379A" w:rsidP="00016CB3">
      <w:pPr>
        <w:spacing w:line="360" w:lineRule="auto"/>
        <w:ind w:firstLine="720"/>
        <w:jc w:val="both"/>
        <w:rPr>
          <w:rFonts w:asciiTheme="majorHAnsi" w:hAnsiTheme="majorHAnsi" w:cstheme="majorHAnsi"/>
          <w:sz w:val="28"/>
          <w:szCs w:val="28"/>
          <w:lang w:eastAsia="en-US"/>
        </w:rPr>
      </w:pPr>
      <w:r>
        <w:rPr>
          <w:rFonts w:asciiTheme="majorHAnsi" w:hAnsiTheme="majorHAnsi" w:cstheme="majorHAnsi"/>
          <w:sz w:val="28"/>
          <w:szCs w:val="28"/>
          <w:lang w:eastAsia="en-US"/>
        </w:rPr>
        <w:t>This literature</w:t>
      </w:r>
      <w:r w:rsidR="002F5262">
        <w:rPr>
          <w:rFonts w:asciiTheme="majorHAnsi" w:hAnsiTheme="majorHAnsi" w:cstheme="majorHAnsi"/>
          <w:sz w:val="28"/>
          <w:szCs w:val="28"/>
          <w:lang w:eastAsia="en-US"/>
        </w:rPr>
        <w:t xml:space="preserve"> </w:t>
      </w:r>
      <w:r>
        <w:rPr>
          <w:rFonts w:asciiTheme="majorHAnsi" w:hAnsiTheme="majorHAnsi" w:cstheme="majorHAnsi"/>
          <w:sz w:val="28"/>
          <w:szCs w:val="28"/>
          <w:lang w:eastAsia="en-US"/>
        </w:rPr>
        <w:t xml:space="preserve">has </w:t>
      </w:r>
      <w:r w:rsidR="002F5262">
        <w:rPr>
          <w:rFonts w:asciiTheme="majorHAnsi" w:hAnsiTheme="majorHAnsi" w:cstheme="majorHAnsi"/>
          <w:sz w:val="28"/>
          <w:szCs w:val="28"/>
          <w:lang w:eastAsia="en-US"/>
        </w:rPr>
        <w:t>supported our re</w:t>
      </w:r>
      <w:r>
        <w:rPr>
          <w:rFonts w:asciiTheme="majorHAnsi" w:hAnsiTheme="majorHAnsi" w:cstheme="majorHAnsi"/>
          <w:sz w:val="28"/>
          <w:szCs w:val="28"/>
          <w:lang w:eastAsia="en-US"/>
        </w:rPr>
        <w:t xml:space="preserve">search question by giving </w:t>
      </w:r>
      <w:r w:rsidR="002F5262">
        <w:rPr>
          <w:rFonts w:asciiTheme="majorHAnsi" w:hAnsiTheme="majorHAnsi" w:cstheme="majorHAnsi"/>
          <w:sz w:val="28"/>
          <w:szCs w:val="28"/>
          <w:lang w:eastAsia="en-US"/>
        </w:rPr>
        <w:t xml:space="preserve">an insight into the positives and negatives of group work. </w:t>
      </w:r>
      <w:r>
        <w:rPr>
          <w:rFonts w:asciiTheme="majorHAnsi" w:hAnsiTheme="majorHAnsi" w:cstheme="majorHAnsi"/>
          <w:sz w:val="28"/>
          <w:szCs w:val="28"/>
          <w:lang w:eastAsia="en-US"/>
        </w:rPr>
        <w:t>It has been discussed how the teacher’s role is very important in creating an environment that allows children to thrive when working collaboratively. The use of defined roles within group work has been suggested as being beneficial for success and to improve the learning outcome (Martin, 2007). However, collaborative learning can be difficult to achieve with primary children</w:t>
      </w:r>
      <w:r w:rsidR="00073BC8">
        <w:rPr>
          <w:rFonts w:asciiTheme="majorHAnsi" w:hAnsiTheme="majorHAnsi" w:cstheme="majorHAnsi"/>
          <w:sz w:val="28"/>
          <w:szCs w:val="28"/>
          <w:lang w:eastAsia="en-US"/>
        </w:rPr>
        <w:t xml:space="preserve"> and the implications of this approach must be taken into account when planning activities. </w:t>
      </w:r>
    </w:p>
    <w:p w:rsidR="00B61950" w:rsidRDefault="00B61950" w:rsidP="008141C0">
      <w:pPr>
        <w:pStyle w:val="Heading4"/>
        <w:rPr>
          <w:lang w:eastAsia="en-US"/>
        </w:rPr>
      </w:pPr>
    </w:p>
    <w:p w:rsidR="00B61950" w:rsidRPr="008141C0" w:rsidRDefault="00B61950" w:rsidP="005D255F">
      <w:pPr>
        <w:pStyle w:val="Heading1"/>
        <w:rPr>
          <w:lang w:eastAsia="en-US"/>
        </w:rPr>
      </w:pPr>
      <w:bookmarkStart w:id="4" w:name="_Toc511581920"/>
      <w:r w:rsidRPr="008141C0">
        <w:rPr>
          <w:lang w:eastAsia="en-US"/>
        </w:rPr>
        <w:t>Explanation of your Lesson Study Design.</w:t>
      </w:r>
      <w:bookmarkEnd w:id="4"/>
    </w:p>
    <w:p w:rsidR="00BA753C" w:rsidRDefault="00BA753C" w:rsidP="00B61950">
      <w:pPr>
        <w:spacing w:line="360" w:lineRule="auto"/>
        <w:ind w:firstLine="720"/>
        <w:jc w:val="center"/>
        <w:rPr>
          <w:rFonts w:asciiTheme="majorHAnsi" w:hAnsiTheme="majorHAnsi" w:cstheme="majorHAnsi"/>
          <w:b/>
          <w:sz w:val="28"/>
          <w:szCs w:val="28"/>
          <w:u w:val="single"/>
          <w:lang w:eastAsia="en-US"/>
        </w:rPr>
      </w:pPr>
    </w:p>
    <w:p w:rsidR="00A76B12" w:rsidRDefault="00B61950" w:rsidP="007F2194">
      <w:pPr>
        <w:spacing w:line="360" w:lineRule="auto"/>
        <w:rPr>
          <w:rFonts w:asciiTheme="majorHAnsi" w:hAnsiTheme="majorHAnsi" w:cstheme="majorHAnsi"/>
          <w:sz w:val="28"/>
          <w:szCs w:val="28"/>
          <w:lang w:eastAsia="en-US"/>
        </w:rPr>
      </w:pPr>
      <w:r>
        <w:rPr>
          <w:rFonts w:asciiTheme="majorHAnsi" w:hAnsiTheme="majorHAnsi" w:cstheme="majorHAnsi"/>
          <w:sz w:val="28"/>
          <w:szCs w:val="28"/>
          <w:lang w:eastAsia="en-US"/>
        </w:rPr>
        <w:t>The methodology used in lesson study research is a form of action research</w:t>
      </w:r>
      <w:r w:rsidR="00D202B4">
        <w:rPr>
          <w:rFonts w:asciiTheme="majorHAnsi" w:hAnsiTheme="majorHAnsi" w:cstheme="majorHAnsi"/>
          <w:sz w:val="28"/>
          <w:szCs w:val="28"/>
          <w:lang w:eastAsia="en-US"/>
        </w:rPr>
        <w:t xml:space="preserve"> and this means that it has been carried out with knowledge of a need for improvement in a specific situation (Bell, 2010). </w:t>
      </w:r>
      <w:r w:rsidR="007F2194">
        <w:rPr>
          <w:rFonts w:asciiTheme="majorHAnsi" w:hAnsiTheme="majorHAnsi" w:cstheme="majorHAnsi"/>
          <w:sz w:val="28"/>
          <w:szCs w:val="28"/>
          <w:lang w:eastAsia="en-US"/>
        </w:rPr>
        <w:t xml:space="preserve">Another reason for classifying lesson study as action research is because when the investigation finishes, the participants will continue to reflect and think of further ways to improve (Bell, 2010). </w:t>
      </w:r>
      <w:r w:rsidR="00D202B4">
        <w:rPr>
          <w:rFonts w:asciiTheme="majorHAnsi" w:hAnsiTheme="majorHAnsi" w:cstheme="majorHAnsi"/>
          <w:sz w:val="28"/>
          <w:szCs w:val="28"/>
          <w:lang w:eastAsia="en-US"/>
        </w:rPr>
        <w:t>Lesson study research methodology i</w:t>
      </w:r>
      <w:r w:rsidR="007F2194">
        <w:rPr>
          <w:rFonts w:asciiTheme="majorHAnsi" w:hAnsiTheme="majorHAnsi" w:cstheme="majorHAnsi"/>
          <w:sz w:val="28"/>
          <w:szCs w:val="28"/>
          <w:lang w:eastAsia="en-US"/>
        </w:rPr>
        <w:t xml:space="preserve">s </w:t>
      </w:r>
      <w:r w:rsidR="00C64F0E">
        <w:rPr>
          <w:rFonts w:asciiTheme="majorHAnsi" w:hAnsiTheme="majorHAnsi" w:cstheme="majorHAnsi"/>
          <w:sz w:val="28"/>
          <w:szCs w:val="28"/>
          <w:lang w:eastAsia="en-US"/>
        </w:rPr>
        <w:t>‘</w:t>
      </w:r>
      <w:r w:rsidR="00C64F0E" w:rsidRPr="00C64F0E">
        <w:rPr>
          <w:rFonts w:asciiTheme="majorHAnsi" w:hAnsiTheme="majorHAnsi" w:cstheme="majorHAnsi"/>
          <w:sz w:val="28"/>
          <w:szCs w:val="28"/>
          <w:lang w:eastAsia="en-US"/>
        </w:rPr>
        <w:t xml:space="preserve">a detailed study or examination of the practice of </w:t>
      </w:r>
      <w:r w:rsidR="00C64F0E">
        <w:rPr>
          <w:rFonts w:asciiTheme="majorHAnsi" w:hAnsiTheme="majorHAnsi" w:cstheme="majorHAnsi"/>
          <w:sz w:val="28"/>
          <w:szCs w:val="28"/>
          <w:lang w:eastAsia="en-US"/>
        </w:rPr>
        <w:t xml:space="preserve">teaching’ (Department of Education, 2009: 5). </w:t>
      </w:r>
      <w:r w:rsidR="000E4691">
        <w:rPr>
          <w:rFonts w:asciiTheme="majorHAnsi" w:hAnsiTheme="majorHAnsi" w:cstheme="majorHAnsi"/>
          <w:sz w:val="28"/>
          <w:szCs w:val="28"/>
          <w:lang w:eastAsia="en-US"/>
        </w:rPr>
        <w:t xml:space="preserve">It involves a group of teachers working together in order to plan, observe and evaluate the learning in ‘research lessons’ (Dudley, 2014). </w:t>
      </w:r>
      <w:r w:rsidR="00C00EF3">
        <w:rPr>
          <w:rFonts w:asciiTheme="majorHAnsi" w:hAnsiTheme="majorHAnsi" w:cstheme="majorHAnsi"/>
          <w:sz w:val="28"/>
          <w:szCs w:val="28"/>
          <w:lang w:eastAsia="en-US"/>
        </w:rPr>
        <w:t xml:space="preserve">There are a number of benefits for using Lesson Study and some of these include: bringing together shared ideas, it appreciates long-term learning and also </w:t>
      </w:r>
      <w:r w:rsidR="00A76B12">
        <w:rPr>
          <w:rFonts w:asciiTheme="majorHAnsi" w:hAnsiTheme="majorHAnsi" w:cstheme="majorHAnsi"/>
          <w:sz w:val="28"/>
          <w:szCs w:val="28"/>
          <w:lang w:eastAsia="en-US"/>
        </w:rPr>
        <w:t>allows teachers to be innovative and improve (Lewis and Hurd, 2011).</w:t>
      </w:r>
    </w:p>
    <w:p w:rsidR="00B61950" w:rsidRDefault="00C00EF3" w:rsidP="00A76B12">
      <w:pPr>
        <w:spacing w:line="360" w:lineRule="auto"/>
        <w:ind w:firstLine="720"/>
        <w:rPr>
          <w:rFonts w:asciiTheme="majorHAnsi" w:hAnsiTheme="majorHAnsi" w:cstheme="majorHAnsi"/>
          <w:sz w:val="28"/>
          <w:szCs w:val="28"/>
          <w:lang w:eastAsia="en-US"/>
        </w:rPr>
      </w:pPr>
      <w:r>
        <w:rPr>
          <w:rFonts w:asciiTheme="majorHAnsi" w:hAnsiTheme="majorHAnsi" w:cstheme="majorHAnsi"/>
          <w:sz w:val="28"/>
          <w:szCs w:val="28"/>
          <w:lang w:eastAsia="en-US"/>
        </w:rPr>
        <w:lastRenderedPageBreak/>
        <w:t xml:space="preserve"> </w:t>
      </w:r>
      <w:r w:rsidR="000E4691">
        <w:rPr>
          <w:rFonts w:asciiTheme="majorHAnsi" w:hAnsiTheme="majorHAnsi" w:cstheme="majorHAnsi"/>
          <w:sz w:val="28"/>
          <w:szCs w:val="28"/>
          <w:lang w:eastAsia="en-US"/>
        </w:rPr>
        <w:t>The first step</w:t>
      </w:r>
      <w:r w:rsidR="00A76B12">
        <w:rPr>
          <w:rFonts w:asciiTheme="majorHAnsi" w:hAnsiTheme="majorHAnsi" w:cstheme="majorHAnsi"/>
          <w:sz w:val="28"/>
          <w:szCs w:val="28"/>
          <w:lang w:eastAsia="en-US"/>
        </w:rPr>
        <w:t xml:space="preserve"> in our research</w:t>
      </w:r>
      <w:r w:rsidR="000E4691">
        <w:rPr>
          <w:rFonts w:asciiTheme="majorHAnsi" w:hAnsiTheme="majorHAnsi" w:cstheme="majorHAnsi"/>
          <w:sz w:val="28"/>
          <w:szCs w:val="28"/>
          <w:lang w:eastAsia="en-US"/>
        </w:rPr>
        <w:t xml:space="preserve"> was to decide on the intended focus of the lesson study with a partner and collaboratively plan a lesson for this focus. </w:t>
      </w:r>
      <w:r w:rsidR="00FF31F8">
        <w:rPr>
          <w:rFonts w:asciiTheme="majorHAnsi" w:hAnsiTheme="majorHAnsi" w:cstheme="majorHAnsi"/>
          <w:sz w:val="28"/>
          <w:szCs w:val="28"/>
          <w:lang w:eastAsia="en-US"/>
        </w:rPr>
        <w:t xml:space="preserve">This research lesson is intended to improve the learning of the pupils and develop ways of teaching, it can be very specific (Dudley, 2015). </w:t>
      </w:r>
      <w:r w:rsidR="00BA753C">
        <w:rPr>
          <w:rFonts w:asciiTheme="majorHAnsi" w:hAnsiTheme="majorHAnsi" w:cstheme="majorHAnsi"/>
          <w:sz w:val="28"/>
          <w:szCs w:val="28"/>
          <w:lang w:eastAsia="en-US"/>
        </w:rPr>
        <w:t>We worked as a pair</w:t>
      </w:r>
      <w:r w:rsidR="00FF31F8">
        <w:rPr>
          <w:rFonts w:asciiTheme="majorHAnsi" w:hAnsiTheme="majorHAnsi" w:cstheme="majorHAnsi"/>
          <w:sz w:val="28"/>
          <w:szCs w:val="28"/>
          <w:lang w:eastAsia="en-US"/>
        </w:rPr>
        <w:t xml:space="preserve"> when carry</w:t>
      </w:r>
      <w:r w:rsidR="00BA753C">
        <w:rPr>
          <w:rFonts w:asciiTheme="majorHAnsi" w:hAnsiTheme="majorHAnsi" w:cstheme="majorHAnsi"/>
          <w:sz w:val="28"/>
          <w:szCs w:val="28"/>
          <w:lang w:eastAsia="en-US"/>
        </w:rPr>
        <w:t>ing out this lesson study and so</w:t>
      </w:r>
      <w:r w:rsidR="00FF31F8">
        <w:rPr>
          <w:rFonts w:asciiTheme="majorHAnsi" w:hAnsiTheme="majorHAnsi" w:cstheme="majorHAnsi"/>
          <w:sz w:val="28"/>
          <w:szCs w:val="28"/>
          <w:lang w:eastAsia="en-US"/>
        </w:rPr>
        <w:t xml:space="preserve"> taught the lesson twice in order to observe the learning. In the first lesson taught, one member became the teacher and the other observed the findings (Dudley, 2015). The observer made notes and focused on a specific group’s engagement during the lesson rather than the teacher (Dudley, 2015). </w:t>
      </w:r>
      <w:r w:rsidR="00F14D5E">
        <w:rPr>
          <w:rFonts w:asciiTheme="majorHAnsi" w:hAnsiTheme="majorHAnsi" w:cstheme="majorHAnsi"/>
          <w:sz w:val="28"/>
          <w:szCs w:val="28"/>
          <w:lang w:eastAsia="en-US"/>
        </w:rPr>
        <w:t>Research suggests that this approach</w:t>
      </w:r>
      <w:r w:rsidR="00BA753C">
        <w:rPr>
          <w:rFonts w:asciiTheme="majorHAnsi" w:hAnsiTheme="majorHAnsi" w:cstheme="majorHAnsi"/>
          <w:sz w:val="28"/>
          <w:szCs w:val="28"/>
          <w:lang w:eastAsia="en-US"/>
        </w:rPr>
        <w:t xml:space="preserve"> has been very beneficial because </w:t>
      </w:r>
      <w:r w:rsidR="00F14D5E">
        <w:rPr>
          <w:rFonts w:asciiTheme="majorHAnsi" w:hAnsiTheme="majorHAnsi" w:cstheme="majorHAnsi"/>
          <w:sz w:val="28"/>
          <w:szCs w:val="28"/>
          <w:lang w:eastAsia="en-US"/>
        </w:rPr>
        <w:t xml:space="preserve">it allows insight into pupils’ thinking and cognition (Dudley, 2015). </w:t>
      </w:r>
      <w:r w:rsidR="000D0CC6">
        <w:rPr>
          <w:rFonts w:asciiTheme="majorHAnsi" w:hAnsiTheme="majorHAnsi" w:cstheme="majorHAnsi"/>
          <w:sz w:val="28"/>
          <w:szCs w:val="28"/>
          <w:lang w:eastAsia="en-US"/>
        </w:rPr>
        <w:t>Following the first lesson, we will reflect together to evaluate its effectiveness and decide on what to improve for the second lesson (Department of Education, 2009).</w:t>
      </w:r>
    </w:p>
    <w:p w:rsidR="00F14D5E" w:rsidRPr="00FE5A1C" w:rsidRDefault="00F14D5E" w:rsidP="007F2194">
      <w:pPr>
        <w:spacing w:line="360" w:lineRule="auto"/>
        <w:rPr>
          <w:rFonts w:asciiTheme="majorHAnsi" w:hAnsiTheme="majorHAnsi" w:cstheme="majorHAnsi"/>
          <w:b/>
          <w:sz w:val="28"/>
          <w:szCs w:val="28"/>
          <w:u w:val="single"/>
          <w:lang w:eastAsia="en-US"/>
        </w:rPr>
      </w:pPr>
    </w:p>
    <w:p w:rsidR="00A93319" w:rsidRPr="00FE5A1C" w:rsidRDefault="003B2FB9" w:rsidP="00FE5A1C">
      <w:pPr>
        <w:rPr>
          <w:rFonts w:asciiTheme="majorHAnsi" w:hAnsiTheme="majorHAnsi" w:cstheme="majorHAnsi"/>
          <w:b/>
          <w:sz w:val="28"/>
          <w:u w:val="single"/>
        </w:rPr>
      </w:pPr>
      <w:r w:rsidRPr="00FE5A1C">
        <w:rPr>
          <w:rFonts w:asciiTheme="majorHAnsi" w:hAnsiTheme="majorHAnsi" w:cstheme="majorHAnsi"/>
          <w:b/>
          <w:sz w:val="28"/>
          <w:u w:val="single"/>
        </w:rPr>
        <w:t>T</w:t>
      </w:r>
      <w:r w:rsidR="00F14D5E" w:rsidRPr="00FE5A1C">
        <w:rPr>
          <w:rFonts w:asciiTheme="majorHAnsi" w:hAnsiTheme="majorHAnsi" w:cstheme="majorHAnsi"/>
          <w:b/>
          <w:sz w:val="28"/>
          <w:u w:val="single"/>
        </w:rPr>
        <w:t>he metho</w:t>
      </w:r>
      <w:r w:rsidR="000D0CC6" w:rsidRPr="00FE5A1C">
        <w:rPr>
          <w:rFonts w:asciiTheme="majorHAnsi" w:hAnsiTheme="majorHAnsi" w:cstheme="majorHAnsi"/>
          <w:b/>
          <w:sz w:val="28"/>
          <w:u w:val="single"/>
        </w:rPr>
        <w:t>ds of data collection</w:t>
      </w:r>
      <w:r w:rsidR="00A93319" w:rsidRPr="00FE5A1C">
        <w:rPr>
          <w:rFonts w:asciiTheme="majorHAnsi" w:hAnsiTheme="majorHAnsi" w:cstheme="majorHAnsi"/>
          <w:b/>
          <w:sz w:val="28"/>
          <w:u w:val="single"/>
        </w:rPr>
        <w:t>:</w:t>
      </w:r>
    </w:p>
    <w:p w:rsidR="00275DC3" w:rsidRDefault="00FE5A1C" w:rsidP="00FE5A1C">
      <w:pPr>
        <w:tabs>
          <w:tab w:val="left" w:pos="2383"/>
        </w:tabs>
        <w:spacing w:line="360" w:lineRule="auto"/>
        <w:rPr>
          <w:rFonts w:asciiTheme="majorHAnsi" w:hAnsiTheme="majorHAnsi" w:cstheme="majorHAnsi"/>
          <w:sz w:val="28"/>
        </w:rPr>
      </w:pPr>
      <w:r>
        <w:rPr>
          <w:rFonts w:asciiTheme="majorHAnsi" w:hAnsiTheme="majorHAnsi" w:cstheme="majorHAnsi"/>
          <w:sz w:val="28"/>
        </w:rPr>
        <w:tab/>
      </w:r>
    </w:p>
    <w:p w:rsidR="002F7DB5" w:rsidRDefault="00A93319" w:rsidP="002F7DB5">
      <w:pPr>
        <w:spacing w:line="360" w:lineRule="auto"/>
        <w:rPr>
          <w:rFonts w:asciiTheme="majorHAnsi" w:hAnsiTheme="majorHAnsi" w:cstheme="majorHAnsi"/>
          <w:sz w:val="28"/>
          <w:szCs w:val="28"/>
          <w:lang w:eastAsia="en-US"/>
        </w:rPr>
      </w:pPr>
      <w:r w:rsidRPr="00275DC3">
        <w:rPr>
          <w:rFonts w:asciiTheme="majorHAnsi" w:hAnsiTheme="majorHAnsi" w:cstheme="majorHAnsi"/>
          <w:sz w:val="28"/>
          <w:u w:val="single"/>
        </w:rPr>
        <w:t>N</w:t>
      </w:r>
      <w:r w:rsidR="00A10C3F" w:rsidRPr="00275DC3">
        <w:rPr>
          <w:rFonts w:asciiTheme="majorHAnsi" w:hAnsiTheme="majorHAnsi" w:cstheme="majorHAnsi"/>
          <w:sz w:val="28"/>
          <w:u w:val="single"/>
        </w:rPr>
        <w:t xml:space="preserve">on –participant </w:t>
      </w:r>
      <w:r w:rsidRPr="00275DC3">
        <w:rPr>
          <w:rFonts w:asciiTheme="majorHAnsi" w:hAnsiTheme="majorHAnsi" w:cstheme="majorHAnsi"/>
          <w:sz w:val="28"/>
          <w:u w:val="single"/>
        </w:rPr>
        <w:t xml:space="preserve">observation: </w:t>
      </w:r>
      <w:r w:rsidR="002F7DB5">
        <w:rPr>
          <w:rFonts w:asciiTheme="majorHAnsi" w:hAnsiTheme="majorHAnsi" w:cstheme="majorHAnsi"/>
          <w:sz w:val="28"/>
          <w:u w:val="single"/>
        </w:rPr>
        <w:t xml:space="preserve"> </w:t>
      </w:r>
    </w:p>
    <w:p w:rsidR="00DE5DD2" w:rsidRDefault="00A93319" w:rsidP="00C143B2">
      <w:pPr>
        <w:spacing w:line="360" w:lineRule="auto"/>
        <w:rPr>
          <w:rFonts w:asciiTheme="majorHAnsi" w:hAnsiTheme="majorHAnsi" w:cstheme="majorHAnsi"/>
          <w:sz w:val="28"/>
        </w:rPr>
      </w:pPr>
      <w:r w:rsidRPr="00A93319">
        <w:rPr>
          <w:rFonts w:asciiTheme="majorHAnsi" w:hAnsiTheme="majorHAnsi" w:cstheme="majorHAnsi"/>
          <w:sz w:val="28"/>
        </w:rPr>
        <w:t>The non-participant observation</w:t>
      </w:r>
      <w:r w:rsidR="00275DC3">
        <w:rPr>
          <w:rFonts w:asciiTheme="majorHAnsi" w:hAnsiTheme="majorHAnsi" w:cstheme="majorHAnsi"/>
          <w:sz w:val="28"/>
        </w:rPr>
        <w:t>s were captured</w:t>
      </w:r>
      <w:r w:rsidRPr="00A93319">
        <w:rPr>
          <w:rFonts w:asciiTheme="majorHAnsi" w:hAnsiTheme="majorHAnsi" w:cstheme="majorHAnsi"/>
          <w:sz w:val="28"/>
        </w:rPr>
        <w:t xml:space="preserve"> using an observation schedule constructed by the researchers. </w:t>
      </w:r>
      <w:r w:rsidR="00311EE2">
        <w:rPr>
          <w:rFonts w:asciiTheme="majorHAnsi" w:hAnsiTheme="majorHAnsi" w:cstheme="majorHAnsi"/>
          <w:sz w:val="28"/>
        </w:rPr>
        <w:t>The benefit</w:t>
      </w:r>
      <w:r w:rsidR="006D082C">
        <w:rPr>
          <w:rFonts w:asciiTheme="majorHAnsi" w:hAnsiTheme="majorHAnsi" w:cstheme="majorHAnsi"/>
          <w:sz w:val="28"/>
        </w:rPr>
        <w:t xml:space="preserve">s of using </w:t>
      </w:r>
      <w:r w:rsidR="00311EE2">
        <w:rPr>
          <w:rFonts w:asciiTheme="majorHAnsi" w:hAnsiTheme="majorHAnsi" w:cstheme="majorHAnsi"/>
          <w:sz w:val="28"/>
        </w:rPr>
        <w:t xml:space="preserve">non-participant observation was that the observer </w:t>
      </w:r>
      <w:r w:rsidR="006D082C">
        <w:rPr>
          <w:rFonts w:asciiTheme="majorHAnsi" w:hAnsiTheme="majorHAnsi" w:cstheme="majorHAnsi"/>
          <w:sz w:val="28"/>
        </w:rPr>
        <w:t>could fully focus on writing accurate notes without having any additional responsibilities (</w:t>
      </w:r>
      <w:proofErr w:type="spellStart"/>
      <w:r w:rsidR="006D082C" w:rsidRPr="00275DC3">
        <w:rPr>
          <w:rFonts w:asciiTheme="majorHAnsi" w:hAnsiTheme="majorHAnsi" w:cstheme="majorHAnsi"/>
          <w:sz w:val="28"/>
          <w:lang w:eastAsia="en-US"/>
        </w:rPr>
        <w:t>Papatheodorou</w:t>
      </w:r>
      <w:proofErr w:type="spellEnd"/>
      <w:r w:rsidR="006D082C" w:rsidRPr="00A93319">
        <w:rPr>
          <w:rFonts w:asciiTheme="majorHAnsi" w:hAnsiTheme="majorHAnsi" w:cstheme="majorHAnsi"/>
          <w:sz w:val="28"/>
        </w:rPr>
        <w:t xml:space="preserve"> </w:t>
      </w:r>
      <w:r w:rsidR="006D082C">
        <w:rPr>
          <w:rFonts w:asciiTheme="majorHAnsi" w:hAnsiTheme="majorHAnsi" w:cstheme="majorHAnsi"/>
          <w:sz w:val="28"/>
        </w:rPr>
        <w:t xml:space="preserve">and Luff, 2012). </w:t>
      </w:r>
      <w:r w:rsidRPr="00A93319">
        <w:rPr>
          <w:rFonts w:asciiTheme="majorHAnsi" w:hAnsiTheme="majorHAnsi" w:cstheme="majorHAnsi"/>
          <w:sz w:val="28"/>
        </w:rPr>
        <w:t>It is a structured observation because it is specific to what we want to collect.</w:t>
      </w:r>
      <w:r>
        <w:rPr>
          <w:rFonts w:asciiTheme="majorHAnsi" w:hAnsiTheme="majorHAnsi" w:cstheme="majorHAnsi"/>
          <w:sz w:val="28"/>
        </w:rPr>
        <w:t xml:space="preserve"> </w:t>
      </w:r>
      <w:r w:rsidR="000B11A5">
        <w:rPr>
          <w:rFonts w:asciiTheme="majorHAnsi" w:hAnsiTheme="majorHAnsi" w:cstheme="majorHAnsi"/>
          <w:sz w:val="28"/>
        </w:rPr>
        <w:t xml:space="preserve">We decided to </w:t>
      </w:r>
      <w:r w:rsidR="006D082C">
        <w:rPr>
          <w:rFonts w:asciiTheme="majorHAnsi" w:hAnsiTheme="majorHAnsi" w:cstheme="majorHAnsi"/>
          <w:sz w:val="28"/>
        </w:rPr>
        <w:t>measure the level of i</w:t>
      </w:r>
      <w:r w:rsidR="000B11A5">
        <w:rPr>
          <w:rFonts w:asciiTheme="majorHAnsi" w:hAnsiTheme="majorHAnsi" w:cstheme="majorHAnsi"/>
          <w:sz w:val="28"/>
        </w:rPr>
        <w:t>n</w:t>
      </w:r>
      <w:r w:rsidR="006A3F54">
        <w:rPr>
          <w:rFonts w:asciiTheme="majorHAnsi" w:hAnsiTheme="majorHAnsi" w:cstheme="majorHAnsi"/>
          <w:sz w:val="28"/>
        </w:rPr>
        <w:t>volvement</w:t>
      </w:r>
      <w:r w:rsidR="000B11A5">
        <w:rPr>
          <w:rFonts w:asciiTheme="majorHAnsi" w:hAnsiTheme="majorHAnsi" w:cstheme="majorHAnsi"/>
          <w:sz w:val="28"/>
        </w:rPr>
        <w:t xml:space="preserve"> of each child in one group every five minutes and record the findings. Our observation schedule was constructed using the </w:t>
      </w:r>
      <w:r w:rsidR="000B11A5" w:rsidRPr="004315FA">
        <w:rPr>
          <w:rFonts w:asciiTheme="majorHAnsi" w:hAnsiTheme="majorHAnsi" w:cstheme="majorHAnsi"/>
          <w:sz w:val="28"/>
        </w:rPr>
        <w:t>‘Leuven Scale</w:t>
      </w:r>
      <w:r w:rsidR="00311EE2" w:rsidRPr="004315FA">
        <w:rPr>
          <w:rFonts w:asciiTheme="majorHAnsi" w:hAnsiTheme="majorHAnsi" w:cstheme="majorHAnsi"/>
          <w:sz w:val="28"/>
        </w:rPr>
        <w:t xml:space="preserve"> of Involvement</w:t>
      </w:r>
      <w:r w:rsidR="000B11A5" w:rsidRPr="004315FA">
        <w:rPr>
          <w:rFonts w:asciiTheme="majorHAnsi" w:hAnsiTheme="majorHAnsi" w:cstheme="majorHAnsi"/>
          <w:sz w:val="28"/>
        </w:rPr>
        <w:t>’</w:t>
      </w:r>
      <w:r w:rsidR="00275DC3">
        <w:rPr>
          <w:rFonts w:asciiTheme="majorHAnsi" w:hAnsiTheme="majorHAnsi" w:cstheme="majorHAnsi"/>
          <w:sz w:val="28"/>
        </w:rPr>
        <w:t xml:space="preserve"> because we wanted to see how the defined roles within the groups </w:t>
      </w:r>
      <w:r w:rsidR="00311EE2">
        <w:rPr>
          <w:rFonts w:asciiTheme="majorHAnsi" w:hAnsiTheme="majorHAnsi" w:cstheme="majorHAnsi"/>
          <w:sz w:val="28"/>
        </w:rPr>
        <w:t>affected their involvement</w:t>
      </w:r>
      <w:r w:rsidR="002F7DB5">
        <w:rPr>
          <w:rFonts w:asciiTheme="majorHAnsi" w:hAnsiTheme="majorHAnsi" w:cstheme="majorHAnsi"/>
          <w:sz w:val="28"/>
        </w:rPr>
        <w:t xml:space="preserve"> levels.</w:t>
      </w:r>
      <w:r w:rsidR="00275DC3">
        <w:rPr>
          <w:rFonts w:asciiTheme="majorHAnsi" w:hAnsiTheme="majorHAnsi" w:cstheme="majorHAnsi"/>
          <w:sz w:val="28"/>
        </w:rPr>
        <w:t xml:space="preserve"> </w:t>
      </w:r>
      <w:r w:rsidR="00DE5DD2">
        <w:rPr>
          <w:rFonts w:asciiTheme="majorHAnsi" w:hAnsiTheme="majorHAnsi" w:cstheme="majorHAnsi"/>
          <w:sz w:val="28"/>
        </w:rPr>
        <w:t>This is a 5-point rating system, level one being the lowest level and level five meaning there is high levels of involvement with full concentration (</w:t>
      </w:r>
      <w:proofErr w:type="spellStart"/>
      <w:r w:rsidR="00DE5DD2">
        <w:rPr>
          <w:rFonts w:asciiTheme="majorHAnsi" w:hAnsiTheme="majorHAnsi" w:cstheme="majorHAnsi"/>
          <w:sz w:val="28"/>
        </w:rPr>
        <w:t>Laevers</w:t>
      </w:r>
      <w:proofErr w:type="spellEnd"/>
      <w:r w:rsidR="00DE5DD2">
        <w:rPr>
          <w:rFonts w:asciiTheme="majorHAnsi" w:hAnsiTheme="majorHAnsi" w:cstheme="majorHAnsi"/>
          <w:sz w:val="28"/>
        </w:rPr>
        <w:t xml:space="preserve"> and </w:t>
      </w:r>
      <w:proofErr w:type="spellStart"/>
      <w:r w:rsidR="00DE5DD2">
        <w:rPr>
          <w:rFonts w:asciiTheme="majorHAnsi" w:hAnsiTheme="majorHAnsi" w:cstheme="majorHAnsi"/>
          <w:sz w:val="28"/>
        </w:rPr>
        <w:t>Heylen</w:t>
      </w:r>
      <w:proofErr w:type="spellEnd"/>
      <w:r w:rsidR="00DE5DD2">
        <w:rPr>
          <w:rFonts w:asciiTheme="majorHAnsi" w:hAnsiTheme="majorHAnsi" w:cstheme="majorHAnsi"/>
          <w:sz w:val="28"/>
        </w:rPr>
        <w:t xml:space="preserve">, 2003). </w:t>
      </w:r>
      <w:r w:rsidR="00197F5E">
        <w:rPr>
          <w:rFonts w:asciiTheme="majorHAnsi" w:hAnsiTheme="majorHAnsi" w:cstheme="majorHAnsi"/>
          <w:sz w:val="28"/>
        </w:rPr>
        <w:t>Using numbers within our observation schedule meant that the data collected was towards a quantitative type (</w:t>
      </w:r>
      <w:proofErr w:type="spellStart"/>
      <w:r w:rsidR="00197F5E">
        <w:rPr>
          <w:rFonts w:asciiTheme="majorHAnsi" w:hAnsiTheme="majorHAnsi" w:cstheme="majorHAnsi"/>
          <w:sz w:val="28"/>
        </w:rPr>
        <w:t>Denscombe</w:t>
      </w:r>
      <w:proofErr w:type="spellEnd"/>
      <w:r w:rsidR="00197F5E">
        <w:rPr>
          <w:rFonts w:asciiTheme="majorHAnsi" w:hAnsiTheme="majorHAnsi" w:cstheme="majorHAnsi"/>
          <w:sz w:val="28"/>
        </w:rPr>
        <w:t xml:space="preserve">, 2010). </w:t>
      </w:r>
      <w:r w:rsidR="00DE5DD2">
        <w:rPr>
          <w:rFonts w:asciiTheme="majorHAnsi" w:hAnsiTheme="majorHAnsi" w:cstheme="majorHAnsi"/>
          <w:sz w:val="28"/>
        </w:rPr>
        <w:t>This scale is very useful because when a child is showing high involvement, this means deep-level-learning is taking place (</w:t>
      </w:r>
      <w:proofErr w:type="spellStart"/>
      <w:r w:rsidR="00DE5DD2">
        <w:rPr>
          <w:rFonts w:asciiTheme="majorHAnsi" w:hAnsiTheme="majorHAnsi" w:cstheme="majorHAnsi"/>
          <w:sz w:val="28"/>
        </w:rPr>
        <w:t>Laevers</w:t>
      </w:r>
      <w:proofErr w:type="spellEnd"/>
      <w:r w:rsidR="00DE5DD2">
        <w:rPr>
          <w:rFonts w:asciiTheme="majorHAnsi" w:hAnsiTheme="majorHAnsi" w:cstheme="majorHAnsi"/>
          <w:sz w:val="28"/>
        </w:rPr>
        <w:t xml:space="preserve"> and </w:t>
      </w:r>
      <w:proofErr w:type="spellStart"/>
      <w:r w:rsidR="00DE5DD2">
        <w:rPr>
          <w:rFonts w:asciiTheme="majorHAnsi" w:hAnsiTheme="majorHAnsi" w:cstheme="majorHAnsi"/>
          <w:sz w:val="28"/>
        </w:rPr>
        <w:t>Heylen</w:t>
      </w:r>
      <w:proofErr w:type="spellEnd"/>
      <w:r w:rsidR="00DE5DD2">
        <w:rPr>
          <w:rFonts w:asciiTheme="majorHAnsi" w:hAnsiTheme="majorHAnsi" w:cstheme="majorHAnsi"/>
          <w:sz w:val="28"/>
        </w:rPr>
        <w:t xml:space="preserve">, 2003). We also made a space for any ‘additional comments’ about the pupils. This allowed the </w:t>
      </w:r>
      <w:r w:rsidR="00DE5DD2">
        <w:rPr>
          <w:rFonts w:asciiTheme="majorHAnsi" w:hAnsiTheme="majorHAnsi" w:cstheme="majorHAnsi"/>
          <w:sz w:val="28"/>
        </w:rPr>
        <w:lastRenderedPageBreak/>
        <w:t xml:space="preserve">observer to write any extra information that they had witnessed about how the children were taking part within the group environment. </w:t>
      </w:r>
    </w:p>
    <w:p w:rsidR="00DE5DD2" w:rsidRDefault="00DE5DD2" w:rsidP="00C143B2">
      <w:pPr>
        <w:spacing w:line="360" w:lineRule="auto"/>
        <w:rPr>
          <w:rFonts w:asciiTheme="majorHAnsi" w:hAnsiTheme="majorHAnsi" w:cstheme="majorHAnsi"/>
          <w:sz w:val="28"/>
        </w:rPr>
      </w:pPr>
    </w:p>
    <w:p w:rsidR="00A93319" w:rsidRPr="00C143B2" w:rsidRDefault="00DE5DD2" w:rsidP="00DE5DD2">
      <w:pPr>
        <w:spacing w:line="360" w:lineRule="auto"/>
        <w:ind w:firstLine="360"/>
        <w:rPr>
          <w:rFonts w:asciiTheme="majorHAnsi" w:hAnsiTheme="majorHAnsi" w:cstheme="majorHAnsi"/>
          <w:sz w:val="28"/>
          <w:szCs w:val="28"/>
          <w:lang w:eastAsia="en-US"/>
        </w:rPr>
      </w:pPr>
      <w:r>
        <w:rPr>
          <w:rFonts w:asciiTheme="majorHAnsi" w:hAnsiTheme="majorHAnsi" w:cstheme="majorHAnsi"/>
          <w:sz w:val="28"/>
        </w:rPr>
        <w:t>Furthermore, u</w:t>
      </w:r>
      <w:r w:rsidR="00311EE2">
        <w:rPr>
          <w:rFonts w:asciiTheme="majorHAnsi" w:hAnsiTheme="majorHAnsi" w:cstheme="majorHAnsi"/>
          <w:sz w:val="28"/>
        </w:rPr>
        <w:t>sing an observation schedule ensured we eradicated any bias from the observer and made the data more reliable (</w:t>
      </w:r>
      <w:proofErr w:type="spellStart"/>
      <w:r w:rsidR="00311EE2">
        <w:rPr>
          <w:rFonts w:asciiTheme="majorHAnsi" w:hAnsiTheme="majorHAnsi" w:cstheme="majorHAnsi"/>
          <w:sz w:val="28"/>
        </w:rPr>
        <w:t>Denscombe</w:t>
      </w:r>
      <w:proofErr w:type="spellEnd"/>
      <w:r w:rsidR="00311EE2">
        <w:rPr>
          <w:rFonts w:asciiTheme="majorHAnsi" w:hAnsiTheme="majorHAnsi" w:cstheme="majorHAnsi"/>
          <w:sz w:val="28"/>
        </w:rPr>
        <w:t xml:space="preserve">, 2010). </w:t>
      </w:r>
      <w:r w:rsidR="000B11A5">
        <w:rPr>
          <w:rFonts w:asciiTheme="majorHAnsi" w:hAnsiTheme="majorHAnsi" w:cstheme="majorHAnsi"/>
          <w:sz w:val="28"/>
        </w:rPr>
        <w:t>We used identical observation schedules so that we were looking for the same things and keeping our findings consistent (</w:t>
      </w:r>
      <w:proofErr w:type="spellStart"/>
      <w:r w:rsidR="000B11A5">
        <w:rPr>
          <w:rFonts w:asciiTheme="majorHAnsi" w:hAnsiTheme="majorHAnsi" w:cstheme="majorHAnsi"/>
          <w:sz w:val="28"/>
        </w:rPr>
        <w:t>Denscombe</w:t>
      </w:r>
      <w:proofErr w:type="spellEnd"/>
      <w:r w:rsidR="000B11A5">
        <w:rPr>
          <w:rFonts w:asciiTheme="majorHAnsi" w:hAnsiTheme="majorHAnsi" w:cstheme="majorHAnsi"/>
          <w:sz w:val="28"/>
        </w:rPr>
        <w:t xml:space="preserve">, 2010). </w:t>
      </w:r>
      <w:r w:rsidR="00311EE2">
        <w:rPr>
          <w:rFonts w:asciiTheme="majorHAnsi" w:hAnsiTheme="majorHAnsi" w:cstheme="majorHAnsi"/>
          <w:sz w:val="28"/>
        </w:rPr>
        <w:t>We expected the data to show that when the children participated in group work with defined roles, they were m</w:t>
      </w:r>
      <w:r w:rsidR="00C143B2">
        <w:rPr>
          <w:rFonts w:asciiTheme="majorHAnsi" w:hAnsiTheme="majorHAnsi" w:cstheme="majorHAnsi"/>
          <w:sz w:val="28"/>
        </w:rPr>
        <w:t>ore involved in the activity</w:t>
      </w:r>
      <w:r w:rsidR="00311EE2">
        <w:rPr>
          <w:rFonts w:asciiTheme="majorHAnsi" w:hAnsiTheme="majorHAnsi" w:cstheme="majorHAnsi"/>
          <w:sz w:val="28"/>
        </w:rPr>
        <w:t>.</w:t>
      </w:r>
      <w:r w:rsidR="00C143B2">
        <w:rPr>
          <w:rFonts w:asciiTheme="majorHAnsi" w:hAnsiTheme="majorHAnsi" w:cstheme="majorHAnsi"/>
          <w:sz w:val="28"/>
        </w:rPr>
        <w:t xml:space="preserve"> We analysed the data by putting the levels of involvement into line graph to see the overall </w:t>
      </w:r>
      <w:r w:rsidR="00C143B2">
        <w:rPr>
          <w:rFonts w:asciiTheme="majorHAnsi" w:hAnsiTheme="majorHAnsi" w:cstheme="majorHAnsi"/>
          <w:sz w:val="28"/>
          <w:szCs w:val="28"/>
          <w:lang w:eastAsia="en-US"/>
        </w:rPr>
        <w:t>change throughout each lesson. We compared the two tables and graphs for each research lesson and reflected on the results.</w:t>
      </w:r>
      <w:r w:rsidR="00753718">
        <w:rPr>
          <w:rFonts w:asciiTheme="majorHAnsi" w:hAnsiTheme="majorHAnsi" w:cstheme="majorHAnsi"/>
          <w:sz w:val="28"/>
          <w:szCs w:val="28"/>
          <w:lang w:eastAsia="en-US"/>
        </w:rPr>
        <w:t xml:space="preserve"> However, </w:t>
      </w:r>
      <w:proofErr w:type="spellStart"/>
      <w:r w:rsidR="00753718">
        <w:rPr>
          <w:rFonts w:asciiTheme="majorHAnsi" w:hAnsiTheme="majorHAnsi" w:cstheme="majorHAnsi"/>
          <w:sz w:val="28"/>
          <w:szCs w:val="28"/>
          <w:lang w:eastAsia="en-US"/>
        </w:rPr>
        <w:t>Laevers</w:t>
      </w:r>
      <w:proofErr w:type="spellEnd"/>
      <w:r w:rsidR="00753718">
        <w:rPr>
          <w:rFonts w:asciiTheme="majorHAnsi" w:hAnsiTheme="majorHAnsi" w:cstheme="majorHAnsi"/>
          <w:sz w:val="28"/>
          <w:szCs w:val="28"/>
          <w:lang w:eastAsia="en-US"/>
        </w:rPr>
        <w:t xml:space="preserve"> and </w:t>
      </w:r>
      <w:proofErr w:type="spellStart"/>
      <w:r w:rsidR="00753718">
        <w:rPr>
          <w:rFonts w:asciiTheme="majorHAnsi" w:hAnsiTheme="majorHAnsi" w:cstheme="majorHAnsi"/>
          <w:sz w:val="28"/>
          <w:szCs w:val="28"/>
          <w:lang w:eastAsia="en-US"/>
        </w:rPr>
        <w:t>Heylen</w:t>
      </w:r>
      <w:proofErr w:type="spellEnd"/>
      <w:r w:rsidR="00753718">
        <w:rPr>
          <w:rFonts w:asciiTheme="majorHAnsi" w:hAnsiTheme="majorHAnsi" w:cstheme="majorHAnsi"/>
          <w:sz w:val="28"/>
          <w:szCs w:val="28"/>
          <w:lang w:eastAsia="en-US"/>
        </w:rPr>
        <w:t xml:space="preserve"> (2003) recognised how a more competent teacher would result in higher levels of involvement. This suggests how important the role of the teacher is with regards to the children’s learning.</w:t>
      </w:r>
    </w:p>
    <w:p w:rsidR="00683830" w:rsidRDefault="00683830" w:rsidP="00CE1E4C">
      <w:pPr>
        <w:spacing w:line="360" w:lineRule="auto"/>
        <w:rPr>
          <w:rFonts w:asciiTheme="majorHAnsi" w:hAnsiTheme="majorHAnsi" w:cstheme="majorHAnsi"/>
          <w:sz w:val="28"/>
        </w:rPr>
      </w:pPr>
    </w:p>
    <w:p w:rsidR="00CE1E4C" w:rsidRPr="00683830" w:rsidRDefault="00A93319" w:rsidP="00CE1E4C">
      <w:pPr>
        <w:spacing w:line="360" w:lineRule="auto"/>
        <w:rPr>
          <w:rFonts w:asciiTheme="majorHAnsi" w:hAnsiTheme="majorHAnsi" w:cstheme="majorHAnsi"/>
          <w:sz w:val="28"/>
          <w:szCs w:val="28"/>
          <w:u w:val="single"/>
          <w:lang w:eastAsia="en-US"/>
        </w:rPr>
      </w:pPr>
      <w:r w:rsidRPr="00683830">
        <w:rPr>
          <w:rFonts w:asciiTheme="majorHAnsi" w:hAnsiTheme="majorHAnsi" w:cstheme="majorHAnsi"/>
          <w:sz w:val="28"/>
          <w:u w:val="single"/>
        </w:rPr>
        <w:t>F</w:t>
      </w:r>
      <w:r w:rsidR="00F14D5E" w:rsidRPr="00683830">
        <w:rPr>
          <w:rFonts w:asciiTheme="majorHAnsi" w:hAnsiTheme="majorHAnsi" w:cstheme="majorHAnsi"/>
          <w:sz w:val="28"/>
          <w:u w:val="single"/>
        </w:rPr>
        <w:t>ocus group</w:t>
      </w:r>
      <w:r w:rsidR="00A10C3F" w:rsidRPr="00683830">
        <w:rPr>
          <w:rFonts w:asciiTheme="majorHAnsi" w:hAnsiTheme="majorHAnsi" w:cstheme="majorHAnsi"/>
          <w:sz w:val="28"/>
          <w:u w:val="single"/>
        </w:rPr>
        <w:t xml:space="preserve"> i</w:t>
      </w:r>
      <w:r w:rsidRPr="00683830">
        <w:rPr>
          <w:rFonts w:asciiTheme="majorHAnsi" w:hAnsiTheme="majorHAnsi" w:cstheme="majorHAnsi"/>
          <w:sz w:val="28"/>
          <w:u w:val="single"/>
        </w:rPr>
        <w:t xml:space="preserve">nterview: </w:t>
      </w:r>
    </w:p>
    <w:p w:rsidR="00CE1E4C" w:rsidRDefault="00CE1E4C" w:rsidP="00CE1E4C">
      <w:pPr>
        <w:spacing w:line="360" w:lineRule="auto"/>
        <w:rPr>
          <w:rFonts w:asciiTheme="majorHAnsi" w:hAnsiTheme="majorHAnsi" w:cstheme="majorHAnsi"/>
          <w:sz w:val="28"/>
          <w:szCs w:val="28"/>
          <w:lang w:eastAsia="en-US"/>
        </w:rPr>
      </w:pPr>
      <w:r>
        <w:rPr>
          <w:rFonts w:asciiTheme="majorHAnsi" w:hAnsiTheme="majorHAnsi" w:cstheme="majorHAnsi"/>
          <w:sz w:val="28"/>
          <w:szCs w:val="28"/>
          <w:lang w:eastAsia="en-US"/>
        </w:rPr>
        <w:t xml:space="preserve">After each research lesson we held a focus group interview with three children who had taken part in the lesson. </w:t>
      </w:r>
      <w:r w:rsidR="00CD51A3">
        <w:rPr>
          <w:rFonts w:asciiTheme="majorHAnsi" w:hAnsiTheme="majorHAnsi" w:cstheme="majorHAnsi"/>
          <w:sz w:val="28"/>
          <w:szCs w:val="28"/>
          <w:lang w:eastAsia="en-US"/>
        </w:rPr>
        <w:t>The focus group interview was used because it allows the researcher to see if there are shared views in relation to the topic and the attitudes of the children towards us</w:t>
      </w:r>
      <w:r w:rsidR="00EB5B55">
        <w:rPr>
          <w:rFonts w:asciiTheme="majorHAnsi" w:hAnsiTheme="majorHAnsi" w:cstheme="majorHAnsi"/>
          <w:sz w:val="28"/>
          <w:szCs w:val="28"/>
          <w:lang w:eastAsia="en-US"/>
        </w:rPr>
        <w:t>ing defined roles in group work (</w:t>
      </w:r>
      <w:proofErr w:type="spellStart"/>
      <w:r w:rsidR="00EB5B55">
        <w:rPr>
          <w:rFonts w:asciiTheme="majorHAnsi" w:hAnsiTheme="majorHAnsi" w:cstheme="majorHAnsi"/>
          <w:sz w:val="28"/>
          <w:szCs w:val="28"/>
          <w:lang w:eastAsia="en-US"/>
        </w:rPr>
        <w:t>Denscombe</w:t>
      </w:r>
      <w:proofErr w:type="spellEnd"/>
      <w:r w:rsidR="00EB5B55">
        <w:rPr>
          <w:rFonts w:asciiTheme="majorHAnsi" w:hAnsiTheme="majorHAnsi" w:cstheme="majorHAnsi"/>
          <w:sz w:val="28"/>
          <w:szCs w:val="28"/>
          <w:lang w:eastAsia="en-US"/>
        </w:rPr>
        <w:t>, 2010).</w:t>
      </w:r>
      <w:r w:rsidR="00CD51A3">
        <w:rPr>
          <w:rFonts w:asciiTheme="majorHAnsi" w:hAnsiTheme="majorHAnsi" w:cstheme="majorHAnsi"/>
          <w:sz w:val="28"/>
          <w:szCs w:val="28"/>
          <w:lang w:eastAsia="en-US"/>
        </w:rPr>
        <w:t xml:space="preserve"> </w:t>
      </w:r>
      <w:r>
        <w:rPr>
          <w:rFonts w:asciiTheme="majorHAnsi" w:hAnsiTheme="majorHAnsi" w:cstheme="majorHAnsi"/>
          <w:sz w:val="28"/>
          <w:szCs w:val="28"/>
          <w:lang w:eastAsia="en-US"/>
        </w:rPr>
        <w:t>The focus group were chosen as a sample because</w:t>
      </w:r>
      <w:r w:rsidR="00EB5B55">
        <w:rPr>
          <w:rFonts w:asciiTheme="majorHAnsi" w:hAnsiTheme="majorHAnsi" w:cstheme="majorHAnsi"/>
          <w:sz w:val="28"/>
          <w:szCs w:val="28"/>
          <w:lang w:eastAsia="en-US"/>
        </w:rPr>
        <w:t xml:space="preserve"> it would be possible to gain the information we needed without interviewing all of the class (</w:t>
      </w:r>
      <w:proofErr w:type="spellStart"/>
      <w:r w:rsidR="00EB5B55">
        <w:rPr>
          <w:rFonts w:asciiTheme="majorHAnsi" w:hAnsiTheme="majorHAnsi" w:cstheme="majorHAnsi"/>
          <w:sz w:val="28"/>
          <w:szCs w:val="28"/>
          <w:lang w:eastAsia="en-US"/>
        </w:rPr>
        <w:t>Denscombe</w:t>
      </w:r>
      <w:proofErr w:type="spellEnd"/>
      <w:r w:rsidR="00EB5B55">
        <w:rPr>
          <w:rFonts w:asciiTheme="majorHAnsi" w:hAnsiTheme="majorHAnsi" w:cstheme="majorHAnsi"/>
          <w:sz w:val="28"/>
          <w:szCs w:val="28"/>
          <w:lang w:eastAsia="en-US"/>
        </w:rPr>
        <w:t>, 2010). Using exploratory samples provide</w:t>
      </w:r>
      <w:r w:rsidR="00683830">
        <w:rPr>
          <w:rFonts w:asciiTheme="majorHAnsi" w:hAnsiTheme="majorHAnsi" w:cstheme="majorHAnsi"/>
          <w:sz w:val="28"/>
          <w:szCs w:val="28"/>
          <w:lang w:eastAsia="en-US"/>
        </w:rPr>
        <w:t>s</w:t>
      </w:r>
      <w:r w:rsidR="00EB5B55">
        <w:rPr>
          <w:rFonts w:asciiTheme="majorHAnsi" w:hAnsiTheme="majorHAnsi" w:cstheme="majorHAnsi"/>
          <w:sz w:val="28"/>
          <w:szCs w:val="28"/>
          <w:lang w:eastAsia="en-US"/>
        </w:rPr>
        <w:t xml:space="preserve"> the researcher with a useful insight into the topic and </w:t>
      </w:r>
      <w:r w:rsidR="00683830">
        <w:rPr>
          <w:rFonts w:asciiTheme="majorHAnsi" w:hAnsiTheme="majorHAnsi" w:cstheme="majorHAnsi"/>
          <w:sz w:val="28"/>
          <w:szCs w:val="28"/>
          <w:lang w:eastAsia="en-US"/>
        </w:rPr>
        <w:t xml:space="preserve">with </w:t>
      </w:r>
      <w:r w:rsidR="00EB5B55">
        <w:rPr>
          <w:rFonts w:asciiTheme="majorHAnsi" w:hAnsiTheme="majorHAnsi" w:cstheme="majorHAnsi"/>
          <w:sz w:val="28"/>
          <w:szCs w:val="28"/>
          <w:lang w:eastAsia="en-US"/>
        </w:rPr>
        <w:t>important information (</w:t>
      </w:r>
      <w:proofErr w:type="spellStart"/>
      <w:r w:rsidR="00EB5B55">
        <w:rPr>
          <w:rFonts w:asciiTheme="majorHAnsi" w:hAnsiTheme="majorHAnsi" w:cstheme="majorHAnsi"/>
          <w:sz w:val="28"/>
          <w:szCs w:val="28"/>
          <w:lang w:eastAsia="en-US"/>
        </w:rPr>
        <w:t>Denscombe</w:t>
      </w:r>
      <w:proofErr w:type="spellEnd"/>
      <w:r w:rsidR="00EB5B55">
        <w:rPr>
          <w:rFonts w:asciiTheme="majorHAnsi" w:hAnsiTheme="majorHAnsi" w:cstheme="majorHAnsi"/>
          <w:sz w:val="28"/>
          <w:szCs w:val="28"/>
          <w:lang w:eastAsia="en-US"/>
        </w:rPr>
        <w:t xml:space="preserve">, 2010). </w:t>
      </w:r>
      <w:r w:rsidR="00CD51A3">
        <w:rPr>
          <w:rFonts w:asciiTheme="majorHAnsi" w:hAnsiTheme="majorHAnsi" w:cstheme="majorHAnsi"/>
          <w:sz w:val="28"/>
          <w:szCs w:val="28"/>
          <w:lang w:eastAsia="en-US"/>
        </w:rPr>
        <w:t xml:space="preserve"> It is a form of qualitative dat</w:t>
      </w:r>
      <w:r w:rsidR="00EB5B55">
        <w:rPr>
          <w:rFonts w:asciiTheme="majorHAnsi" w:hAnsiTheme="majorHAnsi" w:cstheme="majorHAnsi"/>
          <w:sz w:val="28"/>
          <w:szCs w:val="28"/>
          <w:lang w:eastAsia="en-US"/>
        </w:rPr>
        <w:t>a which we recorded on our question sheet (see appendix A) and analysed in order to find common themes</w:t>
      </w:r>
      <w:r w:rsidR="00683830">
        <w:rPr>
          <w:rFonts w:asciiTheme="majorHAnsi" w:hAnsiTheme="majorHAnsi" w:cstheme="majorHAnsi"/>
          <w:sz w:val="28"/>
          <w:szCs w:val="28"/>
          <w:lang w:eastAsia="en-US"/>
        </w:rPr>
        <w:t xml:space="preserve"> between the lessons</w:t>
      </w:r>
      <w:r w:rsidR="00EB5B55">
        <w:rPr>
          <w:rFonts w:asciiTheme="majorHAnsi" w:hAnsiTheme="majorHAnsi" w:cstheme="majorHAnsi"/>
          <w:sz w:val="28"/>
          <w:szCs w:val="28"/>
          <w:lang w:eastAsia="en-US"/>
        </w:rPr>
        <w:t xml:space="preserve"> (Breen, 2006). </w:t>
      </w:r>
      <w:r w:rsidR="00CD51A3">
        <w:rPr>
          <w:rFonts w:asciiTheme="majorHAnsi" w:hAnsiTheme="majorHAnsi" w:cstheme="majorHAnsi"/>
          <w:sz w:val="28"/>
          <w:szCs w:val="28"/>
          <w:lang w:eastAsia="en-US"/>
        </w:rPr>
        <w:t>These are ideally taken with between 6-9 people but because our research project was ‘small-scale’ we used three children (</w:t>
      </w:r>
      <w:proofErr w:type="spellStart"/>
      <w:r w:rsidR="00CD51A3">
        <w:rPr>
          <w:rFonts w:asciiTheme="majorHAnsi" w:hAnsiTheme="majorHAnsi" w:cstheme="majorHAnsi"/>
          <w:sz w:val="28"/>
          <w:szCs w:val="28"/>
          <w:lang w:eastAsia="en-US"/>
        </w:rPr>
        <w:t>Denscombe</w:t>
      </w:r>
      <w:proofErr w:type="spellEnd"/>
      <w:r w:rsidR="00CD51A3">
        <w:rPr>
          <w:rFonts w:asciiTheme="majorHAnsi" w:hAnsiTheme="majorHAnsi" w:cstheme="majorHAnsi"/>
          <w:sz w:val="28"/>
          <w:szCs w:val="28"/>
          <w:lang w:eastAsia="en-US"/>
        </w:rPr>
        <w:t xml:space="preserve">, 2010). </w:t>
      </w:r>
      <w:r w:rsidR="00683830">
        <w:rPr>
          <w:rFonts w:asciiTheme="majorHAnsi" w:hAnsiTheme="majorHAnsi" w:cstheme="majorHAnsi"/>
          <w:sz w:val="28"/>
          <w:szCs w:val="28"/>
          <w:lang w:eastAsia="en-US"/>
        </w:rPr>
        <w:t xml:space="preserve">We thought it was valuable information from </w:t>
      </w:r>
      <w:proofErr w:type="spellStart"/>
      <w:r w:rsidR="00683830">
        <w:rPr>
          <w:rFonts w:asciiTheme="majorHAnsi" w:hAnsiTheme="majorHAnsi" w:cstheme="majorHAnsi"/>
          <w:sz w:val="28"/>
          <w:szCs w:val="28"/>
          <w:lang w:eastAsia="en-US"/>
        </w:rPr>
        <w:t>Denscombe</w:t>
      </w:r>
      <w:proofErr w:type="spellEnd"/>
      <w:r w:rsidR="00683830">
        <w:rPr>
          <w:rFonts w:asciiTheme="majorHAnsi" w:hAnsiTheme="majorHAnsi" w:cstheme="majorHAnsi"/>
          <w:sz w:val="28"/>
          <w:szCs w:val="28"/>
          <w:lang w:eastAsia="en-US"/>
        </w:rPr>
        <w:t xml:space="preserve"> (2010) that using more than three pupils would have been time consuming, especially with younger children. </w:t>
      </w:r>
    </w:p>
    <w:p w:rsidR="006E7C0F" w:rsidRDefault="006E7C0F" w:rsidP="00CE1E4C">
      <w:pPr>
        <w:spacing w:line="360" w:lineRule="auto"/>
        <w:rPr>
          <w:rFonts w:asciiTheme="majorHAnsi" w:hAnsiTheme="majorHAnsi" w:cstheme="majorHAnsi"/>
          <w:sz w:val="28"/>
          <w:szCs w:val="28"/>
          <w:lang w:eastAsia="en-US"/>
        </w:rPr>
      </w:pPr>
      <w:r>
        <w:rPr>
          <w:rFonts w:asciiTheme="majorHAnsi" w:hAnsiTheme="majorHAnsi" w:cstheme="majorHAnsi"/>
          <w:sz w:val="28"/>
          <w:szCs w:val="28"/>
          <w:lang w:eastAsia="en-US"/>
        </w:rPr>
        <w:lastRenderedPageBreak/>
        <w:tab/>
        <w:t xml:space="preserve">However, it is worthy to note that using qualitative data can be ‘messy’ (Breen, 2006).  There are many disadvantage to consider such as: reliability of perceptions, difficulties stopping participants copying an out-spoken participant and also it can be hard to get everyone together at the same time (Breen, 2006). </w:t>
      </w:r>
    </w:p>
    <w:p w:rsidR="00683830" w:rsidRDefault="00683830" w:rsidP="00683830">
      <w:pPr>
        <w:spacing w:line="360" w:lineRule="auto"/>
        <w:rPr>
          <w:rFonts w:asciiTheme="majorHAnsi" w:hAnsiTheme="majorHAnsi" w:cstheme="majorHAnsi"/>
          <w:sz w:val="28"/>
        </w:rPr>
      </w:pPr>
    </w:p>
    <w:p w:rsidR="00B61950" w:rsidRPr="00683830" w:rsidRDefault="00B84619" w:rsidP="00683830">
      <w:pPr>
        <w:spacing w:line="360" w:lineRule="auto"/>
        <w:rPr>
          <w:rFonts w:asciiTheme="majorHAnsi" w:hAnsiTheme="majorHAnsi" w:cstheme="majorHAnsi"/>
          <w:sz w:val="28"/>
          <w:u w:val="single"/>
        </w:rPr>
      </w:pPr>
      <w:r>
        <w:rPr>
          <w:rFonts w:asciiTheme="majorHAnsi" w:hAnsiTheme="majorHAnsi" w:cstheme="majorHAnsi"/>
          <w:sz w:val="28"/>
          <w:u w:val="single"/>
        </w:rPr>
        <w:t>Field notes:</w:t>
      </w:r>
    </w:p>
    <w:p w:rsidR="00F14D5E" w:rsidRDefault="00F14D5E" w:rsidP="00F14D5E">
      <w:pPr>
        <w:spacing w:line="360" w:lineRule="auto"/>
        <w:rPr>
          <w:rFonts w:asciiTheme="majorHAnsi" w:hAnsiTheme="majorHAnsi" w:cstheme="majorHAnsi"/>
          <w:sz w:val="28"/>
          <w:szCs w:val="28"/>
          <w:lang w:eastAsia="en-US"/>
        </w:rPr>
      </w:pPr>
      <w:r w:rsidRPr="00F14D5E">
        <w:rPr>
          <w:rFonts w:asciiTheme="majorHAnsi" w:hAnsiTheme="majorHAnsi" w:cstheme="majorHAnsi"/>
          <w:sz w:val="28"/>
          <w:szCs w:val="28"/>
          <w:lang w:eastAsia="en-US"/>
        </w:rPr>
        <w:t xml:space="preserve">My </w:t>
      </w:r>
      <w:r w:rsidR="009F656E">
        <w:rPr>
          <w:rFonts w:asciiTheme="majorHAnsi" w:hAnsiTheme="majorHAnsi" w:cstheme="majorHAnsi"/>
          <w:sz w:val="28"/>
          <w:szCs w:val="28"/>
          <w:lang w:eastAsia="en-US"/>
        </w:rPr>
        <w:t>field notes</w:t>
      </w:r>
      <w:r w:rsidRPr="00F14D5E">
        <w:rPr>
          <w:rFonts w:asciiTheme="majorHAnsi" w:hAnsiTheme="majorHAnsi" w:cstheme="majorHAnsi"/>
          <w:sz w:val="28"/>
          <w:szCs w:val="28"/>
          <w:lang w:eastAsia="en-US"/>
        </w:rPr>
        <w:t xml:space="preserve"> </w:t>
      </w:r>
      <w:r w:rsidR="009F656E">
        <w:rPr>
          <w:rFonts w:asciiTheme="majorHAnsi" w:hAnsiTheme="majorHAnsi" w:cstheme="majorHAnsi"/>
          <w:sz w:val="28"/>
          <w:szCs w:val="28"/>
          <w:lang w:eastAsia="en-US"/>
        </w:rPr>
        <w:t>were used to complement the structured observational data (</w:t>
      </w:r>
      <w:proofErr w:type="spellStart"/>
      <w:r w:rsidR="009F656E">
        <w:rPr>
          <w:rFonts w:asciiTheme="majorHAnsi" w:hAnsiTheme="majorHAnsi" w:cstheme="majorHAnsi"/>
          <w:sz w:val="28"/>
          <w:szCs w:val="28"/>
          <w:lang w:eastAsia="en-US"/>
        </w:rPr>
        <w:t>Denscombe</w:t>
      </w:r>
      <w:proofErr w:type="spellEnd"/>
      <w:r w:rsidR="009F656E">
        <w:rPr>
          <w:rFonts w:asciiTheme="majorHAnsi" w:hAnsiTheme="majorHAnsi" w:cstheme="majorHAnsi"/>
          <w:sz w:val="28"/>
          <w:szCs w:val="28"/>
          <w:lang w:eastAsia="en-US"/>
        </w:rPr>
        <w:t xml:space="preserve"> 2010). The observer would make notes to describe the context of the group setting and also to record any other impressions about the behaviour of the children being observed (Galton </w:t>
      </w:r>
      <w:r w:rsidR="009F656E">
        <w:rPr>
          <w:rFonts w:asciiTheme="majorHAnsi" w:hAnsiTheme="majorHAnsi" w:cstheme="majorHAnsi"/>
          <w:i/>
          <w:sz w:val="28"/>
          <w:szCs w:val="28"/>
          <w:lang w:eastAsia="en-US"/>
        </w:rPr>
        <w:t xml:space="preserve">et al. </w:t>
      </w:r>
      <w:r w:rsidR="009F656E">
        <w:rPr>
          <w:rFonts w:asciiTheme="majorHAnsi" w:hAnsiTheme="majorHAnsi" w:cstheme="majorHAnsi"/>
          <w:sz w:val="28"/>
          <w:szCs w:val="28"/>
          <w:lang w:eastAsia="en-US"/>
        </w:rPr>
        <w:t>1980</w:t>
      </w:r>
      <w:r w:rsidR="009F656E">
        <w:rPr>
          <w:rFonts w:asciiTheme="majorHAnsi" w:hAnsiTheme="majorHAnsi" w:cstheme="majorHAnsi"/>
          <w:i/>
          <w:sz w:val="28"/>
          <w:szCs w:val="28"/>
          <w:lang w:eastAsia="en-US"/>
        </w:rPr>
        <w:t xml:space="preserve"> </w:t>
      </w:r>
      <w:r w:rsidR="009F656E">
        <w:rPr>
          <w:rFonts w:asciiTheme="majorHAnsi" w:hAnsiTheme="majorHAnsi" w:cstheme="majorHAnsi"/>
          <w:sz w:val="28"/>
          <w:szCs w:val="28"/>
          <w:lang w:eastAsia="en-US"/>
        </w:rPr>
        <w:t xml:space="preserve">cited in </w:t>
      </w:r>
      <w:proofErr w:type="spellStart"/>
      <w:r w:rsidR="009F656E">
        <w:rPr>
          <w:rFonts w:asciiTheme="majorHAnsi" w:hAnsiTheme="majorHAnsi" w:cstheme="majorHAnsi"/>
          <w:sz w:val="28"/>
          <w:szCs w:val="28"/>
          <w:lang w:eastAsia="en-US"/>
        </w:rPr>
        <w:t>Denscombe</w:t>
      </w:r>
      <w:proofErr w:type="spellEnd"/>
      <w:r w:rsidR="009F656E">
        <w:rPr>
          <w:rFonts w:asciiTheme="majorHAnsi" w:hAnsiTheme="majorHAnsi" w:cstheme="majorHAnsi"/>
          <w:sz w:val="28"/>
          <w:szCs w:val="28"/>
          <w:lang w:eastAsia="en-US"/>
        </w:rPr>
        <w:t>, 2010).</w:t>
      </w:r>
      <w:r w:rsidR="00B84619">
        <w:rPr>
          <w:rFonts w:asciiTheme="majorHAnsi" w:hAnsiTheme="majorHAnsi" w:cstheme="majorHAnsi"/>
          <w:sz w:val="28"/>
          <w:szCs w:val="28"/>
          <w:lang w:eastAsia="en-US"/>
        </w:rPr>
        <w:t xml:space="preserve"> The data we intended to collect was anything to do with the behaviour of the children, their discussion during the activity or any unpredictable occurrences that took place such as if a child left the group for a period of time.</w:t>
      </w:r>
      <w:r w:rsidR="00197F5E">
        <w:rPr>
          <w:rFonts w:asciiTheme="majorHAnsi" w:hAnsiTheme="majorHAnsi" w:cstheme="majorHAnsi"/>
          <w:sz w:val="28"/>
          <w:szCs w:val="28"/>
          <w:lang w:eastAsia="en-US"/>
        </w:rPr>
        <w:t xml:space="preserve"> </w:t>
      </w:r>
      <w:r w:rsidR="002C4977">
        <w:rPr>
          <w:rFonts w:asciiTheme="majorHAnsi" w:hAnsiTheme="majorHAnsi" w:cstheme="majorHAnsi"/>
          <w:sz w:val="28"/>
          <w:szCs w:val="28"/>
          <w:lang w:eastAsia="en-US"/>
        </w:rPr>
        <w:t>This type of data is qualitative because it takes the form of words and observations of interactions between the children (</w:t>
      </w:r>
      <w:proofErr w:type="spellStart"/>
      <w:r w:rsidR="002C4977">
        <w:rPr>
          <w:rFonts w:asciiTheme="majorHAnsi" w:hAnsiTheme="majorHAnsi" w:cstheme="majorHAnsi"/>
          <w:sz w:val="28"/>
          <w:szCs w:val="28"/>
          <w:lang w:eastAsia="en-US"/>
        </w:rPr>
        <w:t>Denscombe</w:t>
      </w:r>
      <w:proofErr w:type="spellEnd"/>
      <w:r w:rsidR="002C4977">
        <w:rPr>
          <w:rFonts w:asciiTheme="majorHAnsi" w:hAnsiTheme="majorHAnsi" w:cstheme="majorHAnsi"/>
          <w:sz w:val="28"/>
          <w:szCs w:val="28"/>
          <w:lang w:eastAsia="en-US"/>
        </w:rPr>
        <w:t>, 2010).</w:t>
      </w:r>
      <w:r w:rsidR="00B84619">
        <w:rPr>
          <w:rFonts w:asciiTheme="majorHAnsi" w:hAnsiTheme="majorHAnsi" w:cstheme="majorHAnsi"/>
          <w:sz w:val="28"/>
          <w:szCs w:val="28"/>
          <w:lang w:eastAsia="en-US"/>
        </w:rPr>
        <w:t xml:space="preserve"> </w:t>
      </w:r>
      <w:r w:rsidR="009F656E">
        <w:rPr>
          <w:rFonts w:asciiTheme="majorHAnsi" w:hAnsiTheme="majorHAnsi" w:cstheme="majorHAnsi"/>
          <w:sz w:val="28"/>
          <w:szCs w:val="28"/>
          <w:lang w:eastAsia="en-US"/>
        </w:rPr>
        <w:t xml:space="preserve"> </w:t>
      </w:r>
      <w:r w:rsidR="00A86002">
        <w:rPr>
          <w:rFonts w:asciiTheme="majorHAnsi" w:hAnsiTheme="majorHAnsi" w:cstheme="majorHAnsi"/>
          <w:sz w:val="28"/>
          <w:szCs w:val="28"/>
          <w:lang w:eastAsia="en-US"/>
        </w:rPr>
        <w:t xml:space="preserve">This is an acceptable form of data if observer bias is avoided (Simpson and </w:t>
      </w:r>
      <w:proofErr w:type="spellStart"/>
      <w:r w:rsidR="00A86002">
        <w:rPr>
          <w:rFonts w:asciiTheme="majorHAnsi" w:hAnsiTheme="majorHAnsi" w:cstheme="majorHAnsi"/>
          <w:sz w:val="28"/>
          <w:szCs w:val="28"/>
          <w:lang w:eastAsia="en-US"/>
        </w:rPr>
        <w:t>Tuson</w:t>
      </w:r>
      <w:proofErr w:type="spellEnd"/>
      <w:r w:rsidR="00A86002">
        <w:rPr>
          <w:rFonts w:asciiTheme="majorHAnsi" w:hAnsiTheme="majorHAnsi" w:cstheme="majorHAnsi"/>
          <w:sz w:val="28"/>
          <w:szCs w:val="28"/>
          <w:lang w:eastAsia="en-US"/>
        </w:rPr>
        <w:t>, 2003).</w:t>
      </w:r>
    </w:p>
    <w:p w:rsidR="00B84619" w:rsidRPr="00197F5E" w:rsidRDefault="00B84619" w:rsidP="00F14D5E">
      <w:pPr>
        <w:spacing w:line="360" w:lineRule="auto"/>
        <w:rPr>
          <w:rFonts w:asciiTheme="majorHAnsi" w:hAnsiTheme="majorHAnsi" w:cstheme="majorHAnsi"/>
          <w:sz w:val="28"/>
          <w:szCs w:val="28"/>
          <w:u w:val="single"/>
          <w:lang w:eastAsia="en-US"/>
        </w:rPr>
      </w:pPr>
      <w:r w:rsidRPr="00197F5E">
        <w:rPr>
          <w:rFonts w:asciiTheme="majorHAnsi" w:hAnsiTheme="majorHAnsi" w:cstheme="majorHAnsi"/>
          <w:sz w:val="28"/>
          <w:szCs w:val="28"/>
          <w:u w:val="single"/>
          <w:lang w:eastAsia="en-US"/>
        </w:rPr>
        <w:t>Reflection:</w:t>
      </w:r>
    </w:p>
    <w:p w:rsidR="00F14D5E" w:rsidRDefault="002C4977" w:rsidP="00F14D5E">
      <w:pPr>
        <w:spacing w:line="360" w:lineRule="auto"/>
        <w:rPr>
          <w:rFonts w:asciiTheme="majorHAnsi" w:hAnsiTheme="majorHAnsi" w:cstheme="majorHAnsi"/>
          <w:sz w:val="28"/>
          <w:szCs w:val="28"/>
          <w:lang w:eastAsia="en-US"/>
        </w:rPr>
      </w:pPr>
      <w:r>
        <w:rPr>
          <w:rFonts w:asciiTheme="majorHAnsi" w:hAnsiTheme="majorHAnsi" w:cstheme="majorHAnsi"/>
          <w:sz w:val="28"/>
          <w:szCs w:val="28"/>
          <w:lang w:eastAsia="en-US"/>
        </w:rPr>
        <w:t xml:space="preserve">After each research lesson we reflected together in order to evaluate the lesson’s successes and what could be improved on. </w:t>
      </w:r>
      <w:r w:rsidR="00F14D5E">
        <w:rPr>
          <w:rFonts w:asciiTheme="majorHAnsi" w:hAnsiTheme="majorHAnsi" w:cstheme="majorHAnsi"/>
          <w:sz w:val="28"/>
          <w:szCs w:val="28"/>
          <w:lang w:eastAsia="en-US"/>
        </w:rPr>
        <w:t xml:space="preserve">The </w:t>
      </w:r>
      <w:r>
        <w:rPr>
          <w:rFonts w:asciiTheme="majorHAnsi" w:hAnsiTheme="majorHAnsi" w:cstheme="majorHAnsi"/>
          <w:sz w:val="28"/>
          <w:szCs w:val="28"/>
          <w:lang w:eastAsia="en-US"/>
        </w:rPr>
        <w:t>reflections were captured using the</w:t>
      </w:r>
      <w:r w:rsidR="00B51B86">
        <w:rPr>
          <w:rFonts w:asciiTheme="majorHAnsi" w:hAnsiTheme="majorHAnsi" w:cstheme="majorHAnsi"/>
          <w:sz w:val="28"/>
          <w:szCs w:val="28"/>
          <w:lang w:eastAsia="en-US"/>
        </w:rPr>
        <w:t xml:space="preserve"> </w:t>
      </w:r>
      <w:r w:rsidR="00B51B86" w:rsidRPr="00A86002">
        <w:rPr>
          <w:rFonts w:asciiTheme="majorHAnsi" w:hAnsiTheme="majorHAnsi" w:cstheme="majorHAnsi"/>
          <w:sz w:val="28"/>
          <w:szCs w:val="28"/>
          <w:lang w:eastAsia="en-US"/>
        </w:rPr>
        <w:t>Brookfield method of reflection</w:t>
      </w:r>
      <w:r>
        <w:rPr>
          <w:rFonts w:asciiTheme="majorHAnsi" w:hAnsiTheme="majorHAnsi" w:cstheme="majorHAnsi"/>
          <w:sz w:val="28"/>
          <w:szCs w:val="28"/>
          <w:lang w:eastAsia="en-US"/>
        </w:rPr>
        <w:t xml:space="preserve">. </w:t>
      </w:r>
      <w:r w:rsidR="00642051">
        <w:rPr>
          <w:rFonts w:asciiTheme="majorHAnsi" w:hAnsiTheme="majorHAnsi" w:cstheme="majorHAnsi"/>
          <w:sz w:val="28"/>
          <w:szCs w:val="28"/>
          <w:lang w:eastAsia="en-US"/>
        </w:rPr>
        <w:t>‘Brookfield proposes four lenses that can be engaged by teachers in a process of critical reflection’ (Brookfield 1995 cited in Miller, 2010). The four parts to reflection were what we attempted to achieve when carrying out our Lesson Study. These included: the autobiographical, the students’ eyes, our colleagues</w:t>
      </w:r>
      <w:r w:rsidR="008933F2">
        <w:rPr>
          <w:rFonts w:asciiTheme="majorHAnsi" w:hAnsiTheme="majorHAnsi" w:cstheme="majorHAnsi"/>
          <w:sz w:val="28"/>
          <w:szCs w:val="28"/>
          <w:lang w:eastAsia="en-US"/>
        </w:rPr>
        <w:t>’</w:t>
      </w:r>
      <w:r w:rsidR="00642051">
        <w:rPr>
          <w:rFonts w:asciiTheme="majorHAnsi" w:hAnsiTheme="majorHAnsi" w:cstheme="majorHAnsi"/>
          <w:sz w:val="28"/>
          <w:szCs w:val="28"/>
          <w:lang w:eastAsia="en-US"/>
        </w:rPr>
        <w:t xml:space="preserve"> experiences and theoretical literature (</w:t>
      </w:r>
      <w:r w:rsidR="00E6417E">
        <w:rPr>
          <w:rFonts w:asciiTheme="majorHAnsi" w:hAnsiTheme="majorHAnsi" w:cstheme="majorHAnsi"/>
          <w:sz w:val="28"/>
          <w:szCs w:val="28"/>
          <w:lang w:eastAsia="en-US"/>
        </w:rPr>
        <w:t xml:space="preserve">Brookfield 1995 cited in </w:t>
      </w:r>
      <w:r w:rsidR="00642051">
        <w:rPr>
          <w:rFonts w:asciiTheme="majorHAnsi" w:hAnsiTheme="majorHAnsi" w:cstheme="majorHAnsi"/>
          <w:sz w:val="28"/>
          <w:szCs w:val="28"/>
          <w:lang w:eastAsia="en-US"/>
        </w:rPr>
        <w:t xml:space="preserve">Miller, 2010). </w:t>
      </w:r>
      <w:r w:rsidR="00E6417E">
        <w:rPr>
          <w:rFonts w:asciiTheme="majorHAnsi" w:hAnsiTheme="majorHAnsi" w:cstheme="majorHAnsi"/>
          <w:sz w:val="28"/>
          <w:szCs w:val="28"/>
          <w:lang w:eastAsia="en-US"/>
        </w:rPr>
        <w:t xml:space="preserve">Brookfield (2017) suggested how knowing how the student’s experience the learning can really improve their learning outcomes. </w:t>
      </w:r>
      <w:r w:rsidR="008933F2">
        <w:rPr>
          <w:rFonts w:asciiTheme="majorHAnsi" w:hAnsiTheme="majorHAnsi" w:cstheme="majorHAnsi"/>
          <w:sz w:val="28"/>
          <w:szCs w:val="28"/>
          <w:lang w:eastAsia="en-US"/>
        </w:rPr>
        <w:t>We will reflect on our focus group interviews to understand how they found the lesson and what we could improve based on the children’s opinions. However, we must understand that pupils who are allowed to provide their views anonymously would be more likely to give a truthful answer (Brookfield, 2017). Therefore, interview answers must be treated with caution as we cannot be certain that the responses provide the full truth.</w:t>
      </w:r>
    </w:p>
    <w:p w:rsidR="008933F2" w:rsidRDefault="009A17D7" w:rsidP="009A17D7">
      <w:pPr>
        <w:tabs>
          <w:tab w:val="left" w:pos="720"/>
          <w:tab w:val="left" w:pos="1547"/>
          <w:tab w:val="left" w:pos="3342"/>
        </w:tabs>
        <w:spacing w:line="360" w:lineRule="auto"/>
        <w:rPr>
          <w:rFonts w:asciiTheme="majorHAnsi" w:hAnsiTheme="majorHAnsi" w:cstheme="majorHAnsi"/>
          <w:sz w:val="28"/>
          <w:szCs w:val="28"/>
          <w:lang w:eastAsia="en-US"/>
        </w:rPr>
      </w:pPr>
      <w:r>
        <w:rPr>
          <w:rFonts w:asciiTheme="majorHAnsi" w:hAnsiTheme="majorHAnsi" w:cstheme="majorHAnsi"/>
          <w:sz w:val="28"/>
          <w:szCs w:val="28"/>
          <w:lang w:eastAsia="en-US"/>
        </w:rPr>
        <w:lastRenderedPageBreak/>
        <w:tab/>
        <w:t>Personal experience, working collaboratively with a partner and also researching literature surrounding the topic will all aid good reflection (Brookfield, 2017).</w:t>
      </w:r>
      <w:r>
        <w:rPr>
          <w:rFonts w:asciiTheme="majorHAnsi" w:hAnsiTheme="majorHAnsi" w:cstheme="majorHAnsi"/>
          <w:sz w:val="28"/>
          <w:szCs w:val="28"/>
          <w:lang w:eastAsia="en-US"/>
        </w:rPr>
        <w:tab/>
      </w:r>
    </w:p>
    <w:p w:rsidR="00F14D5E" w:rsidRDefault="00F14D5E" w:rsidP="00F14D5E">
      <w:pPr>
        <w:spacing w:line="360" w:lineRule="auto"/>
        <w:rPr>
          <w:rFonts w:asciiTheme="majorHAnsi" w:hAnsiTheme="majorHAnsi" w:cstheme="majorHAnsi"/>
          <w:sz w:val="28"/>
          <w:szCs w:val="28"/>
          <w:lang w:eastAsia="en-US"/>
        </w:rPr>
      </w:pPr>
    </w:p>
    <w:p w:rsidR="00F14D5E" w:rsidRDefault="00F14D5E" w:rsidP="00F14D5E">
      <w:pPr>
        <w:spacing w:line="360" w:lineRule="auto"/>
        <w:rPr>
          <w:rFonts w:asciiTheme="majorHAnsi" w:hAnsiTheme="majorHAnsi" w:cstheme="majorHAnsi"/>
          <w:sz w:val="28"/>
          <w:szCs w:val="28"/>
          <w:lang w:eastAsia="en-US"/>
        </w:rPr>
      </w:pPr>
    </w:p>
    <w:p w:rsidR="002C4977" w:rsidRDefault="002C4977" w:rsidP="005D255F">
      <w:pPr>
        <w:pStyle w:val="Heading1"/>
        <w:rPr>
          <w:lang w:eastAsia="en-US"/>
        </w:rPr>
      </w:pPr>
      <w:bookmarkStart w:id="5" w:name="_Toc511581921"/>
      <w:r>
        <w:rPr>
          <w:lang w:eastAsia="en-US"/>
        </w:rPr>
        <w:t>Ethical C</w:t>
      </w:r>
      <w:r w:rsidRPr="002C4977">
        <w:rPr>
          <w:lang w:eastAsia="en-US"/>
        </w:rPr>
        <w:t>onsiderations</w:t>
      </w:r>
      <w:bookmarkEnd w:id="5"/>
    </w:p>
    <w:p w:rsidR="004315FA" w:rsidRDefault="004315FA" w:rsidP="00201A84">
      <w:pPr>
        <w:spacing w:line="360" w:lineRule="auto"/>
        <w:rPr>
          <w:rFonts w:asciiTheme="majorHAnsi" w:hAnsiTheme="majorHAnsi" w:cstheme="majorHAnsi"/>
          <w:sz w:val="28"/>
          <w:szCs w:val="28"/>
          <w:lang w:eastAsia="en-US"/>
        </w:rPr>
      </w:pPr>
    </w:p>
    <w:p w:rsidR="0001796D" w:rsidRDefault="00154BB5" w:rsidP="00201A84">
      <w:pPr>
        <w:spacing w:line="360" w:lineRule="auto"/>
        <w:rPr>
          <w:rFonts w:asciiTheme="majorHAnsi" w:hAnsiTheme="majorHAnsi" w:cstheme="majorHAnsi"/>
          <w:sz w:val="28"/>
          <w:szCs w:val="28"/>
          <w:lang w:eastAsia="en-US"/>
        </w:rPr>
      </w:pPr>
      <w:r>
        <w:rPr>
          <w:rFonts w:asciiTheme="majorHAnsi" w:hAnsiTheme="majorHAnsi" w:cstheme="majorHAnsi"/>
          <w:sz w:val="28"/>
          <w:szCs w:val="28"/>
          <w:lang w:eastAsia="en-US"/>
        </w:rPr>
        <w:t xml:space="preserve">There are ethical considerations to take into account when carrying out </w:t>
      </w:r>
      <w:r w:rsidR="006F1D7D">
        <w:rPr>
          <w:rFonts w:asciiTheme="majorHAnsi" w:hAnsiTheme="majorHAnsi" w:cstheme="majorHAnsi"/>
          <w:sz w:val="28"/>
          <w:szCs w:val="28"/>
          <w:lang w:eastAsia="en-US"/>
        </w:rPr>
        <w:t xml:space="preserve">an educational research project. I created an ethics form which was approved in order to minimise any harm or risk to participants. </w:t>
      </w:r>
      <w:r>
        <w:rPr>
          <w:rFonts w:asciiTheme="majorHAnsi" w:hAnsiTheme="majorHAnsi" w:cstheme="majorHAnsi"/>
          <w:sz w:val="28"/>
          <w:szCs w:val="28"/>
          <w:lang w:eastAsia="en-US"/>
        </w:rPr>
        <w:t xml:space="preserve">(ETHICS form reference). </w:t>
      </w:r>
      <w:r w:rsidR="006F1D7D">
        <w:rPr>
          <w:rFonts w:asciiTheme="majorHAnsi" w:hAnsiTheme="majorHAnsi" w:cstheme="majorHAnsi"/>
          <w:sz w:val="28"/>
          <w:szCs w:val="28"/>
          <w:lang w:eastAsia="en-US"/>
        </w:rPr>
        <w:t xml:space="preserve">I </w:t>
      </w:r>
      <w:r w:rsidR="006F1D7D" w:rsidRPr="006F1D7D">
        <w:rPr>
          <w:rFonts w:asciiTheme="majorHAnsi" w:hAnsiTheme="majorHAnsi" w:cstheme="majorHAnsi"/>
          <w:sz w:val="28"/>
          <w:szCs w:val="28"/>
          <w:lang w:eastAsia="en-US"/>
        </w:rPr>
        <w:t>read the university guidelines on ethical resea</w:t>
      </w:r>
      <w:r w:rsidR="006F1D7D">
        <w:rPr>
          <w:rFonts w:asciiTheme="majorHAnsi" w:hAnsiTheme="majorHAnsi" w:cstheme="majorHAnsi"/>
          <w:sz w:val="28"/>
          <w:szCs w:val="28"/>
          <w:lang w:eastAsia="en-US"/>
        </w:rPr>
        <w:t xml:space="preserve">rch; UWTSD research </w:t>
      </w:r>
      <w:r w:rsidR="006F1D7D" w:rsidRPr="006F1D7D">
        <w:rPr>
          <w:rFonts w:asciiTheme="majorHAnsi" w:hAnsiTheme="majorHAnsi" w:cstheme="majorHAnsi"/>
          <w:sz w:val="28"/>
          <w:szCs w:val="28"/>
          <w:lang w:eastAsia="en-US"/>
        </w:rPr>
        <w:t>and BERA ethical guidelines on ethical research (2011)</w:t>
      </w:r>
      <w:r w:rsidR="006F1D7D">
        <w:rPr>
          <w:rFonts w:asciiTheme="majorHAnsi" w:hAnsiTheme="majorHAnsi" w:cstheme="majorHAnsi"/>
          <w:sz w:val="28"/>
          <w:szCs w:val="28"/>
          <w:lang w:eastAsia="en-US"/>
        </w:rPr>
        <w:t>.</w:t>
      </w:r>
      <w:r w:rsidR="006F1D7D" w:rsidRPr="006F1D7D">
        <w:rPr>
          <w:rFonts w:asciiTheme="majorHAnsi" w:hAnsiTheme="majorHAnsi" w:cstheme="majorHAnsi"/>
          <w:sz w:val="28"/>
          <w:szCs w:val="28"/>
          <w:lang w:eastAsia="en-US"/>
        </w:rPr>
        <w:t xml:space="preserve"> </w:t>
      </w:r>
      <w:r w:rsidR="008718AA">
        <w:rPr>
          <w:rFonts w:asciiTheme="majorHAnsi" w:hAnsiTheme="majorHAnsi" w:cstheme="majorHAnsi"/>
          <w:sz w:val="28"/>
          <w:szCs w:val="28"/>
          <w:lang w:eastAsia="en-US"/>
        </w:rPr>
        <w:t xml:space="preserve">BERA (2011) understands the need for research in order to improve certain teaching strategies but this must be done with consideration for the ethical guidelines. I have followed procedures to ensure my research project follows these guidelines and there is no risk to the participants (BERA, 2011). We created a child-friendly assent form so that all participants could understand and agree to take part before the research went underway (BERA, 2011). We understood that if the children wanted to withdraw from the process, they were given the right to do this at any time (BERA, 2011). The data we collected for our project will be kept ‘confidential’ and ‘anonymous’, no names will be used at any point (BERA, 2011: 7). </w:t>
      </w:r>
    </w:p>
    <w:p w:rsidR="0001796D" w:rsidRDefault="0001796D" w:rsidP="00201A84">
      <w:pPr>
        <w:spacing w:line="360" w:lineRule="auto"/>
        <w:rPr>
          <w:rFonts w:asciiTheme="majorHAnsi" w:hAnsiTheme="majorHAnsi" w:cstheme="majorHAnsi"/>
          <w:sz w:val="28"/>
          <w:szCs w:val="28"/>
          <w:lang w:eastAsia="en-US"/>
        </w:rPr>
      </w:pPr>
    </w:p>
    <w:p w:rsidR="00154BB5" w:rsidRPr="00154BB5" w:rsidRDefault="008D5637" w:rsidP="0001796D">
      <w:pPr>
        <w:spacing w:line="360" w:lineRule="auto"/>
        <w:ind w:firstLine="720"/>
        <w:rPr>
          <w:rFonts w:asciiTheme="majorHAnsi" w:hAnsiTheme="majorHAnsi" w:cstheme="majorHAnsi"/>
          <w:sz w:val="28"/>
          <w:szCs w:val="28"/>
          <w:lang w:eastAsia="en-US"/>
        </w:rPr>
      </w:pPr>
      <w:r>
        <w:rPr>
          <w:rFonts w:asciiTheme="majorHAnsi" w:hAnsiTheme="majorHAnsi" w:cstheme="majorHAnsi"/>
          <w:sz w:val="28"/>
          <w:szCs w:val="28"/>
          <w:lang w:eastAsia="en-US"/>
        </w:rPr>
        <w:t>Furthermore, the United Nations on Rights of the C</w:t>
      </w:r>
      <w:r w:rsidRPr="008D5637">
        <w:rPr>
          <w:rFonts w:asciiTheme="majorHAnsi" w:hAnsiTheme="majorHAnsi" w:cstheme="majorHAnsi"/>
          <w:sz w:val="28"/>
          <w:szCs w:val="28"/>
          <w:lang w:eastAsia="en-US"/>
        </w:rPr>
        <w:t xml:space="preserve">hild </w:t>
      </w:r>
      <w:r>
        <w:rPr>
          <w:rFonts w:asciiTheme="majorHAnsi" w:hAnsiTheme="majorHAnsi" w:cstheme="majorHAnsi"/>
          <w:sz w:val="28"/>
          <w:szCs w:val="28"/>
          <w:lang w:eastAsia="en-US"/>
        </w:rPr>
        <w:t>(</w:t>
      </w:r>
      <w:r w:rsidRPr="008D5637">
        <w:rPr>
          <w:rFonts w:asciiTheme="majorHAnsi" w:hAnsiTheme="majorHAnsi" w:cstheme="majorHAnsi"/>
          <w:sz w:val="28"/>
          <w:szCs w:val="28"/>
          <w:lang w:eastAsia="en-US"/>
        </w:rPr>
        <w:t>1989</w:t>
      </w:r>
      <w:r>
        <w:rPr>
          <w:rFonts w:asciiTheme="majorHAnsi" w:hAnsiTheme="majorHAnsi" w:cstheme="majorHAnsi"/>
          <w:sz w:val="28"/>
          <w:szCs w:val="28"/>
          <w:lang w:eastAsia="en-US"/>
        </w:rPr>
        <w:t>) has been recognised when carrying out this research project. The best interests of the child must always be the main concern and also they should be allowed to express their views freely (</w:t>
      </w:r>
      <w:r w:rsidR="009E5C5C" w:rsidRPr="009E5C5C">
        <w:rPr>
          <w:rFonts w:asciiTheme="majorHAnsi" w:hAnsiTheme="majorHAnsi" w:cstheme="majorHAnsi"/>
          <w:sz w:val="28"/>
          <w:szCs w:val="28"/>
          <w:lang w:eastAsia="en-US"/>
        </w:rPr>
        <w:t>UNCRC</w:t>
      </w:r>
      <w:r w:rsidR="009E5C5C">
        <w:rPr>
          <w:rFonts w:asciiTheme="majorHAnsi" w:hAnsiTheme="majorHAnsi" w:cstheme="majorHAnsi"/>
          <w:sz w:val="28"/>
          <w:szCs w:val="28"/>
          <w:lang w:eastAsia="en-US"/>
        </w:rPr>
        <w:t xml:space="preserve">, 1989). </w:t>
      </w:r>
      <w:r w:rsidR="0001796D">
        <w:rPr>
          <w:rFonts w:asciiTheme="majorHAnsi" w:hAnsiTheme="majorHAnsi" w:cstheme="majorHAnsi"/>
          <w:sz w:val="28"/>
          <w:szCs w:val="28"/>
          <w:lang w:eastAsia="en-US"/>
        </w:rPr>
        <w:t>Another important point to make would be that I followed the requirements in regards to data protection set by the Data Protection Act (1998) (Cited by BERA, 2011). The research project would not involve storing any personal or sensitive data. All data used in the project will be stored us</w:t>
      </w:r>
      <w:r w:rsidR="00055956">
        <w:rPr>
          <w:rFonts w:asciiTheme="majorHAnsi" w:hAnsiTheme="majorHAnsi" w:cstheme="majorHAnsi"/>
          <w:sz w:val="28"/>
          <w:szCs w:val="28"/>
          <w:lang w:eastAsia="en-US"/>
        </w:rPr>
        <w:t xml:space="preserve">ing password protected devises and only shared between the two researchers. </w:t>
      </w:r>
    </w:p>
    <w:p w:rsidR="002C4977" w:rsidRDefault="002C4977" w:rsidP="002C4977">
      <w:pPr>
        <w:spacing w:line="360" w:lineRule="auto"/>
        <w:jc w:val="center"/>
        <w:rPr>
          <w:rFonts w:asciiTheme="majorHAnsi" w:hAnsiTheme="majorHAnsi" w:cstheme="majorHAnsi"/>
          <w:b/>
          <w:sz w:val="28"/>
          <w:szCs w:val="28"/>
          <w:u w:val="single"/>
          <w:lang w:eastAsia="en-US"/>
        </w:rPr>
      </w:pPr>
    </w:p>
    <w:p w:rsidR="00CD7627" w:rsidRDefault="00CD7627" w:rsidP="002C4977">
      <w:pPr>
        <w:spacing w:line="360" w:lineRule="auto"/>
        <w:jc w:val="center"/>
        <w:rPr>
          <w:rFonts w:asciiTheme="majorHAnsi" w:hAnsiTheme="majorHAnsi" w:cstheme="majorHAnsi"/>
          <w:b/>
          <w:sz w:val="28"/>
          <w:szCs w:val="28"/>
          <w:u w:val="single"/>
          <w:lang w:eastAsia="en-US"/>
        </w:rPr>
      </w:pPr>
    </w:p>
    <w:p w:rsidR="00CD7627" w:rsidRDefault="00CD7627" w:rsidP="002C4977">
      <w:pPr>
        <w:spacing w:line="360" w:lineRule="auto"/>
        <w:jc w:val="center"/>
        <w:rPr>
          <w:rFonts w:asciiTheme="majorHAnsi" w:hAnsiTheme="majorHAnsi" w:cstheme="majorHAnsi"/>
          <w:b/>
          <w:sz w:val="28"/>
          <w:szCs w:val="28"/>
          <w:u w:val="single"/>
          <w:lang w:eastAsia="en-US"/>
        </w:rPr>
      </w:pPr>
    </w:p>
    <w:p w:rsidR="00CD7627" w:rsidRDefault="00CD7627" w:rsidP="002C4977">
      <w:pPr>
        <w:spacing w:line="360" w:lineRule="auto"/>
        <w:jc w:val="center"/>
        <w:rPr>
          <w:rFonts w:asciiTheme="majorHAnsi" w:hAnsiTheme="majorHAnsi" w:cstheme="majorHAnsi"/>
          <w:b/>
          <w:sz w:val="28"/>
          <w:szCs w:val="28"/>
          <w:u w:val="single"/>
          <w:lang w:eastAsia="en-US"/>
        </w:rPr>
      </w:pPr>
    </w:p>
    <w:p w:rsidR="002C4977" w:rsidRDefault="002C4977" w:rsidP="005D255F">
      <w:pPr>
        <w:pStyle w:val="Heading1"/>
        <w:rPr>
          <w:lang w:eastAsia="en-US"/>
        </w:rPr>
      </w:pPr>
      <w:bookmarkStart w:id="6" w:name="_Toc511581922"/>
      <w:r>
        <w:rPr>
          <w:lang w:eastAsia="en-US"/>
        </w:rPr>
        <w:t>Lesson Study 1 Analysis</w:t>
      </w:r>
      <w:bookmarkEnd w:id="6"/>
    </w:p>
    <w:p w:rsidR="00CD7627" w:rsidRDefault="00CD7627" w:rsidP="00B65DF7">
      <w:pPr>
        <w:spacing w:line="360" w:lineRule="auto"/>
        <w:rPr>
          <w:rFonts w:asciiTheme="majorHAnsi" w:hAnsiTheme="majorHAnsi" w:cstheme="majorHAnsi"/>
          <w:sz w:val="28"/>
          <w:szCs w:val="28"/>
          <w:lang w:val="en-US" w:eastAsia="en-US"/>
        </w:rPr>
      </w:pPr>
    </w:p>
    <w:p w:rsidR="004943F6" w:rsidRDefault="00B65DF7" w:rsidP="00B65DF7">
      <w:pPr>
        <w:spacing w:line="360" w:lineRule="auto"/>
        <w:rPr>
          <w:rFonts w:asciiTheme="majorHAnsi" w:hAnsiTheme="majorHAnsi" w:cstheme="majorHAnsi"/>
          <w:sz w:val="28"/>
          <w:szCs w:val="28"/>
          <w:lang w:val="en-US" w:eastAsia="en-US"/>
        </w:rPr>
      </w:pPr>
      <w:r>
        <w:rPr>
          <w:rFonts w:asciiTheme="majorHAnsi" w:hAnsiTheme="majorHAnsi" w:cstheme="majorHAnsi"/>
          <w:sz w:val="28"/>
          <w:szCs w:val="28"/>
          <w:lang w:val="en-US" w:eastAsia="en-US"/>
        </w:rPr>
        <w:t>This lesson was successful and the majority of the pupils achieved the inte</w:t>
      </w:r>
      <w:r w:rsidR="00E953CE">
        <w:rPr>
          <w:rFonts w:asciiTheme="majorHAnsi" w:hAnsiTheme="majorHAnsi" w:cstheme="majorHAnsi"/>
          <w:sz w:val="28"/>
          <w:szCs w:val="28"/>
          <w:lang w:val="en-US" w:eastAsia="en-US"/>
        </w:rPr>
        <w:t xml:space="preserve">nded learning outcome. I observed how important the use of ‘defined roles’ were on group work within this setting </w:t>
      </w:r>
      <w:r w:rsidR="00641C9D">
        <w:rPr>
          <w:rFonts w:asciiTheme="majorHAnsi" w:hAnsiTheme="majorHAnsi" w:cstheme="majorHAnsi"/>
          <w:sz w:val="28"/>
          <w:szCs w:val="28"/>
          <w:lang w:val="en-US" w:eastAsia="en-US"/>
        </w:rPr>
        <w:t xml:space="preserve">but </w:t>
      </w:r>
      <w:proofErr w:type="spellStart"/>
      <w:r w:rsidR="00641C9D">
        <w:rPr>
          <w:rFonts w:asciiTheme="majorHAnsi" w:hAnsiTheme="majorHAnsi" w:cstheme="majorHAnsi"/>
          <w:sz w:val="28"/>
          <w:szCs w:val="28"/>
          <w:lang w:val="en-US" w:eastAsia="en-US"/>
        </w:rPr>
        <w:t>realised</w:t>
      </w:r>
      <w:proofErr w:type="spellEnd"/>
      <w:r w:rsidR="00641C9D">
        <w:rPr>
          <w:rFonts w:asciiTheme="majorHAnsi" w:hAnsiTheme="majorHAnsi" w:cstheme="majorHAnsi"/>
          <w:sz w:val="28"/>
          <w:szCs w:val="28"/>
          <w:lang w:val="en-US" w:eastAsia="en-US"/>
        </w:rPr>
        <w:t xml:space="preserve"> how much input the teacher needed to give. </w:t>
      </w:r>
      <w:r w:rsidR="00A74C30">
        <w:rPr>
          <w:rFonts w:asciiTheme="majorHAnsi" w:hAnsiTheme="majorHAnsi" w:cstheme="majorHAnsi"/>
          <w:sz w:val="28"/>
          <w:szCs w:val="28"/>
          <w:lang w:val="en-US" w:eastAsia="en-US"/>
        </w:rPr>
        <w:t xml:space="preserve">Schools tend to be unpredictable places but my partner was faced with certain difficulties which could have affected the lesson’s outcomes. It would be important to take these into account before reaching a conclusion. There was an extra observer present during the lesson which could have affected </w:t>
      </w:r>
      <w:r w:rsidR="00A86002">
        <w:rPr>
          <w:rFonts w:asciiTheme="majorHAnsi" w:hAnsiTheme="majorHAnsi" w:cstheme="majorHAnsi"/>
          <w:sz w:val="28"/>
          <w:szCs w:val="28"/>
          <w:lang w:val="en-US" w:eastAsia="en-US"/>
        </w:rPr>
        <w:t xml:space="preserve">the children’s </w:t>
      </w:r>
      <w:proofErr w:type="spellStart"/>
      <w:r w:rsidR="00A86002">
        <w:rPr>
          <w:rFonts w:asciiTheme="majorHAnsi" w:hAnsiTheme="majorHAnsi" w:cstheme="majorHAnsi"/>
          <w:sz w:val="28"/>
          <w:szCs w:val="28"/>
          <w:lang w:val="en-US" w:eastAsia="en-US"/>
        </w:rPr>
        <w:t>behaviour</w:t>
      </w:r>
      <w:proofErr w:type="spellEnd"/>
      <w:r w:rsidR="00A86002">
        <w:rPr>
          <w:rFonts w:asciiTheme="majorHAnsi" w:hAnsiTheme="majorHAnsi" w:cstheme="majorHAnsi"/>
          <w:sz w:val="28"/>
          <w:szCs w:val="28"/>
          <w:lang w:val="en-US" w:eastAsia="en-US"/>
        </w:rPr>
        <w:t xml:space="preserve"> and</w:t>
      </w:r>
      <w:r w:rsidR="00A74C30">
        <w:rPr>
          <w:rFonts w:asciiTheme="majorHAnsi" w:hAnsiTheme="majorHAnsi" w:cstheme="majorHAnsi"/>
          <w:sz w:val="28"/>
          <w:szCs w:val="28"/>
          <w:lang w:val="en-US" w:eastAsia="en-US"/>
        </w:rPr>
        <w:t xml:space="preserve"> </w:t>
      </w:r>
      <w:r w:rsidR="00A86002">
        <w:rPr>
          <w:rFonts w:asciiTheme="majorHAnsi" w:hAnsiTheme="majorHAnsi" w:cstheme="majorHAnsi"/>
          <w:sz w:val="28"/>
          <w:szCs w:val="28"/>
          <w:lang w:val="en-US" w:eastAsia="en-US"/>
        </w:rPr>
        <w:t>‘</w:t>
      </w:r>
      <w:r w:rsidR="00A74C30">
        <w:rPr>
          <w:rFonts w:asciiTheme="majorHAnsi" w:hAnsiTheme="majorHAnsi" w:cstheme="majorHAnsi"/>
          <w:sz w:val="28"/>
          <w:szCs w:val="28"/>
          <w:lang w:val="en-US" w:eastAsia="en-US"/>
        </w:rPr>
        <w:t>School A</w:t>
      </w:r>
      <w:r w:rsidR="00A86002">
        <w:rPr>
          <w:rFonts w:asciiTheme="majorHAnsi" w:hAnsiTheme="majorHAnsi" w:cstheme="majorHAnsi"/>
          <w:sz w:val="28"/>
          <w:szCs w:val="28"/>
          <w:lang w:val="en-US" w:eastAsia="en-US"/>
        </w:rPr>
        <w:t>’</w:t>
      </w:r>
      <w:r w:rsidR="00A74C30">
        <w:rPr>
          <w:rFonts w:asciiTheme="majorHAnsi" w:hAnsiTheme="majorHAnsi" w:cstheme="majorHAnsi"/>
          <w:sz w:val="28"/>
          <w:szCs w:val="28"/>
          <w:lang w:val="en-US" w:eastAsia="en-US"/>
        </w:rPr>
        <w:t xml:space="preserve"> was an amalgamation of two schools and so my partner had not yet taught here or met some of the pupils. </w:t>
      </w:r>
    </w:p>
    <w:p w:rsidR="004943F6" w:rsidRDefault="004943F6" w:rsidP="00B65DF7">
      <w:pPr>
        <w:spacing w:line="360" w:lineRule="auto"/>
        <w:rPr>
          <w:rFonts w:asciiTheme="majorHAnsi" w:hAnsiTheme="majorHAnsi" w:cstheme="majorHAnsi"/>
          <w:sz w:val="28"/>
          <w:szCs w:val="28"/>
          <w:lang w:val="en-US" w:eastAsia="en-US"/>
        </w:rPr>
      </w:pPr>
    </w:p>
    <w:p w:rsidR="00E42642" w:rsidRPr="00A74C30" w:rsidRDefault="004943F6" w:rsidP="00B65DF7">
      <w:pPr>
        <w:spacing w:line="360" w:lineRule="auto"/>
        <w:rPr>
          <w:rFonts w:asciiTheme="majorHAnsi" w:hAnsiTheme="majorHAnsi" w:cstheme="majorHAnsi"/>
          <w:sz w:val="28"/>
          <w:szCs w:val="28"/>
          <w:lang w:val="en-US" w:eastAsia="en-US"/>
        </w:rPr>
      </w:pPr>
      <w:r>
        <w:rPr>
          <w:rFonts w:asciiTheme="majorHAnsi" w:hAnsiTheme="majorHAnsi" w:cstheme="majorHAnsi"/>
          <w:sz w:val="28"/>
          <w:szCs w:val="28"/>
          <w:lang w:val="en-US" w:eastAsia="en-US"/>
        </w:rPr>
        <w:t>The focus of the lesson was to learn about having a healthy diet and to design a balanced meal. This started with a picture sorting activity</w:t>
      </w:r>
      <w:r w:rsidR="00CE762A">
        <w:rPr>
          <w:rFonts w:asciiTheme="majorHAnsi" w:hAnsiTheme="majorHAnsi" w:cstheme="majorHAnsi"/>
          <w:sz w:val="28"/>
          <w:szCs w:val="28"/>
          <w:lang w:val="en-US" w:eastAsia="en-US"/>
        </w:rPr>
        <w:t xml:space="preserve"> involving pictures of unhealthy and healthy food.</w:t>
      </w:r>
      <w:r>
        <w:rPr>
          <w:rFonts w:asciiTheme="majorHAnsi" w:hAnsiTheme="majorHAnsi" w:cstheme="majorHAnsi"/>
          <w:sz w:val="28"/>
          <w:szCs w:val="28"/>
          <w:lang w:val="en-US" w:eastAsia="en-US"/>
        </w:rPr>
        <w:t xml:space="preserve"> </w:t>
      </w:r>
      <w:r w:rsidR="00177716">
        <w:rPr>
          <w:rFonts w:asciiTheme="majorHAnsi" w:hAnsiTheme="majorHAnsi" w:cstheme="majorHAnsi"/>
          <w:sz w:val="28"/>
          <w:szCs w:val="28"/>
          <w:lang w:val="en-US" w:eastAsia="en-US"/>
        </w:rPr>
        <w:t xml:space="preserve">This encouraged discussion and also thinking which </w:t>
      </w:r>
      <w:r w:rsidR="00CE762A">
        <w:rPr>
          <w:rFonts w:asciiTheme="majorHAnsi" w:hAnsiTheme="majorHAnsi" w:cstheme="majorHAnsi"/>
          <w:sz w:val="28"/>
          <w:szCs w:val="28"/>
          <w:lang w:val="en-US" w:eastAsia="en-US"/>
        </w:rPr>
        <w:t>activated their prior knowledge and skills (DCELLS, 2010)</w:t>
      </w:r>
      <w:r w:rsidR="004D7A68" w:rsidRPr="004D7A68">
        <w:rPr>
          <w:rFonts w:asciiTheme="majorHAnsi" w:hAnsiTheme="majorHAnsi" w:cstheme="majorHAnsi"/>
          <w:sz w:val="28"/>
          <w:szCs w:val="28"/>
          <w:lang w:val="en-US" w:eastAsia="en-US"/>
        </w:rPr>
        <w:t xml:space="preserve">. </w:t>
      </w:r>
      <w:r>
        <w:rPr>
          <w:rFonts w:asciiTheme="majorHAnsi" w:hAnsiTheme="majorHAnsi" w:cstheme="majorHAnsi"/>
          <w:sz w:val="28"/>
          <w:szCs w:val="28"/>
          <w:lang w:val="en-US" w:eastAsia="en-US"/>
        </w:rPr>
        <w:t xml:space="preserve">The children were all very engaged from the start but I noticed how only a select number were answering the questions. The use of lollypop sticks for questioning would have ensured more children were paying attention and given a chance to participate. </w:t>
      </w:r>
      <w:r w:rsidR="00486F90">
        <w:rPr>
          <w:rFonts w:asciiTheme="majorHAnsi" w:hAnsiTheme="majorHAnsi" w:cstheme="majorHAnsi"/>
          <w:sz w:val="28"/>
          <w:szCs w:val="28"/>
          <w:lang w:val="en-US" w:eastAsia="en-US"/>
        </w:rPr>
        <w:t xml:space="preserve">The use of questioning after their picture sorting activity could have included more open-ended questions, such as using ‘why’ do you think that particular food belongs to that food group. This would have encouraged deeper thinking and improved their learning further. </w:t>
      </w:r>
      <w:r w:rsidR="002D5F10">
        <w:rPr>
          <w:rFonts w:asciiTheme="majorHAnsi" w:hAnsiTheme="majorHAnsi" w:cstheme="majorHAnsi"/>
          <w:sz w:val="28"/>
          <w:szCs w:val="28"/>
          <w:lang w:val="en-US" w:eastAsia="en-US"/>
        </w:rPr>
        <w:t>Next, a video was played to give the children a visual aid about healthy eating. However, due to technical problems the video would not play with sou</w:t>
      </w:r>
      <w:r w:rsidR="00A74C30">
        <w:rPr>
          <w:rFonts w:asciiTheme="majorHAnsi" w:hAnsiTheme="majorHAnsi" w:cstheme="majorHAnsi"/>
          <w:sz w:val="28"/>
          <w:szCs w:val="28"/>
          <w:lang w:val="en-US" w:eastAsia="en-US"/>
        </w:rPr>
        <w:t xml:space="preserve">nd and this caused a problem to the flow of the lesson. The video worked in the end and it </w:t>
      </w:r>
      <w:r w:rsidR="002D5F10">
        <w:rPr>
          <w:rFonts w:asciiTheme="majorHAnsi" w:hAnsiTheme="majorHAnsi" w:cstheme="majorHAnsi"/>
          <w:sz w:val="28"/>
          <w:szCs w:val="28"/>
          <w:lang w:val="en-US" w:eastAsia="en-US"/>
        </w:rPr>
        <w:t>proved to be very popular with the children</w:t>
      </w:r>
      <w:r w:rsidR="00A74C30">
        <w:rPr>
          <w:rFonts w:asciiTheme="majorHAnsi" w:hAnsiTheme="majorHAnsi" w:cstheme="majorHAnsi"/>
          <w:sz w:val="28"/>
          <w:szCs w:val="28"/>
          <w:lang w:val="en-US" w:eastAsia="en-US"/>
        </w:rPr>
        <w:t xml:space="preserve">’s engagement.  </w:t>
      </w:r>
      <w:r w:rsidR="004D7A68" w:rsidRPr="004D7A68">
        <w:rPr>
          <w:rFonts w:asciiTheme="majorHAnsi" w:hAnsiTheme="majorHAnsi" w:cstheme="majorHAnsi"/>
          <w:sz w:val="28"/>
          <w:szCs w:val="28"/>
          <w:lang w:val="en-US" w:eastAsia="en-US"/>
        </w:rPr>
        <w:t xml:space="preserve">PowerPoint was a useful visual tool to show pictures and BBC video helped engage pupils. </w:t>
      </w:r>
      <w:r w:rsidR="00A74C30">
        <w:rPr>
          <w:rFonts w:asciiTheme="majorHAnsi" w:hAnsiTheme="majorHAnsi" w:cstheme="majorHAnsi"/>
          <w:sz w:val="28"/>
          <w:szCs w:val="28"/>
          <w:lang w:val="en-US" w:eastAsia="en-US"/>
        </w:rPr>
        <w:t>In o</w:t>
      </w:r>
      <w:r w:rsidR="002D5F10">
        <w:rPr>
          <w:rFonts w:asciiTheme="majorHAnsi" w:hAnsiTheme="majorHAnsi" w:cstheme="majorHAnsi"/>
          <w:sz w:val="28"/>
          <w:szCs w:val="28"/>
          <w:lang w:val="en-US" w:eastAsia="en-US"/>
        </w:rPr>
        <w:t>ur focus group interview</w:t>
      </w:r>
      <w:r w:rsidR="00A74C30">
        <w:rPr>
          <w:rFonts w:asciiTheme="majorHAnsi" w:hAnsiTheme="majorHAnsi" w:cstheme="majorHAnsi"/>
          <w:sz w:val="28"/>
          <w:szCs w:val="28"/>
          <w:lang w:val="en-US" w:eastAsia="en-US"/>
        </w:rPr>
        <w:t xml:space="preserve"> at the end </w:t>
      </w:r>
      <w:r w:rsidR="00A74C30">
        <w:rPr>
          <w:rFonts w:asciiTheme="majorHAnsi" w:hAnsiTheme="majorHAnsi" w:cstheme="majorHAnsi"/>
          <w:sz w:val="28"/>
          <w:szCs w:val="28"/>
          <w:lang w:val="en-US" w:eastAsia="en-US"/>
        </w:rPr>
        <w:lastRenderedPageBreak/>
        <w:t>of the lesson</w:t>
      </w:r>
      <w:r w:rsidR="002D5F10">
        <w:rPr>
          <w:rFonts w:asciiTheme="majorHAnsi" w:hAnsiTheme="majorHAnsi" w:cstheme="majorHAnsi"/>
          <w:sz w:val="28"/>
          <w:szCs w:val="28"/>
          <w:lang w:val="en-US" w:eastAsia="en-US"/>
        </w:rPr>
        <w:t>, they stated how</w:t>
      </w:r>
      <w:r w:rsidR="00A74C30">
        <w:rPr>
          <w:rFonts w:asciiTheme="majorHAnsi" w:hAnsiTheme="majorHAnsi" w:cstheme="majorHAnsi"/>
          <w:sz w:val="28"/>
          <w:szCs w:val="28"/>
          <w:lang w:val="en-US" w:eastAsia="en-US"/>
        </w:rPr>
        <w:t xml:space="preserve"> they remembered facts from the video and enjoyed watching it</w:t>
      </w:r>
      <w:r w:rsidR="002D5F10">
        <w:rPr>
          <w:rFonts w:asciiTheme="majorHAnsi" w:hAnsiTheme="majorHAnsi" w:cstheme="majorHAnsi"/>
          <w:sz w:val="28"/>
          <w:szCs w:val="28"/>
          <w:lang w:val="en-US" w:eastAsia="en-US"/>
        </w:rPr>
        <w:t xml:space="preserve">. </w:t>
      </w:r>
    </w:p>
    <w:p w:rsidR="00E42642" w:rsidRPr="00E8700C" w:rsidRDefault="00E42642" w:rsidP="00B65DF7">
      <w:pPr>
        <w:spacing w:line="360" w:lineRule="auto"/>
        <w:rPr>
          <w:rFonts w:asciiTheme="majorHAnsi" w:hAnsiTheme="majorHAnsi" w:cstheme="majorHAnsi"/>
          <w:sz w:val="28"/>
          <w:szCs w:val="28"/>
          <w:lang w:val="en-US" w:eastAsia="en-US"/>
        </w:rPr>
      </w:pPr>
    </w:p>
    <w:p w:rsidR="00E8700C" w:rsidRPr="00E8700C" w:rsidRDefault="00E42642" w:rsidP="00B65DF7">
      <w:pPr>
        <w:spacing w:line="360" w:lineRule="auto"/>
        <w:rPr>
          <w:rFonts w:asciiTheme="majorHAnsi" w:hAnsiTheme="majorHAnsi" w:cstheme="majorHAnsi"/>
          <w:sz w:val="28"/>
          <w:szCs w:val="28"/>
          <w:lang w:val="en-US" w:eastAsia="en-US"/>
        </w:rPr>
      </w:pPr>
      <w:r w:rsidRPr="00E8700C">
        <w:rPr>
          <w:rFonts w:asciiTheme="majorHAnsi" w:hAnsiTheme="majorHAnsi" w:cstheme="majorHAnsi"/>
          <w:sz w:val="28"/>
          <w:szCs w:val="28"/>
          <w:lang w:val="en-US" w:eastAsia="en-US"/>
        </w:rPr>
        <w:tab/>
      </w:r>
      <w:r w:rsidR="00E8700C" w:rsidRPr="00E8700C">
        <w:rPr>
          <w:rFonts w:asciiTheme="majorHAnsi" w:hAnsiTheme="majorHAnsi" w:cstheme="majorHAnsi"/>
          <w:sz w:val="28"/>
          <w:szCs w:val="28"/>
          <w:lang w:val="en-US" w:eastAsia="en-US"/>
        </w:rPr>
        <w:t>The main activity of the lesson involved bringing in our research question for using ‘defined roles’ in group work. The activity of creating a poster for a healthy meal was explained to the children as well as the success criteria.</w:t>
      </w:r>
      <w:r w:rsidR="000F59C1">
        <w:rPr>
          <w:rFonts w:asciiTheme="majorHAnsi" w:hAnsiTheme="majorHAnsi" w:cstheme="majorHAnsi"/>
          <w:sz w:val="28"/>
          <w:szCs w:val="28"/>
          <w:lang w:val="en-US" w:eastAsia="en-US"/>
        </w:rPr>
        <w:t xml:space="preserve"> We let the groups have the option of deciding what meal their group wanted to do.</w:t>
      </w:r>
      <w:r w:rsidR="00E8700C" w:rsidRPr="00E8700C">
        <w:rPr>
          <w:rFonts w:asciiTheme="majorHAnsi" w:hAnsiTheme="majorHAnsi" w:cstheme="majorHAnsi"/>
          <w:sz w:val="28"/>
          <w:szCs w:val="28"/>
          <w:lang w:val="en-US" w:eastAsia="en-US"/>
        </w:rPr>
        <w:t xml:space="preserve"> One of the requirements included working effectively as a group, this was useful as the children knew the expectations. Time was given for the children to decide for themselves who was taking responsibility for which role. We had anticipated that this could lead to arguments but the children sorted this very efficiently. </w:t>
      </w:r>
    </w:p>
    <w:p w:rsidR="00E8700C" w:rsidRDefault="00E8700C" w:rsidP="00E8700C">
      <w:pPr>
        <w:spacing w:line="360" w:lineRule="auto"/>
        <w:ind w:firstLine="720"/>
        <w:rPr>
          <w:rFonts w:asciiTheme="majorHAnsi" w:hAnsiTheme="majorHAnsi" w:cstheme="majorHAnsi"/>
          <w:color w:val="FF0000"/>
          <w:sz w:val="28"/>
          <w:szCs w:val="28"/>
          <w:lang w:val="en-US" w:eastAsia="en-US"/>
        </w:rPr>
      </w:pPr>
    </w:p>
    <w:p w:rsidR="00E8700C" w:rsidRPr="004D7A68" w:rsidRDefault="00E8700C" w:rsidP="00E8700C">
      <w:pPr>
        <w:spacing w:line="360" w:lineRule="auto"/>
        <w:ind w:firstLine="720"/>
        <w:rPr>
          <w:rFonts w:asciiTheme="majorHAnsi" w:hAnsiTheme="majorHAnsi" w:cstheme="majorHAnsi"/>
          <w:sz w:val="28"/>
          <w:szCs w:val="28"/>
          <w:lang w:val="en-US" w:eastAsia="en-US"/>
        </w:rPr>
      </w:pPr>
      <w:r w:rsidRPr="004D7A68">
        <w:rPr>
          <w:rFonts w:asciiTheme="majorHAnsi" w:hAnsiTheme="majorHAnsi" w:cstheme="majorHAnsi"/>
          <w:sz w:val="28"/>
          <w:szCs w:val="28"/>
          <w:lang w:val="en-US" w:eastAsia="en-US"/>
        </w:rPr>
        <w:t>Using the Leuven Scale of involvement</w:t>
      </w:r>
      <w:r w:rsidR="00444DEA" w:rsidRPr="004D7A68">
        <w:rPr>
          <w:rFonts w:asciiTheme="majorHAnsi" w:hAnsiTheme="majorHAnsi" w:cstheme="majorHAnsi"/>
          <w:sz w:val="28"/>
          <w:szCs w:val="28"/>
          <w:lang w:val="en-US" w:eastAsia="en-US"/>
        </w:rPr>
        <w:t xml:space="preserve"> (see appendix B)</w:t>
      </w:r>
      <w:r w:rsidRPr="004D7A68">
        <w:rPr>
          <w:rFonts w:asciiTheme="majorHAnsi" w:hAnsiTheme="majorHAnsi" w:cstheme="majorHAnsi"/>
          <w:sz w:val="28"/>
          <w:szCs w:val="28"/>
          <w:lang w:val="en-US" w:eastAsia="en-US"/>
        </w:rPr>
        <w:t xml:space="preserve">, I observed one group in particular every five minutes. </w:t>
      </w:r>
      <w:r w:rsidR="00E65064" w:rsidRPr="004D7A68">
        <w:rPr>
          <w:rFonts w:asciiTheme="majorHAnsi" w:hAnsiTheme="majorHAnsi" w:cstheme="majorHAnsi"/>
          <w:sz w:val="28"/>
          <w:szCs w:val="28"/>
          <w:lang w:val="en-US" w:eastAsia="en-US"/>
        </w:rPr>
        <w:t>I found the pupil’s involvement started quite low, increased throughout the middle and then dropped towards the end</w:t>
      </w:r>
      <w:r w:rsidR="000F59C1" w:rsidRPr="004D7A68">
        <w:rPr>
          <w:rFonts w:asciiTheme="majorHAnsi" w:hAnsiTheme="majorHAnsi" w:cstheme="majorHAnsi"/>
          <w:sz w:val="28"/>
          <w:szCs w:val="28"/>
          <w:lang w:val="en-US" w:eastAsia="en-US"/>
        </w:rPr>
        <w:t xml:space="preserve"> of the lesson. After discussion with the</w:t>
      </w:r>
      <w:r w:rsidR="00E65064" w:rsidRPr="004D7A68">
        <w:rPr>
          <w:rFonts w:asciiTheme="majorHAnsi" w:hAnsiTheme="majorHAnsi" w:cstheme="majorHAnsi"/>
          <w:sz w:val="28"/>
          <w:szCs w:val="28"/>
          <w:lang w:val="en-US" w:eastAsia="en-US"/>
        </w:rPr>
        <w:t xml:space="preserve"> focus group interview it seemed that it took the pupil’s a long time to start the activity and to decide on what meal they wanted to do.</w:t>
      </w:r>
      <w:r w:rsidR="000F59C1" w:rsidRPr="004D7A68">
        <w:rPr>
          <w:rFonts w:asciiTheme="majorHAnsi" w:hAnsiTheme="majorHAnsi" w:cstheme="majorHAnsi"/>
          <w:sz w:val="28"/>
          <w:szCs w:val="28"/>
          <w:lang w:val="en-US" w:eastAsia="en-US"/>
        </w:rPr>
        <w:t xml:space="preserve"> </w:t>
      </w:r>
      <w:r w:rsidR="00177716">
        <w:rPr>
          <w:rFonts w:asciiTheme="majorHAnsi" w:hAnsiTheme="majorHAnsi" w:cstheme="majorHAnsi"/>
          <w:sz w:val="28"/>
          <w:szCs w:val="28"/>
          <w:lang w:val="en-US" w:eastAsia="en-US"/>
        </w:rPr>
        <w:t xml:space="preserve">Observations of this group showed how not all members stuck to their role. The ‘leader’ did not suit this role and for a long period of time did not engage with the task. Eventually, the leader helped with the researcher on the computer to find out what to put on their poster. </w:t>
      </w:r>
      <w:r w:rsidR="00177716" w:rsidRPr="00177716">
        <w:rPr>
          <w:rFonts w:asciiTheme="majorHAnsi" w:hAnsiTheme="majorHAnsi" w:cstheme="majorHAnsi"/>
          <w:sz w:val="28"/>
          <w:szCs w:val="28"/>
          <w:lang w:val="en-US" w:eastAsia="en-US"/>
        </w:rPr>
        <w:t>They had to use their prior knowl</w:t>
      </w:r>
      <w:r w:rsidR="00177716">
        <w:rPr>
          <w:rFonts w:asciiTheme="majorHAnsi" w:hAnsiTheme="majorHAnsi" w:cstheme="majorHAnsi"/>
          <w:sz w:val="28"/>
          <w:szCs w:val="28"/>
          <w:lang w:val="en-US" w:eastAsia="en-US"/>
        </w:rPr>
        <w:t>edge and ICT to find facts for the</w:t>
      </w:r>
      <w:r w:rsidR="00177716" w:rsidRPr="00177716">
        <w:rPr>
          <w:rFonts w:asciiTheme="majorHAnsi" w:hAnsiTheme="majorHAnsi" w:cstheme="majorHAnsi"/>
          <w:sz w:val="28"/>
          <w:szCs w:val="28"/>
          <w:lang w:val="en-US" w:eastAsia="en-US"/>
        </w:rPr>
        <w:t xml:space="preserve"> poster. The role of the researcher was to provide these facts. This helped achieve the lesson’s goal </w:t>
      </w:r>
      <w:r w:rsidR="00177716">
        <w:rPr>
          <w:rFonts w:asciiTheme="majorHAnsi" w:hAnsiTheme="majorHAnsi" w:cstheme="majorHAnsi"/>
          <w:sz w:val="28"/>
          <w:szCs w:val="28"/>
          <w:lang w:val="en-US" w:eastAsia="en-US"/>
        </w:rPr>
        <w:t xml:space="preserve">of working successfully as a group because they had to share facts collaboratively. </w:t>
      </w:r>
    </w:p>
    <w:p w:rsidR="00E42642" w:rsidRDefault="00CB2347" w:rsidP="00E8700C">
      <w:pPr>
        <w:spacing w:line="360" w:lineRule="auto"/>
        <w:ind w:firstLine="720"/>
        <w:rPr>
          <w:rFonts w:asciiTheme="majorHAnsi" w:hAnsiTheme="majorHAnsi" w:cstheme="majorHAnsi"/>
          <w:color w:val="FF0000"/>
          <w:sz w:val="28"/>
          <w:szCs w:val="28"/>
          <w:lang w:val="en-US" w:eastAsia="en-US"/>
        </w:rPr>
      </w:pPr>
      <w:r>
        <w:rPr>
          <w:rFonts w:asciiTheme="majorHAnsi" w:hAnsiTheme="majorHAnsi" w:cstheme="majorHAnsi"/>
          <w:color w:val="FF0000"/>
          <w:sz w:val="28"/>
          <w:szCs w:val="28"/>
          <w:lang w:val="en-US" w:eastAsia="en-US"/>
        </w:rPr>
        <w:t xml:space="preserve"> </w:t>
      </w:r>
    </w:p>
    <w:p w:rsidR="00177716" w:rsidRDefault="00177716" w:rsidP="00E8700C">
      <w:pPr>
        <w:spacing w:line="360" w:lineRule="auto"/>
        <w:ind w:firstLine="720"/>
        <w:rPr>
          <w:rFonts w:asciiTheme="majorHAnsi" w:hAnsiTheme="majorHAnsi" w:cstheme="majorHAnsi"/>
          <w:sz w:val="28"/>
          <w:szCs w:val="28"/>
          <w:lang w:val="en-US" w:eastAsia="en-US"/>
        </w:rPr>
      </w:pPr>
    </w:p>
    <w:p w:rsidR="00177716" w:rsidRDefault="00177716" w:rsidP="00E8700C">
      <w:pPr>
        <w:spacing w:line="360" w:lineRule="auto"/>
        <w:ind w:firstLine="720"/>
        <w:rPr>
          <w:rFonts w:asciiTheme="majorHAnsi" w:hAnsiTheme="majorHAnsi" w:cstheme="majorHAnsi"/>
          <w:sz w:val="28"/>
          <w:szCs w:val="28"/>
          <w:lang w:val="en-US" w:eastAsia="en-US"/>
        </w:rPr>
      </w:pPr>
    </w:p>
    <w:p w:rsidR="00177716" w:rsidRDefault="00177716" w:rsidP="00E8700C">
      <w:pPr>
        <w:spacing w:line="360" w:lineRule="auto"/>
        <w:ind w:firstLine="720"/>
        <w:rPr>
          <w:rFonts w:asciiTheme="majorHAnsi" w:hAnsiTheme="majorHAnsi" w:cstheme="majorHAnsi"/>
          <w:sz w:val="28"/>
          <w:szCs w:val="28"/>
          <w:lang w:val="en-US" w:eastAsia="en-US"/>
        </w:rPr>
      </w:pPr>
    </w:p>
    <w:p w:rsidR="00177716" w:rsidRDefault="00177716" w:rsidP="00E8700C">
      <w:pPr>
        <w:spacing w:line="360" w:lineRule="auto"/>
        <w:ind w:firstLine="720"/>
        <w:rPr>
          <w:rFonts w:asciiTheme="majorHAnsi" w:hAnsiTheme="majorHAnsi" w:cstheme="majorHAnsi"/>
          <w:sz w:val="28"/>
          <w:szCs w:val="28"/>
          <w:lang w:val="en-US" w:eastAsia="en-US"/>
        </w:rPr>
      </w:pPr>
    </w:p>
    <w:p w:rsidR="00177716" w:rsidRDefault="00177716" w:rsidP="00E8700C">
      <w:pPr>
        <w:spacing w:line="360" w:lineRule="auto"/>
        <w:ind w:firstLine="720"/>
        <w:rPr>
          <w:rFonts w:asciiTheme="majorHAnsi" w:hAnsiTheme="majorHAnsi" w:cstheme="majorHAnsi"/>
          <w:sz w:val="28"/>
          <w:szCs w:val="28"/>
          <w:lang w:val="en-US" w:eastAsia="en-US"/>
        </w:rPr>
      </w:pPr>
    </w:p>
    <w:p w:rsidR="00177716" w:rsidRPr="00177716" w:rsidRDefault="00177716" w:rsidP="00E8700C">
      <w:pPr>
        <w:spacing w:line="360" w:lineRule="auto"/>
        <w:ind w:firstLine="720"/>
        <w:rPr>
          <w:rFonts w:asciiTheme="majorHAnsi" w:hAnsiTheme="majorHAnsi" w:cstheme="majorHAnsi"/>
          <w:sz w:val="28"/>
          <w:szCs w:val="28"/>
          <w:lang w:val="en-US" w:eastAsia="en-US"/>
        </w:rPr>
      </w:pPr>
      <w:r>
        <w:rPr>
          <w:rFonts w:asciiTheme="majorHAnsi" w:hAnsiTheme="majorHAnsi" w:cstheme="majorHAnsi"/>
          <w:sz w:val="28"/>
          <w:szCs w:val="28"/>
          <w:lang w:val="en-US" w:eastAsia="en-US"/>
        </w:rPr>
        <w:lastRenderedPageBreak/>
        <w:t>Furthermore, the children did achieve the lesson goal by creating a well-researched poster that all members of the group had contributed to. There are some examples of the work below:</w:t>
      </w:r>
    </w:p>
    <w:p w:rsidR="002D5F10" w:rsidRDefault="002D5F10" w:rsidP="00B65DF7">
      <w:pPr>
        <w:spacing w:line="360" w:lineRule="auto"/>
        <w:rPr>
          <w:rFonts w:asciiTheme="majorHAnsi" w:hAnsiTheme="majorHAnsi" w:cstheme="majorHAnsi"/>
          <w:color w:val="FF0000"/>
          <w:sz w:val="28"/>
          <w:szCs w:val="28"/>
          <w:lang w:val="en-US" w:eastAsia="en-US"/>
        </w:rPr>
      </w:pPr>
    </w:p>
    <w:tbl>
      <w:tblPr>
        <w:tblStyle w:val="TableGrid"/>
        <w:tblW w:w="0" w:type="auto"/>
        <w:tblInd w:w="137" w:type="dxa"/>
        <w:tblLook w:val="04A0" w:firstRow="1" w:lastRow="0" w:firstColumn="1" w:lastColumn="0" w:noHBand="0" w:noVBand="1"/>
      </w:tblPr>
      <w:tblGrid>
        <w:gridCol w:w="3686"/>
        <w:gridCol w:w="5881"/>
      </w:tblGrid>
      <w:tr w:rsidR="002D5F10" w:rsidTr="002D5F10">
        <w:trPr>
          <w:trHeight w:val="2611"/>
        </w:trPr>
        <w:tc>
          <w:tcPr>
            <w:tcW w:w="3686" w:type="dxa"/>
            <w:tcBorders>
              <w:top w:val="single" w:sz="4" w:space="0" w:color="auto"/>
              <w:left w:val="single" w:sz="4" w:space="0" w:color="auto"/>
              <w:bottom w:val="single" w:sz="4" w:space="0" w:color="auto"/>
              <w:right w:val="single" w:sz="4" w:space="0" w:color="auto"/>
            </w:tcBorders>
            <w:hideMark/>
          </w:tcPr>
          <w:p w:rsidR="002D5F10" w:rsidRDefault="002D5F10">
            <w:pPr>
              <w:rPr>
                <w:rFonts w:ascii="Arial" w:hAnsi="Arial" w:cs="Arial"/>
                <w:sz w:val="24"/>
              </w:rPr>
            </w:pPr>
            <w:r w:rsidRPr="002D5F10">
              <w:rPr>
                <w:rFonts w:ascii="Arial" w:hAnsi="Arial" w:cs="Arial"/>
                <w:noProof/>
                <w:sz w:val="24"/>
              </w:rPr>
              <w:drawing>
                <wp:anchor distT="0" distB="0" distL="114300" distR="114300" simplePos="0" relativeHeight="251662848" behindDoc="1" locked="0" layoutInCell="1" allowOverlap="1">
                  <wp:simplePos x="0" y="0"/>
                  <wp:positionH relativeFrom="column">
                    <wp:posOffset>319858</wp:posOffset>
                  </wp:positionH>
                  <wp:positionV relativeFrom="paragraph">
                    <wp:posOffset>79375</wp:posOffset>
                  </wp:positionV>
                  <wp:extent cx="1645285" cy="2274570"/>
                  <wp:effectExtent l="76200" t="76200" r="126365" b="125730"/>
                  <wp:wrapTight wrapText="bothSides">
                    <wp:wrapPolygon edited="0">
                      <wp:start x="-500" y="-724"/>
                      <wp:lineTo x="-1000" y="-543"/>
                      <wp:lineTo x="-1000" y="21889"/>
                      <wp:lineTo x="-500" y="22613"/>
                      <wp:lineTo x="22509" y="22613"/>
                      <wp:lineTo x="23009" y="19899"/>
                      <wp:lineTo x="23009" y="2352"/>
                      <wp:lineTo x="22509" y="-362"/>
                      <wp:lineTo x="22509" y="-724"/>
                      <wp:lineTo x="-500" y="-724"/>
                    </wp:wrapPolygon>
                  </wp:wrapTight>
                  <wp:docPr id="11268"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268" name="Picture 4"/>
                          <pic:cNvPicPr>
                            <a:picLocks noChangeAspect="1"/>
                          </pic:cNvPicPr>
                        </pic:nvPicPr>
                        <pic:blipFill>
                          <a:blip r:embed="rId14" cstate="print">
                            <a:extLst>
                              <a:ext uri="{28A0092B-C50C-407E-A947-70E740481C1C}">
                                <a14:useLocalDpi xmlns:a14="http://schemas.microsoft.com/office/drawing/2010/main" val="0"/>
                              </a:ext>
                            </a:extLst>
                          </a:blip>
                          <a:srcRect l="3023" t="12025" r="3889" b="15524"/>
                          <a:stretch>
                            <a:fillRect/>
                          </a:stretch>
                        </pic:blipFill>
                        <pic:spPr bwMode="auto">
                          <a:xfrm>
                            <a:off x="0" y="0"/>
                            <a:ext cx="1645285" cy="227457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a:extLst/>
                        </pic:spPr>
                      </pic:pic>
                    </a:graphicData>
                  </a:graphic>
                  <wp14:sizeRelH relativeFrom="margin">
                    <wp14:pctWidth>0</wp14:pctWidth>
                  </wp14:sizeRelH>
                  <wp14:sizeRelV relativeFrom="margin">
                    <wp14:pctHeight>0</wp14:pctHeight>
                  </wp14:sizeRelV>
                </wp:anchor>
              </w:drawing>
            </w:r>
          </w:p>
        </w:tc>
        <w:tc>
          <w:tcPr>
            <w:tcW w:w="5881" w:type="dxa"/>
            <w:tcBorders>
              <w:top w:val="single" w:sz="4" w:space="0" w:color="auto"/>
              <w:left w:val="single" w:sz="4" w:space="0" w:color="auto"/>
              <w:bottom w:val="single" w:sz="4" w:space="0" w:color="auto"/>
              <w:right w:val="single" w:sz="4" w:space="0" w:color="auto"/>
            </w:tcBorders>
            <w:hideMark/>
          </w:tcPr>
          <w:p w:rsidR="002D5F10" w:rsidRDefault="002D5F10">
            <w:pPr>
              <w:rPr>
                <w:rFonts w:ascii="Arial" w:hAnsi="Arial" w:cs="Arial"/>
                <w:sz w:val="24"/>
              </w:rPr>
            </w:pPr>
            <w:r w:rsidRPr="002D5F10">
              <w:rPr>
                <w:rFonts w:ascii="Arial" w:hAnsi="Arial" w:cs="Arial"/>
                <w:noProof/>
                <w:sz w:val="24"/>
              </w:rPr>
              <w:drawing>
                <wp:anchor distT="0" distB="0" distL="114300" distR="114300" simplePos="0" relativeHeight="251663872" behindDoc="1" locked="0" layoutInCell="1" allowOverlap="1">
                  <wp:simplePos x="0" y="0"/>
                  <wp:positionH relativeFrom="column">
                    <wp:posOffset>282938</wp:posOffset>
                  </wp:positionH>
                  <wp:positionV relativeFrom="paragraph">
                    <wp:posOffset>85725</wp:posOffset>
                  </wp:positionV>
                  <wp:extent cx="3036570" cy="2271395"/>
                  <wp:effectExtent l="76200" t="76200" r="125730" b="128905"/>
                  <wp:wrapTight wrapText="bothSides">
                    <wp:wrapPolygon edited="0">
                      <wp:start x="-271" y="-725"/>
                      <wp:lineTo x="-542" y="-543"/>
                      <wp:lineTo x="-542" y="21920"/>
                      <wp:lineTo x="-271" y="22645"/>
                      <wp:lineTo x="22088" y="22645"/>
                      <wp:lineTo x="22359" y="19927"/>
                      <wp:lineTo x="22359" y="2355"/>
                      <wp:lineTo x="22088" y="-362"/>
                      <wp:lineTo x="22088" y="-725"/>
                      <wp:lineTo x="-271" y="-725"/>
                    </wp:wrapPolygon>
                  </wp:wrapTight>
                  <wp:docPr id="11267"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267" name="Picture 3"/>
                          <pic:cNvPicPr>
                            <a:picLocks noChangeAspect="1"/>
                          </pic:cNvPicPr>
                        </pic:nvPicPr>
                        <pic:blipFill>
                          <a:blip r:embed="rId15" cstate="print">
                            <a:extLst>
                              <a:ext uri="{28A0092B-C50C-407E-A947-70E740481C1C}">
                                <a14:useLocalDpi xmlns:a14="http://schemas.microsoft.com/office/drawing/2010/main" val="0"/>
                              </a:ext>
                            </a:extLst>
                          </a:blip>
                          <a:srcRect l="11064" t="10646" r="21738"/>
                          <a:stretch>
                            <a:fillRect/>
                          </a:stretch>
                        </pic:blipFill>
                        <pic:spPr bwMode="auto">
                          <a:xfrm>
                            <a:off x="0" y="0"/>
                            <a:ext cx="3036570" cy="2271395"/>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a:extLst/>
                        </pic:spPr>
                      </pic:pic>
                    </a:graphicData>
                  </a:graphic>
                </wp:anchor>
              </w:drawing>
            </w:r>
          </w:p>
        </w:tc>
      </w:tr>
    </w:tbl>
    <w:p w:rsidR="002D5F10" w:rsidRPr="002D5F10" w:rsidRDefault="002D5F10" w:rsidP="00B65DF7">
      <w:pPr>
        <w:spacing w:line="360" w:lineRule="auto"/>
        <w:rPr>
          <w:rFonts w:asciiTheme="majorHAnsi" w:hAnsiTheme="majorHAnsi" w:cstheme="majorHAnsi"/>
          <w:i/>
          <w:sz w:val="28"/>
          <w:szCs w:val="28"/>
          <w:lang w:val="en-US" w:eastAsia="en-US"/>
        </w:rPr>
      </w:pPr>
      <w:r w:rsidRPr="002D5F10">
        <w:rPr>
          <w:rFonts w:asciiTheme="majorHAnsi" w:hAnsiTheme="majorHAnsi" w:cstheme="majorHAnsi"/>
          <w:i/>
          <w:sz w:val="28"/>
          <w:szCs w:val="28"/>
          <w:lang w:val="en-US" w:eastAsia="en-US"/>
        </w:rPr>
        <w:t>Figure 1: Author’s own photographs of the work produced in first research lesson.</w:t>
      </w:r>
    </w:p>
    <w:p w:rsidR="00CB2347" w:rsidRDefault="00CB2347" w:rsidP="00B65DF7">
      <w:pPr>
        <w:spacing w:line="360" w:lineRule="auto"/>
        <w:rPr>
          <w:rFonts w:asciiTheme="majorHAnsi" w:hAnsiTheme="majorHAnsi" w:cstheme="majorHAnsi"/>
          <w:color w:val="FF0000"/>
          <w:sz w:val="28"/>
          <w:szCs w:val="28"/>
          <w:lang w:val="en-US" w:eastAsia="en-US"/>
        </w:rPr>
      </w:pPr>
    </w:p>
    <w:p w:rsidR="00CB2347" w:rsidRPr="00177716" w:rsidRDefault="00177716" w:rsidP="00177716">
      <w:pPr>
        <w:spacing w:line="360" w:lineRule="auto"/>
        <w:rPr>
          <w:rFonts w:asciiTheme="majorHAnsi" w:hAnsiTheme="majorHAnsi" w:cstheme="majorHAnsi"/>
          <w:sz w:val="28"/>
          <w:szCs w:val="28"/>
          <w:lang w:val="en-US" w:eastAsia="en-US"/>
        </w:rPr>
      </w:pPr>
      <w:r w:rsidRPr="00177716">
        <w:rPr>
          <w:rFonts w:asciiTheme="majorHAnsi" w:hAnsiTheme="majorHAnsi" w:cstheme="majorHAnsi"/>
          <w:sz w:val="28"/>
          <w:szCs w:val="28"/>
          <w:lang w:val="en-US" w:eastAsia="en-US"/>
        </w:rPr>
        <w:t>The end of the lesson involved learning from each other – at the end one group presented their work to the class. This helped children to see an example and discover more facts they might not have put themselves.</w:t>
      </w:r>
      <w:r>
        <w:rPr>
          <w:rFonts w:asciiTheme="majorHAnsi" w:hAnsiTheme="majorHAnsi" w:cstheme="majorHAnsi"/>
          <w:sz w:val="28"/>
          <w:szCs w:val="28"/>
          <w:lang w:val="en-US" w:eastAsia="en-US"/>
        </w:rPr>
        <w:t xml:space="preserve"> The lesson was very much pupil-led and they needed to take responsibility for their own work. </w:t>
      </w:r>
    </w:p>
    <w:p w:rsidR="007514A0" w:rsidRDefault="007514A0" w:rsidP="009E165E">
      <w:pPr>
        <w:spacing w:line="360" w:lineRule="auto"/>
        <w:rPr>
          <w:rFonts w:ascii="Arial" w:hAnsi="Arial" w:cs="Arial"/>
        </w:rPr>
      </w:pPr>
    </w:p>
    <w:p w:rsidR="00E16FF9" w:rsidRDefault="00E65064" w:rsidP="00E16FF9">
      <w:pPr>
        <w:spacing w:line="360" w:lineRule="auto"/>
        <w:ind w:firstLine="360"/>
        <w:rPr>
          <w:rFonts w:asciiTheme="majorHAnsi" w:hAnsiTheme="majorHAnsi" w:cstheme="majorHAnsi"/>
          <w:sz w:val="28"/>
          <w:szCs w:val="28"/>
          <w:lang w:val="en-US" w:eastAsia="en-US"/>
        </w:rPr>
      </w:pPr>
      <w:r w:rsidRPr="009E165E">
        <w:rPr>
          <w:rFonts w:asciiTheme="majorHAnsi" w:hAnsiTheme="majorHAnsi" w:cstheme="majorHAnsi"/>
          <w:sz w:val="28"/>
          <w:szCs w:val="28"/>
          <w:lang w:val="en-US" w:eastAsia="en-US"/>
        </w:rPr>
        <w:t>After reflecting with my partner on this lesson, we would improve the lesson in a number of ways</w:t>
      </w:r>
      <w:r w:rsidR="009E165E">
        <w:rPr>
          <w:rFonts w:asciiTheme="majorHAnsi" w:hAnsiTheme="majorHAnsi" w:cstheme="majorHAnsi"/>
          <w:sz w:val="28"/>
          <w:szCs w:val="28"/>
          <w:lang w:val="en-US" w:eastAsia="en-US"/>
        </w:rPr>
        <w:t xml:space="preserve"> (See appendix C)</w:t>
      </w:r>
      <w:r w:rsidRPr="009E165E">
        <w:rPr>
          <w:rFonts w:asciiTheme="majorHAnsi" w:hAnsiTheme="majorHAnsi" w:cstheme="majorHAnsi"/>
          <w:sz w:val="28"/>
          <w:szCs w:val="28"/>
          <w:lang w:val="en-US" w:eastAsia="en-US"/>
        </w:rPr>
        <w:t>. We would make it clearer what was required on the posters and a</w:t>
      </w:r>
      <w:r w:rsidR="007514A0">
        <w:rPr>
          <w:rFonts w:asciiTheme="majorHAnsi" w:hAnsiTheme="majorHAnsi" w:cstheme="majorHAnsi"/>
          <w:sz w:val="28"/>
          <w:szCs w:val="28"/>
          <w:lang w:val="en-US" w:eastAsia="en-US"/>
        </w:rPr>
        <w:t>lter the success criteria so that the</w:t>
      </w:r>
      <w:r w:rsidRPr="009E165E">
        <w:rPr>
          <w:rFonts w:asciiTheme="majorHAnsi" w:hAnsiTheme="majorHAnsi" w:cstheme="majorHAnsi"/>
          <w:sz w:val="28"/>
          <w:szCs w:val="28"/>
          <w:lang w:val="en-US" w:eastAsia="en-US"/>
        </w:rPr>
        <w:t xml:space="preserve"> children could understand. This should make the group work more efficient as the children will all know what to write and all have similar information. </w:t>
      </w:r>
      <w:r w:rsidR="00177716" w:rsidRPr="009E165E">
        <w:rPr>
          <w:rFonts w:asciiTheme="majorHAnsi" w:hAnsiTheme="majorHAnsi" w:cstheme="majorHAnsi"/>
          <w:sz w:val="28"/>
          <w:szCs w:val="28"/>
          <w:lang w:val="en-US" w:eastAsia="en-US"/>
        </w:rPr>
        <w:t>Group work is a skill and at this age it requires a lot of support from the teacher. To make it more successf</w:t>
      </w:r>
      <w:r w:rsidR="009E165E">
        <w:rPr>
          <w:rFonts w:asciiTheme="majorHAnsi" w:hAnsiTheme="majorHAnsi" w:cstheme="majorHAnsi"/>
          <w:sz w:val="28"/>
          <w:szCs w:val="28"/>
          <w:lang w:val="en-US" w:eastAsia="en-US"/>
        </w:rPr>
        <w:t>ul, the pupils</w:t>
      </w:r>
      <w:r w:rsidR="00177716" w:rsidRPr="009E165E">
        <w:rPr>
          <w:rFonts w:asciiTheme="majorHAnsi" w:hAnsiTheme="majorHAnsi" w:cstheme="majorHAnsi"/>
          <w:sz w:val="28"/>
          <w:szCs w:val="28"/>
          <w:lang w:val="en-US" w:eastAsia="en-US"/>
        </w:rPr>
        <w:t xml:space="preserve"> will ne</w:t>
      </w:r>
      <w:r w:rsidR="009E165E">
        <w:rPr>
          <w:rFonts w:asciiTheme="majorHAnsi" w:hAnsiTheme="majorHAnsi" w:cstheme="majorHAnsi"/>
          <w:sz w:val="28"/>
          <w:szCs w:val="28"/>
          <w:lang w:val="en-US" w:eastAsia="en-US"/>
        </w:rPr>
        <w:t>ed further input and guidance</w:t>
      </w:r>
      <w:r w:rsidR="00177716" w:rsidRPr="009E165E">
        <w:rPr>
          <w:rFonts w:asciiTheme="majorHAnsi" w:hAnsiTheme="majorHAnsi" w:cstheme="majorHAnsi"/>
          <w:sz w:val="28"/>
          <w:szCs w:val="28"/>
          <w:lang w:val="en-US" w:eastAsia="en-US"/>
        </w:rPr>
        <w:t xml:space="preserve"> </w:t>
      </w:r>
      <w:r w:rsidR="009E165E">
        <w:rPr>
          <w:rFonts w:asciiTheme="majorHAnsi" w:hAnsiTheme="majorHAnsi" w:cstheme="majorHAnsi"/>
          <w:sz w:val="28"/>
          <w:szCs w:val="28"/>
          <w:lang w:val="en-US" w:eastAsia="en-US"/>
        </w:rPr>
        <w:t>in order to complete the task. Next lesson, the teacher will decide on the ‘leader’</w:t>
      </w:r>
      <w:r w:rsidR="007514A0">
        <w:rPr>
          <w:rFonts w:asciiTheme="majorHAnsi" w:hAnsiTheme="majorHAnsi" w:cstheme="majorHAnsi"/>
          <w:sz w:val="28"/>
          <w:szCs w:val="28"/>
          <w:lang w:val="en-US" w:eastAsia="en-US"/>
        </w:rPr>
        <w:t xml:space="preserve"> role and they will </w:t>
      </w:r>
      <w:r w:rsidR="009E165E">
        <w:rPr>
          <w:rFonts w:asciiTheme="majorHAnsi" w:hAnsiTheme="majorHAnsi" w:cstheme="majorHAnsi"/>
          <w:sz w:val="28"/>
          <w:szCs w:val="28"/>
          <w:lang w:val="en-US" w:eastAsia="en-US"/>
        </w:rPr>
        <w:t>decide</w:t>
      </w:r>
      <w:r w:rsidR="007514A0">
        <w:rPr>
          <w:rFonts w:asciiTheme="majorHAnsi" w:hAnsiTheme="majorHAnsi" w:cstheme="majorHAnsi"/>
          <w:sz w:val="28"/>
          <w:szCs w:val="28"/>
          <w:lang w:val="en-US" w:eastAsia="en-US"/>
        </w:rPr>
        <w:t xml:space="preserve"> the rest</w:t>
      </w:r>
      <w:r w:rsidR="009E165E">
        <w:rPr>
          <w:rFonts w:asciiTheme="majorHAnsi" w:hAnsiTheme="majorHAnsi" w:cstheme="majorHAnsi"/>
          <w:sz w:val="28"/>
          <w:szCs w:val="28"/>
          <w:lang w:val="en-US" w:eastAsia="en-US"/>
        </w:rPr>
        <w:t xml:space="preserve">. We will also tell each group prior to starting the task which meal they will be creating.  This will ensure that the group work is more focused and no time is wasted. </w:t>
      </w:r>
      <w:r w:rsidR="00E16FF9">
        <w:rPr>
          <w:rFonts w:asciiTheme="majorHAnsi" w:hAnsiTheme="majorHAnsi" w:cstheme="majorHAnsi"/>
          <w:sz w:val="28"/>
          <w:szCs w:val="28"/>
          <w:lang w:val="en-US" w:eastAsia="en-US"/>
        </w:rPr>
        <w:t xml:space="preserve">The role of the ‘reporter’ needs to be made clearer so that the child isn’t waiting </w:t>
      </w:r>
      <w:r w:rsidR="00E16FF9">
        <w:rPr>
          <w:rFonts w:asciiTheme="majorHAnsi" w:hAnsiTheme="majorHAnsi" w:cstheme="majorHAnsi"/>
          <w:sz w:val="28"/>
          <w:szCs w:val="28"/>
          <w:lang w:val="en-US" w:eastAsia="en-US"/>
        </w:rPr>
        <w:lastRenderedPageBreak/>
        <w:t>until the end to have a part. This was also noted in our focus group interview and one child thought this should be a ‘helper’ instead.</w:t>
      </w:r>
    </w:p>
    <w:p w:rsidR="00E16FF9" w:rsidRDefault="00E16FF9" w:rsidP="00E16FF9">
      <w:pPr>
        <w:spacing w:line="360" w:lineRule="auto"/>
        <w:ind w:firstLine="360"/>
        <w:rPr>
          <w:rFonts w:asciiTheme="majorHAnsi" w:hAnsiTheme="majorHAnsi" w:cstheme="majorHAnsi"/>
          <w:sz w:val="28"/>
          <w:szCs w:val="28"/>
          <w:lang w:val="en-US" w:eastAsia="en-US"/>
        </w:rPr>
      </w:pPr>
    </w:p>
    <w:p w:rsidR="00E65064" w:rsidRDefault="007514A0" w:rsidP="00E16FF9">
      <w:pPr>
        <w:spacing w:line="360" w:lineRule="auto"/>
        <w:ind w:firstLine="360"/>
        <w:rPr>
          <w:rFonts w:asciiTheme="majorHAnsi" w:hAnsiTheme="majorHAnsi" w:cstheme="majorHAnsi"/>
          <w:sz w:val="28"/>
          <w:szCs w:val="28"/>
          <w:lang w:val="en-US" w:eastAsia="en-US"/>
        </w:rPr>
      </w:pPr>
      <w:r>
        <w:rPr>
          <w:rFonts w:asciiTheme="majorHAnsi" w:hAnsiTheme="majorHAnsi" w:cstheme="majorHAnsi"/>
          <w:sz w:val="28"/>
          <w:szCs w:val="28"/>
          <w:lang w:val="en-US" w:eastAsia="en-US"/>
        </w:rPr>
        <w:t xml:space="preserve">We learnt that we need to be more efficient with time management. This is because only one group got to present their work to the rest of the class. We will make sure we leave enough time to allow presentations and 2 stars and a wish for the posters. Our observation schedule will have to be more thorough under the time restraints with detailed comments about the group activity. </w:t>
      </w:r>
    </w:p>
    <w:p w:rsidR="007514A0" w:rsidRDefault="007514A0" w:rsidP="007514A0">
      <w:pPr>
        <w:spacing w:line="360" w:lineRule="auto"/>
        <w:ind w:firstLine="360"/>
        <w:rPr>
          <w:rFonts w:asciiTheme="majorHAnsi" w:hAnsiTheme="majorHAnsi" w:cstheme="majorHAnsi"/>
          <w:sz w:val="28"/>
          <w:szCs w:val="28"/>
          <w:lang w:val="en-US" w:eastAsia="en-US"/>
        </w:rPr>
      </w:pPr>
    </w:p>
    <w:p w:rsidR="007514A0" w:rsidRPr="00E42642" w:rsidRDefault="007514A0" w:rsidP="007514A0">
      <w:pPr>
        <w:spacing w:line="360" w:lineRule="auto"/>
        <w:rPr>
          <w:rFonts w:asciiTheme="majorHAnsi" w:hAnsiTheme="majorHAnsi" w:cstheme="majorHAnsi"/>
          <w:color w:val="FF0000"/>
          <w:sz w:val="28"/>
          <w:szCs w:val="28"/>
          <w:lang w:val="en-US" w:eastAsia="en-US"/>
        </w:rPr>
      </w:pPr>
      <w:r>
        <w:rPr>
          <w:rFonts w:asciiTheme="majorHAnsi" w:hAnsiTheme="majorHAnsi" w:cstheme="majorHAnsi"/>
          <w:sz w:val="28"/>
          <w:szCs w:val="28"/>
          <w:lang w:val="en-US" w:eastAsia="en-US"/>
        </w:rPr>
        <w:tab/>
        <w:t xml:space="preserve">We have found out that the children really enjoy working in a group environment but also find it quite difficult to fulfill. In the focus group interview ‘Child 3’ suggested how deciding roles was difficult and one member of the group became upset by this (see Appendix D).  </w:t>
      </w:r>
      <w:r w:rsidR="007E2C04">
        <w:rPr>
          <w:rFonts w:asciiTheme="majorHAnsi" w:hAnsiTheme="majorHAnsi" w:cstheme="majorHAnsi"/>
          <w:sz w:val="28"/>
          <w:szCs w:val="28"/>
          <w:lang w:val="en-US" w:eastAsia="en-US"/>
        </w:rPr>
        <w:t>We think that the children achieved the lesson goals through collaborative learning but did need a lot of guidance from the teacher. At this age they cannot be expected to work successfully with group roles</w:t>
      </w:r>
      <w:r w:rsidR="00E16FF9">
        <w:rPr>
          <w:rFonts w:asciiTheme="majorHAnsi" w:hAnsiTheme="majorHAnsi" w:cstheme="majorHAnsi"/>
          <w:sz w:val="28"/>
          <w:szCs w:val="28"/>
          <w:lang w:val="en-US" w:eastAsia="en-US"/>
        </w:rPr>
        <w:t xml:space="preserve"> the</w:t>
      </w:r>
      <w:r w:rsidR="007E2C04">
        <w:rPr>
          <w:rFonts w:asciiTheme="majorHAnsi" w:hAnsiTheme="majorHAnsi" w:cstheme="majorHAnsi"/>
          <w:sz w:val="28"/>
          <w:szCs w:val="28"/>
          <w:lang w:val="en-US" w:eastAsia="en-US"/>
        </w:rPr>
        <w:t xml:space="preserve"> first time </w:t>
      </w:r>
      <w:r w:rsidR="00E16FF9">
        <w:rPr>
          <w:rFonts w:asciiTheme="majorHAnsi" w:hAnsiTheme="majorHAnsi" w:cstheme="majorHAnsi"/>
          <w:sz w:val="28"/>
          <w:szCs w:val="28"/>
          <w:lang w:val="en-US" w:eastAsia="en-US"/>
        </w:rPr>
        <w:t xml:space="preserve">and will need more </w:t>
      </w:r>
      <w:proofErr w:type="spellStart"/>
      <w:r w:rsidR="00E16FF9">
        <w:rPr>
          <w:rFonts w:asciiTheme="majorHAnsi" w:hAnsiTheme="majorHAnsi" w:cstheme="majorHAnsi"/>
          <w:sz w:val="28"/>
          <w:szCs w:val="28"/>
          <w:lang w:val="en-US" w:eastAsia="en-US"/>
        </w:rPr>
        <w:t>practise</w:t>
      </w:r>
      <w:proofErr w:type="spellEnd"/>
      <w:r w:rsidR="00E16FF9">
        <w:rPr>
          <w:rFonts w:asciiTheme="majorHAnsi" w:hAnsiTheme="majorHAnsi" w:cstheme="majorHAnsi"/>
          <w:sz w:val="28"/>
          <w:szCs w:val="28"/>
          <w:lang w:val="en-US" w:eastAsia="en-US"/>
        </w:rPr>
        <w:t xml:space="preserve"> to get this right. </w:t>
      </w:r>
    </w:p>
    <w:p w:rsidR="00E42642" w:rsidRDefault="00E42642" w:rsidP="00B65DF7">
      <w:pPr>
        <w:spacing w:line="360" w:lineRule="auto"/>
        <w:rPr>
          <w:rFonts w:asciiTheme="majorHAnsi" w:hAnsiTheme="majorHAnsi" w:cstheme="majorHAnsi"/>
          <w:sz w:val="28"/>
          <w:szCs w:val="28"/>
          <w:lang w:val="en-US" w:eastAsia="en-US"/>
        </w:rPr>
      </w:pPr>
    </w:p>
    <w:p w:rsidR="00E42642" w:rsidRPr="00E42642" w:rsidRDefault="00E42642" w:rsidP="00B65DF7">
      <w:pPr>
        <w:spacing w:line="360" w:lineRule="auto"/>
        <w:rPr>
          <w:rFonts w:asciiTheme="majorHAnsi" w:hAnsiTheme="majorHAnsi" w:cstheme="majorHAnsi"/>
          <w:color w:val="FF0000"/>
          <w:sz w:val="28"/>
          <w:szCs w:val="28"/>
          <w:lang w:val="en-US" w:eastAsia="en-US"/>
        </w:rPr>
      </w:pPr>
      <w:r>
        <w:rPr>
          <w:rFonts w:asciiTheme="majorHAnsi" w:hAnsiTheme="majorHAnsi" w:cstheme="majorHAnsi"/>
          <w:sz w:val="28"/>
          <w:szCs w:val="28"/>
          <w:lang w:val="en-US" w:eastAsia="en-US"/>
        </w:rPr>
        <w:tab/>
      </w:r>
    </w:p>
    <w:p w:rsidR="004F1FD8" w:rsidRDefault="004F1FD8" w:rsidP="002C4977">
      <w:pPr>
        <w:spacing w:line="360" w:lineRule="auto"/>
        <w:jc w:val="center"/>
        <w:rPr>
          <w:rFonts w:ascii="Arial" w:hAnsi="Arial" w:cs="Arial"/>
        </w:rPr>
      </w:pPr>
    </w:p>
    <w:p w:rsidR="00E16FF9" w:rsidRDefault="00E16FF9" w:rsidP="002C4977">
      <w:pPr>
        <w:spacing w:line="360" w:lineRule="auto"/>
        <w:jc w:val="center"/>
        <w:rPr>
          <w:rFonts w:ascii="Arial" w:hAnsi="Arial" w:cs="Arial"/>
        </w:rPr>
      </w:pPr>
    </w:p>
    <w:p w:rsidR="00E16FF9" w:rsidRDefault="00E16FF9" w:rsidP="002C4977">
      <w:pPr>
        <w:spacing w:line="360" w:lineRule="auto"/>
        <w:jc w:val="center"/>
        <w:rPr>
          <w:rFonts w:ascii="Arial" w:hAnsi="Arial" w:cs="Arial"/>
        </w:rPr>
      </w:pPr>
    </w:p>
    <w:p w:rsidR="00E16FF9" w:rsidRDefault="00E16FF9" w:rsidP="002C4977">
      <w:pPr>
        <w:spacing w:line="360" w:lineRule="auto"/>
        <w:jc w:val="center"/>
        <w:rPr>
          <w:rFonts w:ascii="Arial" w:hAnsi="Arial" w:cs="Arial"/>
        </w:rPr>
      </w:pPr>
    </w:p>
    <w:p w:rsidR="00E16FF9" w:rsidRDefault="00E16FF9" w:rsidP="002C4977">
      <w:pPr>
        <w:spacing w:line="360" w:lineRule="auto"/>
        <w:jc w:val="center"/>
        <w:rPr>
          <w:rFonts w:ascii="Arial" w:hAnsi="Arial" w:cs="Arial"/>
        </w:rPr>
      </w:pPr>
    </w:p>
    <w:p w:rsidR="00E16FF9" w:rsidRDefault="00E16FF9" w:rsidP="002C4977">
      <w:pPr>
        <w:spacing w:line="360" w:lineRule="auto"/>
        <w:jc w:val="center"/>
        <w:rPr>
          <w:rFonts w:ascii="Arial" w:hAnsi="Arial" w:cs="Arial"/>
        </w:rPr>
      </w:pPr>
    </w:p>
    <w:p w:rsidR="00E16FF9" w:rsidRDefault="00E16FF9" w:rsidP="002C4977">
      <w:pPr>
        <w:spacing w:line="360" w:lineRule="auto"/>
        <w:jc w:val="center"/>
        <w:rPr>
          <w:rFonts w:ascii="Arial" w:hAnsi="Arial" w:cs="Arial"/>
        </w:rPr>
      </w:pPr>
    </w:p>
    <w:p w:rsidR="00E16FF9" w:rsidRDefault="00E16FF9" w:rsidP="002C4977">
      <w:pPr>
        <w:spacing w:line="360" w:lineRule="auto"/>
        <w:jc w:val="center"/>
        <w:rPr>
          <w:rFonts w:ascii="Arial" w:hAnsi="Arial" w:cs="Arial"/>
        </w:rPr>
      </w:pPr>
    </w:p>
    <w:p w:rsidR="00E16FF9" w:rsidRDefault="00E16FF9" w:rsidP="002C4977">
      <w:pPr>
        <w:spacing w:line="360" w:lineRule="auto"/>
        <w:jc w:val="center"/>
        <w:rPr>
          <w:rFonts w:asciiTheme="majorHAnsi" w:hAnsiTheme="majorHAnsi" w:cstheme="majorHAnsi"/>
          <w:b/>
          <w:sz w:val="28"/>
          <w:szCs w:val="28"/>
          <w:u w:val="single"/>
          <w:lang w:eastAsia="en-US"/>
        </w:rPr>
      </w:pPr>
    </w:p>
    <w:p w:rsidR="004F1FD8" w:rsidRDefault="004F1FD8" w:rsidP="002C4977">
      <w:pPr>
        <w:spacing w:line="360" w:lineRule="auto"/>
        <w:jc w:val="center"/>
        <w:rPr>
          <w:rFonts w:asciiTheme="majorHAnsi" w:hAnsiTheme="majorHAnsi" w:cstheme="majorHAnsi"/>
          <w:b/>
          <w:sz w:val="28"/>
          <w:szCs w:val="28"/>
          <w:u w:val="single"/>
          <w:lang w:eastAsia="en-US"/>
        </w:rPr>
      </w:pPr>
    </w:p>
    <w:p w:rsidR="002C4977" w:rsidRDefault="002C4977" w:rsidP="008141C0">
      <w:pPr>
        <w:pStyle w:val="Heading4"/>
        <w:rPr>
          <w:lang w:eastAsia="en-US"/>
        </w:rPr>
      </w:pPr>
    </w:p>
    <w:p w:rsidR="00B2289B" w:rsidRPr="00B2289B" w:rsidRDefault="00B2289B" w:rsidP="00B2289B">
      <w:pPr>
        <w:rPr>
          <w:lang w:eastAsia="en-US"/>
        </w:rPr>
      </w:pPr>
    </w:p>
    <w:p w:rsidR="002C4977" w:rsidRDefault="002C4977" w:rsidP="005D255F">
      <w:pPr>
        <w:pStyle w:val="Heading1"/>
        <w:rPr>
          <w:lang w:eastAsia="en-US"/>
        </w:rPr>
      </w:pPr>
      <w:bookmarkStart w:id="7" w:name="_Toc511581923"/>
      <w:r>
        <w:rPr>
          <w:lang w:eastAsia="en-US"/>
        </w:rPr>
        <w:lastRenderedPageBreak/>
        <w:t>Lesson Study 2 Analysis</w:t>
      </w:r>
      <w:bookmarkEnd w:id="7"/>
      <w:r>
        <w:rPr>
          <w:lang w:eastAsia="en-US"/>
        </w:rPr>
        <w:t xml:space="preserve"> </w:t>
      </w:r>
    </w:p>
    <w:p w:rsidR="00BB43E4" w:rsidRDefault="00BB43E4" w:rsidP="002C4977">
      <w:pPr>
        <w:spacing w:line="360" w:lineRule="auto"/>
        <w:jc w:val="center"/>
        <w:rPr>
          <w:rFonts w:asciiTheme="majorHAnsi" w:hAnsiTheme="majorHAnsi" w:cstheme="majorHAnsi"/>
          <w:sz w:val="28"/>
          <w:szCs w:val="28"/>
          <w:lang w:eastAsia="en-US"/>
        </w:rPr>
      </w:pPr>
    </w:p>
    <w:p w:rsidR="00E83BE0" w:rsidRDefault="00BB43E4" w:rsidP="002C4977">
      <w:pPr>
        <w:spacing w:line="360" w:lineRule="auto"/>
        <w:jc w:val="center"/>
        <w:rPr>
          <w:rFonts w:asciiTheme="majorHAnsi" w:hAnsiTheme="majorHAnsi" w:cstheme="majorHAnsi"/>
          <w:sz w:val="28"/>
          <w:szCs w:val="28"/>
          <w:lang w:eastAsia="en-US"/>
        </w:rPr>
      </w:pPr>
      <w:r>
        <w:rPr>
          <w:rFonts w:asciiTheme="majorHAnsi" w:hAnsiTheme="majorHAnsi" w:cstheme="majorHAnsi"/>
          <w:sz w:val="28"/>
          <w:szCs w:val="28"/>
          <w:lang w:eastAsia="en-US"/>
        </w:rPr>
        <w:t xml:space="preserve">I was the teacher in this lesson and there were around 26 pupils in the class. </w:t>
      </w:r>
      <w:r w:rsidR="003C23D7">
        <w:rPr>
          <w:rFonts w:asciiTheme="majorHAnsi" w:hAnsiTheme="majorHAnsi" w:cstheme="majorHAnsi"/>
          <w:sz w:val="28"/>
          <w:szCs w:val="28"/>
          <w:lang w:eastAsia="en-US"/>
        </w:rPr>
        <w:t xml:space="preserve">The purpose of the research was explained to the pupils and the expectations for group work. </w:t>
      </w:r>
      <w:r w:rsidR="00E84CC2">
        <w:rPr>
          <w:rFonts w:asciiTheme="majorHAnsi" w:hAnsiTheme="majorHAnsi" w:cstheme="majorHAnsi"/>
          <w:sz w:val="28"/>
          <w:szCs w:val="28"/>
          <w:lang w:eastAsia="en-US"/>
        </w:rPr>
        <w:t xml:space="preserve">The lesson’s goal was to work successfully as a group to produce a poster of a healthy, balanced meal. </w:t>
      </w:r>
      <w:r w:rsidR="003C23D7">
        <w:rPr>
          <w:rFonts w:asciiTheme="majorHAnsi" w:hAnsiTheme="majorHAnsi" w:cstheme="majorHAnsi"/>
          <w:sz w:val="28"/>
          <w:szCs w:val="28"/>
          <w:lang w:eastAsia="en-US"/>
        </w:rPr>
        <w:t xml:space="preserve">Most of the children reached the skill of the lesson but whether they worked to their roles appropriately was questionable. </w:t>
      </w:r>
    </w:p>
    <w:p w:rsidR="004E6F98" w:rsidRDefault="004E6F98" w:rsidP="002C4977">
      <w:pPr>
        <w:spacing w:line="360" w:lineRule="auto"/>
        <w:jc w:val="center"/>
        <w:rPr>
          <w:rFonts w:asciiTheme="majorHAnsi" w:hAnsiTheme="majorHAnsi" w:cstheme="majorHAnsi"/>
          <w:sz w:val="28"/>
          <w:szCs w:val="28"/>
          <w:lang w:eastAsia="en-US"/>
        </w:rPr>
      </w:pPr>
    </w:p>
    <w:p w:rsidR="00BB1C0E" w:rsidRDefault="00BB1C0E" w:rsidP="002C4977">
      <w:pPr>
        <w:spacing w:line="360" w:lineRule="auto"/>
        <w:jc w:val="center"/>
        <w:rPr>
          <w:rFonts w:asciiTheme="majorHAnsi" w:hAnsiTheme="majorHAnsi" w:cstheme="majorHAnsi"/>
          <w:sz w:val="28"/>
          <w:szCs w:val="28"/>
          <w:lang w:eastAsia="en-US"/>
        </w:rPr>
      </w:pPr>
      <w:r>
        <w:rPr>
          <w:rFonts w:asciiTheme="majorHAnsi" w:hAnsiTheme="majorHAnsi" w:cstheme="majorHAnsi"/>
          <w:sz w:val="28"/>
          <w:szCs w:val="28"/>
          <w:lang w:eastAsia="en-US"/>
        </w:rPr>
        <w:t xml:space="preserve">The sorting of unhealthy and healthy pictures generated group discussion and allowed access to prior knowledge. I found this class had very limited prior knowledge on the food groups and so I had to explain these </w:t>
      </w:r>
      <w:r w:rsidR="00155A23">
        <w:rPr>
          <w:rFonts w:asciiTheme="majorHAnsi" w:hAnsiTheme="majorHAnsi" w:cstheme="majorHAnsi"/>
          <w:sz w:val="28"/>
          <w:szCs w:val="28"/>
          <w:lang w:eastAsia="en-US"/>
        </w:rPr>
        <w:t>with the use of the PowerPoint. Furthermore, when sorting out the pictures they were engaged but wanted to ask the teacher for help rather than discussing with peers. Deeper thinking and collaborative work was needed to move this task forwards.</w:t>
      </w:r>
      <w:r w:rsidR="00893EEF">
        <w:rPr>
          <w:rFonts w:asciiTheme="majorHAnsi" w:hAnsiTheme="majorHAnsi" w:cstheme="majorHAnsi"/>
          <w:sz w:val="28"/>
          <w:szCs w:val="28"/>
          <w:lang w:eastAsia="en-US"/>
        </w:rPr>
        <w:t xml:space="preserve"> </w:t>
      </w:r>
    </w:p>
    <w:p w:rsidR="004E6F98" w:rsidRDefault="004E6F98" w:rsidP="002C4977">
      <w:pPr>
        <w:spacing w:line="360" w:lineRule="auto"/>
        <w:jc w:val="center"/>
        <w:rPr>
          <w:rFonts w:asciiTheme="majorHAnsi" w:hAnsiTheme="majorHAnsi" w:cstheme="majorHAnsi"/>
          <w:sz w:val="28"/>
          <w:szCs w:val="28"/>
          <w:lang w:eastAsia="en-US"/>
        </w:rPr>
      </w:pPr>
    </w:p>
    <w:p w:rsidR="00893EEF" w:rsidRDefault="00812BDF" w:rsidP="002C4977">
      <w:pPr>
        <w:spacing w:line="360" w:lineRule="auto"/>
        <w:jc w:val="center"/>
        <w:rPr>
          <w:rFonts w:asciiTheme="majorHAnsi" w:hAnsiTheme="majorHAnsi" w:cstheme="majorHAnsi"/>
          <w:sz w:val="28"/>
          <w:szCs w:val="28"/>
          <w:lang w:eastAsia="en-US"/>
        </w:rPr>
      </w:pPr>
      <w:r>
        <w:rPr>
          <w:rFonts w:asciiTheme="majorHAnsi" w:hAnsiTheme="majorHAnsi" w:cstheme="majorHAnsi"/>
          <w:sz w:val="28"/>
          <w:szCs w:val="28"/>
          <w:lang w:eastAsia="en-US"/>
        </w:rPr>
        <w:t>‘High quality questions lead to high quality talk’ (DCELLS, 2010: 16). This quote from the Welsh Assembly Government (2010) was something I strived towards in this lesson and I asked much more open-ended questions to encourage thinking. Questions were asked such as ‘Why do you think vegetables are good for you?’ instead of just accepting that the children thought they were. The use of talk partners to get the children to discuss what they thought was also beneficial to their learning. This helped to get them prepared to work on the main activity as a group.</w:t>
      </w:r>
    </w:p>
    <w:p w:rsidR="004E6F98" w:rsidRDefault="004E6F98" w:rsidP="002C4977">
      <w:pPr>
        <w:spacing w:line="360" w:lineRule="auto"/>
        <w:jc w:val="center"/>
        <w:rPr>
          <w:rFonts w:asciiTheme="majorHAnsi" w:hAnsiTheme="majorHAnsi" w:cstheme="majorHAnsi"/>
          <w:sz w:val="28"/>
          <w:szCs w:val="28"/>
          <w:lang w:eastAsia="en-US"/>
        </w:rPr>
      </w:pPr>
    </w:p>
    <w:p w:rsidR="008177F8" w:rsidRDefault="00812BDF" w:rsidP="00812BDF">
      <w:pPr>
        <w:spacing w:line="360" w:lineRule="auto"/>
        <w:jc w:val="center"/>
        <w:rPr>
          <w:rFonts w:asciiTheme="majorHAnsi" w:hAnsiTheme="majorHAnsi" w:cstheme="majorHAnsi"/>
          <w:sz w:val="28"/>
          <w:szCs w:val="28"/>
          <w:lang w:eastAsia="en-US"/>
        </w:rPr>
      </w:pPr>
      <w:r>
        <w:rPr>
          <w:rFonts w:asciiTheme="majorHAnsi" w:hAnsiTheme="majorHAnsi" w:cstheme="majorHAnsi"/>
          <w:sz w:val="28"/>
          <w:szCs w:val="28"/>
          <w:lang w:eastAsia="en-US"/>
        </w:rPr>
        <w:t>The main activity was started by explaining the task and also the roles that the children would be taking. We found that the ‘r</w:t>
      </w:r>
      <w:r w:rsidR="008177F8">
        <w:rPr>
          <w:rFonts w:asciiTheme="majorHAnsi" w:hAnsiTheme="majorHAnsi" w:cstheme="majorHAnsi"/>
          <w:sz w:val="28"/>
          <w:szCs w:val="28"/>
          <w:lang w:eastAsia="en-US"/>
        </w:rPr>
        <w:t>eporter role</w:t>
      </w:r>
      <w:r>
        <w:rPr>
          <w:rFonts w:asciiTheme="majorHAnsi" w:hAnsiTheme="majorHAnsi" w:cstheme="majorHAnsi"/>
          <w:sz w:val="28"/>
          <w:szCs w:val="28"/>
          <w:lang w:eastAsia="en-US"/>
        </w:rPr>
        <w:t xml:space="preserve">’ was difficult for the children to understand previously and so I made it very clear what this would entail. I stated their job would be to make notes on how their group worked, to help anyone that needed it and also to report back at the end to the rest of the class. This worked much better as they knew they could help with other roles as well. </w:t>
      </w:r>
      <w:r w:rsidR="00F5671E">
        <w:rPr>
          <w:rFonts w:asciiTheme="majorHAnsi" w:hAnsiTheme="majorHAnsi" w:cstheme="majorHAnsi"/>
          <w:sz w:val="28"/>
          <w:szCs w:val="28"/>
          <w:lang w:eastAsia="en-US"/>
        </w:rPr>
        <w:t>I showed a PowerPoint which had</w:t>
      </w:r>
      <w:r w:rsidR="008177F8">
        <w:rPr>
          <w:rFonts w:asciiTheme="majorHAnsi" w:hAnsiTheme="majorHAnsi" w:cstheme="majorHAnsi"/>
          <w:sz w:val="28"/>
          <w:szCs w:val="28"/>
          <w:lang w:eastAsia="en-US"/>
        </w:rPr>
        <w:t xml:space="preserve"> a slide </w:t>
      </w:r>
      <w:r w:rsidR="008177F8">
        <w:rPr>
          <w:rFonts w:asciiTheme="majorHAnsi" w:hAnsiTheme="majorHAnsi" w:cstheme="majorHAnsi"/>
          <w:sz w:val="28"/>
          <w:szCs w:val="28"/>
          <w:lang w:eastAsia="en-US"/>
        </w:rPr>
        <w:lastRenderedPageBreak/>
        <w:t xml:space="preserve">expressing exactly what was needed on the poster and left this on the screen for the children to see. </w:t>
      </w:r>
      <w:r w:rsidR="00F5671E">
        <w:rPr>
          <w:rFonts w:asciiTheme="majorHAnsi" w:hAnsiTheme="majorHAnsi" w:cstheme="majorHAnsi"/>
          <w:sz w:val="28"/>
          <w:szCs w:val="28"/>
          <w:lang w:eastAsia="en-US"/>
        </w:rPr>
        <w:t xml:space="preserve">This included examples of work from the previous lesson and engaged the children to give them ideas. </w:t>
      </w:r>
    </w:p>
    <w:p w:rsidR="004E6F98" w:rsidRDefault="004E6F98" w:rsidP="00812BDF">
      <w:pPr>
        <w:spacing w:line="360" w:lineRule="auto"/>
        <w:jc w:val="center"/>
        <w:rPr>
          <w:rFonts w:asciiTheme="majorHAnsi" w:hAnsiTheme="majorHAnsi" w:cstheme="majorHAnsi"/>
          <w:sz w:val="28"/>
          <w:szCs w:val="28"/>
          <w:lang w:eastAsia="en-US"/>
        </w:rPr>
      </w:pPr>
    </w:p>
    <w:p w:rsidR="00806369" w:rsidRDefault="00155A23" w:rsidP="008665E2">
      <w:pPr>
        <w:spacing w:line="360" w:lineRule="auto"/>
        <w:jc w:val="center"/>
        <w:rPr>
          <w:rFonts w:asciiTheme="majorHAnsi" w:hAnsiTheme="majorHAnsi" w:cstheme="majorHAnsi"/>
          <w:sz w:val="28"/>
          <w:szCs w:val="28"/>
          <w:lang w:eastAsia="en-US"/>
        </w:rPr>
      </w:pPr>
      <w:r>
        <w:rPr>
          <w:rFonts w:asciiTheme="majorHAnsi" w:hAnsiTheme="majorHAnsi" w:cstheme="majorHAnsi"/>
          <w:sz w:val="28"/>
          <w:szCs w:val="28"/>
          <w:lang w:eastAsia="en-US"/>
        </w:rPr>
        <w:t xml:space="preserve">The main activity worked well with the teacher giving out the leader roles and also giving each group a set meal they had to design. This meant they had less to plan as a group and could focus on getting the activity </w:t>
      </w:r>
      <w:r w:rsidR="005D0540">
        <w:rPr>
          <w:rFonts w:asciiTheme="majorHAnsi" w:hAnsiTheme="majorHAnsi" w:cstheme="majorHAnsi"/>
          <w:sz w:val="28"/>
          <w:szCs w:val="28"/>
          <w:lang w:eastAsia="en-US"/>
        </w:rPr>
        <w:t xml:space="preserve">started quicker. </w:t>
      </w:r>
      <w:r w:rsidR="00806369">
        <w:rPr>
          <w:rFonts w:asciiTheme="majorHAnsi" w:hAnsiTheme="majorHAnsi" w:cstheme="majorHAnsi"/>
          <w:sz w:val="28"/>
          <w:szCs w:val="28"/>
          <w:lang w:eastAsia="en-US"/>
        </w:rPr>
        <w:t xml:space="preserve">However, evidence from the observed group showed that the nominated leader wanted to swap roles as it was too much pressure (See appendix G). Once the roles had been decided, it was apparent from observational notes that there was good discussion about how to start the poster. One example being: </w:t>
      </w:r>
      <w:r w:rsidR="00806369" w:rsidRPr="00806369">
        <w:rPr>
          <w:rFonts w:asciiTheme="majorHAnsi" w:hAnsiTheme="majorHAnsi" w:cstheme="majorHAnsi"/>
          <w:sz w:val="28"/>
          <w:szCs w:val="28"/>
          <w:lang w:eastAsia="en-US"/>
        </w:rPr>
        <w:t>“we</w:t>
      </w:r>
      <w:r w:rsidR="00806369">
        <w:rPr>
          <w:rFonts w:asciiTheme="majorHAnsi" w:hAnsiTheme="majorHAnsi" w:cstheme="majorHAnsi"/>
          <w:sz w:val="28"/>
          <w:szCs w:val="28"/>
          <w:lang w:eastAsia="en-US"/>
        </w:rPr>
        <w:t xml:space="preserve"> are</w:t>
      </w:r>
      <w:r w:rsidR="00806369" w:rsidRPr="00806369">
        <w:rPr>
          <w:rFonts w:asciiTheme="majorHAnsi" w:hAnsiTheme="majorHAnsi" w:cstheme="majorHAnsi"/>
          <w:sz w:val="28"/>
          <w:szCs w:val="28"/>
          <w:lang w:eastAsia="en-US"/>
        </w:rPr>
        <w:t xml:space="preserve"> going to draw inside and write information outside”</w:t>
      </w:r>
      <w:r w:rsidR="00806369">
        <w:rPr>
          <w:rFonts w:asciiTheme="majorHAnsi" w:hAnsiTheme="majorHAnsi" w:cstheme="majorHAnsi"/>
          <w:sz w:val="28"/>
          <w:szCs w:val="28"/>
          <w:lang w:eastAsia="en-US"/>
        </w:rPr>
        <w:t xml:space="preserve"> (See appendix G).</w:t>
      </w:r>
    </w:p>
    <w:p w:rsidR="00806369" w:rsidRDefault="00806369" w:rsidP="00806369">
      <w:pPr>
        <w:spacing w:line="360" w:lineRule="auto"/>
        <w:ind w:firstLine="720"/>
        <w:jc w:val="center"/>
        <w:rPr>
          <w:rFonts w:asciiTheme="majorHAnsi" w:hAnsiTheme="majorHAnsi" w:cstheme="majorHAnsi"/>
          <w:sz w:val="28"/>
          <w:szCs w:val="28"/>
          <w:lang w:eastAsia="en-US"/>
        </w:rPr>
      </w:pPr>
    </w:p>
    <w:p w:rsidR="00155A23" w:rsidRDefault="005D0540" w:rsidP="00806369">
      <w:pPr>
        <w:spacing w:line="360" w:lineRule="auto"/>
        <w:ind w:firstLine="720"/>
        <w:jc w:val="center"/>
        <w:rPr>
          <w:rFonts w:asciiTheme="majorHAnsi" w:hAnsiTheme="majorHAnsi" w:cstheme="majorHAnsi"/>
          <w:sz w:val="28"/>
          <w:szCs w:val="28"/>
          <w:lang w:eastAsia="en-US"/>
        </w:rPr>
      </w:pPr>
      <w:r>
        <w:rPr>
          <w:rFonts w:asciiTheme="majorHAnsi" w:hAnsiTheme="majorHAnsi" w:cstheme="majorHAnsi"/>
          <w:sz w:val="28"/>
          <w:szCs w:val="28"/>
          <w:lang w:eastAsia="en-US"/>
        </w:rPr>
        <w:t xml:space="preserve">I witnessed a </w:t>
      </w:r>
      <w:r w:rsidR="008665E2">
        <w:rPr>
          <w:rFonts w:asciiTheme="majorHAnsi" w:hAnsiTheme="majorHAnsi" w:cstheme="majorHAnsi"/>
          <w:sz w:val="28"/>
          <w:szCs w:val="28"/>
          <w:lang w:eastAsia="en-US"/>
        </w:rPr>
        <w:t xml:space="preserve">lot of interesting talk in from the </w:t>
      </w:r>
      <w:r>
        <w:rPr>
          <w:rFonts w:asciiTheme="majorHAnsi" w:hAnsiTheme="majorHAnsi" w:cstheme="majorHAnsi"/>
          <w:sz w:val="28"/>
          <w:szCs w:val="28"/>
          <w:lang w:eastAsia="en-US"/>
        </w:rPr>
        <w:t>groups when I was walking around the classroom. One group in particular had taken to the r</w:t>
      </w:r>
      <w:r w:rsidR="008665E2">
        <w:rPr>
          <w:rFonts w:asciiTheme="majorHAnsi" w:hAnsiTheme="majorHAnsi" w:cstheme="majorHAnsi"/>
          <w:sz w:val="28"/>
          <w:szCs w:val="28"/>
          <w:lang w:eastAsia="en-US"/>
        </w:rPr>
        <w:t>oles well, the leader was telling</w:t>
      </w:r>
      <w:r>
        <w:rPr>
          <w:rFonts w:asciiTheme="majorHAnsi" w:hAnsiTheme="majorHAnsi" w:cstheme="majorHAnsi"/>
          <w:sz w:val="28"/>
          <w:szCs w:val="28"/>
          <w:lang w:eastAsia="en-US"/>
        </w:rPr>
        <w:t xml:space="preserve"> the </w:t>
      </w:r>
      <w:r w:rsidR="008665E2">
        <w:rPr>
          <w:rFonts w:asciiTheme="majorHAnsi" w:hAnsiTheme="majorHAnsi" w:cstheme="majorHAnsi"/>
          <w:sz w:val="28"/>
          <w:szCs w:val="28"/>
          <w:lang w:eastAsia="en-US"/>
        </w:rPr>
        <w:t xml:space="preserve">researcher to find out certain facts that they needed for the poster. They were all working as a team to transfer information and get the work completed. The ‘maker’ was drawing and designing the poster and enjoying doing so.  </w:t>
      </w:r>
      <w:r w:rsidR="00DC4A68">
        <w:rPr>
          <w:rFonts w:asciiTheme="majorHAnsi" w:hAnsiTheme="majorHAnsi" w:cstheme="majorHAnsi"/>
          <w:sz w:val="28"/>
          <w:szCs w:val="28"/>
          <w:lang w:eastAsia="en-US"/>
        </w:rPr>
        <w:t xml:space="preserve">It is worthy to note </w:t>
      </w:r>
      <w:r w:rsidR="008665E2">
        <w:rPr>
          <w:rFonts w:asciiTheme="majorHAnsi" w:hAnsiTheme="majorHAnsi" w:cstheme="majorHAnsi"/>
          <w:sz w:val="28"/>
          <w:szCs w:val="28"/>
          <w:lang w:eastAsia="en-US"/>
        </w:rPr>
        <w:t>how engaged the children were when carrying out research</w:t>
      </w:r>
      <w:r w:rsidR="00155A23">
        <w:rPr>
          <w:rFonts w:asciiTheme="majorHAnsi" w:hAnsiTheme="majorHAnsi" w:cstheme="majorHAnsi"/>
          <w:sz w:val="28"/>
          <w:szCs w:val="28"/>
          <w:lang w:eastAsia="en-US"/>
        </w:rPr>
        <w:t xml:space="preserve"> on </w:t>
      </w:r>
      <w:r w:rsidR="008665E2">
        <w:rPr>
          <w:rFonts w:asciiTheme="majorHAnsi" w:hAnsiTheme="majorHAnsi" w:cstheme="majorHAnsi"/>
          <w:sz w:val="28"/>
          <w:szCs w:val="28"/>
          <w:lang w:eastAsia="en-US"/>
        </w:rPr>
        <w:t xml:space="preserve">the </w:t>
      </w:r>
      <w:r w:rsidR="00155A23">
        <w:rPr>
          <w:rFonts w:asciiTheme="majorHAnsi" w:hAnsiTheme="majorHAnsi" w:cstheme="majorHAnsi"/>
          <w:sz w:val="28"/>
          <w:szCs w:val="28"/>
          <w:lang w:eastAsia="en-US"/>
        </w:rPr>
        <w:t>Chrom</w:t>
      </w:r>
      <w:r w:rsidR="009F2DBC">
        <w:rPr>
          <w:rFonts w:asciiTheme="majorHAnsi" w:hAnsiTheme="majorHAnsi" w:cstheme="majorHAnsi"/>
          <w:sz w:val="28"/>
          <w:szCs w:val="28"/>
          <w:lang w:eastAsia="en-US"/>
        </w:rPr>
        <w:t>e</w:t>
      </w:r>
      <w:r w:rsidR="00155A23">
        <w:rPr>
          <w:rFonts w:asciiTheme="majorHAnsi" w:hAnsiTheme="majorHAnsi" w:cstheme="majorHAnsi"/>
          <w:sz w:val="28"/>
          <w:szCs w:val="28"/>
          <w:lang w:eastAsia="en-US"/>
        </w:rPr>
        <w:t xml:space="preserve">books. </w:t>
      </w:r>
      <w:r w:rsidR="008665E2">
        <w:rPr>
          <w:rFonts w:asciiTheme="majorHAnsi" w:hAnsiTheme="majorHAnsi" w:cstheme="majorHAnsi"/>
          <w:sz w:val="28"/>
          <w:szCs w:val="28"/>
          <w:lang w:eastAsia="en-US"/>
        </w:rPr>
        <w:t xml:space="preserve">This group wanted to search for the facts and find out more about ‘carbohydrates’ which they hadn’t heard of before. The ‘scribe’ wrote down notes in a format suitable for everyone to read and the ‘reporter’ was taking notes on how the group was working. </w:t>
      </w:r>
    </w:p>
    <w:p w:rsidR="008665E2" w:rsidRDefault="008665E2" w:rsidP="002C4977">
      <w:pPr>
        <w:spacing w:line="360" w:lineRule="auto"/>
        <w:jc w:val="center"/>
        <w:rPr>
          <w:rFonts w:asciiTheme="majorHAnsi" w:hAnsiTheme="majorHAnsi" w:cstheme="majorHAnsi"/>
          <w:sz w:val="28"/>
          <w:szCs w:val="28"/>
          <w:lang w:eastAsia="en-US"/>
        </w:rPr>
      </w:pPr>
    </w:p>
    <w:p w:rsidR="008177F8" w:rsidRDefault="008177F8" w:rsidP="002C4977">
      <w:pPr>
        <w:spacing w:line="360" w:lineRule="auto"/>
        <w:jc w:val="center"/>
        <w:rPr>
          <w:rFonts w:asciiTheme="majorHAnsi" w:hAnsiTheme="majorHAnsi" w:cstheme="majorHAnsi"/>
          <w:sz w:val="28"/>
          <w:szCs w:val="28"/>
          <w:lang w:eastAsia="en-US"/>
        </w:rPr>
      </w:pPr>
      <w:r>
        <w:rPr>
          <w:rFonts w:asciiTheme="majorHAnsi" w:hAnsiTheme="majorHAnsi" w:cstheme="majorHAnsi"/>
          <w:sz w:val="28"/>
          <w:szCs w:val="28"/>
          <w:lang w:eastAsia="en-US"/>
        </w:rPr>
        <w:t>Mixed ability groups worked well as there were a lot of New to English in the class.</w:t>
      </w:r>
      <w:r w:rsidR="008665E2">
        <w:rPr>
          <w:rFonts w:asciiTheme="majorHAnsi" w:hAnsiTheme="majorHAnsi" w:cstheme="majorHAnsi"/>
          <w:sz w:val="28"/>
          <w:szCs w:val="28"/>
          <w:lang w:eastAsia="en-US"/>
        </w:rPr>
        <w:t xml:space="preserve"> This meant they could help each other and those confident with English could take the role of the </w:t>
      </w:r>
      <w:r w:rsidR="004E6F98">
        <w:rPr>
          <w:rFonts w:asciiTheme="majorHAnsi" w:hAnsiTheme="majorHAnsi" w:cstheme="majorHAnsi"/>
          <w:sz w:val="28"/>
          <w:szCs w:val="28"/>
          <w:lang w:eastAsia="en-US"/>
        </w:rPr>
        <w:t>‘</w:t>
      </w:r>
      <w:r w:rsidR="008665E2">
        <w:rPr>
          <w:rFonts w:asciiTheme="majorHAnsi" w:hAnsiTheme="majorHAnsi" w:cstheme="majorHAnsi"/>
          <w:sz w:val="28"/>
          <w:szCs w:val="28"/>
          <w:lang w:eastAsia="en-US"/>
        </w:rPr>
        <w:t>scribe</w:t>
      </w:r>
      <w:r w:rsidR="004E6F98">
        <w:rPr>
          <w:rFonts w:asciiTheme="majorHAnsi" w:hAnsiTheme="majorHAnsi" w:cstheme="majorHAnsi"/>
          <w:sz w:val="28"/>
          <w:szCs w:val="28"/>
          <w:lang w:eastAsia="en-US"/>
        </w:rPr>
        <w:t>’</w:t>
      </w:r>
      <w:r w:rsidR="008665E2">
        <w:rPr>
          <w:rFonts w:asciiTheme="majorHAnsi" w:hAnsiTheme="majorHAnsi" w:cstheme="majorHAnsi"/>
          <w:sz w:val="28"/>
          <w:szCs w:val="28"/>
          <w:lang w:eastAsia="en-US"/>
        </w:rPr>
        <w:t xml:space="preserve">. The children behaved well to begin with but this depleted throughout the lesson. The sizes of the groups could have been a problem here because they were larger than our previous research lesson. </w:t>
      </w:r>
      <w:r w:rsidR="004E6F98">
        <w:rPr>
          <w:rFonts w:asciiTheme="majorHAnsi" w:hAnsiTheme="majorHAnsi" w:cstheme="majorHAnsi"/>
          <w:sz w:val="28"/>
          <w:szCs w:val="28"/>
          <w:lang w:eastAsia="en-US"/>
        </w:rPr>
        <w:t xml:space="preserve"> </w:t>
      </w:r>
      <w:r w:rsidR="00A62712">
        <w:rPr>
          <w:rFonts w:asciiTheme="majorHAnsi" w:hAnsiTheme="majorHAnsi" w:cstheme="majorHAnsi"/>
          <w:sz w:val="28"/>
          <w:szCs w:val="28"/>
          <w:lang w:eastAsia="en-US"/>
        </w:rPr>
        <w:t xml:space="preserve">However, the children did achieve the lesson goal and there is evidence from our focus group interview of this (See appendix E). Child 2 said ‘the </w:t>
      </w:r>
      <w:r w:rsidR="00A62712">
        <w:rPr>
          <w:rFonts w:asciiTheme="majorHAnsi" w:hAnsiTheme="majorHAnsi" w:cstheme="majorHAnsi"/>
          <w:sz w:val="28"/>
          <w:szCs w:val="28"/>
          <w:lang w:eastAsia="en-US"/>
        </w:rPr>
        <w:lastRenderedPageBreak/>
        <w:t>lesson is to share ideas and work in groups’, this suggests how they understood the necessity of sharing information during this task.</w:t>
      </w:r>
    </w:p>
    <w:p w:rsidR="008665E2" w:rsidRDefault="008665E2" w:rsidP="002C4977">
      <w:pPr>
        <w:spacing w:line="360" w:lineRule="auto"/>
        <w:jc w:val="center"/>
        <w:rPr>
          <w:rFonts w:asciiTheme="majorHAnsi" w:hAnsiTheme="majorHAnsi" w:cstheme="majorHAnsi"/>
          <w:sz w:val="28"/>
          <w:szCs w:val="28"/>
          <w:lang w:eastAsia="en-US"/>
        </w:rPr>
      </w:pPr>
    </w:p>
    <w:p w:rsidR="008177F8" w:rsidRDefault="008177F8" w:rsidP="002C4977">
      <w:pPr>
        <w:spacing w:line="360" w:lineRule="auto"/>
        <w:jc w:val="center"/>
        <w:rPr>
          <w:rFonts w:asciiTheme="majorHAnsi" w:hAnsiTheme="majorHAnsi" w:cstheme="majorHAnsi"/>
          <w:sz w:val="28"/>
          <w:szCs w:val="28"/>
          <w:lang w:eastAsia="en-US"/>
        </w:rPr>
      </w:pPr>
      <w:r>
        <w:rPr>
          <w:rFonts w:asciiTheme="majorHAnsi" w:hAnsiTheme="majorHAnsi" w:cstheme="majorHAnsi"/>
          <w:sz w:val="28"/>
          <w:szCs w:val="28"/>
          <w:lang w:eastAsia="en-US"/>
        </w:rPr>
        <w:t>The end of the lesson was much improved from before. I ensured that there was enough time for the pupils to shar</w:t>
      </w:r>
      <w:r w:rsidR="004E6F98">
        <w:rPr>
          <w:rFonts w:asciiTheme="majorHAnsi" w:hAnsiTheme="majorHAnsi" w:cstheme="majorHAnsi"/>
          <w:sz w:val="28"/>
          <w:szCs w:val="28"/>
          <w:lang w:eastAsia="en-US"/>
        </w:rPr>
        <w:t>e with the class their posters and to explain how they worked as a team. The children achieved the lesson goal here by showing the class how they worked in a group. Collaborative learning is very important and learning from each other is better than simply listening to the teacher.</w:t>
      </w:r>
    </w:p>
    <w:p w:rsidR="00A62712" w:rsidRDefault="00A62712" w:rsidP="00A62712">
      <w:pPr>
        <w:tabs>
          <w:tab w:val="left" w:pos="4397"/>
        </w:tabs>
        <w:spacing w:line="360" w:lineRule="auto"/>
        <w:rPr>
          <w:rFonts w:ascii="Arial" w:hAnsi="Arial" w:cs="Arial"/>
          <w:sz w:val="24"/>
        </w:rPr>
      </w:pPr>
    </w:p>
    <w:p w:rsidR="00BB43E4" w:rsidRDefault="00597C72" w:rsidP="00597C72">
      <w:pPr>
        <w:tabs>
          <w:tab w:val="left" w:pos="720"/>
          <w:tab w:val="left" w:pos="4397"/>
        </w:tabs>
        <w:spacing w:line="360" w:lineRule="auto"/>
        <w:rPr>
          <w:rFonts w:asciiTheme="majorHAnsi" w:hAnsiTheme="majorHAnsi" w:cstheme="majorHAnsi"/>
          <w:sz w:val="28"/>
          <w:szCs w:val="28"/>
        </w:rPr>
      </w:pPr>
      <w:r>
        <w:rPr>
          <w:rFonts w:asciiTheme="majorHAnsi" w:hAnsiTheme="majorHAnsi" w:cstheme="majorHAnsi"/>
          <w:sz w:val="28"/>
          <w:szCs w:val="28"/>
        </w:rPr>
        <w:tab/>
      </w:r>
      <w:r w:rsidR="00A62712">
        <w:rPr>
          <w:rFonts w:asciiTheme="majorHAnsi" w:hAnsiTheme="majorHAnsi" w:cstheme="majorHAnsi"/>
          <w:sz w:val="28"/>
          <w:szCs w:val="28"/>
        </w:rPr>
        <w:t xml:space="preserve">We reflected on this lesson together and evaluated its successes (See appendix F). </w:t>
      </w:r>
      <w:r w:rsidR="00A62712" w:rsidRPr="00A62712">
        <w:rPr>
          <w:rFonts w:asciiTheme="majorHAnsi" w:hAnsiTheme="majorHAnsi" w:cstheme="majorHAnsi"/>
          <w:sz w:val="28"/>
          <w:szCs w:val="28"/>
        </w:rPr>
        <w:t xml:space="preserve">The lesson could be improved and revised for the future by having </w:t>
      </w:r>
      <w:r w:rsidR="00A62712">
        <w:rPr>
          <w:rFonts w:asciiTheme="majorHAnsi" w:hAnsiTheme="majorHAnsi" w:cstheme="majorHAnsi"/>
          <w:sz w:val="28"/>
          <w:szCs w:val="28"/>
        </w:rPr>
        <w:t>l</w:t>
      </w:r>
      <w:r w:rsidR="00DE6A86" w:rsidRPr="00A62712">
        <w:rPr>
          <w:rFonts w:asciiTheme="majorHAnsi" w:hAnsiTheme="majorHAnsi" w:cstheme="majorHAnsi"/>
          <w:sz w:val="28"/>
          <w:szCs w:val="28"/>
        </w:rPr>
        <w:t>ess roles</w:t>
      </w:r>
      <w:r w:rsidR="00A62712">
        <w:rPr>
          <w:rFonts w:asciiTheme="majorHAnsi" w:hAnsiTheme="majorHAnsi" w:cstheme="majorHAnsi"/>
          <w:sz w:val="28"/>
          <w:szCs w:val="28"/>
        </w:rPr>
        <w:t xml:space="preserve"> so that </w:t>
      </w:r>
      <w:r w:rsidR="00DE6A86" w:rsidRPr="00A62712">
        <w:rPr>
          <w:rFonts w:asciiTheme="majorHAnsi" w:hAnsiTheme="majorHAnsi" w:cstheme="majorHAnsi"/>
          <w:sz w:val="28"/>
          <w:szCs w:val="28"/>
        </w:rPr>
        <w:t>it</w:t>
      </w:r>
      <w:r w:rsidR="00A62712">
        <w:rPr>
          <w:rFonts w:asciiTheme="majorHAnsi" w:hAnsiTheme="majorHAnsi" w:cstheme="majorHAnsi"/>
          <w:sz w:val="28"/>
          <w:szCs w:val="28"/>
        </w:rPr>
        <w:t xml:space="preserve"> is</w:t>
      </w:r>
      <w:r w:rsidR="00DE6A86" w:rsidRPr="00A62712">
        <w:rPr>
          <w:rFonts w:asciiTheme="majorHAnsi" w:hAnsiTheme="majorHAnsi" w:cstheme="majorHAnsi"/>
          <w:sz w:val="28"/>
          <w:szCs w:val="28"/>
        </w:rPr>
        <w:t xml:space="preserve"> easier for the children to follow. </w:t>
      </w:r>
      <w:r w:rsidR="00A62712">
        <w:rPr>
          <w:rFonts w:asciiTheme="majorHAnsi" w:hAnsiTheme="majorHAnsi" w:cstheme="majorHAnsi"/>
          <w:sz w:val="28"/>
          <w:szCs w:val="28"/>
        </w:rPr>
        <w:t>The role of the ‘reporter’ and ‘scribe’ could have been confusing for younger children and therefore we discussed having a helper, researcher, maker and leader instead.</w:t>
      </w:r>
      <w:r w:rsidR="001F6D19">
        <w:rPr>
          <w:rFonts w:asciiTheme="majorHAnsi" w:hAnsiTheme="majorHAnsi" w:cstheme="majorHAnsi"/>
          <w:sz w:val="28"/>
          <w:szCs w:val="28"/>
        </w:rPr>
        <w:t xml:space="preserve"> Another aspect worthy of consideration would be the talk within the groups. There needs to be further encouragement with peer discussion, we could provide the learners with sentence starters for talk (DCELLS, 2010). </w:t>
      </w:r>
    </w:p>
    <w:p w:rsidR="001F6D19" w:rsidRDefault="001F6D19" w:rsidP="00A62712">
      <w:pPr>
        <w:tabs>
          <w:tab w:val="left" w:pos="4397"/>
        </w:tabs>
        <w:spacing w:line="360" w:lineRule="auto"/>
        <w:rPr>
          <w:rFonts w:asciiTheme="majorHAnsi" w:hAnsiTheme="majorHAnsi" w:cstheme="majorHAnsi"/>
          <w:sz w:val="28"/>
          <w:szCs w:val="28"/>
        </w:rPr>
      </w:pPr>
    </w:p>
    <w:p w:rsidR="001F6D19" w:rsidRDefault="00597C72" w:rsidP="00597C72">
      <w:pPr>
        <w:tabs>
          <w:tab w:val="left" w:pos="720"/>
          <w:tab w:val="left" w:pos="4397"/>
        </w:tabs>
        <w:spacing w:line="360" w:lineRule="auto"/>
        <w:rPr>
          <w:rFonts w:asciiTheme="majorHAnsi" w:hAnsiTheme="majorHAnsi" w:cstheme="majorHAnsi"/>
          <w:sz w:val="28"/>
          <w:szCs w:val="28"/>
        </w:rPr>
      </w:pPr>
      <w:r>
        <w:rPr>
          <w:rFonts w:asciiTheme="majorHAnsi" w:hAnsiTheme="majorHAnsi" w:cstheme="majorHAnsi"/>
          <w:sz w:val="28"/>
          <w:szCs w:val="28"/>
        </w:rPr>
        <w:tab/>
      </w:r>
      <w:r w:rsidR="001F6D19">
        <w:rPr>
          <w:rFonts w:asciiTheme="majorHAnsi" w:hAnsiTheme="majorHAnsi" w:cstheme="majorHAnsi"/>
          <w:sz w:val="28"/>
          <w:szCs w:val="28"/>
        </w:rPr>
        <w:t xml:space="preserve">Moreover, we should have planned some strategies for noise reduction (DCELLS, 2010). The groups were very large and we discussed how having smaller groups would have been easier for the children. This would have meant more focused roles and responsibility. We also could have used more positive reinforcement to praise good group work. This would mean the learners understood what the teacher wanted of them. </w:t>
      </w:r>
    </w:p>
    <w:p w:rsidR="004E6F98" w:rsidRPr="004E6F98" w:rsidRDefault="001F6D19" w:rsidP="004E6F98">
      <w:pPr>
        <w:tabs>
          <w:tab w:val="left" w:pos="4397"/>
        </w:tabs>
        <w:spacing w:line="360" w:lineRule="auto"/>
        <w:rPr>
          <w:rFonts w:asciiTheme="majorHAnsi" w:hAnsiTheme="majorHAnsi" w:cstheme="majorHAnsi"/>
          <w:sz w:val="28"/>
          <w:szCs w:val="28"/>
        </w:rPr>
      </w:pPr>
      <w:r>
        <w:rPr>
          <w:rFonts w:asciiTheme="majorHAnsi" w:hAnsiTheme="majorHAnsi" w:cstheme="majorHAnsi"/>
          <w:sz w:val="28"/>
          <w:szCs w:val="28"/>
        </w:rPr>
        <w:tab/>
      </w:r>
      <w:r>
        <w:rPr>
          <w:rFonts w:asciiTheme="majorHAnsi" w:hAnsiTheme="majorHAnsi" w:cstheme="majorHAnsi"/>
          <w:sz w:val="28"/>
          <w:szCs w:val="28"/>
        </w:rPr>
        <w:tab/>
      </w:r>
    </w:p>
    <w:p w:rsidR="00DE6A86" w:rsidRDefault="00477A69" w:rsidP="00597C72">
      <w:pPr>
        <w:spacing w:line="360" w:lineRule="auto"/>
        <w:ind w:firstLine="720"/>
        <w:rPr>
          <w:rFonts w:asciiTheme="majorHAnsi" w:hAnsiTheme="majorHAnsi" w:cstheme="majorHAnsi"/>
          <w:sz w:val="28"/>
          <w:szCs w:val="28"/>
          <w:lang w:eastAsia="en-US"/>
        </w:rPr>
      </w:pPr>
      <w:r>
        <w:rPr>
          <w:rFonts w:asciiTheme="majorHAnsi" w:hAnsiTheme="majorHAnsi" w:cstheme="majorHAnsi"/>
          <w:sz w:val="28"/>
          <w:szCs w:val="28"/>
          <w:lang w:eastAsia="en-US"/>
        </w:rPr>
        <w:t xml:space="preserve">We learnt that working collaboratively with lots of different roles is difficult for primary children. It is hard for the children to achieve if they haven’t had much practise working as a group. Therefore, we would like the opportunity to use this approach during our NQT role and track the difference it makes on the pupils. We gathered useful evidence </w:t>
      </w:r>
      <w:r w:rsidR="00597C72">
        <w:rPr>
          <w:rFonts w:asciiTheme="majorHAnsi" w:hAnsiTheme="majorHAnsi" w:cstheme="majorHAnsi"/>
          <w:sz w:val="28"/>
          <w:szCs w:val="28"/>
          <w:lang w:eastAsia="en-US"/>
        </w:rPr>
        <w:t>to share with others from our research methods.</w:t>
      </w:r>
      <w:r>
        <w:rPr>
          <w:rFonts w:asciiTheme="majorHAnsi" w:hAnsiTheme="majorHAnsi" w:cstheme="majorHAnsi"/>
          <w:sz w:val="28"/>
          <w:szCs w:val="28"/>
          <w:lang w:eastAsia="en-US"/>
        </w:rPr>
        <w:t xml:space="preserve"> However, it was difficult to record all of our observations in the time frame of the lesson. </w:t>
      </w:r>
      <w:r w:rsidR="00597C72">
        <w:rPr>
          <w:rFonts w:asciiTheme="majorHAnsi" w:hAnsiTheme="majorHAnsi" w:cstheme="majorHAnsi"/>
          <w:sz w:val="28"/>
          <w:szCs w:val="28"/>
          <w:lang w:eastAsia="en-US"/>
        </w:rPr>
        <w:t xml:space="preserve">There were a lot of changes with the </w:t>
      </w:r>
      <w:r w:rsidR="00597C72">
        <w:rPr>
          <w:rFonts w:asciiTheme="majorHAnsi" w:hAnsiTheme="majorHAnsi" w:cstheme="majorHAnsi"/>
          <w:sz w:val="28"/>
          <w:szCs w:val="28"/>
          <w:lang w:eastAsia="en-US"/>
        </w:rPr>
        <w:lastRenderedPageBreak/>
        <w:t xml:space="preserve">involvement of the pupils throughout the lesson and it was hard to track this every five minutes. It also would’ve been beneficial to make observation notes on each role within the group instead of merely the level they were. This would’ve given us a greater insight into which roles were more successful. </w:t>
      </w:r>
    </w:p>
    <w:p w:rsidR="00BB43E4" w:rsidRDefault="00BB43E4" w:rsidP="002C4977">
      <w:pPr>
        <w:spacing w:line="360" w:lineRule="auto"/>
        <w:jc w:val="center"/>
        <w:rPr>
          <w:rFonts w:asciiTheme="majorHAnsi" w:hAnsiTheme="majorHAnsi" w:cstheme="majorHAnsi"/>
          <w:sz w:val="28"/>
          <w:szCs w:val="28"/>
          <w:lang w:eastAsia="en-US"/>
        </w:rPr>
      </w:pPr>
    </w:p>
    <w:p w:rsidR="00BB43E4" w:rsidRDefault="00BB43E4" w:rsidP="002C4977">
      <w:pPr>
        <w:spacing w:line="360" w:lineRule="auto"/>
        <w:jc w:val="center"/>
        <w:rPr>
          <w:rFonts w:asciiTheme="majorHAnsi" w:hAnsiTheme="majorHAnsi" w:cstheme="majorHAnsi"/>
          <w:sz w:val="28"/>
          <w:szCs w:val="28"/>
          <w:lang w:eastAsia="en-US"/>
        </w:rPr>
      </w:pPr>
    </w:p>
    <w:p w:rsidR="00BB43E4" w:rsidRPr="00BB43E4" w:rsidRDefault="00BB43E4" w:rsidP="00646912">
      <w:pPr>
        <w:spacing w:line="360" w:lineRule="auto"/>
        <w:rPr>
          <w:rFonts w:asciiTheme="majorHAnsi" w:hAnsiTheme="majorHAnsi" w:cstheme="majorHAnsi"/>
          <w:sz w:val="28"/>
          <w:szCs w:val="28"/>
          <w:lang w:eastAsia="en-US"/>
        </w:rPr>
      </w:pPr>
    </w:p>
    <w:p w:rsidR="00E83BE0" w:rsidRDefault="00E83BE0" w:rsidP="005D255F">
      <w:pPr>
        <w:pStyle w:val="Heading1"/>
      </w:pPr>
      <w:bookmarkStart w:id="8" w:name="_Toc511581924"/>
      <w:r w:rsidRPr="00E83BE0">
        <w:t>Discussion of research findings in relation to related literature and research</w:t>
      </w:r>
      <w:bookmarkEnd w:id="8"/>
    </w:p>
    <w:p w:rsidR="008820BE" w:rsidRDefault="008820BE" w:rsidP="00E83BE0">
      <w:pPr>
        <w:jc w:val="center"/>
        <w:rPr>
          <w:rFonts w:asciiTheme="majorHAnsi" w:hAnsiTheme="majorHAnsi" w:cstheme="majorHAnsi"/>
          <w:sz w:val="28"/>
        </w:rPr>
      </w:pPr>
    </w:p>
    <w:p w:rsidR="006A60CB" w:rsidRDefault="00966AA4" w:rsidP="006A60CB">
      <w:pPr>
        <w:spacing w:line="360" w:lineRule="auto"/>
        <w:jc w:val="both"/>
        <w:rPr>
          <w:rFonts w:asciiTheme="majorHAnsi" w:hAnsiTheme="majorHAnsi" w:cstheme="majorHAnsi"/>
          <w:sz w:val="28"/>
        </w:rPr>
      </w:pPr>
      <w:r>
        <w:rPr>
          <w:rFonts w:asciiTheme="majorHAnsi" w:hAnsiTheme="majorHAnsi" w:cstheme="majorHAnsi"/>
          <w:sz w:val="28"/>
        </w:rPr>
        <w:t xml:space="preserve">This research project found that </w:t>
      </w:r>
      <w:r w:rsidR="008820BE">
        <w:rPr>
          <w:rFonts w:asciiTheme="majorHAnsi" w:hAnsiTheme="majorHAnsi" w:cstheme="majorHAnsi"/>
          <w:sz w:val="28"/>
        </w:rPr>
        <w:t xml:space="preserve">when </w:t>
      </w:r>
      <w:r>
        <w:rPr>
          <w:rFonts w:asciiTheme="majorHAnsi" w:hAnsiTheme="majorHAnsi" w:cstheme="majorHAnsi"/>
          <w:sz w:val="28"/>
        </w:rPr>
        <w:t>using ‘defined roles’ in collaborative learning</w:t>
      </w:r>
      <w:r w:rsidR="008820BE">
        <w:rPr>
          <w:rFonts w:asciiTheme="majorHAnsi" w:hAnsiTheme="majorHAnsi" w:cstheme="majorHAnsi"/>
          <w:sz w:val="28"/>
        </w:rPr>
        <w:t xml:space="preserve">, </w:t>
      </w:r>
      <w:r>
        <w:rPr>
          <w:rFonts w:asciiTheme="majorHAnsi" w:hAnsiTheme="majorHAnsi" w:cstheme="majorHAnsi"/>
          <w:sz w:val="28"/>
        </w:rPr>
        <w:t xml:space="preserve">the learning </w:t>
      </w:r>
      <w:r w:rsidR="008820BE">
        <w:rPr>
          <w:rFonts w:asciiTheme="majorHAnsi" w:hAnsiTheme="majorHAnsi" w:cstheme="majorHAnsi"/>
          <w:sz w:val="28"/>
        </w:rPr>
        <w:t>outcome did improve. It gave each member of the group a purpose and apparent engagement was witnessed in both classroom settings. However, it was not easy for the children to do this and it did take a while for them to understand their roles before starting the task. It would be necessary to use this approach regularly within the classroom to achieve a better learning outcome and more effective collaboration between the pupils.</w:t>
      </w:r>
      <w:r w:rsidR="00646912">
        <w:rPr>
          <w:rFonts w:asciiTheme="majorHAnsi" w:hAnsiTheme="majorHAnsi" w:cstheme="majorHAnsi"/>
          <w:sz w:val="28"/>
        </w:rPr>
        <w:t xml:space="preserve"> </w:t>
      </w:r>
    </w:p>
    <w:p w:rsidR="006A60CB" w:rsidRDefault="006A60CB" w:rsidP="00E83BE0">
      <w:pPr>
        <w:jc w:val="center"/>
        <w:rPr>
          <w:rFonts w:asciiTheme="majorHAnsi" w:hAnsiTheme="majorHAnsi" w:cstheme="majorHAnsi"/>
          <w:sz w:val="28"/>
        </w:rPr>
      </w:pPr>
    </w:p>
    <w:p w:rsidR="006A60CB" w:rsidRDefault="006A60CB" w:rsidP="006A60CB">
      <w:pPr>
        <w:spacing w:line="360" w:lineRule="auto"/>
        <w:ind w:firstLine="720"/>
        <w:jc w:val="both"/>
        <w:rPr>
          <w:rFonts w:asciiTheme="majorHAnsi" w:hAnsiTheme="majorHAnsi" w:cstheme="majorHAnsi"/>
          <w:sz w:val="28"/>
          <w:szCs w:val="28"/>
          <w:lang w:eastAsia="en-US"/>
        </w:rPr>
      </w:pPr>
      <w:r>
        <w:rPr>
          <w:rFonts w:asciiTheme="majorHAnsi" w:hAnsiTheme="majorHAnsi" w:cstheme="majorHAnsi"/>
          <w:sz w:val="28"/>
        </w:rPr>
        <w:t xml:space="preserve">Reid, </w:t>
      </w:r>
      <w:r>
        <w:rPr>
          <w:rFonts w:asciiTheme="majorHAnsi" w:hAnsiTheme="majorHAnsi" w:cstheme="majorHAnsi"/>
          <w:i/>
          <w:sz w:val="28"/>
        </w:rPr>
        <w:t xml:space="preserve">et al. </w:t>
      </w:r>
      <w:r w:rsidRPr="006A60CB">
        <w:rPr>
          <w:rFonts w:asciiTheme="majorHAnsi" w:hAnsiTheme="majorHAnsi" w:cstheme="majorHAnsi"/>
          <w:sz w:val="28"/>
        </w:rPr>
        <w:t>(1989)</w:t>
      </w:r>
      <w:r>
        <w:rPr>
          <w:rFonts w:asciiTheme="majorHAnsi" w:hAnsiTheme="majorHAnsi" w:cstheme="majorHAnsi"/>
          <w:i/>
          <w:sz w:val="28"/>
        </w:rPr>
        <w:t xml:space="preserve"> </w:t>
      </w:r>
      <w:r>
        <w:rPr>
          <w:rFonts w:asciiTheme="majorHAnsi" w:hAnsiTheme="majorHAnsi" w:cstheme="majorHAnsi"/>
          <w:sz w:val="28"/>
        </w:rPr>
        <w:t xml:space="preserve">backs up this view by suggesting how it is not easy to create a successful group environment simply by arranging the furniture. In our first research lesson we arranged the furniture appropriately for group work but the teacher still had to give a lot of support to the children. It took them a long time to get settled and did need reminding on what the lesson outcome was. Moreover, </w:t>
      </w:r>
      <w:r>
        <w:rPr>
          <w:rFonts w:asciiTheme="majorHAnsi" w:hAnsiTheme="majorHAnsi" w:cstheme="majorHAnsi"/>
          <w:sz w:val="28"/>
          <w:szCs w:val="28"/>
          <w:lang w:eastAsia="en-US"/>
        </w:rPr>
        <w:t>Galton and Williamson (1992) state that some</w:t>
      </w:r>
      <w:r w:rsidRPr="00F3021C">
        <w:rPr>
          <w:rFonts w:asciiTheme="majorHAnsi" w:hAnsiTheme="majorHAnsi" w:cstheme="majorHAnsi"/>
          <w:sz w:val="28"/>
          <w:szCs w:val="28"/>
          <w:lang w:eastAsia="en-US"/>
        </w:rPr>
        <w:t xml:space="preserve"> children don’t enjoy group work and this could mean it wastes time </w:t>
      </w:r>
      <w:r>
        <w:rPr>
          <w:rFonts w:asciiTheme="majorHAnsi" w:hAnsiTheme="majorHAnsi" w:cstheme="majorHAnsi"/>
          <w:sz w:val="28"/>
          <w:szCs w:val="28"/>
          <w:lang w:eastAsia="en-US"/>
        </w:rPr>
        <w:t xml:space="preserve">for them. This was apparent in one group in the second research lesson, a child would not engage and did not want to contribute with discussion. </w:t>
      </w:r>
      <w:r w:rsidR="00664E53">
        <w:rPr>
          <w:rFonts w:asciiTheme="majorHAnsi" w:hAnsiTheme="majorHAnsi" w:cstheme="majorHAnsi"/>
          <w:sz w:val="28"/>
          <w:szCs w:val="28"/>
          <w:lang w:eastAsia="en-US"/>
        </w:rPr>
        <w:t xml:space="preserve">Pupils who are also shy or argumentative might not gain the full benefits of collaborative learning. The teacher will have to support and encourage these children in order to improve their learning outcome. </w:t>
      </w:r>
    </w:p>
    <w:p w:rsidR="0005106B" w:rsidRDefault="0005106B" w:rsidP="006A60CB">
      <w:pPr>
        <w:spacing w:line="360" w:lineRule="auto"/>
        <w:ind w:firstLine="720"/>
        <w:jc w:val="both"/>
        <w:rPr>
          <w:rFonts w:asciiTheme="majorHAnsi" w:hAnsiTheme="majorHAnsi" w:cstheme="majorHAnsi"/>
          <w:sz w:val="28"/>
          <w:szCs w:val="28"/>
          <w:lang w:eastAsia="en-US"/>
        </w:rPr>
      </w:pPr>
    </w:p>
    <w:p w:rsidR="0005106B" w:rsidRDefault="00CE3730" w:rsidP="006A60CB">
      <w:pPr>
        <w:spacing w:line="360" w:lineRule="auto"/>
        <w:ind w:firstLine="720"/>
        <w:jc w:val="both"/>
        <w:rPr>
          <w:rFonts w:asciiTheme="majorHAnsi" w:hAnsiTheme="majorHAnsi" w:cstheme="majorHAnsi"/>
          <w:sz w:val="28"/>
          <w:szCs w:val="28"/>
          <w:lang w:eastAsia="en-US"/>
        </w:rPr>
      </w:pPr>
      <w:r>
        <w:rPr>
          <w:rFonts w:asciiTheme="majorHAnsi" w:hAnsiTheme="majorHAnsi" w:cstheme="majorHAnsi"/>
          <w:sz w:val="28"/>
          <w:szCs w:val="28"/>
          <w:lang w:eastAsia="en-US"/>
        </w:rPr>
        <w:t xml:space="preserve">Despite this, Gillies and Ashman (2003: 50) do state how ‘co-operative learning is a pedagogical practice that promotes socialization and learning across different curriculum </w:t>
      </w:r>
      <w:r>
        <w:rPr>
          <w:rFonts w:asciiTheme="majorHAnsi" w:hAnsiTheme="majorHAnsi" w:cstheme="majorHAnsi"/>
          <w:sz w:val="28"/>
          <w:szCs w:val="28"/>
          <w:lang w:eastAsia="en-US"/>
        </w:rPr>
        <w:lastRenderedPageBreak/>
        <w:t xml:space="preserve">areas and classroom settings’. Observations from our lessons </w:t>
      </w:r>
      <w:r w:rsidR="00520BF3">
        <w:rPr>
          <w:rFonts w:asciiTheme="majorHAnsi" w:hAnsiTheme="majorHAnsi" w:cstheme="majorHAnsi"/>
          <w:sz w:val="28"/>
          <w:szCs w:val="28"/>
          <w:lang w:eastAsia="en-US"/>
        </w:rPr>
        <w:t xml:space="preserve">showed the children working together whilst using different roles in order to contribute to the same activity. There was lots of group discussion and the sharing of ideas witnessed which would improve social skills for the children. However, it is important that the children engage with necessary training in order to achieve their full potential in group work (Gillies and Ashman, 2003). This is an important point to make in relation to our research lessons. We felt that even with the defined roles, the children had not had the required experience in group work to excel. If the children had the training and use of defined roles we feel the learning outcome would really improve. </w:t>
      </w:r>
    </w:p>
    <w:p w:rsidR="001E01CD" w:rsidRDefault="001E01CD" w:rsidP="006A60CB">
      <w:pPr>
        <w:spacing w:line="360" w:lineRule="auto"/>
        <w:ind w:firstLine="720"/>
        <w:jc w:val="both"/>
        <w:rPr>
          <w:rFonts w:asciiTheme="majorHAnsi" w:hAnsiTheme="majorHAnsi" w:cstheme="majorHAnsi"/>
          <w:sz w:val="28"/>
          <w:szCs w:val="28"/>
          <w:lang w:eastAsia="en-US"/>
        </w:rPr>
      </w:pPr>
    </w:p>
    <w:p w:rsidR="001E01CD" w:rsidRDefault="001E01CD" w:rsidP="006A60CB">
      <w:pPr>
        <w:spacing w:line="360" w:lineRule="auto"/>
        <w:ind w:firstLine="720"/>
        <w:jc w:val="both"/>
        <w:rPr>
          <w:rFonts w:asciiTheme="majorHAnsi" w:hAnsiTheme="majorHAnsi" w:cstheme="majorHAnsi"/>
          <w:sz w:val="28"/>
          <w:szCs w:val="28"/>
          <w:lang w:eastAsia="en-US"/>
        </w:rPr>
      </w:pPr>
      <w:r>
        <w:rPr>
          <w:rFonts w:asciiTheme="majorHAnsi" w:hAnsiTheme="majorHAnsi" w:cstheme="majorHAnsi"/>
          <w:sz w:val="28"/>
          <w:szCs w:val="28"/>
          <w:lang w:eastAsia="en-US"/>
        </w:rPr>
        <w:t>The methods we used to gather our data can be analysed as having both strengths and limitations. Using the focus group interview was beneficial as it allowed us to see if there were shared views in relation to the topic and what the children’s attitudes were towards defined roles in group work (</w:t>
      </w:r>
      <w:proofErr w:type="spellStart"/>
      <w:r>
        <w:rPr>
          <w:rFonts w:asciiTheme="majorHAnsi" w:hAnsiTheme="majorHAnsi" w:cstheme="majorHAnsi"/>
          <w:sz w:val="28"/>
          <w:szCs w:val="28"/>
          <w:lang w:eastAsia="en-US"/>
        </w:rPr>
        <w:t>Denscombe</w:t>
      </w:r>
      <w:proofErr w:type="spellEnd"/>
      <w:r>
        <w:rPr>
          <w:rFonts w:asciiTheme="majorHAnsi" w:hAnsiTheme="majorHAnsi" w:cstheme="majorHAnsi"/>
          <w:sz w:val="28"/>
          <w:szCs w:val="28"/>
          <w:lang w:eastAsia="en-US"/>
        </w:rPr>
        <w:t>, 2010). Nonetheless, it must be recognised that</w:t>
      </w:r>
      <w:r w:rsidR="00B710A3">
        <w:rPr>
          <w:rFonts w:asciiTheme="majorHAnsi" w:hAnsiTheme="majorHAnsi" w:cstheme="majorHAnsi"/>
          <w:sz w:val="28"/>
          <w:szCs w:val="28"/>
          <w:lang w:eastAsia="en-US"/>
        </w:rPr>
        <w:t xml:space="preserve"> qualitative data obtained from focus group interviews can have disadvantages. The researcher must question the reliability of the data. In one of our interviews, it was difficult to judge whether the views were copied from the other participants or their own. This is listed as a disadvantage in a ‘Practical Guide to Focus-Group Research’ (Breen, 2006). </w:t>
      </w:r>
    </w:p>
    <w:p w:rsidR="00251D17" w:rsidRDefault="00251D17" w:rsidP="006A60CB">
      <w:pPr>
        <w:spacing w:line="360" w:lineRule="auto"/>
        <w:ind w:firstLine="720"/>
        <w:jc w:val="both"/>
        <w:rPr>
          <w:rFonts w:asciiTheme="majorHAnsi" w:hAnsiTheme="majorHAnsi" w:cstheme="majorHAnsi"/>
          <w:sz w:val="28"/>
          <w:szCs w:val="28"/>
          <w:lang w:eastAsia="en-US"/>
        </w:rPr>
      </w:pPr>
    </w:p>
    <w:p w:rsidR="00251D17" w:rsidRDefault="00251D17" w:rsidP="005A1C3C">
      <w:pPr>
        <w:spacing w:line="360" w:lineRule="auto"/>
        <w:ind w:firstLine="720"/>
        <w:jc w:val="both"/>
        <w:rPr>
          <w:rFonts w:asciiTheme="majorHAnsi" w:hAnsiTheme="majorHAnsi" w:cstheme="majorHAnsi"/>
          <w:sz w:val="28"/>
          <w:szCs w:val="28"/>
          <w:lang w:eastAsia="en-US"/>
        </w:rPr>
      </w:pPr>
      <w:r>
        <w:rPr>
          <w:rFonts w:asciiTheme="majorHAnsi" w:hAnsiTheme="majorHAnsi" w:cstheme="majorHAnsi"/>
          <w:sz w:val="28"/>
          <w:szCs w:val="28"/>
          <w:lang w:eastAsia="en-US"/>
        </w:rPr>
        <w:t>Moreover, the observation-schedule we used which featured the Leuven Scale of Involvement was very beneficial in giving detailed notes on the pupils. It was useful to have a commentary of one particular group over the course of the lesson, t</w:t>
      </w:r>
      <w:r w:rsidR="005A1C3C">
        <w:rPr>
          <w:rFonts w:asciiTheme="majorHAnsi" w:hAnsiTheme="majorHAnsi" w:cstheme="majorHAnsi"/>
          <w:sz w:val="28"/>
          <w:szCs w:val="28"/>
          <w:lang w:eastAsia="en-US"/>
        </w:rPr>
        <w:t xml:space="preserve">his allowed for closer analysis after the lesson. A limitation we faced with this approach was that the children found it difficult to not ask the observer questions. </w:t>
      </w:r>
      <w:proofErr w:type="spellStart"/>
      <w:r w:rsidR="005A1C3C">
        <w:rPr>
          <w:rFonts w:asciiTheme="majorHAnsi" w:hAnsiTheme="majorHAnsi" w:cstheme="majorHAnsi"/>
          <w:sz w:val="28"/>
          <w:szCs w:val="28"/>
          <w:lang w:eastAsia="en-US"/>
        </w:rPr>
        <w:t>Papatheodorou</w:t>
      </w:r>
      <w:proofErr w:type="spellEnd"/>
      <w:r w:rsidR="005A1C3C">
        <w:rPr>
          <w:rFonts w:asciiTheme="majorHAnsi" w:hAnsiTheme="majorHAnsi" w:cstheme="majorHAnsi"/>
          <w:sz w:val="28"/>
          <w:szCs w:val="28"/>
          <w:lang w:eastAsia="en-US"/>
        </w:rPr>
        <w:t xml:space="preserve"> and Luff (2012) suggest how non-participant observation is meant to allow the observer to fully focus on writing accurate notes but we found this difficult as the children want us to be involved.</w:t>
      </w:r>
    </w:p>
    <w:p w:rsidR="005A1C3C" w:rsidRDefault="005A1C3C" w:rsidP="006A60CB">
      <w:pPr>
        <w:spacing w:line="360" w:lineRule="auto"/>
        <w:ind w:firstLine="720"/>
        <w:jc w:val="both"/>
        <w:rPr>
          <w:rFonts w:asciiTheme="majorHAnsi" w:hAnsiTheme="majorHAnsi" w:cstheme="majorHAnsi"/>
          <w:sz w:val="28"/>
          <w:szCs w:val="28"/>
          <w:lang w:eastAsia="en-US"/>
        </w:rPr>
      </w:pPr>
    </w:p>
    <w:p w:rsidR="001E01CD" w:rsidRPr="006A60CB" w:rsidRDefault="001E01CD" w:rsidP="006A60CB">
      <w:pPr>
        <w:spacing w:line="360" w:lineRule="auto"/>
        <w:ind w:firstLine="720"/>
        <w:jc w:val="both"/>
        <w:rPr>
          <w:rFonts w:asciiTheme="majorHAnsi" w:hAnsiTheme="majorHAnsi" w:cstheme="majorHAnsi"/>
          <w:color w:val="FF0000"/>
          <w:sz w:val="28"/>
          <w:szCs w:val="28"/>
          <w:lang w:eastAsia="en-US"/>
        </w:rPr>
      </w:pPr>
    </w:p>
    <w:p w:rsidR="00646912" w:rsidRDefault="00646912" w:rsidP="00E83BE0">
      <w:pPr>
        <w:jc w:val="center"/>
        <w:rPr>
          <w:rFonts w:asciiTheme="majorHAnsi" w:hAnsiTheme="majorHAnsi" w:cstheme="majorHAnsi"/>
          <w:sz w:val="28"/>
        </w:rPr>
      </w:pPr>
    </w:p>
    <w:p w:rsidR="00646912" w:rsidRPr="00966AA4" w:rsidRDefault="00646912" w:rsidP="00E83BE0">
      <w:pPr>
        <w:jc w:val="center"/>
        <w:rPr>
          <w:rFonts w:asciiTheme="majorHAnsi" w:hAnsiTheme="majorHAnsi" w:cstheme="majorHAnsi"/>
          <w:sz w:val="28"/>
        </w:rPr>
      </w:pPr>
    </w:p>
    <w:p w:rsidR="00DC4A68" w:rsidRDefault="00DC4A68" w:rsidP="00E83BE0">
      <w:pPr>
        <w:jc w:val="center"/>
        <w:rPr>
          <w:rFonts w:asciiTheme="majorHAnsi" w:hAnsiTheme="majorHAnsi" w:cstheme="majorHAnsi"/>
          <w:b/>
          <w:sz w:val="28"/>
          <w:u w:val="single"/>
        </w:rPr>
      </w:pPr>
    </w:p>
    <w:p w:rsidR="00E83BE0" w:rsidRDefault="00E83BE0" w:rsidP="005D255F">
      <w:pPr>
        <w:pStyle w:val="Heading1"/>
      </w:pPr>
      <w:bookmarkStart w:id="9" w:name="_Toc511581925"/>
      <w:r w:rsidRPr="00E83BE0">
        <w:t>Conclusion</w:t>
      </w:r>
      <w:bookmarkEnd w:id="9"/>
    </w:p>
    <w:p w:rsidR="00001837" w:rsidRDefault="00001837" w:rsidP="00DC7EE6">
      <w:pPr>
        <w:rPr>
          <w:rFonts w:asciiTheme="majorHAnsi" w:hAnsiTheme="majorHAnsi" w:cstheme="majorHAnsi"/>
          <w:sz w:val="28"/>
        </w:rPr>
      </w:pPr>
    </w:p>
    <w:p w:rsidR="00E83BE0" w:rsidRDefault="00DC4A68" w:rsidP="00EF3F73">
      <w:pPr>
        <w:spacing w:line="360" w:lineRule="auto"/>
        <w:jc w:val="center"/>
        <w:rPr>
          <w:rFonts w:asciiTheme="majorHAnsi" w:hAnsiTheme="majorHAnsi" w:cstheme="majorHAnsi"/>
          <w:sz w:val="28"/>
        </w:rPr>
      </w:pPr>
      <w:r>
        <w:rPr>
          <w:rFonts w:asciiTheme="majorHAnsi" w:hAnsiTheme="majorHAnsi" w:cstheme="majorHAnsi"/>
          <w:sz w:val="28"/>
        </w:rPr>
        <w:t>To conclude this r</w:t>
      </w:r>
      <w:r w:rsidR="00001837">
        <w:rPr>
          <w:rFonts w:asciiTheme="majorHAnsi" w:hAnsiTheme="majorHAnsi" w:cstheme="majorHAnsi"/>
          <w:sz w:val="28"/>
        </w:rPr>
        <w:t>esearch, the methods used to collect data and the number of lesson studies carried out was not enough to come to a</w:t>
      </w:r>
      <w:r w:rsidR="00EF3F73">
        <w:rPr>
          <w:rFonts w:asciiTheme="majorHAnsi" w:hAnsiTheme="majorHAnsi" w:cstheme="majorHAnsi"/>
          <w:sz w:val="28"/>
        </w:rPr>
        <w:t xml:space="preserve"> full, </w:t>
      </w:r>
      <w:r w:rsidR="00001837">
        <w:rPr>
          <w:rFonts w:asciiTheme="majorHAnsi" w:hAnsiTheme="majorHAnsi" w:cstheme="majorHAnsi"/>
          <w:sz w:val="28"/>
        </w:rPr>
        <w:t>conclusive answer on our question.  It is visible from our observations that having ‘defined roles’ gives the children a structure to their group and more focus. However, the involvement level has not been consistently high for all of the roles and therefore we would need to change these in future practise.</w:t>
      </w:r>
      <w:r w:rsidR="00EF3F73">
        <w:rPr>
          <w:rFonts w:asciiTheme="majorHAnsi" w:hAnsiTheme="majorHAnsi" w:cstheme="majorHAnsi"/>
          <w:sz w:val="28"/>
        </w:rPr>
        <w:t xml:space="preserve"> It was evident how important group work was for developing social skills and learning how to work successfully as a team. The defined roles allowed the children to have their own individual part to play but also were working together to achieve the same outcome. </w:t>
      </w:r>
    </w:p>
    <w:p w:rsidR="00EF3F73" w:rsidRDefault="00EF3F73" w:rsidP="00EF3F73">
      <w:pPr>
        <w:spacing w:line="360" w:lineRule="auto"/>
        <w:jc w:val="center"/>
        <w:rPr>
          <w:rFonts w:asciiTheme="majorHAnsi" w:hAnsiTheme="majorHAnsi" w:cstheme="majorHAnsi"/>
          <w:sz w:val="28"/>
        </w:rPr>
      </w:pPr>
    </w:p>
    <w:p w:rsidR="00EF3F73" w:rsidRDefault="00EF3F73" w:rsidP="00EF3F73">
      <w:pPr>
        <w:spacing w:line="360" w:lineRule="auto"/>
        <w:jc w:val="center"/>
        <w:rPr>
          <w:rFonts w:asciiTheme="majorHAnsi" w:hAnsiTheme="majorHAnsi" w:cstheme="majorHAnsi"/>
          <w:sz w:val="28"/>
        </w:rPr>
      </w:pPr>
      <w:r>
        <w:rPr>
          <w:rFonts w:asciiTheme="majorHAnsi" w:hAnsiTheme="majorHAnsi" w:cstheme="majorHAnsi"/>
          <w:sz w:val="28"/>
        </w:rPr>
        <w:t xml:space="preserve">The methods to collect the data had a number of limitations which we believe had a negative impact on our findings. They weren’t fully reliable and therefore you could not base your conclusions on this data alone. The main concern with regards to our observation notes would be the issue of bias (Simpson and </w:t>
      </w:r>
      <w:proofErr w:type="spellStart"/>
      <w:r>
        <w:rPr>
          <w:rFonts w:asciiTheme="majorHAnsi" w:hAnsiTheme="majorHAnsi" w:cstheme="majorHAnsi"/>
          <w:sz w:val="28"/>
        </w:rPr>
        <w:t>Tuson</w:t>
      </w:r>
      <w:proofErr w:type="spellEnd"/>
      <w:r>
        <w:rPr>
          <w:rFonts w:asciiTheme="majorHAnsi" w:hAnsiTheme="majorHAnsi" w:cstheme="majorHAnsi"/>
          <w:sz w:val="28"/>
        </w:rPr>
        <w:t xml:space="preserve">, 2003). </w:t>
      </w:r>
      <w:r w:rsidR="004E0D6A">
        <w:rPr>
          <w:rFonts w:asciiTheme="majorHAnsi" w:hAnsiTheme="majorHAnsi" w:cstheme="majorHAnsi"/>
          <w:sz w:val="28"/>
        </w:rPr>
        <w:t xml:space="preserve">Although we had a strict observation schedule, you cannot guarantee that each other’s interpretations of events are correct. More prior discussion of what we were looking for in regards to involvement would be necessary to make this more efficient. </w:t>
      </w:r>
    </w:p>
    <w:p w:rsidR="00587026" w:rsidRDefault="00587026" w:rsidP="00EF3F73">
      <w:pPr>
        <w:spacing w:line="360" w:lineRule="auto"/>
        <w:jc w:val="center"/>
        <w:rPr>
          <w:rFonts w:asciiTheme="majorHAnsi" w:hAnsiTheme="majorHAnsi" w:cstheme="majorHAnsi"/>
          <w:sz w:val="28"/>
        </w:rPr>
      </w:pPr>
    </w:p>
    <w:p w:rsidR="00587026" w:rsidRDefault="00587026" w:rsidP="00EF3F73">
      <w:pPr>
        <w:spacing w:line="360" w:lineRule="auto"/>
        <w:jc w:val="center"/>
        <w:rPr>
          <w:rFonts w:asciiTheme="majorHAnsi" w:hAnsiTheme="majorHAnsi" w:cstheme="majorHAnsi"/>
          <w:sz w:val="28"/>
        </w:rPr>
      </w:pPr>
      <w:r>
        <w:rPr>
          <w:rFonts w:asciiTheme="majorHAnsi" w:hAnsiTheme="majorHAnsi" w:cstheme="majorHAnsi"/>
          <w:sz w:val="28"/>
        </w:rPr>
        <w:t xml:space="preserve">In the same way our data from the focus group interview had both its strengths and limitations. However, I believe this data provided us with a very useful insight into how the children experienced the learning. </w:t>
      </w:r>
      <w:r w:rsidR="00BA20DD">
        <w:rPr>
          <w:rFonts w:asciiTheme="majorHAnsi" w:hAnsiTheme="majorHAnsi" w:cstheme="majorHAnsi"/>
          <w:sz w:val="28"/>
        </w:rPr>
        <w:t>They explained what they thought about having roles, what problems they were faced with and what they thought could improve the learning. Focus group interviews can therefore give the researcher an insight into what the participants thought and also why they had these views (</w:t>
      </w:r>
      <w:proofErr w:type="spellStart"/>
      <w:r w:rsidR="00BA20DD">
        <w:rPr>
          <w:rFonts w:asciiTheme="majorHAnsi" w:hAnsiTheme="majorHAnsi" w:cstheme="majorHAnsi"/>
          <w:sz w:val="28"/>
        </w:rPr>
        <w:t>Denscombe</w:t>
      </w:r>
      <w:proofErr w:type="spellEnd"/>
      <w:r w:rsidR="00BA20DD">
        <w:rPr>
          <w:rFonts w:asciiTheme="majorHAnsi" w:hAnsiTheme="majorHAnsi" w:cstheme="majorHAnsi"/>
          <w:sz w:val="28"/>
        </w:rPr>
        <w:t xml:space="preserve">, 2010). </w:t>
      </w:r>
      <w:proofErr w:type="spellStart"/>
      <w:r w:rsidR="00BA20DD">
        <w:rPr>
          <w:rFonts w:asciiTheme="majorHAnsi" w:hAnsiTheme="majorHAnsi" w:cstheme="majorHAnsi"/>
          <w:sz w:val="28"/>
        </w:rPr>
        <w:t>Denscombe</w:t>
      </w:r>
      <w:proofErr w:type="spellEnd"/>
      <w:r w:rsidR="00BA20DD">
        <w:rPr>
          <w:rFonts w:asciiTheme="majorHAnsi" w:hAnsiTheme="majorHAnsi" w:cstheme="majorHAnsi"/>
          <w:sz w:val="28"/>
        </w:rPr>
        <w:t xml:space="preserve"> (2010) states how it essential to provide a calm environment for the participants and we successfully did this. We started by asking the children how their day had been in order to </w:t>
      </w:r>
      <w:r w:rsidR="00BA20DD">
        <w:rPr>
          <w:rFonts w:asciiTheme="majorHAnsi" w:hAnsiTheme="majorHAnsi" w:cstheme="majorHAnsi"/>
          <w:sz w:val="28"/>
        </w:rPr>
        <w:lastRenderedPageBreak/>
        <w:t xml:space="preserve">make them feel at ease. This meant our answers were more honest instead of feeling pressurised. </w:t>
      </w:r>
    </w:p>
    <w:p w:rsidR="00BA20DD" w:rsidRDefault="00BA20DD" w:rsidP="00EF3F73">
      <w:pPr>
        <w:spacing w:line="360" w:lineRule="auto"/>
        <w:jc w:val="center"/>
        <w:rPr>
          <w:rFonts w:asciiTheme="majorHAnsi" w:hAnsiTheme="majorHAnsi" w:cstheme="majorHAnsi"/>
          <w:sz w:val="28"/>
        </w:rPr>
      </w:pPr>
    </w:p>
    <w:p w:rsidR="005E0491" w:rsidRDefault="00BA20DD" w:rsidP="00EF3F73">
      <w:pPr>
        <w:spacing w:line="360" w:lineRule="auto"/>
        <w:jc w:val="center"/>
        <w:rPr>
          <w:rFonts w:asciiTheme="majorHAnsi" w:hAnsiTheme="majorHAnsi" w:cstheme="majorHAnsi"/>
          <w:sz w:val="28"/>
        </w:rPr>
      </w:pPr>
      <w:r>
        <w:rPr>
          <w:rFonts w:asciiTheme="majorHAnsi" w:hAnsiTheme="majorHAnsi" w:cstheme="majorHAnsi"/>
          <w:sz w:val="28"/>
        </w:rPr>
        <w:t>The lesson study approach was</w:t>
      </w:r>
      <w:r w:rsidR="00C62FCD">
        <w:rPr>
          <w:rFonts w:asciiTheme="majorHAnsi" w:hAnsiTheme="majorHAnsi" w:cstheme="majorHAnsi"/>
          <w:sz w:val="28"/>
        </w:rPr>
        <w:t xml:space="preserve"> useful as it allowed me to reflect on a lesson with</w:t>
      </w:r>
      <w:r w:rsidR="005E0491">
        <w:rPr>
          <w:rFonts w:asciiTheme="majorHAnsi" w:hAnsiTheme="majorHAnsi" w:cstheme="majorHAnsi"/>
          <w:sz w:val="28"/>
        </w:rPr>
        <w:t xml:space="preserve"> a partner. This allows for teachers to share opinions and work collaboratively to enhance pupils’ learning (Dudley, 2015).</w:t>
      </w:r>
      <w:r w:rsidR="00C62FCD">
        <w:rPr>
          <w:rFonts w:asciiTheme="majorHAnsi" w:hAnsiTheme="majorHAnsi" w:cstheme="majorHAnsi"/>
          <w:sz w:val="28"/>
        </w:rPr>
        <w:t xml:space="preserve"> </w:t>
      </w:r>
      <w:r w:rsidR="005E0491">
        <w:rPr>
          <w:rFonts w:asciiTheme="majorHAnsi" w:hAnsiTheme="majorHAnsi" w:cstheme="majorHAnsi"/>
          <w:sz w:val="28"/>
        </w:rPr>
        <w:t>In particular, it was very useful in refining a particular lesson which we can both use again</w:t>
      </w:r>
      <w:r>
        <w:rPr>
          <w:rFonts w:asciiTheme="majorHAnsi" w:hAnsiTheme="majorHAnsi" w:cstheme="majorHAnsi"/>
          <w:sz w:val="28"/>
        </w:rPr>
        <w:t>.</w:t>
      </w:r>
      <w:r w:rsidR="005E0491">
        <w:rPr>
          <w:rFonts w:asciiTheme="majorHAnsi" w:hAnsiTheme="majorHAnsi" w:cstheme="majorHAnsi"/>
          <w:sz w:val="28"/>
        </w:rPr>
        <w:t xml:space="preserve"> The lesson study approach meant that we didn’t need to be experienced teachers or have advanced technology (Dudley, 2015). It was a simple approach which I hope I can use again in the future. </w:t>
      </w:r>
      <w:r>
        <w:rPr>
          <w:rFonts w:asciiTheme="majorHAnsi" w:hAnsiTheme="majorHAnsi" w:cstheme="majorHAnsi"/>
          <w:sz w:val="28"/>
        </w:rPr>
        <w:t xml:space="preserve"> </w:t>
      </w:r>
    </w:p>
    <w:p w:rsidR="005E0491" w:rsidRDefault="005E0491" w:rsidP="00EF3F73">
      <w:pPr>
        <w:spacing w:line="360" w:lineRule="auto"/>
        <w:jc w:val="center"/>
        <w:rPr>
          <w:rFonts w:asciiTheme="majorHAnsi" w:hAnsiTheme="majorHAnsi" w:cstheme="majorHAnsi"/>
          <w:sz w:val="28"/>
        </w:rPr>
      </w:pPr>
    </w:p>
    <w:p w:rsidR="00BA20DD" w:rsidRDefault="00BA20DD" w:rsidP="00EF3F73">
      <w:pPr>
        <w:spacing w:line="360" w:lineRule="auto"/>
        <w:jc w:val="center"/>
        <w:rPr>
          <w:rFonts w:asciiTheme="majorHAnsi" w:hAnsiTheme="majorHAnsi" w:cstheme="majorHAnsi"/>
          <w:sz w:val="28"/>
        </w:rPr>
      </w:pPr>
      <w:r>
        <w:rPr>
          <w:rFonts w:asciiTheme="majorHAnsi" w:hAnsiTheme="majorHAnsi" w:cstheme="majorHAnsi"/>
          <w:sz w:val="28"/>
        </w:rPr>
        <w:t>Conversely</w:t>
      </w:r>
      <w:r w:rsidR="005E0491">
        <w:rPr>
          <w:rFonts w:asciiTheme="majorHAnsi" w:hAnsiTheme="majorHAnsi" w:cstheme="majorHAnsi"/>
          <w:sz w:val="28"/>
        </w:rPr>
        <w:t>, it must be considered that</w:t>
      </w:r>
      <w:r>
        <w:rPr>
          <w:rFonts w:asciiTheme="majorHAnsi" w:hAnsiTheme="majorHAnsi" w:cstheme="majorHAnsi"/>
          <w:sz w:val="28"/>
        </w:rPr>
        <w:t xml:space="preserve"> this method do</w:t>
      </w:r>
      <w:r w:rsidR="005E0491">
        <w:rPr>
          <w:rFonts w:asciiTheme="majorHAnsi" w:hAnsiTheme="majorHAnsi" w:cstheme="majorHAnsi"/>
          <w:sz w:val="28"/>
        </w:rPr>
        <w:t xml:space="preserve">es not give a whole perspective. We did find that having two lessons did limit the data collected. We could not strongly conclude our question as to whether defined roles in collaborative learning improve the learning outcome because there was not enough data for this. We feel that to fully examine the use of defined roles, you would have to use them over a longer period of time. I hope to continue to use defined roles in group work during my NQT year and to see if involvement improves as the pupils get used to having these roles. </w:t>
      </w:r>
    </w:p>
    <w:p w:rsidR="00BA20DD" w:rsidRDefault="00BA20DD" w:rsidP="00EF3F73">
      <w:pPr>
        <w:spacing w:line="360" w:lineRule="auto"/>
        <w:jc w:val="center"/>
        <w:rPr>
          <w:rFonts w:asciiTheme="majorHAnsi" w:hAnsiTheme="majorHAnsi" w:cstheme="majorHAnsi"/>
          <w:sz w:val="28"/>
        </w:rPr>
      </w:pPr>
    </w:p>
    <w:p w:rsidR="00BA20DD" w:rsidRDefault="00BA20DD" w:rsidP="005E0491">
      <w:pPr>
        <w:spacing w:line="360" w:lineRule="auto"/>
        <w:rPr>
          <w:rFonts w:asciiTheme="majorHAnsi" w:hAnsiTheme="majorHAnsi" w:cstheme="majorHAnsi"/>
          <w:sz w:val="28"/>
        </w:rPr>
      </w:pPr>
    </w:p>
    <w:p w:rsidR="005E0491" w:rsidRDefault="005E0491" w:rsidP="005E0491">
      <w:pPr>
        <w:spacing w:line="360" w:lineRule="auto"/>
        <w:rPr>
          <w:rFonts w:asciiTheme="majorHAnsi" w:hAnsiTheme="majorHAnsi" w:cstheme="majorHAnsi"/>
          <w:sz w:val="28"/>
        </w:rPr>
      </w:pPr>
      <w:r>
        <w:rPr>
          <w:rFonts w:asciiTheme="majorHAnsi" w:hAnsiTheme="majorHAnsi" w:cstheme="majorHAnsi"/>
          <w:sz w:val="28"/>
        </w:rPr>
        <w:tab/>
        <w:t>After reflection, this research project has taught me the importance of ‘taking risks’ and changes to the way you teach (Dudley, 2015). It seems that no class or pupils will be the same and the use of one approach may work for one class but not another. This is shown to be true after analysing data from our two research lessons in different schools. We could not expect fair results if the two schools were entirely different in size and location.</w:t>
      </w:r>
      <w:r w:rsidR="00442157">
        <w:rPr>
          <w:rFonts w:asciiTheme="majorHAnsi" w:hAnsiTheme="majorHAnsi" w:cstheme="majorHAnsi"/>
          <w:sz w:val="28"/>
        </w:rPr>
        <w:t xml:space="preserve"> Therefore, the use of the lesson study approach would be more beneficial if used in the same school as you can improve teaching specifically for those pupils. </w:t>
      </w:r>
    </w:p>
    <w:p w:rsidR="005E0491" w:rsidRDefault="005E0491" w:rsidP="005E0491">
      <w:pPr>
        <w:spacing w:line="360" w:lineRule="auto"/>
        <w:rPr>
          <w:rFonts w:asciiTheme="majorHAnsi" w:hAnsiTheme="majorHAnsi" w:cstheme="majorHAnsi"/>
          <w:sz w:val="28"/>
        </w:rPr>
      </w:pPr>
    </w:p>
    <w:p w:rsidR="00BA20DD" w:rsidRDefault="00BA20DD" w:rsidP="00EF3F73">
      <w:pPr>
        <w:spacing w:line="360" w:lineRule="auto"/>
        <w:jc w:val="center"/>
        <w:rPr>
          <w:rFonts w:asciiTheme="majorHAnsi" w:hAnsiTheme="majorHAnsi" w:cstheme="majorHAnsi"/>
          <w:sz w:val="28"/>
        </w:rPr>
      </w:pPr>
      <w:r>
        <w:rPr>
          <w:rFonts w:asciiTheme="majorHAnsi" w:hAnsiTheme="majorHAnsi" w:cstheme="majorHAnsi"/>
          <w:sz w:val="28"/>
        </w:rPr>
        <w:t xml:space="preserve">In my next school experience I would like to continue to use collaborative learning and roles within these </w:t>
      </w:r>
      <w:r w:rsidR="009551CD">
        <w:rPr>
          <w:rFonts w:asciiTheme="majorHAnsi" w:hAnsiTheme="majorHAnsi" w:cstheme="majorHAnsi"/>
          <w:sz w:val="28"/>
        </w:rPr>
        <w:t xml:space="preserve">group work exercises. </w:t>
      </w:r>
      <w:r>
        <w:rPr>
          <w:rFonts w:asciiTheme="majorHAnsi" w:hAnsiTheme="majorHAnsi" w:cstheme="majorHAnsi"/>
          <w:sz w:val="28"/>
        </w:rPr>
        <w:t xml:space="preserve">This gives more responsibility to each individual and </w:t>
      </w:r>
      <w:r>
        <w:rPr>
          <w:rFonts w:asciiTheme="majorHAnsi" w:hAnsiTheme="majorHAnsi" w:cstheme="majorHAnsi"/>
          <w:sz w:val="28"/>
        </w:rPr>
        <w:lastRenderedPageBreak/>
        <w:t xml:space="preserve">stops those who are more vocal taking over the group work. However, expectations must be clearly stated and group work must be practised first. We have realised how important the group size, task and types of roles are for primary children. </w:t>
      </w:r>
      <w:r w:rsidR="009551CD">
        <w:rPr>
          <w:rFonts w:asciiTheme="majorHAnsi" w:hAnsiTheme="majorHAnsi" w:cstheme="majorHAnsi"/>
          <w:sz w:val="28"/>
        </w:rPr>
        <w:t>If I did this lesson again I would use less roles, simple titles and smaller groups. I would make sure there was enough time to present group work and for the pupils to reflect on their learning.</w:t>
      </w:r>
    </w:p>
    <w:p w:rsidR="009551CD" w:rsidRDefault="009551CD" w:rsidP="00EF3F73">
      <w:pPr>
        <w:spacing w:line="360" w:lineRule="auto"/>
        <w:jc w:val="center"/>
        <w:rPr>
          <w:rFonts w:asciiTheme="majorHAnsi" w:hAnsiTheme="majorHAnsi" w:cstheme="majorHAnsi"/>
          <w:sz w:val="28"/>
        </w:rPr>
      </w:pPr>
    </w:p>
    <w:p w:rsidR="009551CD" w:rsidRDefault="009551CD" w:rsidP="00EF3F73">
      <w:pPr>
        <w:spacing w:line="360" w:lineRule="auto"/>
        <w:jc w:val="center"/>
        <w:rPr>
          <w:rFonts w:asciiTheme="majorHAnsi" w:hAnsiTheme="majorHAnsi" w:cstheme="majorHAnsi"/>
          <w:sz w:val="28"/>
        </w:rPr>
      </w:pPr>
      <w:r>
        <w:rPr>
          <w:rFonts w:asciiTheme="majorHAnsi" w:hAnsiTheme="majorHAnsi" w:cstheme="majorHAnsi"/>
          <w:sz w:val="28"/>
        </w:rPr>
        <w:t xml:space="preserve">Another important point on reflection would be that younger children need help with exploring talk (DCELLS, 2010). DCELLS (2010: 14) suggested the use of sentence starters such as ‘I think, I agree, because’ and I would like to promote the use of such language in my future class. This would allow the children to improve their social skills, thus improving their learning outcome (DCELLS, 2010). </w:t>
      </w:r>
    </w:p>
    <w:p w:rsidR="009551CD" w:rsidRDefault="009551CD" w:rsidP="00EF3F73">
      <w:pPr>
        <w:spacing w:line="360" w:lineRule="auto"/>
        <w:jc w:val="center"/>
        <w:rPr>
          <w:rFonts w:asciiTheme="majorHAnsi" w:hAnsiTheme="majorHAnsi" w:cstheme="majorHAnsi"/>
          <w:sz w:val="28"/>
        </w:rPr>
      </w:pPr>
    </w:p>
    <w:p w:rsidR="00BA20DD" w:rsidRDefault="00BA20DD" w:rsidP="00EF3F73">
      <w:pPr>
        <w:spacing w:line="360" w:lineRule="auto"/>
        <w:jc w:val="center"/>
        <w:rPr>
          <w:rFonts w:asciiTheme="majorHAnsi" w:hAnsiTheme="majorHAnsi" w:cstheme="majorHAnsi"/>
          <w:sz w:val="28"/>
        </w:rPr>
      </w:pPr>
    </w:p>
    <w:p w:rsidR="00587026" w:rsidRDefault="00587026" w:rsidP="00BA20DD">
      <w:pPr>
        <w:spacing w:line="360" w:lineRule="auto"/>
        <w:rPr>
          <w:rFonts w:asciiTheme="majorHAnsi" w:hAnsiTheme="majorHAnsi" w:cstheme="majorHAnsi"/>
          <w:sz w:val="28"/>
        </w:rPr>
      </w:pPr>
    </w:p>
    <w:p w:rsidR="00DC4A68" w:rsidRPr="00DC4A68" w:rsidRDefault="00DC4A68" w:rsidP="00E83BE0">
      <w:pPr>
        <w:jc w:val="center"/>
        <w:rPr>
          <w:rFonts w:asciiTheme="majorHAnsi" w:hAnsiTheme="majorHAnsi" w:cstheme="majorHAnsi"/>
          <w:sz w:val="28"/>
        </w:rPr>
      </w:pPr>
    </w:p>
    <w:p w:rsidR="00E83BE0" w:rsidRPr="00E83BE0" w:rsidRDefault="00E83BE0" w:rsidP="005D255F">
      <w:pPr>
        <w:pStyle w:val="Heading1"/>
      </w:pPr>
      <w:bookmarkStart w:id="10" w:name="_Toc511581926"/>
      <w:r w:rsidRPr="00E83BE0">
        <w:t>Recommendations</w:t>
      </w:r>
      <w:bookmarkEnd w:id="10"/>
    </w:p>
    <w:p w:rsidR="00910CBF" w:rsidRDefault="00910CBF" w:rsidP="00910CBF">
      <w:pPr>
        <w:spacing w:line="360" w:lineRule="auto"/>
        <w:jc w:val="center"/>
        <w:rPr>
          <w:rFonts w:asciiTheme="majorHAnsi" w:hAnsiTheme="majorHAnsi" w:cstheme="majorHAnsi"/>
          <w:sz w:val="28"/>
        </w:rPr>
      </w:pPr>
    </w:p>
    <w:p w:rsidR="00910CBF" w:rsidRDefault="00910CBF" w:rsidP="00910CBF">
      <w:pPr>
        <w:spacing w:line="360" w:lineRule="auto"/>
        <w:jc w:val="center"/>
        <w:rPr>
          <w:rFonts w:asciiTheme="majorHAnsi" w:hAnsiTheme="majorHAnsi" w:cstheme="majorHAnsi"/>
          <w:sz w:val="28"/>
        </w:rPr>
      </w:pPr>
      <w:r>
        <w:rPr>
          <w:rFonts w:asciiTheme="majorHAnsi" w:hAnsiTheme="majorHAnsi" w:cstheme="majorHAnsi"/>
          <w:sz w:val="28"/>
        </w:rPr>
        <w:t xml:space="preserve">This research has helped move forward my reflective skills, teaching and knowledge on this topic. I am excited by the prospect of using these new skills in my future teaching practise. </w:t>
      </w:r>
    </w:p>
    <w:p w:rsidR="009A0108" w:rsidRDefault="009A0108" w:rsidP="00910CBF">
      <w:pPr>
        <w:spacing w:line="360" w:lineRule="auto"/>
        <w:jc w:val="center"/>
        <w:rPr>
          <w:rFonts w:asciiTheme="majorHAnsi" w:hAnsiTheme="majorHAnsi" w:cstheme="majorHAnsi"/>
          <w:sz w:val="28"/>
        </w:rPr>
      </w:pPr>
      <w:r>
        <w:rPr>
          <w:rFonts w:asciiTheme="majorHAnsi" w:hAnsiTheme="majorHAnsi" w:cstheme="majorHAnsi"/>
          <w:sz w:val="28"/>
        </w:rPr>
        <w:t xml:space="preserve">If I was to use lesson study again I would try to do it with a more experienced teacher. Our results, as two student teachers, would not be as valuable as with two experienced teachers. Dudley (2010) suggests how teachers with less experience can learn from the experienced. This would be something I would find very beneficial as you can share good practice and gain experience. Moreover, the use more research lessons would give more reliable data and also having these lessons in the same school. </w:t>
      </w:r>
    </w:p>
    <w:p w:rsidR="009A0108" w:rsidRDefault="009A0108" w:rsidP="00910CBF">
      <w:pPr>
        <w:spacing w:line="360" w:lineRule="auto"/>
        <w:jc w:val="center"/>
        <w:rPr>
          <w:rFonts w:asciiTheme="majorHAnsi" w:hAnsiTheme="majorHAnsi" w:cstheme="majorHAnsi"/>
          <w:sz w:val="28"/>
        </w:rPr>
      </w:pPr>
    </w:p>
    <w:p w:rsidR="009A0108" w:rsidRDefault="009A0108" w:rsidP="00910CBF">
      <w:pPr>
        <w:spacing w:line="360" w:lineRule="auto"/>
        <w:jc w:val="center"/>
        <w:rPr>
          <w:rFonts w:asciiTheme="majorHAnsi" w:hAnsiTheme="majorHAnsi" w:cstheme="majorHAnsi"/>
          <w:sz w:val="28"/>
        </w:rPr>
      </w:pPr>
      <w:r>
        <w:rPr>
          <w:rFonts w:asciiTheme="majorHAnsi" w:hAnsiTheme="majorHAnsi" w:cstheme="majorHAnsi"/>
          <w:sz w:val="28"/>
        </w:rPr>
        <w:t xml:space="preserve">The findings of this research project show how important group work is for improving social skills in the primary school (Gillies and Ashman, 2003). However, we observed how difficult it was for the children to make decisions, discuss information and complete the task </w:t>
      </w:r>
      <w:r>
        <w:rPr>
          <w:rFonts w:asciiTheme="majorHAnsi" w:hAnsiTheme="majorHAnsi" w:cstheme="majorHAnsi"/>
          <w:sz w:val="28"/>
        </w:rPr>
        <w:lastRenderedPageBreak/>
        <w:t xml:space="preserve">together. Giving the children defined roles did improve focus and gave them direction but more practise with this is needed. </w:t>
      </w:r>
    </w:p>
    <w:p w:rsidR="009A0108" w:rsidRDefault="009A0108" w:rsidP="00910CBF">
      <w:pPr>
        <w:spacing w:line="360" w:lineRule="auto"/>
        <w:jc w:val="center"/>
        <w:rPr>
          <w:rFonts w:asciiTheme="majorHAnsi" w:hAnsiTheme="majorHAnsi" w:cstheme="majorHAnsi"/>
          <w:sz w:val="28"/>
        </w:rPr>
      </w:pPr>
    </w:p>
    <w:p w:rsidR="009A0108" w:rsidRDefault="009A0108" w:rsidP="00910CBF">
      <w:pPr>
        <w:spacing w:line="360" w:lineRule="auto"/>
        <w:jc w:val="center"/>
        <w:rPr>
          <w:rFonts w:asciiTheme="majorHAnsi" w:hAnsiTheme="majorHAnsi" w:cstheme="majorHAnsi"/>
          <w:sz w:val="28"/>
        </w:rPr>
      </w:pPr>
      <w:r>
        <w:rPr>
          <w:rFonts w:asciiTheme="majorHAnsi" w:hAnsiTheme="majorHAnsi" w:cstheme="majorHAnsi"/>
          <w:sz w:val="28"/>
        </w:rPr>
        <w:t xml:space="preserve">To summarise, </w:t>
      </w:r>
      <w:r w:rsidR="00ED32CC">
        <w:rPr>
          <w:rFonts w:asciiTheme="majorHAnsi" w:hAnsiTheme="majorHAnsi" w:cstheme="majorHAnsi"/>
          <w:sz w:val="28"/>
        </w:rPr>
        <w:t>the children needed less roles with more simple titles, they need to practise using these roles within normal lessons involving group work and also smaller groups would be beneficial. The defined roles did improve involvement but the number of lesson studies we carried out was not enough to gain efficient data.</w:t>
      </w:r>
    </w:p>
    <w:p w:rsidR="00E83BE0" w:rsidRDefault="00E83BE0" w:rsidP="002C4977">
      <w:pPr>
        <w:spacing w:line="360" w:lineRule="auto"/>
        <w:jc w:val="center"/>
        <w:rPr>
          <w:rFonts w:asciiTheme="majorHAnsi" w:hAnsiTheme="majorHAnsi" w:cstheme="majorHAnsi"/>
          <w:b/>
          <w:sz w:val="28"/>
          <w:szCs w:val="28"/>
          <w:u w:val="single"/>
          <w:lang w:eastAsia="en-US"/>
        </w:rPr>
      </w:pPr>
    </w:p>
    <w:p w:rsidR="00686EE9" w:rsidRDefault="00686EE9" w:rsidP="002C4977">
      <w:pPr>
        <w:spacing w:line="360" w:lineRule="auto"/>
        <w:jc w:val="center"/>
        <w:rPr>
          <w:rFonts w:asciiTheme="majorHAnsi" w:hAnsiTheme="majorHAnsi" w:cstheme="majorHAnsi"/>
          <w:b/>
          <w:sz w:val="28"/>
          <w:szCs w:val="28"/>
          <w:u w:val="single"/>
          <w:lang w:eastAsia="en-US"/>
        </w:rPr>
      </w:pPr>
    </w:p>
    <w:p w:rsidR="00686EE9" w:rsidRDefault="00686EE9" w:rsidP="002C4977">
      <w:pPr>
        <w:spacing w:line="360" w:lineRule="auto"/>
        <w:jc w:val="center"/>
        <w:rPr>
          <w:rFonts w:asciiTheme="majorHAnsi" w:hAnsiTheme="majorHAnsi" w:cstheme="majorHAnsi"/>
          <w:b/>
          <w:sz w:val="28"/>
          <w:szCs w:val="28"/>
          <w:u w:val="single"/>
          <w:lang w:eastAsia="en-US"/>
        </w:rPr>
      </w:pPr>
    </w:p>
    <w:p w:rsidR="00686EE9" w:rsidRDefault="00686EE9" w:rsidP="002C4977">
      <w:pPr>
        <w:spacing w:line="360" w:lineRule="auto"/>
        <w:jc w:val="center"/>
        <w:rPr>
          <w:rFonts w:asciiTheme="majorHAnsi" w:hAnsiTheme="majorHAnsi" w:cstheme="majorHAnsi"/>
          <w:b/>
          <w:sz w:val="28"/>
          <w:szCs w:val="28"/>
          <w:u w:val="single"/>
          <w:lang w:eastAsia="en-US"/>
        </w:rPr>
      </w:pPr>
    </w:p>
    <w:p w:rsidR="00686EE9" w:rsidRDefault="00686EE9" w:rsidP="002C4977">
      <w:pPr>
        <w:spacing w:line="360" w:lineRule="auto"/>
        <w:jc w:val="center"/>
        <w:rPr>
          <w:rFonts w:asciiTheme="majorHAnsi" w:hAnsiTheme="majorHAnsi" w:cstheme="majorHAnsi"/>
          <w:b/>
          <w:sz w:val="28"/>
          <w:szCs w:val="28"/>
          <w:u w:val="single"/>
          <w:lang w:eastAsia="en-US"/>
        </w:rPr>
      </w:pPr>
    </w:p>
    <w:p w:rsidR="00686EE9" w:rsidRDefault="00686EE9" w:rsidP="002C4977">
      <w:pPr>
        <w:spacing w:line="360" w:lineRule="auto"/>
        <w:jc w:val="center"/>
        <w:rPr>
          <w:rFonts w:asciiTheme="majorHAnsi" w:hAnsiTheme="majorHAnsi" w:cstheme="majorHAnsi"/>
          <w:b/>
          <w:sz w:val="28"/>
          <w:szCs w:val="28"/>
          <w:u w:val="single"/>
          <w:lang w:eastAsia="en-US"/>
        </w:rPr>
      </w:pPr>
    </w:p>
    <w:p w:rsidR="00686EE9" w:rsidRDefault="00686EE9" w:rsidP="002C4977">
      <w:pPr>
        <w:spacing w:line="360" w:lineRule="auto"/>
        <w:jc w:val="center"/>
        <w:rPr>
          <w:rFonts w:asciiTheme="majorHAnsi" w:hAnsiTheme="majorHAnsi" w:cstheme="majorHAnsi"/>
          <w:b/>
          <w:sz w:val="28"/>
          <w:szCs w:val="28"/>
          <w:u w:val="single"/>
          <w:lang w:eastAsia="en-US"/>
        </w:rPr>
      </w:pPr>
    </w:p>
    <w:p w:rsidR="00686EE9" w:rsidRDefault="00686EE9" w:rsidP="002C4977">
      <w:pPr>
        <w:spacing w:line="360" w:lineRule="auto"/>
        <w:jc w:val="center"/>
        <w:rPr>
          <w:rFonts w:asciiTheme="majorHAnsi" w:hAnsiTheme="majorHAnsi" w:cstheme="majorHAnsi"/>
          <w:b/>
          <w:sz w:val="28"/>
          <w:szCs w:val="28"/>
          <w:u w:val="single"/>
          <w:lang w:eastAsia="en-US"/>
        </w:rPr>
      </w:pPr>
    </w:p>
    <w:p w:rsidR="00686EE9" w:rsidRDefault="00686EE9" w:rsidP="002C4977">
      <w:pPr>
        <w:spacing w:line="360" w:lineRule="auto"/>
        <w:jc w:val="center"/>
        <w:rPr>
          <w:rFonts w:asciiTheme="majorHAnsi" w:hAnsiTheme="majorHAnsi" w:cstheme="majorHAnsi"/>
          <w:b/>
          <w:sz w:val="28"/>
          <w:szCs w:val="28"/>
          <w:u w:val="single"/>
          <w:lang w:eastAsia="en-US"/>
        </w:rPr>
      </w:pPr>
    </w:p>
    <w:p w:rsidR="00686EE9" w:rsidRDefault="00686EE9" w:rsidP="002C4977">
      <w:pPr>
        <w:spacing w:line="360" w:lineRule="auto"/>
        <w:jc w:val="center"/>
        <w:rPr>
          <w:rFonts w:asciiTheme="majorHAnsi" w:hAnsiTheme="majorHAnsi" w:cstheme="majorHAnsi"/>
          <w:b/>
          <w:sz w:val="28"/>
          <w:szCs w:val="28"/>
          <w:u w:val="single"/>
          <w:lang w:eastAsia="en-US"/>
        </w:rPr>
      </w:pPr>
    </w:p>
    <w:p w:rsidR="00686EE9" w:rsidRDefault="00686EE9" w:rsidP="002C4977">
      <w:pPr>
        <w:spacing w:line="360" w:lineRule="auto"/>
        <w:jc w:val="center"/>
        <w:rPr>
          <w:rFonts w:asciiTheme="majorHAnsi" w:hAnsiTheme="majorHAnsi" w:cstheme="majorHAnsi"/>
          <w:b/>
          <w:sz w:val="28"/>
          <w:szCs w:val="28"/>
          <w:u w:val="single"/>
          <w:lang w:eastAsia="en-US"/>
        </w:rPr>
      </w:pPr>
    </w:p>
    <w:p w:rsidR="00686EE9" w:rsidRDefault="00686EE9" w:rsidP="002C4977">
      <w:pPr>
        <w:spacing w:line="360" w:lineRule="auto"/>
        <w:jc w:val="center"/>
        <w:rPr>
          <w:rFonts w:asciiTheme="majorHAnsi" w:hAnsiTheme="majorHAnsi" w:cstheme="majorHAnsi"/>
          <w:b/>
          <w:sz w:val="28"/>
          <w:szCs w:val="28"/>
          <w:u w:val="single"/>
          <w:lang w:eastAsia="en-US"/>
        </w:rPr>
      </w:pPr>
    </w:p>
    <w:p w:rsidR="00686EE9" w:rsidRDefault="00686EE9" w:rsidP="002C4977">
      <w:pPr>
        <w:spacing w:line="360" w:lineRule="auto"/>
        <w:jc w:val="center"/>
        <w:rPr>
          <w:rFonts w:asciiTheme="majorHAnsi" w:hAnsiTheme="majorHAnsi" w:cstheme="majorHAnsi"/>
          <w:b/>
          <w:sz w:val="28"/>
          <w:szCs w:val="28"/>
          <w:u w:val="single"/>
          <w:lang w:eastAsia="en-US"/>
        </w:rPr>
      </w:pPr>
    </w:p>
    <w:p w:rsidR="00686EE9" w:rsidRDefault="00686EE9" w:rsidP="002C4977">
      <w:pPr>
        <w:spacing w:line="360" w:lineRule="auto"/>
        <w:jc w:val="center"/>
        <w:rPr>
          <w:rFonts w:asciiTheme="majorHAnsi" w:hAnsiTheme="majorHAnsi" w:cstheme="majorHAnsi"/>
          <w:b/>
          <w:sz w:val="28"/>
          <w:szCs w:val="28"/>
          <w:u w:val="single"/>
          <w:lang w:eastAsia="en-US"/>
        </w:rPr>
      </w:pPr>
    </w:p>
    <w:p w:rsidR="00686EE9" w:rsidRDefault="00686EE9" w:rsidP="002C4977">
      <w:pPr>
        <w:spacing w:line="360" w:lineRule="auto"/>
        <w:jc w:val="center"/>
        <w:rPr>
          <w:rFonts w:asciiTheme="majorHAnsi" w:hAnsiTheme="majorHAnsi" w:cstheme="majorHAnsi"/>
          <w:b/>
          <w:sz w:val="28"/>
          <w:szCs w:val="28"/>
          <w:u w:val="single"/>
          <w:lang w:eastAsia="en-US"/>
        </w:rPr>
      </w:pPr>
    </w:p>
    <w:p w:rsidR="00686EE9" w:rsidRDefault="00686EE9" w:rsidP="002C4977">
      <w:pPr>
        <w:spacing w:line="360" w:lineRule="auto"/>
        <w:jc w:val="center"/>
        <w:rPr>
          <w:rFonts w:asciiTheme="majorHAnsi" w:hAnsiTheme="majorHAnsi" w:cstheme="majorHAnsi"/>
          <w:b/>
          <w:sz w:val="28"/>
          <w:szCs w:val="28"/>
          <w:u w:val="single"/>
          <w:lang w:eastAsia="en-US"/>
        </w:rPr>
      </w:pPr>
    </w:p>
    <w:p w:rsidR="00686EE9" w:rsidRDefault="00686EE9" w:rsidP="002C4977">
      <w:pPr>
        <w:spacing w:line="360" w:lineRule="auto"/>
        <w:jc w:val="center"/>
        <w:rPr>
          <w:rFonts w:asciiTheme="majorHAnsi" w:hAnsiTheme="majorHAnsi" w:cstheme="majorHAnsi"/>
          <w:b/>
          <w:sz w:val="28"/>
          <w:szCs w:val="28"/>
          <w:u w:val="single"/>
          <w:lang w:eastAsia="en-US"/>
        </w:rPr>
      </w:pPr>
    </w:p>
    <w:p w:rsidR="00B2289B" w:rsidRDefault="00B2289B" w:rsidP="002C4977">
      <w:pPr>
        <w:spacing w:line="360" w:lineRule="auto"/>
        <w:jc w:val="center"/>
        <w:rPr>
          <w:rFonts w:asciiTheme="majorHAnsi" w:hAnsiTheme="majorHAnsi" w:cstheme="majorHAnsi"/>
          <w:b/>
          <w:sz w:val="28"/>
          <w:szCs w:val="28"/>
          <w:u w:val="single"/>
          <w:lang w:eastAsia="en-US"/>
        </w:rPr>
      </w:pPr>
    </w:p>
    <w:p w:rsidR="00B2289B" w:rsidRDefault="00B2289B" w:rsidP="002C4977">
      <w:pPr>
        <w:spacing w:line="360" w:lineRule="auto"/>
        <w:jc w:val="center"/>
        <w:rPr>
          <w:rFonts w:asciiTheme="majorHAnsi" w:hAnsiTheme="majorHAnsi" w:cstheme="majorHAnsi"/>
          <w:b/>
          <w:sz w:val="28"/>
          <w:szCs w:val="28"/>
          <w:u w:val="single"/>
          <w:lang w:eastAsia="en-US"/>
        </w:rPr>
      </w:pPr>
    </w:p>
    <w:p w:rsidR="00B2289B" w:rsidRDefault="00B2289B" w:rsidP="002C4977">
      <w:pPr>
        <w:spacing w:line="360" w:lineRule="auto"/>
        <w:jc w:val="center"/>
        <w:rPr>
          <w:rFonts w:asciiTheme="majorHAnsi" w:hAnsiTheme="majorHAnsi" w:cstheme="majorHAnsi"/>
          <w:b/>
          <w:sz w:val="28"/>
          <w:szCs w:val="28"/>
          <w:u w:val="single"/>
          <w:lang w:eastAsia="en-US"/>
        </w:rPr>
      </w:pPr>
    </w:p>
    <w:p w:rsidR="00B2289B" w:rsidRPr="002C4977" w:rsidRDefault="00B2289B" w:rsidP="002C4977">
      <w:pPr>
        <w:spacing w:line="360" w:lineRule="auto"/>
        <w:jc w:val="center"/>
        <w:rPr>
          <w:rFonts w:asciiTheme="majorHAnsi" w:hAnsiTheme="majorHAnsi" w:cstheme="majorHAnsi"/>
          <w:b/>
          <w:sz w:val="28"/>
          <w:szCs w:val="28"/>
          <w:u w:val="single"/>
          <w:lang w:eastAsia="en-US"/>
        </w:rPr>
      </w:pPr>
    </w:p>
    <w:p w:rsidR="00D70C7F" w:rsidRPr="009F2DBC" w:rsidRDefault="00405646" w:rsidP="005D255F">
      <w:pPr>
        <w:pStyle w:val="Heading1"/>
        <w:rPr>
          <w:lang w:eastAsia="en-US"/>
        </w:rPr>
      </w:pPr>
      <w:bookmarkStart w:id="11" w:name="_Toc511581927"/>
      <w:r w:rsidRPr="009F2DBC">
        <w:rPr>
          <w:lang w:eastAsia="en-US"/>
        </w:rPr>
        <w:lastRenderedPageBreak/>
        <w:t>Reference list:</w:t>
      </w:r>
      <w:bookmarkEnd w:id="11"/>
    </w:p>
    <w:p w:rsidR="00B2289B" w:rsidRDefault="00B2289B" w:rsidP="00B2289B">
      <w:pPr>
        <w:rPr>
          <w:rFonts w:asciiTheme="majorHAnsi" w:hAnsiTheme="majorHAnsi" w:cstheme="majorHAnsi"/>
          <w:sz w:val="28"/>
          <w:lang w:eastAsia="en-US"/>
        </w:rPr>
      </w:pPr>
    </w:p>
    <w:p w:rsidR="00053F3F" w:rsidRDefault="00B2289B" w:rsidP="00053F3F">
      <w:pPr>
        <w:spacing w:before="240" w:line="276" w:lineRule="auto"/>
        <w:rPr>
          <w:rFonts w:asciiTheme="majorHAnsi" w:hAnsiTheme="majorHAnsi" w:cstheme="majorHAnsi"/>
          <w:sz w:val="28"/>
          <w:lang w:eastAsia="en-US"/>
        </w:rPr>
      </w:pPr>
      <w:r>
        <w:rPr>
          <w:rFonts w:asciiTheme="majorHAnsi" w:hAnsiTheme="majorHAnsi" w:cstheme="majorHAnsi"/>
          <w:sz w:val="28"/>
          <w:lang w:eastAsia="en-US"/>
        </w:rPr>
        <w:t xml:space="preserve">Baines, E., Blatchford, P. and </w:t>
      </w:r>
      <w:proofErr w:type="spellStart"/>
      <w:r>
        <w:rPr>
          <w:rFonts w:asciiTheme="majorHAnsi" w:hAnsiTheme="majorHAnsi" w:cstheme="majorHAnsi"/>
          <w:sz w:val="28"/>
          <w:lang w:eastAsia="en-US"/>
        </w:rPr>
        <w:t>Chowne</w:t>
      </w:r>
      <w:proofErr w:type="spellEnd"/>
      <w:r>
        <w:rPr>
          <w:rFonts w:asciiTheme="majorHAnsi" w:hAnsiTheme="majorHAnsi" w:cstheme="majorHAnsi"/>
          <w:sz w:val="28"/>
          <w:lang w:eastAsia="en-US"/>
        </w:rPr>
        <w:t>, A. (2007) ‘</w:t>
      </w:r>
      <w:r w:rsidRPr="00D2077A">
        <w:rPr>
          <w:rFonts w:asciiTheme="majorHAnsi" w:hAnsiTheme="majorHAnsi" w:cstheme="majorHAnsi"/>
          <w:sz w:val="28"/>
          <w:lang w:eastAsia="en-US"/>
        </w:rPr>
        <w:t>Improving the Effectiveness of Collaborative Group Work in Primary Schools: Effects on Science Attainment</w:t>
      </w:r>
      <w:r>
        <w:rPr>
          <w:rFonts w:asciiTheme="majorHAnsi" w:hAnsiTheme="majorHAnsi" w:cstheme="majorHAnsi"/>
          <w:sz w:val="28"/>
          <w:lang w:eastAsia="en-US"/>
        </w:rPr>
        <w:t xml:space="preserve">’, </w:t>
      </w:r>
      <w:r w:rsidRPr="00D2077A">
        <w:rPr>
          <w:rFonts w:asciiTheme="majorHAnsi" w:hAnsiTheme="majorHAnsi" w:cstheme="majorHAnsi"/>
          <w:i/>
          <w:sz w:val="28"/>
          <w:lang w:eastAsia="en-US"/>
        </w:rPr>
        <w:t>British Educational Research Journal</w:t>
      </w:r>
      <w:r>
        <w:rPr>
          <w:rFonts w:asciiTheme="majorHAnsi" w:hAnsiTheme="majorHAnsi" w:cstheme="majorHAnsi"/>
          <w:sz w:val="28"/>
          <w:lang w:eastAsia="en-US"/>
        </w:rPr>
        <w:t>, 33, 5, pp. 1-19.</w:t>
      </w:r>
    </w:p>
    <w:p w:rsidR="00B2289B" w:rsidRPr="00053F3F" w:rsidRDefault="00B2289B" w:rsidP="00053F3F">
      <w:pPr>
        <w:spacing w:before="240" w:line="276" w:lineRule="auto"/>
        <w:rPr>
          <w:rFonts w:asciiTheme="majorHAnsi" w:hAnsiTheme="majorHAnsi" w:cstheme="majorHAnsi"/>
          <w:sz w:val="28"/>
          <w:lang w:eastAsia="en-US"/>
        </w:rPr>
      </w:pPr>
      <w:r w:rsidRPr="00264B09">
        <w:rPr>
          <w:rFonts w:ascii="Calibri" w:eastAsia="Calibri" w:hAnsi="Calibri"/>
          <w:sz w:val="28"/>
          <w:szCs w:val="22"/>
          <w:lang w:eastAsia="en-US"/>
        </w:rPr>
        <w:t xml:space="preserve">Baines, E., Blatchford, P., </w:t>
      </w:r>
      <w:proofErr w:type="spellStart"/>
      <w:r w:rsidRPr="00264B09">
        <w:rPr>
          <w:rFonts w:ascii="Calibri" w:eastAsia="Calibri" w:hAnsi="Calibri"/>
          <w:sz w:val="28"/>
          <w:szCs w:val="22"/>
          <w:lang w:eastAsia="en-US"/>
        </w:rPr>
        <w:t>Kutnick</w:t>
      </w:r>
      <w:proofErr w:type="spellEnd"/>
      <w:r w:rsidRPr="00264B09">
        <w:rPr>
          <w:rFonts w:ascii="Calibri" w:eastAsia="Calibri" w:hAnsi="Calibri"/>
          <w:sz w:val="28"/>
          <w:szCs w:val="22"/>
          <w:lang w:eastAsia="en-US"/>
        </w:rPr>
        <w:t xml:space="preserve">, P., </w:t>
      </w:r>
      <w:proofErr w:type="spellStart"/>
      <w:r w:rsidRPr="00264B09">
        <w:rPr>
          <w:rFonts w:ascii="Calibri" w:eastAsia="Calibri" w:hAnsi="Calibri"/>
          <w:sz w:val="28"/>
          <w:szCs w:val="22"/>
          <w:lang w:eastAsia="en-US"/>
        </w:rPr>
        <w:t>Chowne</w:t>
      </w:r>
      <w:proofErr w:type="spellEnd"/>
      <w:r w:rsidRPr="00264B09">
        <w:rPr>
          <w:rFonts w:ascii="Calibri" w:eastAsia="Calibri" w:hAnsi="Calibri"/>
          <w:sz w:val="28"/>
          <w:szCs w:val="22"/>
          <w:lang w:eastAsia="en-US"/>
        </w:rPr>
        <w:t xml:space="preserve"> A., Ota, C. and </w:t>
      </w:r>
      <w:proofErr w:type="spellStart"/>
      <w:r w:rsidRPr="00264B09">
        <w:rPr>
          <w:rFonts w:ascii="Calibri" w:eastAsia="Calibri" w:hAnsi="Calibri"/>
          <w:sz w:val="28"/>
          <w:szCs w:val="22"/>
          <w:lang w:eastAsia="en-US"/>
        </w:rPr>
        <w:t>Berdondini</w:t>
      </w:r>
      <w:proofErr w:type="spellEnd"/>
      <w:r w:rsidRPr="00264B09">
        <w:rPr>
          <w:rFonts w:ascii="Calibri" w:eastAsia="Calibri" w:hAnsi="Calibri"/>
          <w:sz w:val="28"/>
          <w:szCs w:val="22"/>
          <w:lang w:eastAsia="en-US"/>
        </w:rPr>
        <w:t xml:space="preserve">, L. (2009) </w:t>
      </w:r>
      <w:r w:rsidRPr="00264B09">
        <w:rPr>
          <w:rFonts w:ascii="Calibri" w:eastAsia="Calibri" w:hAnsi="Calibri"/>
          <w:i/>
          <w:sz w:val="28"/>
          <w:szCs w:val="22"/>
          <w:lang w:eastAsia="en-US"/>
        </w:rPr>
        <w:t>Promoting Effective Group Work in the Primary Classroom.</w:t>
      </w:r>
      <w:r w:rsidRPr="00264B09">
        <w:rPr>
          <w:rFonts w:ascii="Calibri" w:eastAsia="Calibri" w:hAnsi="Calibri"/>
          <w:sz w:val="28"/>
          <w:szCs w:val="22"/>
          <w:lang w:eastAsia="en-US"/>
        </w:rPr>
        <w:t xml:space="preserve"> London: Routledge.</w:t>
      </w:r>
    </w:p>
    <w:p w:rsidR="00B2289B" w:rsidRDefault="00B2289B" w:rsidP="00053F3F">
      <w:pPr>
        <w:spacing w:before="240" w:after="160" w:line="276" w:lineRule="auto"/>
        <w:rPr>
          <w:rFonts w:ascii="Calibri" w:eastAsia="Calibri" w:hAnsi="Calibri"/>
          <w:sz w:val="28"/>
          <w:szCs w:val="22"/>
          <w:lang w:eastAsia="en-US"/>
        </w:rPr>
      </w:pPr>
      <w:r>
        <w:rPr>
          <w:rFonts w:ascii="Calibri" w:eastAsia="Calibri" w:hAnsi="Calibri"/>
          <w:sz w:val="28"/>
          <w:szCs w:val="22"/>
          <w:lang w:eastAsia="en-US"/>
        </w:rPr>
        <w:t>Bell, J. (2010)</w:t>
      </w:r>
      <w:r w:rsidRPr="007F2194">
        <w:rPr>
          <w:rFonts w:ascii="Calibri" w:eastAsia="Calibri" w:hAnsi="Calibri"/>
          <w:sz w:val="28"/>
          <w:szCs w:val="22"/>
          <w:lang w:eastAsia="en-US"/>
        </w:rPr>
        <w:t xml:space="preserve"> </w:t>
      </w:r>
      <w:r w:rsidRPr="007F2194">
        <w:rPr>
          <w:rFonts w:ascii="Calibri" w:eastAsia="Calibri" w:hAnsi="Calibri"/>
          <w:i/>
          <w:sz w:val="28"/>
          <w:szCs w:val="22"/>
          <w:lang w:eastAsia="en-US"/>
        </w:rPr>
        <w:t>Doing Your Research Project: A guide for first time researchers in Education and Social Science</w:t>
      </w:r>
      <w:r>
        <w:rPr>
          <w:rFonts w:ascii="Calibri" w:eastAsia="Calibri" w:hAnsi="Calibri"/>
          <w:i/>
          <w:sz w:val="28"/>
          <w:szCs w:val="22"/>
          <w:lang w:eastAsia="en-US"/>
        </w:rPr>
        <w:t>.</w:t>
      </w:r>
      <w:r w:rsidRPr="007F2194">
        <w:rPr>
          <w:rFonts w:ascii="Calibri" w:eastAsia="Calibri" w:hAnsi="Calibri"/>
          <w:i/>
          <w:sz w:val="28"/>
          <w:szCs w:val="22"/>
          <w:lang w:eastAsia="en-US"/>
        </w:rPr>
        <w:t xml:space="preserve"> </w:t>
      </w:r>
      <w:r>
        <w:rPr>
          <w:rFonts w:ascii="Calibri" w:eastAsia="Calibri" w:hAnsi="Calibri"/>
          <w:sz w:val="28"/>
          <w:szCs w:val="22"/>
          <w:lang w:eastAsia="en-US"/>
        </w:rPr>
        <w:t xml:space="preserve">(2nd </w:t>
      </w:r>
      <w:proofErr w:type="gramStart"/>
      <w:r>
        <w:rPr>
          <w:rFonts w:ascii="Calibri" w:eastAsia="Calibri" w:hAnsi="Calibri"/>
          <w:sz w:val="28"/>
          <w:szCs w:val="22"/>
          <w:lang w:eastAsia="en-US"/>
        </w:rPr>
        <w:t>ed</w:t>
      </w:r>
      <w:proofErr w:type="gramEnd"/>
      <w:r>
        <w:rPr>
          <w:rFonts w:ascii="Calibri" w:eastAsia="Calibri" w:hAnsi="Calibri"/>
          <w:sz w:val="28"/>
          <w:szCs w:val="22"/>
          <w:lang w:eastAsia="en-US"/>
        </w:rPr>
        <w:t xml:space="preserve">.) Buckingham: OUP, [e-book]. Available at: </w:t>
      </w:r>
      <w:r w:rsidRPr="00275DC3">
        <w:t xml:space="preserve"> </w:t>
      </w:r>
      <w:hyperlink r:id="rId16" w:history="1">
        <w:r w:rsidRPr="00BB2EDA">
          <w:rPr>
            <w:rStyle w:val="Hyperlink"/>
            <w:rFonts w:ascii="Calibri" w:eastAsia="Calibri" w:hAnsi="Calibri"/>
            <w:sz w:val="28"/>
            <w:szCs w:val="22"/>
            <w:lang w:eastAsia="en-US"/>
          </w:rPr>
          <w:t>https://www-dawsonera-com.ezproxy.uwtsd.ac.uk/readonline/9780335239146</w:t>
        </w:r>
      </w:hyperlink>
      <w:r>
        <w:rPr>
          <w:rFonts w:ascii="Calibri" w:eastAsia="Calibri" w:hAnsi="Calibri"/>
          <w:sz w:val="28"/>
          <w:szCs w:val="22"/>
          <w:lang w:eastAsia="en-US"/>
        </w:rPr>
        <w:t xml:space="preserve"> [Accessed on: 02.04.2018].</w:t>
      </w:r>
    </w:p>
    <w:p w:rsidR="00B2289B" w:rsidRDefault="00B2289B" w:rsidP="00053F3F">
      <w:pPr>
        <w:spacing w:before="240" w:line="276" w:lineRule="auto"/>
        <w:rPr>
          <w:rFonts w:asciiTheme="majorHAnsi" w:hAnsiTheme="majorHAnsi" w:cstheme="majorHAnsi"/>
          <w:sz w:val="28"/>
          <w:lang w:eastAsia="en-US"/>
        </w:rPr>
      </w:pPr>
      <w:r w:rsidRPr="00F02BA4">
        <w:rPr>
          <w:rFonts w:asciiTheme="majorHAnsi" w:hAnsiTheme="majorHAnsi" w:cstheme="majorHAnsi"/>
          <w:sz w:val="28"/>
          <w:lang w:eastAsia="en-US"/>
        </w:rPr>
        <w:t>Ben Miller for the Faculty of Arts Teaching and Learning Committee</w:t>
      </w:r>
      <w:r>
        <w:rPr>
          <w:rFonts w:asciiTheme="majorHAnsi" w:hAnsiTheme="majorHAnsi" w:cstheme="majorHAnsi"/>
          <w:sz w:val="28"/>
          <w:lang w:eastAsia="en-US"/>
        </w:rPr>
        <w:t xml:space="preserve"> (2010) ‘</w:t>
      </w:r>
      <w:r w:rsidRPr="00F02BA4">
        <w:rPr>
          <w:rFonts w:asciiTheme="majorHAnsi" w:hAnsiTheme="majorHAnsi" w:cstheme="majorHAnsi"/>
          <w:sz w:val="28"/>
          <w:lang w:eastAsia="en-US"/>
        </w:rPr>
        <w:t>Brookfield's Four Lenses: Becoming a Critically Reflective Teacher</w:t>
      </w:r>
      <w:r>
        <w:rPr>
          <w:rFonts w:asciiTheme="majorHAnsi" w:hAnsiTheme="majorHAnsi" w:cstheme="majorHAnsi"/>
          <w:sz w:val="28"/>
          <w:lang w:eastAsia="en-US"/>
        </w:rPr>
        <w:t xml:space="preserve">’ Available at: </w:t>
      </w:r>
      <w:hyperlink r:id="rId17" w:history="1">
        <w:r w:rsidRPr="002A6E8A">
          <w:rPr>
            <w:rStyle w:val="Hyperlink"/>
            <w:rFonts w:asciiTheme="majorHAnsi" w:hAnsiTheme="majorHAnsi" w:cstheme="majorHAnsi"/>
            <w:sz w:val="28"/>
            <w:lang w:eastAsia="en-US"/>
          </w:rPr>
          <w:t>http://sydney.edu.au/arts/teaching_learning/academic_support/Brookfield_summary.pdf</w:t>
        </w:r>
      </w:hyperlink>
      <w:r>
        <w:rPr>
          <w:rFonts w:asciiTheme="majorHAnsi" w:hAnsiTheme="majorHAnsi" w:cstheme="majorHAnsi"/>
          <w:sz w:val="28"/>
          <w:lang w:eastAsia="en-US"/>
        </w:rPr>
        <w:t xml:space="preserve"> [Accessed on 03.04.2018].</w:t>
      </w:r>
      <w:r w:rsidRPr="00B2289B">
        <w:rPr>
          <w:rFonts w:asciiTheme="majorHAnsi" w:hAnsiTheme="majorHAnsi" w:cstheme="majorHAnsi"/>
          <w:sz w:val="28"/>
          <w:lang w:eastAsia="en-US"/>
        </w:rPr>
        <w:t xml:space="preserve"> </w:t>
      </w:r>
    </w:p>
    <w:p w:rsidR="00B2289B" w:rsidRDefault="00B2289B" w:rsidP="00053F3F">
      <w:pPr>
        <w:spacing w:before="240" w:line="276" w:lineRule="auto"/>
        <w:rPr>
          <w:rFonts w:asciiTheme="majorHAnsi" w:hAnsiTheme="majorHAnsi" w:cstheme="majorHAnsi"/>
          <w:sz w:val="28"/>
          <w:lang w:eastAsia="en-US"/>
        </w:rPr>
      </w:pPr>
      <w:r>
        <w:rPr>
          <w:rFonts w:asciiTheme="majorHAnsi" w:hAnsiTheme="majorHAnsi" w:cstheme="majorHAnsi"/>
          <w:sz w:val="28"/>
          <w:lang w:eastAsia="en-US"/>
        </w:rPr>
        <w:t xml:space="preserve">Dunne, E. and Bennett, N. (1994) </w:t>
      </w:r>
      <w:r>
        <w:rPr>
          <w:rFonts w:asciiTheme="majorHAnsi" w:hAnsiTheme="majorHAnsi" w:cstheme="majorHAnsi"/>
          <w:i/>
          <w:sz w:val="28"/>
          <w:lang w:eastAsia="en-US"/>
        </w:rPr>
        <w:t xml:space="preserve">Talking and Learning in Groups. </w:t>
      </w:r>
      <w:r>
        <w:rPr>
          <w:rFonts w:asciiTheme="majorHAnsi" w:hAnsiTheme="majorHAnsi" w:cstheme="majorHAnsi"/>
          <w:sz w:val="28"/>
          <w:lang w:eastAsia="en-US"/>
        </w:rPr>
        <w:t>Routledge: London.</w:t>
      </w:r>
    </w:p>
    <w:p w:rsidR="000E332C" w:rsidRPr="008718AA" w:rsidRDefault="000E332C" w:rsidP="00053F3F">
      <w:pPr>
        <w:spacing w:before="240" w:line="276" w:lineRule="auto"/>
        <w:rPr>
          <w:rFonts w:asciiTheme="majorHAnsi" w:hAnsiTheme="majorHAnsi" w:cstheme="majorHAnsi"/>
          <w:sz w:val="28"/>
          <w:lang w:eastAsia="en-US"/>
        </w:rPr>
      </w:pPr>
      <w:r w:rsidRPr="008718AA">
        <w:rPr>
          <w:rFonts w:asciiTheme="majorHAnsi" w:hAnsiTheme="majorHAnsi" w:cstheme="majorHAnsi"/>
          <w:sz w:val="28"/>
          <w:lang w:eastAsia="en-US"/>
        </w:rPr>
        <w:t>BERA, (2011) ‘Ethical Guidelines for Educational Research’ Available at https://www.bera.ac.uk/researchers-resources/publications/ethical-guidelines-for-educational-research-201</w:t>
      </w:r>
      <w:r>
        <w:rPr>
          <w:rFonts w:asciiTheme="majorHAnsi" w:hAnsiTheme="majorHAnsi" w:cstheme="majorHAnsi"/>
          <w:sz w:val="28"/>
          <w:lang w:eastAsia="en-US"/>
        </w:rPr>
        <w:t>1 [Accessed on 05.04.2018</w:t>
      </w:r>
      <w:r w:rsidRPr="008718AA">
        <w:rPr>
          <w:rFonts w:asciiTheme="majorHAnsi" w:hAnsiTheme="majorHAnsi" w:cstheme="majorHAnsi"/>
          <w:sz w:val="28"/>
          <w:lang w:eastAsia="en-US"/>
        </w:rPr>
        <w:t>].</w:t>
      </w:r>
    </w:p>
    <w:p w:rsidR="00B2289B" w:rsidRPr="000A3F0A" w:rsidRDefault="00B2289B" w:rsidP="00053F3F">
      <w:pPr>
        <w:spacing w:before="240" w:line="276" w:lineRule="auto"/>
        <w:rPr>
          <w:rFonts w:asciiTheme="majorHAnsi" w:hAnsiTheme="majorHAnsi" w:cstheme="majorHAnsi"/>
          <w:sz w:val="28"/>
          <w:lang w:eastAsia="en-US"/>
        </w:rPr>
      </w:pPr>
      <w:r>
        <w:rPr>
          <w:rFonts w:asciiTheme="majorHAnsi" w:hAnsiTheme="majorHAnsi" w:cstheme="majorHAnsi"/>
          <w:sz w:val="28"/>
          <w:lang w:eastAsia="en-US"/>
        </w:rPr>
        <w:t xml:space="preserve">Blatchford, P., </w:t>
      </w:r>
      <w:proofErr w:type="spellStart"/>
      <w:r>
        <w:rPr>
          <w:rFonts w:asciiTheme="majorHAnsi" w:hAnsiTheme="majorHAnsi" w:cstheme="majorHAnsi"/>
          <w:sz w:val="28"/>
          <w:lang w:eastAsia="en-US"/>
        </w:rPr>
        <w:t>Kutnick</w:t>
      </w:r>
      <w:proofErr w:type="spellEnd"/>
      <w:r>
        <w:rPr>
          <w:rFonts w:asciiTheme="majorHAnsi" w:hAnsiTheme="majorHAnsi" w:cstheme="majorHAnsi"/>
          <w:sz w:val="28"/>
          <w:lang w:eastAsia="en-US"/>
        </w:rPr>
        <w:t>, P., Baines, E. and Galton, M. (2003) ‘Toward a Social Pedagogy of Classroom Group W</w:t>
      </w:r>
      <w:r w:rsidRPr="000A3F0A">
        <w:rPr>
          <w:rFonts w:asciiTheme="majorHAnsi" w:hAnsiTheme="majorHAnsi" w:cstheme="majorHAnsi"/>
          <w:sz w:val="28"/>
          <w:lang w:eastAsia="en-US"/>
        </w:rPr>
        <w:t>ork</w:t>
      </w:r>
      <w:r>
        <w:rPr>
          <w:rFonts w:asciiTheme="majorHAnsi" w:hAnsiTheme="majorHAnsi" w:cstheme="majorHAnsi"/>
          <w:sz w:val="28"/>
          <w:lang w:eastAsia="en-US"/>
        </w:rPr>
        <w:t xml:space="preserve">’, </w:t>
      </w:r>
      <w:r w:rsidRPr="000A3F0A">
        <w:rPr>
          <w:rFonts w:asciiTheme="majorHAnsi" w:hAnsiTheme="majorHAnsi" w:cstheme="majorHAnsi"/>
          <w:i/>
          <w:sz w:val="28"/>
          <w:lang w:eastAsia="en-US"/>
        </w:rPr>
        <w:t>International Journal of Educational Research</w:t>
      </w:r>
      <w:r>
        <w:rPr>
          <w:rFonts w:asciiTheme="majorHAnsi" w:hAnsiTheme="majorHAnsi" w:cstheme="majorHAnsi"/>
          <w:i/>
          <w:sz w:val="28"/>
          <w:lang w:eastAsia="en-US"/>
        </w:rPr>
        <w:t xml:space="preserve">, </w:t>
      </w:r>
      <w:r>
        <w:rPr>
          <w:rFonts w:asciiTheme="majorHAnsi" w:hAnsiTheme="majorHAnsi" w:cstheme="majorHAnsi"/>
          <w:sz w:val="28"/>
          <w:lang w:eastAsia="en-US"/>
        </w:rPr>
        <w:t>39, 1-2, pp. 153-172.</w:t>
      </w:r>
    </w:p>
    <w:p w:rsidR="000E332C" w:rsidRDefault="000E332C" w:rsidP="00053F3F">
      <w:pPr>
        <w:spacing w:before="240" w:line="276" w:lineRule="auto"/>
        <w:rPr>
          <w:rFonts w:asciiTheme="majorHAnsi" w:hAnsiTheme="majorHAnsi" w:cstheme="majorHAnsi"/>
          <w:sz w:val="28"/>
          <w:lang w:eastAsia="en-US"/>
        </w:rPr>
      </w:pPr>
      <w:r>
        <w:rPr>
          <w:rFonts w:asciiTheme="majorHAnsi" w:hAnsiTheme="majorHAnsi" w:cstheme="majorHAnsi"/>
          <w:sz w:val="28"/>
          <w:lang w:eastAsia="en-US"/>
        </w:rPr>
        <w:t xml:space="preserve">Brookfield, S. (2017) </w:t>
      </w:r>
      <w:r w:rsidRPr="00E6417E">
        <w:rPr>
          <w:rFonts w:asciiTheme="majorHAnsi" w:hAnsiTheme="majorHAnsi" w:cstheme="majorHAnsi"/>
          <w:i/>
          <w:sz w:val="28"/>
          <w:lang w:eastAsia="en-US"/>
        </w:rPr>
        <w:t>Becoming a Critically Reflective Teacher</w:t>
      </w:r>
      <w:r>
        <w:rPr>
          <w:rFonts w:asciiTheme="majorHAnsi" w:hAnsiTheme="majorHAnsi" w:cstheme="majorHAnsi"/>
          <w:i/>
          <w:sz w:val="28"/>
          <w:lang w:eastAsia="en-US"/>
        </w:rPr>
        <w:t xml:space="preserve">. </w:t>
      </w:r>
      <w:r>
        <w:rPr>
          <w:rFonts w:asciiTheme="majorHAnsi" w:hAnsiTheme="majorHAnsi" w:cstheme="majorHAnsi"/>
          <w:sz w:val="28"/>
          <w:lang w:eastAsia="en-US"/>
        </w:rPr>
        <w:t xml:space="preserve">(2nd Ed.) San Francisco: </w:t>
      </w:r>
      <w:proofErr w:type="spellStart"/>
      <w:r>
        <w:rPr>
          <w:rFonts w:asciiTheme="majorHAnsi" w:hAnsiTheme="majorHAnsi" w:cstheme="majorHAnsi"/>
          <w:sz w:val="28"/>
          <w:lang w:eastAsia="en-US"/>
        </w:rPr>
        <w:t>Jossey</w:t>
      </w:r>
      <w:proofErr w:type="spellEnd"/>
      <w:r>
        <w:rPr>
          <w:rFonts w:asciiTheme="majorHAnsi" w:hAnsiTheme="majorHAnsi" w:cstheme="majorHAnsi"/>
          <w:sz w:val="28"/>
          <w:lang w:eastAsia="en-US"/>
        </w:rPr>
        <w:t>-Bass.</w:t>
      </w:r>
    </w:p>
    <w:p w:rsidR="000E332C" w:rsidRDefault="000E332C" w:rsidP="00053F3F">
      <w:pPr>
        <w:spacing w:before="240" w:line="276" w:lineRule="auto"/>
        <w:rPr>
          <w:rFonts w:asciiTheme="majorHAnsi" w:hAnsiTheme="majorHAnsi" w:cstheme="majorHAnsi"/>
          <w:sz w:val="28"/>
          <w:lang w:eastAsia="en-US"/>
        </w:rPr>
      </w:pPr>
      <w:r>
        <w:rPr>
          <w:rFonts w:asciiTheme="majorHAnsi" w:hAnsiTheme="majorHAnsi" w:cstheme="majorHAnsi"/>
          <w:sz w:val="28"/>
          <w:lang w:eastAsia="en-US"/>
        </w:rPr>
        <w:t xml:space="preserve">Brookfield, S. (2015) </w:t>
      </w:r>
      <w:proofErr w:type="gramStart"/>
      <w:r w:rsidRPr="00E6417E">
        <w:rPr>
          <w:rFonts w:asciiTheme="majorHAnsi" w:hAnsiTheme="majorHAnsi" w:cstheme="majorHAnsi"/>
          <w:i/>
          <w:sz w:val="28"/>
          <w:lang w:eastAsia="en-US"/>
        </w:rPr>
        <w:t>The</w:t>
      </w:r>
      <w:proofErr w:type="gramEnd"/>
      <w:r w:rsidRPr="00E6417E">
        <w:rPr>
          <w:rFonts w:asciiTheme="majorHAnsi" w:hAnsiTheme="majorHAnsi" w:cstheme="majorHAnsi"/>
          <w:i/>
          <w:sz w:val="28"/>
          <w:lang w:eastAsia="en-US"/>
        </w:rPr>
        <w:t xml:space="preserve"> </w:t>
      </w:r>
      <w:proofErr w:type="spellStart"/>
      <w:r w:rsidRPr="00E6417E">
        <w:rPr>
          <w:rFonts w:asciiTheme="majorHAnsi" w:hAnsiTheme="majorHAnsi" w:cstheme="majorHAnsi"/>
          <w:i/>
          <w:sz w:val="28"/>
          <w:lang w:eastAsia="en-US"/>
        </w:rPr>
        <w:t>Skillful</w:t>
      </w:r>
      <w:proofErr w:type="spellEnd"/>
      <w:r w:rsidRPr="00E6417E">
        <w:rPr>
          <w:rFonts w:asciiTheme="majorHAnsi" w:hAnsiTheme="majorHAnsi" w:cstheme="majorHAnsi"/>
          <w:i/>
          <w:sz w:val="28"/>
          <w:lang w:eastAsia="en-US"/>
        </w:rPr>
        <w:t xml:space="preserve"> Teacher: On Technique, Trust, and Responsiveness in the Classroom</w:t>
      </w:r>
      <w:r>
        <w:rPr>
          <w:rFonts w:asciiTheme="majorHAnsi" w:hAnsiTheme="majorHAnsi" w:cstheme="majorHAnsi"/>
          <w:i/>
          <w:sz w:val="28"/>
          <w:lang w:eastAsia="en-US"/>
        </w:rPr>
        <w:t xml:space="preserve">. </w:t>
      </w:r>
      <w:r>
        <w:rPr>
          <w:rFonts w:asciiTheme="majorHAnsi" w:hAnsiTheme="majorHAnsi" w:cstheme="majorHAnsi"/>
          <w:sz w:val="28"/>
          <w:lang w:eastAsia="en-US"/>
        </w:rPr>
        <w:t>(3</w:t>
      </w:r>
      <w:r w:rsidRPr="00E6417E">
        <w:rPr>
          <w:rFonts w:asciiTheme="majorHAnsi" w:hAnsiTheme="majorHAnsi" w:cstheme="majorHAnsi"/>
          <w:sz w:val="28"/>
          <w:vertAlign w:val="superscript"/>
          <w:lang w:eastAsia="en-US"/>
        </w:rPr>
        <w:t>rd</w:t>
      </w:r>
      <w:r>
        <w:rPr>
          <w:rFonts w:asciiTheme="majorHAnsi" w:hAnsiTheme="majorHAnsi" w:cstheme="majorHAnsi"/>
          <w:sz w:val="28"/>
          <w:lang w:eastAsia="en-US"/>
        </w:rPr>
        <w:t xml:space="preserve"> Ed.) San Francisco: </w:t>
      </w:r>
      <w:proofErr w:type="spellStart"/>
      <w:r>
        <w:rPr>
          <w:rFonts w:asciiTheme="majorHAnsi" w:hAnsiTheme="majorHAnsi" w:cstheme="majorHAnsi"/>
          <w:sz w:val="28"/>
          <w:lang w:eastAsia="en-US"/>
        </w:rPr>
        <w:t>Jossey</w:t>
      </w:r>
      <w:proofErr w:type="spellEnd"/>
      <w:r>
        <w:rPr>
          <w:rFonts w:asciiTheme="majorHAnsi" w:hAnsiTheme="majorHAnsi" w:cstheme="majorHAnsi"/>
          <w:sz w:val="28"/>
          <w:lang w:eastAsia="en-US"/>
        </w:rPr>
        <w:t>-Bass.</w:t>
      </w:r>
    </w:p>
    <w:p w:rsidR="000E332C" w:rsidRDefault="000E332C" w:rsidP="00053F3F">
      <w:pPr>
        <w:spacing w:before="240" w:line="276" w:lineRule="auto"/>
        <w:rPr>
          <w:rFonts w:asciiTheme="majorHAnsi" w:hAnsiTheme="majorHAnsi" w:cstheme="majorHAnsi"/>
          <w:sz w:val="28"/>
          <w:lang w:eastAsia="en-US"/>
        </w:rPr>
      </w:pPr>
      <w:proofErr w:type="spellStart"/>
      <w:r>
        <w:rPr>
          <w:rFonts w:asciiTheme="majorHAnsi" w:hAnsiTheme="majorHAnsi" w:cstheme="majorHAnsi"/>
          <w:sz w:val="28"/>
          <w:lang w:eastAsia="en-US"/>
        </w:rPr>
        <w:t>Denscombe</w:t>
      </w:r>
      <w:proofErr w:type="spellEnd"/>
      <w:r>
        <w:rPr>
          <w:rFonts w:asciiTheme="majorHAnsi" w:hAnsiTheme="majorHAnsi" w:cstheme="majorHAnsi"/>
          <w:sz w:val="28"/>
          <w:lang w:eastAsia="en-US"/>
        </w:rPr>
        <w:t>, M.  (2010)</w:t>
      </w:r>
      <w:r w:rsidRPr="000B11A5">
        <w:rPr>
          <w:rFonts w:asciiTheme="majorHAnsi" w:hAnsiTheme="majorHAnsi" w:cstheme="majorHAnsi"/>
          <w:sz w:val="28"/>
          <w:lang w:eastAsia="en-US"/>
        </w:rPr>
        <w:t xml:space="preserve"> </w:t>
      </w:r>
      <w:r>
        <w:rPr>
          <w:rFonts w:asciiTheme="majorHAnsi" w:hAnsiTheme="majorHAnsi" w:cstheme="majorHAnsi"/>
          <w:i/>
          <w:sz w:val="28"/>
          <w:lang w:eastAsia="en-US"/>
        </w:rPr>
        <w:t>The Good Research Guide for Small-Scale Social Research P</w:t>
      </w:r>
      <w:r w:rsidRPr="000B11A5">
        <w:rPr>
          <w:rFonts w:asciiTheme="majorHAnsi" w:hAnsiTheme="majorHAnsi" w:cstheme="majorHAnsi"/>
          <w:i/>
          <w:sz w:val="28"/>
          <w:lang w:eastAsia="en-US"/>
        </w:rPr>
        <w:t xml:space="preserve">rojects </w:t>
      </w:r>
      <w:r>
        <w:rPr>
          <w:rFonts w:asciiTheme="majorHAnsi" w:hAnsiTheme="majorHAnsi" w:cstheme="majorHAnsi"/>
          <w:sz w:val="28"/>
          <w:lang w:eastAsia="en-US"/>
        </w:rPr>
        <w:t xml:space="preserve">(4th </w:t>
      </w:r>
      <w:proofErr w:type="spellStart"/>
      <w:proofErr w:type="gramStart"/>
      <w:r>
        <w:rPr>
          <w:rFonts w:asciiTheme="majorHAnsi" w:hAnsiTheme="majorHAnsi" w:cstheme="majorHAnsi"/>
          <w:sz w:val="28"/>
          <w:lang w:eastAsia="en-US"/>
        </w:rPr>
        <w:t>ed</w:t>
      </w:r>
      <w:proofErr w:type="spellEnd"/>
      <w:proofErr w:type="gramEnd"/>
      <w:r>
        <w:rPr>
          <w:rFonts w:asciiTheme="majorHAnsi" w:hAnsiTheme="majorHAnsi" w:cstheme="majorHAnsi"/>
          <w:sz w:val="28"/>
          <w:lang w:eastAsia="en-US"/>
        </w:rPr>
        <w:t xml:space="preserve">) Buckingham: OUP, [e-book]. Available at: </w:t>
      </w:r>
      <w:hyperlink r:id="rId18" w:history="1">
        <w:r w:rsidRPr="00BB2EDA">
          <w:rPr>
            <w:rStyle w:val="Hyperlink"/>
            <w:rFonts w:asciiTheme="majorHAnsi" w:hAnsiTheme="majorHAnsi" w:cstheme="majorHAnsi"/>
            <w:sz w:val="28"/>
            <w:lang w:eastAsia="en-US"/>
          </w:rPr>
          <w:t>https://www-dawsonera-com.ezproxy.uwtsd.ac.uk/readonline/9780335264711</w:t>
        </w:r>
      </w:hyperlink>
      <w:r>
        <w:rPr>
          <w:rFonts w:asciiTheme="majorHAnsi" w:hAnsiTheme="majorHAnsi" w:cstheme="majorHAnsi"/>
          <w:sz w:val="28"/>
          <w:lang w:eastAsia="en-US"/>
        </w:rPr>
        <w:t xml:space="preserve"> [Accessed on 02.04.2018].</w:t>
      </w:r>
    </w:p>
    <w:p w:rsidR="000E332C" w:rsidRDefault="000E332C" w:rsidP="00053F3F">
      <w:pPr>
        <w:spacing w:before="240" w:after="160" w:line="276" w:lineRule="auto"/>
        <w:rPr>
          <w:rFonts w:ascii="Calibri" w:eastAsia="Calibri" w:hAnsi="Calibri"/>
          <w:sz w:val="28"/>
          <w:szCs w:val="22"/>
          <w:lang w:eastAsia="en-US"/>
        </w:rPr>
      </w:pPr>
    </w:p>
    <w:p w:rsidR="00B2289B" w:rsidRDefault="00B2289B" w:rsidP="00053F3F">
      <w:pPr>
        <w:spacing w:before="240" w:after="160" w:line="276" w:lineRule="auto"/>
        <w:rPr>
          <w:rFonts w:ascii="Calibri" w:eastAsia="Calibri" w:hAnsi="Calibri"/>
          <w:sz w:val="28"/>
          <w:szCs w:val="22"/>
          <w:lang w:eastAsia="en-US"/>
        </w:rPr>
      </w:pPr>
      <w:r>
        <w:rPr>
          <w:rFonts w:ascii="Calibri" w:eastAsia="Calibri" w:hAnsi="Calibri"/>
          <w:sz w:val="28"/>
          <w:szCs w:val="22"/>
          <w:lang w:eastAsia="en-US"/>
        </w:rPr>
        <w:lastRenderedPageBreak/>
        <w:t xml:space="preserve">Department of Education (2009) </w:t>
      </w:r>
      <w:r>
        <w:rPr>
          <w:rFonts w:ascii="Calibri" w:eastAsia="Calibri" w:hAnsi="Calibri"/>
          <w:i/>
          <w:sz w:val="28"/>
          <w:szCs w:val="22"/>
          <w:lang w:eastAsia="en-US"/>
        </w:rPr>
        <w:t>Improving Subject P</w:t>
      </w:r>
      <w:r w:rsidRPr="00C64F0E">
        <w:rPr>
          <w:rFonts w:ascii="Calibri" w:eastAsia="Calibri" w:hAnsi="Calibri"/>
          <w:i/>
          <w:sz w:val="28"/>
          <w:szCs w:val="22"/>
          <w:lang w:eastAsia="en-US"/>
        </w:rPr>
        <w:t>edagogy thr</w:t>
      </w:r>
      <w:r>
        <w:rPr>
          <w:rFonts w:ascii="Calibri" w:eastAsia="Calibri" w:hAnsi="Calibri"/>
          <w:i/>
          <w:sz w:val="28"/>
          <w:szCs w:val="22"/>
          <w:lang w:eastAsia="en-US"/>
        </w:rPr>
        <w:t>ough Lesson Study Handbook for Leading Teachers in M</w:t>
      </w:r>
      <w:r w:rsidRPr="00C64F0E">
        <w:rPr>
          <w:rFonts w:ascii="Calibri" w:eastAsia="Calibri" w:hAnsi="Calibri"/>
          <w:i/>
          <w:sz w:val="28"/>
          <w:szCs w:val="22"/>
          <w:lang w:eastAsia="en-US"/>
        </w:rPr>
        <w:t>athematics and English</w:t>
      </w:r>
      <w:r>
        <w:rPr>
          <w:rFonts w:ascii="Calibri" w:eastAsia="Calibri" w:hAnsi="Calibri"/>
          <w:sz w:val="28"/>
          <w:szCs w:val="22"/>
          <w:lang w:eastAsia="en-US"/>
        </w:rPr>
        <w:t>. London: UK Government,</w:t>
      </w:r>
    </w:p>
    <w:p w:rsidR="00B2289B" w:rsidRPr="00C64F0E" w:rsidRDefault="00B2289B" w:rsidP="00053F3F">
      <w:pPr>
        <w:spacing w:before="240" w:after="160" w:line="276" w:lineRule="auto"/>
        <w:rPr>
          <w:rFonts w:ascii="Calibri" w:eastAsia="Calibri" w:hAnsi="Calibri"/>
          <w:sz w:val="28"/>
          <w:szCs w:val="22"/>
          <w:lang w:eastAsia="en-US"/>
        </w:rPr>
      </w:pPr>
      <w:r>
        <w:rPr>
          <w:rFonts w:ascii="Calibri" w:eastAsia="Calibri" w:hAnsi="Calibri"/>
          <w:sz w:val="28"/>
          <w:szCs w:val="22"/>
          <w:lang w:eastAsia="en-US"/>
        </w:rPr>
        <w:t xml:space="preserve">Available at: </w:t>
      </w:r>
      <w:hyperlink r:id="rId19" w:history="1">
        <w:r w:rsidRPr="00BB2EDA">
          <w:rPr>
            <w:rStyle w:val="Hyperlink"/>
            <w:rFonts w:ascii="Calibri" w:eastAsia="Calibri" w:hAnsi="Calibri"/>
            <w:sz w:val="28"/>
            <w:szCs w:val="22"/>
            <w:lang w:eastAsia="en-US"/>
          </w:rPr>
          <w:t>https://moodle.uwtsd.ac.uk/pluginfile.php/133343/mod_resource/content/1/2018%20Improving%20subject%20pedagogy%20through%20Lesson%20Study.pdf</w:t>
        </w:r>
      </w:hyperlink>
      <w:r>
        <w:rPr>
          <w:rFonts w:ascii="Calibri" w:eastAsia="Calibri" w:hAnsi="Calibri"/>
          <w:sz w:val="28"/>
          <w:szCs w:val="22"/>
          <w:lang w:eastAsia="en-US"/>
        </w:rPr>
        <w:t xml:space="preserve"> [Accessed on: 02.04.2018].</w:t>
      </w:r>
    </w:p>
    <w:p w:rsidR="00B2289B" w:rsidRDefault="00B2289B" w:rsidP="00053F3F">
      <w:pPr>
        <w:spacing w:before="240" w:after="160" w:line="276" w:lineRule="auto"/>
        <w:rPr>
          <w:rFonts w:ascii="Calibri" w:eastAsia="Calibri" w:hAnsi="Calibri"/>
          <w:sz w:val="28"/>
          <w:szCs w:val="22"/>
          <w:lang w:eastAsia="en-US"/>
        </w:rPr>
      </w:pPr>
      <w:r>
        <w:rPr>
          <w:rFonts w:ascii="Calibri" w:eastAsia="Calibri" w:hAnsi="Calibri"/>
          <w:sz w:val="28"/>
          <w:szCs w:val="22"/>
          <w:lang w:eastAsia="en-US"/>
        </w:rPr>
        <w:t xml:space="preserve">Dudley, P. (2015) </w:t>
      </w:r>
      <w:r>
        <w:rPr>
          <w:rFonts w:ascii="Calibri" w:eastAsia="Calibri" w:hAnsi="Calibri"/>
          <w:i/>
          <w:sz w:val="28"/>
          <w:szCs w:val="22"/>
          <w:lang w:eastAsia="en-US"/>
        </w:rPr>
        <w:t xml:space="preserve">Lesson Study. </w:t>
      </w:r>
      <w:r>
        <w:rPr>
          <w:rFonts w:ascii="Calibri" w:eastAsia="Calibri" w:hAnsi="Calibri"/>
          <w:sz w:val="28"/>
          <w:szCs w:val="22"/>
          <w:lang w:eastAsia="en-US"/>
        </w:rPr>
        <w:t>Oxon: New York.</w:t>
      </w:r>
    </w:p>
    <w:p w:rsidR="00182F73" w:rsidRDefault="000E332C" w:rsidP="00053F3F">
      <w:pPr>
        <w:spacing w:before="240" w:after="160" w:line="276" w:lineRule="auto"/>
        <w:rPr>
          <w:rFonts w:ascii="Calibri" w:eastAsia="Calibri" w:hAnsi="Calibri"/>
          <w:sz w:val="28"/>
          <w:szCs w:val="22"/>
          <w:lang w:eastAsia="en-US"/>
        </w:rPr>
      </w:pPr>
      <w:r>
        <w:rPr>
          <w:rFonts w:asciiTheme="majorHAnsi" w:hAnsiTheme="majorHAnsi" w:cstheme="majorHAnsi"/>
          <w:sz w:val="28"/>
          <w:lang w:eastAsia="en-US"/>
        </w:rPr>
        <w:t>Estyn report, 2016.</w:t>
      </w:r>
    </w:p>
    <w:p w:rsidR="000E332C" w:rsidRDefault="006A60CB" w:rsidP="00053F3F">
      <w:pPr>
        <w:spacing w:before="240" w:after="160" w:line="276" w:lineRule="auto"/>
        <w:rPr>
          <w:rFonts w:asciiTheme="majorHAnsi" w:hAnsiTheme="majorHAnsi" w:cstheme="majorHAnsi"/>
          <w:sz w:val="28"/>
          <w:lang w:eastAsia="en-US"/>
        </w:rPr>
      </w:pPr>
      <w:r>
        <w:rPr>
          <w:rFonts w:ascii="Calibri" w:eastAsia="Calibri" w:hAnsi="Calibri"/>
          <w:sz w:val="28"/>
          <w:szCs w:val="22"/>
          <w:lang w:eastAsia="en-US"/>
        </w:rPr>
        <w:t xml:space="preserve">Galton, M. and Williamson J. (1992) </w:t>
      </w:r>
      <w:r>
        <w:rPr>
          <w:rFonts w:ascii="Calibri" w:eastAsia="Calibri" w:hAnsi="Calibri"/>
          <w:i/>
          <w:sz w:val="28"/>
          <w:szCs w:val="22"/>
          <w:lang w:eastAsia="en-US"/>
        </w:rPr>
        <w:t xml:space="preserve">Group Work in the Primary Classroom. </w:t>
      </w:r>
      <w:r>
        <w:rPr>
          <w:rFonts w:ascii="Calibri" w:eastAsia="Calibri" w:hAnsi="Calibri"/>
          <w:sz w:val="28"/>
          <w:szCs w:val="22"/>
          <w:lang w:eastAsia="en-US"/>
        </w:rPr>
        <w:t>London: Routledge.</w:t>
      </w:r>
      <w:r w:rsidR="000E332C" w:rsidRPr="000E332C">
        <w:rPr>
          <w:rFonts w:asciiTheme="majorHAnsi" w:hAnsiTheme="majorHAnsi" w:cstheme="majorHAnsi"/>
          <w:sz w:val="28"/>
          <w:lang w:eastAsia="en-US"/>
        </w:rPr>
        <w:t xml:space="preserve"> </w:t>
      </w:r>
    </w:p>
    <w:p w:rsidR="006A60CB" w:rsidRPr="006A60CB" w:rsidRDefault="000E332C" w:rsidP="00053F3F">
      <w:pPr>
        <w:spacing w:before="240" w:after="160" w:line="276" w:lineRule="auto"/>
        <w:rPr>
          <w:rFonts w:ascii="Calibri" w:eastAsia="Calibri" w:hAnsi="Calibri"/>
          <w:sz w:val="28"/>
          <w:szCs w:val="22"/>
          <w:u w:val="single"/>
          <w:lang w:eastAsia="en-US"/>
        </w:rPr>
      </w:pPr>
      <w:r>
        <w:rPr>
          <w:rFonts w:asciiTheme="majorHAnsi" w:hAnsiTheme="majorHAnsi" w:cstheme="majorHAnsi"/>
          <w:sz w:val="28"/>
          <w:lang w:eastAsia="en-US"/>
        </w:rPr>
        <w:t xml:space="preserve">Gillies, M., R. and Ashman, F., A. </w:t>
      </w:r>
      <w:r>
        <w:rPr>
          <w:rFonts w:asciiTheme="majorHAnsi" w:hAnsiTheme="majorHAnsi" w:cstheme="majorHAnsi"/>
          <w:i/>
          <w:sz w:val="28"/>
          <w:lang w:eastAsia="en-US"/>
        </w:rPr>
        <w:t xml:space="preserve">Co-operative Learning </w:t>
      </w:r>
      <w:r>
        <w:rPr>
          <w:rFonts w:asciiTheme="majorHAnsi" w:hAnsiTheme="majorHAnsi" w:cstheme="majorHAnsi"/>
          <w:sz w:val="28"/>
          <w:lang w:eastAsia="en-US"/>
        </w:rPr>
        <w:t>(2003). Oxon: Routledge.</w:t>
      </w:r>
    </w:p>
    <w:p w:rsidR="000E332C" w:rsidRDefault="000E332C" w:rsidP="00053F3F">
      <w:pPr>
        <w:spacing w:before="240" w:line="276" w:lineRule="auto"/>
        <w:rPr>
          <w:rFonts w:asciiTheme="majorHAnsi" w:hAnsiTheme="majorHAnsi" w:cstheme="majorHAnsi"/>
          <w:sz w:val="28"/>
          <w:lang w:eastAsia="en-US"/>
        </w:rPr>
      </w:pPr>
      <w:proofErr w:type="spellStart"/>
      <w:r>
        <w:rPr>
          <w:rFonts w:asciiTheme="majorHAnsi" w:hAnsiTheme="majorHAnsi" w:cstheme="majorHAnsi"/>
          <w:sz w:val="28"/>
          <w:lang w:eastAsia="en-US"/>
        </w:rPr>
        <w:t>Laevers</w:t>
      </w:r>
      <w:proofErr w:type="spellEnd"/>
      <w:r>
        <w:rPr>
          <w:rFonts w:asciiTheme="majorHAnsi" w:hAnsiTheme="majorHAnsi" w:cstheme="majorHAnsi"/>
          <w:sz w:val="28"/>
          <w:lang w:eastAsia="en-US"/>
        </w:rPr>
        <w:t xml:space="preserve">, F. and </w:t>
      </w:r>
      <w:proofErr w:type="spellStart"/>
      <w:r>
        <w:rPr>
          <w:rFonts w:asciiTheme="majorHAnsi" w:hAnsiTheme="majorHAnsi" w:cstheme="majorHAnsi"/>
          <w:sz w:val="28"/>
          <w:lang w:eastAsia="en-US"/>
        </w:rPr>
        <w:t>Heylen</w:t>
      </w:r>
      <w:proofErr w:type="spellEnd"/>
      <w:r>
        <w:rPr>
          <w:rFonts w:asciiTheme="majorHAnsi" w:hAnsiTheme="majorHAnsi" w:cstheme="majorHAnsi"/>
          <w:sz w:val="28"/>
          <w:lang w:eastAsia="en-US"/>
        </w:rPr>
        <w:t xml:space="preserve">, L. (2003) </w:t>
      </w:r>
      <w:r>
        <w:rPr>
          <w:rFonts w:asciiTheme="majorHAnsi" w:hAnsiTheme="majorHAnsi" w:cstheme="majorHAnsi"/>
          <w:i/>
          <w:sz w:val="28"/>
          <w:lang w:eastAsia="en-US"/>
        </w:rPr>
        <w:t>Involvement of Children and Teacher Style: Insights from an International Study on Experiential E</w:t>
      </w:r>
      <w:r w:rsidRPr="0098305C">
        <w:rPr>
          <w:rFonts w:asciiTheme="majorHAnsi" w:hAnsiTheme="majorHAnsi" w:cstheme="majorHAnsi"/>
          <w:i/>
          <w:sz w:val="28"/>
          <w:lang w:eastAsia="en-US"/>
        </w:rPr>
        <w:t>ducation</w:t>
      </w:r>
      <w:r>
        <w:rPr>
          <w:rFonts w:asciiTheme="majorHAnsi" w:hAnsiTheme="majorHAnsi" w:cstheme="majorHAnsi"/>
          <w:i/>
          <w:sz w:val="28"/>
          <w:lang w:eastAsia="en-US"/>
        </w:rPr>
        <w:t xml:space="preserve">. </w:t>
      </w:r>
      <w:r>
        <w:rPr>
          <w:rFonts w:asciiTheme="majorHAnsi" w:hAnsiTheme="majorHAnsi" w:cstheme="majorHAnsi"/>
          <w:sz w:val="28"/>
          <w:lang w:eastAsia="en-US"/>
        </w:rPr>
        <w:t xml:space="preserve">Leuven, Belgium: </w:t>
      </w:r>
      <w:r w:rsidRPr="0098305C">
        <w:rPr>
          <w:rFonts w:asciiTheme="majorHAnsi" w:hAnsiTheme="majorHAnsi" w:cstheme="majorHAnsi"/>
          <w:sz w:val="28"/>
          <w:lang w:eastAsia="en-US"/>
        </w:rPr>
        <w:t>Leuven University Press</w:t>
      </w:r>
      <w:r>
        <w:rPr>
          <w:rFonts w:asciiTheme="majorHAnsi" w:hAnsiTheme="majorHAnsi" w:cstheme="majorHAnsi"/>
          <w:sz w:val="28"/>
          <w:lang w:eastAsia="en-US"/>
        </w:rPr>
        <w:t>.</w:t>
      </w:r>
    </w:p>
    <w:p w:rsidR="000E332C" w:rsidRDefault="000E332C" w:rsidP="00053F3F">
      <w:pPr>
        <w:spacing w:before="240" w:line="276" w:lineRule="auto"/>
        <w:rPr>
          <w:rFonts w:asciiTheme="majorHAnsi" w:hAnsiTheme="majorHAnsi" w:cstheme="majorHAnsi"/>
          <w:sz w:val="28"/>
          <w:lang w:eastAsia="en-US"/>
        </w:rPr>
      </w:pPr>
      <w:r>
        <w:rPr>
          <w:rFonts w:asciiTheme="majorHAnsi" w:hAnsiTheme="majorHAnsi" w:cstheme="majorHAnsi"/>
          <w:sz w:val="28"/>
          <w:lang w:eastAsia="en-US"/>
        </w:rPr>
        <w:t>Lesson Study (2014) ‘</w:t>
      </w:r>
      <w:r w:rsidRPr="000E4691">
        <w:rPr>
          <w:rFonts w:asciiTheme="majorHAnsi" w:hAnsiTheme="majorHAnsi" w:cstheme="majorHAnsi"/>
          <w:sz w:val="28"/>
          <w:lang w:eastAsia="en-US"/>
        </w:rPr>
        <w:t>Lesson Study: A Handbook</w:t>
      </w:r>
      <w:r>
        <w:rPr>
          <w:rFonts w:asciiTheme="majorHAnsi" w:hAnsiTheme="majorHAnsi" w:cstheme="majorHAnsi"/>
          <w:sz w:val="28"/>
          <w:lang w:eastAsia="en-US"/>
        </w:rPr>
        <w:t xml:space="preserve">’ Available at: </w:t>
      </w:r>
      <w:hyperlink r:id="rId20" w:history="1">
        <w:r w:rsidRPr="00BB2EDA">
          <w:rPr>
            <w:rStyle w:val="Hyperlink"/>
            <w:rFonts w:asciiTheme="majorHAnsi" w:hAnsiTheme="majorHAnsi" w:cstheme="majorHAnsi"/>
            <w:sz w:val="28"/>
            <w:lang w:eastAsia="en-US"/>
          </w:rPr>
          <w:t>http://lessonstudy.co.uk/wp-content/uploads/2012/03/new-handbook-revisedMay14.pdf</w:t>
        </w:r>
      </w:hyperlink>
      <w:r>
        <w:rPr>
          <w:rFonts w:asciiTheme="majorHAnsi" w:hAnsiTheme="majorHAnsi" w:cstheme="majorHAnsi"/>
          <w:sz w:val="28"/>
          <w:lang w:eastAsia="en-US"/>
        </w:rPr>
        <w:t xml:space="preserve"> [Accessed on: 02.04.2018].</w:t>
      </w:r>
    </w:p>
    <w:p w:rsidR="000E332C" w:rsidRPr="00F96888" w:rsidRDefault="000E332C" w:rsidP="00053F3F">
      <w:pPr>
        <w:spacing w:before="240" w:line="276" w:lineRule="auto"/>
        <w:rPr>
          <w:rFonts w:asciiTheme="majorHAnsi" w:hAnsiTheme="majorHAnsi" w:cstheme="majorHAnsi"/>
          <w:sz w:val="28"/>
          <w:lang w:val="en-US" w:eastAsia="en-US"/>
        </w:rPr>
      </w:pPr>
      <w:r w:rsidRPr="00F96888">
        <w:rPr>
          <w:rFonts w:asciiTheme="majorHAnsi" w:hAnsiTheme="majorHAnsi" w:cstheme="majorHAnsi"/>
          <w:sz w:val="28"/>
          <w:lang w:val="en-US" w:eastAsia="en-US"/>
        </w:rPr>
        <w:t xml:space="preserve">Lewis, C. C., &amp; Hurd, J. (2011). </w:t>
      </w:r>
      <w:r>
        <w:rPr>
          <w:rFonts w:asciiTheme="majorHAnsi" w:hAnsiTheme="majorHAnsi" w:cstheme="majorHAnsi"/>
          <w:i/>
          <w:iCs/>
          <w:sz w:val="28"/>
          <w:lang w:val="en-US" w:eastAsia="en-US"/>
        </w:rPr>
        <w:t>Lesson Study Step by Step: How Teacher Learner Communities Improve I</w:t>
      </w:r>
      <w:r w:rsidRPr="00F96888">
        <w:rPr>
          <w:rFonts w:asciiTheme="majorHAnsi" w:hAnsiTheme="majorHAnsi" w:cstheme="majorHAnsi"/>
          <w:i/>
          <w:iCs/>
          <w:sz w:val="28"/>
          <w:lang w:val="en-US" w:eastAsia="en-US"/>
        </w:rPr>
        <w:t>nstruction.</w:t>
      </w:r>
      <w:r w:rsidRPr="00F96888">
        <w:rPr>
          <w:rFonts w:asciiTheme="majorHAnsi" w:hAnsiTheme="majorHAnsi" w:cstheme="majorHAnsi"/>
          <w:sz w:val="28"/>
          <w:lang w:val="en-US" w:eastAsia="en-US"/>
        </w:rPr>
        <w:t xml:space="preserve"> London: Heinemann Educational Books.</w:t>
      </w:r>
    </w:p>
    <w:p w:rsidR="00F3021C" w:rsidRPr="00F3021C" w:rsidRDefault="00F3021C" w:rsidP="00053F3F">
      <w:pPr>
        <w:spacing w:before="240" w:after="160" w:line="276" w:lineRule="auto"/>
        <w:rPr>
          <w:rFonts w:ascii="Calibri" w:eastAsia="Calibri" w:hAnsi="Calibri"/>
          <w:sz w:val="28"/>
          <w:szCs w:val="22"/>
          <w:lang w:eastAsia="en-US"/>
        </w:rPr>
      </w:pPr>
      <w:r>
        <w:rPr>
          <w:rFonts w:ascii="Calibri" w:eastAsia="Calibri" w:hAnsi="Calibri"/>
          <w:sz w:val="28"/>
          <w:szCs w:val="22"/>
          <w:lang w:eastAsia="en-US"/>
        </w:rPr>
        <w:t xml:space="preserve">Martin, M. (2007) </w:t>
      </w:r>
      <w:r>
        <w:rPr>
          <w:rFonts w:ascii="Calibri" w:eastAsia="Calibri" w:hAnsi="Calibri"/>
          <w:i/>
          <w:sz w:val="28"/>
          <w:szCs w:val="22"/>
          <w:lang w:eastAsia="en-US"/>
        </w:rPr>
        <w:t xml:space="preserve">Building a Learning Community in the Primary Classroom. </w:t>
      </w:r>
      <w:r>
        <w:rPr>
          <w:rFonts w:ascii="Calibri" w:eastAsia="Calibri" w:hAnsi="Calibri"/>
          <w:sz w:val="28"/>
          <w:szCs w:val="22"/>
          <w:lang w:eastAsia="en-US"/>
        </w:rPr>
        <w:t>Edinburgh: Dunedin Academic Press Ltd.</w:t>
      </w:r>
    </w:p>
    <w:p w:rsidR="000E332C" w:rsidRDefault="000E332C" w:rsidP="00053F3F">
      <w:pPr>
        <w:spacing w:before="240" w:line="276" w:lineRule="auto"/>
        <w:rPr>
          <w:rFonts w:asciiTheme="majorHAnsi" w:hAnsiTheme="majorHAnsi" w:cstheme="majorHAnsi"/>
          <w:sz w:val="28"/>
          <w:lang w:eastAsia="en-US"/>
        </w:rPr>
      </w:pPr>
      <w:proofErr w:type="spellStart"/>
      <w:r w:rsidRPr="00275DC3">
        <w:rPr>
          <w:rFonts w:asciiTheme="majorHAnsi" w:hAnsiTheme="majorHAnsi" w:cstheme="majorHAnsi"/>
          <w:sz w:val="28"/>
          <w:lang w:eastAsia="en-US"/>
        </w:rPr>
        <w:t>Papatheodorou</w:t>
      </w:r>
      <w:proofErr w:type="spellEnd"/>
      <w:r w:rsidRPr="00275DC3">
        <w:rPr>
          <w:rFonts w:asciiTheme="majorHAnsi" w:hAnsiTheme="majorHAnsi" w:cstheme="majorHAnsi"/>
          <w:sz w:val="28"/>
          <w:lang w:eastAsia="en-US"/>
        </w:rPr>
        <w:t>,</w:t>
      </w:r>
      <w:r>
        <w:rPr>
          <w:rFonts w:asciiTheme="majorHAnsi" w:hAnsiTheme="majorHAnsi" w:cstheme="majorHAnsi"/>
          <w:sz w:val="28"/>
          <w:lang w:eastAsia="en-US"/>
        </w:rPr>
        <w:t xml:space="preserve"> </w:t>
      </w:r>
      <w:r w:rsidRPr="00275DC3">
        <w:rPr>
          <w:rFonts w:asciiTheme="majorHAnsi" w:hAnsiTheme="majorHAnsi" w:cstheme="majorHAnsi"/>
          <w:sz w:val="28"/>
          <w:lang w:eastAsia="en-US"/>
        </w:rPr>
        <w:t xml:space="preserve">T., </w:t>
      </w:r>
      <w:r>
        <w:rPr>
          <w:rFonts w:asciiTheme="majorHAnsi" w:hAnsiTheme="majorHAnsi" w:cstheme="majorHAnsi"/>
          <w:sz w:val="28"/>
          <w:lang w:eastAsia="en-US"/>
        </w:rPr>
        <w:t xml:space="preserve">and </w:t>
      </w:r>
      <w:r w:rsidRPr="00275DC3">
        <w:rPr>
          <w:rFonts w:asciiTheme="majorHAnsi" w:hAnsiTheme="majorHAnsi" w:cstheme="majorHAnsi"/>
          <w:sz w:val="28"/>
          <w:lang w:eastAsia="en-US"/>
        </w:rPr>
        <w:t xml:space="preserve">Luff, P. (2012) </w:t>
      </w:r>
      <w:r w:rsidRPr="00275DC3">
        <w:rPr>
          <w:rFonts w:asciiTheme="majorHAnsi" w:hAnsiTheme="majorHAnsi" w:cstheme="majorHAnsi"/>
          <w:i/>
          <w:sz w:val="28"/>
          <w:lang w:eastAsia="en-US"/>
        </w:rPr>
        <w:t>Child Observation for Learning and Research</w:t>
      </w:r>
      <w:r w:rsidRPr="00275DC3">
        <w:rPr>
          <w:rFonts w:asciiTheme="majorHAnsi" w:hAnsiTheme="majorHAnsi" w:cstheme="majorHAnsi"/>
          <w:sz w:val="28"/>
          <w:lang w:eastAsia="en-US"/>
        </w:rPr>
        <w:t xml:space="preserve"> Harlow: Pearson</w:t>
      </w:r>
      <w:r>
        <w:rPr>
          <w:rFonts w:asciiTheme="majorHAnsi" w:hAnsiTheme="majorHAnsi" w:cstheme="majorHAnsi"/>
          <w:sz w:val="28"/>
          <w:lang w:eastAsia="en-US"/>
        </w:rPr>
        <w:t xml:space="preserve">, [e-book]. Available at: </w:t>
      </w:r>
      <w:hyperlink r:id="rId21" w:history="1">
        <w:r w:rsidRPr="00BB2EDA">
          <w:rPr>
            <w:rStyle w:val="Hyperlink"/>
            <w:rFonts w:asciiTheme="majorHAnsi" w:hAnsiTheme="majorHAnsi" w:cstheme="majorHAnsi"/>
            <w:sz w:val="28"/>
            <w:lang w:eastAsia="en-US"/>
          </w:rPr>
          <w:t>https://www-dawsonera-com.ezproxy.uwtsd.ac.uk/readonline/9781408262368</w:t>
        </w:r>
      </w:hyperlink>
      <w:r>
        <w:rPr>
          <w:rFonts w:asciiTheme="majorHAnsi" w:hAnsiTheme="majorHAnsi" w:cstheme="majorHAnsi"/>
          <w:sz w:val="28"/>
          <w:lang w:eastAsia="en-US"/>
        </w:rPr>
        <w:t xml:space="preserve"> [Accessed on 02.04.2018]. </w:t>
      </w:r>
    </w:p>
    <w:p w:rsidR="005A5DFF" w:rsidRDefault="005A5DFF" w:rsidP="00053F3F">
      <w:pPr>
        <w:spacing w:before="240" w:line="276" w:lineRule="auto"/>
        <w:rPr>
          <w:rFonts w:asciiTheme="majorHAnsi" w:hAnsiTheme="majorHAnsi" w:cstheme="majorHAnsi"/>
          <w:sz w:val="28"/>
          <w:lang w:eastAsia="en-US"/>
        </w:rPr>
      </w:pPr>
      <w:r>
        <w:rPr>
          <w:rFonts w:asciiTheme="majorHAnsi" w:hAnsiTheme="majorHAnsi" w:cstheme="majorHAnsi"/>
          <w:sz w:val="28"/>
          <w:lang w:eastAsia="en-US"/>
        </w:rPr>
        <w:t xml:space="preserve">Reid, J., Forrestal, P., and Cook, J. (1989) </w:t>
      </w:r>
      <w:r>
        <w:rPr>
          <w:rFonts w:asciiTheme="majorHAnsi" w:hAnsiTheme="majorHAnsi" w:cstheme="majorHAnsi"/>
          <w:i/>
          <w:sz w:val="28"/>
          <w:lang w:eastAsia="en-US"/>
        </w:rPr>
        <w:t xml:space="preserve">Small Group Learning in the Classroom. </w:t>
      </w:r>
      <w:proofErr w:type="spellStart"/>
      <w:r>
        <w:rPr>
          <w:rFonts w:asciiTheme="majorHAnsi" w:hAnsiTheme="majorHAnsi" w:cstheme="majorHAnsi"/>
          <w:sz w:val="28"/>
          <w:lang w:eastAsia="en-US"/>
        </w:rPr>
        <w:t>Rozelle</w:t>
      </w:r>
      <w:proofErr w:type="spellEnd"/>
      <w:r>
        <w:rPr>
          <w:rFonts w:asciiTheme="majorHAnsi" w:hAnsiTheme="majorHAnsi" w:cstheme="majorHAnsi"/>
          <w:sz w:val="28"/>
          <w:lang w:eastAsia="en-US"/>
        </w:rPr>
        <w:t xml:space="preserve">: </w:t>
      </w:r>
      <w:proofErr w:type="spellStart"/>
      <w:r>
        <w:rPr>
          <w:rFonts w:asciiTheme="majorHAnsi" w:hAnsiTheme="majorHAnsi" w:cstheme="majorHAnsi"/>
          <w:sz w:val="28"/>
          <w:lang w:eastAsia="en-US"/>
        </w:rPr>
        <w:t>Chalkface</w:t>
      </w:r>
      <w:proofErr w:type="spellEnd"/>
      <w:r>
        <w:rPr>
          <w:rFonts w:asciiTheme="majorHAnsi" w:hAnsiTheme="majorHAnsi" w:cstheme="majorHAnsi"/>
          <w:sz w:val="28"/>
          <w:lang w:eastAsia="en-US"/>
        </w:rPr>
        <w:t xml:space="preserve"> Press.</w:t>
      </w:r>
    </w:p>
    <w:p w:rsidR="000E332C" w:rsidRPr="00683830" w:rsidRDefault="000E332C" w:rsidP="00053F3F">
      <w:pPr>
        <w:spacing w:before="240" w:after="240"/>
        <w:rPr>
          <w:rFonts w:asciiTheme="majorHAnsi" w:hAnsiTheme="majorHAnsi" w:cstheme="majorHAnsi"/>
          <w:i/>
          <w:sz w:val="28"/>
          <w:lang w:eastAsia="en-US"/>
        </w:rPr>
      </w:pPr>
      <w:r w:rsidRPr="00683830">
        <w:rPr>
          <w:rFonts w:asciiTheme="majorHAnsi" w:hAnsiTheme="majorHAnsi" w:cstheme="majorHAnsi"/>
          <w:sz w:val="28"/>
          <w:lang w:eastAsia="en-US"/>
        </w:rPr>
        <w:t xml:space="preserve">Rosanna L. Breen (2006) </w:t>
      </w:r>
      <w:r>
        <w:rPr>
          <w:rFonts w:asciiTheme="majorHAnsi" w:hAnsiTheme="majorHAnsi" w:cstheme="majorHAnsi"/>
          <w:sz w:val="28"/>
          <w:lang w:eastAsia="en-US"/>
        </w:rPr>
        <w:t>‘</w:t>
      </w:r>
      <w:r w:rsidRPr="00683830">
        <w:rPr>
          <w:rFonts w:asciiTheme="majorHAnsi" w:hAnsiTheme="majorHAnsi" w:cstheme="majorHAnsi"/>
          <w:sz w:val="28"/>
          <w:lang w:eastAsia="en-US"/>
        </w:rPr>
        <w:t>A Practical Guide to Focus-Group Research</w:t>
      </w:r>
      <w:r>
        <w:rPr>
          <w:rFonts w:asciiTheme="majorHAnsi" w:hAnsiTheme="majorHAnsi" w:cstheme="majorHAnsi"/>
          <w:sz w:val="28"/>
          <w:lang w:eastAsia="en-US"/>
        </w:rPr>
        <w:t>’</w:t>
      </w:r>
      <w:r w:rsidRPr="00683830">
        <w:rPr>
          <w:rFonts w:asciiTheme="majorHAnsi" w:hAnsiTheme="majorHAnsi" w:cstheme="majorHAnsi"/>
          <w:sz w:val="28"/>
          <w:lang w:eastAsia="en-US"/>
        </w:rPr>
        <w:t xml:space="preserve">, </w:t>
      </w:r>
      <w:r w:rsidRPr="00683830">
        <w:rPr>
          <w:rFonts w:asciiTheme="majorHAnsi" w:hAnsiTheme="majorHAnsi" w:cstheme="majorHAnsi"/>
          <w:i/>
          <w:sz w:val="28"/>
          <w:lang w:eastAsia="en-US"/>
        </w:rPr>
        <w:t>Journal</w:t>
      </w:r>
    </w:p>
    <w:p w:rsidR="000E332C" w:rsidRDefault="000E332C" w:rsidP="00053F3F">
      <w:pPr>
        <w:spacing w:before="240" w:after="240"/>
        <w:rPr>
          <w:rFonts w:asciiTheme="majorHAnsi" w:hAnsiTheme="majorHAnsi" w:cstheme="majorHAnsi"/>
          <w:sz w:val="28"/>
          <w:lang w:eastAsia="en-US"/>
        </w:rPr>
      </w:pPr>
      <w:proofErr w:type="gramStart"/>
      <w:r w:rsidRPr="00683830">
        <w:rPr>
          <w:rFonts w:asciiTheme="majorHAnsi" w:hAnsiTheme="majorHAnsi" w:cstheme="majorHAnsi"/>
          <w:i/>
          <w:sz w:val="28"/>
          <w:lang w:eastAsia="en-US"/>
        </w:rPr>
        <w:t>of</w:t>
      </w:r>
      <w:proofErr w:type="gramEnd"/>
      <w:r w:rsidRPr="00683830">
        <w:rPr>
          <w:rFonts w:asciiTheme="majorHAnsi" w:hAnsiTheme="majorHAnsi" w:cstheme="majorHAnsi"/>
          <w:i/>
          <w:sz w:val="28"/>
          <w:lang w:eastAsia="en-US"/>
        </w:rPr>
        <w:t xml:space="preserve"> Geography in Higher Education</w:t>
      </w:r>
      <w:r>
        <w:rPr>
          <w:rFonts w:asciiTheme="majorHAnsi" w:hAnsiTheme="majorHAnsi" w:cstheme="majorHAnsi"/>
          <w:sz w:val="28"/>
          <w:lang w:eastAsia="en-US"/>
        </w:rPr>
        <w:t xml:space="preserve">, 30, </w:t>
      </w:r>
      <w:r w:rsidRPr="00683830">
        <w:rPr>
          <w:rFonts w:asciiTheme="majorHAnsi" w:hAnsiTheme="majorHAnsi" w:cstheme="majorHAnsi"/>
          <w:sz w:val="28"/>
          <w:lang w:eastAsia="en-US"/>
        </w:rPr>
        <w:t xml:space="preserve">3, </w:t>
      </w:r>
      <w:r>
        <w:rPr>
          <w:rFonts w:asciiTheme="majorHAnsi" w:hAnsiTheme="majorHAnsi" w:cstheme="majorHAnsi"/>
          <w:sz w:val="28"/>
          <w:lang w:eastAsia="en-US"/>
        </w:rPr>
        <w:t>pp. 463-475.</w:t>
      </w:r>
    </w:p>
    <w:p w:rsidR="000E332C" w:rsidRDefault="000E332C" w:rsidP="00053F3F">
      <w:pPr>
        <w:spacing w:before="240" w:line="276" w:lineRule="auto"/>
        <w:rPr>
          <w:rFonts w:asciiTheme="majorHAnsi" w:hAnsiTheme="majorHAnsi" w:cstheme="majorHAnsi"/>
          <w:sz w:val="28"/>
          <w:lang w:eastAsia="en-US"/>
        </w:rPr>
      </w:pPr>
      <w:r w:rsidRPr="00EF3F73">
        <w:rPr>
          <w:rFonts w:asciiTheme="majorHAnsi" w:hAnsiTheme="majorHAnsi" w:cstheme="majorHAnsi"/>
          <w:sz w:val="28"/>
          <w:lang w:eastAsia="en-US"/>
        </w:rPr>
        <w:t xml:space="preserve">Simpson, M. and </w:t>
      </w:r>
      <w:proofErr w:type="spellStart"/>
      <w:r w:rsidRPr="00EF3F73">
        <w:rPr>
          <w:rFonts w:asciiTheme="majorHAnsi" w:hAnsiTheme="majorHAnsi" w:cstheme="majorHAnsi"/>
          <w:sz w:val="28"/>
          <w:lang w:eastAsia="en-US"/>
        </w:rPr>
        <w:t>Tuson</w:t>
      </w:r>
      <w:proofErr w:type="spellEnd"/>
      <w:r w:rsidRPr="00EF3F73">
        <w:rPr>
          <w:rFonts w:asciiTheme="majorHAnsi" w:hAnsiTheme="majorHAnsi" w:cstheme="majorHAnsi"/>
          <w:sz w:val="28"/>
          <w:lang w:eastAsia="en-US"/>
        </w:rPr>
        <w:t xml:space="preserve">, J. (2003) </w:t>
      </w:r>
      <w:r w:rsidRPr="00EF3F73">
        <w:rPr>
          <w:rFonts w:asciiTheme="majorHAnsi" w:hAnsiTheme="majorHAnsi" w:cstheme="majorHAnsi"/>
          <w:i/>
          <w:sz w:val="28"/>
          <w:lang w:eastAsia="en-US"/>
        </w:rPr>
        <w:t>Using Observations in Small-Scale Research</w:t>
      </w:r>
      <w:r>
        <w:rPr>
          <w:rFonts w:asciiTheme="majorHAnsi" w:hAnsiTheme="majorHAnsi" w:cstheme="majorHAnsi"/>
          <w:sz w:val="28"/>
          <w:lang w:eastAsia="en-US"/>
        </w:rPr>
        <w:t xml:space="preserve">. Glasgow: The </w:t>
      </w:r>
    </w:p>
    <w:p w:rsidR="000E332C" w:rsidRPr="00EF3F73" w:rsidRDefault="000E332C" w:rsidP="00053F3F">
      <w:pPr>
        <w:spacing w:before="240" w:line="276" w:lineRule="auto"/>
        <w:rPr>
          <w:rFonts w:asciiTheme="majorHAnsi" w:hAnsiTheme="majorHAnsi" w:cstheme="majorHAnsi"/>
          <w:sz w:val="28"/>
          <w:lang w:eastAsia="en-US"/>
        </w:rPr>
      </w:pPr>
      <w:r>
        <w:rPr>
          <w:rFonts w:asciiTheme="majorHAnsi" w:hAnsiTheme="majorHAnsi" w:cstheme="majorHAnsi"/>
          <w:sz w:val="28"/>
          <w:lang w:eastAsia="en-US"/>
        </w:rPr>
        <w:t>S</w:t>
      </w:r>
      <w:r w:rsidRPr="00EF3F73">
        <w:rPr>
          <w:rFonts w:asciiTheme="majorHAnsi" w:hAnsiTheme="majorHAnsi" w:cstheme="majorHAnsi"/>
          <w:sz w:val="28"/>
          <w:lang w:eastAsia="en-US"/>
        </w:rPr>
        <w:t>CRE Centre.</w:t>
      </w:r>
    </w:p>
    <w:p w:rsidR="000B11A5" w:rsidRDefault="000B11A5" w:rsidP="00053F3F">
      <w:pPr>
        <w:spacing w:before="240" w:line="276" w:lineRule="auto"/>
        <w:rPr>
          <w:rFonts w:asciiTheme="majorHAnsi" w:hAnsiTheme="majorHAnsi" w:cstheme="majorHAnsi"/>
          <w:sz w:val="28"/>
          <w:lang w:eastAsia="en-US"/>
        </w:rPr>
      </w:pPr>
    </w:p>
    <w:p w:rsidR="00B13636" w:rsidRPr="00B13636" w:rsidRDefault="00B13636" w:rsidP="00053F3F">
      <w:pPr>
        <w:spacing w:before="240" w:line="276" w:lineRule="auto"/>
        <w:rPr>
          <w:rFonts w:asciiTheme="majorHAnsi" w:hAnsiTheme="majorHAnsi" w:cstheme="majorHAnsi"/>
          <w:sz w:val="28"/>
          <w:lang w:eastAsia="en-US"/>
        </w:rPr>
      </w:pPr>
      <w:r w:rsidRPr="00B13636">
        <w:rPr>
          <w:rFonts w:asciiTheme="majorHAnsi" w:hAnsiTheme="majorHAnsi" w:cstheme="majorHAnsi"/>
          <w:sz w:val="28"/>
          <w:lang w:eastAsia="en-US"/>
        </w:rPr>
        <w:t xml:space="preserve">United Nations (1989) </w:t>
      </w:r>
      <w:r>
        <w:rPr>
          <w:rFonts w:asciiTheme="majorHAnsi" w:hAnsiTheme="majorHAnsi" w:cstheme="majorHAnsi"/>
          <w:sz w:val="28"/>
          <w:lang w:eastAsia="en-US"/>
        </w:rPr>
        <w:t>‘</w:t>
      </w:r>
      <w:r w:rsidRPr="00B13636">
        <w:rPr>
          <w:rFonts w:asciiTheme="majorHAnsi" w:hAnsiTheme="majorHAnsi" w:cstheme="majorHAnsi"/>
          <w:sz w:val="28"/>
          <w:lang w:eastAsia="en-US"/>
        </w:rPr>
        <w:t>Convention on the Rights of the Child</w:t>
      </w:r>
      <w:r>
        <w:rPr>
          <w:rFonts w:asciiTheme="majorHAnsi" w:hAnsiTheme="majorHAnsi" w:cstheme="majorHAnsi"/>
          <w:sz w:val="28"/>
          <w:lang w:eastAsia="en-US"/>
        </w:rPr>
        <w:t>’</w:t>
      </w:r>
      <w:r w:rsidRPr="00B13636">
        <w:rPr>
          <w:rFonts w:asciiTheme="majorHAnsi" w:hAnsiTheme="majorHAnsi" w:cstheme="majorHAnsi"/>
          <w:sz w:val="28"/>
          <w:lang w:eastAsia="en-US"/>
        </w:rPr>
        <w:t xml:space="preserve">. </w:t>
      </w:r>
      <w:r w:rsidR="0029285A">
        <w:rPr>
          <w:rFonts w:asciiTheme="majorHAnsi" w:hAnsiTheme="majorHAnsi" w:cstheme="majorHAnsi"/>
          <w:sz w:val="28"/>
          <w:lang w:eastAsia="en-US"/>
        </w:rPr>
        <w:t xml:space="preserve">Available at: </w:t>
      </w:r>
      <w:hyperlink r:id="rId22" w:history="1">
        <w:r w:rsidR="0029285A" w:rsidRPr="009A5DA7">
          <w:rPr>
            <w:rStyle w:val="Hyperlink"/>
            <w:rFonts w:asciiTheme="majorHAnsi" w:hAnsiTheme="majorHAnsi" w:cstheme="majorHAnsi"/>
            <w:sz w:val="28"/>
            <w:lang w:eastAsia="en-US"/>
          </w:rPr>
          <w:t>https://downloads.unicef.org.uk/wp-content/uploads/2010/05/UNCRC_united_nations_convention_on_the_rights_of_the_child.pdf?_ga=2.31109693.305549812.1522932584-1619541458.1522932584</w:t>
        </w:r>
      </w:hyperlink>
      <w:r w:rsidR="0029285A">
        <w:rPr>
          <w:rFonts w:asciiTheme="majorHAnsi" w:hAnsiTheme="majorHAnsi" w:cstheme="majorHAnsi"/>
          <w:sz w:val="28"/>
          <w:lang w:eastAsia="en-US"/>
        </w:rPr>
        <w:t xml:space="preserve"> [Accessed on: 05/04/2018].</w:t>
      </w:r>
    </w:p>
    <w:p w:rsidR="000D327C" w:rsidRDefault="00CE762A" w:rsidP="00053F3F">
      <w:pPr>
        <w:spacing w:before="240" w:line="276" w:lineRule="auto"/>
        <w:rPr>
          <w:rFonts w:asciiTheme="majorHAnsi" w:hAnsiTheme="majorHAnsi" w:cstheme="majorHAnsi"/>
          <w:sz w:val="28"/>
          <w:lang w:eastAsia="en-US"/>
        </w:rPr>
      </w:pPr>
      <w:r>
        <w:rPr>
          <w:rFonts w:asciiTheme="majorHAnsi" w:hAnsiTheme="majorHAnsi" w:cstheme="majorHAnsi"/>
          <w:sz w:val="28"/>
          <w:lang w:eastAsia="en-US"/>
        </w:rPr>
        <w:t xml:space="preserve">Wales: </w:t>
      </w:r>
      <w:r w:rsidR="000D327C" w:rsidRPr="000D327C">
        <w:rPr>
          <w:rFonts w:asciiTheme="majorHAnsi" w:hAnsiTheme="majorHAnsi" w:cstheme="majorHAnsi"/>
          <w:sz w:val="28"/>
          <w:lang w:eastAsia="en-US"/>
        </w:rPr>
        <w:t>Department for Children, Education</w:t>
      </w:r>
      <w:r>
        <w:rPr>
          <w:rFonts w:asciiTheme="majorHAnsi" w:hAnsiTheme="majorHAnsi" w:cstheme="majorHAnsi"/>
          <w:sz w:val="28"/>
          <w:lang w:eastAsia="en-US"/>
        </w:rPr>
        <w:t xml:space="preserve">, Lifelong Learning and Skills </w:t>
      </w:r>
      <w:r w:rsidR="000D327C">
        <w:rPr>
          <w:rFonts w:asciiTheme="majorHAnsi" w:hAnsiTheme="majorHAnsi" w:cstheme="majorHAnsi"/>
          <w:sz w:val="28"/>
          <w:lang w:eastAsia="en-US"/>
        </w:rPr>
        <w:t xml:space="preserve">(2010) </w:t>
      </w:r>
      <w:r w:rsidR="000D327C">
        <w:rPr>
          <w:rFonts w:asciiTheme="majorHAnsi" w:hAnsiTheme="majorHAnsi" w:cstheme="majorHAnsi"/>
          <w:i/>
          <w:sz w:val="28"/>
          <w:lang w:eastAsia="en-US"/>
        </w:rPr>
        <w:t>How to Develop Thinking and Assessment for Learning in the Classroom.</w:t>
      </w:r>
      <w:r w:rsidRPr="00CE762A">
        <w:rPr>
          <w:rFonts w:asciiTheme="majorHAnsi" w:hAnsiTheme="majorHAnsi" w:cstheme="majorHAnsi"/>
          <w:sz w:val="28"/>
          <w:lang w:eastAsia="en-US"/>
        </w:rPr>
        <w:t xml:space="preserve"> </w:t>
      </w:r>
      <w:r>
        <w:rPr>
          <w:rFonts w:asciiTheme="majorHAnsi" w:hAnsiTheme="majorHAnsi" w:cstheme="majorHAnsi"/>
          <w:sz w:val="28"/>
          <w:lang w:eastAsia="en-US"/>
        </w:rPr>
        <w:t>Cardiff: Welsh Assembly Government.</w:t>
      </w:r>
    </w:p>
    <w:p w:rsidR="00E120D1" w:rsidRDefault="00E120D1" w:rsidP="00053F3F">
      <w:pPr>
        <w:spacing w:before="240" w:line="276" w:lineRule="auto"/>
        <w:rPr>
          <w:rFonts w:asciiTheme="majorHAnsi" w:hAnsiTheme="majorHAnsi" w:cstheme="majorHAnsi"/>
          <w:sz w:val="28"/>
          <w:lang w:eastAsia="en-US"/>
        </w:rPr>
      </w:pPr>
    </w:p>
    <w:p w:rsidR="00E120D1" w:rsidRDefault="00E120D1" w:rsidP="00053F3F">
      <w:pPr>
        <w:spacing w:line="276" w:lineRule="auto"/>
        <w:rPr>
          <w:rFonts w:asciiTheme="majorHAnsi" w:hAnsiTheme="majorHAnsi" w:cstheme="majorHAnsi"/>
          <w:sz w:val="28"/>
          <w:lang w:eastAsia="en-US"/>
        </w:rPr>
      </w:pPr>
    </w:p>
    <w:p w:rsidR="00EF3F73" w:rsidRDefault="00EF3F73" w:rsidP="00053F3F">
      <w:pPr>
        <w:spacing w:line="276" w:lineRule="auto"/>
        <w:rPr>
          <w:rFonts w:asciiTheme="majorHAnsi" w:hAnsiTheme="majorHAnsi" w:cstheme="majorHAnsi"/>
          <w:sz w:val="28"/>
          <w:lang w:eastAsia="en-US"/>
        </w:rPr>
      </w:pPr>
    </w:p>
    <w:p w:rsidR="001F50B6" w:rsidRPr="00E6417E" w:rsidRDefault="001F50B6" w:rsidP="00053F3F">
      <w:pPr>
        <w:spacing w:line="276" w:lineRule="auto"/>
        <w:jc w:val="right"/>
        <w:rPr>
          <w:i/>
          <w:lang w:eastAsia="en-US"/>
        </w:rPr>
      </w:pPr>
    </w:p>
    <w:p w:rsidR="00E6417E" w:rsidRDefault="00E6417E" w:rsidP="00053F3F">
      <w:pPr>
        <w:spacing w:line="276" w:lineRule="auto"/>
        <w:jc w:val="right"/>
        <w:rPr>
          <w:lang w:eastAsia="en-US"/>
        </w:rPr>
      </w:pPr>
    </w:p>
    <w:p w:rsidR="006B56D4" w:rsidRDefault="006B56D4" w:rsidP="00053F3F">
      <w:pPr>
        <w:spacing w:line="276" w:lineRule="auto"/>
        <w:jc w:val="right"/>
        <w:rPr>
          <w:lang w:eastAsia="en-US"/>
        </w:rPr>
      </w:pPr>
    </w:p>
    <w:p w:rsidR="00E6417E" w:rsidRDefault="00E6417E" w:rsidP="00053F3F">
      <w:pPr>
        <w:spacing w:line="276" w:lineRule="auto"/>
        <w:rPr>
          <w:lang w:eastAsia="en-US"/>
        </w:rPr>
      </w:pPr>
    </w:p>
    <w:p w:rsidR="006B56D4" w:rsidRDefault="006B56D4" w:rsidP="00053F3F">
      <w:pPr>
        <w:spacing w:line="276" w:lineRule="auto"/>
        <w:rPr>
          <w:lang w:eastAsia="en-US"/>
        </w:rPr>
      </w:pPr>
    </w:p>
    <w:p w:rsidR="006B56D4" w:rsidRDefault="006B56D4" w:rsidP="00053F3F">
      <w:pPr>
        <w:spacing w:line="276" w:lineRule="auto"/>
        <w:rPr>
          <w:lang w:eastAsia="en-US"/>
        </w:rPr>
      </w:pPr>
    </w:p>
    <w:p w:rsidR="006B56D4" w:rsidRDefault="006B56D4" w:rsidP="00053F3F">
      <w:pPr>
        <w:rPr>
          <w:lang w:eastAsia="en-US"/>
        </w:rPr>
      </w:pPr>
      <w:r>
        <w:rPr>
          <w:lang w:eastAsia="en-US"/>
        </w:rPr>
        <w:br w:type="page"/>
      </w:r>
    </w:p>
    <w:p w:rsidR="006B56D4" w:rsidRDefault="006B56D4" w:rsidP="006B56D4">
      <w:pPr>
        <w:rPr>
          <w:rFonts w:asciiTheme="majorHAnsi" w:hAnsiTheme="majorHAnsi" w:cstheme="majorHAnsi"/>
          <w:sz w:val="32"/>
          <w:lang w:eastAsia="en-US"/>
        </w:rPr>
      </w:pPr>
    </w:p>
    <w:p w:rsidR="006B56D4" w:rsidRPr="006B56D4" w:rsidRDefault="006B56D4" w:rsidP="004315FA">
      <w:pPr>
        <w:pStyle w:val="Heading1"/>
        <w:rPr>
          <w:lang w:eastAsia="en-US"/>
        </w:rPr>
      </w:pPr>
      <w:bookmarkStart w:id="12" w:name="_Toc511581928"/>
      <w:r w:rsidRPr="006B56D4">
        <w:rPr>
          <w:lang w:eastAsia="en-US"/>
        </w:rPr>
        <w:t>Appendices</w:t>
      </w:r>
      <w:bookmarkEnd w:id="12"/>
    </w:p>
    <w:p w:rsidR="006B56D4" w:rsidRDefault="006B56D4" w:rsidP="006B56D4">
      <w:pPr>
        <w:rPr>
          <w:rFonts w:asciiTheme="majorHAnsi" w:hAnsiTheme="majorHAnsi" w:cstheme="majorHAnsi"/>
          <w:sz w:val="32"/>
          <w:lang w:eastAsia="en-US"/>
        </w:rPr>
      </w:pPr>
    </w:p>
    <w:p w:rsidR="006B56D4" w:rsidRPr="006B56D4" w:rsidRDefault="006B56D4" w:rsidP="006B56D4">
      <w:pPr>
        <w:rPr>
          <w:rFonts w:asciiTheme="majorHAnsi" w:hAnsiTheme="majorHAnsi" w:cstheme="majorHAnsi"/>
          <w:i/>
          <w:sz w:val="32"/>
          <w:lang w:eastAsia="en-US"/>
        </w:rPr>
      </w:pPr>
      <w:r>
        <w:rPr>
          <w:rFonts w:asciiTheme="majorHAnsi" w:hAnsiTheme="majorHAnsi" w:cstheme="majorHAnsi"/>
          <w:sz w:val="32"/>
          <w:lang w:eastAsia="en-US"/>
        </w:rPr>
        <w:t xml:space="preserve">Appendix A: </w:t>
      </w:r>
      <w:r>
        <w:rPr>
          <w:rFonts w:asciiTheme="majorHAnsi" w:hAnsiTheme="majorHAnsi" w:cstheme="majorHAnsi"/>
          <w:i/>
          <w:sz w:val="32"/>
          <w:lang w:eastAsia="en-US"/>
        </w:rPr>
        <w:t>Page 1 of our focus group interview questions.</w:t>
      </w:r>
    </w:p>
    <w:p w:rsidR="006B56D4" w:rsidRPr="006B56D4" w:rsidRDefault="006B56D4" w:rsidP="006B56D4">
      <w:pPr>
        <w:tabs>
          <w:tab w:val="left" w:pos="1029"/>
        </w:tabs>
        <w:rPr>
          <w:rFonts w:asciiTheme="majorHAnsi" w:hAnsiTheme="majorHAnsi" w:cstheme="majorHAnsi"/>
          <w:sz w:val="24"/>
          <w:lang w:eastAsia="en-US"/>
        </w:rPr>
      </w:pPr>
    </w:p>
    <w:p w:rsidR="006B56D4" w:rsidRPr="006B56D4" w:rsidRDefault="006B56D4" w:rsidP="006B56D4">
      <w:pPr>
        <w:spacing w:line="360" w:lineRule="auto"/>
        <w:ind w:left="360"/>
        <w:jc w:val="center"/>
        <w:rPr>
          <w:rFonts w:ascii="Arial" w:hAnsi="Arial" w:cs="Arial"/>
          <w:szCs w:val="24"/>
          <w:u w:val="single"/>
        </w:rPr>
      </w:pPr>
      <w:r w:rsidRPr="006B56D4">
        <w:rPr>
          <w:rFonts w:ascii="Arial" w:hAnsi="Arial" w:cs="Arial"/>
          <w:szCs w:val="24"/>
          <w:u w:val="single"/>
        </w:rPr>
        <w:t>Focus group interview</w:t>
      </w:r>
    </w:p>
    <w:p w:rsidR="006B56D4" w:rsidRPr="006B56D4" w:rsidRDefault="006B56D4" w:rsidP="006B56D4">
      <w:pPr>
        <w:spacing w:line="360" w:lineRule="auto"/>
        <w:ind w:left="360"/>
        <w:jc w:val="center"/>
        <w:rPr>
          <w:rFonts w:ascii="Arial" w:hAnsi="Arial" w:cs="Arial"/>
          <w:szCs w:val="24"/>
          <w:u w:val="single"/>
        </w:rPr>
      </w:pPr>
    </w:p>
    <w:p w:rsidR="006B56D4" w:rsidRPr="006B56D4" w:rsidRDefault="006B56D4" w:rsidP="006B56D4">
      <w:pPr>
        <w:spacing w:line="360" w:lineRule="auto"/>
        <w:rPr>
          <w:rFonts w:ascii="Arial" w:hAnsi="Arial" w:cs="Arial"/>
          <w:szCs w:val="24"/>
        </w:rPr>
      </w:pPr>
      <w:r w:rsidRPr="006B56D4">
        <w:rPr>
          <w:rFonts w:ascii="Arial" w:hAnsi="Arial" w:cs="Arial"/>
          <w:szCs w:val="24"/>
        </w:rPr>
        <w:t xml:space="preserve">Introduction questions to encourage a relaxed environment, ask children how their day has been etc. </w:t>
      </w:r>
    </w:p>
    <w:p w:rsidR="006B56D4" w:rsidRPr="006B56D4" w:rsidRDefault="006B56D4" w:rsidP="006B56D4">
      <w:pPr>
        <w:pStyle w:val="ListParagraph"/>
        <w:spacing w:line="360" w:lineRule="auto"/>
        <w:rPr>
          <w:rFonts w:ascii="Arial" w:hAnsi="Arial" w:cs="Arial"/>
          <w:szCs w:val="24"/>
        </w:rPr>
      </w:pPr>
    </w:p>
    <w:tbl>
      <w:tblPr>
        <w:tblStyle w:val="TableGrid"/>
        <w:tblW w:w="0" w:type="auto"/>
        <w:tblLook w:val="04A0" w:firstRow="1" w:lastRow="0" w:firstColumn="1" w:lastColumn="0" w:noHBand="0" w:noVBand="1"/>
      </w:tblPr>
      <w:tblGrid>
        <w:gridCol w:w="4508"/>
        <w:gridCol w:w="4508"/>
      </w:tblGrid>
      <w:tr w:rsidR="006B56D4" w:rsidRPr="006B56D4" w:rsidTr="006B56D4">
        <w:tc>
          <w:tcPr>
            <w:tcW w:w="4508" w:type="dxa"/>
            <w:tcBorders>
              <w:top w:val="single" w:sz="4" w:space="0" w:color="auto"/>
              <w:left w:val="single" w:sz="4" w:space="0" w:color="auto"/>
              <w:bottom w:val="single" w:sz="4" w:space="0" w:color="auto"/>
              <w:right w:val="single" w:sz="4" w:space="0" w:color="auto"/>
            </w:tcBorders>
            <w:hideMark/>
          </w:tcPr>
          <w:p w:rsidR="006B56D4" w:rsidRPr="006B56D4" w:rsidRDefault="006B56D4">
            <w:pPr>
              <w:spacing w:line="360" w:lineRule="auto"/>
              <w:ind w:left="360"/>
              <w:rPr>
                <w:rFonts w:ascii="Arial" w:hAnsi="Arial" w:cs="Arial"/>
                <w:szCs w:val="24"/>
              </w:rPr>
            </w:pPr>
            <w:r w:rsidRPr="006B56D4">
              <w:rPr>
                <w:rFonts w:ascii="Arial" w:hAnsi="Arial" w:cs="Arial"/>
                <w:szCs w:val="24"/>
              </w:rPr>
              <w:t>Questions</w:t>
            </w:r>
          </w:p>
        </w:tc>
        <w:tc>
          <w:tcPr>
            <w:tcW w:w="4508" w:type="dxa"/>
            <w:tcBorders>
              <w:top w:val="single" w:sz="4" w:space="0" w:color="auto"/>
              <w:left w:val="single" w:sz="4" w:space="0" w:color="auto"/>
              <w:bottom w:val="single" w:sz="4" w:space="0" w:color="auto"/>
              <w:right w:val="single" w:sz="4" w:space="0" w:color="auto"/>
            </w:tcBorders>
            <w:hideMark/>
          </w:tcPr>
          <w:p w:rsidR="006B56D4" w:rsidRPr="006B56D4" w:rsidRDefault="006B56D4">
            <w:pPr>
              <w:jc w:val="center"/>
              <w:rPr>
                <w:rFonts w:ascii="Arial" w:hAnsi="Arial" w:cs="Arial"/>
                <w:szCs w:val="24"/>
              </w:rPr>
            </w:pPr>
            <w:r w:rsidRPr="006B56D4">
              <w:rPr>
                <w:rFonts w:ascii="Arial" w:hAnsi="Arial" w:cs="Arial"/>
                <w:szCs w:val="24"/>
              </w:rPr>
              <w:t>Answers</w:t>
            </w:r>
          </w:p>
        </w:tc>
      </w:tr>
      <w:tr w:rsidR="006B56D4" w:rsidRPr="006B56D4" w:rsidTr="006B56D4">
        <w:trPr>
          <w:trHeight w:val="1592"/>
        </w:trPr>
        <w:tc>
          <w:tcPr>
            <w:tcW w:w="4508" w:type="dxa"/>
            <w:vMerge w:val="restart"/>
            <w:tcBorders>
              <w:top w:val="single" w:sz="4" w:space="0" w:color="auto"/>
              <w:left w:val="single" w:sz="4" w:space="0" w:color="auto"/>
              <w:bottom w:val="single" w:sz="4" w:space="0" w:color="auto"/>
              <w:right w:val="single" w:sz="4" w:space="0" w:color="auto"/>
            </w:tcBorders>
          </w:tcPr>
          <w:p w:rsidR="006B56D4" w:rsidRPr="006B56D4" w:rsidRDefault="006B56D4">
            <w:pPr>
              <w:spacing w:line="360" w:lineRule="auto"/>
              <w:ind w:left="360"/>
              <w:rPr>
                <w:rFonts w:ascii="Arial" w:hAnsi="Arial" w:cs="Arial"/>
                <w:szCs w:val="24"/>
              </w:rPr>
            </w:pPr>
            <w:r w:rsidRPr="006B56D4">
              <w:rPr>
                <w:rFonts w:ascii="Arial" w:hAnsi="Arial" w:cs="Arial"/>
                <w:szCs w:val="24"/>
              </w:rPr>
              <w:t xml:space="preserve">What 3 things have you learnt today? </w:t>
            </w:r>
          </w:p>
          <w:p w:rsidR="006B56D4" w:rsidRPr="006B56D4" w:rsidRDefault="006B56D4">
            <w:pPr>
              <w:spacing w:line="360" w:lineRule="auto"/>
              <w:ind w:left="360"/>
              <w:rPr>
                <w:rFonts w:ascii="Arial" w:hAnsi="Arial" w:cs="Arial"/>
                <w:szCs w:val="24"/>
              </w:rPr>
            </w:pPr>
            <w:r w:rsidRPr="006B56D4">
              <w:rPr>
                <w:rFonts w:ascii="Arial" w:hAnsi="Arial" w:cs="Arial"/>
                <w:szCs w:val="24"/>
              </w:rPr>
              <w:t>Can you tell me how?</w:t>
            </w:r>
          </w:p>
          <w:p w:rsidR="006B56D4" w:rsidRPr="006B56D4" w:rsidRDefault="006B56D4">
            <w:pPr>
              <w:rPr>
                <w:sz w:val="16"/>
              </w:rPr>
            </w:pPr>
          </w:p>
        </w:tc>
        <w:tc>
          <w:tcPr>
            <w:tcW w:w="4508" w:type="dxa"/>
            <w:tcBorders>
              <w:top w:val="single" w:sz="4" w:space="0" w:color="auto"/>
              <w:left w:val="single" w:sz="4" w:space="0" w:color="auto"/>
              <w:bottom w:val="single" w:sz="4" w:space="0" w:color="auto"/>
              <w:right w:val="single" w:sz="4" w:space="0" w:color="auto"/>
            </w:tcBorders>
          </w:tcPr>
          <w:p w:rsidR="006B56D4" w:rsidRPr="006B56D4" w:rsidRDefault="006B56D4">
            <w:pPr>
              <w:rPr>
                <w:rFonts w:ascii="Arial" w:hAnsi="Arial" w:cs="Arial"/>
                <w:szCs w:val="24"/>
              </w:rPr>
            </w:pPr>
            <w:r w:rsidRPr="006B56D4">
              <w:rPr>
                <w:rFonts w:ascii="Arial" w:hAnsi="Arial" w:cs="Arial"/>
                <w:szCs w:val="24"/>
              </w:rPr>
              <w:t>Child 1</w:t>
            </w:r>
          </w:p>
          <w:p w:rsidR="006B56D4" w:rsidRPr="006B56D4" w:rsidRDefault="006B56D4">
            <w:pPr>
              <w:rPr>
                <w:rFonts w:ascii="Arial" w:hAnsi="Arial" w:cs="Arial"/>
                <w:szCs w:val="24"/>
              </w:rPr>
            </w:pPr>
          </w:p>
          <w:p w:rsidR="006B56D4" w:rsidRPr="006B56D4" w:rsidRDefault="006B56D4">
            <w:pPr>
              <w:rPr>
                <w:rFonts w:ascii="Arial" w:hAnsi="Arial" w:cs="Arial"/>
                <w:szCs w:val="24"/>
              </w:rPr>
            </w:pPr>
          </w:p>
          <w:p w:rsidR="006B56D4" w:rsidRPr="006B56D4" w:rsidRDefault="006B56D4">
            <w:pPr>
              <w:rPr>
                <w:rFonts w:ascii="Arial" w:hAnsi="Arial" w:cs="Arial"/>
                <w:szCs w:val="24"/>
              </w:rPr>
            </w:pPr>
          </w:p>
          <w:p w:rsidR="006B56D4" w:rsidRPr="006B56D4" w:rsidRDefault="006B56D4">
            <w:pPr>
              <w:rPr>
                <w:rFonts w:ascii="Arial" w:hAnsi="Arial" w:cs="Arial"/>
                <w:szCs w:val="24"/>
              </w:rPr>
            </w:pPr>
          </w:p>
          <w:p w:rsidR="006B56D4" w:rsidRPr="006B56D4" w:rsidRDefault="006B56D4">
            <w:pPr>
              <w:rPr>
                <w:rFonts w:ascii="Arial" w:hAnsi="Arial" w:cs="Arial"/>
                <w:szCs w:val="24"/>
              </w:rPr>
            </w:pPr>
          </w:p>
          <w:p w:rsidR="006B56D4" w:rsidRPr="006B56D4" w:rsidRDefault="006B56D4">
            <w:pPr>
              <w:rPr>
                <w:rFonts w:ascii="Arial" w:hAnsi="Arial" w:cs="Arial"/>
                <w:szCs w:val="24"/>
              </w:rPr>
            </w:pPr>
          </w:p>
        </w:tc>
      </w:tr>
      <w:tr w:rsidR="006B56D4" w:rsidRPr="006B56D4" w:rsidTr="006B56D4">
        <w:trPr>
          <w:trHeight w:val="1590"/>
        </w:trPr>
        <w:tc>
          <w:tcPr>
            <w:tcW w:w="0" w:type="auto"/>
            <w:vMerge/>
            <w:tcBorders>
              <w:top w:val="single" w:sz="4" w:space="0" w:color="auto"/>
              <w:left w:val="single" w:sz="4" w:space="0" w:color="auto"/>
              <w:bottom w:val="single" w:sz="4" w:space="0" w:color="auto"/>
              <w:right w:val="single" w:sz="4" w:space="0" w:color="auto"/>
            </w:tcBorders>
            <w:vAlign w:val="center"/>
            <w:hideMark/>
          </w:tcPr>
          <w:p w:rsidR="006B56D4" w:rsidRPr="006B56D4" w:rsidRDefault="006B56D4">
            <w:pPr>
              <w:rPr>
                <w:sz w:val="16"/>
                <w:lang w:eastAsia="en-US"/>
              </w:rPr>
            </w:pPr>
          </w:p>
        </w:tc>
        <w:tc>
          <w:tcPr>
            <w:tcW w:w="4508" w:type="dxa"/>
            <w:tcBorders>
              <w:top w:val="single" w:sz="4" w:space="0" w:color="auto"/>
              <w:left w:val="single" w:sz="4" w:space="0" w:color="auto"/>
              <w:bottom w:val="single" w:sz="4" w:space="0" w:color="auto"/>
              <w:right w:val="single" w:sz="4" w:space="0" w:color="auto"/>
            </w:tcBorders>
          </w:tcPr>
          <w:p w:rsidR="006B56D4" w:rsidRPr="006B56D4" w:rsidRDefault="006B56D4">
            <w:pPr>
              <w:rPr>
                <w:rFonts w:ascii="Arial" w:hAnsi="Arial" w:cs="Arial"/>
                <w:szCs w:val="24"/>
              </w:rPr>
            </w:pPr>
            <w:r w:rsidRPr="006B56D4">
              <w:rPr>
                <w:rFonts w:ascii="Arial" w:hAnsi="Arial" w:cs="Arial"/>
                <w:szCs w:val="24"/>
              </w:rPr>
              <w:t>Child 2</w:t>
            </w:r>
          </w:p>
          <w:p w:rsidR="006B56D4" w:rsidRPr="006B56D4" w:rsidRDefault="006B56D4">
            <w:pPr>
              <w:rPr>
                <w:rFonts w:ascii="Arial" w:hAnsi="Arial" w:cs="Arial"/>
                <w:szCs w:val="24"/>
              </w:rPr>
            </w:pPr>
          </w:p>
          <w:p w:rsidR="006B56D4" w:rsidRPr="006B56D4" w:rsidRDefault="006B56D4">
            <w:pPr>
              <w:rPr>
                <w:rFonts w:ascii="Arial" w:hAnsi="Arial" w:cs="Arial"/>
                <w:szCs w:val="24"/>
              </w:rPr>
            </w:pPr>
          </w:p>
          <w:p w:rsidR="006B56D4" w:rsidRPr="006B56D4" w:rsidRDefault="006B56D4">
            <w:pPr>
              <w:rPr>
                <w:rFonts w:ascii="Arial" w:hAnsi="Arial" w:cs="Arial"/>
                <w:szCs w:val="24"/>
              </w:rPr>
            </w:pPr>
          </w:p>
          <w:p w:rsidR="006B56D4" w:rsidRPr="006B56D4" w:rsidRDefault="006B56D4">
            <w:pPr>
              <w:rPr>
                <w:rFonts w:ascii="Arial" w:hAnsi="Arial" w:cs="Arial"/>
                <w:szCs w:val="24"/>
              </w:rPr>
            </w:pPr>
          </w:p>
          <w:p w:rsidR="006B56D4" w:rsidRPr="006B56D4" w:rsidRDefault="006B56D4">
            <w:pPr>
              <w:rPr>
                <w:rFonts w:ascii="Arial" w:hAnsi="Arial" w:cs="Arial"/>
                <w:szCs w:val="24"/>
              </w:rPr>
            </w:pPr>
          </w:p>
          <w:p w:rsidR="006B56D4" w:rsidRPr="006B56D4" w:rsidRDefault="006B56D4">
            <w:pPr>
              <w:rPr>
                <w:rFonts w:ascii="Arial" w:hAnsi="Arial" w:cs="Arial"/>
                <w:szCs w:val="24"/>
              </w:rPr>
            </w:pPr>
          </w:p>
        </w:tc>
      </w:tr>
      <w:tr w:rsidR="006B56D4" w:rsidRPr="006B56D4" w:rsidTr="006B56D4">
        <w:trPr>
          <w:trHeight w:val="1590"/>
        </w:trPr>
        <w:tc>
          <w:tcPr>
            <w:tcW w:w="0" w:type="auto"/>
            <w:vMerge/>
            <w:tcBorders>
              <w:top w:val="single" w:sz="4" w:space="0" w:color="auto"/>
              <w:left w:val="single" w:sz="4" w:space="0" w:color="auto"/>
              <w:bottom w:val="single" w:sz="4" w:space="0" w:color="auto"/>
              <w:right w:val="single" w:sz="4" w:space="0" w:color="auto"/>
            </w:tcBorders>
            <w:vAlign w:val="center"/>
            <w:hideMark/>
          </w:tcPr>
          <w:p w:rsidR="006B56D4" w:rsidRPr="006B56D4" w:rsidRDefault="006B56D4">
            <w:pPr>
              <w:rPr>
                <w:sz w:val="16"/>
                <w:lang w:eastAsia="en-US"/>
              </w:rPr>
            </w:pPr>
          </w:p>
        </w:tc>
        <w:tc>
          <w:tcPr>
            <w:tcW w:w="4508" w:type="dxa"/>
            <w:tcBorders>
              <w:top w:val="single" w:sz="4" w:space="0" w:color="auto"/>
              <w:left w:val="single" w:sz="4" w:space="0" w:color="auto"/>
              <w:bottom w:val="single" w:sz="4" w:space="0" w:color="auto"/>
              <w:right w:val="single" w:sz="4" w:space="0" w:color="auto"/>
            </w:tcBorders>
          </w:tcPr>
          <w:p w:rsidR="006B56D4" w:rsidRPr="006B56D4" w:rsidRDefault="006B56D4">
            <w:pPr>
              <w:rPr>
                <w:rFonts w:ascii="Arial" w:hAnsi="Arial" w:cs="Arial"/>
                <w:szCs w:val="24"/>
              </w:rPr>
            </w:pPr>
            <w:r w:rsidRPr="006B56D4">
              <w:rPr>
                <w:rFonts w:ascii="Arial" w:hAnsi="Arial" w:cs="Arial"/>
                <w:szCs w:val="24"/>
              </w:rPr>
              <w:t xml:space="preserve">Child 3 </w:t>
            </w:r>
          </w:p>
          <w:p w:rsidR="006B56D4" w:rsidRPr="006B56D4" w:rsidRDefault="006B56D4">
            <w:pPr>
              <w:rPr>
                <w:rFonts w:ascii="Arial" w:hAnsi="Arial" w:cs="Arial"/>
                <w:szCs w:val="24"/>
              </w:rPr>
            </w:pPr>
          </w:p>
          <w:p w:rsidR="006B56D4" w:rsidRPr="006B56D4" w:rsidRDefault="006B56D4">
            <w:pPr>
              <w:rPr>
                <w:rFonts w:ascii="Arial" w:hAnsi="Arial" w:cs="Arial"/>
                <w:szCs w:val="24"/>
              </w:rPr>
            </w:pPr>
          </w:p>
          <w:p w:rsidR="006B56D4" w:rsidRPr="006B56D4" w:rsidRDefault="006B56D4">
            <w:pPr>
              <w:rPr>
                <w:rFonts w:ascii="Arial" w:hAnsi="Arial" w:cs="Arial"/>
                <w:szCs w:val="24"/>
              </w:rPr>
            </w:pPr>
          </w:p>
          <w:p w:rsidR="006B56D4" w:rsidRPr="006B56D4" w:rsidRDefault="006B56D4">
            <w:pPr>
              <w:rPr>
                <w:rFonts w:ascii="Arial" w:hAnsi="Arial" w:cs="Arial"/>
                <w:szCs w:val="24"/>
              </w:rPr>
            </w:pPr>
          </w:p>
          <w:p w:rsidR="006B56D4" w:rsidRPr="006B56D4" w:rsidRDefault="006B56D4">
            <w:pPr>
              <w:rPr>
                <w:rFonts w:ascii="Arial" w:hAnsi="Arial" w:cs="Arial"/>
                <w:szCs w:val="24"/>
              </w:rPr>
            </w:pPr>
          </w:p>
          <w:p w:rsidR="006B56D4" w:rsidRPr="006B56D4" w:rsidRDefault="006B56D4">
            <w:pPr>
              <w:rPr>
                <w:rFonts w:ascii="Arial" w:hAnsi="Arial" w:cs="Arial"/>
                <w:szCs w:val="24"/>
              </w:rPr>
            </w:pPr>
          </w:p>
        </w:tc>
      </w:tr>
      <w:tr w:rsidR="006B56D4" w:rsidRPr="006B56D4" w:rsidTr="006B56D4">
        <w:trPr>
          <w:trHeight w:val="1737"/>
        </w:trPr>
        <w:tc>
          <w:tcPr>
            <w:tcW w:w="4508" w:type="dxa"/>
            <w:vMerge w:val="restart"/>
            <w:tcBorders>
              <w:top w:val="single" w:sz="4" w:space="0" w:color="auto"/>
              <w:left w:val="single" w:sz="4" w:space="0" w:color="auto"/>
              <w:bottom w:val="single" w:sz="4" w:space="0" w:color="auto"/>
              <w:right w:val="single" w:sz="4" w:space="0" w:color="auto"/>
            </w:tcBorders>
          </w:tcPr>
          <w:p w:rsidR="006B56D4" w:rsidRPr="006B56D4" w:rsidRDefault="006B56D4">
            <w:pPr>
              <w:spacing w:line="360" w:lineRule="auto"/>
              <w:ind w:left="360"/>
              <w:rPr>
                <w:rFonts w:ascii="Arial" w:hAnsi="Arial" w:cs="Arial"/>
                <w:szCs w:val="24"/>
              </w:rPr>
            </w:pPr>
            <w:r w:rsidRPr="006B56D4">
              <w:rPr>
                <w:rFonts w:ascii="Arial" w:hAnsi="Arial" w:cs="Arial"/>
                <w:szCs w:val="24"/>
              </w:rPr>
              <w:t xml:space="preserve">What have you enjoyed most about this activity? </w:t>
            </w:r>
          </w:p>
          <w:p w:rsidR="006B56D4" w:rsidRPr="006B56D4" w:rsidRDefault="006B56D4">
            <w:pPr>
              <w:spacing w:line="360" w:lineRule="auto"/>
              <w:ind w:left="360"/>
              <w:rPr>
                <w:rFonts w:ascii="Arial" w:hAnsi="Arial" w:cs="Arial"/>
                <w:szCs w:val="24"/>
              </w:rPr>
            </w:pPr>
            <w:r w:rsidRPr="006B56D4">
              <w:rPr>
                <w:rFonts w:ascii="Arial" w:hAnsi="Arial" w:cs="Arial"/>
                <w:szCs w:val="24"/>
              </w:rPr>
              <w:t>What makes you say this?</w:t>
            </w:r>
          </w:p>
          <w:p w:rsidR="006B56D4" w:rsidRPr="006B56D4" w:rsidRDefault="006B56D4">
            <w:pPr>
              <w:rPr>
                <w:sz w:val="16"/>
              </w:rPr>
            </w:pPr>
          </w:p>
        </w:tc>
        <w:tc>
          <w:tcPr>
            <w:tcW w:w="4508" w:type="dxa"/>
            <w:tcBorders>
              <w:top w:val="single" w:sz="4" w:space="0" w:color="auto"/>
              <w:left w:val="single" w:sz="4" w:space="0" w:color="auto"/>
              <w:bottom w:val="single" w:sz="4" w:space="0" w:color="auto"/>
              <w:right w:val="single" w:sz="4" w:space="0" w:color="auto"/>
            </w:tcBorders>
          </w:tcPr>
          <w:p w:rsidR="006B56D4" w:rsidRPr="006B56D4" w:rsidRDefault="006B56D4">
            <w:pPr>
              <w:rPr>
                <w:rFonts w:ascii="Arial" w:hAnsi="Arial" w:cs="Arial"/>
                <w:szCs w:val="24"/>
              </w:rPr>
            </w:pPr>
            <w:r w:rsidRPr="006B56D4">
              <w:rPr>
                <w:rFonts w:ascii="Arial" w:hAnsi="Arial" w:cs="Arial"/>
                <w:szCs w:val="24"/>
              </w:rPr>
              <w:t>Child 1</w:t>
            </w:r>
          </w:p>
          <w:p w:rsidR="006B56D4" w:rsidRPr="006B56D4" w:rsidRDefault="006B56D4">
            <w:pPr>
              <w:rPr>
                <w:rFonts w:ascii="Arial" w:hAnsi="Arial" w:cs="Arial"/>
                <w:szCs w:val="24"/>
              </w:rPr>
            </w:pPr>
          </w:p>
          <w:p w:rsidR="006B56D4" w:rsidRPr="006B56D4" w:rsidRDefault="006B56D4">
            <w:pPr>
              <w:rPr>
                <w:rFonts w:ascii="Arial" w:hAnsi="Arial" w:cs="Arial"/>
                <w:szCs w:val="24"/>
              </w:rPr>
            </w:pPr>
          </w:p>
          <w:p w:rsidR="006B56D4" w:rsidRPr="006B56D4" w:rsidRDefault="006B56D4">
            <w:pPr>
              <w:rPr>
                <w:rFonts w:ascii="Arial" w:hAnsi="Arial" w:cs="Arial"/>
                <w:szCs w:val="24"/>
              </w:rPr>
            </w:pPr>
          </w:p>
          <w:p w:rsidR="006B56D4" w:rsidRPr="006B56D4" w:rsidRDefault="006B56D4">
            <w:pPr>
              <w:rPr>
                <w:rFonts w:ascii="Arial" w:hAnsi="Arial" w:cs="Arial"/>
                <w:szCs w:val="24"/>
              </w:rPr>
            </w:pPr>
          </w:p>
          <w:p w:rsidR="006B56D4" w:rsidRPr="006B56D4" w:rsidRDefault="006B56D4">
            <w:pPr>
              <w:rPr>
                <w:rFonts w:ascii="Arial" w:hAnsi="Arial" w:cs="Arial"/>
                <w:szCs w:val="24"/>
              </w:rPr>
            </w:pPr>
          </w:p>
          <w:p w:rsidR="006B56D4" w:rsidRPr="006B56D4" w:rsidRDefault="006B56D4">
            <w:pPr>
              <w:rPr>
                <w:rFonts w:ascii="Arial" w:hAnsi="Arial" w:cs="Arial"/>
                <w:szCs w:val="24"/>
              </w:rPr>
            </w:pPr>
          </w:p>
        </w:tc>
      </w:tr>
      <w:tr w:rsidR="006B56D4" w:rsidRPr="006B56D4" w:rsidTr="006B56D4">
        <w:trPr>
          <w:trHeight w:val="1735"/>
        </w:trPr>
        <w:tc>
          <w:tcPr>
            <w:tcW w:w="0" w:type="auto"/>
            <w:vMerge/>
            <w:tcBorders>
              <w:top w:val="single" w:sz="4" w:space="0" w:color="auto"/>
              <w:left w:val="single" w:sz="4" w:space="0" w:color="auto"/>
              <w:bottom w:val="single" w:sz="4" w:space="0" w:color="auto"/>
              <w:right w:val="single" w:sz="4" w:space="0" w:color="auto"/>
            </w:tcBorders>
            <w:vAlign w:val="center"/>
            <w:hideMark/>
          </w:tcPr>
          <w:p w:rsidR="006B56D4" w:rsidRPr="006B56D4" w:rsidRDefault="006B56D4">
            <w:pPr>
              <w:rPr>
                <w:sz w:val="16"/>
                <w:lang w:eastAsia="en-US"/>
              </w:rPr>
            </w:pPr>
          </w:p>
        </w:tc>
        <w:tc>
          <w:tcPr>
            <w:tcW w:w="4508" w:type="dxa"/>
            <w:tcBorders>
              <w:top w:val="single" w:sz="4" w:space="0" w:color="auto"/>
              <w:left w:val="single" w:sz="4" w:space="0" w:color="auto"/>
              <w:bottom w:val="single" w:sz="4" w:space="0" w:color="auto"/>
              <w:right w:val="single" w:sz="4" w:space="0" w:color="auto"/>
            </w:tcBorders>
          </w:tcPr>
          <w:p w:rsidR="006B56D4" w:rsidRPr="006B56D4" w:rsidRDefault="006B56D4">
            <w:pPr>
              <w:rPr>
                <w:rFonts w:ascii="Arial" w:hAnsi="Arial" w:cs="Arial"/>
                <w:szCs w:val="24"/>
              </w:rPr>
            </w:pPr>
            <w:r w:rsidRPr="006B56D4">
              <w:rPr>
                <w:rFonts w:ascii="Arial" w:hAnsi="Arial" w:cs="Arial"/>
                <w:szCs w:val="24"/>
              </w:rPr>
              <w:t>Child 2</w:t>
            </w:r>
          </w:p>
          <w:p w:rsidR="006B56D4" w:rsidRPr="006B56D4" w:rsidRDefault="006B56D4">
            <w:pPr>
              <w:rPr>
                <w:rFonts w:ascii="Arial" w:hAnsi="Arial" w:cs="Arial"/>
                <w:szCs w:val="24"/>
              </w:rPr>
            </w:pPr>
          </w:p>
          <w:p w:rsidR="006B56D4" w:rsidRPr="006B56D4" w:rsidRDefault="006B56D4">
            <w:pPr>
              <w:rPr>
                <w:rFonts w:ascii="Arial" w:hAnsi="Arial" w:cs="Arial"/>
                <w:szCs w:val="24"/>
              </w:rPr>
            </w:pPr>
          </w:p>
          <w:p w:rsidR="006B56D4" w:rsidRPr="006B56D4" w:rsidRDefault="006B56D4">
            <w:pPr>
              <w:rPr>
                <w:rFonts w:ascii="Arial" w:hAnsi="Arial" w:cs="Arial"/>
                <w:szCs w:val="24"/>
              </w:rPr>
            </w:pPr>
          </w:p>
          <w:p w:rsidR="006B56D4" w:rsidRPr="006B56D4" w:rsidRDefault="006B56D4">
            <w:pPr>
              <w:rPr>
                <w:rFonts w:ascii="Arial" w:hAnsi="Arial" w:cs="Arial"/>
                <w:szCs w:val="24"/>
              </w:rPr>
            </w:pPr>
          </w:p>
          <w:p w:rsidR="006B56D4" w:rsidRPr="006B56D4" w:rsidRDefault="006B56D4">
            <w:pPr>
              <w:rPr>
                <w:rFonts w:ascii="Arial" w:hAnsi="Arial" w:cs="Arial"/>
                <w:szCs w:val="24"/>
              </w:rPr>
            </w:pPr>
          </w:p>
          <w:p w:rsidR="006B56D4" w:rsidRPr="006B56D4" w:rsidRDefault="006B56D4">
            <w:pPr>
              <w:rPr>
                <w:rFonts w:ascii="Arial" w:hAnsi="Arial" w:cs="Arial"/>
                <w:szCs w:val="24"/>
              </w:rPr>
            </w:pPr>
          </w:p>
        </w:tc>
      </w:tr>
      <w:tr w:rsidR="006B56D4" w:rsidRPr="006B56D4" w:rsidTr="006B56D4">
        <w:trPr>
          <w:trHeight w:val="1735"/>
        </w:trPr>
        <w:tc>
          <w:tcPr>
            <w:tcW w:w="0" w:type="auto"/>
            <w:vMerge/>
            <w:tcBorders>
              <w:top w:val="single" w:sz="4" w:space="0" w:color="auto"/>
              <w:left w:val="single" w:sz="4" w:space="0" w:color="auto"/>
              <w:bottom w:val="single" w:sz="4" w:space="0" w:color="auto"/>
              <w:right w:val="single" w:sz="4" w:space="0" w:color="auto"/>
            </w:tcBorders>
            <w:vAlign w:val="center"/>
            <w:hideMark/>
          </w:tcPr>
          <w:p w:rsidR="006B56D4" w:rsidRPr="006B56D4" w:rsidRDefault="006B56D4">
            <w:pPr>
              <w:rPr>
                <w:sz w:val="16"/>
                <w:lang w:eastAsia="en-US"/>
              </w:rPr>
            </w:pPr>
          </w:p>
        </w:tc>
        <w:tc>
          <w:tcPr>
            <w:tcW w:w="4508" w:type="dxa"/>
            <w:tcBorders>
              <w:top w:val="single" w:sz="4" w:space="0" w:color="auto"/>
              <w:left w:val="single" w:sz="4" w:space="0" w:color="auto"/>
              <w:bottom w:val="single" w:sz="4" w:space="0" w:color="auto"/>
              <w:right w:val="single" w:sz="4" w:space="0" w:color="auto"/>
            </w:tcBorders>
          </w:tcPr>
          <w:p w:rsidR="006B56D4" w:rsidRPr="006B56D4" w:rsidRDefault="006B56D4">
            <w:pPr>
              <w:rPr>
                <w:rFonts w:ascii="Arial" w:hAnsi="Arial" w:cs="Arial"/>
                <w:szCs w:val="24"/>
              </w:rPr>
            </w:pPr>
            <w:r w:rsidRPr="006B56D4">
              <w:rPr>
                <w:rFonts w:ascii="Arial" w:hAnsi="Arial" w:cs="Arial"/>
                <w:szCs w:val="24"/>
              </w:rPr>
              <w:t xml:space="preserve">Child 3 </w:t>
            </w:r>
          </w:p>
          <w:p w:rsidR="006B56D4" w:rsidRPr="006B56D4" w:rsidRDefault="006B56D4">
            <w:pPr>
              <w:rPr>
                <w:rFonts w:ascii="Arial" w:hAnsi="Arial" w:cs="Arial"/>
                <w:szCs w:val="24"/>
              </w:rPr>
            </w:pPr>
          </w:p>
          <w:p w:rsidR="006B56D4" w:rsidRPr="006B56D4" w:rsidRDefault="006B56D4">
            <w:pPr>
              <w:rPr>
                <w:rFonts w:ascii="Arial" w:hAnsi="Arial" w:cs="Arial"/>
                <w:szCs w:val="24"/>
              </w:rPr>
            </w:pPr>
          </w:p>
          <w:p w:rsidR="006B56D4" w:rsidRPr="006B56D4" w:rsidRDefault="006B56D4">
            <w:pPr>
              <w:rPr>
                <w:rFonts w:ascii="Arial" w:hAnsi="Arial" w:cs="Arial"/>
                <w:szCs w:val="24"/>
              </w:rPr>
            </w:pPr>
          </w:p>
          <w:p w:rsidR="006B56D4" w:rsidRPr="006B56D4" w:rsidRDefault="006B56D4">
            <w:pPr>
              <w:rPr>
                <w:rFonts w:ascii="Arial" w:hAnsi="Arial" w:cs="Arial"/>
                <w:szCs w:val="24"/>
              </w:rPr>
            </w:pPr>
          </w:p>
          <w:p w:rsidR="006B56D4" w:rsidRPr="006B56D4" w:rsidRDefault="006B56D4">
            <w:pPr>
              <w:rPr>
                <w:rFonts w:ascii="Arial" w:hAnsi="Arial" w:cs="Arial"/>
                <w:szCs w:val="24"/>
              </w:rPr>
            </w:pPr>
          </w:p>
        </w:tc>
      </w:tr>
    </w:tbl>
    <w:p w:rsidR="006B56D4" w:rsidRDefault="006B56D4" w:rsidP="006B56D4">
      <w:pPr>
        <w:tabs>
          <w:tab w:val="left" w:pos="1029"/>
        </w:tabs>
        <w:rPr>
          <w:rFonts w:asciiTheme="majorHAnsi" w:hAnsiTheme="majorHAnsi" w:cstheme="majorHAnsi"/>
          <w:sz w:val="24"/>
          <w:lang w:eastAsia="en-US"/>
        </w:rPr>
      </w:pPr>
    </w:p>
    <w:p w:rsidR="00444DEA" w:rsidRDefault="00444DEA" w:rsidP="006B56D4">
      <w:pPr>
        <w:tabs>
          <w:tab w:val="left" w:pos="1029"/>
        </w:tabs>
        <w:rPr>
          <w:rFonts w:asciiTheme="majorHAnsi" w:hAnsiTheme="majorHAnsi" w:cstheme="majorHAnsi"/>
          <w:sz w:val="24"/>
          <w:lang w:eastAsia="en-US"/>
        </w:rPr>
      </w:pPr>
    </w:p>
    <w:p w:rsidR="00444DEA" w:rsidRDefault="00444DEA" w:rsidP="006B56D4">
      <w:pPr>
        <w:tabs>
          <w:tab w:val="left" w:pos="1029"/>
        </w:tabs>
        <w:rPr>
          <w:rFonts w:asciiTheme="majorHAnsi" w:hAnsiTheme="majorHAnsi" w:cstheme="majorHAnsi"/>
          <w:sz w:val="24"/>
          <w:lang w:eastAsia="en-US"/>
        </w:rPr>
      </w:pPr>
    </w:p>
    <w:p w:rsidR="00444DEA" w:rsidRDefault="00444DEA" w:rsidP="00444DEA">
      <w:pPr>
        <w:spacing w:after="160" w:line="256" w:lineRule="auto"/>
        <w:rPr>
          <w:rFonts w:asciiTheme="majorHAnsi" w:hAnsiTheme="majorHAnsi" w:cstheme="majorHAnsi"/>
          <w:sz w:val="24"/>
          <w:lang w:eastAsia="en-US"/>
        </w:rPr>
      </w:pPr>
    </w:p>
    <w:p w:rsidR="00444DEA" w:rsidRPr="00444DEA" w:rsidRDefault="00444DEA" w:rsidP="00444DEA">
      <w:pPr>
        <w:spacing w:after="160" w:line="256" w:lineRule="auto"/>
        <w:rPr>
          <w:rFonts w:ascii="Calibri" w:eastAsia="Calibri" w:hAnsi="Calibri"/>
          <w:i/>
          <w:sz w:val="22"/>
          <w:szCs w:val="22"/>
          <w:lang w:eastAsia="en-US"/>
        </w:rPr>
      </w:pPr>
      <w:r>
        <w:rPr>
          <w:rFonts w:asciiTheme="majorHAnsi" w:hAnsiTheme="majorHAnsi" w:cstheme="majorHAnsi"/>
          <w:sz w:val="24"/>
          <w:lang w:eastAsia="en-US"/>
        </w:rPr>
        <w:t xml:space="preserve">Appendix B: </w:t>
      </w:r>
      <w:r>
        <w:rPr>
          <w:rFonts w:asciiTheme="majorHAnsi" w:hAnsiTheme="majorHAnsi" w:cstheme="majorHAnsi"/>
          <w:i/>
          <w:sz w:val="24"/>
          <w:lang w:eastAsia="en-US"/>
        </w:rPr>
        <w:t xml:space="preserve">Observation of group work using Leuven Scale of Involvement. </w:t>
      </w:r>
    </w:p>
    <w:tbl>
      <w:tblPr>
        <w:tblStyle w:val="TableGrid1"/>
        <w:tblpPr w:leftFromText="180" w:rightFromText="180" w:vertAnchor="page" w:horzAnchor="margin" w:tblpXSpec="center" w:tblpY="2024"/>
        <w:tblW w:w="11194" w:type="dxa"/>
        <w:tblInd w:w="0" w:type="dxa"/>
        <w:tblLook w:val="04A0" w:firstRow="1" w:lastRow="0" w:firstColumn="1" w:lastColumn="0" w:noHBand="0" w:noVBand="1"/>
      </w:tblPr>
      <w:tblGrid>
        <w:gridCol w:w="1865"/>
        <w:gridCol w:w="1865"/>
        <w:gridCol w:w="1865"/>
        <w:gridCol w:w="1865"/>
        <w:gridCol w:w="1867"/>
        <w:gridCol w:w="1867"/>
      </w:tblGrid>
      <w:tr w:rsidR="00444DEA" w:rsidRPr="00444DEA" w:rsidTr="00444DEA">
        <w:trPr>
          <w:trHeight w:val="724"/>
        </w:trPr>
        <w:tc>
          <w:tcPr>
            <w:tcW w:w="1865" w:type="dxa"/>
            <w:tcBorders>
              <w:top w:val="single" w:sz="4" w:space="0" w:color="auto"/>
              <w:left w:val="single" w:sz="4" w:space="0" w:color="auto"/>
              <w:bottom w:val="single" w:sz="4" w:space="0" w:color="auto"/>
              <w:right w:val="single" w:sz="4" w:space="0" w:color="auto"/>
            </w:tcBorders>
            <w:hideMark/>
          </w:tcPr>
          <w:p w:rsidR="00444DEA" w:rsidRPr="00444DEA" w:rsidRDefault="00444DEA" w:rsidP="00444DEA">
            <w:pPr>
              <w:jc w:val="center"/>
              <w:rPr>
                <w:lang w:eastAsia="en-US"/>
              </w:rPr>
            </w:pPr>
            <w:r w:rsidRPr="00444DEA">
              <w:rPr>
                <w:lang w:eastAsia="en-US"/>
              </w:rPr>
              <w:t>Level of involvement</w:t>
            </w:r>
          </w:p>
        </w:tc>
        <w:tc>
          <w:tcPr>
            <w:tcW w:w="1865" w:type="dxa"/>
            <w:tcBorders>
              <w:top w:val="single" w:sz="4" w:space="0" w:color="auto"/>
              <w:left w:val="single" w:sz="4" w:space="0" w:color="auto"/>
              <w:bottom w:val="single" w:sz="4" w:space="0" w:color="auto"/>
              <w:right w:val="single" w:sz="4" w:space="0" w:color="auto"/>
            </w:tcBorders>
            <w:hideMark/>
          </w:tcPr>
          <w:p w:rsidR="00444DEA" w:rsidRPr="00444DEA" w:rsidRDefault="00444DEA" w:rsidP="00444DEA">
            <w:pPr>
              <w:jc w:val="center"/>
              <w:rPr>
                <w:lang w:eastAsia="en-US"/>
              </w:rPr>
            </w:pPr>
            <w:r w:rsidRPr="00444DEA">
              <w:rPr>
                <w:lang w:eastAsia="en-US"/>
              </w:rPr>
              <w:t>Child 1</w:t>
            </w:r>
          </w:p>
          <w:p w:rsidR="00444DEA" w:rsidRDefault="00444DEA" w:rsidP="00444DEA">
            <w:pPr>
              <w:jc w:val="center"/>
              <w:rPr>
                <w:lang w:eastAsia="en-US"/>
              </w:rPr>
            </w:pPr>
            <w:r w:rsidRPr="00444DEA">
              <w:rPr>
                <w:lang w:eastAsia="en-US"/>
              </w:rPr>
              <w:t>(reporter)</w:t>
            </w:r>
          </w:p>
          <w:p w:rsidR="00765AB5" w:rsidRPr="00444DEA" w:rsidRDefault="00765AB5" w:rsidP="00444DEA">
            <w:pPr>
              <w:jc w:val="center"/>
              <w:rPr>
                <w:lang w:eastAsia="en-US"/>
              </w:rPr>
            </w:pPr>
            <w:r>
              <w:rPr>
                <w:lang w:eastAsia="en-US"/>
              </w:rPr>
              <w:t>Had to go out.</w:t>
            </w:r>
          </w:p>
        </w:tc>
        <w:tc>
          <w:tcPr>
            <w:tcW w:w="1865" w:type="dxa"/>
            <w:tcBorders>
              <w:top w:val="single" w:sz="4" w:space="0" w:color="auto"/>
              <w:left w:val="single" w:sz="4" w:space="0" w:color="auto"/>
              <w:bottom w:val="single" w:sz="4" w:space="0" w:color="auto"/>
              <w:right w:val="single" w:sz="4" w:space="0" w:color="auto"/>
            </w:tcBorders>
            <w:hideMark/>
          </w:tcPr>
          <w:p w:rsidR="00444DEA" w:rsidRPr="00444DEA" w:rsidRDefault="00444DEA" w:rsidP="00444DEA">
            <w:pPr>
              <w:jc w:val="center"/>
              <w:rPr>
                <w:lang w:eastAsia="en-US"/>
              </w:rPr>
            </w:pPr>
            <w:r w:rsidRPr="00444DEA">
              <w:rPr>
                <w:lang w:eastAsia="en-US"/>
              </w:rPr>
              <w:t>Child 2</w:t>
            </w:r>
          </w:p>
          <w:p w:rsidR="00444DEA" w:rsidRPr="00444DEA" w:rsidRDefault="00444DEA" w:rsidP="00444DEA">
            <w:pPr>
              <w:jc w:val="center"/>
              <w:rPr>
                <w:lang w:eastAsia="en-US"/>
              </w:rPr>
            </w:pPr>
            <w:r w:rsidRPr="00444DEA">
              <w:rPr>
                <w:lang w:eastAsia="en-US"/>
              </w:rPr>
              <w:t>(researcher)</w:t>
            </w:r>
          </w:p>
        </w:tc>
        <w:tc>
          <w:tcPr>
            <w:tcW w:w="1865" w:type="dxa"/>
            <w:tcBorders>
              <w:top w:val="single" w:sz="4" w:space="0" w:color="auto"/>
              <w:left w:val="single" w:sz="4" w:space="0" w:color="auto"/>
              <w:bottom w:val="single" w:sz="4" w:space="0" w:color="auto"/>
              <w:right w:val="single" w:sz="4" w:space="0" w:color="auto"/>
            </w:tcBorders>
            <w:hideMark/>
          </w:tcPr>
          <w:p w:rsidR="00444DEA" w:rsidRPr="00444DEA" w:rsidRDefault="00444DEA" w:rsidP="00444DEA">
            <w:pPr>
              <w:jc w:val="center"/>
              <w:rPr>
                <w:lang w:eastAsia="en-US"/>
              </w:rPr>
            </w:pPr>
            <w:r w:rsidRPr="00444DEA">
              <w:rPr>
                <w:lang w:eastAsia="en-US"/>
              </w:rPr>
              <w:t>Child 3</w:t>
            </w:r>
          </w:p>
          <w:p w:rsidR="00444DEA" w:rsidRPr="00444DEA" w:rsidRDefault="00444DEA" w:rsidP="00444DEA">
            <w:pPr>
              <w:jc w:val="center"/>
              <w:rPr>
                <w:lang w:eastAsia="en-US"/>
              </w:rPr>
            </w:pPr>
            <w:r w:rsidRPr="00444DEA">
              <w:rPr>
                <w:lang w:eastAsia="en-US"/>
              </w:rPr>
              <w:t>(scribe)</w:t>
            </w:r>
          </w:p>
        </w:tc>
        <w:tc>
          <w:tcPr>
            <w:tcW w:w="1867" w:type="dxa"/>
            <w:tcBorders>
              <w:top w:val="single" w:sz="4" w:space="0" w:color="auto"/>
              <w:left w:val="single" w:sz="4" w:space="0" w:color="auto"/>
              <w:bottom w:val="single" w:sz="4" w:space="0" w:color="auto"/>
              <w:right w:val="single" w:sz="4" w:space="0" w:color="auto"/>
            </w:tcBorders>
            <w:hideMark/>
          </w:tcPr>
          <w:p w:rsidR="00444DEA" w:rsidRPr="00444DEA" w:rsidRDefault="00444DEA" w:rsidP="00444DEA">
            <w:pPr>
              <w:jc w:val="center"/>
              <w:rPr>
                <w:lang w:eastAsia="en-US"/>
              </w:rPr>
            </w:pPr>
            <w:r w:rsidRPr="00444DEA">
              <w:rPr>
                <w:lang w:eastAsia="en-US"/>
              </w:rPr>
              <w:t>Child 4</w:t>
            </w:r>
          </w:p>
          <w:p w:rsidR="00444DEA" w:rsidRPr="00444DEA" w:rsidRDefault="00444DEA" w:rsidP="00444DEA">
            <w:pPr>
              <w:jc w:val="center"/>
              <w:rPr>
                <w:lang w:eastAsia="en-US"/>
              </w:rPr>
            </w:pPr>
            <w:r w:rsidRPr="00444DEA">
              <w:rPr>
                <w:lang w:eastAsia="en-US"/>
              </w:rPr>
              <w:t>(maker)</w:t>
            </w:r>
          </w:p>
        </w:tc>
        <w:tc>
          <w:tcPr>
            <w:tcW w:w="1867" w:type="dxa"/>
            <w:tcBorders>
              <w:top w:val="single" w:sz="4" w:space="0" w:color="auto"/>
              <w:left w:val="single" w:sz="4" w:space="0" w:color="auto"/>
              <w:bottom w:val="single" w:sz="4" w:space="0" w:color="auto"/>
              <w:right w:val="single" w:sz="4" w:space="0" w:color="auto"/>
            </w:tcBorders>
            <w:hideMark/>
          </w:tcPr>
          <w:p w:rsidR="00444DEA" w:rsidRPr="00444DEA" w:rsidRDefault="00444DEA" w:rsidP="00444DEA">
            <w:pPr>
              <w:jc w:val="center"/>
              <w:rPr>
                <w:lang w:eastAsia="en-US"/>
              </w:rPr>
            </w:pPr>
            <w:r w:rsidRPr="00444DEA">
              <w:rPr>
                <w:lang w:eastAsia="en-US"/>
              </w:rPr>
              <w:t>Child 5</w:t>
            </w:r>
          </w:p>
          <w:p w:rsidR="00444DEA" w:rsidRPr="00444DEA" w:rsidRDefault="00444DEA" w:rsidP="00444DEA">
            <w:pPr>
              <w:jc w:val="center"/>
              <w:rPr>
                <w:lang w:eastAsia="en-US"/>
              </w:rPr>
            </w:pPr>
            <w:r w:rsidRPr="00444DEA">
              <w:rPr>
                <w:lang w:eastAsia="en-US"/>
              </w:rPr>
              <w:t>(leader)</w:t>
            </w:r>
          </w:p>
        </w:tc>
      </w:tr>
      <w:tr w:rsidR="00444DEA" w:rsidRPr="00444DEA" w:rsidTr="00444DEA">
        <w:trPr>
          <w:trHeight w:val="684"/>
        </w:trPr>
        <w:tc>
          <w:tcPr>
            <w:tcW w:w="1865" w:type="dxa"/>
            <w:tcBorders>
              <w:top w:val="single" w:sz="4" w:space="0" w:color="auto"/>
              <w:left w:val="single" w:sz="4" w:space="0" w:color="auto"/>
              <w:bottom w:val="single" w:sz="4" w:space="0" w:color="auto"/>
              <w:right w:val="single" w:sz="4" w:space="0" w:color="auto"/>
            </w:tcBorders>
            <w:hideMark/>
          </w:tcPr>
          <w:p w:rsidR="00765AB5" w:rsidRDefault="00765AB5" w:rsidP="00765AB5">
            <w:pPr>
              <w:jc w:val="center"/>
            </w:pPr>
            <w:r>
              <w:t>1-</w:t>
            </w:r>
          </w:p>
          <w:p w:rsidR="00444DEA" w:rsidRPr="00444DEA" w:rsidRDefault="00765AB5" w:rsidP="00765AB5">
            <w:pPr>
              <w:jc w:val="center"/>
              <w:rPr>
                <w:lang w:eastAsia="en-US"/>
              </w:rPr>
            </w:pPr>
            <w:r>
              <w:rPr>
                <w:b/>
              </w:rPr>
              <w:t>Little activity</w:t>
            </w:r>
          </w:p>
        </w:tc>
        <w:tc>
          <w:tcPr>
            <w:tcW w:w="1865" w:type="dxa"/>
            <w:tcBorders>
              <w:top w:val="single" w:sz="4" w:space="0" w:color="auto"/>
              <w:left w:val="single" w:sz="4" w:space="0" w:color="auto"/>
              <w:bottom w:val="single" w:sz="4" w:space="0" w:color="auto"/>
              <w:right w:val="single" w:sz="4" w:space="0" w:color="auto"/>
            </w:tcBorders>
          </w:tcPr>
          <w:p w:rsidR="00444DEA" w:rsidRPr="00444DEA" w:rsidRDefault="00444DEA" w:rsidP="00444DEA">
            <w:pPr>
              <w:jc w:val="center"/>
              <w:rPr>
                <w:lang w:eastAsia="en-US"/>
              </w:rPr>
            </w:pPr>
          </w:p>
        </w:tc>
        <w:tc>
          <w:tcPr>
            <w:tcW w:w="1865" w:type="dxa"/>
            <w:tcBorders>
              <w:top w:val="single" w:sz="4" w:space="0" w:color="auto"/>
              <w:left w:val="single" w:sz="4" w:space="0" w:color="auto"/>
              <w:bottom w:val="single" w:sz="4" w:space="0" w:color="auto"/>
              <w:right w:val="single" w:sz="4" w:space="0" w:color="auto"/>
            </w:tcBorders>
          </w:tcPr>
          <w:p w:rsidR="00444DEA" w:rsidRPr="00444DEA" w:rsidRDefault="00444DEA" w:rsidP="00444DEA">
            <w:pPr>
              <w:jc w:val="center"/>
              <w:rPr>
                <w:lang w:eastAsia="en-US"/>
              </w:rPr>
            </w:pPr>
          </w:p>
        </w:tc>
        <w:tc>
          <w:tcPr>
            <w:tcW w:w="1865" w:type="dxa"/>
            <w:tcBorders>
              <w:top w:val="single" w:sz="4" w:space="0" w:color="auto"/>
              <w:left w:val="single" w:sz="4" w:space="0" w:color="auto"/>
              <w:bottom w:val="single" w:sz="4" w:space="0" w:color="auto"/>
              <w:right w:val="single" w:sz="4" w:space="0" w:color="auto"/>
            </w:tcBorders>
          </w:tcPr>
          <w:p w:rsidR="00444DEA" w:rsidRPr="00444DEA" w:rsidRDefault="00444DEA" w:rsidP="00444DEA">
            <w:pPr>
              <w:jc w:val="center"/>
              <w:rPr>
                <w:lang w:eastAsia="en-US"/>
              </w:rPr>
            </w:pPr>
          </w:p>
        </w:tc>
        <w:tc>
          <w:tcPr>
            <w:tcW w:w="1867" w:type="dxa"/>
            <w:tcBorders>
              <w:top w:val="single" w:sz="4" w:space="0" w:color="auto"/>
              <w:left w:val="single" w:sz="4" w:space="0" w:color="auto"/>
              <w:bottom w:val="single" w:sz="4" w:space="0" w:color="auto"/>
              <w:right w:val="single" w:sz="4" w:space="0" w:color="auto"/>
            </w:tcBorders>
          </w:tcPr>
          <w:p w:rsidR="00444DEA" w:rsidRPr="00444DEA" w:rsidRDefault="00444DEA" w:rsidP="00444DEA">
            <w:pPr>
              <w:jc w:val="center"/>
              <w:rPr>
                <w:lang w:eastAsia="en-US"/>
              </w:rPr>
            </w:pPr>
          </w:p>
        </w:tc>
        <w:tc>
          <w:tcPr>
            <w:tcW w:w="1867" w:type="dxa"/>
            <w:tcBorders>
              <w:top w:val="single" w:sz="4" w:space="0" w:color="auto"/>
              <w:left w:val="single" w:sz="4" w:space="0" w:color="auto"/>
              <w:bottom w:val="single" w:sz="4" w:space="0" w:color="auto"/>
              <w:right w:val="single" w:sz="4" w:space="0" w:color="auto"/>
            </w:tcBorders>
          </w:tcPr>
          <w:p w:rsidR="00444DEA" w:rsidRPr="00444DEA" w:rsidRDefault="00444DEA" w:rsidP="00444DEA">
            <w:pPr>
              <w:jc w:val="center"/>
              <w:rPr>
                <w:lang w:eastAsia="en-US"/>
              </w:rPr>
            </w:pPr>
          </w:p>
        </w:tc>
      </w:tr>
      <w:tr w:rsidR="00444DEA" w:rsidRPr="00444DEA" w:rsidTr="00444DEA">
        <w:trPr>
          <w:trHeight w:val="724"/>
        </w:trPr>
        <w:tc>
          <w:tcPr>
            <w:tcW w:w="1865" w:type="dxa"/>
            <w:tcBorders>
              <w:top w:val="single" w:sz="4" w:space="0" w:color="auto"/>
              <w:left w:val="single" w:sz="4" w:space="0" w:color="auto"/>
              <w:bottom w:val="single" w:sz="4" w:space="0" w:color="auto"/>
              <w:right w:val="single" w:sz="4" w:space="0" w:color="auto"/>
            </w:tcBorders>
            <w:hideMark/>
          </w:tcPr>
          <w:p w:rsidR="00765AB5" w:rsidRDefault="00765AB5" w:rsidP="00765AB5">
            <w:pPr>
              <w:jc w:val="center"/>
            </w:pPr>
            <w:r>
              <w:t>2-</w:t>
            </w:r>
          </w:p>
          <w:p w:rsidR="00444DEA" w:rsidRPr="00444DEA" w:rsidRDefault="00765AB5" w:rsidP="00765AB5">
            <w:pPr>
              <w:jc w:val="center"/>
              <w:rPr>
                <w:lang w:eastAsia="en-US"/>
              </w:rPr>
            </w:pPr>
            <w:r>
              <w:rPr>
                <w:b/>
              </w:rPr>
              <w:t>Intermittent activity</w:t>
            </w:r>
          </w:p>
        </w:tc>
        <w:tc>
          <w:tcPr>
            <w:tcW w:w="1865" w:type="dxa"/>
            <w:tcBorders>
              <w:top w:val="single" w:sz="4" w:space="0" w:color="auto"/>
              <w:left w:val="single" w:sz="4" w:space="0" w:color="auto"/>
              <w:bottom w:val="single" w:sz="4" w:space="0" w:color="auto"/>
              <w:right w:val="single" w:sz="4" w:space="0" w:color="auto"/>
            </w:tcBorders>
          </w:tcPr>
          <w:p w:rsidR="00444DEA" w:rsidRPr="00444DEA" w:rsidRDefault="00444DEA" w:rsidP="00444DEA">
            <w:pPr>
              <w:jc w:val="center"/>
              <w:rPr>
                <w:lang w:eastAsia="en-US"/>
              </w:rPr>
            </w:pPr>
          </w:p>
        </w:tc>
        <w:tc>
          <w:tcPr>
            <w:tcW w:w="1865" w:type="dxa"/>
            <w:tcBorders>
              <w:top w:val="single" w:sz="4" w:space="0" w:color="auto"/>
              <w:left w:val="single" w:sz="4" w:space="0" w:color="auto"/>
              <w:bottom w:val="single" w:sz="4" w:space="0" w:color="auto"/>
              <w:right w:val="single" w:sz="4" w:space="0" w:color="auto"/>
            </w:tcBorders>
          </w:tcPr>
          <w:p w:rsidR="00444DEA" w:rsidRPr="00444DEA" w:rsidRDefault="00444DEA" w:rsidP="00444DEA">
            <w:pPr>
              <w:jc w:val="center"/>
              <w:rPr>
                <w:lang w:eastAsia="en-US"/>
              </w:rPr>
            </w:pPr>
          </w:p>
        </w:tc>
        <w:tc>
          <w:tcPr>
            <w:tcW w:w="1865" w:type="dxa"/>
            <w:tcBorders>
              <w:top w:val="single" w:sz="4" w:space="0" w:color="auto"/>
              <w:left w:val="single" w:sz="4" w:space="0" w:color="auto"/>
              <w:bottom w:val="single" w:sz="4" w:space="0" w:color="auto"/>
              <w:right w:val="single" w:sz="4" w:space="0" w:color="auto"/>
            </w:tcBorders>
          </w:tcPr>
          <w:p w:rsidR="00444DEA" w:rsidRPr="00444DEA" w:rsidRDefault="00444DEA" w:rsidP="00444DEA">
            <w:pPr>
              <w:jc w:val="center"/>
              <w:rPr>
                <w:lang w:eastAsia="en-US"/>
              </w:rPr>
            </w:pPr>
          </w:p>
        </w:tc>
        <w:tc>
          <w:tcPr>
            <w:tcW w:w="1867" w:type="dxa"/>
            <w:tcBorders>
              <w:top w:val="single" w:sz="4" w:space="0" w:color="auto"/>
              <w:left w:val="single" w:sz="4" w:space="0" w:color="auto"/>
              <w:bottom w:val="single" w:sz="4" w:space="0" w:color="auto"/>
              <w:right w:val="single" w:sz="4" w:space="0" w:color="auto"/>
            </w:tcBorders>
          </w:tcPr>
          <w:p w:rsidR="00444DEA" w:rsidRPr="00444DEA" w:rsidRDefault="00444DEA" w:rsidP="00444DEA">
            <w:pPr>
              <w:jc w:val="center"/>
              <w:rPr>
                <w:lang w:eastAsia="en-US"/>
              </w:rPr>
            </w:pPr>
          </w:p>
        </w:tc>
        <w:tc>
          <w:tcPr>
            <w:tcW w:w="1867" w:type="dxa"/>
            <w:tcBorders>
              <w:top w:val="single" w:sz="4" w:space="0" w:color="auto"/>
              <w:left w:val="single" w:sz="4" w:space="0" w:color="auto"/>
              <w:bottom w:val="single" w:sz="4" w:space="0" w:color="auto"/>
              <w:right w:val="single" w:sz="4" w:space="0" w:color="auto"/>
            </w:tcBorders>
          </w:tcPr>
          <w:p w:rsidR="00444DEA" w:rsidRPr="00444DEA" w:rsidRDefault="00444DEA" w:rsidP="00444DEA">
            <w:pPr>
              <w:jc w:val="center"/>
              <w:rPr>
                <w:lang w:eastAsia="en-US"/>
              </w:rPr>
            </w:pPr>
          </w:p>
        </w:tc>
      </w:tr>
      <w:tr w:rsidR="00444DEA" w:rsidRPr="00444DEA" w:rsidTr="00444DEA">
        <w:trPr>
          <w:trHeight w:val="684"/>
        </w:trPr>
        <w:tc>
          <w:tcPr>
            <w:tcW w:w="1865" w:type="dxa"/>
            <w:tcBorders>
              <w:top w:val="single" w:sz="4" w:space="0" w:color="auto"/>
              <w:left w:val="single" w:sz="4" w:space="0" w:color="auto"/>
              <w:bottom w:val="single" w:sz="4" w:space="0" w:color="auto"/>
              <w:right w:val="single" w:sz="4" w:space="0" w:color="auto"/>
            </w:tcBorders>
            <w:hideMark/>
          </w:tcPr>
          <w:p w:rsidR="00765AB5" w:rsidRDefault="00765AB5" w:rsidP="00765AB5">
            <w:pPr>
              <w:jc w:val="center"/>
            </w:pPr>
            <w:r>
              <w:t xml:space="preserve">3- </w:t>
            </w:r>
          </w:p>
          <w:p w:rsidR="00444DEA" w:rsidRPr="00444DEA" w:rsidRDefault="00765AB5" w:rsidP="00765AB5">
            <w:pPr>
              <w:jc w:val="center"/>
              <w:rPr>
                <w:lang w:eastAsia="en-US"/>
              </w:rPr>
            </w:pPr>
            <w:r>
              <w:rPr>
                <w:b/>
              </w:rPr>
              <w:t>More or less consistent activity</w:t>
            </w:r>
          </w:p>
        </w:tc>
        <w:tc>
          <w:tcPr>
            <w:tcW w:w="1865" w:type="dxa"/>
            <w:tcBorders>
              <w:top w:val="single" w:sz="4" w:space="0" w:color="auto"/>
              <w:left w:val="single" w:sz="4" w:space="0" w:color="auto"/>
              <w:bottom w:val="single" w:sz="4" w:space="0" w:color="auto"/>
              <w:right w:val="single" w:sz="4" w:space="0" w:color="auto"/>
            </w:tcBorders>
          </w:tcPr>
          <w:p w:rsidR="00444DEA" w:rsidRPr="00444DEA" w:rsidRDefault="00444DEA" w:rsidP="00444DEA">
            <w:pPr>
              <w:jc w:val="center"/>
              <w:rPr>
                <w:lang w:eastAsia="en-US"/>
              </w:rPr>
            </w:pPr>
          </w:p>
        </w:tc>
        <w:tc>
          <w:tcPr>
            <w:tcW w:w="1865" w:type="dxa"/>
            <w:tcBorders>
              <w:top w:val="single" w:sz="4" w:space="0" w:color="auto"/>
              <w:left w:val="single" w:sz="4" w:space="0" w:color="auto"/>
              <w:bottom w:val="single" w:sz="4" w:space="0" w:color="auto"/>
              <w:right w:val="single" w:sz="4" w:space="0" w:color="auto"/>
            </w:tcBorders>
            <w:hideMark/>
          </w:tcPr>
          <w:p w:rsidR="00444DEA" w:rsidRPr="00444DEA" w:rsidRDefault="00444DEA" w:rsidP="00444DEA">
            <w:pPr>
              <w:jc w:val="center"/>
              <w:rPr>
                <w:lang w:eastAsia="en-US"/>
              </w:rPr>
            </w:pPr>
            <w:r w:rsidRPr="00444DEA">
              <w:rPr>
                <w:lang w:eastAsia="en-US"/>
              </w:rPr>
              <w:t>x</w:t>
            </w:r>
          </w:p>
        </w:tc>
        <w:tc>
          <w:tcPr>
            <w:tcW w:w="1865" w:type="dxa"/>
            <w:tcBorders>
              <w:top w:val="single" w:sz="4" w:space="0" w:color="auto"/>
              <w:left w:val="single" w:sz="4" w:space="0" w:color="auto"/>
              <w:bottom w:val="single" w:sz="4" w:space="0" w:color="auto"/>
              <w:right w:val="single" w:sz="4" w:space="0" w:color="auto"/>
            </w:tcBorders>
          </w:tcPr>
          <w:p w:rsidR="00444DEA" w:rsidRPr="00444DEA" w:rsidRDefault="00444DEA" w:rsidP="00444DEA">
            <w:pPr>
              <w:jc w:val="center"/>
              <w:rPr>
                <w:lang w:eastAsia="en-US"/>
              </w:rPr>
            </w:pPr>
          </w:p>
        </w:tc>
        <w:tc>
          <w:tcPr>
            <w:tcW w:w="1867" w:type="dxa"/>
            <w:tcBorders>
              <w:top w:val="single" w:sz="4" w:space="0" w:color="auto"/>
              <w:left w:val="single" w:sz="4" w:space="0" w:color="auto"/>
              <w:bottom w:val="single" w:sz="4" w:space="0" w:color="auto"/>
              <w:right w:val="single" w:sz="4" w:space="0" w:color="auto"/>
            </w:tcBorders>
          </w:tcPr>
          <w:p w:rsidR="00444DEA" w:rsidRPr="00444DEA" w:rsidRDefault="00444DEA" w:rsidP="00444DEA">
            <w:pPr>
              <w:jc w:val="center"/>
              <w:rPr>
                <w:lang w:eastAsia="en-US"/>
              </w:rPr>
            </w:pPr>
          </w:p>
        </w:tc>
        <w:tc>
          <w:tcPr>
            <w:tcW w:w="1867" w:type="dxa"/>
            <w:tcBorders>
              <w:top w:val="single" w:sz="4" w:space="0" w:color="auto"/>
              <w:left w:val="single" w:sz="4" w:space="0" w:color="auto"/>
              <w:bottom w:val="single" w:sz="4" w:space="0" w:color="auto"/>
              <w:right w:val="single" w:sz="4" w:space="0" w:color="auto"/>
            </w:tcBorders>
            <w:hideMark/>
          </w:tcPr>
          <w:p w:rsidR="00444DEA" w:rsidRPr="00444DEA" w:rsidRDefault="00444DEA" w:rsidP="00444DEA">
            <w:pPr>
              <w:jc w:val="center"/>
              <w:rPr>
                <w:lang w:eastAsia="en-US"/>
              </w:rPr>
            </w:pPr>
            <w:r w:rsidRPr="00444DEA">
              <w:rPr>
                <w:lang w:eastAsia="en-US"/>
              </w:rPr>
              <w:t>x</w:t>
            </w:r>
          </w:p>
        </w:tc>
      </w:tr>
      <w:tr w:rsidR="00444DEA" w:rsidRPr="00444DEA" w:rsidTr="00444DEA">
        <w:trPr>
          <w:trHeight w:val="724"/>
        </w:trPr>
        <w:tc>
          <w:tcPr>
            <w:tcW w:w="1865" w:type="dxa"/>
            <w:tcBorders>
              <w:top w:val="single" w:sz="4" w:space="0" w:color="auto"/>
              <w:left w:val="single" w:sz="4" w:space="0" w:color="auto"/>
              <w:bottom w:val="single" w:sz="4" w:space="0" w:color="auto"/>
              <w:right w:val="single" w:sz="4" w:space="0" w:color="auto"/>
            </w:tcBorders>
            <w:hideMark/>
          </w:tcPr>
          <w:p w:rsidR="00765AB5" w:rsidRDefault="00765AB5" w:rsidP="00765AB5">
            <w:pPr>
              <w:jc w:val="center"/>
            </w:pPr>
            <w:r>
              <w:t xml:space="preserve">4- </w:t>
            </w:r>
          </w:p>
          <w:p w:rsidR="00444DEA" w:rsidRPr="00444DEA" w:rsidRDefault="00765AB5" w:rsidP="00765AB5">
            <w:pPr>
              <w:jc w:val="center"/>
              <w:rPr>
                <w:lang w:eastAsia="en-US"/>
              </w:rPr>
            </w:pPr>
            <w:r>
              <w:rPr>
                <w:b/>
              </w:rPr>
              <w:t>Consistent and sometimes intense activity</w:t>
            </w:r>
          </w:p>
        </w:tc>
        <w:tc>
          <w:tcPr>
            <w:tcW w:w="1865" w:type="dxa"/>
            <w:tcBorders>
              <w:top w:val="single" w:sz="4" w:space="0" w:color="auto"/>
              <w:left w:val="single" w:sz="4" w:space="0" w:color="auto"/>
              <w:bottom w:val="single" w:sz="4" w:space="0" w:color="auto"/>
              <w:right w:val="single" w:sz="4" w:space="0" w:color="auto"/>
            </w:tcBorders>
          </w:tcPr>
          <w:p w:rsidR="00444DEA" w:rsidRPr="00444DEA" w:rsidRDefault="00444DEA" w:rsidP="00444DEA">
            <w:pPr>
              <w:jc w:val="center"/>
              <w:rPr>
                <w:lang w:eastAsia="en-US"/>
              </w:rPr>
            </w:pPr>
          </w:p>
        </w:tc>
        <w:tc>
          <w:tcPr>
            <w:tcW w:w="1865" w:type="dxa"/>
            <w:tcBorders>
              <w:top w:val="single" w:sz="4" w:space="0" w:color="auto"/>
              <w:left w:val="single" w:sz="4" w:space="0" w:color="auto"/>
              <w:bottom w:val="single" w:sz="4" w:space="0" w:color="auto"/>
              <w:right w:val="single" w:sz="4" w:space="0" w:color="auto"/>
            </w:tcBorders>
          </w:tcPr>
          <w:p w:rsidR="00444DEA" w:rsidRPr="00444DEA" w:rsidRDefault="00444DEA" w:rsidP="00444DEA">
            <w:pPr>
              <w:jc w:val="center"/>
              <w:rPr>
                <w:lang w:eastAsia="en-US"/>
              </w:rPr>
            </w:pPr>
          </w:p>
        </w:tc>
        <w:tc>
          <w:tcPr>
            <w:tcW w:w="1865" w:type="dxa"/>
            <w:tcBorders>
              <w:top w:val="single" w:sz="4" w:space="0" w:color="auto"/>
              <w:left w:val="single" w:sz="4" w:space="0" w:color="auto"/>
              <w:bottom w:val="single" w:sz="4" w:space="0" w:color="auto"/>
              <w:right w:val="single" w:sz="4" w:space="0" w:color="auto"/>
            </w:tcBorders>
            <w:hideMark/>
          </w:tcPr>
          <w:p w:rsidR="00444DEA" w:rsidRPr="00444DEA" w:rsidRDefault="00444DEA" w:rsidP="00444DEA">
            <w:pPr>
              <w:jc w:val="center"/>
              <w:rPr>
                <w:lang w:eastAsia="en-US"/>
              </w:rPr>
            </w:pPr>
            <w:r w:rsidRPr="00444DEA">
              <w:rPr>
                <w:lang w:eastAsia="en-US"/>
              </w:rPr>
              <w:t>x</w:t>
            </w:r>
          </w:p>
        </w:tc>
        <w:tc>
          <w:tcPr>
            <w:tcW w:w="1867" w:type="dxa"/>
            <w:tcBorders>
              <w:top w:val="single" w:sz="4" w:space="0" w:color="auto"/>
              <w:left w:val="single" w:sz="4" w:space="0" w:color="auto"/>
              <w:bottom w:val="single" w:sz="4" w:space="0" w:color="auto"/>
              <w:right w:val="single" w:sz="4" w:space="0" w:color="auto"/>
            </w:tcBorders>
            <w:hideMark/>
          </w:tcPr>
          <w:p w:rsidR="00444DEA" w:rsidRPr="00444DEA" w:rsidRDefault="00444DEA" w:rsidP="00444DEA">
            <w:pPr>
              <w:jc w:val="center"/>
              <w:rPr>
                <w:lang w:eastAsia="en-US"/>
              </w:rPr>
            </w:pPr>
            <w:r w:rsidRPr="00444DEA">
              <w:rPr>
                <w:lang w:eastAsia="en-US"/>
              </w:rPr>
              <w:t>x</w:t>
            </w:r>
          </w:p>
        </w:tc>
        <w:tc>
          <w:tcPr>
            <w:tcW w:w="1867" w:type="dxa"/>
            <w:tcBorders>
              <w:top w:val="single" w:sz="4" w:space="0" w:color="auto"/>
              <w:left w:val="single" w:sz="4" w:space="0" w:color="auto"/>
              <w:bottom w:val="single" w:sz="4" w:space="0" w:color="auto"/>
              <w:right w:val="single" w:sz="4" w:space="0" w:color="auto"/>
            </w:tcBorders>
          </w:tcPr>
          <w:p w:rsidR="00444DEA" w:rsidRPr="00444DEA" w:rsidRDefault="00444DEA" w:rsidP="00444DEA">
            <w:pPr>
              <w:jc w:val="center"/>
              <w:rPr>
                <w:lang w:eastAsia="en-US"/>
              </w:rPr>
            </w:pPr>
          </w:p>
        </w:tc>
      </w:tr>
      <w:tr w:rsidR="00444DEA" w:rsidRPr="00444DEA" w:rsidTr="00444DEA">
        <w:trPr>
          <w:trHeight w:val="724"/>
        </w:trPr>
        <w:tc>
          <w:tcPr>
            <w:tcW w:w="1865" w:type="dxa"/>
            <w:tcBorders>
              <w:top w:val="single" w:sz="4" w:space="0" w:color="auto"/>
              <w:left w:val="single" w:sz="4" w:space="0" w:color="auto"/>
              <w:bottom w:val="single" w:sz="4" w:space="0" w:color="auto"/>
              <w:right w:val="single" w:sz="4" w:space="0" w:color="auto"/>
            </w:tcBorders>
            <w:hideMark/>
          </w:tcPr>
          <w:p w:rsidR="00765AB5" w:rsidRDefault="00765AB5" w:rsidP="00765AB5">
            <w:pPr>
              <w:jc w:val="center"/>
            </w:pPr>
            <w:r>
              <w:t xml:space="preserve">5- </w:t>
            </w:r>
          </w:p>
          <w:p w:rsidR="00444DEA" w:rsidRPr="00444DEA" w:rsidRDefault="00765AB5" w:rsidP="00765AB5">
            <w:pPr>
              <w:jc w:val="center"/>
              <w:rPr>
                <w:lang w:eastAsia="en-US"/>
              </w:rPr>
            </w:pPr>
            <w:r>
              <w:rPr>
                <w:b/>
              </w:rPr>
              <w:t>Continuous intense activity</w:t>
            </w:r>
          </w:p>
        </w:tc>
        <w:tc>
          <w:tcPr>
            <w:tcW w:w="1865" w:type="dxa"/>
            <w:tcBorders>
              <w:top w:val="single" w:sz="4" w:space="0" w:color="auto"/>
              <w:left w:val="single" w:sz="4" w:space="0" w:color="auto"/>
              <w:bottom w:val="single" w:sz="4" w:space="0" w:color="auto"/>
              <w:right w:val="single" w:sz="4" w:space="0" w:color="auto"/>
            </w:tcBorders>
          </w:tcPr>
          <w:p w:rsidR="00444DEA" w:rsidRPr="00444DEA" w:rsidRDefault="00444DEA" w:rsidP="00444DEA">
            <w:pPr>
              <w:jc w:val="center"/>
              <w:rPr>
                <w:lang w:eastAsia="en-US"/>
              </w:rPr>
            </w:pPr>
          </w:p>
        </w:tc>
        <w:tc>
          <w:tcPr>
            <w:tcW w:w="1865" w:type="dxa"/>
            <w:tcBorders>
              <w:top w:val="single" w:sz="4" w:space="0" w:color="auto"/>
              <w:left w:val="single" w:sz="4" w:space="0" w:color="auto"/>
              <w:bottom w:val="single" w:sz="4" w:space="0" w:color="auto"/>
              <w:right w:val="single" w:sz="4" w:space="0" w:color="auto"/>
            </w:tcBorders>
          </w:tcPr>
          <w:p w:rsidR="00444DEA" w:rsidRPr="00444DEA" w:rsidRDefault="00444DEA" w:rsidP="00444DEA">
            <w:pPr>
              <w:jc w:val="center"/>
              <w:rPr>
                <w:lang w:eastAsia="en-US"/>
              </w:rPr>
            </w:pPr>
          </w:p>
        </w:tc>
        <w:tc>
          <w:tcPr>
            <w:tcW w:w="1865" w:type="dxa"/>
            <w:tcBorders>
              <w:top w:val="single" w:sz="4" w:space="0" w:color="auto"/>
              <w:left w:val="single" w:sz="4" w:space="0" w:color="auto"/>
              <w:bottom w:val="single" w:sz="4" w:space="0" w:color="auto"/>
              <w:right w:val="single" w:sz="4" w:space="0" w:color="auto"/>
            </w:tcBorders>
          </w:tcPr>
          <w:p w:rsidR="00444DEA" w:rsidRPr="00444DEA" w:rsidRDefault="00444DEA" w:rsidP="00444DEA">
            <w:pPr>
              <w:jc w:val="center"/>
              <w:rPr>
                <w:lang w:eastAsia="en-US"/>
              </w:rPr>
            </w:pPr>
          </w:p>
        </w:tc>
        <w:tc>
          <w:tcPr>
            <w:tcW w:w="1867" w:type="dxa"/>
            <w:tcBorders>
              <w:top w:val="single" w:sz="4" w:space="0" w:color="auto"/>
              <w:left w:val="single" w:sz="4" w:space="0" w:color="auto"/>
              <w:bottom w:val="single" w:sz="4" w:space="0" w:color="auto"/>
              <w:right w:val="single" w:sz="4" w:space="0" w:color="auto"/>
            </w:tcBorders>
          </w:tcPr>
          <w:p w:rsidR="00444DEA" w:rsidRPr="00444DEA" w:rsidRDefault="00444DEA" w:rsidP="00444DEA">
            <w:pPr>
              <w:jc w:val="center"/>
              <w:rPr>
                <w:lang w:eastAsia="en-US"/>
              </w:rPr>
            </w:pPr>
          </w:p>
        </w:tc>
        <w:tc>
          <w:tcPr>
            <w:tcW w:w="1867" w:type="dxa"/>
            <w:tcBorders>
              <w:top w:val="single" w:sz="4" w:space="0" w:color="auto"/>
              <w:left w:val="single" w:sz="4" w:space="0" w:color="auto"/>
              <w:bottom w:val="single" w:sz="4" w:space="0" w:color="auto"/>
              <w:right w:val="single" w:sz="4" w:space="0" w:color="auto"/>
            </w:tcBorders>
          </w:tcPr>
          <w:p w:rsidR="00444DEA" w:rsidRPr="00444DEA" w:rsidRDefault="00444DEA" w:rsidP="00444DEA">
            <w:pPr>
              <w:jc w:val="center"/>
              <w:rPr>
                <w:lang w:eastAsia="en-US"/>
              </w:rPr>
            </w:pPr>
          </w:p>
        </w:tc>
      </w:tr>
      <w:tr w:rsidR="00444DEA" w:rsidRPr="00444DEA" w:rsidTr="00444DEA">
        <w:trPr>
          <w:trHeight w:val="684"/>
        </w:trPr>
        <w:tc>
          <w:tcPr>
            <w:tcW w:w="11194" w:type="dxa"/>
            <w:gridSpan w:val="6"/>
            <w:tcBorders>
              <w:top w:val="single" w:sz="4" w:space="0" w:color="auto"/>
              <w:left w:val="single" w:sz="4" w:space="0" w:color="auto"/>
              <w:bottom w:val="single" w:sz="4" w:space="0" w:color="auto"/>
              <w:right w:val="single" w:sz="4" w:space="0" w:color="auto"/>
            </w:tcBorders>
          </w:tcPr>
          <w:p w:rsidR="00444DEA" w:rsidRPr="00444DEA" w:rsidRDefault="00444DEA" w:rsidP="00444DEA">
            <w:pPr>
              <w:jc w:val="center"/>
              <w:rPr>
                <w:lang w:eastAsia="en-US"/>
              </w:rPr>
            </w:pPr>
            <w:r w:rsidRPr="00444DEA">
              <w:rPr>
                <w:lang w:eastAsia="en-US"/>
              </w:rPr>
              <w:t>Comment</w:t>
            </w:r>
          </w:p>
          <w:p w:rsidR="00444DEA" w:rsidRPr="00444DEA" w:rsidRDefault="00444DEA" w:rsidP="00444DEA">
            <w:pPr>
              <w:jc w:val="center"/>
              <w:rPr>
                <w:lang w:eastAsia="en-US"/>
              </w:rPr>
            </w:pPr>
          </w:p>
          <w:p w:rsidR="00444DEA" w:rsidRPr="00444DEA" w:rsidRDefault="00444DEA" w:rsidP="00444DEA">
            <w:pPr>
              <w:jc w:val="center"/>
              <w:rPr>
                <w:lang w:eastAsia="en-US"/>
              </w:rPr>
            </w:pPr>
            <w:r w:rsidRPr="00444DEA">
              <w:rPr>
                <w:lang w:eastAsia="en-US"/>
              </w:rPr>
              <w:t>Researcher is typing and looking engaged. Occasionally is distracted, looks away at times.</w:t>
            </w:r>
          </w:p>
          <w:p w:rsidR="00444DEA" w:rsidRPr="00444DEA" w:rsidRDefault="00444DEA" w:rsidP="00444DEA">
            <w:pPr>
              <w:jc w:val="center"/>
              <w:rPr>
                <w:lang w:eastAsia="en-US"/>
              </w:rPr>
            </w:pPr>
            <w:r w:rsidRPr="00444DEA">
              <w:rPr>
                <w:lang w:eastAsia="en-US"/>
              </w:rPr>
              <w:t>Scribe – Looking at laptop, really engaged, discussing what is good for you. Writing notes and helping the maker.</w:t>
            </w:r>
          </w:p>
          <w:p w:rsidR="00444DEA" w:rsidRPr="00444DEA" w:rsidRDefault="00444DEA" w:rsidP="00444DEA">
            <w:pPr>
              <w:jc w:val="center"/>
              <w:rPr>
                <w:lang w:eastAsia="en-US"/>
              </w:rPr>
            </w:pPr>
            <w:r w:rsidRPr="00444DEA">
              <w:rPr>
                <w:lang w:eastAsia="en-US"/>
              </w:rPr>
              <w:t xml:space="preserve">Leader – Not taking role on but is helping researcher. Is engaged in task and looking up healthy meals. ‘Girls, we can have jacket </w:t>
            </w:r>
            <w:proofErr w:type="spellStart"/>
            <w:r w:rsidRPr="00444DEA">
              <w:rPr>
                <w:lang w:eastAsia="en-US"/>
              </w:rPr>
              <w:t>potatoe</w:t>
            </w:r>
            <w:proofErr w:type="spellEnd"/>
            <w:r w:rsidRPr="00444DEA">
              <w:rPr>
                <w:lang w:eastAsia="en-US"/>
              </w:rPr>
              <w:t>, cheese and beans’. Is giving ideas for group but not making sure all are participating correctly.</w:t>
            </w:r>
          </w:p>
          <w:p w:rsidR="00444DEA" w:rsidRPr="00444DEA" w:rsidRDefault="00444DEA" w:rsidP="00444DEA">
            <w:pPr>
              <w:jc w:val="center"/>
              <w:rPr>
                <w:lang w:eastAsia="en-US"/>
              </w:rPr>
            </w:pPr>
            <w:r w:rsidRPr="00444DEA">
              <w:rPr>
                <w:lang w:eastAsia="en-US"/>
              </w:rPr>
              <w:t xml:space="preserve"> Maker ‘C – we’re working together!’ Messing with pencil. Then both maker and scribe are really engaged and motivated to complete the task.</w:t>
            </w:r>
          </w:p>
          <w:p w:rsidR="00444DEA" w:rsidRPr="00444DEA" w:rsidRDefault="00444DEA" w:rsidP="00444DEA">
            <w:pPr>
              <w:jc w:val="center"/>
              <w:rPr>
                <w:lang w:eastAsia="en-US"/>
              </w:rPr>
            </w:pPr>
          </w:p>
          <w:p w:rsidR="00444DEA" w:rsidRPr="00444DEA" w:rsidRDefault="00444DEA" w:rsidP="00444DEA">
            <w:pPr>
              <w:jc w:val="center"/>
              <w:rPr>
                <w:lang w:eastAsia="en-US"/>
              </w:rPr>
            </w:pPr>
          </w:p>
          <w:p w:rsidR="00444DEA" w:rsidRPr="00444DEA" w:rsidRDefault="00444DEA" w:rsidP="00444DEA">
            <w:pPr>
              <w:jc w:val="center"/>
              <w:rPr>
                <w:lang w:eastAsia="en-US"/>
              </w:rPr>
            </w:pPr>
          </w:p>
          <w:p w:rsidR="00444DEA" w:rsidRPr="00444DEA" w:rsidRDefault="00444DEA" w:rsidP="00444DEA">
            <w:pPr>
              <w:jc w:val="center"/>
              <w:rPr>
                <w:lang w:eastAsia="en-US"/>
              </w:rPr>
            </w:pPr>
          </w:p>
          <w:p w:rsidR="00444DEA" w:rsidRPr="00444DEA" w:rsidRDefault="00444DEA" w:rsidP="00444DEA">
            <w:pPr>
              <w:jc w:val="center"/>
              <w:rPr>
                <w:lang w:eastAsia="en-US"/>
              </w:rPr>
            </w:pPr>
          </w:p>
          <w:p w:rsidR="00444DEA" w:rsidRPr="00444DEA" w:rsidRDefault="00444DEA" w:rsidP="00444DEA">
            <w:pPr>
              <w:jc w:val="center"/>
              <w:rPr>
                <w:lang w:eastAsia="en-US"/>
              </w:rPr>
            </w:pPr>
          </w:p>
        </w:tc>
      </w:tr>
    </w:tbl>
    <w:p w:rsidR="00444DEA" w:rsidRPr="00444DEA" w:rsidRDefault="00444DEA" w:rsidP="00444DEA">
      <w:pPr>
        <w:spacing w:after="160" w:line="256" w:lineRule="auto"/>
        <w:jc w:val="center"/>
        <w:rPr>
          <w:rFonts w:ascii="Calibri" w:eastAsia="Calibri" w:hAnsi="Calibri"/>
          <w:sz w:val="22"/>
          <w:szCs w:val="22"/>
          <w:lang w:eastAsia="en-US"/>
        </w:rPr>
      </w:pPr>
    </w:p>
    <w:p w:rsidR="009E165E" w:rsidRDefault="009E165E" w:rsidP="006B56D4">
      <w:pPr>
        <w:tabs>
          <w:tab w:val="left" w:pos="1029"/>
        </w:tabs>
        <w:rPr>
          <w:rFonts w:asciiTheme="majorHAnsi" w:hAnsiTheme="majorHAnsi" w:cstheme="majorHAnsi"/>
          <w:sz w:val="24"/>
          <w:lang w:eastAsia="en-US"/>
        </w:rPr>
      </w:pPr>
    </w:p>
    <w:p w:rsidR="009E165E" w:rsidRDefault="009E165E">
      <w:pPr>
        <w:rPr>
          <w:rFonts w:asciiTheme="majorHAnsi" w:hAnsiTheme="majorHAnsi" w:cstheme="majorHAnsi"/>
          <w:sz w:val="24"/>
          <w:lang w:eastAsia="en-US"/>
        </w:rPr>
      </w:pPr>
      <w:r>
        <w:rPr>
          <w:rFonts w:asciiTheme="majorHAnsi" w:hAnsiTheme="majorHAnsi" w:cstheme="majorHAnsi"/>
          <w:sz w:val="24"/>
          <w:lang w:eastAsia="en-US"/>
        </w:rPr>
        <w:br w:type="page"/>
      </w:r>
    </w:p>
    <w:p w:rsidR="00444DEA" w:rsidRDefault="00444DEA" w:rsidP="006B56D4">
      <w:pPr>
        <w:tabs>
          <w:tab w:val="left" w:pos="1029"/>
        </w:tabs>
        <w:rPr>
          <w:rFonts w:asciiTheme="majorHAnsi" w:hAnsiTheme="majorHAnsi" w:cstheme="majorHAnsi"/>
          <w:sz w:val="24"/>
          <w:lang w:eastAsia="en-US"/>
        </w:rPr>
      </w:pPr>
    </w:p>
    <w:p w:rsidR="009E165E" w:rsidRDefault="009E165E" w:rsidP="006B56D4">
      <w:pPr>
        <w:tabs>
          <w:tab w:val="left" w:pos="1029"/>
        </w:tabs>
        <w:rPr>
          <w:rFonts w:asciiTheme="majorHAnsi" w:hAnsiTheme="majorHAnsi" w:cstheme="majorHAnsi"/>
          <w:b/>
          <w:sz w:val="24"/>
          <w:u w:val="single"/>
          <w:lang w:eastAsia="en-US"/>
        </w:rPr>
      </w:pPr>
      <w:r>
        <w:rPr>
          <w:rFonts w:asciiTheme="majorHAnsi" w:hAnsiTheme="majorHAnsi" w:cstheme="majorHAnsi"/>
          <w:b/>
          <w:sz w:val="24"/>
          <w:u w:val="single"/>
          <w:lang w:eastAsia="en-US"/>
        </w:rPr>
        <w:t>Appendix C: Annotations on lesson plan after first research lesson.</w:t>
      </w:r>
    </w:p>
    <w:p w:rsidR="009E165E" w:rsidRDefault="009E165E" w:rsidP="006B56D4">
      <w:pPr>
        <w:tabs>
          <w:tab w:val="left" w:pos="1029"/>
        </w:tabs>
        <w:rPr>
          <w:rFonts w:asciiTheme="majorHAnsi" w:hAnsiTheme="majorHAnsi" w:cstheme="majorHAnsi"/>
          <w:b/>
          <w:sz w:val="24"/>
          <w:u w:val="single"/>
          <w:lang w:eastAsia="en-US"/>
        </w:rPr>
      </w:pPr>
    </w:p>
    <w:p w:rsidR="007514A0" w:rsidRDefault="009E165E" w:rsidP="006B56D4">
      <w:pPr>
        <w:tabs>
          <w:tab w:val="left" w:pos="1029"/>
        </w:tabs>
        <w:rPr>
          <w:rFonts w:asciiTheme="majorHAnsi" w:hAnsiTheme="majorHAnsi" w:cstheme="majorHAnsi"/>
          <w:b/>
          <w:sz w:val="24"/>
          <w:u w:val="single"/>
          <w:lang w:eastAsia="en-US"/>
        </w:rPr>
      </w:pPr>
      <w:r w:rsidRPr="009E165E">
        <w:rPr>
          <w:rFonts w:asciiTheme="majorHAnsi" w:hAnsiTheme="majorHAnsi" w:cstheme="majorHAnsi"/>
          <w:b/>
          <w:noProof/>
          <w:sz w:val="24"/>
          <w:u w:val="single"/>
        </w:rPr>
        <w:drawing>
          <wp:inline distT="0" distB="0" distL="0" distR="0">
            <wp:extent cx="5632704" cy="8480908"/>
            <wp:effectExtent l="0" t="0" r="6350" b="0"/>
            <wp:docPr id="2" name="Picture 2" descr="D:\Users\Student\Documents\PGCE\The Enquring Teacher Essay\Lesson Plan reflection 2.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Users\Student\Documents\PGCE\The Enquring Teacher Essay\Lesson Plan reflection 2.jpg"/>
                    <pic:cNvPicPr>
                      <a:picLocks noChangeAspect="1" noChangeArrowheads="1"/>
                    </pic:cNvPicPr>
                  </pic:nvPicPr>
                  <pic:blipFill>
                    <a:blip r:embed="rId23">
                      <a:extLst>
                        <a:ext uri="{28A0092B-C50C-407E-A947-70E740481C1C}">
                          <a14:useLocalDpi xmlns:a14="http://schemas.microsoft.com/office/drawing/2010/main" val="0"/>
                        </a:ext>
                      </a:extLst>
                    </a:blip>
                    <a:srcRect/>
                    <a:stretch>
                      <a:fillRect/>
                    </a:stretch>
                  </pic:blipFill>
                  <pic:spPr bwMode="auto">
                    <a:xfrm>
                      <a:off x="0" y="0"/>
                      <a:ext cx="5634918" cy="8484242"/>
                    </a:xfrm>
                    <a:prstGeom prst="rect">
                      <a:avLst/>
                    </a:prstGeom>
                    <a:noFill/>
                    <a:ln>
                      <a:noFill/>
                    </a:ln>
                  </pic:spPr>
                </pic:pic>
              </a:graphicData>
            </a:graphic>
          </wp:inline>
        </w:drawing>
      </w:r>
    </w:p>
    <w:p w:rsidR="007514A0" w:rsidRDefault="007514A0">
      <w:pPr>
        <w:rPr>
          <w:rFonts w:asciiTheme="majorHAnsi" w:hAnsiTheme="majorHAnsi" w:cstheme="majorHAnsi"/>
          <w:b/>
          <w:sz w:val="24"/>
          <w:u w:val="single"/>
          <w:lang w:eastAsia="en-US"/>
        </w:rPr>
      </w:pPr>
      <w:r>
        <w:rPr>
          <w:rFonts w:asciiTheme="majorHAnsi" w:hAnsiTheme="majorHAnsi" w:cstheme="majorHAnsi"/>
          <w:b/>
          <w:sz w:val="24"/>
          <w:u w:val="single"/>
          <w:lang w:eastAsia="en-US"/>
        </w:rPr>
        <w:br w:type="page"/>
      </w:r>
    </w:p>
    <w:p w:rsidR="009E165E" w:rsidRDefault="009E165E" w:rsidP="006B56D4">
      <w:pPr>
        <w:tabs>
          <w:tab w:val="left" w:pos="1029"/>
        </w:tabs>
        <w:rPr>
          <w:rFonts w:asciiTheme="majorHAnsi" w:hAnsiTheme="majorHAnsi" w:cstheme="majorHAnsi"/>
          <w:b/>
          <w:sz w:val="24"/>
          <w:u w:val="single"/>
          <w:lang w:eastAsia="en-US"/>
        </w:rPr>
      </w:pPr>
    </w:p>
    <w:p w:rsidR="007514A0" w:rsidRDefault="007514A0" w:rsidP="006B56D4">
      <w:pPr>
        <w:tabs>
          <w:tab w:val="left" w:pos="1029"/>
        </w:tabs>
        <w:rPr>
          <w:rFonts w:asciiTheme="majorHAnsi" w:hAnsiTheme="majorHAnsi" w:cstheme="majorHAnsi"/>
          <w:b/>
          <w:sz w:val="24"/>
          <w:u w:val="single"/>
          <w:lang w:eastAsia="en-US"/>
        </w:rPr>
      </w:pPr>
      <w:r>
        <w:rPr>
          <w:rFonts w:asciiTheme="majorHAnsi" w:hAnsiTheme="majorHAnsi" w:cstheme="majorHAnsi"/>
          <w:b/>
          <w:sz w:val="24"/>
          <w:u w:val="single"/>
          <w:lang w:eastAsia="en-US"/>
        </w:rPr>
        <w:t>Appendix D – Focus Group Interview 1</w:t>
      </w:r>
    </w:p>
    <w:p w:rsidR="007514A0" w:rsidRDefault="008C59C1" w:rsidP="006B56D4">
      <w:pPr>
        <w:tabs>
          <w:tab w:val="left" w:pos="1029"/>
        </w:tabs>
        <w:rPr>
          <w:rFonts w:asciiTheme="majorHAnsi" w:hAnsiTheme="majorHAnsi" w:cstheme="majorHAnsi"/>
          <w:b/>
          <w:sz w:val="24"/>
          <w:u w:val="single"/>
          <w:lang w:eastAsia="en-US"/>
        </w:rPr>
      </w:pPr>
      <w:r w:rsidRPr="00C22121">
        <w:rPr>
          <w:noProof/>
        </w:rPr>
        <w:drawing>
          <wp:inline distT="0" distB="0" distL="0" distR="0" wp14:anchorId="043CD667" wp14:editId="2CF9EC6F">
            <wp:extent cx="5731510" cy="7880826"/>
            <wp:effectExtent l="0" t="0" r="2540" b="6350"/>
            <wp:docPr id="4" name="Picture 4" descr="C:\Users\Holly\Pictures\Scans\Scan_20180402.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Holly\Pictures\Scans\Scan_20180402.png"/>
                    <pic:cNvPicPr>
                      <a:picLocks noChangeAspect="1" noChangeArrowheads="1"/>
                    </pic:cNvPicPr>
                  </pic:nvPicPr>
                  <pic:blipFill>
                    <a:blip r:embed="rId24" cstate="print">
                      <a:extLst>
                        <a:ext uri="{28A0092B-C50C-407E-A947-70E740481C1C}">
                          <a14:useLocalDpi xmlns:a14="http://schemas.microsoft.com/office/drawing/2010/main" val="0"/>
                        </a:ext>
                      </a:extLst>
                    </a:blip>
                    <a:srcRect/>
                    <a:stretch>
                      <a:fillRect/>
                    </a:stretch>
                  </pic:blipFill>
                  <pic:spPr bwMode="auto">
                    <a:xfrm>
                      <a:off x="0" y="0"/>
                      <a:ext cx="5731510" cy="7880826"/>
                    </a:xfrm>
                    <a:prstGeom prst="rect">
                      <a:avLst/>
                    </a:prstGeom>
                    <a:noFill/>
                    <a:ln>
                      <a:noFill/>
                    </a:ln>
                  </pic:spPr>
                </pic:pic>
              </a:graphicData>
            </a:graphic>
          </wp:inline>
        </w:drawing>
      </w:r>
    </w:p>
    <w:p w:rsidR="004A0DB8" w:rsidRDefault="008C59C1" w:rsidP="006B56D4">
      <w:pPr>
        <w:tabs>
          <w:tab w:val="left" w:pos="1029"/>
        </w:tabs>
        <w:rPr>
          <w:rFonts w:asciiTheme="majorHAnsi" w:hAnsiTheme="majorHAnsi" w:cstheme="majorHAnsi"/>
          <w:b/>
          <w:sz w:val="24"/>
          <w:u w:val="single"/>
          <w:lang w:eastAsia="en-US"/>
        </w:rPr>
      </w:pPr>
      <w:r w:rsidRPr="00C22121">
        <w:rPr>
          <w:noProof/>
        </w:rPr>
        <w:lastRenderedPageBreak/>
        <w:drawing>
          <wp:inline distT="0" distB="0" distL="0" distR="0" wp14:anchorId="3BB8B3E3" wp14:editId="37D9CE27">
            <wp:extent cx="5731510" cy="7880826"/>
            <wp:effectExtent l="0" t="0" r="2540" b="6350"/>
            <wp:docPr id="5" name="Picture 5" descr="C:\Users\Holly\Pictures\Scans\Scan_20180402 (2).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C:\Users\Holly\Pictures\Scans\Scan_20180402 (2).png"/>
                    <pic:cNvPicPr>
                      <a:picLocks noChangeAspect="1" noChangeArrowheads="1"/>
                    </pic:cNvPicPr>
                  </pic:nvPicPr>
                  <pic:blipFill>
                    <a:blip r:embed="rId25" cstate="print">
                      <a:extLst>
                        <a:ext uri="{28A0092B-C50C-407E-A947-70E740481C1C}">
                          <a14:useLocalDpi xmlns:a14="http://schemas.microsoft.com/office/drawing/2010/main" val="0"/>
                        </a:ext>
                      </a:extLst>
                    </a:blip>
                    <a:srcRect/>
                    <a:stretch>
                      <a:fillRect/>
                    </a:stretch>
                  </pic:blipFill>
                  <pic:spPr bwMode="auto">
                    <a:xfrm>
                      <a:off x="0" y="0"/>
                      <a:ext cx="5731510" cy="7880826"/>
                    </a:xfrm>
                    <a:prstGeom prst="rect">
                      <a:avLst/>
                    </a:prstGeom>
                    <a:noFill/>
                    <a:ln>
                      <a:noFill/>
                    </a:ln>
                  </pic:spPr>
                </pic:pic>
              </a:graphicData>
            </a:graphic>
          </wp:inline>
        </w:drawing>
      </w:r>
    </w:p>
    <w:p w:rsidR="004A0DB8" w:rsidRDefault="004A0DB8">
      <w:pPr>
        <w:rPr>
          <w:rFonts w:asciiTheme="majorHAnsi" w:hAnsiTheme="majorHAnsi" w:cstheme="majorHAnsi"/>
          <w:b/>
          <w:sz w:val="24"/>
          <w:u w:val="single"/>
          <w:lang w:eastAsia="en-US"/>
        </w:rPr>
      </w:pPr>
      <w:r>
        <w:rPr>
          <w:rFonts w:asciiTheme="majorHAnsi" w:hAnsiTheme="majorHAnsi" w:cstheme="majorHAnsi"/>
          <w:b/>
          <w:sz w:val="24"/>
          <w:u w:val="single"/>
          <w:lang w:eastAsia="en-US"/>
        </w:rPr>
        <w:br w:type="page"/>
      </w:r>
    </w:p>
    <w:p w:rsidR="004A0DB8" w:rsidRDefault="008C59C1" w:rsidP="006B56D4">
      <w:pPr>
        <w:tabs>
          <w:tab w:val="left" w:pos="1029"/>
        </w:tabs>
        <w:rPr>
          <w:rFonts w:asciiTheme="majorHAnsi" w:hAnsiTheme="majorHAnsi" w:cstheme="majorHAnsi"/>
          <w:b/>
          <w:sz w:val="24"/>
          <w:u w:val="single"/>
          <w:lang w:eastAsia="en-US"/>
        </w:rPr>
      </w:pPr>
      <w:r w:rsidRPr="00C22121">
        <w:rPr>
          <w:noProof/>
        </w:rPr>
        <w:lastRenderedPageBreak/>
        <w:drawing>
          <wp:inline distT="0" distB="0" distL="0" distR="0" wp14:anchorId="0368C74E" wp14:editId="65B29B7A">
            <wp:extent cx="5731510" cy="7880826"/>
            <wp:effectExtent l="0" t="0" r="2540" b="6350"/>
            <wp:docPr id="6" name="Picture 6" descr="C:\Users\Holly\Pictures\Scans\Scan_20180402 (3).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C:\Users\Holly\Pictures\Scans\Scan_20180402 (3).png"/>
                    <pic:cNvPicPr>
                      <a:picLocks noChangeAspect="1" noChangeArrowheads="1"/>
                    </pic:cNvPicPr>
                  </pic:nvPicPr>
                  <pic:blipFill>
                    <a:blip r:embed="rId26" cstate="print">
                      <a:extLst>
                        <a:ext uri="{28A0092B-C50C-407E-A947-70E740481C1C}">
                          <a14:useLocalDpi xmlns:a14="http://schemas.microsoft.com/office/drawing/2010/main" val="0"/>
                        </a:ext>
                      </a:extLst>
                    </a:blip>
                    <a:srcRect/>
                    <a:stretch>
                      <a:fillRect/>
                    </a:stretch>
                  </pic:blipFill>
                  <pic:spPr bwMode="auto">
                    <a:xfrm>
                      <a:off x="0" y="0"/>
                      <a:ext cx="5731510" cy="7880826"/>
                    </a:xfrm>
                    <a:prstGeom prst="rect">
                      <a:avLst/>
                    </a:prstGeom>
                    <a:noFill/>
                    <a:ln>
                      <a:noFill/>
                    </a:ln>
                  </pic:spPr>
                </pic:pic>
              </a:graphicData>
            </a:graphic>
          </wp:inline>
        </w:drawing>
      </w:r>
    </w:p>
    <w:p w:rsidR="004A0DB8" w:rsidRDefault="004A0DB8">
      <w:pPr>
        <w:rPr>
          <w:rFonts w:asciiTheme="majorHAnsi" w:hAnsiTheme="majorHAnsi" w:cstheme="majorHAnsi"/>
          <w:b/>
          <w:sz w:val="24"/>
          <w:u w:val="single"/>
          <w:lang w:eastAsia="en-US"/>
        </w:rPr>
      </w:pPr>
      <w:r>
        <w:rPr>
          <w:rFonts w:asciiTheme="majorHAnsi" w:hAnsiTheme="majorHAnsi" w:cstheme="majorHAnsi"/>
          <w:b/>
          <w:sz w:val="24"/>
          <w:u w:val="single"/>
          <w:lang w:eastAsia="en-US"/>
        </w:rPr>
        <w:br w:type="page"/>
      </w:r>
    </w:p>
    <w:p w:rsidR="007514A0" w:rsidRDefault="004A0DB8" w:rsidP="006B56D4">
      <w:pPr>
        <w:tabs>
          <w:tab w:val="left" w:pos="1029"/>
        </w:tabs>
        <w:rPr>
          <w:rFonts w:asciiTheme="majorHAnsi" w:hAnsiTheme="majorHAnsi" w:cstheme="majorHAnsi"/>
          <w:i/>
          <w:sz w:val="24"/>
          <w:lang w:eastAsia="en-US"/>
        </w:rPr>
      </w:pPr>
      <w:r>
        <w:rPr>
          <w:rFonts w:asciiTheme="majorHAnsi" w:hAnsiTheme="majorHAnsi" w:cstheme="majorHAnsi"/>
          <w:b/>
          <w:sz w:val="24"/>
          <w:u w:val="single"/>
          <w:lang w:eastAsia="en-US"/>
        </w:rPr>
        <w:lastRenderedPageBreak/>
        <w:t xml:space="preserve">Appendix E – </w:t>
      </w:r>
      <w:r w:rsidRPr="004A0DB8">
        <w:rPr>
          <w:rFonts w:asciiTheme="majorHAnsi" w:hAnsiTheme="majorHAnsi" w:cstheme="majorHAnsi"/>
          <w:i/>
          <w:sz w:val="24"/>
          <w:lang w:eastAsia="en-US"/>
        </w:rPr>
        <w:t>Focus group interview for the second research lesson.</w:t>
      </w:r>
    </w:p>
    <w:p w:rsidR="004A0DB8" w:rsidRDefault="004A0DB8" w:rsidP="006B56D4">
      <w:pPr>
        <w:tabs>
          <w:tab w:val="left" w:pos="1029"/>
        </w:tabs>
        <w:rPr>
          <w:rFonts w:asciiTheme="majorHAnsi" w:hAnsiTheme="majorHAnsi" w:cstheme="majorHAnsi"/>
          <w:i/>
          <w:sz w:val="24"/>
          <w:lang w:eastAsia="en-US"/>
        </w:rPr>
      </w:pPr>
      <w:r w:rsidRPr="000D327C">
        <w:rPr>
          <w:noProof/>
        </w:rPr>
        <w:drawing>
          <wp:inline distT="0" distB="0" distL="0" distR="0" wp14:anchorId="770223A8" wp14:editId="281EE07D">
            <wp:extent cx="5731510" cy="7880826"/>
            <wp:effectExtent l="0" t="0" r="2540" b="6350"/>
            <wp:docPr id="7" name="Picture 7" descr="C:\Users\Holly\Pictures\Scans\Scan_20180402 (5).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Holly\Pictures\Scans\Scan_20180402 (5).png"/>
                    <pic:cNvPicPr>
                      <a:picLocks noChangeAspect="1" noChangeArrowheads="1"/>
                    </pic:cNvPicPr>
                  </pic:nvPicPr>
                  <pic:blipFill>
                    <a:blip r:embed="rId27" cstate="print">
                      <a:extLst>
                        <a:ext uri="{28A0092B-C50C-407E-A947-70E740481C1C}">
                          <a14:useLocalDpi xmlns:a14="http://schemas.microsoft.com/office/drawing/2010/main" val="0"/>
                        </a:ext>
                      </a:extLst>
                    </a:blip>
                    <a:srcRect/>
                    <a:stretch>
                      <a:fillRect/>
                    </a:stretch>
                  </pic:blipFill>
                  <pic:spPr bwMode="auto">
                    <a:xfrm>
                      <a:off x="0" y="0"/>
                      <a:ext cx="5731510" cy="7880826"/>
                    </a:xfrm>
                    <a:prstGeom prst="rect">
                      <a:avLst/>
                    </a:prstGeom>
                    <a:noFill/>
                    <a:ln>
                      <a:noFill/>
                    </a:ln>
                  </pic:spPr>
                </pic:pic>
              </a:graphicData>
            </a:graphic>
          </wp:inline>
        </w:drawing>
      </w:r>
    </w:p>
    <w:p w:rsidR="00A62712" w:rsidRDefault="004A0DB8" w:rsidP="006B56D4">
      <w:pPr>
        <w:tabs>
          <w:tab w:val="left" w:pos="1029"/>
        </w:tabs>
        <w:rPr>
          <w:rFonts w:asciiTheme="majorHAnsi" w:hAnsiTheme="majorHAnsi" w:cstheme="majorHAnsi"/>
          <w:sz w:val="24"/>
          <w:lang w:eastAsia="en-US"/>
        </w:rPr>
      </w:pPr>
      <w:r w:rsidRPr="000D327C">
        <w:rPr>
          <w:noProof/>
        </w:rPr>
        <w:lastRenderedPageBreak/>
        <w:drawing>
          <wp:inline distT="0" distB="0" distL="0" distR="0" wp14:anchorId="369543FC" wp14:editId="175DFE6E">
            <wp:extent cx="5731510" cy="7880826"/>
            <wp:effectExtent l="0" t="0" r="2540" b="6350"/>
            <wp:docPr id="8" name="Picture 8" descr="C:\Users\Holly\Pictures\Scans\Scan_20180402 (6).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C:\Users\Holly\Pictures\Scans\Scan_20180402 (6).png"/>
                    <pic:cNvPicPr>
                      <a:picLocks noChangeAspect="1" noChangeArrowheads="1"/>
                    </pic:cNvPicPr>
                  </pic:nvPicPr>
                  <pic:blipFill>
                    <a:blip r:embed="rId28" cstate="print">
                      <a:extLst>
                        <a:ext uri="{28A0092B-C50C-407E-A947-70E740481C1C}">
                          <a14:useLocalDpi xmlns:a14="http://schemas.microsoft.com/office/drawing/2010/main" val="0"/>
                        </a:ext>
                      </a:extLst>
                    </a:blip>
                    <a:srcRect/>
                    <a:stretch>
                      <a:fillRect/>
                    </a:stretch>
                  </pic:blipFill>
                  <pic:spPr bwMode="auto">
                    <a:xfrm>
                      <a:off x="0" y="0"/>
                      <a:ext cx="5731510" cy="7880826"/>
                    </a:xfrm>
                    <a:prstGeom prst="rect">
                      <a:avLst/>
                    </a:prstGeom>
                    <a:noFill/>
                    <a:ln>
                      <a:noFill/>
                    </a:ln>
                  </pic:spPr>
                </pic:pic>
              </a:graphicData>
            </a:graphic>
          </wp:inline>
        </w:drawing>
      </w:r>
      <w:r w:rsidRPr="000D327C">
        <w:rPr>
          <w:noProof/>
        </w:rPr>
        <w:lastRenderedPageBreak/>
        <w:drawing>
          <wp:inline distT="0" distB="0" distL="0" distR="0" wp14:anchorId="7D7B54B3" wp14:editId="7F6D63F7">
            <wp:extent cx="5731510" cy="7880826"/>
            <wp:effectExtent l="0" t="0" r="2540" b="6350"/>
            <wp:docPr id="9" name="Picture 9" descr="C:\Users\Holly\Pictures\Scans\Scan_20180402 (7).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C:\Users\Holly\Pictures\Scans\Scan_20180402 (7).png"/>
                    <pic:cNvPicPr>
                      <a:picLocks noChangeAspect="1" noChangeArrowheads="1"/>
                    </pic:cNvPicPr>
                  </pic:nvPicPr>
                  <pic:blipFill>
                    <a:blip r:embed="rId29" cstate="print">
                      <a:extLst>
                        <a:ext uri="{28A0092B-C50C-407E-A947-70E740481C1C}">
                          <a14:useLocalDpi xmlns:a14="http://schemas.microsoft.com/office/drawing/2010/main" val="0"/>
                        </a:ext>
                      </a:extLst>
                    </a:blip>
                    <a:srcRect/>
                    <a:stretch>
                      <a:fillRect/>
                    </a:stretch>
                  </pic:blipFill>
                  <pic:spPr bwMode="auto">
                    <a:xfrm>
                      <a:off x="0" y="0"/>
                      <a:ext cx="5731510" cy="7880826"/>
                    </a:xfrm>
                    <a:prstGeom prst="rect">
                      <a:avLst/>
                    </a:prstGeom>
                    <a:noFill/>
                    <a:ln>
                      <a:noFill/>
                    </a:ln>
                  </pic:spPr>
                </pic:pic>
              </a:graphicData>
            </a:graphic>
          </wp:inline>
        </w:drawing>
      </w:r>
    </w:p>
    <w:p w:rsidR="00A62712" w:rsidRDefault="00A62712">
      <w:pPr>
        <w:rPr>
          <w:rFonts w:asciiTheme="majorHAnsi" w:hAnsiTheme="majorHAnsi" w:cstheme="majorHAnsi"/>
          <w:sz w:val="24"/>
          <w:lang w:eastAsia="en-US"/>
        </w:rPr>
      </w:pPr>
      <w:r>
        <w:rPr>
          <w:rFonts w:asciiTheme="majorHAnsi" w:hAnsiTheme="majorHAnsi" w:cstheme="majorHAnsi"/>
          <w:sz w:val="24"/>
          <w:lang w:eastAsia="en-US"/>
        </w:rPr>
        <w:br w:type="page"/>
      </w:r>
    </w:p>
    <w:p w:rsidR="00A62712" w:rsidRPr="00A62712" w:rsidRDefault="00A62712" w:rsidP="00A62712">
      <w:pPr>
        <w:pStyle w:val="Title"/>
        <w:rPr>
          <w:sz w:val="28"/>
        </w:rPr>
      </w:pPr>
      <w:r w:rsidRPr="00A62712">
        <w:rPr>
          <w:b/>
          <w:sz w:val="28"/>
        </w:rPr>
        <w:lastRenderedPageBreak/>
        <w:t>Appendix F</w:t>
      </w:r>
      <w:r w:rsidRPr="00A62712">
        <w:rPr>
          <w:sz w:val="28"/>
        </w:rPr>
        <w:t xml:space="preserve"> – ARC reflection for second research lesson.</w:t>
      </w:r>
    </w:p>
    <w:p w:rsidR="00A62712" w:rsidRDefault="00A62712" w:rsidP="00A62712">
      <w:pPr>
        <w:pStyle w:val="Title"/>
        <w:rPr>
          <w:i/>
          <w:sz w:val="40"/>
        </w:rPr>
      </w:pPr>
    </w:p>
    <w:p w:rsidR="00A62712" w:rsidRPr="00A62712" w:rsidRDefault="00A62712" w:rsidP="00A62712">
      <w:pPr>
        <w:pStyle w:val="Title"/>
        <w:rPr>
          <w:sz w:val="40"/>
        </w:rPr>
      </w:pPr>
      <w:r w:rsidRPr="00A62712">
        <w:rPr>
          <w:i/>
          <w:sz w:val="40"/>
        </w:rPr>
        <w:t>Assisted Reflective Conclusions (ARC) Model</w:t>
      </w:r>
    </w:p>
    <w:p w:rsidR="00A62712" w:rsidRPr="00A62712" w:rsidRDefault="00A62712" w:rsidP="00A62712">
      <w:pPr>
        <w:rPr>
          <w:b/>
          <w:sz w:val="18"/>
          <w:u w:val="single"/>
        </w:rPr>
      </w:pPr>
      <w:r w:rsidRPr="00A62712">
        <w:rPr>
          <w:b/>
          <w:i/>
          <w:sz w:val="18"/>
          <w:u w:val="single"/>
        </w:rPr>
        <w:t>Date</w:t>
      </w:r>
      <w:r w:rsidRPr="00A62712">
        <w:rPr>
          <w:b/>
          <w:sz w:val="18"/>
          <w:u w:val="single"/>
        </w:rPr>
        <w:t>: 27.03.2018</w:t>
      </w:r>
    </w:p>
    <w:p w:rsidR="00A62712" w:rsidRPr="00A62712" w:rsidRDefault="00A62712" w:rsidP="00A62712">
      <w:pPr>
        <w:rPr>
          <w:b/>
          <w:sz w:val="18"/>
          <w:u w:val="single"/>
          <w:lang w:val="en-US"/>
        </w:rPr>
      </w:pPr>
      <w:r w:rsidRPr="00A62712">
        <w:rPr>
          <w:b/>
          <w:i/>
          <w:sz w:val="18"/>
          <w:u w:val="single"/>
          <w:lang w:val="en-US"/>
        </w:rPr>
        <w:t>Critical incident (focus):</w:t>
      </w:r>
      <w:r w:rsidRPr="00A62712">
        <w:rPr>
          <w:b/>
          <w:sz w:val="18"/>
          <w:u w:val="single"/>
          <w:lang w:val="en-US"/>
        </w:rPr>
        <w:t xml:space="preserve"> To design and describe a healthy meal taking consideration for the main food groups. Our second TET lesson.</w:t>
      </w:r>
    </w:p>
    <w:p w:rsidR="00A62712" w:rsidRPr="00A62712" w:rsidRDefault="00A62712" w:rsidP="00A62712">
      <w:pPr>
        <w:rPr>
          <w:b/>
          <w:sz w:val="18"/>
          <w:u w:val="single"/>
          <w:lang w:val="en-US"/>
        </w:rPr>
      </w:pPr>
    </w:p>
    <w:tbl>
      <w:tblPr>
        <w:tblStyle w:val="TableGrid"/>
        <w:tblW w:w="10206" w:type="dxa"/>
        <w:tblInd w:w="-459" w:type="dxa"/>
        <w:tblLook w:val="04A0" w:firstRow="1" w:lastRow="0" w:firstColumn="1" w:lastColumn="0" w:noHBand="0" w:noVBand="1"/>
      </w:tblPr>
      <w:tblGrid>
        <w:gridCol w:w="2552"/>
        <w:gridCol w:w="7654"/>
      </w:tblGrid>
      <w:tr w:rsidR="00A62712" w:rsidRPr="00A62712" w:rsidTr="00A62712">
        <w:tc>
          <w:tcPr>
            <w:tcW w:w="10206" w:type="dxa"/>
            <w:gridSpan w:val="2"/>
            <w:shd w:val="clear" w:color="auto" w:fill="EEECE1" w:themeFill="background2"/>
          </w:tcPr>
          <w:p w:rsidR="00A62712" w:rsidRPr="00A62712" w:rsidRDefault="00A62712" w:rsidP="00A62712">
            <w:pPr>
              <w:jc w:val="center"/>
              <w:rPr>
                <w:i/>
                <w:sz w:val="18"/>
                <w:lang w:val="en-US"/>
              </w:rPr>
            </w:pPr>
            <w:r w:rsidRPr="00A62712">
              <w:rPr>
                <w:i/>
                <w:sz w:val="18"/>
                <w:lang w:val="en-US"/>
              </w:rPr>
              <w:t>Experience</w:t>
            </w:r>
          </w:p>
          <w:p w:rsidR="00A62712" w:rsidRPr="00A62712" w:rsidRDefault="00A62712" w:rsidP="00A62712">
            <w:pPr>
              <w:rPr>
                <w:b/>
                <w:sz w:val="18"/>
                <w:u w:val="single"/>
                <w:lang w:val="en-US"/>
              </w:rPr>
            </w:pPr>
          </w:p>
        </w:tc>
      </w:tr>
      <w:tr w:rsidR="00A62712" w:rsidRPr="00A62712" w:rsidTr="00A62712">
        <w:tc>
          <w:tcPr>
            <w:tcW w:w="2552" w:type="dxa"/>
          </w:tcPr>
          <w:p w:rsidR="00A62712" w:rsidRPr="00A62712" w:rsidRDefault="00A62712" w:rsidP="00A62712">
            <w:pPr>
              <w:rPr>
                <w:i/>
                <w:sz w:val="18"/>
                <w:lang w:val="en-US"/>
              </w:rPr>
            </w:pPr>
            <w:r w:rsidRPr="00A62712">
              <w:rPr>
                <w:i/>
                <w:sz w:val="18"/>
                <w:lang w:val="en-US"/>
              </w:rPr>
              <w:t>Feelings</w:t>
            </w:r>
          </w:p>
          <w:p w:rsidR="00A62712" w:rsidRPr="00A62712" w:rsidRDefault="00A62712" w:rsidP="00A62712">
            <w:pPr>
              <w:rPr>
                <w:i/>
                <w:sz w:val="14"/>
                <w:lang w:val="en-US"/>
              </w:rPr>
            </w:pPr>
            <w:r w:rsidRPr="00A62712">
              <w:rPr>
                <w:i/>
                <w:sz w:val="14"/>
                <w:lang w:val="en-US"/>
              </w:rPr>
              <w:t xml:space="preserve"> “What are your feelings regarding the experience?”</w:t>
            </w:r>
          </w:p>
          <w:p w:rsidR="00A62712" w:rsidRPr="00A62712" w:rsidRDefault="00A62712" w:rsidP="00A62712">
            <w:pPr>
              <w:rPr>
                <w:i/>
                <w:sz w:val="14"/>
                <w:lang w:val="en-US"/>
              </w:rPr>
            </w:pPr>
          </w:p>
        </w:tc>
        <w:tc>
          <w:tcPr>
            <w:tcW w:w="7654" w:type="dxa"/>
          </w:tcPr>
          <w:p w:rsidR="00A62712" w:rsidRPr="00A62712" w:rsidRDefault="00A62712" w:rsidP="00A62712">
            <w:pPr>
              <w:rPr>
                <w:sz w:val="18"/>
                <w:lang w:val="en-US"/>
              </w:rPr>
            </w:pPr>
            <w:r w:rsidRPr="00A62712">
              <w:rPr>
                <w:sz w:val="18"/>
                <w:lang w:val="en-US"/>
              </w:rPr>
              <w:t xml:space="preserve">The lesson went well and we gathered all of the information that we needed. I didn’t </w:t>
            </w:r>
            <w:proofErr w:type="spellStart"/>
            <w:r w:rsidRPr="00A62712">
              <w:rPr>
                <w:sz w:val="18"/>
                <w:lang w:val="en-US"/>
              </w:rPr>
              <w:t>realise</w:t>
            </w:r>
            <w:proofErr w:type="spellEnd"/>
            <w:r w:rsidRPr="00A62712">
              <w:rPr>
                <w:sz w:val="18"/>
                <w:lang w:val="en-US"/>
              </w:rPr>
              <w:t xml:space="preserve"> how much the children wanted to know about ‘healthy eating’ and many didn’t know all of the food groups prior to this lesson. All groups reached the skill of being able to design and describe a healthy meal but whether they all worked equally to their roles was questionable.</w:t>
            </w:r>
          </w:p>
        </w:tc>
      </w:tr>
      <w:tr w:rsidR="00A62712" w:rsidRPr="00A62712" w:rsidTr="00A62712">
        <w:tc>
          <w:tcPr>
            <w:tcW w:w="2552" w:type="dxa"/>
          </w:tcPr>
          <w:p w:rsidR="00A62712" w:rsidRPr="00A62712" w:rsidRDefault="00A62712" w:rsidP="00A62712">
            <w:pPr>
              <w:rPr>
                <w:i/>
                <w:sz w:val="18"/>
                <w:lang w:val="en-US"/>
              </w:rPr>
            </w:pPr>
            <w:r w:rsidRPr="00A62712">
              <w:rPr>
                <w:i/>
                <w:sz w:val="18"/>
                <w:lang w:val="en-US"/>
              </w:rPr>
              <w:t>Remember and Understand</w:t>
            </w:r>
          </w:p>
          <w:p w:rsidR="00A62712" w:rsidRPr="00A62712" w:rsidRDefault="00A62712" w:rsidP="00A62712">
            <w:pPr>
              <w:rPr>
                <w:i/>
                <w:sz w:val="14"/>
                <w:lang w:val="en-US"/>
              </w:rPr>
            </w:pPr>
            <w:r w:rsidRPr="00A62712">
              <w:rPr>
                <w:i/>
                <w:sz w:val="14"/>
                <w:lang w:val="en-US"/>
              </w:rPr>
              <w:t xml:space="preserve"> “Can you list the aspects of the learning experience that went well?”</w:t>
            </w:r>
          </w:p>
          <w:p w:rsidR="00A62712" w:rsidRPr="00A62712" w:rsidRDefault="00A62712" w:rsidP="00A62712">
            <w:pPr>
              <w:rPr>
                <w:i/>
                <w:sz w:val="14"/>
                <w:lang w:val="en-US"/>
              </w:rPr>
            </w:pPr>
          </w:p>
          <w:p w:rsidR="00A62712" w:rsidRPr="00A62712" w:rsidRDefault="00A62712" w:rsidP="00A62712">
            <w:pPr>
              <w:rPr>
                <w:i/>
                <w:sz w:val="14"/>
                <w:lang w:val="en-US"/>
              </w:rPr>
            </w:pPr>
            <w:r w:rsidRPr="00A62712">
              <w:rPr>
                <w:i/>
                <w:sz w:val="14"/>
                <w:lang w:val="en-US"/>
              </w:rPr>
              <w:t xml:space="preserve"> “What were the elements of the learning experience that were disappointing?”</w:t>
            </w:r>
          </w:p>
          <w:p w:rsidR="00A62712" w:rsidRPr="00A62712" w:rsidRDefault="00A62712" w:rsidP="00A62712">
            <w:pPr>
              <w:rPr>
                <w:i/>
                <w:sz w:val="14"/>
                <w:lang w:val="en-US"/>
              </w:rPr>
            </w:pPr>
          </w:p>
        </w:tc>
        <w:tc>
          <w:tcPr>
            <w:tcW w:w="7654" w:type="dxa"/>
          </w:tcPr>
          <w:p w:rsidR="00A62712" w:rsidRPr="00A62712" w:rsidRDefault="00A62712" w:rsidP="00A62712">
            <w:pPr>
              <w:pStyle w:val="ListParagraph"/>
              <w:numPr>
                <w:ilvl w:val="0"/>
                <w:numId w:val="28"/>
              </w:numPr>
              <w:rPr>
                <w:b/>
                <w:sz w:val="18"/>
                <w:u w:val="single"/>
                <w:lang w:val="en-US"/>
              </w:rPr>
            </w:pPr>
            <w:r w:rsidRPr="00A62712">
              <w:rPr>
                <w:sz w:val="18"/>
                <w:lang w:val="en-US"/>
              </w:rPr>
              <w:t xml:space="preserve">The sorting activity worked well to begin as this got children engaged and thinking about what they already knew. It allowed the children to effectively communicate with their groups and debate why different foods were healthy or unhealthy. We then moved to discuss this as a whole class where I tried to use open-ended questions. </w:t>
            </w:r>
          </w:p>
          <w:p w:rsidR="00A62712" w:rsidRPr="00A62712" w:rsidRDefault="00A62712" w:rsidP="00A62712">
            <w:pPr>
              <w:pStyle w:val="ListParagraph"/>
              <w:numPr>
                <w:ilvl w:val="0"/>
                <w:numId w:val="28"/>
              </w:numPr>
              <w:rPr>
                <w:b/>
                <w:sz w:val="18"/>
                <w:u w:val="single"/>
                <w:lang w:val="en-US"/>
              </w:rPr>
            </w:pPr>
            <w:r w:rsidRPr="00A62712">
              <w:rPr>
                <w:sz w:val="18"/>
                <w:lang w:val="en-US"/>
              </w:rPr>
              <w:t>Not all children put their hands up to answer questions and so discussion as a whole class was limited.</w:t>
            </w:r>
          </w:p>
          <w:p w:rsidR="00A62712" w:rsidRPr="00A62712" w:rsidRDefault="00A62712" w:rsidP="00A62712">
            <w:pPr>
              <w:pStyle w:val="ListParagraph"/>
              <w:numPr>
                <w:ilvl w:val="0"/>
                <w:numId w:val="28"/>
              </w:numPr>
              <w:rPr>
                <w:b/>
                <w:sz w:val="18"/>
                <w:u w:val="single"/>
                <w:lang w:val="en-US"/>
              </w:rPr>
            </w:pPr>
            <w:r w:rsidRPr="00A62712">
              <w:rPr>
                <w:sz w:val="18"/>
                <w:lang w:val="en-US"/>
              </w:rPr>
              <w:t>Some children didn’t engage fully in their groups.</w:t>
            </w:r>
          </w:p>
          <w:p w:rsidR="00A62712" w:rsidRPr="00A62712" w:rsidRDefault="00A62712" w:rsidP="00A62712">
            <w:pPr>
              <w:pStyle w:val="ListParagraph"/>
              <w:numPr>
                <w:ilvl w:val="0"/>
                <w:numId w:val="28"/>
              </w:numPr>
              <w:rPr>
                <w:b/>
                <w:sz w:val="18"/>
                <w:u w:val="single"/>
                <w:lang w:val="en-US"/>
              </w:rPr>
            </w:pPr>
            <w:r w:rsidRPr="00A62712">
              <w:rPr>
                <w:sz w:val="18"/>
                <w:lang w:val="en-US"/>
              </w:rPr>
              <w:t xml:space="preserve">It took a long time for the children to start their group work and activities. </w:t>
            </w:r>
          </w:p>
          <w:p w:rsidR="00A62712" w:rsidRPr="00A62712" w:rsidRDefault="00A62712" w:rsidP="00A62712">
            <w:pPr>
              <w:pStyle w:val="ListParagraph"/>
              <w:numPr>
                <w:ilvl w:val="0"/>
                <w:numId w:val="28"/>
              </w:numPr>
              <w:rPr>
                <w:b/>
                <w:sz w:val="18"/>
                <w:u w:val="single"/>
                <w:lang w:val="en-US"/>
              </w:rPr>
            </w:pPr>
            <w:r w:rsidRPr="00A62712">
              <w:rPr>
                <w:sz w:val="18"/>
                <w:lang w:val="en-US"/>
              </w:rPr>
              <w:t>I added a slide to our PowerPoint to explain what was needed on their posters. This helped the children as when we did this lesson previously the children didn’t know to write facts down on their posters.</w:t>
            </w:r>
          </w:p>
          <w:p w:rsidR="00A62712" w:rsidRPr="00A62712" w:rsidRDefault="00A62712" w:rsidP="00A62712">
            <w:pPr>
              <w:pStyle w:val="ListParagraph"/>
              <w:numPr>
                <w:ilvl w:val="0"/>
                <w:numId w:val="28"/>
              </w:numPr>
              <w:rPr>
                <w:b/>
                <w:sz w:val="18"/>
                <w:u w:val="single"/>
                <w:lang w:val="en-US"/>
              </w:rPr>
            </w:pPr>
            <w:r w:rsidRPr="00A62712">
              <w:rPr>
                <w:sz w:val="18"/>
                <w:lang w:val="en-US"/>
              </w:rPr>
              <w:t>Having the websites on google classroom saved the children time as they didn’t have to type the website in the search bar.</w:t>
            </w:r>
          </w:p>
          <w:p w:rsidR="00A62712" w:rsidRPr="00A62712" w:rsidRDefault="00A62712" w:rsidP="00A62712">
            <w:pPr>
              <w:pStyle w:val="ListParagraph"/>
              <w:numPr>
                <w:ilvl w:val="0"/>
                <w:numId w:val="28"/>
              </w:numPr>
              <w:rPr>
                <w:b/>
                <w:sz w:val="18"/>
                <w:u w:val="single"/>
                <w:lang w:val="en-US"/>
              </w:rPr>
            </w:pPr>
            <w:r w:rsidRPr="00A62712">
              <w:rPr>
                <w:sz w:val="18"/>
                <w:lang w:val="en-US"/>
              </w:rPr>
              <w:t>Worked well to give out the leaders from the teacher as this saved the children time deciding.</w:t>
            </w:r>
          </w:p>
          <w:p w:rsidR="00A62712" w:rsidRPr="00A62712" w:rsidRDefault="00A62712" w:rsidP="00A62712">
            <w:pPr>
              <w:rPr>
                <w:b/>
                <w:sz w:val="18"/>
                <w:u w:val="single"/>
                <w:lang w:val="en-US"/>
              </w:rPr>
            </w:pPr>
          </w:p>
        </w:tc>
      </w:tr>
      <w:tr w:rsidR="00A62712" w:rsidRPr="00A62712" w:rsidTr="00A62712">
        <w:tc>
          <w:tcPr>
            <w:tcW w:w="2552" w:type="dxa"/>
          </w:tcPr>
          <w:p w:rsidR="00A62712" w:rsidRPr="00A62712" w:rsidRDefault="00A62712" w:rsidP="00A62712">
            <w:pPr>
              <w:rPr>
                <w:i/>
                <w:sz w:val="18"/>
                <w:lang w:val="en-US"/>
              </w:rPr>
            </w:pPr>
            <w:r w:rsidRPr="00A62712">
              <w:rPr>
                <w:i/>
                <w:sz w:val="18"/>
                <w:lang w:val="en-US"/>
              </w:rPr>
              <w:t xml:space="preserve">Evaluate and </w:t>
            </w:r>
            <w:r w:rsidRPr="00A62712">
              <w:rPr>
                <w:i/>
                <w:sz w:val="18"/>
              </w:rPr>
              <w:t>analyse</w:t>
            </w:r>
          </w:p>
          <w:p w:rsidR="00A62712" w:rsidRPr="00A62712" w:rsidRDefault="00A62712" w:rsidP="00A62712">
            <w:pPr>
              <w:rPr>
                <w:i/>
                <w:sz w:val="14"/>
                <w:lang w:val="en-US"/>
              </w:rPr>
            </w:pPr>
            <w:r w:rsidRPr="00A62712">
              <w:rPr>
                <w:i/>
                <w:sz w:val="14"/>
                <w:lang w:val="en-US"/>
              </w:rPr>
              <w:t xml:space="preserve"> “What will you keep the same to ensure effective teaching and learning in the future?”</w:t>
            </w:r>
          </w:p>
          <w:p w:rsidR="00A62712" w:rsidRPr="00A62712" w:rsidRDefault="00A62712" w:rsidP="00A62712">
            <w:pPr>
              <w:rPr>
                <w:i/>
                <w:sz w:val="14"/>
                <w:lang w:val="en-US"/>
              </w:rPr>
            </w:pPr>
          </w:p>
          <w:p w:rsidR="00A62712" w:rsidRPr="00A62712" w:rsidRDefault="00A62712" w:rsidP="00A62712">
            <w:pPr>
              <w:rPr>
                <w:i/>
                <w:sz w:val="14"/>
                <w:lang w:val="en-US"/>
              </w:rPr>
            </w:pPr>
            <w:r w:rsidRPr="00A62712">
              <w:rPr>
                <w:i/>
                <w:sz w:val="14"/>
                <w:lang w:val="en-US"/>
              </w:rPr>
              <w:t xml:space="preserve"> “What was the cause of the most important disappointing element?”</w:t>
            </w:r>
          </w:p>
          <w:p w:rsidR="00A62712" w:rsidRPr="00A62712" w:rsidRDefault="00A62712" w:rsidP="00A62712">
            <w:pPr>
              <w:rPr>
                <w:i/>
                <w:sz w:val="14"/>
                <w:lang w:val="en-US"/>
              </w:rPr>
            </w:pPr>
          </w:p>
        </w:tc>
        <w:tc>
          <w:tcPr>
            <w:tcW w:w="7654" w:type="dxa"/>
          </w:tcPr>
          <w:p w:rsidR="00A62712" w:rsidRPr="00A62712" w:rsidRDefault="00A62712" w:rsidP="00A62712">
            <w:pPr>
              <w:pStyle w:val="ListParagraph"/>
              <w:numPr>
                <w:ilvl w:val="0"/>
                <w:numId w:val="29"/>
              </w:numPr>
              <w:rPr>
                <w:b/>
                <w:sz w:val="18"/>
                <w:u w:val="single"/>
                <w:lang w:val="en-US"/>
              </w:rPr>
            </w:pPr>
            <w:r w:rsidRPr="00A62712">
              <w:rPr>
                <w:sz w:val="18"/>
                <w:lang w:val="en-US"/>
              </w:rPr>
              <w:t>I will keep using roles within group work but perhaps keep to more simple titles.</w:t>
            </w:r>
          </w:p>
          <w:p w:rsidR="00A62712" w:rsidRPr="00A62712" w:rsidRDefault="00A62712" w:rsidP="00A62712">
            <w:pPr>
              <w:pStyle w:val="ListParagraph"/>
              <w:numPr>
                <w:ilvl w:val="0"/>
                <w:numId w:val="29"/>
              </w:numPr>
              <w:rPr>
                <w:b/>
                <w:sz w:val="18"/>
                <w:u w:val="single"/>
                <w:lang w:val="en-US"/>
              </w:rPr>
            </w:pPr>
            <w:r w:rsidRPr="00A62712">
              <w:rPr>
                <w:sz w:val="18"/>
                <w:lang w:val="en-US"/>
              </w:rPr>
              <w:t>Keep using group discussion and collaborative learning within the classroom.</w:t>
            </w:r>
          </w:p>
          <w:p w:rsidR="00A62712" w:rsidRPr="00A62712" w:rsidRDefault="00A62712" w:rsidP="00A62712">
            <w:pPr>
              <w:pStyle w:val="ListParagraph"/>
              <w:numPr>
                <w:ilvl w:val="0"/>
                <w:numId w:val="29"/>
              </w:numPr>
              <w:rPr>
                <w:b/>
                <w:sz w:val="18"/>
                <w:u w:val="single"/>
                <w:lang w:val="en-US"/>
              </w:rPr>
            </w:pPr>
            <w:r w:rsidRPr="00A62712">
              <w:rPr>
                <w:sz w:val="18"/>
                <w:lang w:val="en-US"/>
              </w:rPr>
              <w:t>Allow children to present their work to the class more regularly as this will help them improve speaking and listening skills.</w:t>
            </w:r>
          </w:p>
          <w:p w:rsidR="00A62712" w:rsidRPr="00A62712" w:rsidRDefault="00A62712" w:rsidP="00A62712">
            <w:pPr>
              <w:pStyle w:val="ListParagraph"/>
              <w:numPr>
                <w:ilvl w:val="0"/>
                <w:numId w:val="29"/>
              </w:numPr>
              <w:rPr>
                <w:b/>
                <w:sz w:val="18"/>
                <w:u w:val="single"/>
                <w:lang w:val="en-US"/>
              </w:rPr>
            </w:pPr>
            <w:r w:rsidRPr="00A62712">
              <w:rPr>
                <w:sz w:val="18"/>
                <w:lang w:val="en-US"/>
              </w:rPr>
              <w:t>The cause of the most disappointing element would be that some children didn’t engage because they perhaps didn’t understand their role or like engaging in group work.</w:t>
            </w:r>
          </w:p>
          <w:p w:rsidR="00A62712" w:rsidRPr="00A62712" w:rsidRDefault="00A62712" w:rsidP="00A62712">
            <w:pPr>
              <w:rPr>
                <w:b/>
                <w:sz w:val="18"/>
                <w:u w:val="single"/>
                <w:lang w:val="en-US"/>
              </w:rPr>
            </w:pPr>
          </w:p>
        </w:tc>
      </w:tr>
      <w:tr w:rsidR="00A62712" w:rsidRPr="00A62712" w:rsidTr="00A62712">
        <w:trPr>
          <w:trHeight w:val="2400"/>
        </w:trPr>
        <w:tc>
          <w:tcPr>
            <w:tcW w:w="2552" w:type="dxa"/>
          </w:tcPr>
          <w:p w:rsidR="00A62712" w:rsidRPr="00A62712" w:rsidRDefault="00A62712" w:rsidP="00A62712">
            <w:pPr>
              <w:rPr>
                <w:i/>
                <w:sz w:val="18"/>
                <w:lang w:val="en-US"/>
              </w:rPr>
            </w:pPr>
            <w:r w:rsidRPr="00A62712">
              <w:rPr>
                <w:i/>
                <w:sz w:val="18"/>
                <w:lang w:val="en-US"/>
              </w:rPr>
              <w:t>Conclusions and actions</w:t>
            </w:r>
          </w:p>
          <w:p w:rsidR="00A62712" w:rsidRPr="00A62712" w:rsidRDefault="00A62712" w:rsidP="00A62712">
            <w:pPr>
              <w:rPr>
                <w:i/>
                <w:sz w:val="14"/>
                <w:lang w:val="en-US"/>
              </w:rPr>
            </w:pPr>
            <w:r w:rsidRPr="00A62712">
              <w:rPr>
                <w:i/>
                <w:sz w:val="14"/>
                <w:lang w:val="en-US"/>
              </w:rPr>
              <w:t xml:space="preserve"> “What are your possible solutions to the disappointing issues identified?”</w:t>
            </w:r>
          </w:p>
          <w:p w:rsidR="00A62712" w:rsidRPr="00A62712" w:rsidRDefault="00A62712" w:rsidP="00A62712">
            <w:pPr>
              <w:rPr>
                <w:i/>
                <w:sz w:val="14"/>
                <w:lang w:val="en-US"/>
              </w:rPr>
            </w:pPr>
          </w:p>
          <w:p w:rsidR="00A62712" w:rsidRPr="00A62712" w:rsidRDefault="00A62712" w:rsidP="00A62712">
            <w:pPr>
              <w:rPr>
                <w:i/>
                <w:sz w:val="14"/>
                <w:lang w:val="en-US"/>
              </w:rPr>
            </w:pPr>
            <w:r w:rsidRPr="00A62712">
              <w:rPr>
                <w:i/>
                <w:sz w:val="14"/>
                <w:lang w:val="en-US"/>
              </w:rPr>
              <w:t xml:space="preserve"> “What will you do next?”</w:t>
            </w:r>
          </w:p>
          <w:p w:rsidR="00A62712" w:rsidRPr="00A62712" w:rsidRDefault="00A62712" w:rsidP="00A62712">
            <w:pPr>
              <w:rPr>
                <w:i/>
                <w:sz w:val="14"/>
                <w:lang w:val="en-US"/>
              </w:rPr>
            </w:pPr>
          </w:p>
        </w:tc>
        <w:tc>
          <w:tcPr>
            <w:tcW w:w="7654" w:type="dxa"/>
          </w:tcPr>
          <w:p w:rsidR="00A62712" w:rsidRPr="00A62712" w:rsidRDefault="00A62712" w:rsidP="00A62712">
            <w:pPr>
              <w:rPr>
                <w:b/>
                <w:sz w:val="18"/>
                <w:u w:val="single"/>
                <w:lang w:val="en-US"/>
              </w:rPr>
            </w:pPr>
          </w:p>
          <w:p w:rsidR="00A62712" w:rsidRPr="00A62712" w:rsidRDefault="00A62712" w:rsidP="00A62712">
            <w:pPr>
              <w:pStyle w:val="ListParagraph"/>
              <w:numPr>
                <w:ilvl w:val="0"/>
                <w:numId w:val="30"/>
              </w:numPr>
              <w:rPr>
                <w:b/>
                <w:sz w:val="18"/>
                <w:u w:val="single"/>
                <w:lang w:val="en-US"/>
              </w:rPr>
            </w:pPr>
            <w:r w:rsidRPr="00A62712">
              <w:rPr>
                <w:sz w:val="18"/>
                <w:lang w:val="en-US"/>
              </w:rPr>
              <w:t>Keep to simple roles within group work in the primary school and have smaller groups so everyone has to contribute. These roles could include: maker, leader, helper and researcher. The ‘reporter’ role confused a lot of children and would work better for older children.</w:t>
            </w:r>
          </w:p>
          <w:p w:rsidR="00A62712" w:rsidRPr="00A62712" w:rsidRDefault="00A62712" w:rsidP="00A62712">
            <w:pPr>
              <w:pStyle w:val="ListParagraph"/>
              <w:numPr>
                <w:ilvl w:val="0"/>
                <w:numId w:val="30"/>
              </w:numPr>
              <w:rPr>
                <w:b/>
                <w:sz w:val="18"/>
                <w:u w:val="single"/>
                <w:lang w:val="en-US"/>
              </w:rPr>
            </w:pPr>
            <w:r w:rsidRPr="00A62712">
              <w:rPr>
                <w:sz w:val="18"/>
                <w:lang w:val="en-US"/>
              </w:rPr>
              <w:t xml:space="preserve">I will keep researching collaborative learning and during my next placement/NQT focus on putting this into </w:t>
            </w:r>
            <w:proofErr w:type="spellStart"/>
            <w:r w:rsidRPr="00A62712">
              <w:rPr>
                <w:sz w:val="18"/>
                <w:lang w:val="en-US"/>
              </w:rPr>
              <w:t>practise</w:t>
            </w:r>
            <w:proofErr w:type="spellEnd"/>
            <w:r w:rsidRPr="00A62712">
              <w:rPr>
                <w:sz w:val="18"/>
                <w:lang w:val="en-US"/>
              </w:rPr>
              <w:t>. Make sure children get opportunities to present their work and ensure they listen to each other. Group work is difficult but if I regularly integrate it into my lessons the children should improve at this skill.</w:t>
            </w:r>
          </w:p>
        </w:tc>
      </w:tr>
      <w:tr w:rsidR="00A62712" w:rsidRPr="00A62712" w:rsidTr="00A62712">
        <w:tc>
          <w:tcPr>
            <w:tcW w:w="10206" w:type="dxa"/>
            <w:gridSpan w:val="2"/>
            <w:shd w:val="clear" w:color="auto" w:fill="EEECE1" w:themeFill="background2"/>
          </w:tcPr>
          <w:p w:rsidR="00A62712" w:rsidRPr="00A62712" w:rsidRDefault="00A62712" w:rsidP="00A62712">
            <w:pPr>
              <w:jc w:val="center"/>
              <w:rPr>
                <w:i/>
                <w:sz w:val="18"/>
                <w:lang w:val="en-US"/>
              </w:rPr>
            </w:pPr>
            <w:r w:rsidRPr="00A62712">
              <w:rPr>
                <w:i/>
                <w:sz w:val="18"/>
                <w:lang w:val="en-US"/>
              </w:rPr>
              <w:t>Transformed experience</w:t>
            </w:r>
          </w:p>
        </w:tc>
      </w:tr>
    </w:tbl>
    <w:p w:rsidR="00CB3AA5" w:rsidRDefault="00CB3AA5" w:rsidP="006B56D4">
      <w:pPr>
        <w:tabs>
          <w:tab w:val="left" w:pos="1029"/>
        </w:tabs>
        <w:rPr>
          <w:rFonts w:asciiTheme="majorHAnsi" w:hAnsiTheme="majorHAnsi" w:cstheme="majorHAnsi"/>
          <w:sz w:val="24"/>
          <w:lang w:eastAsia="en-US"/>
        </w:rPr>
      </w:pPr>
    </w:p>
    <w:p w:rsidR="00CB3AA5" w:rsidRDefault="00CB3AA5">
      <w:pPr>
        <w:rPr>
          <w:rFonts w:asciiTheme="majorHAnsi" w:hAnsiTheme="majorHAnsi" w:cstheme="majorHAnsi"/>
          <w:sz w:val="24"/>
          <w:lang w:eastAsia="en-US"/>
        </w:rPr>
      </w:pPr>
      <w:r>
        <w:rPr>
          <w:rFonts w:asciiTheme="majorHAnsi" w:hAnsiTheme="majorHAnsi" w:cstheme="majorHAnsi"/>
          <w:sz w:val="24"/>
          <w:lang w:eastAsia="en-US"/>
        </w:rPr>
        <w:br w:type="page"/>
      </w:r>
    </w:p>
    <w:p w:rsidR="004A0DB8" w:rsidRDefault="00CB3AA5" w:rsidP="006B56D4">
      <w:pPr>
        <w:tabs>
          <w:tab w:val="left" w:pos="1029"/>
        </w:tabs>
        <w:rPr>
          <w:rFonts w:asciiTheme="majorHAnsi" w:hAnsiTheme="majorHAnsi" w:cstheme="majorHAnsi"/>
          <w:i/>
          <w:sz w:val="24"/>
          <w:lang w:eastAsia="en-US"/>
        </w:rPr>
      </w:pPr>
      <w:r>
        <w:rPr>
          <w:rFonts w:asciiTheme="majorHAnsi" w:hAnsiTheme="majorHAnsi" w:cstheme="majorHAnsi"/>
          <w:sz w:val="24"/>
          <w:lang w:eastAsia="en-US"/>
        </w:rPr>
        <w:lastRenderedPageBreak/>
        <w:t xml:space="preserve">Appendix G: </w:t>
      </w:r>
      <w:r>
        <w:rPr>
          <w:rFonts w:asciiTheme="majorHAnsi" w:hAnsiTheme="majorHAnsi" w:cstheme="majorHAnsi"/>
          <w:i/>
          <w:sz w:val="24"/>
          <w:lang w:eastAsia="en-US"/>
        </w:rPr>
        <w:t xml:space="preserve">Observation Schedule – Leuven Scale of Involvement. </w:t>
      </w:r>
    </w:p>
    <w:p w:rsidR="00CB3AA5" w:rsidRDefault="00CB3AA5" w:rsidP="006B56D4">
      <w:pPr>
        <w:tabs>
          <w:tab w:val="left" w:pos="1029"/>
        </w:tabs>
        <w:rPr>
          <w:rFonts w:asciiTheme="majorHAnsi" w:hAnsiTheme="majorHAnsi" w:cstheme="majorHAnsi"/>
          <w:i/>
          <w:sz w:val="24"/>
          <w:lang w:eastAsia="en-US"/>
        </w:rPr>
      </w:pPr>
    </w:p>
    <w:tbl>
      <w:tblPr>
        <w:tblStyle w:val="TableGrid"/>
        <w:tblW w:w="11194" w:type="dxa"/>
        <w:tblInd w:w="-381" w:type="dxa"/>
        <w:tblLook w:val="04A0" w:firstRow="1" w:lastRow="0" w:firstColumn="1" w:lastColumn="0" w:noHBand="0" w:noVBand="1"/>
      </w:tblPr>
      <w:tblGrid>
        <w:gridCol w:w="1865"/>
        <w:gridCol w:w="1865"/>
        <w:gridCol w:w="1865"/>
        <w:gridCol w:w="1865"/>
        <w:gridCol w:w="1867"/>
        <w:gridCol w:w="1867"/>
      </w:tblGrid>
      <w:tr w:rsidR="00CB3AA5" w:rsidTr="00CB3AA5">
        <w:trPr>
          <w:trHeight w:val="724"/>
        </w:trPr>
        <w:tc>
          <w:tcPr>
            <w:tcW w:w="1865" w:type="dxa"/>
            <w:tcBorders>
              <w:top w:val="single" w:sz="4" w:space="0" w:color="auto"/>
              <w:left w:val="single" w:sz="4" w:space="0" w:color="auto"/>
              <w:bottom w:val="single" w:sz="4" w:space="0" w:color="auto"/>
              <w:right w:val="single" w:sz="4" w:space="0" w:color="auto"/>
            </w:tcBorders>
            <w:hideMark/>
          </w:tcPr>
          <w:p w:rsidR="00CB3AA5" w:rsidRDefault="00CB3AA5">
            <w:pPr>
              <w:jc w:val="center"/>
            </w:pPr>
            <w:r>
              <w:t>Level of involvement</w:t>
            </w:r>
          </w:p>
        </w:tc>
        <w:tc>
          <w:tcPr>
            <w:tcW w:w="1865" w:type="dxa"/>
            <w:tcBorders>
              <w:top w:val="single" w:sz="4" w:space="0" w:color="auto"/>
              <w:left w:val="single" w:sz="4" w:space="0" w:color="auto"/>
              <w:bottom w:val="single" w:sz="4" w:space="0" w:color="auto"/>
              <w:right w:val="single" w:sz="4" w:space="0" w:color="auto"/>
            </w:tcBorders>
            <w:hideMark/>
          </w:tcPr>
          <w:p w:rsidR="00CB3AA5" w:rsidRDefault="00CB3AA5">
            <w:pPr>
              <w:jc w:val="center"/>
            </w:pPr>
            <w:r>
              <w:t>Chid 1</w:t>
            </w:r>
          </w:p>
          <w:p w:rsidR="00CB3AA5" w:rsidRDefault="00CB3AA5">
            <w:pPr>
              <w:jc w:val="center"/>
            </w:pPr>
            <w:r>
              <w:t>Researcher</w:t>
            </w:r>
          </w:p>
        </w:tc>
        <w:tc>
          <w:tcPr>
            <w:tcW w:w="1865" w:type="dxa"/>
            <w:tcBorders>
              <w:top w:val="single" w:sz="4" w:space="0" w:color="auto"/>
              <w:left w:val="single" w:sz="4" w:space="0" w:color="auto"/>
              <w:bottom w:val="single" w:sz="4" w:space="0" w:color="auto"/>
              <w:right w:val="single" w:sz="4" w:space="0" w:color="auto"/>
            </w:tcBorders>
            <w:hideMark/>
          </w:tcPr>
          <w:p w:rsidR="00CB3AA5" w:rsidRDefault="00CB3AA5">
            <w:pPr>
              <w:jc w:val="center"/>
            </w:pPr>
            <w:r>
              <w:t>Child 2</w:t>
            </w:r>
          </w:p>
          <w:p w:rsidR="00CB3AA5" w:rsidRDefault="00CB3AA5">
            <w:pPr>
              <w:jc w:val="center"/>
            </w:pPr>
            <w:r>
              <w:t>Leader</w:t>
            </w:r>
          </w:p>
        </w:tc>
        <w:tc>
          <w:tcPr>
            <w:tcW w:w="1865" w:type="dxa"/>
            <w:tcBorders>
              <w:top w:val="single" w:sz="4" w:space="0" w:color="auto"/>
              <w:left w:val="single" w:sz="4" w:space="0" w:color="auto"/>
              <w:bottom w:val="single" w:sz="4" w:space="0" w:color="auto"/>
              <w:right w:val="single" w:sz="4" w:space="0" w:color="auto"/>
            </w:tcBorders>
            <w:hideMark/>
          </w:tcPr>
          <w:p w:rsidR="00CB3AA5" w:rsidRDefault="00CB3AA5">
            <w:pPr>
              <w:jc w:val="center"/>
            </w:pPr>
            <w:r>
              <w:t>Child 3</w:t>
            </w:r>
          </w:p>
          <w:p w:rsidR="00CB3AA5" w:rsidRDefault="00CB3AA5">
            <w:pPr>
              <w:jc w:val="center"/>
            </w:pPr>
            <w:r>
              <w:t>Scribe</w:t>
            </w:r>
          </w:p>
        </w:tc>
        <w:tc>
          <w:tcPr>
            <w:tcW w:w="1867" w:type="dxa"/>
            <w:tcBorders>
              <w:top w:val="single" w:sz="4" w:space="0" w:color="auto"/>
              <w:left w:val="single" w:sz="4" w:space="0" w:color="auto"/>
              <w:bottom w:val="single" w:sz="4" w:space="0" w:color="auto"/>
              <w:right w:val="single" w:sz="4" w:space="0" w:color="auto"/>
            </w:tcBorders>
            <w:hideMark/>
          </w:tcPr>
          <w:p w:rsidR="00CB3AA5" w:rsidRDefault="00CB3AA5">
            <w:pPr>
              <w:jc w:val="center"/>
            </w:pPr>
            <w:r>
              <w:t>Child 4</w:t>
            </w:r>
          </w:p>
          <w:p w:rsidR="00CB3AA5" w:rsidRDefault="00CB3AA5">
            <w:pPr>
              <w:jc w:val="center"/>
            </w:pPr>
            <w:r>
              <w:t>Maker</w:t>
            </w:r>
          </w:p>
        </w:tc>
        <w:tc>
          <w:tcPr>
            <w:tcW w:w="1867" w:type="dxa"/>
            <w:tcBorders>
              <w:top w:val="single" w:sz="4" w:space="0" w:color="auto"/>
              <w:left w:val="single" w:sz="4" w:space="0" w:color="auto"/>
              <w:bottom w:val="single" w:sz="4" w:space="0" w:color="auto"/>
              <w:right w:val="single" w:sz="4" w:space="0" w:color="auto"/>
            </w:tcBorders>
            <w:hideMark/>
          </w:tcPr>
          <w:p w:rsidR="00CB3AA5" w:rsidRDefault="00CB3AA5">
            <w:pPr>
              <w:jc w:val="center"/>
            </w:pPr>
            <w:r>
              <w:t>Child 5</w:t>
            </w:r>
          </w:p>
          <w:p w:rsidR="00CB3AA5" w:rsidRDefault="00CB3AA5">
            <w:pPr>
              <w:jc w:val="center"/>
            </w:pPr>
            <w:r>
              <w:t>Reporter</w:t>
            </w:r>
          </w:p>
        </w:tc>
      </w:tr>
      <w:tr w:rsidR="00CB3AA5" w:rsidTr="00CB3AA5">
        <w:trPr>
          <w:trHeight w:val="684"/>
        </w:trPr>
        <w:tc>
          <w:tcPr>
            <w:tcW w:w="1865" w:type="dxa"/>
            <w:tcBorders>
              <w:top w:val="single" w:sz="4" w:space="0" w:color="auto"/>
              <w:left w:val="single" w:sz="4" w:space="0" w:color="auto"/>
              <w:bottom w:val="single" w:sz="4" w:space="0" w:color="auto"/>
              <w:right w:val="single" w:sz="4" w:space="0" w:color="auto"/>
            </w:tcBorders>
            <w:hideMark/>
          </w:tcPr>
          <w:p w:rsidR="00CB3AA5" w:rsidRDefault="00CB3AA5">
            <w:pPr>
              <w:jc w:val="center"/>
            </w:pPr>
            <w:r>
              <w:t>1-</w:t>
            </w:r>
          </w:p>
          <w:p w:rsidR="00CB3AA5" w:rsidRDefault="00CB3AA5">
            <w:pPr>
              <w:jc w:val="center"/>
              <w:rPr>
                <w:b/>
              </w:rPr>
            </w:pPr>
            <w:r>
              <w:rPr>
                <w:b/>
              </w:rPr>
              <w:t>Little activity</w:t>
            </w:r>
          </w:p>
        </w:tc>
        <w:tc>
          <w:tcPr>
            <w:tcW w:w="1865" w:type="dxa"/>
            <w:tcBorders>
              <w:top w:val="single" w:sz="4" w:space="0" w:color="auto"/>
              <w:left w:val="single" w:sz="4" w:space="0" w:color="auto"/>
              <w:bottom w:val="single" w:sz="4" w:space="0" w:color="auto"/>
              <w:right w:val="single" w:sz="4" w:space="0" w:color="auto"/>
            </w:tcBorders>
          </w:tcPr>
          <w:p w:rsidR="00CB3AA5" w:rsidRDefault="00CB3AA5">
            <w:pPr>
              <w:jc w:val="center"/>
            </w:pPr>
          </w:p>
        </w:tc>
        <w:tc>
          <w:tcPr>
            <w:tcW w:w="1865" w:type="dxa"/>
            <w:tcBorders>
              <w:top w:val="single" w:sz="4" w:space="0" w:color="auto"/>
              <w:left w:val="single" w:sz="4" w:space="0" w:color="auto"/>
              <w:bottom w:val="single" w:sz="4" w:space="0" w:color="auto"/>
              <w:right w:val="single" w:sz="4" w:space="0" w:color="auto"/>
            </w:tcBorders>
          </w:tcPr>
          <w:p w:rsidR="00CB3AA5" w:rsidRDefault="00CB3AA5">
            <w:pPr>
              <w:jc w:val="center"/>
            </w:pPr>
          </w:p>
        </w:tc>
        <w:tc>
          <w:tcPr>
            <w:tcW w:w="1865" w:type="dxa"/>
            <w:tcBorders>
              <w:top w:val="single" w:sz="4" w:space="0" w:color="auto"/>
              <w:left w:val="single" w:sz="4" w:space="0" w:color="auto"/>
              <w:bottom w:val="single" w:sz="4" w:space="0" w:color="auto"/>
              <w:right w:val="single" w:sz="4" w:space="0" w:color="auto"/>
            </w:tcBorders>
          </w:tcPr>
          <w:p w:rsidR="00CB3AA5" w:rsidRDefault="00CB3AA5">
            <w:pPr>
              <w:jc w:val="center"/>
            </w:pPr>
          </w:p>
        </w:tc>
        <w:tc>
          <w:tcPr>
            <w:tcW w:w="1867" w:type="dxa"/>
            <w:tcBorders>
              <w:top w:val="single" w:sz="4" w:space="0" w:color="auto"/>
              <w:left w:val="single" w:sz="4" w:space="0" w:color="auto"/>
              <w:bottom w:val="single" w:sz="4" w:space="0" w:color="auto"/>
              <w:right w:val="single" w:sz="4" w:space="0" w:color="auto"/>
            </w:tcBorders>
          </w:tcPr>
          <w:p w:rsidR="00CB3AA5" w:rsidRDefault="00CB3AA5">
            <w:pPr>
              <w:jc w:val="center"/>
            </w:pPr>
          </w:p>
        </w:tc>
        <w:tc>
          <w:tcPr>
            <w:tcW w:w="1867" w:type="dxa"/>
            <w:tcBorders>
              <w:top w:val="single" w:sz="4" w:space="0" w:color="auto"/>
              <w:left w:val="single" w:sz="4" w:space="0" w:color="auto"/>
              <w:bottom w:val="single" w:sz="4" w:space="0" w:color="auto"/>
              <w:right w:val="single" w:sz="4" w:space="0" w:color="auto"/>
            </w:tcBorders>
            <w:hideMark/>
          </w:tcPr>
          <w:p w:rsidR="00CB3AA5" w:rsidRDefault="00CB3AA5">
            <w:pPr>
              <w:jc w:val="center"/>
            </w:pPr>
            <w:r>
              <w:t>x</w:t>
            </w:r>
          </w:p>
        </w:tc>
      </w:tr>
      <w:tr w:rsidR="00CB3AA5" w:rsidTr="00CB3AA5">
        <w:trPr>
          <w:trHeight w:val="724"/>
        </w:trPr>
        <w:tc>
          <w:tcPr>
            <w:tcW w:w="1865" w:type="dxa"/>
            <w:tcBorders>
              <w:top w:val="single" w:sz="4" w:space="0" w:color="auto"/>
              <w:left w:val="single" w:sz="4" w:space="0" w:color="auto"/>
              <w:bottom w:val="single" w:sz="4" w:space="0" w:color="auto"/>
              <w:right w:val="single" w:sz="4" w:space="0" w:color="auto"/>
            </w:tcBorders>
            <w:hideMark/>
          </w:tcPr>
          <w:p w:rsidR="00CB3AA5" w:rsidRDefault="00CB3AA5">
            <w:pPr>
              <w:jc w:val="center"/>
            </w:pPr>
            <w:r>
              <w:t>2-</w:t>
            </w:r>
          </w:p>
          <w:p w:rsidR="00CB3AA5" w:rsidRDefault="00CB3AA5">
            <w:pPr>
              <w:jc w:val="center"/>
              <w:rPr>
                <w:b/>
              </w:rPr>
            </w:pPr>
            <w:r>
              <w:rPr>
                <w:b/>
              </w:rPr>
              <w:t>Intermittent activity</w:t>
            </w:r>
          </w:p>
        </w:tc>
        <w:tc>
          <w:tcPr>
            <w:tcW w:w="1865" w:type="dxa"/>
            <w:tcBorders>
              <w:top w:val="single" w:sz="4" w:space="0" w:color="auto"/>
              <w:left w:val="single" w:sz="4" w:space="0" w:color="auto"/>
              <w:bottom w:val="single" w:sz="4" w:space="0" w:color="auto"/>
              <w:right w:val="single" w:sz="4" w:space="0" w:color="auto"/>
            </w:tcBorders>
          </w:tcPr>
          <w:p w:rsidR="00CB3AA5" w:rsidRDefault="00CB3AA5">
            <w:pPr>
              <w:jc w:val="center"/>
            </w:pPr>
          </w:p>
        </w:tc>
        <w:tc>
          <w:tcPr>
            <w:tcW w:w="1865" w:type="dxa"/>
            <w:tcBorders>
              <w:top w:val="single" w:sz="4" w:space="0" w:color="auto"/>
              <w:left w:val="single" w:sz="4" w:space="0" w:color="auto"/>
              <w:bottom w:val="single" w:sz="4" w:space="0" w:color="auto"/>
              <w:right w:val="single" w:sz="4" w:space="0" w:color="auto"/>
            </w:tcBorders>
          </w:tcPr>
          <w:p w:rsidR="00CB3AA5" w:rsidRDefault="00CB3AA5">
            <w:pPr>
              <w:jc w:val="center"/>
            </w:pPr>
          </w:p>
        </w:tc>
        <w:tc>
          <w:tcPr>
            <w:tcW w:w="1865" w:type="dxa"/>
            <w:tcBorders>
              <w:top w:val="single" w:sz="4" w:space="0" w:color="auto"/>
              <w:left w:val="single" w:sz="4" w:space="0" w:color="auto"/>
              <w:bottom w:val="single" w:sz="4" w:space="0" w:color="auto"/>
              <w:right w:val="single" w:sz="4" w:space="0" w:color="auto"/>
            </w:tcBorders>
          </w:tcPr>
          <w:p w:rsidR="00CB3AA5" w:rsidRDefault="00CB3AA5">
            <w:pPr>
              <w:jc w:val="center"/>
            </w:pPr>
          </w:p>
        </w:tc>
        <w:tc>
          <w:tcPr>
            <w:tcW w:w="1867" w:type="dxa"/>
            <w:tcBorders>
              <w:top w:val="single" w:sz="4" w:space="0" w:color="auto"/>
              <w:left w:val="single" w:sz="4" w:space="0" w:color="auto"/>
              <w:bottom w:val="single" w:sz="4" w:space="0" w:color="auto"/>
              <w:right w:val="single" w:sz="4" w:space="0" w:color="auto"/>
            </w:tcBorders>
          </w:tcPr>
          <w:p w:rsidR="00CB3AA5" w:rsidRDefault="00CB3AA5">
            <w:pPr>
              <w:jc w:val="center"/>
            </w:pPr>
          </w:p>
        </w:tc>
        <w:tc>
          <w:tcPr>
            <w:tcW w:w="1867" w:type="dxa"/>
            <w:tcBorders>
              <w:top w:val="single" w:sz="4" w:space="0" w:color="auto"/>
              <w:left w:val="single" w:sz="4" w:space="0" w:color="auto"/>
              <w:bottom w:val="single" w:sz="4" w:space="0" w:color="auto"/>
              <w:right w:val="single" w:sz="4" w:space="0" w:color="auto"/>
            </w:tcBorders>
          </w:tcPr>
          <w:p w:rsidR="00CB3AA5" w:rsidRDefault="00CB3AA5">
            <w:pPr>
              <w:jc w:val="center"/>
            </w:pPr>
          </w:p>
        </w:tc>
      </w:tr>
      <w:tr w:rsidR="00CB3AA5" w:rsidTr="00CB3AA5">
        <w:trPr>
          <w:trHeight w:val="684"/>
        </w:trPr>
        <w:tc>
          <w:tcPr>
            <w:tcW w:w="1865" w:type="dxa"/>
            <w:tcBorders>
              <w:top w:val="single" w:sz="4" w:space="0" w:color="auto"/>
              <w:left w:val="single" w:sz="4" w:space="0" w:color="auto"/>
              <w:bottom w:val="single" w:sz="4" w:space="0" w:color="auto"/>
              <w:right w:val="single" w:sz="4" w:space="0" w:color="auto"/>
            </w:tcBorders>
            <w:hideMark/>
          </w:tcPr>
          <w:p w:rsidR="00CB3AA5" w:rsidRDefault="00CB3AA5">
            <w:pPr>
              <w:jc w:val="center"/>
            </w:pPr>
            <w:r>
              <w:t xml:space="preserve">3- </w:t>
            </w:r>
          </w:p>
          <w:p w:rsidR="00CB3AA5" w:rsidRDefault="00CB3AA5">
            <w:pPr>
              <w:jc w:val="center"/>
              <w:rPr>
                <w:b/>
              </w:rPr>
            </w:pPr>
            <w:r>
              <w:rPr>
                <w:b/>
              </w:rPr>
              <w:t>More or less consistent activity</w:t>
            </w:r>
          </w:p>
        </w:tc>
        <w:tc>
          <w:tcPr>
            <w:tcW w:w="1865" w:type="dxa"/>
            <w:tcBorders>
              <w:top w:val="single" w:sz="4" w:space="0" w:color="auto"/>
              <w:left w:val="single" w:sz="4" w:space="0" w:color="auto"/>
              <w:bottom w:val="single" w:sz="4" w:space="0" w:color="auto"/>
              <w:right w:val="single" w:sz="4" w:space="0" w:color="auto"/>
            </w:tcBorders>
          </w:tcPr>
          <w:p w:rsidR="00CB3AA5" w:rsidRDefault="00CB3AA5">
            <w:pPr>
              <w:jc w:val="center"/>
            </w:pPr>
          </w:p>
        </w:tc>
        <w:tc>
          <w:tcPr>
            <w:tcW w:w="1865" w:type="dxa"/>
            <w:tcBorders>
              <w:top w:val="single" w:sz="4" w:space="0" w:color="auto"/>
              <w:left w:val="single" w:sz="4" w:space="0" w:color="auto"/>
              <w:bottom w:val="single" w:sz="4" w:space="0" w:color="auto"/>
              <w:right w:val="single" w:sz="4" w:space="0" w:color="auto"/>
            </w:tcBorders>
            <w:hideMark/>
          </w:tcPr>
          <w:p w:rsidR="00CB3AA5" w:rsidRDefault="00CB3AA5">
            <w:pPr>
              <w:jc w:val="center"/>
            </w:pPr>
            <w:r>
              <w:t>x</w:t>
            </w:r>
          </w:p>
        </w:tc>
        <w:tc>
          <w:tcPr>
            <w:tcW w:w="1865" w:type="dxa"/>
            <w:tcBorders>
              <w:top w:val="single" w:sz="4" w:space="0" w:color="auto"/>
              <w:left w:val="single" w:sz="4" w:space="0" w:color="auto"/>
              <w:bottom w:val="single" w:sz="4" w:space="0" w:color="auto"/>
              <w:right w:val="single" w:sz="4" w:space="0" w:color="auto"/>
            </w:tcBorders>
          </w:tcPr>
          <w:p w:rsidR="00CB3AA5" w:rsidRDefault="00CB3AA5">
            <w:pPr>
              <w:jc w:val="center"/>
            </w:pPr>
          </w:p>
        </w:tc>
        <w:tc>
          <w:tcPr>
            <w:tcW w:w="1867" w:type="dxa"/>
            <w:tcBorders>
              <w:top w:val="single" w:sz="4" w:space="0" w:color="auto"/>
              <w:left w:val="single" w:sz="4" w:space="0" w:color="auto"/>
              <w:bottom w:val="single" w:sz="4" w:space="0" w:color="auto"/>
              <w:right w:val="single" w:sz="4" w:space="0" w:color="auto"/>
            </w:tcBorders>
            <w:hideMark/>
          </w:tcPr>
          <w:p w:rsidR="00CB3AA5" w:rsidRDefault="00CB3AA5">
            <w:pPr>
              <w:jc w:val="center"/>
            </w:pPr>
            <w:r>
              <w:t>x</w:t>
            </w:r>
          </w:p>
        </w:tc>
        <w:tc>
          <w:tcPr>
            <w:tcW w:w="1867" w:type="dxa"/>
            <w:tcBorders>
              <w:top w:val="single" w:sz="4" w:space="0" w:color="auto"/>
              <w:left w:val="single" w:sz="4" w:space="0" w:color="auto"/>
              <w:bottom w:val="single" w:sz="4" w:space="0" w:color="auto"/>
              <w:right w:val="single" w:sz="4" w:space="0" w:color="auto"/>
            </w:tcBorders>
          </w:tcPr>
          <w:p w:rsidR="00CB3AA5" w:rsidRDefault="00CB3AA5">
            <w:pPr>
              <w:jc w:val="center"/>
            </w:pPr>
          </w:p>
        </w:tc>
      </w:tr>
      <w:tr w:rsidR="00CB3AA5" w:rsidTr="00CB3AA5">
        <w:trPr>
          <w:trHeight w:val="724"/>
        </w:trPr>
        <w:tc>
          <w:tcPr>
            <w:tcW w:w="1865" w:type="dxa"/>
            <w:tcBorders>
              <w:top w:val="single" w:sz="4" w:space="0" w:color="auto"/>
              <w:left w:val="single" w:sz="4" w:space="0" w:color="auto"/>
              <w:bottom w:val="single" w:sz="4" w:space="0" w:color="auto"/>
              <w:right w:val="single" w:sz="4" w:space="0" w:color="auto"/>
            </w:tcBorders>
            <w:hideMark/>
          </w:tcPr>
          <w:p w:rsidR="00CB3AA5" w:rsidRDefault="00CB3AA5">
            <w:pPr>
              <w:jc w:val="center"/>
            </w:pPr>
            <w:r>
              <w:t xml:space="preserve">4- </w:t>
            </w:r>
          </w:p>
          <w:p w:rsidR="00CB3AA5" w:rsidRDefault="00CB3AA5">
            <w:pPr>
              <w:jc w:val="center"/>
              <w:rPr>
                <w:b/>
              </w:rPr>
            </w:pPr>
            <w:r>
              <w:rPr>
                <w:b/>
              </w:rPr>
              <w:t>Consistent and sometimes intense activity</w:t>
            </w:r>
          </w:p>
        </w:tc>
        <w:tc>
          <w:tcPr>
            <w:tcW w:w="1865" w:type="dxa"/>
            <w:tcBorders>
              <w:top w:val="single" w:sz="4" w:space="0" w:color="auto"/>
              <w:left w:val="single" w:sz="4" w:space="0" w:color="auto"/>
              <w:bottom w:val="single" w:sz="4" w:space="0" w:color="auto"/>
              <w:right w:val="single" w:sz="4" w:space="0" w:color="auto"/>
            </w:tcBorders>
            <w:hideMark/>
          </w:tcPr>
          <w:p w:rsidR="00CB3AA5" w:rsidRDefault="00CB3AA5">
            <w:pPr>
              <w:jc w:val="center"/>
            </w:pPr>
            <w:r>
              <w:t>x</w:t>
            </w:r>
          </w:p>
        </w:tc>
        <w:tc>
          <w:tcPr>
            <w:tcW w:w="1865" w:type="dxa"/>
            <w:tcBorders>
              <w:top w:val="single" w:sz="4" w:space="0" w:color="auto"/>
              <w:left w:val="single" w:sz="4" w:space="0" w:color="auto"/>
              <w:bottom w:val="single" w:sz="4" w:space="0" w:color="auto"/>
              <w:right w:val="single" w:sz="4" w:space="0" w:color="auto"/>
            </w:tcBorders>
          </w:tcPr>
          <w:p w:rsidR="00CB3AA5" w:rsidRDefault="00CB3AA5">
            <w:pPr>
              <w:jc w:val="center"/>
            </w:pPr>
          </w:p>
        </w:tc>
        <w:tc>
          <w:tcPr>
            <w:tcW w:w="1865" w:type="dxa"/>
            <w:tcBorders>
              <w:top w:val="single" w:sz="4" w:space="0" w:color="auto"/>
              <w:left w:val="single" w:sz="4" w:space="0" w:color="auto"/>
              <w:bottom w:val="single" w:sz="4" w:space="0" w:color="auto"/>
              <w:right w:val="single" w:sz="4" w:space="0" w:color="auto"/>
            </w:tcBorders>
            <w:hideMark/>
          </w:tcPr>
          <w:p w:rsidR="00CB3AA5" w:rsidRDefault="00CB3AA5">
            <w:pPr>
              <w:jc w:val="center"/>
            </w:pPr>
            <w:r>
              <w:t>x</w:t>
            </w:r>
          </w:p>
        </w:tc>
        <w:tc>
          <w:tcPr>
            <w:tcW w:w="1867" w:type="dxa"/>
            <w:tcBorders>
              <w:top w:val="single" w:sz="4" w:space="0" w:color="auto"/>
              <w:left w:val="single" w:sz="4" w:space="0" w:color="auto"/>
              <w:bottom w:val="single" w:sz="4" w:space="0" w:color="auto"/>
              <w:right w:val="single" w:sz="4" w:space="0" w:color="auto"/>
            </w:tcBorders>
          </w:tcPr>
          <w:p w:rsidR="00CB3AA5" w:rsidRDefault="00CB3AA5">
            <w:pPr>
              <w:jc w:val="center"/>
            </w:pPr>
          </w:p>
        </w:tc>
        <w:tc>
          <w:tcPr>
            <w:tcW w:w="1867" w:type="dxa"/>
            <w:tcBorders>
              <w:top w:val="single" w:sz="4" w:space="0" w:color="auto"/>
              <w:left w:val="single" w:sz="4" w:space="0" w:color="auto"/>
              <w:bottom w:val="single" w:sz="4" w:space="0" w:color="auto"/>
              <w:right w:val="single" w:sz="4" w:space="0" w:color="auto"/>
            </w:tcBorders>
          </w:tcPr>
          <w:p w:rsidR="00CB3AA5" w:rsidRDefault="00CB3AA5">
            <w:pPr>
              <w:jc w:val="center"/>
            </w:pPr>
          </w:p>
        </w:tc>
      </w:tr>
      <w:tr w:rsidR="00CB3AA5" w:rsidTr="00CB3AA5">
        <w:trPr>
          <w:trHeight w:val="724"/>
        </w:trPr>
        <w:tc>
          <w:tcPr>
            <w:tcW w:w="1865" w:type="dxa"/>
            <w:tcBorders>
              <w:top w:val="single" w:sz="4" w:space="0" w:color="auto"/>
              <w:left w:val="single" w:sz="4" w:space="0" w:color="auto"/>
              <w:bottom w:val="single" w:sz="4" w:space="0" w:color="auto"/>
              <w:right w:val="single" w:sz="4" w:space="0" w:color="auto"/>
            </w:tcBorders>
            <w:hideMark/>
          </w:tcPr>
          <w:p w:rsidR="00CB3AA5" w:rsidRDefault="00CB3AA5">
            <w:pPr>
              <w:jc w:val="center"/>
            </w:pPr>
            <w:r>
              <w:t xml:space="preserve">5- </w:t>
            </w:r>
          </w:p>
          <w:p w:rsidR="00CB3AA5" w:rsidRDefault="00CB3AA5">
            <w:pPr>
              <w:jc w:val="center"/>
              <w:rPr>
                <w:b/>
              </w:rPr>
            </w:pPr>
            <w:r>
              <w:rPr>
                <w:b/>
              </w:rPr>
              <w:t xml:space="preserve">Continuous intense activity </w:t>
            </w:r>
          </w:p>
        </w:tc>
        <w:tc>
          <w:tcPr>
            <w:tcW w:w="1865" w:type="dxa"/>
            <w:tcBorders>
              <w:top w:val="single" w:sz="4" w:space="0" w:color="auto"/>
              <w:left w:val="single" w:sz="4" w:space="0" w:color="auto"/>
              <w:bottom w:val="single" w:sz="4" w:space="0" w:color="auto"/>
              <w:right w:val="single" w:sz="4" w:space="0" w:color="auto"/>
            </w:tcBorders>
          </w:tcPr>
          <w:p w:rsidR="00CB3AA5" w:rsidRDefault="00CB3AA5">
            <w:pPr>
              <w:jc w:val="center"/>
            </w:pPr>
          </w:p>
        </w:tc>
        <w:tc>
          <w:tcPr>
            <w:tcW w:w="1865" w:type="dxa"/>
            <w:tcBorders>
              <w:top w:val="single" w:sz="4" w:space="0" w:color="auto"/>
              <w:left w:val="single" w:sz="4" w:space="0" w:color="auto"/>
              <w:bottom w:val="single" w:sz="4" w:space="0" w:color="auto"/>
              <w:right w:val="single" w:sz="4" w:space="0" w:color="auto"/>
            </w:tcBorders>
          </w:tcPr>
          <w:p w:rsidR="00CB3AA5" w:rsidRDefault="00CB3AA5">
            <w:pPr>
              <w:jc w:val="center"/>
            </w:pPr>
          </w:p>
        </w:tc>
        <w:tc>
          <w:tcPr>
            <w:tcW w:w="1865" w:type="dxa"/>
            <w:tcBorders>
              <w:top w:val="single" w:sz="4" w:space="0" w:color="auto"/>
              <w:left w:val="single" w:sz="4" w:space="0" w:color="auto"/>
              <w:bottom w:val="single" w:sz="4" w:space="0" w:color="auto"/>
              <w:right w:val="single" w:sz="4" w:space="0" w:color="auto"/>
            </w:tcBorders>
          </w:tcPr>
          <w:p w:rsidR="00CB3AA5" w:rsidRDefault="00CB3AA5">
            <w:pPr>
              <w:jc w:val="center"/>
            </w:pPr>
          </w:p>
        </w:tc>
        <w:tc>
          <w:tcPr>
            <w:tcW w:w="1867" w:type="dxa"/>
            <w:tcBorders>
              <w:top w:val="single" w:sz="4" w:space="0" w:color="auto"/>
              <w:left w:val="single" w:sz="4" w:space="0" w:color="auto"/>
              <w:bottom w:val="single" w:sz="4" w:space="0" w:color="auto"/>
              <w:right w:val="single" w:sz="4" w:space="0" w:color="auto"/>
            </w:tcBorders>
          </w:tcPr>
          <w:p w:rsidR="00CB3AA5" w:rsidRDefault="00CB3AA5">
            <w:pPr>
              <w:jc w:val="center"/>
            </w:pPr>
          </w:p>
        </w:tc>
        <w:tc>
          <w:tcPr>
            <w:tcW w:w="1867" w:type="dxa"/>
            <w:tcBorders>
              <w:top w:val="single" w:sz="4" w:space="0" w:color="auto"/>
              <w:left w:val="single" w:sz="4" w:space="0" w:color="auto"/>
              <w:bottom w:val="single" w:sz="4" w:space="0" w:color="auto"/>
              <w:right w:val="single" w:sz="4" w:space="0" w:color="auto"/>
            </w:tcBorders>
          </w:tcPr>
          <w:p w:rsidR="00CB3AA5" w:rsidRDefault="00CB3AA5">
            <w:pPr>
              <w:jc w:val="center"/>
            </w:pPr>
          </w:p>
        </w:tc>
      </w:tr>
      <w:tr w:rsidR="00CB3AA5" w:rsidTr="00CB3AA5">
        <w:trPr>
          <w:trHeight w:val="684"/>
        </w:trPr>
        <w:tc>
          <w:tcPr>
            <w:tcW w:w="11194" w:type="dxa"/>
            <w:gridSpan w:val="6"/>
            <w:tcBorders>
              <w:top w:val="single" w:sz="4" w:space="0" w:color="auto"/>
              <w:left w:val="single" w:sz="4" w:space="0" w:color="auto"/>
              <w:bottom w:val="single" w:sz="4" w:space="0" w:color="auto"/>
              <w:right w:val="single" w:sz="4" w:space="0" w:color="auto"/>
            </w:tcBorders>
          </w:tcPr>
          <w:p w:rsidR="00CB3AA5" w:rsidRDefault="00CB3AA5">
            <w:pPr>
              <w:jc w:val="center"/>
            </w:pPr>
            <w:r>
              <w:t>Comment</w:t>
            </w:r>
          </w:p>
          <w:p w:rsidR="00CB3AA5" w:rsidRDefault="00CB3AA5">
            <w:pPr>
              <w:jc w:val="center"/>
            </w:pPr>
            <w:r>
              <w:t>Start time 1:50</w:t>
            </w:r>
          </w:p>
          <w:p w:rsidR="00CB3AA5" w:rsidRDefault="00CB3AA5">
            <w:pPr>
              <w:jc w:val="center"/>
            </w:pPr>
            <w:r>
              <w:t>Group gave all responsibility to the leader, this was too much pressure for the leader and she decided she didn’t want to be a leader any more.</w:t>
            </w:r>
          </w:p>
          <w:p w:rsidR="00CB3AA5" w:rsidRDefault="00CB3AA5">
            <w:pPr>
              <w:jc w:val="center"/>
            </w:pPr>
            <w:r>
              <w:t>Group arguing about roles well into the beginning of work one group member refused every role</w:t>
            </w:r>
          </w:p>
          <w:p w:rsidR="00CB3AA5" w:rsidRDefault="00CB3AA5">
            <w:pPr>
              <w:jc w:val="center"/>
            </w:pPr>
            <w:r>
              <w:t>Other group members working well to decide on the layout of their poster</w:t>
            </w:r>
          </w:p>
          <w:p w:rsidR="00CB3AA5" w:rsidRDefault="00CB3AA5">
            <w:pPr>
              <w:jc w:val="center"/>
            </w:pPr>
          </w:p>
          <w:p w:rsidR="00CB3AA5" w:rsidRDefault="00CB3AA5">
            <w:pPr>
              <w:jc w:val="center"/>
            </w:pPr>
          </w:p>
          <w:p w:rsidR="00CB3AA5" w:rsidRDefault="00CB3AA5">
            <w:pPr>
              <w:jc w:val="center"/>
            </w:pPr>
          </w:p>
          <w:p w:rsidR="00CB3AA5" w:rsidRDefault="00CB3AA5">
            <w:pPr>
              <w:jc w:val="center"/>
            </w:pPr>
          </w:p>
          <w:p w:rsidR="00CB3AA5" w:rsidRDefault="00CB3AA5">
            <w:pPr>
              <w:jc w:val="center"/>
            </w:pPr>
          </w:p>
        </w:tc>
      </w:tr>
    </w:tbl>
    <w:p w:rsidR="00CB3AA5" w:rsidRDefault="00CB3AA5" w:rsidP="00CB3AA5">
      <w:pPr>
        <w:jc w:val="center"/>
        <w:rPr>
          <w:rFonts w:asciiTheme="minorHAnsi" w:hAnsiTheme="minorHAnsi" w:cstheme="minorBidi"/>
          <w:sz w:val="22"/>
          <w:szCs w:val="22"/>
          <w:lang w:eastAsia="en-US"/>
        </w:rPr>
      </w:pPr>
    </w:p>
    <w:tbl>
      <w:tblPr>
        <w:tblStyle w:val="TableGrid"/>
        <w:tblpPr w:leftFromText="180" w:rightFromText="180" w:horzAnchor="margin" w:tblpXSpec="center" w:tblpY="210"/>
        <w:tblW w:w="10804" w:type="dxa"/>
        <w:tblLook w:val="04A0" w:firstRow="1" w:lastRow="0" w:firstColumn="1" w:lastColumn="0" w:noHBand="0" w:noVBand="1"/>
      </w:tblPr>
      <w:tblGrid>
        <w:gridCol w:w="1800"/>
        <w:gridCol w:w="1800"/>
        <w:gridCol w:w="1800"/>
        <w:gridCol w:w="1800"/>
        <w:gridCol w:w="1802"/>
        <w:gridCol w:w="1802"/>
      </w:tblGrid>
      <w:tr w:rsidR="00CB3AA5" w:rsidTr="00CB3AA5">
        <w:trPr>
          <w:trHeight w:val="666"/>
        </w:trPr>
        <w:tc>
          <w:tcPr>
            <w:tcW w:w="1800" w:type="dxa"/>
            <w:tcBorders>
              <w:top w:val="single" w:sz="4" w:space="0" w:color="auto"/>
              <w:left w:val="single" w:sz="4" w:space="0" w:color="auto"/>
              <w:bottom w:val="single" w:sz="4" w:space="0" w:color="auto"/>
              <w:right w:val="single" w:sz="4" w:space="0" w:color="auto"/>
            </w:tcBorders>
            <w:hideMark/>
          </w:tcPr>
          <w:p w:rsidR="00CB3AA5" w:rsidRDefault="00CB3AA5" w:rsidP="00CB3AA5">
            <w:pPr>
              <w:jc w:val="center"/>
            </w:pPr>
            <w:r>
              <w:lastRenderedPageBreak/>
              <w:t>Level of involvement</w:t>
            </w:r>
          </w:p>
        </w:tc>
        <w:tc>
          <w:tcPr>
            <w:tcW w:w="1800" w:type="dxa"/>
            <w:tcBorders>
              <w:top w:val="single" w:sz="4" w:space="0" w:color="auto"/>
              <w:left w:val="single" w:sz="4" w:space="0" w:color="auto"/>
              <w:bottom w:val="single" w:sz="4" w:space="0" w:color="auto"/>
              <w:right w:val="single" w:sz="4" w:space="0" w:color="auto"/>
            </w:tcBorders>
            <w:hideMark/>
          </w:tcPr>
          <w:p w:rsidR="00CB3AA5" w:rsidRDefault="00CB3AA5" w:rsidP="00CB3AA5">
            <w:pPr>
              <w:jc w:val="center"/>
            </w:pPr>
            <w:r>
              <w:t>Chid 1</w:t>
            </w:r>
          </w:p>
          <w:p w:rsidR="00CB3AA5" w:rsidRDefault="00CB3AA5" w:rsidP="00CB3AA5">
            <w:pPr>
              <w:jc w:val="center"/>
            </w:pPr>
            <w:r>
              <w:t>Researcher</w:t>
            </w:r>
          </w:p>
        </w:tc>
        <w:tc>
          <w:tcPr>
            <w:tcW w:w="1800" w:type="dxa"/>
            <w:tcBorders>
              <w:top w:val="single" w:sz="4" w:space="0" w:color="auto"/>
              <w:left w:val="single" w:sz="4" w:space="0" w:color="auto"/>
              <w:bottom w:val="single" w:sz="4" w:space="0" w:color="auto"/>
              <w:right w:val="single" w:sz="4" w:space="0" w:color="auto"/>
            </w:tcBorders>
            <w:hideMark/>
          </w:tcPr>
          <w:p w:rsidR="00CB3AA5" w:rsidRDefault="00CB3AA5" w:rsidP="00CB3AA5">
            <w:pPr>
              <w:jc w:val="center"/>
            </w:pPr>
            <w:r>
              <w:t>Child 2</w:t>
            </w:r>
          </w:p>
          <w:p w:rsidR="00CB3AA5" w:rsidRDefault="00CB3AA5" w:rsidP="00CB3AA5">
            <w:pPr>
              <w:jc w:val="center"/>
            </w:pPr>
            <w:r>
              <w:t>Leader</w:t>
            </w:r>
          </w:p>
        </w:tc>
        <w:tc>
          <w:tcPr>
            <w:tcW w:w="1800" w:type="dxa"/>
            <w:tcBorders>
              <w:top w:val="single" w:sz="4" w:space="0" w:color="auto"/>
              <w:left w:val="single" w:sz="4" w:space="0" w:color="auto"/>
              <w:bottom w:val="single" w:sz="4" w:space="0" w:color="auto"/>
              <w:right w:val="single" w:sz="4" w:space="0" w:color="auto"/>
            </w:tcBorders>
            <w:hideMark/>
          </w:tcPr>
          <w:p w:rsidR="00CB3AA5" w:rsidRDefault="00CB3AA5" w:rsidP="00CB3AA5">
            <w:pPr>
              <w:jc w:val="center"/>
            </w:pPr>
            <w:r>
              <w:t>Child 3</w:t>
            </w:r>
          </w:p>
          <w:p w:rsidR="00CB3AA5" w:rsidRDefault="00CB3AA5" w:rsidP="00CB3AA5">
            <w:pPr>
              <w:jc w:val="center"/>
            </w:pPr>
            <w:r>
              <w:t>Scribe</w:t>
            </w:r>
          </w:p>
        </w:tc>
        <w:tc>
          <w:tcPr>
            <w:tcW w:w="1802" w:type="dxa"/>
            <w:tcBorders>
              <w:top w:val="single" w:sz="4" w:space="0" w:color="auto"/>
              <w:left w:val="single" w:sz="4" w:space="0" w:color="auto"/>
              <w:bottom w:val="single" w:sz="4" w:space="0" w:color="auto"/>
              <w:right w:val="single" w:sz="4" w:space="0" w:color="auto"/>
            </w:tcBorders>
            <w:hideMark/>
          </w:tcPr>
          <w:p w:rsidR="00CB3AA5" w:rsidRDefault="00CB3AA5" w:rsidP="00CB3AA5">
            <w:pPr>
              <w:jc w:val="center"/>
            </w:pPr>
            <w:r>
              <w:t>Child 4</w:t>
            </w:r>
          </w:p>
          <w:p w:rsidR="00CB3AA5" w:rsidRDefault="00CB3AA5" w:rsidP="00CB3AA5">
            <w:pPr>
              <w:jc w:val="center"/>
            </w:pPr>
            <w:r>
              <w:t>Maker</w:t>
            </w:r>
          </w:p>
        </w:tc>
        <w:tc>
          <w:tcPr>
            <w:tcW w:w="1802" w:type="dxa"/>
            <w:tcBorders>
              <w:top w:val="single" w:sz="4" w:space="0" w:color="auto"/>
              <w:left w:val="single" w:sz="4" w:space="0" w:color="auto"/>
              <w:bottom w:val="single" w:sz="4" w:space="0" w:color="auto"/>
              <w:right w:val="single" w:sz="4" w:space="0" w:color="auto"/>
            </w:tcBorders>
            <w:hideMark/>
          </w:tcPr>
          <w:p w:rsidR="00CB3AA5" w:rsidRDefault="00CB3AA5" w:rsidP="00CB3AA5">
            <w:pPr>
              <w:jc w:val="center"/>
            </w:pPr>
            <w:r>
              <w:t>Child 5</w:t>
            </w:r>
          </w:p>
          <w:p w:rsidR="00CB3AA5" w:rsidRDefault="00CB3AA5" w:rsidP="00CB3AA5">
            <w:pPr>
              <w:jc w:val="center"/>
            </w:pPr>
            <w:r>
              <w:t>Reporter</w:t>
            </w:r>
          </w:p>
        </w:tc>
      </w:tr>
      <w:tr w:rsidR="00CB3AA5" w:rsidTr="00CB3AA5">
        <w:trPr>
          <w:trHeight w:val="629"/>
        </w:trPr>
        <w:tc>
          <w:tcPr>
            <w:tcW w:w="1800" w:type="dxa"/>
            <w:tcBorders>
              <w:top w:val="single" w:sz="4" w:space="0" w:color="auto"/>
              <w:left w:val="single" w:sz="4" w:space="0" w:color="auto"/>
              <w:bottom w:val="single" w:sz="4" w:space="0" w:color="auto"/>
              <w:right w:val="single" w:sz="4" w:space="0" w:color="auto"/>
            </w:tcBorders>
            <w:hideMark/>
          </w:tcPr>
          <w:p w:rsidR="00CB3AA5" w:rsidRDefault="00CB3AA5" w:rsidP="00CB3AA5">
            <w:pPr>
              <w:jc w:val="center"/>
            </w:pPr>
            <w:r>
              <w:t>1-</w:t>
            </w:r>
          </w:p>
          <w:p w:rsidR="00CB3AA5" w:rsidRDefault="00CB3AA5" w:rsidP="00CB3AA5">
            <w:pPr>
              <w:jc w:val="center"/>
              <w:rPr>
                <w:b/>
              </w:rPr>
            </w:pPr>
            <w:r>
              <w:rPr>
                <w:b/>
              </w:rPr>
              <w:t>Little activity</w:t>
            </w:r>
          </w:p>
        </w:tc>
        <w:tc>
          <w:tcPr>
            <w:tcW w:w="1800" w:type="dxa"/>
            <w:tcBorders>
              <w:top w:val="single" w:sz="4" w:space="0" w:color="auto"/>
              <w:left w:val="single" w:sz="4" w:space="0" w:color="auto"/>
              <w:bottom w:val="single" w:sz="4" w:space="0" w:color="auto"/>
              <w:right w:val="single" w:sz="4" w:space="0" w:color="auto"/>
            </w:tcBorders>
          </w:tcPr>
          <w:p w:rsidR="00CB3AA5" w:rsidRDefault="00CB3AA5" w:rsidP="00CB3AA5">
            <w:pPr>
              <w:jc w:val="center"/>
            </w:pPr>
          </w:p>
        </w:tc>
        <w:tc>
          <w:tcPr>
            <w:tcW w:w="1800" w:type="dxa"/>
            <w:tcBorders>
              <w:top w:val="single" w:sz="4" w:space="0" w:color="auto"/>
              <w:left w:val="single" w:sz="4" w:space="0" w:color="auto"/>
              <w:bottom w:val="single" w:sz="4" w:space="0" w:color="auto"/>
              <w:right w:val="single" w:sz="4" w:space="0" w:color="auto"/>
            </w:tcBorders>
          </w:tcPr>
          <w:p w:rsidR="00CB3AA5" w:rsidRDefault="00CB3AA5" w:rsidP="00CB3AA5">
            <w:pPr>
              <w:jc w:val="center"/>
            </w:pPr>
          </w:p>
        </w:tc>
        <w:tc>
          <w:tcPr>
            <w:tcW w:w="1800" w:type="dxa"/>
            <w:tcBorders>
              <w:top w:val="single" w:sz="4" w:space="0" w:color="auto"/>
              <w:left w:val="single" w:sz="4" w:space="0" w:color="auto"/>
              <w:bottom w:val="single" w:sz="4" w:space="0" w:color="auto"/>
              <w:right w:val="single" w:sz="4" w:space="0" w:color="auto"/>
            </w:tcBorders>
          </w:tcPr>
          <w:p w:rsidR="00CB3AA5" w:rsidRDefault="00CB3AA5" w:rsidP="00CB3AA5">
            <w:pPr>
              <w:jc w:val="center"/>
            </w:pPr>
          </w:p>
        </w:tc>
        <w:tc>
          <w:tcPr>
            <w:tcW w:w="1802" w:type="dxa"/>
            <w:tcBorders>
              <w:top w:val="single" w:sz="4" w:space="0" w:color="auto"/>
              <w:left w:val="single" w:sz="4" w:space="0" w:color="auto"/>
              <w:bottom w:val="single" w:sz="4" w:space="0" w:color="auto"/>
              <w:right w:val="single" w:sz="4" w:space="0" w:color="auto"/>
            </w:tcBorders>
          </w:tcPr>
          <w:p w:rsidR="00CB3AA5" w:rsidRDefault="00CB3AA5" w:rsidP="00CB3AA5">
            <w:pPr>
              <w:jc w:val="center"/>
            </w:pPr>
          </w:p>
        </w:tc>
        <w:tc>
          <w:tcPr>
            <w:tcW w:w="1802" w:type="dxa"/>
            <w:tcBorders>
              <w:top w:val="single" w:sz="4" w:space="0" w:color="auto"/>
              <w:left w:val="single" w:sz="4" w:space="0" w:color="auto"/>
              <w:bottom w:val="single" w:sz="4" w:space="0" w:color="auto"/>
              <w:right w:val="single" w:sz="4" w:space="0" w:color="auto"/>
            </w:tcBorders>
          </w:tcPr>
          <w:p w:rsidR="00CB3AA5" w:rsidRDefault="00CB3AA5" w:rsidP="00CB3AA5">
            <w:pPr>
              <w:jc w:val="center"/>
            </w:pPr>
          </w:p>
        </w:tc>
      </w:tr>
      <w:tr w:rsidR="00CB3AA5" w:rsidTr="00CB3AA5">
        <w:trPr>
          <w:trHeight w:val="666"/>
        </w:trPr>
        <w:tc>
          <w:tcPr>
            <w:tcW w:w="1800" w:type="dxa"/>
            <w:tcBorders>
              <w:top w:val="single" w:sz="4" w:space="0" w:color="auto"/>
              <w:left w:val="single" w:sz="4" w:space="0" w:color="auto"/>
              <w:bottom w:val="single" w:sz="4" w:space="0" w:color="auto"/>
              <w:right w:val="single" w:sz="4" w:space="0" w:color="auto"/>
            </w:tcBorders>
            <w:hideMark/>
          </w:tcPr>
          <w:p w:rsidR="00CB3AA5" w:rsidRDefault="00CB3AA5" w:rsidP="00CB3AA5">
            <w:pPr>
              <w:jc w:val="center"/>
            </w:pPr>
            <w:r>
              <w:t>2-</w:t>
            </w:r>
          </w:p>
          <w:p w:rsidR="00CB3AA5" w:rsidRDefault="00CB3AA5" w:rsidP="00CB3AA5">
            <w:pPr>
              <w:jc w:val="center"/>
              <w:rPr>
                <w:b/>
              </w:rPr>
            </w:pPr>
            <w:r>
              <w:rPr>
                <w:b/>
              </w:rPr>
              <w:t>Intermittent activity</w:t>
            </w:r>
          </w:p>
        </w:tc>
        <w:tc>
          <w:tcPr>
            <w:tcW w:w="1800" w:type="dxa"/>
            <w:tcBorders>
              <w:top w:val="single" w:sz="4" w:space="0" w:color="auto"/>
              <w:left w:val="single" w:sz="4" w:space="0" w:color="auto"/>
              <w:bottom w:val="single" w:sz="4" w:space="0" w:color="auto"/>
              <w:right w:val="single" w:sz="4" w:space="0" w:color="auto"/>
            </w:tcBorders>
          </w:tcPr>
          <w:p w:rsidR="00CB3AA5" w:rsidRDefault="00CB3AA5" w:rsidP="00CB3AA5">
            <w:pPr>
              <w:jc w:val="center"/>
            </w:pPr>
          </w:p>
        </w:tc>
        <w:tc>
          <w:tcPr>
            <w:tcW w:w="1800" w:type="dxa"/>
            <w:tcBorders>
              <w:top w:val="single" w:sz="4" w:space="0" w:color="auto"/>
              <w:left w:val="single" w:sz="4" w:space="0" w:color="auto"/>
              <w:bottom w:val="single" w:sz="4" w:space="0" w:color="auto"/>
              <w:right w:val="single" w:sz="4" w:space="0" w:color="auto"/>
            </w:tcBorders>
          </w:tcPr>
          <w:p w:rsidR="00CB3AA5" w:rsidRDefault="00CB3AA5" w:rsidP="00CB3AA5">
            <w:pPr>
              <w:jc w:val="center"/>
            </w:pPr>
          </w:p>
        </w:tc>
        <w:tc>
          <w:tcPr>
            <w:tcW w:w="1800" w:type="dxa"/>
            <w:tcBorders>
              <w:top w:val="single" w:sz="4" w:space="0" w:color="auto"/>
              <w:left w:val="single" w:sz="4" w:space="0" w:color="auto"/>
              <w:bottom w:val="single" w:sz="4" w:space="0" w:color="auto"/>
              <w:right w:val="single" w:sz="4" w:space="0" w:color="auto"/>
            </w:tcBorders>
          </w:tcPr>
          <w:p w:rsidR="00CB3AA5" w:rsidRDefault="00CB3AA5" w:rsidP="00CB3AA5">
            <w:pPr>
              <w:jc w:val="center"/>
            </w:pPr>
          </w:p>
        </w:tc>
        <w:tc>
          <w:tcPr>
            <w:tcW w:w="1802" w:type="dxa"/>
            <w:tcBorders>
              <w:top w:val="single" w:sz="4" w:space="0" w:color="auto"/>
              <w:left w:val="single" w:sz="4" w:space="0" w:color="auto"/>
              <w:bottom w:val="single" w:sz="4" w:space="0" w:color="auto"/>
              <w:right w:val="single" w:sz="4" w:space="0" w:color="auto"/>
            </w:tcBorders>
          </w:tcPr>
          <w:p w:rsidR="00CB3AA5" w:rsidRDefault="00CB3AA5" w:rsidP="00CB3AA5">
            <w:pPr>
              <w:jc w:val="center"/>
            </w:pPr>
          </w:p>
        </w:tc>
        <w:tc>
          <w:tcPr>
            <w:tcW w:w="1802" w:type="dxa"/>
            <w:tcBorders>
              <w:top w:val="single" w:sz="4" w:space="0" w:color="auto"/>
              <w:left w:val="single" w:sz="4" w:space="0" w:color="auto"/>
              <w:bottom w:val="single" w:sz="4" w:space="0" w:color="auto"/>
              <w:right w:val="single" w:sz="4" w:space="0" w:color="auto"/>
            </w:tcBorders>
            <w:hideMark/>
          </w:tcPr>
          <w:p w:rsidR="00CB3AA5" w:rsidRDefault="00CB3AA5" w:rsidP="00CB3AA5">
            <w:pPr>
              <w:jc w:val="center"/>
            </w:pPr>
            <w:r>
              <w:t>x</w:t>
            </w:r>
          </w:p>
        </w:tc>
      </w:tr>
      <w:tr w:rsidR="00CB3AA5" w:rsidTr="00CB3AA5">
        <w:trPr>
          <w:trHeight w:val="629"/>
        </w:trPr>
        <w:tc>
          <w:tcPr>
            <w:tcW w:w="1800" w:type="dxa"/>
            <w:tcBorders>
              <w:top w:val="single" w:sz="4" w:space="0" w:color="auto"/>
              <w:left w:val="single" w:sz="4" w:space="0" w:color="auto"/>
              <w:bottom w:val="single" w:sz="4" w:space="0" w:color="auto"/>
              <w:right w:val="single" w:sz="4" w:space="0" w:color="auto"/>
            </w:tcBorders>
            <w:hideMark/>
          </w:tcPr>
          <w:p w:rsidR="00CB3AA5" w:rsidRDefault="00CB3AA5" w:rsidP="00CB3AA5">
            <w:pPr>
              <w:jc w:val="center"/>
            </w:pPr>
            <w:r>
              <w:t xml:space="preserve">3- </w:t>
            </w:r>
          </w:p>
          <w:p w:rsidR="00CB3AA5" w:rsidRDefault="00CB3AA5" w:rsidP="00CB3AA5">
            <w:pPr>
              <w:jc w:val="center"/>
              <w:rPr>
                <w:b/>
              </w:rPr>
            </w:pPr>
            <w:r>
              <w:rPr>
                <w:b/>
              </w:rPr>
              <w:t>More or less consistent activity</w:t>
            </w:r>
          </w:p>
        </w:tc>
        <w:tc>
          <w:tcPr>
            <w:tcW w:w="1800" w:type="dxa"/>
            <w:tcBorders>
              <w:top w:val="single" w:sz="4" w:space="0" w:color="auto"/>
              <w:left w:val="single" w:sz="4" w:space="0" w:color="auto"/>
              <w:bottom w:val="single" w:sz="4" w:space="0" w:color="auto"/>
              <w:right w:val="single" w:sz="4" w:space="0" w:color="auto"/>
            </w:tcBorders>
          </w:tcPr>
          <w:p w:rsidR="00CB3AA5" w:rsidRDefault="00CB3AA5" w:rsidP="00CB3AA5">
            <w:pPr>
              <w:jc w:val="center"/>
            </w:pPr>
          </w:p>
        </w:tc>
        <w:tc>
          <w:tcPr>
            <w:tcW w:w="1800" w:type="dxa"/>
            <w:tcBorders>
              <w:top w:val="single" w:sz="4" w:space="0" w:color="auto"/>
              <w:left w:val="single" w:sz="4" w:space="0" w:color="auto"/>
              <w:bottom w:val="single" w:sz="4" w:space="0" w:color="auto"/>
              <w:right w:val="single" w:sz="4" w:space="0" w:color="auto"/>
            </w:tcBorders>
            <w:hideMark/>
          </w:tcPr>
          <w:p w:rsidR="00CB3AA5" w:rsidRDefault="00CB3AA5" w:rsidP="00CB3AA5">
            <w:pPr>
              <w:jc w:val="center"/>
            </w:pPr>
            <w:r>
              <w:t>x</w:t>
            </w:r>
          </w:p>
        </w:tc>
        <w:tc>
          <w:tcPr>
            <w:tcW w:w="1800" w:type="dxa"/>
            <w:tcBorders>
              <w:top w:val="single" w:sz="4" w:space="0" w:color="auto"/>
              <w:left w:val="single" w:sz="4" w:space="0" w:color="auto"/>
              <w:bottom w:val="single" w:sz="4" w:space="0" w:color="auto"/>
              <w:right w:val="single" w:sz="4" w:space="0" w:color="auto"/>
            </w:tcBorders>
          </w:tcPr>
          <w:p w:rsidR="00CB3AA5" w:rsidRDefault="00CB3AA5" w:rsidP="00CB3AA5">
            <w:pPr>
              <w:jc w:val="center"/>
            </w:pPr>
          </w:p>
        </w:tc>
        <w:tc>
          <w:tcPr>
            <w:tcW w:w="1802" w:type="dxa"/>
            <w:tcBorders>
              <w:top w:val="single" w:sz="4" w:space="0" w:color="auto"/>
              <w:left w:val="single" w:sz="4" w:space="0" w:color="auto"/>
              <w:bottom w:val="single" w:sz="4" w:space="0" w:color="auto"/>
              <w:right w:val="single" w:sz="4" w:space="0" w:color="auto"/>
            </w:tcBorders>
          </w:tcPr>
          <w:p w:rsidR="00CB3AA5" w:rsidRDefault="00CB3AA5" w:rsidP="00CB3AA5">
            <w:pPr>
              <w:jc w:val="center"/>
            </w:pPr>
          </w:p>
        </w:tc>
        <w:tc>
          <w:tcPr>
            <w:tcW w:w="1802" w:type="dxa"/>
            <w:tcBorders>
              <w:top w:val="single" w:sz="4" w:space="0" w:color="auto"/>
              <w:left w:val="single" w:sz="4" w:space="0" w:color="auto"/>
              <w:bottom w:val="single" w:sz="4" w:space="0" w:color="auto"/>
              <w:right w:val="single" w:sz="4" w:space="0" w:color="auto"/>
            </w:tcBorders>
          </w:tcPr>
          <w:p w:rsidR="00CB3AA5" w:rsidRDefault="00CB3AA5" w:rsidP="00CB3AA5">
            <w:pPr>
              <w:jc w:val="center"/>
            </w:pPr>
          </w:p>
        </w:tc>
      </w:tr>
      <w:tr w:rsidR="00CB3AA5" w:rsidTr="00CB3AA5">
        <w:trPr>
          <w:trHeight w:val="666"/>
        </w:trPr>
        <w:tc>
          <w:tcPr>
            <w:tcW w:w="1800" w:type="dxa"/>
            <w:tcBorders>
              <w:top w:val="single" w:sz="4" w:space="0" w:color="auto"/>
              <w:left w:val="single" w:sz="4" w:space="0" w:color="auto"/>
              <w:bottom w:val="single" w:sz="4" w:space="0" w:color="auto"/>
              <w:right w:val="single" w:sz="4" w:space="0" w:color="auto"/>
            </w:tcBorders>
            <w:hideMark/>
          </w:tcPr>
          <w:p w:rsidR="00CB3AA5" w:rsidRDefault="00CB3AA5" w:rsidP="00CB3AA5">
            <w:pPr>
              <w:jc w:val="center"/>
            </w:pPr>
            <w:r>
              <w:t xml:space="preserve">4- </w:t>
            </w:r>
          </w:p>
          <w:p w:rsidR="00CB3AA5" w:rsidRDefault="00CB3AA5" w:rsidP="00CB3AA5">
            <w:pPr>
              <w:jc w:val="center"/>
              <w:rPr>
                <w:b/>
              </w:rPr>
            </w:pPr>
            <w:r>
              <w:rPr>
                <w:b/>
              </w:rPr>
              <w:t>Consistent and sometimes intense activity</w:t>
            </w:r>
          </w:p>
        </w:tc>
        <w:tc>
          <w:tcPr>
            <w:tcW w:w="1800" w:type="dxa"/>
            <w:tcBorders>
              <w:top w:val="single" w:sz="4" w:space="0" w:color="auto"/>
              <w:left w:val="single" w:sz="4" w:space="0" w:color="auto"/>
              <w:bottom w:val="single" w:sz="4" w:space="0" w:color="auto"/>
              <w:right w:val="single" w:sz="4" w:space="0" w:color="auto"/>
            </w:tcBorders>
            <w:hideMark/>
          </w:tcPr>
          <w:p w:rsidR="00CB3AA5" w:rsidRDefault="00CB3AA5" w:rsidP="00CB3AA5">
            <w:pPr>
              <w:jc w:val="center"/>
            </w:pPr>
            <w:r>
              <w:t>x</w:t>
            </w:r>
          </w:p>
        </w:tc>
        <w:tc>
          <w:tcPr>
            <w:tcW w:w="1800" w:type="dxa"/>
            <w:tcBorders>
              <w:top w:val="single" w:sz="4" w:space="0" w:color="auto"/>
              <w:left w:val="single" w:sz="4" w:space="0" w:color="auto"/>
              <w:bottom w:val="single" w:sz="4" w:space="0" w:color="auto"/>
              <w:right w:val="single" w:sz="4" w:space="0" w:color="auto"/>
            </w:tcBorders>
          </w:tcPr>
          <w:p w:rsidR="00CB3AA5" w:rsidRDefault="00CB3AA5" w:rsidP="00CB3AA5">
            <w:pPr>
              <w:jc w:val="center"/>
            </w:pPr>
          </w:p>
        </w:tc>
        <w:tc>
          <w:tcPr>
            <w:tcW w:w="1800" w:type="dxa"/>
            <w:tcBorders>
              <w:top w:val="single" w:sz="4" w:space="0" w:color="auto"/>
              <w:left w:val="single" w:sz="4" w:space="0" w:color="auto"/>
              <w:bottom w:val="single" w:sz="4" w:space="0" w:color="auto"/>
              <w:right w:val="single" w:sz="4" w:space="0" w:color="auto"/>
            </w:tcBorders>
            <w:hideMark/>
          </w:tcPr>
          <w:p w:rsidR="00CB3AA5" w:rsidRDefault="00CB3AA5" w:rsidP="00CB3AA5">
            <w:pPr>
              <w:jc w:val="center"/>
            </w:pPr>
            <w:r>
              <w:t>x</w:t>
            </w:r>
          </w:p>
        </w:tc>
        <w:tc>
          <w:tcPr>
            <w:tcW w:w="1802" w:type="dxa"/>
            <w:tcBorders>
              <w:top w:val="single" w:sz="4" w:space="0" w:color="auto"/>
              <w:left w:val="single" w:sz="4" w:space="0" w:color="auto"/>
              <w:bottom w:val="single" w:sz="4" w:space="0" w:color="auto"/>
              <w:right w:val="single" w:sz="4" w:space="0" w:color="auto"/>
            </w:tcBorders>
            <w:hideMark/>
          </w:tcPr>
          <w:p w:rsidR="00CB3AA5" w:rsidRDefault="00CB3AA5" w:rsidP="00CB3AA5">
            <w:pPr>
              <w:jc w:val="center"/>
            </w:pPr>
            <w:r>
              <w:t>x</w:t>
            </w:r>
          </w:p>
        </w:tc>
        <w:tc>
          <w:tcPr>
            <w:tcW w:w="1802" w:type="dxa"/>
            <w:tcBorders>
              <w:top w:val="single" w:sz="4" w:space="0" w:color="auto"/>
              <w:left w:val="single" w:sz="4" w:space="0" w:color="auto"/>
              <w:bottom w:val="single" w:sz="4" w:space="0" w:color="auto"/>
              <w:right w:val="single" w:sz="4" w:space="0" w:color="auto"/>
            </w:tcBorders>
          </w:tcPr>
          <w:p w:rsidR="00CB3AA5" w:rsidRDefault="00CB3AA5" w:rsidP="00CB3AA5">
            <w:pPr>
              <w:jc w:val="center"/>
            </w:pPr>
          </w:p>
        </w:tc>
      </w:tr>
      <w:tr w:rsidR="00CB3AA5" w:rsidTr="00CB3AA5">
        <w:trPr>
          <w:trHeight w:val="666"/>
        </w:trPr>
        <w:tc>
          <w:tcPr>
            <w:tcW w:w="1800" w:type="dxa"/>
            <w:tcBorders>
              <w:top w:val="single" w:sz="4" w:space="0" w:color="auto"/>
              <w:left w:val="single" w:sz="4" w:space="0" w:color="auto"/>
              <w:bottom w:val="single" w:sz="4" w:space="0" w:color="auto"/>
              <w:right w:val="single" w:sz="4" w:space="0" w:color="auto"/>
            </w:tcBorders>
            <w:hideMark/>
          </w:tcPr>
          <w:p w:rsidR="00CB3AA5" w:rsidRDefault="00CB3AA5" w:rsidP="00CB3AA5">
            <w:pPr>
              <w:jc w:val="center"/>
            </w:pPr>
            <w:r>
              <w:t xml:space="preserve">5- </w:t>
            </w:r>
          </w:p>
          <w:p w:rsidR="00CB3AA5" w:rsidRDefault="00CB3AA5" w:rsidP="00CB3AA5">
            <w:pPr>
              <w:jc w:val="center"/>
              <w:rPr>
                <w:b/>
              </w:rPr>
            </w:pPr>
            <w:r>
              <w:rPr>
                <w:b/>
              </w:rPr>
              <w:t xml:space="preserve">Continuous intense activity </w:t>
            </w:r>
          </w:p>
        </w:tc>
        <w:tc>
          <w:tcPr>
            <w:tcW w:w="1800" w:type="dxa"/>
            <w:tcBorders>
              <w:top w:val="single" w:sz="4" w:space="0" w:color="auto"/>
              <w:left w:val="single" w:sz="4" w:space="0" w:color="auto"/>
              <w:bottom w:val="single" w:sz="4" w:space="0" w:color="auto"/>
              <w:right w:val="single" w:sz="4" w:space="0" w:color="auto"/>
            </w:tcBorders>
          </w:tcPr>
          <w:p w:rsidR="00CB3AA5" w:rsidRDefault="00CB3AA5" w:rsidP="00CB3AA5">
            <w:pPr>
              <w:jc w:val="center"/>
            </w:pPr>
          </w:p>
        </w:tc>
        <w:tc>
          <w:tcPr>
            <w:tcW w:w="1800" w:type="dxa"/>
            <w:tcBorders>
              <w:top w:val="single" w:sz="4" w:space="0" w:color="auto"/>
              <w:left w:val="single" w:sz="4" w:space="0" w:color="auto"/>
              <w:bottom w:val="single" w:sz="4" w:space="0" w:color="auto"/>
              <w:right w:val="single" w:sz="4" w:space="0" w:color="auto"/>
            </w:tcBorders>
          </w:tcPr>
          <w:p w:rsidR="00CB3AA5" w:rsidRDefault="00CB3AA5" w:rsidP="00CB3AA5">
            <w:pPr>
              <w:jc w:val="center"/>
            </w:pPr>
          </w:p>
        </w:tc>
        <w:tc>
          <w:tcPr>
            <w:tcW w:w="1800" w:type="dxa"/>
            <w:tcBorders>
              <w:top w:val="single" w:sz="4" w:space="0" w:color="auto"/>
              <w:left w:val="single" w:sz="4" w:space="0" w:color="auto"/>
              <w:bottom w:val="single" w:sz="4" w:space="0" w:color="auto"/>
              <w:right w:val="single" w:sz="4" w:space="0" w:color="auto"/>
            </w:tcBorders>
          </w:tcPr>
          <w:p w:rsidR="00CB3AA5" w:rsidRDefault="00CB3AA5" w:rsidP="00CB3AA5">
            <w:pPr>
              <w:jc w:val="center"/>
            </w:pPr>
          </w:p>
        </w:tc>
        <w:tc>
          <w:tcPr>
            <w:tcW w:w="1802" w:type="dxa"/>
            <w:tcBorders>
              <w:top w:val="single" w:sz="4" w:space="0" w:color="auto"/>
              <w:left w:val="single" w:sz="4" w:space="0" w:color="auto"/>
              <w:bottom w:val="single" w:sz="4" w:space="0" w:color="auto"/>
              <w:right w:val="single" w:sz="4" w:space="0" w:color="auto"/>
            </w:tcBorders>
          </w:tcPr>
          <w:p w:rsidR="00CB3AA5" w:rsidRDefault="00CB3AA5" w:rsidP="00CB3AA5">
            <w:pPr>
              <w:jc w:val="center"/>
            </w:pPr>
          </w:p>
        </w:tc>
        <w:tc>
          <w:tcPr>
            <w:tcW w:w="1802" w:type="dxa"/>
            <w:tcBorders>
              <w:top w:val="single" w:sz="4" w:space="0" w:color="auto"/>
              <w:left w:val="single" w:sz="4" w:space="0" w:color="auto"/>
              <w:bottom w:val="single" w:sz="4" w:space="0" w:color="auto"/>
              <w:right w:val="single" w:sz="4" w:space="0" w:color="auto"/>
            </w:tcBorders>
          </w:tcPr>
          <w:p w:rsidR="00CB3AA5" w:rsidRDefault="00CB3AA5" w:rsidP="00CB3AA5">
            <w:pPr>
              <w:jc w:val="center"/>
            </w:pPr>
          </w:p>
        </w:tc>
      </w:tr>
      <w:tr w:rsidR="00CB3AA5" w:rsidTr="00CB3AA5">
        <w:trPr>
          <w:trHeight w:val="2866"/>
        </w:trPr>
        <w:tc>
          <w:tcPr>
            <w:tcW w:w="10804" w:type="dxa"/>
            <w:gridSpan w:val="6"/>
            <w:tcBorders>
              <w:top w:val="single" w:sz="4" w:space="0" w:color="auto"/>
              <w:left w:val="single" w:sz="4" w:space="0" w:color="auto"/>
              <w:bottom w:val="single" w:sz="4" w:space="0" w:color="auto"/>
              <w:right w:val="single" w:sz="4" w:space="0" w:color="auto"/>
            </w:tcBorders>
          </w:tcPr>
          <w:p w:rsidR="00CB3AA5" w:rsidRDefault="00CB3AA5" w:rsidP="00CB3AA5">
            <w:pPr>
              <w:jc w:val="center"/>
            </w:pPr>
            <w:r>
              <w:t>Comment</w:t>
            </w:r>
          </w:p>
          <w:p w:rsidR="00CB3AA5" w:rsidRDefault="00CB3AA5" w:rsidP="00CB3AA5">
            <w:pPr>
              <w:jc w:val="center"/>
            </w:pPr>
          </w:p>
          <w:p w:rsidR="00CB3AA5" w:rsidRDefault="00CB3AA5" w:rsidP="00CB3AA5">
            <w:pPr>
              <w:jc w:val="center"/>
            </w:pPr>
            <w:r>
              <w:t>Group discussion good on layout of poster</w:t>
            </w:r>
          </w:p>
          <w:p w:rsidR="00CB3AA5" w:rsidRDefault="00CB3AA5" w:rsidP="00CB3AA5">
            <w:pPr>
              <w:jc w:val="center"/>
            </w:pPr>
            <w:r>
              <w:t>“we going to draw inside and write information outside”</w:t>
            </w:r>
          </w:p>
          <w:p w:rsidR="00CB3AA5" w:rsidRDefault="00CB3AA5" w:rsidP="00CB3AA5">
            <w:pPr>
              <w:jc w:val="center"/>
            </w:pPr>
            <w:r>
              <w:t>Group worked hard to try and engage group member who did not want to participate.</w:t>
            </w:r>
          </w:p>
          <w:p w:rsidR="00CB3AA5" w:rsidRDefault="00CB3AA5" w:rsidP="00CB3AA5">
            <w:pPr>
              <w:jc w:val="center"/>
            </w:pPr>
            <w:r>
              <w:t>“What would we have for dinner”</w:t>
            </w:r>
          </w:p>
          <w:p w:rsidR="00CB3AA5" w:rsidRDefault="00CB3AA5" w:rsidP="00CB3AA5">
            <w:pPr>
              <w:jc w:val="center"/>
            </w:pPr>
            <w:r>
              <w:t xml:space="preserve">“Um I would have fish” </w:t>
            </w:r>
          </w:p>
          <w:p w:rsidR="00CB3AA5" w:rsidRDefault="00CB3AA5" w:rsidP="00CB3AA5">
            <w:pPr>
              <w:jc w:val="center"/>
            </w:pPr>
            <w:r>
              <w:t>Teacher: what does fish do for our body?</w:t>
            </w:r>
          </w:p>
          <w:p w:rsidR="00CB3AA5" w:rsidRDefault="00CB3AA5" w:rsidP="00CB3AA5">
            <w:pPr>
              <w:jc w:val="center"/>
            </w:pPr>
          </w:p>
          <w:p w:rsidR="00CB3AA5" w:rsidRDefault="00CB3AA5" w:rsidP="00CB3AA5">
            <w:pPr>
              <w:jc w:val="center"/>
            </w:pPr>
          </w:p>
          <w:p w:rsidR="00CB3AA5" w:rsidRDefault="00CB3AA5" w:rsidP="00CB3AA5">
            <w:pPr>
              <w:jc w:val="center"/>
            </w:pPr>
          </w:p>
          <w:p w:rsidR="00CB3AA5" w:rsidRDefault="00CB3AA5" w:rsidP="00CB3AA5">
            <w:pPr>
              <w:jc w:val="center"/>
            </w:pPr>
          </w:p>
          <w:p w:rsidR="00CB3AA5" w:rsidRDefault="00CB3AA5" w:rsidP="00CB3AA5">
            <w:pPr>
              <w:jc w:val="center"/>
            </w:pPr>
          </w:p>
          <w:p w:rsidR="00CB3AA5" w:rsidRDefault="00CB3AA5" w:rsidP="00CB3AA5">
            <w:pPr>
              <w:jc w:val="center"/>
            </w:pPr>
          </w:p>
        </w:tc>
      </w:tr>
    </w:tbl>
    <w:p w:rsidR="00CB3AA5" w:rsidRDefault="00CB3AA5" w:rsidP="00CB3AA5">
      <w:pPr>
        <w:jc w:val="center"/>
        <w:rPr>
          <w:rFonts w:asciiTheme="minorHAnsi" w:hAnsiTheme="minorHAnsi" w:cstheme="minorBidi"/>
          <w:sz w:val="22"/>
          <w:szCs w:val="22"/>
          <w:lang w:eastAsia="en-US"/>
        </w:rPr>
      </w:pPr>
    </w:p>
    <w:tbl>
      <w:tblPr>
        <w:tblStyle w:val="TableGrid"/>
        <w:tblW w:w="11194" w:type="dxa"/>
        <w:tblInd w:w="-381" w:type="dxa"/>
        <w:tblLook w:val="04A0" w:firstRow="1" w:lastRow="0" w:firstColumn="1" w:lastColumn="0" w:noHBand="0" w:noVBand="1"/>
      </w:tblPr>
      <w:tblGrid>
        <w:gridCol w:w="1865"/>
        <w:gridCol w:w="1865"/>
        <w:gridCol w:w="1865"/>
        <w:gridCol w:w="1865"/>
        <w:gridCol w:w="1867"/>
        <w:gridCol w:w="1867"/>
      </w:tblGrid>
      <w:tr w:rsidR="00CB3AA5" w:rsidTr="00CB3AA5">
        <w:trPr>
          <w:trHeight w:val="724"/>
        </w:trPr>
        <w:tc>
          <w:tcPr>
            <w:tcW w:w="1865" w:type="dxa"/>
            <w:tcBorders>
              <w:top w:val="single" w:sz="4" w:space="0" w:color="auto"/>
              <w:left w:val="single" w:sz="4" w:space="0" w:color="auto"/>
              <w:bottom w:val="single" w:sz="4" w:space="0" w:color="auto"/>
              <w:right w:val="single" w:sz="4" w:space="0" w:color="auto"/>
            </w:tcBorders>
            <w:hideMark/>
          </w:tcPr>
          <w:p w:rsidR="00CB3AA5" w:rsidRDefault="00CB3AA5">
            <w:pPr>
              <w:jc w:val="center"/>
            </w:pPr>
            <w:r>
              <w:t>Level of involvement</w:t>
            </w:r>
          </w:p>
        </w:tc>
        <w:tc>
          <w:tcPr>
            <w:tcW w:w="1865" w:type="dxa"/>
            <w:tcBorders>
              <w:top w:val="single" w:sz="4" w:space="0" w:color="auto"/>
              <w:left w:val="single" w:sz="4" w:space="0" w:color="auto"/>
              <w:bottom w:val="single" w:sz="4" w:space="0" w:color="auto"/>
              <w:right w:val="single" w:sz="4" w:space="0" w:color="auto"/>
            </w:tcBorders>
            <w:hideMark/>
          </w:tcPr>
          <w:p w:rsidR="00CB3AA5" w:rsidRDefault="00CB3AA5">
            <w:pPr>
              <w:jc w:val="center"/>
            </w:pPr>
            <w:r>
              <w:t>Chid 1</w:t>
            </w:r>
          </w:p>
          <w:p w:rsidR="00CB3AA5" w:rsidRDefault="00CB3AA5">
            <w:pPr>
              <w:jc w:val="center"/>
            </w:pPr>
            <w:r>
              <w:t>Researcher</w:t>
            </w:r>
          </w:p>
        </w:tc>
        <w:tc>
          <w:tcPr>
            <w:tcW w:w="1865" w:type="dxa"/>
            <w:tcBorders>
              <w:top w:val="single" w:sz="4" w:space="0" w:color="auto"/>
              <w:left w:val="single" w:sz="4" w:space="0" w:color="auto"/>
              <w:bottom w:val="single" w:sz="4" w:space="0" w:color="auto"/>
              <w:right w:val="single" w:sz="4" w:space="0" w:color="auto"/>
            </w:tcBorders>
            <w:hideMark/>
          </w:tcPr>
          <w:p w:rsidR="00CB3AA5" w:rsidRDefault="00CB3AA5">
            <w:pPr>
              <w:jc w:val="center"/>
            </w:pPr>
            <w:r>
              <w:t>Child 2</w:t>
            </w:r>
          </w:p>
          <w:p w:rsidR="00CB3AA5" w:rsidRDefault="00CB3AA5">
            <w:pPr>
              <w:jc w:val="center"/>
            </w:pPr>
            <w:r>
              <w:t>Leader</w:t>
            </w:r>
          </w:p>
        </w:tc>
        <w:tc>
          <w:tcPr>
            <w:tcW w:w="1865" w:type="dxa"/>
            <w:tcBorders>
              <w:top w:val="single" w:sz="4" w:space="0" w:color="auto"/>
              <w:left w:val="single" w:sz="4" w:space="0" w:color="auto"/>
              <w:bottom w:val="single" w:sz="4" w:space="0" w:color="auto"/>
              <w:right w:val="single" w:sz="4" w:space="0" w:color="auto"/>
            </w:tcBorders>
            <w:hideMark/>
          </w:tcPr>
          <w:p w:rsidR="00CB3AA5" w:rsidRDefault="00CB3AA5">
            <w:pPr>
              <w:jc w:val="center"/>
            </w:pPr>
            <w:r>
              <w:t>Child 3</w:t>
            </w:r>
          </w:p>
          <w:p w:rsidR="00CB3AA5" w:rsidRDefault="00CB3AA5">
            <w:pPr>
              <w:jc w:val="center"/>
            </w:pPr>
            <w:r>
              <w:t>Scribe</w:t>
            </w:r>
          </w:p>
        </w:tc>
        <w:tc>
          <w:tcPr>
            <w:tcW w:w="1867" w:type="dxa"/>
            <w:tcBorders>
              <w:top w:val="single" w:sz="4" w:space="0" w:color="auto"/>
              <w:left w:val="single" w:sz="4" w:space="0" w:color="auto"/>
              <w:bottom w:val="single" w:sz="4" w:space="0" w:color="auto"/>
              <w:right w:val="single" w:sz="4" w:space="0" w:color="auto"/>
            </w:tcBorders>
            <w:hideMark/>
          </w:tcPr>
          <w:p w:rsidR="00CB3AA5" w:rsidRDefault="00CB3AA5">
            <w:pPr>
              <w:jc w:val="center"/>
            </w:pPr>
            <w:r>
              <w:t>Child 4</w:t>
            </w:r>
          </w:p>
          <w:p w:rsidR="00CB3AA5" w:rsidRDefault="00CB3AA5">
            <w:pPr>
              <w:jc w:val="center"/>
            </w:pPr>
            <w:r>
              <w:t>Maker</w:t>
            </w:r>
          </w:p>
        </w:tc>
        <w:tc>
          <w:tcPr>
            <w:tcW w:w="1867" w:type="dxa"/>
            <w:tcBorders>
              <w:top w:val="single" w:sz="4" w:space="0" w:color="auto"/>
              <w:left w:val="single" w:sz="4" w:space="0" w:color="auto"/>
              <w:bottom w:val="single" w:sz="4" w:space="0" w:color="auto"/>
              <w:right w:val="single" w:sz="4" w:space="0" w:color="auto"/>
            </w:tcBorders>
            <w:hideMark/>
          </w:tcPr>
          <w:p w:rsidR="00CB3AA5" w:rsidRDefault="00CB3AA5">
            <w:pPr>
              <w:jc w:val="center"/>
            </w:pPr>
            <w:r>
              <w:t>Child 5</w:t>
            </w:r>
          </w:p>
          <w:p w:rsidR="00CB3AA5" w:rsidRDefault="00CB3AA5">
            <w:pPr>
              <w:jc w:val="center"/>
            </w:pPr>
            <w:r>
              <w:t>Reporter</w:t>
            </w:r>
          </w:p>
        </w:tc>
      </w:tr>
      <w:tr w:rsidR="00CB3AA5" w:rsidTr="00CB3AA5">
        <w:trPr>
          <w:trHeight w:val="684"/>
        </w:trPr>
        <w:tc>
          <w:tcPr>
            <w:tcW w:w="1865" w:type="dxa"/>
            <w:tcBorders>
              <w:top w:val="single" w:sz="4" w:space="0" w:color="auto"/>
              <w:left w:val="single" w:sz="4" w:space="0" w:color="auto"/>
              <w:bottom w:val="single" w:sz="4" w:space="0" w:color="auto"/>
              <w:right w:val="single" w:sz="4" w:space="0" w:color="auto"/>
            </w:tcBorders>
            <w:hideMark/>
          </w:tcPr>
          <w:p w:rsidR="00CB3AA5" w:rsidRDefault="00CB3AA5">
            <w:pPr>
              <w:jc w:val="center"/>
            </w:pPr>
            <w:r>
              <w:t>1-</w:t>
            </w:r>
          </w:p>
          <w:p w:rsidR="00CB3AA5" w:rsidRDefault="00CB3AA5">
            <w:pPr>
              <w:jc w:val="center"/>
              <w:rPr>
                <w:b/>
              </w:rPr>
            </w:pPr>
            <w:r>
              <w:rPr>
                <w:b/>
              </w:rPr>
              <w:t>Little activity</w:t>
            </w:r>
          </w:p>
        </w:tc>
        <w:tc>
          <w:tcPr>
            <w:tcW w:w="1865" w:type="dxa"/>
            <w:tcBorders>
              <w:top w:val="single" w:sz="4" w:space="0" w:color="auto"/>
              <w:left w:val="single" w:sz="4" w:space="0" w:color="auto"/>
              <w:bottom w:val="single" w:sz="4" w:space="0" w:color="auto"/>
              <w:right w:val="single" w:sz="4" w:space="0" w:color="auto"/>
            </w:tcBorders>
          </w:tcPr>
          <w:p w:rsidR="00CB3AA5" w:rsidRDefault="00CB3AA5">
            <w:pPr>
              <w:jc w:val="center"/>
            </w:pPr>
          </w:p>
        </w:tc>
        <w:tc>
          <w:tcPr>
            <w:tcW w:w="1865" w:type="dxa"/>
            <w:tcBorders>
              <w:top w:val="single" w:sz="4" w:space="0" w:color="auto"/>
              <w:left w:val="single" w:sz="4" w:space="0" w:color="auto"/>
              <w:bottom w:val="single" w:sz="4" w:space="0" w:color="auto"/>
              <w:right w:val="single" w:sz="4" w:space="0" w:color="auto"/>
            </w:tcBorders>
          </w:tcPr>
          <w:p w:rsidR="00CB3AA5" w:rsidRDefault="00CB3AA5">
            <w:pPr>
              <w:jc w:val="center"/>
            </w:pPr>
          </w:p>
        </w:tc>
        <w:tc>
          <w:tcPr>
            <w:tcW w:w="1865" w:type="dxa"/>
            <w:tcBorders>
              <w:top w:val="single" w:sz="4" w:space="0" w:color="auto"/>
              <w:left w:val="single" w:sz="4" w:space="0" w:color="auto"/>
              <w:bottom w:val="single" w:sz="4" w:space="0" w:color="auto"/>
              <w:right w:val="single" w:sz="4" w:space="0" w:color="auto"/>
            </w:tcBorders>
          </w:tcPr>
          <w:p w:rsidR="00CB3AA5" w:rsidRDefault="00CB3AA5">
            <w:pPr>
              <w:jc w:val="center"/>
            </w:pPr>
          </w:p>
        </w:tc>
        <w:tc>
          <w:tcPr>
            <w:tcW w:w="1867" w:type="dxa"/>
            <w:tcBorders>
              <w:top w:val="single" w:sz="4" w:space="0" w:color="auto"/>
              <w:left w:val="single" w:sz="4" w:space="0" w:color="auto"/>
              <w:bottom w:val="single" w:sz="4" w:space="0" w:color="auto"/>
              <w:right w:val="single" w:sz="4" w:space="0" w:color="auto"/>
            </w:tcBorders>
          </w:tcPr>
          <w:p w:rsidR="00CB3AA5" w:rsidRDefault="00CB3AA5">
            <w:pPr>
              <w:jc w:val="center"/>
            </w:pPr>
          </w:p>
        </w:tc>
        <w:tc>
          <w:tcPr>
            <w:tcW w:w="1867" w:type="dxa"/>
            <w:tcBorders>
              <w:top w:val="single" w:sz="4" w:space="0" w:color="auto"/>
              <w:left w:val="single" w:sz="4" w:space="0" w:color="auto"/>
              <w:bottom w:val="single" w:sz="4" w:space="0" w:color="auto"/>
              <w:right w:val="single" w:sz="4" w:space="0" w:color="auto"/>
            </w:tcBorders>
          </w:tcPr>
          <w:p w:rsidR="00CB3AA5" w:rsidRDefault="00CB3AA5">
            <w:pPr>
              <w:jc w:val="center"/>
            </w:pPr>
          </w:p>
        </w:tc>
      </w:tr>
      <w:tr w:rsidR="00CB3AA5" w:rsidTr="00CB3AA5">
        <w:trPr>
          <w:trHeight w:val="724"/>
        </w:trPr>
        <w:tc>
          <w:tcPr>
            <w:tcW w:w="1865" w:type="dxa"/>
            <w:tcBorders>
              <w:top w:val="single" w:sz="4" w:space="0" w:color="auto"/>
              <w:left w:val="single" w:sz="4" w:space="0" w:color="auto"/>
              <w:bottom w:val="single" w:sz="4" w:space="0" w:color="auto"/>
              <w:right w:val="single" w:sz="4" w:space="0" w:color="auto"/>
            </w:tcBorders>
            <w:hideMark/>
          </w:tcPr>
          <w:p w:rsidR="00CB3AA5" w:rsidRDefault="00CB3AA5">
            <w:pPr>
              <w:jc w:val="center"/>
            </w:pPr>
            <w:r>
              <w:t>2-</w:t>
            </w:r>
          </w:p>
          <w:p w:rsidR="00CB3AA5" w:rsidRDefault="00CB3AA5">
            <w:pPr>
              <w:jc w:val="center"/>
              <w:rPr>
                <w:b/>
              </w:rPr>
            </w:pPr>
            <w:r>
              <w:rPr>
                <w:b/>
              </w:rPr>
              <w:t>Intermittent activity</w:t>
            </w:r>
          </w:p>
        </w:tc>
        <w:tc>
          <w:tcPr>
            <w:tcW w:w="1865" w:type="dxa"/>
            <w:tcBorders>
              <w:top w:val="single" w:sz="4" w:space="0" w:color="auto"/>
              <w:left w:val="single" w:sz="4" w:space="0" w:color="auto"/>
              <w:bottom w:val="single" w:sz="4" w:space="0" w:color="auto"/>
              <w:right w:val="single" w:sz="4" w:space="0" w:color="auto"/>
            </w:tcBorders>
            <w:hideMark/>
          </w:tcPr>
          <w:p w:rsidR="00CB3AA5" w:rsidRDefault="00CB3AA5">
            <w:pPr>
              <w:jc w:val="center"/>
            </w:pPr>
            <w:r>
              <w:t>x</w:t>
            </w:r>
          </w:p>
        </w:tc>
        <w:tc>
          <w:tcPr>
            <w:tcW w:w="1865" w:type="dxa"/>
            <w:tcBorders>
              <w:top w:val="single" w:sz="4" w:space="0" w:color="auto"/>
              <w:left w:val="single" w:sz="4" w:space="0" w:color="auto"/>
              <w:bottom w:val="single" w:sz="4" w:space="0" w:color="auto"/>
              <w:right w:val="single" w:sz="4" w:space="0" w:color="auto"/>
            </w:tcBorders>
          </w:tcPr>
          <w:p w:rsidR="00CB3AA5" w:rsidRDefault="00CB3AA5">
            <w:pPr>
              <w:jc w:val="center"/>
            </w:pPr>
          </w:p>
        </w:tc>
        <w:tc>
          <w:tcPr>
            <w:tcW w:w="1865" w:type="dxa"/>
            <w:tcBorders>
              <w:top w:val="single" w:sz="4" w:space="0" w:color="auto"/>
              <w:left w:val="single" w:sz="4" w:space="0" w:color="auto"/>
              <w:bottom w:val="single" w:sz="4" w:space="0" w:color="auto"/>
              <w:right w:val="single" w:sz="4" w:space="0" w:color="auto"/>
            </w:tcBorders>
          </w:tcPr>
          <w:p w:rsidR="00CB3AA5" w:rsidRDefault="00CB3AA5">
            <w:pPr>
              <w:jc w:val="center"/>
            </w:pPr>
          </w:p>
        </w:tc>
        <w:tc>
          <w:tcPr>
            <w:tcW w:w="1867" w:type="dxa"/>
            <w:tcBorders>
              <w:top w:val="single" w:sz="4" w:space="0" w:color="auto"/>
              <w:left w:val="single" w:sz="4" w:space="0" w:color="auto"/>
              <w:bottom w:val="single" w:sz="4" w:space="0" w:color="auto"/>
              <w:right w:val="single" w:sz="4" w:space="0" w:color="auto"/>
            </w:tcBorders>
          </w:tcPr>
          <w:p w:rsidR="00CB3AA5" w:rsidRDefault="00CB3AA5">
            <w:pPr>
              <w:jc w:val="center"/>
            </w:pPr>
          </w:p>
        </w:tc>
        <w:tc>
          <w:tcPr>
            <w:tcW w:w="1867" w:type="dxa"/>
            <w:tcBorders>
              <w:top w:val="single" w:sz="4" w:space="0" w:color="auto"/>
              <w:left w:val="single" w:sz="4" w:space="0" w:color="auto"/>
              <w:bottom w:val="single" w:sz="4" w:space="0" w:color="auto"/>
              <w:right w:val="single" w:sz="4" w:space="0" w:color="auto"/>
            </w:tcBorders>
          </w:tcPr>
          <w:p w:rsidR="00CB3AA5" w:rsidRDefault="00CB3AA5">
            <w:pPr>
              <w:jc w:val="center"/>
            </w:pPr>
          </w:p>
        </w:tc>
      </w:tr>
      <w:tr w:rsidR="00CB3AA5" w:rsidTr="00CB3AA5">
        <w:trPr>
          <w:trHeight w:val="684"/>
        </w:trPr>
        <w:tc>
          <w:tcPr>
            <w:tcW w:w="1865" w:type="dxa"/>
            <w:tcBorders>
              <w:top w:val="single" w:sz="4" w:space="0" w:color="auto"/>
              <w:left w:val="single" w:sz="4" w:space="0" w:color="auto"/>
              <w:bottom w:val="single" w:sz="4" w:space="0" w:color="auto"/>
              <w:right w:val="single" w:sz="4" w:space="0" w:color="auto"/>
            </w:tcBorders>
            <w:hideMark/>
          </w:tcPr>
          <w:p w:rsidR="00CB3AA5" w:rsidRDefault="00CB3AA5">
            <w:pPr>
              <w:jc w:val="center"/>
            </w:pPr>
            <w:r>
              <w:t xml:space="preserve">3- </w:t>
            </w:r>
          </w:p>
          <w:p w:rsidR="00CB3AA5" w:rsidRDefault="00CB3AA5">
            <w:pPr>
              <w:jc w:val="center"/>
              <w:rPr>
                <w:b/>
              </w:rPr>
            </w:pPr>
            <w:r>
              <w:rPr>
                <w:b/>
              </w:rPr>
              <w:t>More or less consistent activity</w:t>
            </w:r>
          </w:p>
        </w:tc>
        <w:tc>
          <w:tcPr>
            <w:tcW w:w="1865" w:type="dxa"/>
            <w:tcBorders>
              <w:top w:val="single" w:sz="4" w:space="0" w:color="auto"/>
              <w:left w:val="single" w:sz="4" w:space="0" w:color="auto"/>
              <w:bottom w:val="single" w:sz="4" w:space="0" w:color="auto"/>
              <w:right w:val="single" w:sz="4" w:space="0" w:color="auto"/>
            </w:tcBorders>
          </w:tcPr>
          <w:p w:rsidR="00CB3AA5" w:rsidRDefault="00CB3AA5">
            <w:pPr>
              <w:jc w:val="center"/>
            </w:pPr>
          </w:p>
        </w:tc>
        <w:tc>
          <w:tcPr>
            <w:tcW w:w="1865" w:type="dxa"/>
            <w:tcBorders>
              <w:top w:val="single" w:sz="4" w:space="0" w:color="auto"/>
              <w:left w:val="single" w:sz="4" w:space="0" w:color="auto"/>
              <w:bottom w:val="single" w:sz="4" w:space="0" w:color="auto"/>
              <w:right w:val="single" w:sz="4" w:space="0" w:color="auto"/>
            </w:tcBorders>
            <w:hideMark/>
          </w:tcPr>
          <w:p w:rsidR="00CB3AA5" w:rsidRDefault="00CB3AA5">
            <w:pPr>
              <w:jc w:val="center"/>
            </w:pPr>
            <w:r>
              <w:t>x</w:t>
            </w:r>
          </w:p>
        </w:tc>
        <w:tc>
          <w:tcPr>
            <w:tcW w:w="1865" w:type="dxa"/>
            <w:tcBorders>
              <w:top w:val="single" w:sz="4" w:space="0" w:color="auto"/>
              <w:left w:val="single" w:sz="4" w:space="0" w:color="auto"/>
              <w:bottom w:val="single" w:sz="4" w:space="0" w:color="auto"/>
              <w:right w:val="single" w:sz="4" w:space="0" w:color="auto"/>
            </w:tcBorders>
          </w:tcPr>
          <w:p w:rsidR="00CB3AA5" w:rsidRDefault="00CB3AA5">
            <w:pPr>
              <w:jc w:val="center"/>
            </w:pPr>
          </w:p>
        </w:tc>
        <w:tc>
          <w:tcPr>
            <w:tcW w:w="1867" w:type="dxa"/>
            <w:tcBorders>
              <w:top w:val="single" w:sz="4" w:space="0" w:color="auto"/>
              <w:left w:val="single" w:sz="4" w:space="0" w:color="auto"/>
              <w:bottom w:val="single" w:sz="4" w:space="0" w:color="auto"/>
              <w:right w:val="single" w:sz="4" w:space="0" w:color="auto"/>
            </w:tcBorders>
          </w:tcPr>
          <w:p w:rsidR="00CB3AA5" w:rsidRDefault="00CB3AA5">
            <w:pPr>
              <w:jc w:val="center"/>
            </w:pPr>
          </w:p>
        </w:tc>
        <w:tc>
          <w:tcPr>
            <w:tcW w:w="1867" w:type="dxa"/>
            <w:tcBorders>
              <w:top w:val="single" w:sz="4" w:space="0" w:color="auto"/>
              <w:left w:val="single" w:sz="4" w:space="0" w:color="auto"/>
              <w:bottom w:val="single" w:sz="4" w:space="0" w:color="auto"/>
              <w:right w:val="single" w:sz="4" w:space="0" w:color="auto"/>
            </w:tcBorders>
            <w:hideMark/>
          </w:tcPr>
          <w:p w:rsidR="00CB3AA5" w:rsidRDefault="00CB3AA5">
            <w:pPr>
              <w:jc w:val="center"/>
            </w:pPr>
            <w:r>
              <w:t>X</w:t>
            </w:r>
          </w:p>
          <w:p w:rsidR="00CB3AA5" w:rsidRDefault="00CB3AA5">
            <w:pPr>
              <w:jc w:val="center"/>
            </w:pPr>
            <w:r>
              <w:t>Working on own</w:t>
            </w:r>
          </w:p>
        </w:tc>
      </w:tr>
      <w:tr w:rsidR="00CB3AA5" w:rsidTr="00CB3AA5">
        <w:trPr>
          <w:trHeight w:val="724"/>
        </w:trPr>
        <w:tc>
          <w:tcPr>
            <w:tcW w:w="1865" w:type="dxa"/>
            <w:tcBorders>
              <w:top w:val="single" w:sz="4" w:space="0" w:color="auto"/>
              <w:left w:val="single" w:sz="4" w:space="0" w:color="auto"/>
              <w:bottom w:val="single" w:sz="4" w:space="0" w:color="auto"/>
              <w:right w:val="single" w:sz="4" w:space="0" w:color="auto"/>
            </w:tcBorders>
            <w:hideMark/>
          </w:tcPr>
          <w:p w:rsidR="00CB3AA5" w:rsidRDefault="00CB3AA5">
            <w:pPr>
              <w:jc w:val="center"/>
            </w:pPr>
            <w:r>
              <w:t xml:space="preserve">4- </w:t>
            </w:r>
          </w:p>
          <w:p w:rsidR="00CB3AA5" w:rsidRDefault="00CB3AA5">
            <w:pPr>
              <w:jc w:val="center"/>
              <w:rPr>
                <w:b/>
              </w:rPr>
            </w:pPr>
            <w:r>
              <w:rPr>
                <w:b/>
              </w:rPr>
              <w:t>Consistent and sometimes intense activity</w:t>
            </w:r>
          </w:p>
        </w:tc>
        <w:tc>
          <w:tcPr>
            <w:tcW w:w="1865" w:type="dxa"/>
            <w:tcBorders>
              <w:top w:val="single" w:sz="4" w:space="0" w:color="auto"/>
              <w:left w:val="single" w:sz="4" w:space="0" w:color="auto"/>
              <w:bottom w:val="single" w:sz="4" w:space="0" w:color="auto"/>
              <w:right w:val="single" w:sz="4" w:space="0" w:color="auto"/>
            </w:tcBorders>
          </w:tcPr>
          <w:p w:rsidR="00CB3AA5" w:rsidRDefault="00CB3AA5">
            <w:pPr>
              <w:jc w:val="center"/>
            </w:pPr>
          </w:p>
        </w:tc>
        <w:tc>
          <w:tcPr>
            <w:tcW w:w="1865" w:type="dxa"/>
            <w:tcBorders>
              <w:top w:val="single" w:sz="4" w:space="0" w:color="auto"/>
              <w:left w:val="single" w:sz="4" w:space="0" w:color="auto"/>
              <w:bottom w:val="single" w:sz="4" w:space="0" w:color="auto"/>
              <w:right w:val="single" w:sz="4" w:space="0" w:color="auto"/>
            </w:tcBorders>
          </w:tcPr>
          <w:p w:rsidR="00CB3AA5" w:rsidRDefault="00CB3AA5">
            <w:pPr>
              <w:jc w:val="center"/>
            </w:pPr>
          </w:p>
        </w:tc>
        <w:tc>
          <w:tcPr>
            <w:tcW w:w="1865" w:type="dxa"/>
            <w:tcBorders>
              <w:top w:val="single" w:sz="4" w:space="0" w:color="auto"/>
              <w:left w:val="single" w:sz="4" w:space="0" w:color="auto"/>
              <w:bottom w:val="single" w:sz="4" w:space="0" w:color="auto"/>
              <w:right w:val="single" w:sz="4" w:space="0" w:color="auto"/>
            </w:tcBorders>
          </w:tcPr>
          <w:p w:rsidR="00CB3AA5" w:rsidRDefault="00CB3AA5">
            <w:pPr>
              <w:jc w:val="center"/>
            </w:pPr>
          </w:p>
        </w:tc>
        <w:tc>
          <w:tcPr>
            <w:tcW w:w="1867" w:type="dxa"/>
            <w:tcBorders>
              <w:top w:val="single" w:sz="4" w:space="0" w:color="auto"/>
              <w:left w:val="single" w:sz="4" w:space="0" w:color="auto"/>
              <w:bottom w:val="single" w:sz="4" w:space="0" w:color="auto"/>
              <w:right w:val="single" w:sz="4" w:space="0" w:color="auto"/>
            </w:tcBorders>
          </w:tcPr>
          <w:p w:rsidR="00CB3AA5" w:rsidRDefault="00CB3AA5">
            <w:pPr>
              <w:jc w:val="center"/>
            </w:pPr>
          </w:p>
        </w:tc>
        <w:tc>
          <w:tcPr>
            <w:tcW w:w="1867" w:type="dxa"/>
            <w:tcBorders>
              <w:top w:val="single" w:sz="4" w:space="0" w:color="auto"/>
              <w:left w:val="single" w:sz="4" w:space="0" w:color="auto"/>
              <w:bottom w:val="single" w:sz="4" w:space="0" w:color="auto"/>
              <w:right w:val="single" w:sz="4" w:space="0" w:color="auto"/>
            </w:tcBorders>
          </w:tcPr>
          <w:p w:rsidR="00CB3AA5" w:rsidRDefault="00CB3AA5">
            <w:pPr>
              <w:jc w:val="center"/>
            </w:pPr>
          </w:p>
        </w:tc>
      </w:tr>
      <w:tr w:rsidR="00CB3AA5" w:rsidTr="00CB3AA5">
        <w:trPr>
          <w:trHeight w:val="724"/>
        </w:trPr>
        <w:tc>
          <w:tcPr>
            <w:tcW w:w="1865" w:type="dxa"/>
            <w:tcBorders>
              <w:top w:val="single" w:sz="4" w:space="0" w:color="auto"/>
              <w:left w:val="single" w:sz="4" w:space="0" w:color="auto"/>
              <w:bottom w:val="single" w:sz="4" w:space="0" w:color="auto"/>
              <w:right w:val="single" w:sz="4" w:space="0" w:color="auto"/>
            </w:tcBorders>
            <w:hideMark/>
          </w:tcPr>
          <w:p w:rsidR="00CB3AA5" w:rsidRDefault="00CB3AA5">
            <w:pPr>
              <w:jc w:val="center"/>
            </w:pPr>
            <w:r>
              <w:t xml:space="preserve">5- </w:t>
            </w:r>
          </w:p>
          <w:p w:rsidR="00CB3AA5" w:rsidRDefault="00CB3AA5">
            <w:pPr>
              <w:jc w:val="center"/>
              <w:rPr>
                <w:b/>
              </w:rPr>
            </w:pPr>
            <w:r>
              <w:rPr>
                <w:b/>
              </w:rPr>
              <w:t xml:space="preserve">Continuous intense activity </w:t>
            </w:r>
          </w:p>
        </w:tc>
        <w:tc>
          <w:tcPr>
            <w:tcW w:w="1865" w:type="dxa"/>
            <w:tcBorders>
              <w:top w:val="single" w:sz="4" w:space="0" w:color="auto"/>
              <w:left w:val="single" w:sz="4" w:space="0" w:color="auto"/>
              <w:bottom w:val="single" w:sz="4" w:space="0" w:color="auto"/>
              <w:right w:val="single" w:sz="4" w:space="0" w:color="auto"/>
            </w:tcBorders>
          </w:tcPr>
          <w:p w:rsidR="00CB3AA5" w:rsidRDefault="00CB3AA5">
            <w:pPr>
              <w:jc w:val="center"/>
            </w:pPr>
          </w:p>
        </w:tc>
        <w:tc>
          <w:tcPr>
            <w:tcW w:w="1865" w:type="dxa"/>
            <w:tcBorders>
              <w:top w:val="single" w:sz="4" w:space="0" w:color="auto"/>
              <w:left w:val="single" w:sz="4" w:space="0" w:color="auto"/>
              <w:bottom w:val="single" w:sz="4" w:space="0" w:color="auto"/>
              <w:right w:val="single" w:sz="4" w:space="0" w:color="auto"/>
            </w:tcBorders>
          </w:tcPr>
          <w:p w:rsidR="00CB3AA5" w:rsidRDefault="00CB3AA5">
            <w:pPr>
              <w:jc w:val="center"/>
            </w:pPr>
          </w:p>
        </w:tc>
        <w:tc>
          <w:tcPr>
            <w:tcW w:w="1865" w:type="dxa"/>
            <w:tcBorders>
              <w:top w:val="single" w:sz="4" w:space="0" w:color="auto"/>
              <w:left w:val="single" w:sz="4" w:space="0" w:color="auto"/>
              <w:bottom w:val="single" w:sz="4" w:space="0" w:color="auto"/>
              <w:right w:val="single" w:sz="4" w:space="0" w:color="auto"/>
            </w:tcBorders>
            <w:hideMark/>
          </w:tcPr>
          <w:p w:rsidR="00CB3AA5" w:rsidRDefault="00CB3AA5">
            <w:pPr>
              <w:jc w:val="center"/>
            </w:pPr>
            <w:r>
              <w:t>x</w:t>
            </w:r>
          </w:p>
        </w:tc>
        <w:tc>
          <w:tcPr>
            <w:tcW w:w="1867" w:type="dxa"/>
            <w:tcBorders>
              <w:top w:val="single" w:sz="4" w:space="0" w:color="auto"/>
              <w:left w:val="single" w:sz="4" w:space="0" w:color="auto"/>
              <w:bottom w:val="single" w:sz="4" w:space="0" w:color="auto"/>
              <w:right w:val="single" w:sz="4" w:space="0" w:color="auto"/>
            </w:tcBorders>
            <w:hideMark/>
          </w:tcPr>
          <w:p w:rsidR="00CB3AA5" w:rsidRDefault="00CB3AA5">
            <w:pPr>
              <w:jc w:val="center"/>
            </w:pPr>
            <w:r>
              <w:t>x</w:t>
            </w:r>
          </w:p>
        </w:tc>
        <w:tc>
          <w:tcPr>
            <w:tcW w:w="1867" w:type="dxa"/>
            <w:tcBorders>
              <w:top w:val="single" w:sz="4" w:space="0" w:color="auto"/>
              <w:left w:val="single" w:sz="4" w:space="0" w:color="auto"/>
              <w:bottom w:val="single" w:sz="4" w:space="0" w:color="auto"/>
              <w:right w:val="single" w:sz="4" w:space="0" w:color="auto"/>
            </w:tcBorders>
          </w:tcPr>
          <w:p w:rsidR="00CB3AA5" w:rsidRDefault="00CB3AA5">
            <w:pPr>
              <w:jc w:val="center"/>
            </w:pPr>
          </w:p>
        </w:tc>
      </w:tr>
      <w:tr w:rsidR="00CB3AA5" w:rsidTr="00CB3AA5">
        <w:trPr>
          <w:trHeight w:val="684"/>
        </w:trPr>
        <w:tc>
          <w:tcPr>
            <w:tcW w:w="11194" w:type="dxa"/>
            <w:gridSpan w:val="6"/>
            <w:tcBorders>
              <w:top w:val="single" w:sz="4" w:space="0" w:color="auto"/>
              <w:left w:val="single" w:sz="4" w:space="0" w:color="auto"/>
              <w:bottom w:val="single" w:sz="4" w:space="0" w:color="auto"/>
              <w:right w:val="single" w:sz="4" w:space="0" w:color="auto"/>
            </w:tcBorders>
          </w:tcPr>
          <w:p w:rsidR="00CB3AA5" w:rsidRDefault="00CB3AA5">
            <w:pPr>
              <w:jc w:val="center"/>
            </w:pPr>
            <w:r>
              <w:t>Comment</w:t>
            </w:r>
          </w:p>
          <w:p w:rsidR="00CB3AA5" w:rsidRDefault="00CB3AA5">
            <w:pPr>
              <w:jc w:val="center"/>
            </w:pPr>
          </w:p>
          <w:p w:rsidR="00CB3AA5" w:rsidRDefault="00CB3AA5">
            <w:pPr>
              <w:jc w:val="center"/>
            </w:pPr>
            <w:r>
              <w:t>Children making the poster working well together, leader maker and scribe</w:t>
            </w:r>
          </w:p>
          <w:p w:rsidR="00CB3AA5" w:rsidRDefault="00CB3AA5">
            <w:pPr>
              <w:jc w:val="center"/>
            </w:pPr>
          </w:p>
          <w:p w:rsidR="00CB3AA5" w:rsidRDefault="00CB3AA5">
            <w:pPr>
              <w:jc w:val="center"/>
            </w:pPr>
          </w:p>
          <w:p w:rsidR="00CB3AA5" w:rsidRDefault="00CB3AA5">
            <w:pPr>
              <w:jc w:val="center"/>
            </w:pPr>
          </w:p>
          <w:p w:rsidR="00CB3AA5" w:rsidRDefault="00CB3AA5">
            <w:pPr>
              <w:jc w:val="center"/>
            </w:pPr>
          </w:p>
          <w:p w:rsidR="00CB3AA5" w:rsidRDefault="00CB3AA5">
            <w:pPr>
              <w:jc w:val="center"/>
            </w:pPr>
          </w:p>
          <w:p w:rsidR="00CB3AA5" w:rsidRDefault="00CB3AA5">
            <w:pPr>
              <w:jc w:val="center"/>
            </w:pPr>
          </w:p>
        </w:tc>
      </w:tr>
    </w:tbl>
    <w:p w:rsidR="00CB3AA5" w:rsidRDefault="00CB3AA5" w:rsidP="00CB3AA5">
      <w:pPr>
        <w:jc w:val="center"/>
        <w:rPr>
          <w:rFonts w:asciiTheme="minorHAnsi" w:hAnsiTheme="minorHAnsi" w:cstheme="minorBidi"/>
          <w:sz w:val="22"/>
          <w:szCs w:val="22"/>
          <w:lang w:eastAsia="en-US"/>
        </w:rPr>
      </w:pPr>
    </w:p>
    <w:p w:rsidR="00CB3AA5" w:rsidRDefault="00CB3AA5" w:rsidP="00CB3AA5">
      <w:pPr>
        <w:jc w:val="center"/>
      </w:pPr>
    </w:p>
    <w:tbl>
      <w:tblPr>
        <w:tblStyle w:val="TableGrid"/>
        <w:tblpPr w:leftFromText="180" w:rightFromText="180" w:horzAnchor="margin" w:tblpXSpec="center" w:tblpY="285"/>
        <w:tblW w:w="11194" w:type="dxa"/>
        <w:tblLook w:val="04A0" w:firstRow="1" w:lastRow="0" w:firstColumn="1" w:lastColumn="0" w:noHBand="0" w:noVBand="1"/>
      </w:tblPr>
      <w:tblGrid>
        <w:gridCol w:w="1865"/>
        <w:gridCol w:w="1865"/>
        <w:gridCol w:w="1865"/>
        <w:gridCol w:w="1865"/>
        <w:gridCol w:w="1867"/>
        <w:gridCol w:w="1867"/>
      </w:tblGrid>
      <w:tr w:rsidR="00CB3AA5" w:rsidTr="00CB3AA5">
        <w:trPr>
          <w:trHeight w:val="724"/>
        </w:trPr>
        <w:tc>
          <w:tcPr>
            <w:tcW w:w="1865" w:type="dxa"/>
            <w:tcBorders>
              <w:top w:val="single" w:sz="4" w:space="0" w:color="auto"/>
              <w:left w:val="single" w:sz="4" w:space="0" w:color="auto"/>
              <w:bottom w:val="single" w:sz="4" w:space="0" w:color="auto"/>
              <w:right w:val="single" w:sz="4" w:space="0" w:color="auto"/>
            </w:tcBorders>
            <w:hideMark/>
          </w:tcPr>
          <w:p w:rsidR="00CB3AA5" w:rsidRDefault="00CB3AA5" w:rsidP="00CB3AA5">
            <w:pPr>
              <w:jc w:val="center"/>
            </w:pPr>
            <w:r>
              <w:t>Level of involvement</w:t>
            </w:r>
          </w:p>
        </w:tc>
        <w:tc>
          <w:tcPr>
            <w:tcW w:w="1865" w:type="dxa"/>
            <w:tcBorders>
              <w:top w:val="single" w:sz="4" w:space="0" w:color="auto"/>
              <w:left w:val="single" w:sz="4" w:space="0" w:color="auto"/>
              <w:bottom w:val="single" w:sz="4" w:space="0" w:color="auto"/>
              <w:right w:val="single" w:sz="4" w:space="0" w:color="auto"/>
            </w:tcBorders>
            <w:hideMark/>
          </w:tcPr>
          <w:p w:rsidR="00CB3AA5" w:rsidRDefault="00CB3AA5" w:rsidP="00CB3AA5">
            <w:pPr>
              <w:jc w:val="center"/>
            </w:pPr>
            <w:r>
              <w:t>Chid 1</w:t>
            </w:r>
          </w:p>
          <w:p w:rsidR="00CB3AA5" w:rsidRDefault="00CB3AA5" w:rsidP="00CB3AA5">
            <w:pPr>
              <w:jc w:val="center"/>
            </w:pPr>
            <w:r>
              <w:t>Researcher</w:t>
            </w:r>
          </w:p>
        </w:tc>
        <w:tc>
          <w:tcPr>
            <w:tcW w:w="1865" w:type="dxa"/>
            <w:tcBorders>
              <w:top w:val="single" w:sz="4" w:space="0" w:color="auto"/>
              <w:left w:val="single" w:sz="4" w:space="0" w:color="auto"/>
              <w:bottom w:val="single" w:sz="4" w:space="0" w:color="auto"/>
              <w:right w:val="single" w:sz="4" w:space="0" w:color="auto"/>
            </w:tcBorders>
            <w:hideMark/>
          </w:tcPr>
          <w:p w:rsidR="00CB3AA5" w:rsidRDefault="00CB3AA5" w:rsidP="00CB3AA5">
            <w:pPr>
              <w:jc w:val="center"/>
            </w:pPr>
            <w:r>
              <w:t>Child 2</w:t>
            </w:r>
          </w:p>
          <w:p w:rsidR="00CB3AA5" w:rsidRDefault="00CB3AA5" w:rsidP="00CB3AA5">
            <w:pPr>
              <w:jc w:val="center"/>
            </w:pPr>
            <w:r>
              <w:t>Leader</w:t>
            </w:r>
          </w:p>
        </w:tc>
        <w:tc>
          <w:tcPr>
            <w:tcW w:w="1865" w:type="dxa"/>
            <w:tcBorders>
              <w:top w:val="single" w:sz="4" w:space="0" w:color="auto"/>
              <w:left w:val="single" w:sz="4" w:space="0" w:color="auto"/>
              <w:bottom w:val="single" w:sz="4" w:space="0" w:color="auto"/>
              <w:right w:val="single" w:sz="4" w:space="0" w:color="auto"/>
            </w:tcBorders>
            <w:hideMark/>
          </w:tcPr>
          <w:p w:rsidR="00CB3AA5" w:rsidRDefault="00CB3AA5" w:rsidP="00CB3AA5">
            <w:pPr>
              <w:jc w:val="center"/>
            </w:pPr>
            <w:r>
              <w:t>Child 3</w:t>
            </w:r>
          </w:p>
          <w:p w:rsidR="00CB3AA5" w:rsidRDefault="00CB3AA5" w:rsidP="00CB3AA5">
            <w:pPr>
              <w:jc w:val="center"/>
            </w:pPr>
            <w:r>
              <w:t>Scribe</w:t>
            </w:r>
          </w:p>
        </w:tc>
        <w:tc>
          <w:tcPr>
            <w:tcW w:w="1867" w:type="dxa"/>
            <w:tcBorders>
              <w:top w:val="single" w:sz="4" w:space="0" w:color="auto"/>
              <w:left w:val="single" w:sz="4" w:space="0" w:color="auto"/>
              <w:bottom w:val="single" w:sz="4" w:space="0" w:color="auto"/>
              <w:right w:val="single" w:sz="4" w:space="0" w:color="auto"/>
            </w:tcBorders>
            <w:hideMark/>
          </w:tcPr>
          <w:p w:rsidR="00CB3AA5" w:rsidRDefault="00CB3AA5" w:rsidP="00CB3AA5">
            <w:pPr>
              <w:jc w:val="center"/>
            </w:pPr>
            <w:r>
              <w:t>Child 4</w:t>
            </w:r>
          </w:p>
          <w:p w:rsidR="00CB3AA5" w:rsidRDefault="00CB3AA5" w:rsidP="00CB3AA5">
            <w:pPr>
              <w:jc w:val="center"/>
            </w:pPr>
            <w:r>
              <w:t>Maker</w:t>
            </w:r>
          </w:p>
        </w:tc>
        <w:tc>
          <w:tcPr>
            <w:tcW w:w="1867" w:type="dxa"/>
            <w:tcBorders>
              <w:top w:val="single" w:sz="4" w:space="0" w:color="auto"/>
              <w:left w:val="single" w:sz="4" w:space="0" w:color="auto"/>
              <w:bottom w:val="single" w:sz="4" w:space="0" w:color="auto"/>
              <w:right w:val="single" w:sz="4" w:space="0" w:color="auto"/>
            </w:tcBorders>
            <w:hideMark/>
          </w:tcPr>
          <w:p w:rsidR="00CB3AA5" w:rsidRDefault="00CB3AA5" w:rsidP="00CB3AA5">
            <w:pPr>
              <w:jc w:val="center"/>
            </w:pPr>
            <w:r>
              <w:t>Child 5</w:t>
            </w:r>
          </w:p>
          <w:p w:rsidR="00CB3AA5" w:rsidRDefault="00CB3AA5" w:rsidP="00CB3AA5">
            <w:pPr>
              <w:jc w:val="center"/>
            </w:pPr>
            <w:r>
              <w:t>Reporter</w:t>
            </w:r>
          </w:p>
        </w:tc>
      </w:tr>
      <w:tr w:rsidR="00CB3AA5" w:rsidTr="00CB3AA5">
        <w:trPr>
          <w:trHeight w:val="684"/>
        </w:trPr>
        <w:tc>
          <w:tcPr>
            <w:tcW w:w="1865" w:type="dxa"/>
            <w:tcBorders>
              <w:top w:val="single" w:sz="4" w:space="0" w:color="auto"/>
              <w:left w:val="single" w:sz="4" w:space="0" w:color="auto"/>
              <w:bottom w:val="single" w:sz="4" w:space="0" w:color="auto"/>
              <w:right w:val="single" w:sz="4" w:space="0" w:color="auto"/>
            </w:tcBorders>
            <w:hideMark/>
          </w:tcPr>
          <w:p w:rsidR="00CB3AA5" w:rsidRDefault="00CB3AA5" w:rsidP="00CB3AA5">
            <w:pPr>
              <w:jc w:val="center"/>
            </w:pPr>
            <w:r>
              <w:t>1-</w:t>
            </w:r>
          </w:p>
          <w:p w:rsidR="00CB3AA5" w:rsidRDefault="00CB3AA5" w:rsidP="00CB3AA5">
            <w:pPr>
              <w:jc w:val="center"/>
              <w:rPr>
                <w:b/>
              </w:rPr>
            </w:pPr>
            <w:r>
              <w:rPr>
                <w:b/>
              </w:rPr>
              <w:t>Little activity</w:t>
            </w:r>
          </w:p>
        </w:tc>
        <w:tc>
          <w:tcPr>
            <w:tcW w:w="1865" w:type="dxa"/>
            <w:tcBorders>
              <w:top w:val="single" w:sz="4" w:space="0" w:color="auto"/>
              <w:left w:val="single" w:sz="4" w:space="0" w:color="auto"/>
              <w:bottom w:val="single" w:sz="4" w:space="0" w:color="auto"/>
              <w:right w:val="single" w:sz="4" w:space="0" w:color="auto"/>
            </w:tcBorders>
          </w:tcPr>
          <w:p w:rsidR="00CB3AA5" w:rsidRDefault="00CB3AA5" w:rsidP="00CB3AA5">
            <w:pPr>
              <w:jc w:val="center"/>
            </w:pPr>
          </w:p>
        </w:tc>
        <w:tc>
          <w:tcPr>
            <w:tcW w:w="1865" w:type="dxa"/>
            <w:tcBorders>
              <w:top w:val="single" w:sz="4" w:space="0" w:color="auto"/>
              <w:left w:val="single" w:sz="4" w:space="0" w:color="auto"/>
              <w:bottom w:val="single" w:sz="4" w:space="0" w:color="auto"/>
              <w:right w:val="single" w:sz="4" w:space="0" w:color="auto"/>
            </w:tcBorders>
            <w:hideMark/>
          </w:tcPr>
          <w:p w:rsidR="00CB3AA5" w:rsidRDefault="00CB3AA5" w:rsidP="00CB3AA5">
            <w:pPr>
              <w:jc w:val="center"/>
            </w:pPr>
            <w:r>
              <w:t>x</w:t>
            </w:r>
          </w:p>
        </w:tc>
        <w:tc>
          <w:tcPr>
            <w:tcW w:w="1865" w:type="dxa"/>
            <w:tcBorders>
              <w:top w:val="single" w:sz="4" w:space="0" w:color="auto"/>
              <w:left w:val="single" w:sz="4" w:space="0" w:color="auto"/>
              <w:bottom w:val="single" w:sz="4" w:space="0" w:color="auto"/>
              <w:right w:val="single" w:sz="4" w:space="0" w:color="auto"/>
            </w:tcBorders>
          </w:tcPr>
          <w:p w:rsidR="00CB3AA5" w:rsidRDefault="00CB3AA5" w:rsidP="00CB3AA5">
            <w:pPr>
              <w:jc w:val="center"/>
            </w:pPr>
          </w:p>
        </w:tc>
        <w:tc>
          <w:tcPr>
            <w:tcW w:w="1867" w:type="dxa"/>
            <w:tcBorders>
              <w:top w:val="single" w:sz="4" w:space="0" w:color="auto"/>
              <w:left w:val="single" w:sz="4" w:space="0" w:color="auto"/>
              <w:bottom w:val="single" w:sz="4" w:space="0" w:color="auto"/>
              <w:right w:val="single" w:sz="4" w:space="0" w:color="auto"/>
            </w:tcBorders>
          </w:tcPr>
          <w:p w:rsidR="00CB3AA5" w:rsidRDefault="00CB3AA5" w:rsidP="00CB3AA5">
            <w:pPr>
              <w:jc w:val="center"/>
            </w:pPr>
          </w:p>
        </w:tc>
        <w:tc>
          <w:tcPr>
            <w:tcW w:w="1867" w:type="dxa"/>
            <w:tcBorders>
              <w:top w:val="single" w:sz="4" w:space="0" w:color="auto"/>
              <w:left w:val="single" w:sz="4" w:space="0" w:color="auto"/>
              <w:bottom w:val="single" w:sz="4" w:space="0" w:color="auto"/>
              <w:right w:val="single" w:sz="4" w:space="0" w:color="auto"/>
            </w:tcBorders>
            <w:hideMark/>
          </w:tcPr>
          <w:p w:rsidR="00CB3AA5" w:rsidRDefault="00CB3AA5" w:rsidP="00CB3AA5">
            <w:pPr>
              <w:jc w:val="center"/>
            </w:pPr>
            <w:r>
              <w:t>x</w:t>
            </w:r>
          </w:p>
        </w:tc>
      </w:tr>
      <w:tr w:rsidR="00CB3AA5" w:rsidTr="00CB3AA5">
        <w:trPr>
          <w:trHeight w:val="724"/>
        </w:trPr>
        <w:tc>
          <w:tcPr>
            <w:tcW w:w="1865" w:type="dxa"/>
            <w:tcBorders>
              <w:top w:val="single" w:sz="4" w:space="0" w:color="auto"/>
              <w:left w:val="single" w:sz="4" w:space="0" w:color="auto"/>
              <w:bottom w:val="single" w:sz="4" w:space="0" w:color="auto"/>
              <w:right w:val="single" w:sz="4" w:space="0" w:color="auto"/>
            </w:tcBorders>
            <w:hideMark/>
          </w:tcPr>
          <w:p w:rsidR="00CB3AA5" w:rsidRDefault="00CB3AA5" w:rsidP="00CB3AA5">
            <w:pPr>
              <w:jc w:val="center"/>
            </w:pPr>
            <w:r>
              <w:t>2-</w:t>
            </w:r>
          </w:p>
          <w:p w:rsidR="00CB3AA5" w:rsidRDefault="00CB3AA5" w:rsidP="00CB3AA5">
            <w:pPr>
              <w:jc w:val="center"/>
              <w:rPr>
                <w:b/>
              </w:rPr>
            </w:pPr>
            <w:r>
              <w:rPr>
                <w:b/>
              </w:rPr>
              <w:t>Intermittent activity</w:t>
            </w:r>
          </w:p>
        </w:tc>
        <w:tc>
          <w:tcPr>
            <w:tcW w:w="1865" w:type="dxa"/>
            <w:tcBorders>
              <w:top w:val="single" w:sz="4" w:space="0" w:color="auto"/>
              <w:left w:val="single" w:sz="4" w:space="0" w:color="auto"/>
              <w:bottom w:val="single" w:sz="4" w:space="0" w:color="auto"/>
              <w:right w:val="single" w:sz="4" w:space="0" w:color="auto"/>
            </w:tcBorders>
          </w:tcPr>
          <w:p w:rsidR="00CB3AA5" w:rsidRDefault="00CB3AA5" w:rsidP="00CB3AA5">
            <w:pPr>
              <w:jc w:val="center"/>
            </w:pPr>
          </w:p>
        </w:tc>
        <w:tc>
          <w:tcPr>
            <w:tcW w:w="1865" w:type="dxa"/>
            <w:tcBorders>
              <w:top w:val="single" w:sz="4" w:space="0" w:color="auto"/>
              <w:left w:val="single" w:sz="4" w:space="0" w:color="auto"/>
              <w:bottom w:val="single" w:sz="4" w:space="0" w:color="auto"/>
              <w:right w:val="single" w:sz="4" w:space="0" w:color="auto"/>
            </w:tcBorders>
          </w:tcPr>
          <w:p w:rsidR="00CB3AA5" w:rsidRDefault="00CB3AA5" w:rsidP="00CB3AA5">
            <w:pPr>
              <w:jc w:val="center"/>
            </w:pPr>
          </w:p>
        </w:tc>
        <w:tc>
          <w:tcPr>
            <w:tcW w:w="1865" w:type="dxa"/>
            <w:tcBorders>
              <w:top w:val="single" w:sz="4" w:space="0" w:color="auto"/>
              <w:left w:val="single" w:sz="4" w:space="0" w:color="auto"/>
              <w:bottom w:val="single" w:sz="4" w:space="0" w:color="auto"/>
              <w:right w:val="single" w:sz="4" w:space="0" w:color="auto"/>
            </w:tcBorders>
          </w:tcPr>
          <w:p w:rsidR="00CB3AA5" w:rsidRDefault="00CB3AA5" w:rsidP="00CB3AA5">
            <w:pPr>
              <w:jc w:val="center"/>
            </w:pPr>
          </w:p>
        </w:tc>
        <w:tc>
          <w:tcPr>
            <w:tcW w:w="1867" w:type="dxa"/>
            <w:tcBorders>
              <w:top w:val="single" w:sz="4" w:space="0" w:color="auto"/>
              <w:left w:val="single" w:sz="4" w:space="0" w:color="auto"/>
              <w:bottom w:val="single" w:sz="4" w:space="0" w:color="auto"/>
              <w:right w:val="single" w:sz="4" w:space="0" w:color="auto"/>
            </w:tcBorders>
          </w:tcPr>
          <w:p w:rsidR="00CB3AA5" w:rsidRDefault="00CB3AA5" w:rsidP="00CB3AA5">
            <w:pPr>
              <w:jc w:val="center"/>
            </w:pPr>
          </w:p>
        </w:tc>
        <w:tc>
          <w:tcPr>
            <w:tcW w:w="1867" w:type="dxa"/>
            <w:tcBorders>
              <w:top w:val="single" w:sz="4" w:space="0" w:color="auto"/>
              <w:left w:val="single" w:sz="4" w:space="0" w:color="auto"/>
              <w:bottom w:val="single" w:sz="4" w:space="0" w:color="auto"/>
              <w:right w:val="single" w:sz="4" w:space="0" w:color="auto"/>
            </w:tcBorders>
          </w:tcPr>
          <w:p w:rsidR="00CB3AA5" w:rsidRDefault="00CB3AA5" w:rsidP="00CB3AA5">
            <w:pPr>
              <w:jc w:val="center"/>
            </w:pPr>
          </w:p>
        </w:tc>
      </w:tr>
      <w:tr w:rsidR="00CB3AA5" w:rsidTr="00CB3AA5">
        <w:trPr>
          <w:trHeight w:val="684"/>
        </w:trPr>
        <w:tc>
          <w:tcPr>
            <w:tcW w:w="1865" w:type="dxa"/>
            <w:tcBorders>
              <w:top w:val="single" w:sz="4" w:space="0" w:color="auto"/>
              <w:left w:val="single" w:sz="4" w:space="0" w:color="auto"/>
              <w:bottom w:val="single" w:sz="4" w:space="0" w:color="auto"/>
              <w:right w:val="single" w:sz="4" w:space="0" w:color="auto"/>
            </w:tcBorders>
            <w:hideMark/>
          </w:tcPr>
          <w:p w:rsidR="00CB3AA5" w:rsidRDefault="00CB3AA5" w:rsidP="00CB3AA5">
            <w:pPr>
              <w:jc w:val="center"/>
            </w:pPr>
            <w:r>
              <w:t xml:space="preserve">3- </w:t>
            </w:r>
          </w:p>
          <w:p w:rsidR="00CB3AA5" w:rsidRDefault="00CB3AA5" w:rsidP="00CB3AA5">
            <w:pPr>
              <w:jc w:val="center"/>
              <w:rPr>
                <w:b/>
              </w:rPr>
            </w:pPr>
            <w:r>
              <w:rPr>
                <w:b/>
              </w:rPr>
              <w:t>More or less consistent activity</w:t>
            </w:r>
          </w:p>
        </w:tc>
        <w:tc>
          <w:tcPr>
            <w:tcW w:w="1865" w:type="dxa"/>
            <w:tcBorders>
              <w:top w:val="single" w:sz="4" w:space="0" w:color="auto"/>
              <w:left w:val="single" w:sz="4" w:space="0" w:color="auto"/>
              <w:bottom w:val="single" w:sz="4" w:space="0" w:color="auto"/>
              <w:right w:val="single" w:sz="4" w:space="0" w:color="auto"/>
            </w:tcBorders>
            <w:hideMark/>
          </w:tcPr>
          <w:p w:rsidR="00CB3AA5" w:rsidRDefault="00CB3AA5" w:rsidP="00CB3AA5">
            <w:pPr>
              <w:jc w:val="center"/>
            </w:pPr>
            <w:r>
              <w:t>x</w:t>
            </w:r>
          </w:p>
        </w:tc>
        <w:tc>
          <w:tcPr>
            <w:tcW w:w="1865" w:type="dxa"/>
            <w:tcBorders>
              <w:top w:val="single" w:sz="4" w:space="0" w:color="auto"/>
              <w:left w:val="single" w:sz="4" w:space="0" w:color="auto"/>
              <w:bottom w:val="single" w:sz="4" w:space="0" w:color="auto"/>
              <w:right w:val="single" w:sz="4" w:space="0" w:color="auto"/>
            </w:tcBorders>
          </w:tcPr>
          <w:p w:rsidR="00CB3AA5" w:rsidRDefault="00CB3AA5" w:rsidP="00CB3AA5">
            <w:pPr>
              <w:jc w:val="center"/>
            </w:pPr>
          </w:p>
        </w:tc>
        <w:tc>
          <w:tcPr>
            <w:tcW w:w="1865" w:type="dxa"/>
            <w:tcBorders>
              <w:top w:val="single" w:sz="4" w:space="0" w:color="auto"/>
              <w:left w:val="single" w:sz="4" w:space="0" w:color="auto"/>
              <w:bottom w:val="single" w:sz="4" w:space="0" w:color="auto"/>
              <w:right w:val="single" w:sz="4" w:space="0" w:color="auto"/>
            </w:tcBorders>
          </w:tcPr>
          <w:p w:rsidR="00CB3AA5" w:rsidRDefault="00CB3AA5" w:rsidP="00CB3AA5">
            <w:pPr>
              <w:jc w:val="center"/>
            </w:pPr>
          </w:p>
        </w:tc>
        <w:tc>
          <w:tcPr>
            <w:tcW w:w="1867" w:type="dxa"/>
            <w:tcBorders>
              <w:top w:val="single" w:sz="4" w:space="0" w:color="auto"/>
              <w:left w:val="single" w:sz="4" w:space="0" w:color="auto"/>
              <w:bottom w:val="single" w:sz="4" w:space="0" w:color="auto"/>
              <w:right w:val="single" w:sz="4" w:space="0" w:color="auto"/>
            </w:tcBorders>
          </w:tcPr>
          <w:p w:rsidR="00CB3AA5" w:rsidRDefault="00CB3AA5" w:rsidP="00CB3AA5">
            <w:pPr>
              <w:jc w:val="center"/>
            </w:pPr>
          </w:p>
        </w:tc>
        <w:tc>
          <w:tcPr>
            <w:tcW w:w="1867" w:type="dxa"/>
            <w:tcBorders>
              <w:top w:val="single" w:sz="4" w:space="0" w:color="auto"/>
              <w:left w:val="single" w:sz="4" w:space="0" w:color="auto"/>
              <w:bottom w:val="single" w:sz="4" w:space="0" w:color="auto"/>
              <w:right w:val="single" w:sz="4" w:space="0" w:color="auto"/>
            </w:tcBorders>
          </w:tcPr>
          <w:p w:rsidR="00CB3AA5" w:rsidRDefault="00CB3AA5" w:rsidP="00CB3AA5">
            <w:pPr>
              <w:jc w:val="center"/>
            </w:pPr>
          </w:p>
        </w:tc>
      </w:tr>
      <w:tr w:rsidR="00CB3AA5" w:rsidTr="00CB3AA5">
        <w:trPr>
          <w:trHeight w:val="724"/>
        </w:trPr>
        <w:tc>
          <w:tcPr>
            <w:tcW w:w="1865" w:type="dxa"/>
            <w:tcBorders>
              <w:top w:val="single" w:sz="4" w:space="0" w:color="auto"/>
              <w:left w:val="single" w:sz="4" w:space="0" w:color="auto"/>
              <w:bottom w:val="single" w:sz="4" w:space="0" w:color="auto"/>
              <w:right w:val="single" w:sz="4" w:space="0" w:color="auto"/>
            </w:tcBorders>
            <w:hideMark/>
          </w:tcPr>
          <w:p w:rsidR="00CB3AA5" w:rsidRDefault="00CB3AA5" w:rsidP="00CB3AA5">
            <w:pPr>
              <w:jc w:val="center"/>
            </w:pPr>
            <w:r>
              <w:t xml:space="preserve">4- </w:t>
            </w:r>
          </w:p>
          <w:p w:rsidR="00CB3AA5" w:rsidRDefault="00CB3AA5" w:rsidP="00CB3AA5">
            <w:pPr>
              <w:jc w:val="center"/>
              <w:rPr>
                <w:b/>
              </w:rPr>
            </w:pPr>
            <w:r>
              <w:rPr>
                <w:b/>
              </w:rPr>
              <w:t>Consistent and sometimes intense activity</w:t>
            </w:r>
          </w:p>
        </w:tc>
        <w:tc>
          <w:tcPr>
            <w:tcW w:w="1865" w:type="dxa"/>
            <w:tcBorders>
              <w:top w:val="single" w:sz="4" w:space="0" w:color="auto"/>
              <w:left w:val="single" w:sz="4" w:space="0" w:color="auto"/>
              <w:bottom w:val="single" w:sz="4" w:space="0" w:color="auto"/>
              <w:right w:val="single" w:sz="4" w:space="0" w:color="auto"/>
            </w:tcBorders>
          </w:tcPr>
          <w:p w:rsidR="00CB3AA5" w:rsidRDefault="00CB3AA5" w:rsidP="00CB3AA5">
            <w:pPr>
              <w:jc w:val="center"/>
            </w:pPr>
          </w:p>
        </w:tc>
        <w:tc>
          <w:tcPr>
            <w:tcW w:w="1865" w:type="dxa"/>
            <w:tcBorders>
              <w:top w:val="single" w:sz="4" w:space="0" w:color="auto"/>
              <w:left w:val="single" w:sz="4" w:space="0" w:color="auto"/>
              <w:bottom w:val="single" w:sz="4" w:space="0" w:color="auto"/>
              <w:right w:val="single" w:sz="4" w:space="0" w:color="auto"/>
            </w:tcBorders>
          </w:tcPr>
          <w:p w:rsidR="00CB3AA5" w:rsidRDefault="00CB3AA5" w:rsidP="00CB3AA5">
            <w:pPr>
              <w:jc w:val="center"/>
            </w:pPr>
          </w:p>
        </w:tc>
        <w:tc>
          <w:tcPr>
            <w:tcW w:w="1865" w:type="dxa"/>
            <w:tcBorders>
              <w:top w:val="single" w:sz="4" w:space="0" w:color="auto"/>
              <w:left w:val="single" w:sz="4" w:space="0" w:color="auto"/>
              <w:bottom w:val="single" w:sz="4" w:space="0" w:color="auto"/>
              <w:right w:val="single" w:sz="4" w:space="0" w:color="auto"/>
            </w:tcBorders>
          </w:tcPr>
          <w:p w:rsidR="00CB3AA5" w:rsidRDefault="00CB3AA5" w:rsidP="00CB3AA5">
            <w:pPr>
              <w:jc w:val="center"/>
            </w:pPr>
          </w:p>
        </w:tc>
        <w:tc>
          <w:tcPr>
            <w:tcW w:w="1867" w:type="dxa"/>
            <w:tcBorders>
              <w:top w:val="single" w:sz="4" w:space="0" w:color="auto"/>
              <w:left w:val="single" w:sz="4" w:space="0" w:color="auto"/>
              <w:bottom w:val="single" w:sz="4" w:space="0" w:color="auto"/>
              <w:right w:val="single" w:sz="4" w:space="0" w:color="auto"/>
            </w:tcBorders>
          </w:tcPr>
          <w:p w:rsidR="00CB3AA5" w:rsidRDefault="00CB3AA5" w:rsidP="00CB3AA5">
            <w:pPr>
              <w:jc w:val="center"/>
            </w:pPr>
          </w:p>
        </w:tc>
        <w:tc>
          <w:tcPr>
            <w:tcW w:w="1867" w:type="dxa"/>
            <w:tcBorders>
              <w:top w:val="single" w:sz="4" w:space="0" w:color="auto"/>
              <w:left w:val="single" w:sz="4" w:space="0" w:color="auto"/>
              <w:bottom w:val="single" w:sz="4" w:space="0" w:color="auto"/>
              <w:right w:val="single" w:sz="4" w:space="0" w:color="auto"/>
            </w:tcBorders>
          </w:tcPr>
          <w:p w:rsidR="00CB3AA5" w:rsidRDefault="00CB3AA5" w:rsidP="00CB3AA5">
            <w:pPr>
              <w:jc w:val="center"/>
            </w:pPr>
          </w:p>
        </w:tc>
      </w:tr>
      <w:tr w:rsidR="00CB3AA5" w:rsidTr="00CB3AA5">
        <w:trPr>
          <w:trHeight w:val="724"/>
        </w:trPr>
        <w:tc>
          <w:tcPr>
            <w:tcW w:w="1865" w:type="dxa"/>
            <w:tcBorders>
              <w:top w:val="single" w:sz="4" w:space="0" w:color="auto"/>
              <w:left w:val="single" w:sz="4" w:space="0" w:color="auto"/>
              <w:bottom w:val="single" w:sz="4" w:space="0" w:color="auto"/>
              <w:right w:val="single" w:sz="4" w:space="0" w:color="auto"/>
            </w:tcBorders>
            <w:hideMark/>
          </w:tcPr>
          <w:p w:rsidR="00CB3AA5" w:rsidRDefault="00CB3AA5" w:rsidP="00CB3AA5">
            <w:pPr>
              <w:jc w:val="center"/>
            </w:pPr>
            <w:r>
              <w:t xml:space="preserve">5- </w:t>
            </w:r>
          </w:p>
          <w:p w:rsidR="00CB3AA5" w:rsidRDefault="00CB3AA5" w:rsidP="00CB3AA5">
            <w:pPr>
              <w:jc w:val="center"/>
              <w:rPr>
                <w:b/>
              </w:rPr>
            </w:pPr>
            <w:r>
              <w:rPr>
                <w:b/>
              </w:rPr>
              <w:t xml:space="preserve">Continuous intense activity </w:t>
            </w:r>
          </w:p>
        </w:tc>
        <w:tc>
          <w:tcPr>
            <w:tcW w:w="1865" w:type="dxa"/>
            <w:tcBorders>
              <w:top w:val="single" w:sz="4" w:space="0" w:color="auto"/>
              <w:left w:val="single" w:sz="4" w:space="0" w:color="auto"/>
              <w:bottom w:val="single" w:sz="4" w:space="0" w:color="auto"/>
              <w:right w:val="single" w:sz="4" w:space="0" w:color="auto"/>
            </w:tcBorders>
          </w:tcPr>
          <w:p w:rsidR="00CB3AA5" w:rsidRDefault="00CB3AA5" w:rsidP="00CB3AA5">
            <w:pPr>
              <w:jc w:val="center"/>
            </w:pPr>
          </w:p>
        </w:tc>
        <w:tc>
          <w:tcPr>
            <w:tcW w:w="1865" w:type="dxa"/>
            <w:tcBorders>
              <w:top w:val="single" w:sz="4" w:space="0" w:color="auto"/>
              <w:left w:val="single" w:sz="4" w:space="0" w:color="auto"/>
              <w:bottom w:val="single" w:sz="4" w:space="0" w:color="auto"/>
              <w:right w:val="single" w:sz="4" w:space="0" w:color="auto"/>
            </w:tcBorders>
          </w:tcPr>
          <w:p w:rsidR="00CB3AA5" w:rsidRDefault="00CB3AA5" w:rsidP="00CB3AA5">
            <w:pPr>
              <w:jc w:val="center"/>
            </w:pPr>
          </w:p>
        </w:tc>
        <w:tc>
          <w:tcPr>
            <w:tcW w:w="1865" w:type="dxa"/>
            <w:tcBorders>
              <w:top w:val="single" w:sz="4" w:space="0" w:color="auto"/>
              <w:left w:val="single" w:sz="4" w:space="0" w:color="auto"/>
              <w:bottom w:val="single" w:sz="4" w:space="0" w:color="auto"/>
              <w:right w:val="single" w:sz="4" w:space="0" w:color="auto"/>
            </w:tcBorders>
            <w:hideMark/>
          </w:tcPr>
          <w:p w:rsidR="00CB3AA5" w:rsidRDefault="00CB3AA5" w:rsidP="00CB3AA5">
            <w:pPr>
              <w:jc w:val="center"/>
            </w:pPr>
            <w:r>
              <w:t>x</w:t>
            </w:r>
          </w:p>
        </w:tc>
        <w:tc>
          <w:tcPr>
            <w:tcW w:w="1867" w:type="dxa"/>
            <w:tcBorders>
              <w:top w:val="single" w:sz="4" w:space="0" w:color="auto"/>
              <w:left w:val="single" w:sz="4" w:space="0" w:color="auto"/>
              <w:bottom w:val="single" w:sz="4" w:space="0" w:color="auto"/>
              <w:right w:val="single" w:sz="4" w:space="0" w:color="auto"/>
            </w:tcBorders>
            <w:hideMark/>
          </w:tcPr>
          <w:p w:rsidR="00CB3AA5" w:rsidRDefault="00CB3AA5" w:rsidP="00CB3AA5">
            <w:pPr>
              <w:jc w:val="center"/>
            </w:pPr>
            <w:r>
              <w:t>x</w:t>
            </w:r>
          </w:p>
        </w:tc>
        <w:tc>
          <w:tcPr>
            <w:tcW w:w="1867" w:type="dxa"/>
            <w:tcBorders>
              <w:top w:val="single" w:sz="4" w:space="0" w:color="auto"/>
              <w:left w:val="single" w:sz="4" w:space="0" w:color="auto"/>
              <w:bottom w:val="single" w:sz="4" w:space="0" w:color="auto"/>
              <w:right w:val="single" w:sz="4" w:space="0" w:color="auto"/>
            </w:tcBorders>
          </w:tcPr>
          <w:p w:rsidR="00CB3AA5" w:rsidRDefault="00CB3AA5" w:rsidP="00CB3AA5">
            <w:pPr>
              <w:jc w:val="center"/>
            </w:pPr>
          </w:p>
        </w:tc>
      </w:tr>
      <w:tr w:rsidR="00CB3AA5" w:rsidTr="00CB3AA5">
        <w:trPr>
          <w:trHeight w:val="684"/>
        </w:trPr>
        <w:tc>
          <w:tcPr>
            <w:tcW w:w="11194" w:type="dxa"/>
            <w:gridSpan w:val="6"/>
            <w:tcBorders>
              <w:top w:val="single" w:sz="4" w:space="0" w:color="auto"/>
              <w:left w:val="single" w:sz="4" w:space="0" w:color="auto"/>
              <w:bottom w:val="single" w:sz="4" w:space="0" w:color="auto"/>
              <w:right w:val="single" w:sz="4" w:space="0" w:color="auto"/>
            </w:tcBorders>
          </w:tcPr>
          <w:p w:rsidR="00CB3AA5" w:rsidRDefault="00CB3AA5" w:rsidP="00CB3AA5">
            <w:pPr>
              <w:jc w:val="center"/>
            </w:pPr>
            <w:r>
              <w:t>Comment</w:t>
            </w:r>
          </w:p>
          <w:p w:rsidR="00CB3AA5" w:rsidRDefault="00CB3AA5" w:rsidP="00CB3AA5">
            <w:pPr>
              <w:jc w:val="center"/>
            </w:pPr>
          </w:p>
          <w:p w:rsidR="00CB3AA5" w:rsidRDefault="00CB3AA5" w:rsidP="00CB3AA5">
            <w:pPr>
              <w:jc w:val="center"/>
            </w:pPr>
            <w:r>
              <w:t>Leader needed prompting to come back to group. Engagement improved then “ we have 10 minutes left, what we doing”</w:t>
            </w:r>
          </w:p>
          <w:p w:rsidR="00CB3AA5" w:rsidRDefault="00CB3AA5" w:rsidP="00CB3AA5">
            <w:pPr>
              <w:jc w:val="center"/>
            </w:pPr>
            <w:proofErr w:type="spellStart"/>
            <w:r>
              <w:t>Reasearcher</w:t>
            </w:r>
            <w:proofErr w:type="spellEnd"/>
            <w:r>
              <w:t xml:space="preserve"> finding good facts for the group “look </w:t>
            </w:r>
            <w:proofErr w:type="spellStart"/>
            <w:r>
              <w:t>look</w:t>
            </w:r>
            <w:proofErr w:type="spellEnd"/>
            <w:r>
              <w:t xml:space="preserve"> what I have found”</w:t>
            </w:r>
          </w:p>
          <w:p w:rsidR="00CB3AA5" w:rsidRDefault="00CB3AA5" w:rsidP="00CB3AA5">
            <w:pPr>
              <w:jc w:val="center"/>
            </w:pPr>
            <w:r>
              <w:t xml:space="preserve">That’s good look write what meat does for us” </w:t>
            </w:r>
          </w:p>
          <w:p w:rsidR="00CB3AA5" w:rsidRDefault="00CB3AA5" w:rsidP="00CB3AA5">
            <w:pPr>
              <w:jc w:val="center"/>
            </w:pPr>
          </w:p>
          <w:p w:rsidR="00CB3AA5" w:rsidRDefault="00CB3AA5" w:rsidP="00CB3AA5">
            <w:pPr>
              <w:jc w:val="center"/>
            </w:pPr>
          </w:p>
          <w:p w:rsidR="00CB3AA5" w:rsidRDefault="00CB3AA5" w:rsidP="00CB3AA5">
            <w:pPr>
              <w:jc w:val="center"/>
            </w:pPr>
          </w:p>
          <w:p w:rsidR="00CB3AA5" w:rsidRDefault="00CB3AA5" w:rsidP="00CB3AA5">
            <w:pPr>
              <w:jc w:val="center"/>
            </w:pPr>
          </w:p>
          <w:p w:rsidR="00CB3AA5" w:rsidRDefault="00CB3AA5" w:rsidP="00CB3AA5">
            <w:pPr>
              <w:jc w:val="center"/>
            </w:pPr>
          </w:p>
        </w:tc>
      </w:tr>
    </w:tbl>
    <w:tbl>
      <w:tblPr>
        <w:tblStyle w:val="TableGrid"/>
        <w:tblpPr w:leftFromText="180" w:rightFromText="180" w:vertAnchor="text" w:horzAnchor="margin" w:tblpXSpec="center" w:tblpY="127"/>
        <w:tblW w:w="11194" w:type="dxa"/>
        <w:tblLook w:val="04A0" w:firstRow="1" w:lastRow="0" w:firstColumn="1" w:lastColumn="0" w:noHBand="0" w:noVBand="1"/>
      </w:tblPr>
      <w:tblGrid>
        <w:gridCol w:w="1865"/>
        <w:gridCol w:w="1865"/>
        <w:gridCol w:w="1865"/>
        <w:gridCol w:w="1865"/>
        <w:gridCol w:w="1867"/>
        <w:gridCol w:w="1867"/>
      </w:tblGrid>
      <w:tr w:rsidR="00CB3AA5" w:rsidTr="00CB3AA5">
        <w:trPr>
          <w:trHeight w:val="724"/>
        </w:trPr>
        <w:tc>
          <w:tcPr>
            <w:tcW w:w="1865" w:type="dxa"/>
            <w:tcBorders>
              <w:top w:val="single" w:sz="4" w:space="0" w:color="auto"/>
              <w:left w:val="single" w:sz="4" w:space="0" w:color="auto"/>
              <w:bottom w:val="single" w:sz="4" w:space="0" w:color="auto"/>
              <w:right w:val="single" w:sz="4" w:space="0" w:color="auto"/>
            </w:tcBorders>
            <w:hideMark/>
          </w:tcPr>
          <w:p w:rsidR="00CB3AA5" w:rsidRDefault="00CB3AA5" w:rsidP="00CB3AA5">
            <w:pPr>
              <w:jc w:val="center"/>
            </w:pPr>
            <w:r>
              <w:t>Level of involvement</w:t>
            </w:r>
          </w:p>
        </w:tc>
        <w:tc>
          <w:tcPr>
            <w:tcW w:w="1865" w:type="dxa"/>
            <w:tcBorders>
              <w:top w:val="single" w:sz="4" w:space="0" w:color="auto"/>
              <w:left w:val="single" w:sz="4" w:space="0" w:color="auto"/>
              <w:bottom w:val="single" w:sz="4" w:space="0" w:color="auto"/>
              <w:right w:val="single" w:sz="4" w:space="0" w:color="auto"/>
            </w:tcBorders>
            <w:hideMark/>
          </w:tcPr>
          <w:p w:rsidR="00CB3AA5" w:rsidRDefault="00CB3AA5" w:rsidP="00CB3AA5">
            <w:pPr>
              <w:jc w:val="center"/>
            </w:pPr>
            <w:r>
              <w:t>Chid 1</w:t>
            </w:r>
          </w:p>
          <w:p w:rsidR="00CB3AA5" w:rsidRDefault="00CB3AA5" w:rsidP="00CB3AA5">
            <w:pPr>
              <w:jc w:val="center"/>
            </w:pPr>
            <w:r>
              <w:t>Researcher</w:t>
            </w:r>
          </w:p>
        </w:tc>
        <w:tc>
          <w:tcPr>
            <w:tcW w:w="1865" w:type="dxa"/>
            <w:tcBorders>
              <w:top w:val="single" w:sz="4" w:space="0" w:color="auto"/>
              <w:left w:val="single" w:sz="4" w:space="0" w:color="auto"/>
              <w:bottom w:val="single" w:sz="4" w:space="0" w:color="auto"/>
              <w:right w:val="single" w:sz="4" w:space="0" w:color="auto"/>
            </w:tcBorders>
            <w:hideMark/>
          </w:tcPr>
          <w:p w:rsidR="00CB3AA5" w:rsidRDefault="00CB3AA5" w:rsidP="00CB3AA5">
            <w:pPr>
              <w:jc w:val="center"/>
            </w:pPr>
            <w:r>
              <w:t>Child 2</w:t>
            </w:r>
          </w:p>
          <w:p w:rsidR="00CB3AA5" w:rsidRDefault="00CB3AA5" w:rsidP="00CB3AA5">
            <w:pPr>
              <w:jc w:val="center"/>
            </w:pPr>
            <w:r>
              <w:t>Leader</w:t>
            </w:r>
          </w:p>
        </w:tc>
        <w:tc>
          <w:tcPr>
            <w:tcW w:w="1865" w:type="dxa"/>
            <w:tcBorders>
              <w:top w:val="single" w:sz="4" w:space="0" w:color="auto"/>
              <w:left w:val="single" w:sz="4" w:space="0" w:color="auto"/>
              <w:bottom w:val="single" w:sz="4" w:space="0" w:color="auto"/>
              <w:right w:val="single" w:sz="4" w:space="0" w:color="auto"/>
            </w:tcBorders>
            <w:hideMark/>
          </w:tcPr>
          <w:p w:rsidR="00CB3AA5" w:rsidRDefault="00CB3AA5" w:rsidP="00CB3AA5">
            <w:pPr>
              <w:jc w:val="center"/>
            </w:pPr>
            <w:r>
              <w:t>Child 3</w:t>
            </w:r>
          </w:p>
          <w:p w:rsidR="00CB3AA5" w:rsidRDefault="00CB3AA5" w:rsidP="00CB3AA5">
            <w:pPr>
              <w:jc w:val="center"/>
            </w:pPr>
            <w:r>
              <w:t>Scribe</w:t>
            </w:r>
          </w:p>
        </w:tc>
        <w:tc>
          <w:tcPr>
            <w:tcW w:w="1867" w:type="dxa"/>
            <w:tcBorders>
              <w:top w:val="single" w:sz="4" w:space="0" w:color="auto"/>
              <w:left w:val="single" w:sz="4" w:space="0" w:color="auto"/>
              <w:bottom w:val="single" w:sz="4" w:space="0" w:color="auto"/>
              <w:right w:val="single" w:sz="4" w:space="0" w:color="auto"/>
            </w:tcBorders>
            <w:hideMark/>
          </w:tcPr>
          <w:p w:rsidR="00CB3AA5" w:rsidRDefault="00CB3AA5" w:rsidP="00CB3AA5">
            <w:pPr>
              <w:jc w:val="center"/>
            </w:pPr>
            <w:r>
              <w:t>Child 4</w:t>
            </w:r>
          </w:p>
          <w:p w:rsidR="00CB3AA5" w:rsidRDefault="00CB3AA5" w:rsidP="00CB3AA5">
            <w:pPr>
              <w:jc w:val="center"/>
            </w:pPr>
            <w:r>
              <w:t>Maker</w:t>
            </w:r>
          </w:p>
        </w:tc>
        <w:tc>
          <w:tcPr>
            <w:tcW w:w="1867" w:type="dxa"/>
            <w:tcBorders>
              <w:top w:val="single" w:sz="4" w:space="0" w:color="auto"/>
              <w:left w:val="single" w:sz="4" w:space="0" w:color="auto"/>
              <w:bottom w:val="single" w:sz="4" w:space="0" w:color="auto"/>
              <w:right w:val="single" w:sz="4" w:space="0" w:color="auto"/>
            </w:tcBorders>
            <w:hideMark/>
          </w:tcPr>
          <w:p w:rsidR="00CB3AA5" w:rsidRDefault="00CB3AA5" w:rsidP="00CB3AA5">
            <w:pPr>
              <w:jc w:val="center"/>
            </w:pPr>
            <w:r>
              <w:t>Child 5</w:t>
            </w:r>
          </w:p>
          <w:p w:rsidR="00CB3AA5" w:rsidRDefault="00CB3AA5" w:rsidP="00CB3AA5">
            <w:pPr>
              <w:jc w:val="center"/>
            </w:pPr>
            <w:r>
              <w:t>Reporter</w:t>
            </w:r>
          </w:p>
        </w:tc>
      </w:tr>
      <w:tr w:rsidR="00CB3AA5" w:rsidTr="00CB3AA5">
        <w:trPr>
          <w:trHeight w:val="684"/>
        </w:trPr>
        <w:tc>
          <w:tcPr>
            <w:tcW w:w="1865" w:type="dxa"/>
            <w:tcBorders>
              <w:top w:val="single" w:sz="4" w:space="0" w:color="auto"/>
              <w:left w:val="single" w:sz="4" w:space="0" w:color="auto"/>
              <w:bottom w:val="single" w:sz="4" w:space="0" w:color="auto"/>
              <w:right w:val="single" w:sz="4" w:space="0" w:color="auto"/>
            </w:tcBorders>
            <w:hideMark/>
          </w:tcPr>
          <w:p w:rsidR="00CB3AA5" w:rsidRDefault="00CB3AA5" w:rsidP="00CB3AA5">
            <w:pPr>
              <w:jc w:val="center"/>
            </w:pPr>
            <w:r>
              <w:t>1-</w:t>
            </w:r>
          </w:p>
          <w:p w:rsidR="00CB3AA5" w:rsidRDefault="00CB3AA5" w:rsidP="00CB3AA5">
            <w:pPr>
              <w:jc w:val="center"/>
              <w:rPr>
                <w:b/>
              </w:rPr>
            </w:pPr>
            <w:r>
              <w:rPr>
                <w:b/>
              </w:rPr>
              <w:t>Little activity</w:t>
            </w:r>
          </w:p>
        </w:tc>
        <w:tc>
          <w:tcPr>
            <w:tcW w:w="1865" w:type="dxa"/>
            <w:tcBorders>
              <w:top w:val="single" w:sz="4" w:space="0" w:color="auto"/>
              <w:left w:val="single" w:sz="4" w:space="0" w:color="auto"/>
              <w:bottom w:val="single" w:sz="4" w:space="0" w:color="auto"/>
              <w:right w:val="single" w:sz="4" w:space="0" w:color="auto"/>
            </w:tcBorders>
          </w:tcPr>
          <w:p w:rsidR="00CB3AA5" w:rsidRDefault="00CB3AA5" w:rsidP="00CB3AA5">
            <w:pPr>
              <w:jc w:val="center"/>
            </w:pPr>
          </w:p>
        </w:tc>
        <w:tc>
          <w:tcPr>
            <w:tcW w:w="1865" w:type="dxa"/>
            <w:tcBorders>
              <w:top w:val="single" w:sz="4" w:space="0" w:color="auto"/>
              <w:left w:val="single" w:sz="4" w:space="0" w:color="auto"/>
              <w:bottom w:val="single" w:sz="4" w:space="0" w:color="auto"/>
              <w:right w:val="single" w:sz="4" w:space="0" w:color="auto"/>
            </w:tcBorders>
          </w:tcPr>
          <w:p w:rsidR="00CB3AA5" w:rsidRDefault="00CB3AA5" w:rsidP="00CB3AA5">
            <w:pPr>
              <w:jc w:val="center"/>
            </w:pPr>
          </w:p>
        </w:tc>
        <w:tc>
          <w:tcPr>
            <w:tcW w:w="1865" w:type="dxa"/>
            <w:tcBorders>
              <w:top w:val="single" w:sz="4" w:space="0" w:color="auto"/>
              <w:left w:val="single" w:sz="4" w:space="0" w:color="auto"/>
              <w:bottom w:val="single" w:sz="4" w:space="0" w:color="auto"/>
              <w:right w:val="single" w:sz="4" w:space="0" w:color="auto"/>
            </w:tcBorders>
          </w:tcPr>
          <w:p w:rsidR="00CB3AA5" w:rsidRDefault="00CB3AA5" w:rsidP="00CB3AA5">
            <w:pPr>
              <w:jc w:val="center"/>
            </w:pPr>
          </w:p>
        </w:tc>
        <w:tc>
          <w:tcPr>
            <w:tcW w:w="1867" w:type="dxa"/>
            <w:tcBorders>
              <w:top w:val="single" w:sz="4" w:space="0" w:color="auto"/>
              <w:left w:val="single" w:sz="4" w:space="0" w:color="auto"/>
              <w:bottom w:val="single" w:sz="4" w:space="0" w:color="auto"/>
              <w:right w:val="single" w:sz="4" w:space="0" w:color="auto"/>
            </w:tcBorders>
          </w:tcPr>
          <w:p w:rsidR="00CB3AA5" w:rsidRDefault="00CB3AA5" w:rsidP="00CB3AA5">
            <w:pPr>
              <w:jc w:val="center"/>
            </w:pPr>
          </w:p>
        </w:tc>
        <w:tc>
          <w:tcPr>
            <w:tcW w:w="1867" w:type="dxa"/>
            <w:tcBorders>
              <w:top w:val="single" w:sz="4" w:space="0" w:color="auto"/>
              <w:left w:val="single" w:sz="4" w:space="0" w:color="auto"/>
              <w:bottom w:val="single" w:sz="4" w:space="0" w:color="auto"/>
              <w:right w:val="single" w:sz="4" w:space="0" w:color="auto"/>
            </w:tcBorders>
            <w:hideMark/>
          </w:tcPr>
          <w:p w:rsidR="00CB3AA5" w:rsidRDefault="00CB3AA5" w:rsidP="00CB3AA5">
            <w:pPr>
              <w:jc w:val="center"/>
            </w:pPr>
            <w:r>
              <w:t>x</w:t>
            </w:r>
          </w:p>
        </w:tc>
      </w:tr>
      <w:tr w:rsidR="00CB3AA5" w:rsidTr="00CB3AA5">
        <w:trPr>
          <w:trHeight w:val="724"/>
        </w:trPr>
        <w:tc>
          <w:tcPr>
            <w:tcW w:w="1865" w:type="dxa"/>
            <w:tcBorders>
              <w:top w:val="single" w:sz="4" w:space="0" w:color="auto"/>
              <w:left w:val="single" w:sz="4" w:space="0" w:color="auto"/>
              <w:bottom w:val="single" w:sz="4" w:space="0" w:color="auto"/>
              <w:right w:val="single" w:sz="4" w:space="0" w:color="auto"/>
            </w:tcBorders>
            <w:hideMark/>
          </w:tcPr>
          <w:p w:rsidR="00CB3AA5" w:rsidRDefault="00CB3AA5" w:rsidP="00CB3AA5">
            <w:pPr>
              <w:jc w:val="center"/>
            </w:pPr>
            <w:r>
              <w:t>2-</w:t>
            </w:r>
          </w:p>
          <w:p w:rsidR="00CB3AA5" w:rsidRDefault="00CB3AA5" w:rsidP="00CB3AA5">
            <w:pPr>
              <w:jc w:val="center"/>
              <w:rPr>
                <w:b/>
              </w:rPr>
            </w:pPr>
            <w:r>
              <w:rPr>
                <w:b/>
              </w:rPr>
              <w:t>Intermittent activity</w:t>
            </w:r>
          </w:p>
        </w:tc>
        <w:tc>
          <w:tcPr>
            <w:tcW w:w="1865" w:type="dxa"/>
            <w:tcBorders>
              <w:top w:val="single" w:sz="4" w:space="0" w:color="auto"/>
              <w:left w:val="single" w:sz="4" w:space="0" w:color="auto"/>
              <w:bottom w:val="single" w:sz="4" w:space="0" w:color="auto"/>
              <w:right w:val="single" w:sz="4" w:space="0" w:color="auto"/>
            </w:tcBorders>
          </w:tcPr>
          <w:p w:rsidR="00CB3AA5" w:rsidRDefault="00CB3AA5" w:rsidP="00CB3AA5">
            <w:pPr>
              <w:jc w:val="center"/>
            </w:pPr>
          </w:p>
        </w:tc>
        <w:tc>
          <w:tcPr>
            <w:tcW w:w="1865" w:type="dxa"/>
            <w:tcBorders>
              <w:top w:val="single" w:sz="4" w:space="0" w:color="auto"/>
              <w:left w:val="single" w:sz="4" w:space="0" w:color="auto"/>
              <w:bottom w:val="single" w:sz="4" w:space="0" w:color="auto"/>
              <w:right w:val="single" w:sz="4" w:space="0" w:color="auto"/>
            </w:tcBorders>
          </w:tcPr>
          <w:p w:rsidR="00CB3AA5" w:rsidRDefault="00CB3AA5" w:rsidP="00CB3AA5">
            <w:pPr>
              <w:jc w:val="center"/>
            </w:pPr>
          </w:p>
        </w:tc>
        <w:tc>
          <w:tcPr>
            <w:tcW w:w="1865" w:type="dxa"/>
            <w:tcBorders>
              <w:top w:val="single" w:sz="4" w:space="0" w:color="auto"/>
              <w:left w:val="single" w:sz="4" w:space="0" w:color="auto"/>
              <w:bottom w:val="single" w:sz="4" w:space="0" w:color="auto"/>
              <w:right w:val="single" w:sz="4" w:space="0" w:color="auto"/>
            </w:tcBorders>
          </w:tcPr>
          <w:p w:rsidR="00CB3AA5" w:rsidRDefault="00CB3AA5" w:rsidP="00CB3AA5">
            <w:pPr>
              <w:jc w:val="center"/>
            </w:pPr>
          </w:p>
        </w:tc>
        <w:tc>
          <w:tcPr>
            <w:tcW w:w="1867" w:type="dxa"/>
            <w:tcBorders>
              <w:top w:val="single" w:sz="4" w:space="0" w:color="auto"/>
              <w:left w:val="single" w:sz="4" w:space="0" w:color="auto"/>
              <w:bottom w:val="single" w:sz="4" w:space="0" w:color="auto"/>
              <w:right w:val="single" w:sz="4" w:space="0" w:color="auto"/>
            </w:tcBorders>
          </w:tcPr>
          <w:p w:rsidR="00CB3AA5" w:rsidRDefault="00CB3AA5" w:rsidP="00CB3AA5">
            <w:pPr>
              <w:jc w:val="center"/>
            </w:pPr>
          </w:p>
        </w:tc>
        <w:tc>
          <w:tcPr>
            <w:tcW w:w="1867" w:type="dxa"/>
            <w:tcBorders>
              <w:top w:val="single" w:sz="4" w:space="0" w:color="auto"/>
              <w:left w:val="single" w:sz="4" w:space="0" w:color="auto"/>
              <w:bottom w:val="single" w:sz="4" w:space="0" w:color="auto"/>
              <w:right w:val="single" w:sz="4" w:space="0" w:color="auto"/>
            </w:tcBorders>
          </w:tcPr>
          <w:p w:rsidR="00CB3AA5" w:rsidRDefault="00CB3AA5" w:rsidP="00CB3AA5">
            <w:pPr>
              <w:jc w:val="center"/>
            </w:pPr>
          </w:p>
        </w:tc>
      </w:tr>
      <w:tr w:rsidR="00CB3AA5" w:rsidTr="00CB3AA5">
        <w:trPr>
          <w:trHeight w:val="684"/>
        </w:trPr>
        <w:tc>
          <w:tcPr>
            <w:tcW w:w="1865" w:type="dxa"/>
            <w:tcBorders>
              <w:top w:val="single" w:sz="4" w:space="0" w:color="auto"/>
              <w:left w:val="single" w:sz="4" w:space="0" w:color="auto"/>
              <w:bottom w:val="single" w:sz="4" w:space="0" w:color="auto"/>
              <w:right w:val="single" w:sz="4" w:space="0" w:color="auto"/>
            </w:tcBorders>
            <w:hideMark/>
          </w:tcPr>
          <w:p w:rsidR="00CB3AA5" w:rsidRDefault="00CB3AA5" w:rsidP="00CB3AA5">
            <w:pPr>
              <w:jc w:val="center"/>
            </w:pPr>
            <w:r>
              <w:t xml:space="preserve">3- </w:t>
            </w:r>
          </w:p>
          <w:p w:rsidR="00CB3AA5" w:rsidRDefault="00CB3AA5" w:rsidP="00CB3AA5">
            <w:pPr>
              <w:jc w:val="center"/>
              <w:rPr>
                <w:b/>
              </w:rPr>
            </w:pPr>
            <w:r>
              <w:rPr>
                <w:b/>
              </w:rPr>
              <w:t>More or less consistent activity</w:t>
            </w:r>
          </w:p>
        </w:tc>
        <w:tc>
          <w:tcPr>
            <w:tcW w:w="1865" w:type="dxa"/>
            <w:tcBorders>
              <w:top w:val="single" w:sz="4" w:space="0" w:color="auto"/>
              <w:left w:val="single" w:sz="4" w:space="0" w:color="auto"/>
              <w:bottom w:val="single" w:sz="4" w:space="0" w:color="auto"/>
              <w:right w:val="single" w:sz="4" w:space="0" w:color="auto"/>
            </w:tcBorders>
            <w:hideMark/>
          </w:tcPr>
          <w:p w:rsidR="00CB3AA5" w:rsidRDefault="00CB3AA5" w:rsidP="00CB3AA5">
            <w:pPr>
              <w:jc w:val="center"/>
            </w:pPr>
            <w:r>
              <w:t>x</w:t>
            </w:r>
          </w:p>
        </w:tc>
        <w:tc>
          <w:tcPr>
            <w:tcW w:w="1865" w:type="dxa"/>
            <w:tcBorders>
              <w:top w:val="single" w:sz="4" w:space="0" w:color="auto"/>
              <w:left w:val="single" w:sz="4" w:space="0" w:color="auto"/>
              <w:bottom w:val="single" w:sz="4" w:space="0" w:color="auto"/>
              <w:right w:val="single" w:sz="4" w:space="0" w:color="auto"/>
            </w:tcBorders>
          </w:tcPr>
          <w:p w:rsidR="00CB3AA5" w:rsidRDefault="00CB3AA5" w:rsidP="00CB3AA5">
            <w:pPr>
              <w:jc w:val="center"/>
            </w:pPr>
          </w:p>
        </w:tc>
        <w:tc>
          <w:tcPr>
            <w:tcW w:w="1865" w:type="dxa"/>
            <w:tcBorders>
              <w:top w:val="single" w:sz="4" w:space="0" w:color="auto"/>
              <w:left w:val="single" w:sz="4" w:space="0" w:color="auto"/>
              <w:bottom w:val="single" w:sz="4" w:space="0" w:color="auto"/>
              <w:right w:val="single" w:sz="4" w:space="0" w:color="auto"/>
            </w:tcBorders>
          </w:tcPr>
          <w:p w:rsidR="00CB3AA5" w:rsidRDefault="00CB3AA5" w:rsidP="00CB3AA5">
            <w:pPr>
              <w:jc w:val="center"/>
            </w:pPr>
          </w:p>
        </w:tc>
        <w:tc>
          <w:tcPr>
            <w:tcW w:w="1867" w:type="dxa"/>
            <w:tcBorders>
              <w:top w:val="single" w:sz="4" w:space="0" w:color="auto"/>
              <w:left w:val="single" w:sz="4" w:space="0" w:color="auto"/>
              <w:bottom w:val="single" w:sz="4" w:space="0" w:color="auto"/>
              <w:right w:val="single" w:sz="4" w:space="0" w:color="auto"/>
            </w:tcBorders>
          </w:tcPr>
          <w:p w:rsidR="00CB3AA5" w:rsidRDefault="00CB3AA5" w:rsidP="00CB3AA5">
            <w:pPr>
              <w:jc w:val="center"/>
            </w:pPr>
          </w:p>
        </w:tc>
        <w:tc>
          <w:tcPr>
            <w:tcW w:w="1867" w:type="dxa"/>
            <w:tcBorders>
              <w:top w:val="single" w:sz="4" w:space="0" w:color="auto"/>
              <w:left w:val="single" w:sz="4" w:space="0" w:color="auto"/>
              <w:bottom w:val="single" w:sz="4" w:space="0" w:color="auto"/>
              <w:right w:val="single" w:sz="4" w:space="0" w:color="auto"/>
            </w:tcBorders>
          </w:tcPr>
          <w:p w:rsidR="00CB3AA5" w:rsidRDefault="00CB3AA5" w:rsidP="00CB3AA5">
            <w:pPr>
              <w:jc w:val="center"/>
            </w:pPr>
          </w:p>
        </w:tc>
      </w:tr>
      <w:tr w:rsidR="00CB3AA5" w:rsidTr="00CB3AA5">
        <w:trPr>
          <w:trHeight w:val="724"/>
        </w:trPr>
        <w:tc>
          <w:tcPr>
            <w:tcW w:w="1865" w:type="dxa"/>
            <w:tcBorders>
              <w:top w:val="single" w:sz="4" w:space="0" w:color="auto"/>
              <w:left w:val="single" w:sz="4" w:space="0" w:color="auto"/>
              <w:bottom w:val="single" w:sz="4" w:space="0" w:color="auto"/>
              <w:right w:val="single" w:sz="4" w:space="0" w:color="auto"/>
            </w:tcBorders>
            <w:hideMark/>
          </w:tcPr>
          <w:p w:rsidR="00CB3AA5" w:rsidRDefault="00CB3AA5" w:rsidP="00CB3AA5">
            <w:pPr>
              <w:jc w:val="center"/>
            </w:pPr>
            <w:r>
              <w:t xml:space="preserve">4- </w:t>
            </w:r>
          </w:p>
          <w:p w:rsidR="00CB3AA5" w:rsidRDefault="00CB3AA5" w:rsidP="00CB3AA5">
            <w:pPr>
              <w:jc w:val="center"/>
              <w:rPr>
                <w:b/>
              </w:rPr>
            </w:pPr>
            <w:r>
              <w:rPr>
                <w:b/>
              </w:rPr>
              <w:t>Consistent and sometimes intense activity</w:t>
            </w:r>
          </w:p>
        </w:tc>
        <w:tc>
          <w:tcPr>
            <w:tcW w:w="1865" w:type="dxa"/>
            <w:tcBorders>
              <w:top w:val="single" w:sz="4" w:space="0" w:color="auto"/>
              <w:left w:val="single" w:sz="4" w:space="0" w:color="auto"/>
              <w:bottom w:val="single" w:sz="4" w:space="0" w:color="auto"/>
              <w:right w:val="single" w:sz="4" w:space="0" w:color="auto"/>
            </w:tcBorders>
          </w:tcPr>
          <w:p w:rsidR="00CB3AA5" w:rsidRDefault="00CB3AA5" w:rsidP="00CB3AA5">
            <w:pPr>
              <w:jc w:val="center"/>
            </w:pPr>
          </w:p>
        </w:tc>
        <w:tc>
          <w:tcPr>
            <w:tcW w:w="1865" w:type="dxa"/>
            <w:tcBorders>
              <w:top w:val="single" w:sz="4" w:space="0" w:color="auto"/>
              <w:left w:val="single" w:sz="4" w:space="0" w:color="auto"/>
              <w:bottom w:val="single" w:sz="4" w:space="0" w:color="auto"/>
              <w:right w:val="single" w:sz="4" w:space="0" w:color="auto"/>
            </w:tcBorders>
          </w:tcPr>
          <w:p w:rsidR="00CB3AA5" w:rsidRDefault="00CB3AA5" w:rsidP="00CB3AA5">
            <w:pPr>
              <w:jc w:val="center"/>
            </w:pPr>
          </w:p>
        </w:tc>
        <w:tc>
          <w:tcPr>
            <w:tcW w:w="1865" w:type="dxa"/>
            <w:tcBorders>
              <w:top w:val="single" w:sz="4" w:space="0" w:color="auto"/>
              <w:left w:val="single" w:sz="4" w:space="0" w:color="auto"/>
              <w:bottom w:val="single" w:sz="4" w:space="0" w:color="auto"/>
              <w:right w:val="single" w:sz="4" w:space="0" w:color="auto"/>
            </w:tcBorders>
          </w:tcPr>
          <w:p w:rsidR="00CB3AA5" w:rsidRDefault="00CB3AA5" w:rsidP="00CB3AA5">
            <w:pPr>
              <w:jc w:val="center"/>
            </w:pPr>
          </w:p>
        </w:tc>
        <w:tc>
          <w:tcPr>
            <w:tcW w:w="1867" w:type="dxa"/>
            <w:tcBorders>
              <w:top w:val="single" w:sz="4" w:space="0" w:color="auto"/>
              <w:left w:val="single" w:sz="4" w:space="0" w:color="auto"/>
              <w:bottom w:val="single" w:sz="4" w:space="0" w:color="auto"/>
              <w:right w:val="single" w:sz="4" w:space="0" w:color="auto"/>
            </w:tcBorders>
            <w:hideMark/>
          </w:tcPr>
          <w:p w:rsidR="00CB3AA5" w:rsidRDefault="00CB3AA5" w:rsidP="00CB3AA5">
            <w:pPr>
              <w:jc w:val="center"/>
            </w:pPr>
            <w:r>
              <w:t>x</w:t>
            </w:r>
          </w:p>
        </w:tc>
        <w:tc>
          <w:tcPr>
            <w:tcW w:w="1867" w:type="dxa"/>
            <w:tcBorders>
              <w:top w:val="single" w:sz="4" w:space="0" w:color="auto"/>
              <w:left w:val="single" w:sz="4" w:space="0" w:color="auto"/>
              <w:bottom w:val="single" w:sz="4" w:space="0" w:color="auto"/>
              <w:right w:val="single" w:sz="4" w:space="0" w:color="auto"/>
            </w:tcBorders>
          </w:tcPr>
          <w:p w:rsidR="00CB3AA5" w:rsidRDefault="00CB3AA5" w:rsidP="00CB3AA5">
            <w:pPr>
              <w:jc w:val="center"/>
            </w:pPr>
          </w:p>
        </w:tc>
      </w:tr>
      <w:tr w:rsidR="00CB3AA5" w:rsidTr="00CB3AA5">
        <w:trPr>
          <w:trHeight w:val="724"/>
        </w:trPr>
        <w:tc>
          <w:tcPr>
            <w:tcW w:w="1865" w:type="dxa"/>
            <w:tcBorders>
              <w:top w:val="single" w:sz="4" w:space="0" w:color="auto"/>
              <w:left w:val="single" w:sz="4" w:space="0" w:color="auto"/>
              <w:bottom w:val="single" w:sz="4" w:space="0" w:color="auto"/>
              <w:right w:val="single" w:sz="4" w:space="0" w:color="auto"/>
            </w:tcBorders>
            <w:hideMark/>
          </w:tcPr>
          <w:p w:rsidR="00CB3AA5" w:rsidRDefault="00CB3AA5" w:rsidP="00CB3AA5">
            <w:pPr>
              <w:jc w:val="center"/>
            </w:pPr>
            <w:r>
              <w:t xml:space="preserve">5- </w:t>
            </w:r>
          </w:p>
          <w:p w:rsidR="00CB3AA5" w:rsidRDefault="00CB3AA5" w:rsidP="00CB3AA5">
            <w:pPr>
              <w:jc w:val="center"/>
              <w:rPr>
                <w:b/>
              </w:rPr>
            </w:pPr>
            <w:r>
              <w:rPr>
                <w:b/>
              </w:rPr>
              <w:t xml:space="preserve">Continuous intense activity </w:t>
            </w:r>
          </w:p>
        </w:tc>
        <w:tc>
          <w:tcPr>
            <w:tcW w:w="1865" w:type="dxa"/>
            <w:tcBorders>
              <w:top w:val="single" w:sz="4" w:space="0" w:color="auto"/>
              <w:left w:val="single" w:sz="4" w:space="0" w:color="auto"/>
              <w:bottom w:val="single" w:sz="4" w:space="0" w:color="auto"/>
              <w:right w:val="single" w:sz="4" w:space="0" w:color="auto"/>
            </w:tcBorders>
          </w:tcPr>
          <w:p w:rsidR="00CB3AA5" w:rsidRDefault="00CB3AA5" w:rsidP="00CB3AA5">
            <w:pPr>
              <w:jc w:val="center"/>
            </w:pPr>
          </w:p>
        </w:tc>
        <w:tc>
          <w:tcPr>
            <w:tcW w:w="1865" w:type="dxa"/>
            <w:tcBorders>
              <w:top w:val="single" w:sz="4" w:space="0" w:color="auto"/>
              <w:left w:val="single" w:sz="4" w:space="0" w:color="auto"/>
              <w:bottom w:val="single" w:sz="4" w:space="0" w:color="auto"/>
              <w:right w:val="single" w:sz="4" w:space="0" w:color="auto"/>
            </w:tcBorders>
            <w:hideMark/>
          </w:tcPr>
          <w:p w:rsidR="00CB3AA5" w:rsidRDefault="00CB3AA5" w:rsidP="00CB3AA5">
            <w:pPr>
              <w:jc w:val="center"/>
            </w:pPr>
            <w:r>
              <w:t>x</w:t>
            </w:r>
          </w:p>
        </w:tc>
        <w:tc>
          <w:tcPr>
            <w:tcW w:w="1865" w:type="dxa"/>
            <w:tcBorders>
              <w:top w:val="single" w:sz="4" w:space="0" w:color="auto"/>
              <w:left w:val="single" w:sz="4" w:space="0" w:color="auto"/>
              <w:bottom w:val="single" w:sz="4" w:space="0" w:color="auto"/>
              <w:right w:val="single" w:sz="4" w:space="0" w:color="auto"/>
            </w:tcBorders>
            <w:hideMark/>
          </w:tcPr>
          <w:p w:rsidR="00CB3AA5" w:rsidRDefault="00CB3AA5" w:rsidP="00CB3AA5">
            <w:pPr>
              <w:jc w:val="center"/>
            </w:pPr>
            <w:r>
              <w:t>x</w:t>
            </w:r>
          </w:p>
        </w:tc>
        <w:tc>
          <w:tcPr>
            <w:tcW w:w="1867" w:type="dxa"/>
            <w:tcBorders>
              <w:top w:val="single" w:sz="4" w:space="0" w:color="auto"/>
              <w:left w:val="single" w:sz="4" w:space="0" w:color="auto"/>
              <w:bottom w:val="single" w:sz="4" w:space="0" w:color="auto"/>
              <w:right w:val="single" w:sz="4" w:space="0" w:color="auto"/>
            </w:tcBorders>
          </w:tcPr>
          <w:p w:rsidR="00CB3AA5" w:rsidRDefault="00CB3AA5" w:rsidP="00CB3AA5">
            <w:pPr>
              <w:jc w:val="center"/>
            </w:pPr>
          </w:p>
          <w:p w:rsidR="00CB3AA5" w:rsidRDefault="00CB3AA5" w:rsidP="00CB3AA5"/>
        </w:tc>
        <w:tc>
          <w:tcPr>
            <w:tcW w:w="1867" w:type="dxa"/>
            <w:tcBorders>
              <w:top w:val="single" w:sz="4" w:space="0" w:color="auto"/>
              <w:left w:val="single" w:sz="4" w:space="0" w:color="auto"/>
              <w:bottom w:val="single" w:sz="4" w:space="0" w:color="auto"/>
              <w:right w:val="single" w:sz="4" w:space="0" w:color="auto"/>
            </w:tcBorders>
          </w:tcPr>
          <w:p w:rsidR="00CB3AA5" w:rsidRDefault="00CB3AA5" w:rsidP="00CB3AA5">
            <w:pPr>
              <w:jc w:val="center"/>
            </w:pPr>
          </w:p>
        </w:tc>
      </w:tr>
      <w:tr w:rsidR="00CB3AA5" w:rsidTr="00CB3AA5">
        <w:trPr>
          <w:trHeight w:val="684"/>
        </w:trPr>
        <w:tc>
          <w:tcPr>
            <w:tcW w:w="11194" w:type="dxa"/>
            <w:gridSpan w:val="6"/>
            <w:tcBorders>
              <w:top w:val="single" w:sz="4" w:space="0" w:color="auto"/>
              <w:left w:val="single" w:sz="4" w:space="0" w:color="auto"/>
              <w:bottom w:val="single" w:sz="4" w:space="0" w:color="auto"/>
              <w:right w:val="single" w:sz="4" w:space="0" w:color="auto"/>
            </w:tcBorders>
          </w:tcPr>
          <w:p w:rsidR="00CB3AA5" w:rsidRDefault="00CB3AA5" w:rsidP="00CB3AA5">
            <w:pPr>
              <w:jc w:val="center"/>
            </w:pPr>
            <w:r>
              <w:t>Comment</w:t>
            </w:r>
          </w:p>
          <w:p w:rsidR="00CB3AA5" w:rsidRDefault="00CB3AA5" w:rsidP="00CB3AA5">
            <w:pPr>
              <w:jc w:val="center"/>
            </w:pPr>
            <w:r>
              <w:t>“</w:t>
            </w:r>
            <w:proofErr w:type="gramStart"/>
            <w:r>
              <w:t>why</w:t>
            </w:r>
            <w:proofErr w:type="gramEnd"/>
            <w:r>
              <w:t xml:space="preserve"> is dairy healthy? Research it”</w:t>
            </w:r>
          </w:p>
          <w:p w:rsidR="00CB3AA5" w:rsidRDefault="00CB3AA5" w:rsidP="00CB3AA5">
            <w:pPr>
              <w:jc w:val="center"/>
            </w:pPr>
            <w:r>
              <w:t xml:space="preserve">Maker helping researcher to find the relevant information. </w:t>
            </w:r>
          </w:p>
          <w:p w:rsidR="00CB3AA5" w:rsidRDefault="00CB3AA5" w:rsidP="00CB3AA5">
            <w:pPr>
              <w:jc w:val="center"/>
            </w:pPr>
            <w:r>
              <w:t xml:space="preserve">Leader and scribe helping colouring </w:t>
            </w:r>
          </w:p>
          <w:p w:rsidR="00CB3AA5" w:rsidRDefault="00CB3AA5" w:rsidP="00CB3AA5"/>
          <w:p w:rsidR="00CB3AA5" w:rsidRDefault="00CB3AA5" w:rsidP="00CB3AA5">
            <w:pPr>
              <w:jc w:val="center"/>
            </w:pPr>
          </w:p>
        </w:tc>
      </w:tr>
    </w:tbl>
    <w:p w:rsidR="00CB3AA5" w:rsidRDefault="00CB3AA5" w:rsidP="00CB3AA5">
      <w:pPr>
        <w:jc w:val="center"/>
        <w:rPr>
          <w:rFonts w:asciiTheme="minorHAnsi" w:hAnsiTheme="minorHAnsi" w:cstheme="minorBidi"/>
          <w:sz w:val="22"/>
          <w:szCs w:val="22"/>
          <w:lang w:eastAsia="en-US"/>
        </w:rPr>
      </w:pPr>
    </w:p>
    <w:p w:rsidR="00CB3AA5" w:rsidRDefault="00CB3AA5" w:rsidP="00CB3AA5">
      <w:pPr>
        <w:jc w:val="center"/>
        <w:rPr>
          <w:rFonts w:asciiTheme="minorHAnsi" w:hAnsiTheme="minorHAnsi" w:cstheme="minorBidi"/>
          <w:sz w:val="22"/>
          <w:szCs w:val="22"/>
          <w:lang w:eastAsia="en-US"/>
        </w:rPr>
      </w:pPr>
    </w:p>
    <w:p w:rsidR="00CB3AA5" w:rsidRDefault="00CB3AA5" w:rsidP="00CB3AA5">
      <w:pPr>
        <w:jc w:val="center"/>
        <w:rPr>
          <w:rFonts w:asciiTheme="minorHAnsi" w:hAnsiTheme="minorHAnsi" w:cstheme="minorBidi"/>
          <w:sz w:val="22"/>
          <w:szCs w:val="22"/>
          <w:lang w:eastAsia="en-US"/>
        </w:rPr>
      </w:pPr>
    </w:p>
    <w:tbl>
      <w:tblPr>
        <w:tblStyle w:val="TableGrid"/>
        <w:tblpPr w:leftFromText="180" w:rightFromText="180" w:horzAnchor="margin" w:tblpY="2657"/>
        <w:tblW w:w="10369" w:type="dxa"/>
        <w:tblLook w:val="04A0" w:firstRow="1" w:lastRow="0" w:firstColumn="1" w:lastColumn="0" w:noHBand="0" w:noVBand="1"/>
      </w:tblPr>
      <w:tblGrid>
        <w:gridCol w:w="1727"/>
        <w:gridCol w:w="1727"/>
        <w:gridCol w:w="1727"/>
        <w:gridCol w:w="1727"/>
        <w:gridCol w:w="1729"/>
        <w:gridCol w:w="1732"/>
      </w:tblGrid>
      <w:tr w:rsidR="00CB3AA5" w:rsidTr="00C67D68">
        <w:trPr>
          <w:trHeight w:val="664"/>
        </w:trPr>
        <w:tc>
          <w:tcPr>
            <w:tcW w:w="1727" w:type="dxa"/>
            <w:tcBorders>
              <w:top w:val="single" w:sz="4" w:space="0" w:color="auto"/>
              <w:left w:val="single" w:sz="4" w:space="0" w:color="auto"/>
              <w:bottom w:val="single" w:sz="4" w:space="0" w:color="auto"/>
              <w:right w:val="single" w:sz="4" w:space="0" w:color="auto"/>
            </w:tcBorders>
            <w:hideMark/>
          </w:tcPr>
          <w:p w:rsidR="00CB3AA5" w:rsidRDefault="00CB3AA5" w:rsidP="00C67D68">
            <w:pPr>
              <w:jc w:val="center"/>
            </w:pPr>
            <w:r>
              <w:lastRenderedPageBreak/>
              <w:t>Level of involvement</w:t>
            </w:r>
          </w:p>
        </w:tc>
        <w:tc>
          <w:tcPr>
            <w:tcW w:w="1727" w:type="dxa"/>
            <w:tcBorders>
              <w:top w:val="single" w:sz="4" w:space="0" w:color="auto"/>
              <w:left w:val="single" w:sz="4" w:space="0" w:color="auto"/>
              <w:bottom w:val="single" w:sz="4" w:space="0" w:color="auto"/>
              <w:right w:val="single" w:sz="4" w:space="0" w:color="auto"/>
            </w:tcBorders>
            <w:hideMark/>
          </w:tcPr>
          <w:p w:rsidR="00CB3AA5" w:rsidRDefault="00CB3AA5" w:rsidP="00C67D68">
            <w:pPr>
              <w:jc w:val="center"/>
            </w:pPr>
            <w:r>
              <w:t>Chid 1</w:t>
            </w:r>
          </w:p>
          <w:p w:rsidR="00CB3AA5" w:rsidRDefault="00CB3AA5" w:rsidP="00C67D68">
            <w:pPr>
              <w:jc w:val="center"/>
            </w:pPr>
            <w:r>
              <w:t>Researcher</w:t>
            </w:r>
          </w:p>
        </w:tc>
        <w:tc>
          <w:tcPr>
            <w:tcW w:w="1727" w:type="dxa"/>
            <w:tcBorders>
              <w:top w:val="single" w:sz="4" w:space="0" w:color="auto"/>
              <w:left w:val="single" w:sz="4" w:space="0" w:color="auto"/>
              <w:bottom w:val="single" w:sz="4" w:space="0" w:color="auto"/>
              <w:right w:val="single" w:sz="4" w:space="0" w:color="auto"/>
            </w:tcBorders>
            <w:hideMark/>
          </w:tcPr>
          <w:p w:rsidR="00CB3AA5" w:rsidRDefault="00CB3AA5" w:rsidP="00C67D68">
            <w:pPr>
              <w:jc w:val="center"/>
            </w:pPr>
            <w:r>
              <w:t>Child 2</w:t>
            </w:r>
          </w:p>
          <w:p w:rsidR="00CB3AA5" w:rsidRDefault="00CB3AA5" w:rsidP="00C67D68">
            <w:pPr>
              <w:jc w:val="center"/>
            </w:pPr>
            <w:r>
              <w:t>Leader</w:t>
            </w:r>
          </w:p>
        </w:tc>
        <w:tc>
          <w:tcPr>
            <w:tcW w:w="1727" w:type="dxa"/>
            <w:tcBorders>
              <w:top w:val="single" w:sz="4" w:space="0" w:color="auto"/>
              <w:left w:val="single" w:sz="4" w:space="0" w:color="auto"/>
              <w:bottom w:val="single" w:sz="4" w:space="0" w:color="auto"/>
              <w:right w:val="single" w:sz="4" w:space="0" w:color="auto"/>
            </w:tcBorders>
            <w:hideMark/>
          </w:tcPr>
          <w:p w:rsidR="00CB3AA5" w:rsidRDefault="00CB3AA5" w:rsidP="00C67D68">
            <w:pPr>
              <w:jc w:val="center"/>
            </w:pPr>
            <w:r>
              <w:t>Child 3</w:t>
            </w:r>
          </w:p>
          <w:p w:rsidR="00CB3AA5" w:rsidRDefault="00CB3AA5" w:rsidP="00C67D68">
            <w:pPr>
              <w:jc w:val="center"/>
            </w:pPr>
            <w:r>
              <w:t>Scribe</w:t>
            </w:r>
          </w:p>
        </w:tc>
        <w:tc>
          <w:tcPr>
            <w:tcW w:w="1729" w:type="dxa"/>
            <w:tcBorders>
              <w:top w:val="single" w:sz="4" w:space="0" w:color="auto"/>
              <w:left w:val="single" w:sz="4" w:space="0" w:color="auto"/>
              <w:bottom w:val="single" w:sz="4" w:space="0" w:color="auto"/>
              <w:right w:val="single" w:sz="4" w:space="0" w:color="auto"/>
            </w:tcBorders>
            <w:hideMark/>
          </w:tcPr>
          <w:p w:rsidR="00CB3AA5" w:rsidRDefault="00CB3AA5" w:rsidP="00C67D68">
            <w:pPr>
              <w:jc w:val="center"/>
            </w:pPr>
            <w:r>
              <w:t>Child 4</w:t>
            </w:r>
          </w:p>
          <w:p w:rsidR="00CB3AA5" w:rsidRDefault="00CB3AA5" w:rsidP="00C67D68">
            <w:pPr>
              <w:jc w:val="center"/>
            </w:pPr>
            <w:r>
              <w:t>Maker</w:t>
            </w:r>
          </w:p>
        </w:tc>
        <w:tc>
          <w:tcPr>
            <w:tcW w:w="1732" w:type="dxa"/>
            <w:tcBorders>
              <w:top w:val="single" w:sz="4" w:space="0" w:color="auto"/>
              <w:left w:val="single" w:sz="4" w:space="0" w:color="auto"/>
              <w:bottom w:val="single" w:sz="4" w:space="0" w:color="auto"/>
              <w:right w:val="single" w:sz="4" w:space="0" w:color="auto"/>
            </w:tcBorders>
            <w:hideMark/>
          </w:tcPr>
          <w:p w:rsidR="00CB3AA5" w:rsidRDefault="00CB3AA5" w:rsidP="00C67D68">
            <w:pPr>
              <w:jc w:val="center"/>
            </w:pPr>
            <w:r>
              <w:t>Child 5</w:t>
            </w:r>
          </w:p>
          <w:p w:rsidR="00CB3AA5" w:rsidRDefault="00CB3AA5" w:rsidP="00C67D68">
            <w:pPr>
              <w:jc w:val="center"/>
            </w:pPr>
            <w:r>
              <w:t>Reporter</w:t>
            </w:r>
          </w:p>
        </w:tc>
      </w:tr>
      <w:tr w:rsidR="00CB3AA5" w:rsidTr="00C67D68">
        <w:trPr>
          <w:trHeight w:val="628"/>
        </w:trPr>
        <w:tc>
          <w:tcPr>
            <w:tcW w:w="1727" w:type="dxa"/>
            <w:tcBorders>
              <w:top w:val="single" w:sz="4" w:space="0" w:color="auto"/>
              <w:left w:val="single" w:sz="4" w:space="0" w:color="auto"/>
              <w:bottom w:val="single" w:sz="4" w:space="0" w:color="auto"/>
              <w:right w:val="single" w:sz="4" w:space="0" w:color="auto"/>
            </w:tcBorders>
            <w:hideMark/>
          </w:tcPr>
          <w:p w:rsidR="00CB3AA5" w:rsidRDefault="00CB3AA5" w:rsidP="00C67D68">
            <w:pPr>
              <w:jc w:val="center"/>
            </w:pPr>
            <w:r>
              <w:t>1-</w:t>
            </w:r>
          </w:p>
          <w:p w:rsidR="00CB3AA5" w:rsidRDefault="00CB3AA5" w:rsidP="00C67D68">
            <w:pPr>
              <w:jc w:val="center"/>
              <w:rPr>
                <w:b/>
              </w:rPr>
            </w:pPr>
            <w:r>
              <w:rPr>
                <w:b/>
              </w:rPr>
              <w:t>Little activity</w:t>
            </w:r>
          </w:p>
        </w:tc>
        <w:tc>
          <w:tcPr>
            <w:tcW w:w="1727" w:type="dxa"/>
            <w:tcBorders>
              <w:top w:val="single" w:sz="4" w:space="0" w:color="auto"/>
              <w:left w:val="single" w:sz="4" w:space="0" w:color="auto"/>
              <w:bottom w:val="single" w:sz="4" w:space="0" w:color="auto"/>
              <w:right w:val="single" w:sz="4" w:space="0" w:color="auto"/>
            </w:tcBorders>
          </w:tcPr>
          <w:p w:rsidR="00CB3AA5" w:rsidRDefault="00CB3AA5" w:rsidP="00C67D68">
            <w:pPr>
              <w:jc w:val="center"/>
            </w:pPr>
          </w:p>
        </w:tc>
        <w:tc>
          <w:tcPr>
            <w:tcW w:w="1727" w:type="dxa"/>
            <w:tcBorders>
              <w:top w:val="single" w:sz="4" w:space="0" w:color="auto"/>
              <w:left w:val="single" w:sz="4" w:space="0" w:color="auto"/>
              <w:bottom w:val="single" w:sz="4" w:space="0" w:color="auto"/>
              <w:right w:val="single" w:sz="4" w:space="0" w:color="auto"/>
            </w:tcBorders>
          </w:tcPr>
          <w:p w:rsidR="00CB3AA5" w:rsidRDefault="00CB3AA5" w:rsidP="00C67D68">
            <w:pPr>
              <w:jc w:val="center"/>
            </w:pPr>
          </w:p>
        </w:tc>
        <w:tc>
          <w:tcPr>
            <w:tcW w:w="1727" w:type="dxa"/>
            <w:tcBorders>
              <w:top w:val="single" w:sz="4" w:space="0" w:color="auto"/>
              <w:left w:val="single" w:sz="4" w:space="0" w:color="auto"/>
              <w:bottom w:val="single" w:sz="4" w:space="0" w:color="auto"/>
              <w:right w:val="single" w:sz="4" w:space="0" w:color="auto"/>
            </w:tcBorders>
          </w:tcPr>
          <w:p w:rsidR="00CB3AA5" w:rsidRDefault="00CB3AA5" w:rsidP="00C67D68">
            <w:pPr>
              <w:jc w:val="center"/>
            </w:pPr>
          </w:p>
        </w:tc>
        <w:tc>
          <w:tcPr>
            <w:tcW w:w="1729" w:type="dxa"/>
            <w:tcBorders>
              <w:top w:val="single" w:sz="4" w:space="0" w:color="auto"/>
              <w:left w:val="single" w:sz="4" w:space="0" w:color="auto"/>
              <w:bottom w:val="single" w:sz="4" w:space="0" w:color="auto"/>
              <w:right w:val="single" w:sz="4" w:space="0" w:color="auto"/>
            </w:tcBorders>
          </w:tcPr>
          <w:p w:rsidR="00CB3AA5" w:rsidRDefault="00CB3AA5" w:rsidP="00C67D68">
            <w:pPr>
              <w:jc w:val="center"/>
            </w:pPr>
          </w:p>
        </w:tc>
        <w:tc>
          <w:tcPr>
            <w:tcW w:w="1732" w:type="dxa"/>
            <w:tcBorders>
              <w:top w:val="single" w:sz="4" w:space="0" w:color="auto"/>
              <w:left w:val="single" w:sz="4" w:space="0" w:color="auto"/>
              <w:bottom w:val="single" w:sz="4" w:space="0" w:color="auto"/>
              <w:right w:val="single" w:sz="4" w:space="0" w:color="auto"/>
            </w:tcBorders>
          </w:tcPr>
          <w:p w:rsidR="00CB3AA5" w:rsidRDefault="00CB3AA5" w:rsidP="00C67D68">
            <w:pPr>
              <w:jc w:val="center"/>
            </w:pPr>
          </w:p>
        </w:tc>
      </w:tr>
      <w:tr w:rsidR="00CB3AA5" w:rsidTr="00C67D68">
        <w:trPr>
          <w:trHeight w:val="664"/>
        </w:trPr>
        <w:tc>
          <w:tcPr>
            <w:tcW w:w="1727" w:type="dxa"/>
            <w:tcBorders>
              <w:top w:val="single" w:sz="4" w:space="0" w:color="auto"/>
              <w:left w:val="single" w:sz="4" w:space="0" w:color="auto"/>
              <w:bottom w:val="single" w:sz="4" w:space="0" w:color="auto"/>
              <w:right w:val="single" w:sz="4" w:space="0" w:color="auto"/>
            </w:tcBorders>
            <w:hideMark/>
          </w:tcPr>
          <w:p w:rsidR="00CB3AA5" w:rsidRDefault="00CB3AA5" w:rsidP="00C67D68">
            <w:pPr>
              <w:jc w:val="center"/>
            </w:pPr>
            <w:r>
              <w:t>2-</w:t>
            </w:r>
          </w:p>
          <w:p w:rsidR="00CB3AA5" w:rsidRDefault="00CB3AA5" w:rsidP="00C67D68">
            <w:pPr>
              <w:jc w:val="center"/>
              <w:rPr>
                <w:b/>
              </w:rPr>
            </w:pPr>
            <w:r>
              <w:rPr>
                <w:b/>
              </w:rPr>
              <w:t>Intermittent activity</w:t>
            </w:r>
          </w:p>
        </w:tc>
        <w:tc>
          <w:tcPr>
            <w:tcW w:w="1727" w:type="dxa"/>
            <w:tcBorders>
              <w:top w:val="single" w:sz="4" w:space="0" w:color="auto"/>
              <w:left w:val="single" w:sz="4" w:space="0" w:color="auto"/>
              <w:bottom w:val="single" w:sz="4" w:space="0" w:color="auto"/>
              <w:right w:val="single" w:sz="4" w:space="0" w:color="auto"/>
            </w:tcBorders>
          </w:tcPr>
          <w:p w:rsidR="00CB3AA5" w:rsidRDefault="00CB3AA5" w:rsidP="00C67D68">
            <w:pPr>
              <w:jc w:val="center"/>
            </w:pPr>
          </w:p>
        </w:tc>
        <w:tc>
          <w:tcPr>
            <w:tcW w:w="1727" w:type="dxa"/>
            <w:tcBorders>
              <w:top w:val="single" w:sz="4" w:space="0" w:color="auto"/>
              <w:left w:val="single" w:sz="4" w:space="0" w:color="auto"/>
              <w:bottom w:val="single" w:sz="4" w:space="0" w:color="auto"/>
              <w:right w:val="single" w:sz="4" w:space="0" w:color="auto"/>
            </w:tcBorders>
          </w:tcPr>
          <w:p w:rsidR="00CB3AA5" w:rsidRDefault="00CB3AA5" w:rsidP="00C67D68">
            <w:pPr>
              <w:jc w:val="center"/>
            </w:pPr>
          </w:p>
        </w:tc>
        <w:tc>
          <w:tcPr>
            <w:tcW w:w="1727" w:type="dxa"/>
            <w:tcBorders>
              <w:top w:val="single" w:sz="4" w:space="0" w:color="auto"/>
              <w:left w:val="single" w:sz="4" w:space="0" w:color="auto"/>
              <w:bottom w:val="single" w:sz="4" w:space="0" w:color="auto"/>
              <w:right w:val="single" w:sz="4" w:space="0" w:color="auto"/>
            </w:tcBorders>
          </w:tcPr>
          <w:p w:rsidR="00CB3AA5" w:rsidRDefault="00CB3AA5" w:rsidP="00C67D68">
            <w:pPr>
              <w:jc w:val="center"/>
            </w:pPr>
          </w:p>
        </w:tc>
        <w:tc>
          <w:tcPr>
            <w:tcW w:w="1729" w:type="dxa"/>
            <w:tcBorders>
              <w:top w:val="single" w:sz="4" w:space="0" w:color="auto"/>
              <w:left w:val="single" w:sz="4" w:space="0" w:color="auto"/>
              <w:bottom w:val="single" w:sz="4" w:space="0" w:color="auto"/>
              <w:right w:val="single" w:sz="4" w:space="0" w:color="auto"/>
            </w:tcBorders>
          </w:tcPr>
          <w:p w:rsidR="00CB3AA5" w:rsidRDefault="00CB3AA5" w:rsidP="00C67D68">
            <w:pPr>
              <w:jc w:val="center"/>
            </w:pPr>
          </w:p>
        </w:tc>
        <w:tc>
          <w:tcPr>
            <w:tcW w:w="1732" w:type="dxa"/>
            <w:tcBorders>
              <w:top w:val="single" w:sz="4" w:space="0" w:color="auto"/>
              <w:left w:val="single" w:sz="4" w:space="0" w:color="auto"/>
              <w:bottom w:val="single" w:sz="4" w:space="0" w:color="auto"/>
              <w:right w:val="single" w:sz="4" w:space="0" w:color="auto"/>
            </w:tcBorders>
          </w:tcPr>
          <w:p w:rsidR="00CB3AA5" w:rsidRDefault="00CB3AA5" w:rsidP="00C67D68">
            <w:pPr>
              <w:jc w:val="center"/>
            </w:pPr>
          </w:p>
        </w:tc>
      </w:tr>
      <w:tr w:rsidR="00CB3AA5" w:rsidTr="00C67D68">
        <w:trPr>
          <w:trHeight w:val="628"/>
        </w:trPr>
        <w:tc>
          <w:tcPr>
            <w:tcW w:w="1727" w:type="dxa"/>
            <w:tcBorders>
              <w:top w:val="single" w:sz="4" w:space="0" w:color="auto"/>
              <w:left w:val="single" w:sz="4" w:space="0" w:color="auto"/>
              <w:bottom w:val="single" w:sz="4" w:space="0" w:color="auto"/>
              <w:right w:val="single" w:sz="4" w:space="0" w:color="auto"/>
            </w:tcBorders>
            <w:hideMark/>
          </w:tcPr>
          <w:p w:rsidR="00CB3AA5" w:rsidRDefault="00CB3AA5" w:rsidP="00C67D68">
            <w:pPr>
              <w:jc w:val="center"/>
            </w:pPr>
            <w:r>
              <w:t xml:space="preserve">3- </w:t>
            </w:r>
          </w:p>
          <w:p w:rsidR="00CB3AA5" w:rsidRDefault="00CB3AA5" w:rsidP="00C67D68">
            <w:pPr>
              <w:jc w:val="center"/>
              <w:rPr>
                <w:b/>
              </w:rPr>
            </w:pPr>
            <w:r>
              <w:rPr>
                <w:b/>
              </w:rPr>
              <w:t>More or less consistent activity</w:t>
            </w:r>
          </w:p>
        </w:tc>
        <w:tc>
          <w:tcPr>
            <w:tcW w:w="1727" w:type="dxa"/>
            <w:tcBorders>
              <w:top w:val="single" w:sz="4" w:space="0" w:color="auto"/>
              <w:left w:val="single" w:sz="4" w:space="0" w:color="auto"/>
              <w:bottom w:val="single" w:sz="4" w:space="0" w:color="auto"/>
              <w:right w:val="single" w:sz="4" w:space="0" w:color="auto"/>
            </w:tcBorders>
          </w:tcPr>
          <w:p w:rsidR="00CB3AA5" w:rsidRDefault="00CB3AA5" w:rsidP="00C67D68">
            <w:pPr>
              <w:jc w:val="center"/>
            </w:pPr>
          </w:p>
        </w:tc>
        <w:tc>
          <w:tcPr>
            <w:tcW w:w="1727" w:type="dxa"/>
            <w:tcBorders>
              <w:top w:val="single" w:sz="4" w:space="0" w:color="auto"/>
              <w:left w:val="single" w:sz="4" w:space="0" w:color="auto"/>
              <w:bottom w:val="single" w:sz="4" w:space="0" w:color="auto"/>
              <w:right w:val="single" w:sz="4" w:space="0" w:color="auto"/>
            </w:tcBorders>
          </w:tcPr>
          <w:p w:rsidR="00CB3AA5" w:rsidRDefault="00CB3AA5" w:rsidP="00C67D68">
            <w:pPr>
              <w:jc w:val="center"/>
            </w:pPr>
          </w:p>
        </w:tc>
        <w:tc>
          <w:tcPr>
            <w:tcW w:w="1727" w:type="dxa"/>
            <w:tcBorders>
              <w:top w:val="single" w:sz="4" w:space="0" w:color="auto"/>
              <w:left w:val="single" w:sz="4" w:space="0" w:color="auto"/>
              <w:bottom w:val="single" w:sz="4" w:space="0" w:color="auto"/>
              <w:right w:val="single" w:sz="4" w:space="0" w:color="auto"/>
            </w:tcBorders>
          </w:tcPr>
          <w:p w:rsidR="00CB3AA5" w:rsidRDefault="00CB3AA5" w:rsidP="00C67D68">
            <w:pPr>
              <w:jc w:val="center"/>
            </w:pPr>
          </w:p>
        </w:tc>
        <w:tc>
          <w:tcPr>
            <w:tcW w:w="1729" w:type="dxa"/>
            <w:tcBorders>
              <w:top w:val="single" w:sz="4" w:space="0" w:color="auto"/>
              <w:left w:val="single" w:sz="4" w:space="0" w:color="auto"/>
              <w:bottom w:val="single" w:sz="4" w:space="0" w:color="auto"/>
              <w:right w:val="single" w:sz="4" w:space="0" w:color="auto"/>
            </w:tcBorders>
          </w:tcPr>
          <w:p w:rsidR="00CB3AA5" w:rsidRDefault="00CB3AA5" w:rsidP="00C67D68">
            <w:pPr>
              <w:jc w:val="center"/>
            </w:pPr>
          </w:p>
        </w:tc>
        <w:tc>
          <w:tcPr>
            <w:tcW w:w="1732" w:type="dxa"/>
            <w:tcBorders>
              <w:top w:val="single" w:sz="4" w:space="0" w:color="auto"/>
              <w:left w:val="single" w:sz="4" w:space="0" w:color="auto"/>
              <w:bottom w:val="single" w:sz="4" w:space="0" w:color="auto"/>
              <w:right w:val="single" w:sz="4" w:space="0" w:color="auto"/>
            </w:tcBorders>
            <w:hideMark/>
          </w:tcPr>
          <w:p w:rsidR="00CB3AA5" w:rsidRDefault="00CB3AA5" w:rsidP="00C67D68">
            <w:pPr>
              <w:jc w:val="center"/>
            </w:pPr>
            <w:r>
              <w:t>x</w:t>
            </w:r>
          </w:p>
        </w:tc>
      </w:tr>
      <w:tr w:rsidR="00CB3AA5" w:rsidTr="00C67D68">
        <w:trPr>
          <w:trHeight w:val="664"/>
        </w:trPr>
        <w:tc>
          <w:tcPr>
            <w:tcW w:w="1727" w:type="dxa"/>
            <w:tcBorders>
              <w:top w:val="single" w:sz="4" w:space="0" w:color="auto"/>
              <w:left w:val="single" w:sz="4" w:space="0" w:color="auto"/>
              <w:bottom w:val="single" w:sz="4" w:space="0" w:color="auto"/>
              <w:right w:val="single" w:sz="4" w:space="0" w:color="auto"/>
            </w:tcBorders>
            <w:hideMark/>
          </w:tcPr>
          <w:p w:rsidR="00CB3AA5" w:rsidRDefault="00CB3AA5" w:rsidP="00C67D68">
            <w:pPr>
              <w:jc w:val="center"/>
            </w:pPr>
            <w:r>
              <w:t xml:space="preserve">4- </w:t>
            </w:r>
          </w:p>
          <w:p w:rsidR="00CB3AA5" w:rsidRDefault="00CB3AA5" w:rsidP="00C67D68">
            <w:pPr>
              <w:jc w:val="center"/>
              <w:rPr>
                <w:b/>
              </w:rPr>
            </w:pPr>
            <w:r>
              <w:rPr>
                <w:b/>
              </w:rPr>
              <w:t>Consistent and sometimes intense activity</w:t>
            </w:r>
          </w:p>
        </w:tc>
        <w:tc>
          <w:tcPr>
            <w:tcW w:w="1727" w:type="dxa"/>
            <w:tcBorders>
              <w:top w:val="single" w:sz="4" w:space="0" w:color="auto"/>
              <w:left w:val="single" w:sz="4" w:space="0" w:color="auto"/>
              <w:bottom w:val="single" w:sz="4" w:space="0" w:color="auto"/>
              <w:right w:val="single" w:sz="4" w:space="0" w:color="auto"/>
            </w:tcBorders>
            <w:hideMark/>
          </w:tcPr>
          <w:p w:rsidR="00CB3AA5" w:rsidRDefault="00CB3AA5" w:rsidP="00C67D68">
            <w:pPr>
              <w:jc w:val="center"/>
            </w:pPr>
            <w:r>
              <w:t>x</w:t>
            </w:r>
          </w:p>
        </w:tc>
        <w:tc>
          <w:tcPr>
            <w:tcW w:w="1727" w:type="dxa"/>
            <w:tcBorders>
              <w:top w:val="single" w:sz="4" w:space="0" w:color="auto"/>
              <w:left w:val="single" w:sz="4" w:space="0" w:color="auto"/>
              <w:bottom w:val="single" w:sz="4" w:space="0" w:color="auto"/>
              <w:right w:val="single" w:sz="4" w:space="0" w:color="auto"/>
            </w:tcBorders>
            <w:hideMark/>
          </w:tcPr>
          <w:p w:rsidR="00CB3AA5" w:rsidRDefault="00CB3AA5" w:rsidP="00C67D68">
            <w:pPr>
              <w:jc w:val="center"/>
            </w:pPr>
            <w:r>
              <w:t>x</w:t>
            </w:r>
          </w:p>
        </w:tc>
        <w:tc>
          <w:tcPr>
            <w:tcW w:w="1727" w:type="dxa"/>
            <w:tcBorders>
              <w:top w:val="single" w:sz="4" w:space="0" w:color="auto"/>
              <w:left w:val="single" w:sz="4" w:space="0" w:color="auto"/>
              <w:bottom w:val="single" w:sz="4" w:space="0" w:color="auto"/>
              <w:right w:val="single" w:sz="4" w:space="0" w:color="auto"/>
            </w:tcBorders>
            <w:hideMark/>
          </w:tcPr>
          <w:p w:rsidR="00CB3AA5" w:rsidRDefault="00CB3AA5" w:rsidP="00C67D68">
            <w:pPr>
              <w:jc w:val="center"/>
            </w:pPr>
            <w:r>
              <w:t>x</w:t>
            </w:r>
          </w:p>
        </w:tc>
        <w:tc>
          <w:tcPr>
            <w:tcW w:w="1729" w:type="dxa"/>
            <w:tcBorders>
              <w:top w:val="single" w:sz="4" w:space="0" w:color="auto"/>
              <w:left w:val="single" w:sz="4" w:space="0" w:color="auto"/>
              <w:bottom w:val="single" w:sz="4" w:space="0" w:color="auto"/>
              <w:right w:val="single" w:sz="4" w:space="0" w:color="auto"/>
            </w:tcBorders>
            <w:hideMark/>
          </w:tcPr>
          <w:p w:rsidR="00CB3AA5" w:rsidRDefault="00CB3AA5" w:rsidP="00C67D68">
            <w:pPr>
              <w:jc w:val="center"/>
            </w:pPr>
            <w:r>
              <w:t>x</w:t>
            </w:r>
          </w:p>
        </w:tc>
        <w:tc>
          <w:tcPr>
            <w:tcW w:w="1732" w:type="dxa"/>
            <w:tcBorders>
              <w:top w:val="single" w:sz="4" w:space="0" w:color="auto"/>
              <w:left w:val="single" w:sz="4" w:space="0" w:color="auto"/>
              <w:bottom w:val="single" w:sz="4" w:space="0" w:color="auto"/>
              <w:right w:val="single" w:sz="4" w:space="0" w:color="auto"/>
            </w:tcBorders>
          </w:tcPr>
          <w:p w:rsidR="00CB3AA5" w:rsidRDefault="00CB3AA5" w:rsidP="00C67D68">
            <w:pPr>
              <w:jc w:val="center"/>
            </w:pPr>
          </w:p>
        </w:tc>
      </w:tr>
      <w:tr w:rsidR="00CB3AA5" w:rsidTr="00C67D68">
        <w:trPr>
          <w:trHeight w:val="664"/>
        </w:trPr>
        <w:tc>
          <w:tcPr>
            <w:tcW w:w="1727" w:type="dxa"/>
            <w:tcBorders>
              <w:top w:val="single" w:sz="4" w:space="0" w:color="auto"/>
              <w:left w:val="single" w:sz="4" w:space="0" w:color="auto"/>
              <w:bottom w:val="single" w:sz="4" w:space="0" w:color="auto"/>
              <w:right w:val="single" w:sz="4" w:space="0" w:color="auto"/>
            </w:tcBorders>
            <w:hideMark/>
          </w:tcPr>
          <w:p w:rsidR="00CB3AA5" w:rsidRDefault="00CB3AA5" w:rsidP="00C67D68">
            <w:pPr>
              <w:jc w:val="center"/>
            </w:pPr>
            <w:r>
              <w:t xml:space="preserve">5- </w:t>
            </w:r>
          </w:p>
          <w:p w:rsidR="00CB3AA5" w:rsidRDefault="00CB3AA5" w:rsidP="00C67D68">
            <w:pPr>
              <w:jc w:val="center"/>
              <w:rPr>
                <w:b/>
              </w:rPr>
            </w:pPr>
            <w:r>
              <w:rPr>
                <w:b/>
              </w:rPr>
              <w:t xml:space="preserve">Continuous intense activity </w:t>
            </w:r>
          </w:p>
        </w:tc>
        <w:tc>
          <w:tcPr>
            <w:tcW w:w="1727" w:type="dxa"/>
            <w:tcBorders>
              <w:top w:val="single" w:sz="4" w:space="0" w:color="auto"/>
              <w:left w:val="single" w:sz="4" w:space="0" w:color="auto"/>
              <w:bottom w:val="single" w:sz="4" w:space="0" w:color="auto"/>
              <w:right w:val="single" w:sz="4" w:space="0" w:color="auto"/>
            </w:tcBorders>
          </w:tcPr>
          <w:p w:rsidR="00CB3AA5" w:rsidRDefault="00CB3AA5" w:rsidP="00C67D68">
            <w:pPr>
              <w:jc w:val="center"/>
            </w:pPr>
          </w:p>
        </w:tc>
        <w:tc>
          <w:tcPr>
            <w:tcW w:w="1727" w:type="dxa"/>
            <w:tcBorders>
              <w:top w:val="single" w:sz="4" w:space="0" w:color="auto"/>
              <w:left w:val="single" w:sz="4" w:space="0" w:color="auto"/>
              <w:bottom w:val="single" w:sz="4" w:space="0" w:color="auto"/>
              <w:right w:val="single" w:sz="4" w:space="0" w:color="auto"/>
            </w:tcBorders>
          </w:tcPr>
          <w:p w:rsidR="00CB3AA5" w:rsidRDefault="00CB3AA5" w:rsidP="00C67D68">
            <w:pPr>
              <w:jc w:val="center"/>
            </w:pPr>
          </w:p>
        </w:tc>
        <w:tc>
          <w:tcPr>
            <w:tcW w:w="1727" w:type="dxa"/>
            <w:tcBorders>
              <w:top w:val="single" w:sz="4" w:space="0" w:color="auto"/>
              <w:left w:val="single" w:sz="4" w:space="0" w:color="auto"/>
              <w:bottom w:val="single" w:sz="4" w:space="0" w:color="auto"/>
              <w:right w:val="single" w:sz="4" w:space="0" w:color="auto"/>
            </w:tcBorders>
          </w:tcPr>
          <w:p w:rsidR="00CB3AA5" w:rsidRDefault="00CB3AA5" w:rsidP="00C67D68">
            <w:pPr>
              <w:jc w:val="center"/>
            </w:pPr>
          </w:p>
        </w:tc>
        <w:tc>
          <w:tcPr>
            <w:tcW w:w="1729" w:type="dxa"/>
            <w:tcBorders>
              <w:top w:val="single" w:sz="4" w:space="0" w:color="auto"/>
              <w:left w:val="single" w:sz="4" w:space="0" w:color="auto"/>
              <w:bottom w:val="single" w:sz="4" w:space="0" w:color="auto"/>
              <w:right w:val="single" w:sz="4" w:space="0" w:color="auto"/>
            </w:tcBorders>
          </w:tcPr>
          <w:p w:rsidR="00CB3AA5" w:rsidRDefault="00CB3AA5" w:rsidP="00C67D68">
            <w:pPr>
              <w:jc w:val="center"/>
            </w:pPr>
          </w:p>
          <w:p w:rsidR="00CB3AA5" w:rsidRDefault="00CB3AA5" w:rsidP="00C67D68"/>
        </w:tc>
        <w:tc>
          <w:tcPr>
            <w:tcW w:w="1732" w:type="dxa"/>
            <w:tcBorders>
              <w:top w:val="single" w:sz="4" w:space="0" w:color="auto"/>
              <w:left w:val="single" w:sz="4" w:space="0" w:color="auto"/>
              <w:bottom w:val="single" w:sz="4" w:space="0" w:color="auto"/>
              <w:right w:val="single" w:sz="4" w:space="0" w:color="auto"/>
            </w:tcBorders>
          </w:tcPr>
          <w:p w:rsidR="00CB3AA5" w:rsidRDefault="00CB3AA5" w:rsidP="00C67D68">
            <w:pPr>
              <w:jc w:val="center"/>
            </w:pPr>
          </w:p>
        </w:tc>
      </w:tr>
      <w:tr w:rsidR="00CB3AA5" w:rsidTr="00C67D68">
        <w:trPr>
          <w:trHeight w:val="1789"/>
        </w:trPr>
        <w:tc>
          <w:tcPr>
            <w:tcW w:w="10369" w:type="dxa"/>
            <w:gridSpan w:val="6"/>
            <w:tcBorders>
              <w:top w:val="single" w:sz="4" w:space="0" w:color="auto"/>
              <w:left w:val="single" w:sz="4" w:space="0" w:color="auto"/>
              <w:bottom w:val="single" w:sz="4" w:space="0" w:color="auto"/>
              <w:right w:val="single" w:sz="4" w:space="0" w:color="auto"/>
            </w:tcBorders>
          </w:tcPr>
          <w:p w:rsidR="00CB3AA5" w:rsidRDefault="00CB3AA5" w:rsidP="00C67D68">
            <w:pPr>
              <w:jc w:val="center"/>
            </w:pPr>
            <w:r>
              <w:t>Comment</w:t>
            </w:r>
          </w:p>
          <w:p w:rsidR="00CB3AA5" w:rsidRDefault="00CB3AA5" w:rsidP="00C67D68">
            <w:pPr>
              <w:jc w:val="center"/>
            </w:pPr>
          </w:p>
          <w:p w:rsidR="00CB3AA5" w:rsidRDefault="00CB3AA5" w:rsidP="00C67D68">
            <w:pPr>
              <w:jc w:val="center"/>
            </w:pPr>
            <w:r>
              <w:t xml:space="preserve">All group engaged in activity now that there is not much time left however not doing jobs assigned to them. </w:t>
            </w:r>
          </w:p>
          <w:p w:rsidR="00CB3AA5" w:rsidRDefault="00CB3AA5" w:rsidP="00C67D68">
            <w:pPr>
              <w:jc w:val="center"/>
            </w:pPr>
            <w:r>
              <w:t xml:space="preserve">All appear happy and engaged </w:t>
            </w:r>
          </w:p>
          <w:p w:rsidR="00CB3AA5" w:rsidRDefault="00CB3AA5" w:rsidP="00C67D68">
            <w:pPr>
              <w:jc w:val="center"/>
            </w:pPr>
          </w:p>
          <w:p w:rsidR="00CB3AA5" w:rsidRDefault="00CB3AA5" w:rsidP="00C67D68">
            <w:pPr>
              <w:jc w:val="center"/>
            </w:pPr>
          </w:p>
          <w:p w:rsidR="00CB3AA5" w:rsidRDefault="00CB3AA5" w:rsidP="00C67D68">
            <w:pPr>
              <w:jc w:val="center"/>
            </w:pPr>
          </w:p>
          <w:p w:rsidR="00CB3AA5" w:rsidRDefault="00CB3AA5" w:rsidP="00C67D68">
            <w:pPr>
              <w:jc w:val="center"/>
            </w:pPr>
          </w:p>
          <w:p w:rsidR="00CB3AA5" w:rsidRDefault="00CB3AA5" w:rsidP="00C67D68">
            <w:pPr>
              <w:jc w:val="center"/>
            </w:pPr>
          </w:p>
        </w:tc>
      </w:tr>
    </w:tbl>
    <w:p w:rsidR="00CB3AA5" w:rsidRPr="00CB3AA5" w:rsidRDefault="00CB3AA5" w:rsidP="00C67D68">
      <w:pPr>
        <w:jc w:val="center"/>
        <w:rPr>
          <w:rFonts w:asciiTheme="majorHAnsi" w:hAnsiTheme="majorHAnsi" w:cstheme="majorHAnsi"/>
          <w:sz w:val="24"/>
          <w:lang w:eastAsia="en-US"/>
        </w:rPr>
      </w:pPr>
    </w:p>
    <w:sectPr w:rsidR="00CB3AA5" w:rsidRPr="00CB3AA5" w:rsidSect="00D70C7F">
      <w:footerReference w:type="default" r:id="rId30"/>
      <w:type w:val="continuous"/>
      <w:pgSz w:w="11894" w:h="16834"/>
      <w:pgMar w:top="720" w:right="720" w:bottom="720" w:left="720" w:header="706" w:footer="706" w:gutter="0"/>
      <w:paperSrc w:first="1" w:other="1"/>
      <w:pgNumType w:start="1"/>
      <w:cols w:space="72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E54502" w:rsidRDefault="00E54502">
      <w:r>
        <w:separator/>
      </w:r>
    </w:p>
  </w:endnote>
  <w:endnote w:type="continuationSeparator" w:id="0">
    <w:p w:rsidR="00E54502" w:rsidRDefault="00E5450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 w:name="Verdana">
    <w:panose1 w:val="020B0604030504040204"/>
    <w:charset w:val="00"/>
    <w:family w:val="swiss"/>
    <w:pitch w:val="variable"/>
    <w:sig w:usb0="A10006FF" w:usb1="4000205B" w:usb2="00000010" w:usb3="00000000" w:csb0="0000019F" w:csb1="00000000"/>
  </w:font>
  <w:font w:name="CG Times (WN)">
    <w:panose1 w:val="00000000000000000000"/>
    <w:charset w:val="00"/>
    <w:family w:val="roman"/>
    <w:notTrueType/>
    <w:pitch w:val="default"/>
  </w:font>
  <w:font w:name="Tahoma">
    <w:panose1 w:val="020B0604030504040204"/>
    <w:charset w:val="00"/>
    <w:family w:val="swiss"/>
    <w:pitch w:val="variable"/>
    <w:sig w:usb0="E1002EFF" w:usb1="C000605B" w:usb2="00000029" w:usb3="00000000" w:csb0="000101FF" w:csb1="00000000"/>
  </w:font>
  <w:font w:name="MS Mincho">
    <w:altName w:val="ＭＳ 明朝"/>
    <w:panose1 w:val="02020609040205080304"/>
    <w:charset w:val="80"/>
    <w:family w:val="roman"/>
    <w:notTrueType/>
    <w:pitch w:val="fixed"/>
    <w:sig w:usb0="00000001" w:usb1="08070000" w:usb2="00000010" w:usb3="00000000" w:csb0="00020000" w:csb1="00000000"/>
  </w:font>
  <w:font w:name="Cambria">
    <w:panose1 w:val="02040503050406030204"/>
    <w:charset w:val="00"/>
    <w:family w:val="roman"/>
    <w:pitch w:val="variable"/>
    <w:sig w:usb0="E00006FF" w:usb1="400004FF" w:usb2="00000000" w:usb3="00000000" w:csb0="0000019F" w:csb1="00000000"/>
  </w:font>
  <w:font w:name="MS Gothic">
    <w:altName w:val="ＭＳ ゴシック"/>
    <w:panose1 w:val="020B06090702050802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425159272"/>
      <w:docPartObj>
        <w:docPartGallery w:val="Page Numbers (Bottom of Page)"/>
        <w:docPartUnique/>
      </w:docPartObj>
    </w:sdtPr>
    <w:sdtEndPr>
      <w:rPr>
        <w:noProof/>
      </w:rPr>
    </w:sdtEndPr>
    <w:sdtContent>
      <w:p w:rsidR="00A86002" w:rsidRDefault="00A86002">
        <w:pPr>
          <w:pStyle w:val="Footer"/>
          <w:jc w:val="right"/>
        </w:pPr>
        <w:r>
          <w:fldChar w:fldCharType="begin"/>
        </w:r>
        <w:r>
          <w:instrText xml:space="preserve"> PAGE   \* MERGEFORMAT </w:instrText>
        </w:r>
        <w:r>
          <w:fldChar w:fldCharType="separate"/>
        </w:r>
        <w:r w:rsidR="00B22159">
          <w:rPr>
            <w:noProof/>
          </w:rPr>
          <w:t>2</w:t>
        </w:r>
        <w:r>
          <w:rPr>
            <w:noProof/>
          </w:rPr>
          <w:fldChar w:fldCharType="end"/>
        </w:r>
      </w:p>
    </w:sdtContent>
  </w:sdt>
  <w:p w:rsidR="00A86002" w:rsidRPr="00D70C7F" w:rsidRDefault="00A86002" w:rsidP="00D70C7F">
    <w:pPr>
      <w:pStyle w:val="Footer"/>
      <w:jc w:val="right"/>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661895647"/>
      <w:docPartObj>
        <w:docPartGallery w:val="Page Numbers (Bottom of Page)"/>
        <w:docPartUnique/>
      </w:docPartObj>
    </w:sdtPr>
    <w:sdtEndPr>
      <w:rPr>
        <w:noProof/>
      </w:rPr>
    </w:sdtEndPr>
    <w:sdtContent>
      <w:p w:rsidR="00A86002" w:rsidRDefault="00A86002">
        <w:pPr>
          <w:pStyle w:val="Footer"/>
          <w:jc w:val="right"/>
        </w:pPr>
        <w:r>
          <w:t>3</w:t>
        </w:r>
      </w:p>
    </w:sdtContent>
  </w:sdt>
  <w:p w:rsidR="00A86002" w:rsidRDefault="00A86002">
    <w:pPr>
      <w:pStyle w:val="Footer"/>
      <w:jc w:val="right"/>
      <w:rPr>
        <w:sz w:val="16"/>
      </w:rP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E54502" w:rsidRDefault="00E54502">
      <w:r>
        <w:separator/>
      </w:r>
    </w:p>
  </w:footnote>
  <w:footnote w:type="continuationSeparator" w:id="0">
    <w:p w:rsidR="00E54502" w:rsidRDefault="00E54502">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A86002" w:rsidRDefault="00A86002">
    <w:pPr>
      <w:pStyle w:val="Header"/>
    </w:pPr>
    <w:r>
      <w:t>1700928</w:t>
    </w:r>
    <w:r>
      <w:ptab w:relativeTo="margin" w:alignment="center" w:leader="none"/>
    </w:r>
    <w:r>
      <w:ptab w:relativeTo="margin" w:alignment="right" w:leader="none"/>
    </w:r>
    <w:r>
      <w:t>M7X2152</w:t>
    </w: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16A3DA4"/>
    <w:multiLevelType w:val="hybridMultilevel"/>
    <w:tmpl w:val="E126F1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15:restartNumberingAfterBreak="0">
    <w:nsid w:val="132C4471"/>
    <w:multiLevelType w:val="hybridMultilevel"/>
    <w:tmpl w:val="ABA6B33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5"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1AA031B0"/>
    <w:multiLevelType w:val="hybridMultilevel"/>
    <w:tmpl w:val="A20C248A"/>
    <w:lvl w:ilvl="0" w:tplc="0E3A194A">
      <w:start w:val="3"/>
      <w:numFmt w:val="bullet"/>
      <w:lvlText w:val="-"/>
      <w:lvlJc w:val="left"/>
      <w:pPr>
        <w:ind w:left="720" w:hanging="360"/>
      </w:pPr>
      <w:rPr>
        <w:rFonts w:ascii="Calibri" w:eastAsia="Times New Roman"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8"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24034085"/>
    <w:multiLevelType w:val="hybridMultilevel"/>
    <w:tmpl w:val="7436B966"/>
    <w:lvl w:ilvl="0" w:tplc="04090001">
      <w:start w:val="5"/>
      <w:numFmt w:val="bullet"/>
      <w:lvlText w:val=""/>
      <w:lvlJc w:val="left"/>
      <w:pPr>
        <w:ind w:left="720" w:hanging="360"/>
      </w:pPr>
      <w:rPr>
        <w:rFonts w:ascii="Symbol" w:eastAsia="Times New Roman" w:hAnsi="Symbol" w:cs="Times New Roman"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0"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1"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4"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5" w15:restartNumberingAfterBreak="0">
    <w:nsid w:val="3CB40970"/>
    <w:multiLevelType w:val="hybridMultilevel"/>
    <w:tmpl w:val="A2506B0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3D3F513B"/>
    <w:multiLevelType w:val="hybridMultilevel"/>
    <w:tmpl w:val="483ED56E"/>
    <w:lvl w:ilvl="0" w:tplc="0809000F">
      <w:start w:val="4"/>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3DEE1A0D"/>
    <w:multiLevelType w:val="hybridMultilevel"/>
    <w:tmpl w:val="3CD416F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3EDA036D"/>
    <w:multiLevelType w:val="hybridMultilevel"/>
    <w:tmpl w:val="528E730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0" w15:restartNumberingAfterBreak="0">
    <w:nsid w:val="514F1936"/>
    <w:multiLevelType w:val="hybridMultilevel"/>
    <w:tmpl w:val="9FCE4AB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1" w15:restartNumberingAfterBreak="0">
    <w:nsid w:val="5E553724"/>
    <w:multiLevelType w:val="hybridMultilevel"/>
    <w:tmpl w:val="49F835E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2" w15:restartNumberingAfterBreak="0">
    <w:nsid w:val="5ED43504"/>
    <w:multiLevelType w:val="hybridMultilevel"/>
    <w:tmpl w:val="4A84049E"/>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60DA5C93"/>
    <w:multiLevelType w:val="hybridMultilevel"/>
    <w:tmpl w:val="77325DA6"/>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5" w15:restartNumberingAfterBreak="0">
    <w:nsid w:val="612A61A6"/>
    <w:multiLevelType w:val="hybridMultilevel"/>
    <w:tmpl w:val="C2D8636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710F16B4"/>
    <w:multiLevelType w:val="hybridMultilevel"/>
    <w:tmpl w:val="7A9E82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71360522"/>
    <w:multiLevelType w:val="hybridMultilevel"/>
    <w:tmpl w:val="28B4F29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0"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31" w15:restartNumberingAfterBreak="0">
    <w:nsid w:val="740E14F4"/>
    <w:multiLevelType w:val="hybridMultilevel"/>
    <w:tmpl w:val="D7080902"/>
    <w:lvl w:ilvl="0" w:tplc="6AAE1C24">
      <w:start w:val="3"/>
      <w:numFmt w:val="bullet"/>
      <w:lvlText w:val="-"/>
      <w:lvlJc w:val="left"/>
      <w:pPr>
        <w:ind w:left="720" w:hanging="360"/>
      </w:pPr>
      <w:rPr>
        <w:rFonts w:ascii="Calibri" w:eastAsia="Times New Roman"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
  </w:num>
  <w:num w:numId="2">
    <w:abstractNumId w:val="13"/>
  </w:num>
  <w:num w:numId="3">
    <w:abstractNumId w:val="30"/>
  </w:num>
  <w:num w:numId="4">
    <w:abstractNumId w:val="19"/>
  </w:num>
  <w:num w:numId="5">
    <w:abstractNumId w:val="11"/>
  </w:num>
  <w:num w:numId="6">
    <w:abstractNumId w:val="29"/>
  </w:num>
  <w:num w:numId="7">
    <w:abstractNumId w:val="4"/>
  </w:num>
  <w:num w:numId="8">
    <w:abstractNumId w:val="26"/>
  </w:num>
  <w:num w:numId="9">
    <w:abstractNumId w:val="14"/>
  </w:num>
  <w:num w:numId="10">
    <w:abstractNumId w:val="7"/>
  </w:num>
  <w:num w:numId="11">
    <w:abstractNumId w:val="8"/>
  </w:num>
  <w:num w:numId="12">
    <w:abstractNumId w:val="12"/>
  </w:num>
  <w:num w:numId="13">
    <w:abstractNumId w:val="23"/>
  </w:num>
  <w:num w:numId="14">
    <w:abstractNumId w:val="5"/>
  </w:num>
  <w:num w:numId="15">
    <w:abstractNumId w:val="0"/>
  </w:num>
  <w:num w:numId="16">
    <w:abstractNumId w:val="10"/>
  </w:num>
  <w:num w:numId="17">
    <w:abstractNumId w:val="16"/>
  </w:num>
  <w:num w:numId="18">
    <w:abstractNumId w:val="21"/>
  </w:num>
  <w:num w:numId="19">
    <w:abstractNumId w:val="20"/>
  </w:num>
  <w:num w:numId="20">
    <w:abstractNumId w:val="9"/>
  </w:num>
  <w:num w:numId="21">
    <w:abstractNumId w:val="24"/>
  </w:num>
  <w:num w:numId="22">
    <w:abstractNumId w:val="28"/>
  </w:num>
  <w:num w:numId="23">
    <w:abstractNumId w:val="3"/>
  </w:num>
  <w:num w:numId="24">
    <w:abstractNumId w:val="22"/>
  </w:num>
  <w:num w:numId="25">
    <w:abstractNumId w:val="25"/>
  </w:num>
  <w:num w:numId="26">
    <w:abstractNumId w:val="31"/>
  </w:num>
  <w:num w:numId="27">
    <w:abstractNumId w:val="6"/>
  </w:num>
  <w:num w:numId="28">
    <w:abstractNumId w:val="27"/>
  </w:num>
  <w:num w:numId="29">
    <w:abstractNumId w:val="18"/>
  </w:num>
  <w:num w:numId="30">
    <w:abstractNumId w:val="17"/>
  </w:num>
  <w:num w:numId="31">
    <w:abstractNumId w:val="15"/>
  </w:num>
  <w:num w:numId="3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87"/>
  <w:proofState w:spelling="clean" w:grammar="clean"/>
  <w:attachedTemplate r:id="rId1"/>
  <w:stylePaneFormatFilter w:val="3701" w:allStyles="1" w:customStyles="0" w:latentStyles="0" w:stylesInUse="0" w:headingStyles="0" w:numberingStyles="0" w:tableStyles="0" w:directFormattingOnRuns="1" w:directFormattingOnParagraphs="1" w:directFormattingOnNumbering="1" w:directFormattingOnTables="0"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B4521"/>
    <w:rsid w:val="00001837"/>
    <w:rsid w:val="00011666"/>
    <w:rsid w:val="00016CB3"/>
    <w:rsid w:val="0001796D"/>
    <w:rsid w:val="00026B02"/>
    <w:rsid w:val="0003647C"/>
    <w:rsid w:val="0003681C"/>
    <w:rsid w:val="0005106B"/>
    <w:rsid w:val="00053F3F"/>
    <w:rsid w:val="00055956"/>
    <w:rsid w:val="00073BC8"/>
    <w:rsid w:val="00075DE4"/>
    <w:rsid w:val="000763D1"/>
    <w:rsid w:val="000822E5"/>
    <w:rsid w:val="000971FC"/>
    <w:rsid w:val="000A2A3A"/>
    <w:rsid w:val="000A3F0A"/>
    <w:rsid w:val="000A492A"/>
    <w:rsid w:val="000B11A5"/>
    <w:rsid w:val="000C3A1C"/>
    <w:rsid w:val="000D0CC6"/>
    <w:rsid w:val="000D2F80"/>
    <w:rsid w:val="000D327C"/>
    <w:rsid w:val="000D49CB"/>
    <w:rsid w:val="000D7834"/>
    <w:rsid w:val="000E332C"/>
    <w:rsid w:val="000E413A"/>
    <w:rsid w:val="000E4691"/>
    <w:rsid w:val="000F59C1"/>
    <w:rsid w:val="000F5AA3"/>
    <w:rsid w:val="00100396"/>
    <w:rsid w:val="00100B5C"/>
    <w:rsid w:val="00107BC2"/>
    <w:rsid w:val="001106E9"/>
    <w:rsid w:val="00124CA5"/>
    <w:rsid w:val="00134F77"/>
    <w:rsid w:val="00152E9D"/>
    <w:rsid w:val="00154487"/>
    <w:rsid w:val="00154BB5"/>
    <w:rsid w:val="00155A23"/>
    <w:rsid w:val="0017512A"/>
    <w:rsid w:val="00177716"/>
    <w:rsid w:val="00182F73"/>
    <w:rsid w:val="0018379A"/>
    <w:rsid w:val="00196958"/>
    <w:rsid w:val="00197F5E"/>
    <w:rsid w:val="001A1E39"/>
    <w:rsid w:val="001A24F3"/>
    <w:rsid w:val="001A7E00"/>
    <w:rsid w:val="001B405C"/>
    <w:rsid w:val="001B5F45"/>
    <w:rsid w:val="001D5D52"/>
    <w:rsid w:val="001E01CD"/>
    <w:rsid w:val="001E1050"/>
    <w:rsid w:val="001E1E1F"/>
    <w:rsid w:val="001E2007"/>
    <w:rsid w:val="001E57C1"/>
    <w:rsid w:val="001F07EF"/>
    <w:rsid w:val="001F20C3"/>
    <w:rsid w:val="001F4E5F"/>
    <w:rsid w:val="001F50B6"/>
    <w:rsid w:val="001F6D19"/>
    <w:rsid w:val="001F6D7A"/>
    <w:rsid w:val="00201A84"/>
    <w:rsid w:val="0022667A"/>
    <w:rsid w:val="00226743"/>
    <w:rsid w:val="0022746E"/>
    <w:rsid w:val="00233D99"/>
    <w:rsid w:val="00235F71"/>
    <w:rsid w:val="00243752"/>
    <w:rsid w:val="002444CA"/>
    <w:rsid w:val="00251D17"/>
    <w:rsid w:val="00260DE6"/>
    <w:rsid w:val="00264B09"/>
    <w:rsid w:val="00273FEE"/>
    <w:rsid w:val="00275DC3"/>
    <w:rsid w:val="0028204E"/>
    <w:rsid w:val="0028591B"/>
    <w:rsid w:val="00291841"/>
    <w:rsid w:val="0029285A"/>
    <w:rsid w:val="00296572"/>
    <w:rsid w:val="002B3095"/>
    <w:rsid w:val="002C0757"/>
    <w:rsid w:val="002C449B"/>
    <w:rsid w:val="002C4977"/>
    <w:rsid w:val="002C6040"/>
    <w:rsid w:val="002D5B3F"/>
    <w:rsid w:val="002D5F10"/>
    <w:rsid w:val="002E272E"/>
    <w:rsid w:val="002F5262"/>
    <w:rsid w:val="002F5778"/>
    <w:rsid w:val="002F7DB5"/>
    <w:rsid w:val="00311EE2"/>
    <w:rsid w:val="003223E0"/>
    <w:rsid w:val="00352C4A"/>
    <w:rsid w:val="00362560"/>
    <w:rsid w:val="003732FD"/>
    <w:rsid w:val="003753B2"/>
    <w:rsid w:val="00376559"/>
    <w:rsid w:val="00382BAA"/>
    <w:rsid w:val="00384D73"/>
    <w:rsid w:val="00393EB6"/>
    <w:rsid w:val="003A3CE5"/>
    <w:rsid w:val="003B2FB9"/>
    <w:rsid w:val="003B366F"/>
    <w:rsid w:val="003B3F9D"/>
    <w:rsid w:val="003B6C95"/>
    <w:rsid w:val="003C23D7"/>
    <w:rsid w:val="003D0321"/>
    <w:rsid w:val="003D5F7E"/>
    <w:rsid w:val="003E27B7"/>
    <w:rsid w:val="003E435C"/>
    <w:rsid w:val="003E5751"/>
    <w:rsid w:val="003F787D"/>
    <w:rsid w:val="004046A9"/>
    <w:rsid w:val="00404C50"/>
    <w:rsid w:val="00405646"/>
    <w:rsid w:val="0041696D"/>
    <w:rsid w:val="00423934"/>
    <w:rsid w:val="00426244"/>
    <w:rsid w:val="004315FA"/>
    <w:rsid w:val="00440DA1"/>
    <w:rsid w:val="00442157"/>
    <w:rsid w:val="00444DEA"/>
    <w:rsid w:val="004653E7"/>
    <w:rsid w:val="00470A38"/>
    <w:rsid w:val="00477A69"/>
    <w:rsid w:val="00485CEE"/>
    <w:rsid w:val="00486F90"/>
    <w:rsid w:val="004874DE"/>
    <w:rsid w:val="00492F73"/>
    <w:rsid w:val="004943F6"/>
    <w:rsid w:val="004A0DB8"/>
    <w:rsid w:val="004B5334"/>
    <w:rsid w:val="004B6C14"/>
    <w:rsid w:val="004D63D9"/>
    <w:rsid w:val="004D7A68"/>
    <w:rsid w:val="004E0D6A"/>
    <w:rsid w:val="004E356C"/>
    <w:rsid w:val="004E6F98"/>
    <w:rsid w:val="004F1FD8"/>
    <w:rsid w:val="00500308"/>
    <w:rsid w:val="0050249F"/>
    <w:rsid w:val="00520BF3"/>
    <w:rsid w:val="00524566"/>
    <w:rsid w:val="00530BEF"/>
    <w:rsid w:val="0054034F"/>
    <w:rsid w:val="00561F00"/>
    <w:rsid w:val="00562C4E"/>
    <w:rsid w:val="00562DEC"/>
    <w:rsid w:val="00575502"/>
    <w:rsid w:val="00576AB4"/>
    <w:rsid w:val="00577917"/>
    <w:rsid w:val="00587026"/>
    <w:rsid w:val="00590667"/>
    <w:rsid w:val="005969E2"/>
    <w:rsid w:val="00597C72"/>
    <w:rsid w:val="005A1689"/>
    <w:rsid w:val="005A1C3C"/>
    <w:rsid w:val="005A5DFF"/>
    <w:rsid w:val="005B61CD"/>
    <w:rsid w:val="005D0540"/>
    <w:rsid w:val="005D1D58"/>
    <w:rsid w:val="005D255F"/>
    <w:rsid w:val="005D29F9"/>
    <w:rsid w:val="005D432C"/>
    <w:rsid w:val="005E0491"/>
    <w:rsid w:val="005E285E"/>
    <w:rsid w:val="005E43A2"/>
    <w:rsid w:val="005E72F8"/>
    <w:rsid w:val="005F0579"/>
    <w:rsid w:val="00604BBD"/>
    <w:rsid w:val="006062A3"/>
    <w:rsid w:val="00610E08"/>
    <w:rsid w:val="006140BF"/>
    <w:rsid w:val="006161BE"/>
    <w:rsid w:val="00620787"/>
    <w:rsid w:val="00630BDD"/>
    <w:rsid w:val="00632434"/>
    <w:rsid w:val="0063478F"/>
    <w:rsid w:val="00641090"/>
    <w:rsid w:val="00641C9D"/>
    <w:rsid w:val="00642051"/>
    <w:rsid w:val="00644256"/>
    <w:rsid w:val="00646912"/>
    <w:rsid w:val="0065013A"/>
    <w:rsid w:val="00657124"/>
    <w:rsid w:val="006601E3"/>
    <w:rsid w:val="00661D6F"/>
    <w:rsid w:val="006628E9"/>
    <w:rsid w:val="00664E53"/>
    <w:rsid w:val="0066725E"/>
    <w:rsid w:val="006716C7"/>
    <w:rsid w:val="00681208"/>
    <w:rsid w:val="00681FA9"/>
    <w:rsid w:val="00683830"/>
    <w:rsid w:val="00686EE9"/>
    <w:rsid w:val="00691EA9"/>
    <w:rsid w:val="006934D4"/>
    <w:rsid w:val="006A3F54"/>
    <w:rsid w:val="006A60CB"/>
    <w:rsid w:val="006A6DC3"/>
    <w:rsid w:val="006B56D4"/>
    <w:rsid w:val="006D082C"/>
    <w:rsid w:val="006D49ED"/>
    <w:rsid w:val="006D55CE"/>
    <w:rsid w:val="006D637A"/>
    <w:rsid w:val="006E3D58"/>
    <w:rsid w:val="006E7C0F"/>
    <w:rsid w:val="006F1D7D"/>
    <w:rsid w:val="006F45BF"/>
    <w:rsid w:val="006F60E0"/>
    <w:rsid w:val="00702F71"/>
    <w:rsid w:val="007366DF"/>
    <w:rsid w:val="007514A0"/>
    <w:rsid w:val="00753718"/>
    <w:rsid w:val="0075554D"/>
    <w:rsid w:val="00757839"/>
    <w:rsid w:val="00765AB5"/>
    <w:rsid w:val="00770C81"/>
    <w:rsid w:val="00777597"/>
    <w:rsid w:val="00791024"/>
    <w:rsid w:val="00793F0A"/>
    <w:rsid w:val="007A2657"/>
    <w:rsid w:val="007C682C"/>
    <w:rsid w:val="007D2385"/>
    <w:rsid w:val="007E2C04"/>
    <w:rsid w:val="007F214F"/>
    <w:rsid w:val="007F2194"/>
    <w:rsid w:val="00800069"/>
    <w:rsid w:val="0080401D"/>
    <w:rsid w:val="00806369"/>
    <w:rsid w:val="0080706F"/>
    <w:rsid w:val="00812BDF"/>
    <w:rsid w:val="008141C0"/>
    <w:rsid w:val="008177F8"/>
    <w:rsid w:val="00820F5B"/>
    <w:rsid w:val="008310A0"/>
    <w:rsid w:val="008342DC"/>
    <w:rsid w:val="00835D29"/>
    <w:rsid w:val="00842E7F"/>
    <w:rsid w:val="00846C27"/>
    <w:rsid w:val="00852933"/>
    <w:rsid w:val="00853099"/>
    <w:rsid w:val="008566E5"/>
    <w:rsid w:val="008566FE"/>
    <w:rsid w:val="00865B46"/>
    <w:rsid w:val="008665E2"/>
    <w:rsid w:val="008718AA"/>
    <w:rsid w:val="008733E5"/>
    <w:rsid w:val="008820BE"/>
    <w:rsid w:val="0088296F"/>
    <w:rsid w:val="008933F2"/>
    <w:rsid w:val="00893EEF"/>
    <w:rsid w:val="00896134"/>
    <w:rsid w:val="008A62BC"/>
    <w:rsid w:val="008B43E7"/>
    <w:rsid w:val="008C1855"/>
    <w:rsid w:val="008C59C1"/>
    <w:rsid w:val="008D36C4"/>
    <w:rsid w:val="008D5637"/>
    <w:rsid w:val="008D763F"/>
    <w:rsid w:val="008F036F"/>
    <w:rsid w:val="008F78C2"/>
    <w:rsid w:val="00901749"/>
    <w:rsid w:val="00904568"/>
    <w:rsid w:val="00910CBF"/>
    <w:rsid w:val="00911394"/>
    <w:rsid w:val="00912F91"/>
    <w:rsid w:val="00923EF2"/>
    <w:rsid w:val="00926D25"/>
    <w:rsid w:val="00926E9D"/>
    <w:rsid w:val="00932C6E"/>
    <w:rsid w:val="00933F10"/>
    <w:rsid w:val="00942D14"/>
    <w:rsid w:val="009433C5"/>
    <w:rsid w:val="009551CD"/>
    <w:rsid w:val="00965881"/>
    <w:rsid w:val="00966AA4"/>
    <w:rsid w:val="0098305C"/>
    <w:rsid w:val="009871FF"/>
    <w:rsid w:val="00990799"/>
    <w:rsid w:val="009A0108"/>
    <w:rsid w:val="009A0631"/>
    <w:rsid w:val="009A17D7"/>
    <w:rsid w:val="009A262D"/>
    <w:rsid w:val="009D3EA4"/>
    <w:rsid w:val="009D649C"/>
    <w:rsid w:val="009E165E"/>
    <w:rsid w:val="009E4BC1"/>
    <w:rsid w:val="009E5C5C"/>
    <w:rsid w:val="009F2DBC"/>
    <w:rsid w:val="009F5CB2"/>
    <w:rsid w:val="009F656E"/>
    <w:rsid w:val="00A03BB8"/>
    <w:rsid w:val="00A10C3F"/>
    <w:rsid w:val="00A27BEF"/>
    <w:rsid w:val="00A3505D"/>
    <w:rsid w:val="00A4036F"/>
    <w:rsid w:val="00A4641C"/>
    <w:rsid w:val="00A52AE0"/>
    <w:rsid w:val="00A52FDE"/>
    <w:rsid w:val="00A55876"/>
    <w:rsid w:val="00A57144"/>
    <w:rsid w:val="00A623E1"/>
    <w:rsid w:val="00A62712"/>
    <w:rsid w:val="00A67FB1"/>
    <w:rsid w:val="00A74C30"/>
    <w:rsid w:val="00A76B12"/>
    <w:rsid w:val="00A8470E"/>
    <w:rsid w:val="00A85CD1"/>
    <w:rsid w:val="00A86002"/>
    <w:rsid w:val="00A93319"/>
    <w:rsid w:val="00AA2293"/>
    <w:rsid w:val="00AB6FE7"/>
    <w:rsid w:val="00AB7AD7"/>
    <w:rsid w:val="00AD2430"/>
    <w:rsid w:val="00AE41A6"/>
    <w:rsid w:val="00AF0E34"/>
    <w:rsid w:val="00AF271D"/>
    <w:rsid w:val="00AF4061"/>
    <w:rsid w:val="00AF56C2"/>
    <w:rsid w:val="00B004E6"/>
    <w:rsid w:val="00B0744D"/>
    <w:rsid w:val="00B13636"/>
    <w:rsid w:val="00B22159"/>
    <w:rsid w:val="00B2289B"/>
    <w:rsid w:val="00B51B86"/>
    <w:rsid w:val="00B541E8"/>
    <w:rsid w:val="00B61950"/>
    <w:rsid w:val="00B63EC4"/>
    <w:rsid w:val="00B64082"/>
    <w:rsid w:val="00B65DF7"/>
    <w:rsid w:val="00B70D21"/>
    <w:rsid w:val="00B710A3"/>
    <w:rsid w:val="00B72325"/>
    <w:rsid w:val="00B770EC"/>
    <w:rsid w:val="00B81AD3"/>
    <w:rsid w:val="00B829D8"/>
    <w:rsid w:val="00B84619"/>
    <w:rsid w:val="00B84B5B"/>
    <w:rsid w:val="00B85C2C"/>
    <w:rsid w:val="00B86446"/>
    <w:rsid w:val="00B92A4E"/>
    <w:rsid w:val="00B93F79"/>
    <w:rsid w:val="00BA1176"/>
    <w:rsid w:val="00BA20DD"/>
    <w:rsid w:val="00BA6B2C"/>
    <w:rsid w:val="00BA753C"/>
    <w:rsid w:val="00BB1C0E"/>
    <w:rsid w:val="00BB43E4"/>
    <w:rsid w:val="00BC57B1"/>
    <w:rsid w:val="00BD6337"/>
    <w:rsid w:val="00BE0B01"/>
    <w:rsid w:val="00BE79C7"/>
    <w:rsid w:val="00BF3CB5"/>
    <w:rsid w:val="00C00EF3"/>
    <w:rsid w:val="00C0757A"/>
    <w:rsid w:val="00C1285B"/>
    <w:rsid w:val="00C1361B"/>
    <w:rsid w:val="00C143B2"/>
    <w:rsid w:val="00C14E1F"/>
    <w:rsid w:val="00C315AF"/>
    <w:rsid w:val="00C36D9A"/>
    <w:rsid w:val="00C44A72"/>
    <w:rsid w:val="00C61FC2"/>
    <w:rsid w:val="00C62FCD"/>
    <w:rsid w:val="00C6477E"/>
    <w:rsid w:val="00C64F0E"/>
    <w:rsid w:val="00C67D68"/>
    <w:rsid w:val="00C705F9"/>
    <w:rsid w:val="00C80F0F"/>
    <w:rsid w:val="00C8667A"/>
    <w:rsid w:val="00C91C1E"/>
    <w:rsid w:val="00C93BCB"/>
    <w:rsid w:val="00CB2347"/>
    <w:rsid w:val="00CB3AA5"/>
    <w:rsid w:val="00CC241A"/>
    <w:rsid w:val="00CD51A3"/>
    <w:rsid w:val="00CD7627"/>
    <w:rsid w:val="00CE1E4C"/>
    <w:rsid w:val="00CE3730"/>
    <w:rsid w:val="00CE4035"/>
    <w:rsid w:val="00CE65AB"/>
    <w:rsid w:val="00CE762A"/>
    <w:rsid w:val="00CF4266"/>
    <w:rsid w:val="00D202B4"/>
    <w:rsid w:val="00D2077A"/>
    <w:rsid w:val="00D22D9C"/>
    <w:rsid w:val="00D241F1"/>
    <w:rsid w:val="00D275CB"/>
    <w:rsid w:val="00D30DFA"/>
    <w:rsid w:val="00D463A5"/>
    <w:rsid w:val="00D46472"/>
    <w:rsid w:val="00D4710D"/>
    <w:rsid w:val="00D47D25"/>
    <w:rsid w:val="00D62ACD"/>
    <w:rsid w:val="00D70C7F"/>
    <w:rsid w:val="00D825B0"/>
    <w:rsid w:val="00DA36EE"/>
    <w:rsid w:val="00DB116D"/>
    <w:rsid w:val="00DB2EF6"/>
    <w:rsid w:val="00DC3A44"/>
    <w:rsid w:val="00DC4A68"/>
    <w:rsid w:val="00DC7EE6"/>
    <w:rsid w:val="00DD0B35"/>
    <w:rsid w:val="00DD17CC"/>
    <w:rsid w:val="00DD78B7"/>
    <w:rsid w:val="00DE217A"/>
    <w:rsid w:val="00DE5DD2"/>
    <w:rsid w:val="00DE6A86"/>
    <w:rsid w:val="00DF0F5D"/>
    <w:rsid w:val="00DF321B"/>
    <w:rsid w:val="00E120D1"/>
    <w:rsid w:val="00E16FF9"/>
    <w:rsid w:val="00E230E0"/>
    <w:rsid w:val="00E33523"/>
    <w:rsid w:val="00E42642"/>
    <w:rsid w:val="00E51AAC"/>
    <w:rsid w:val="00E54502"/>
    <w:rsid w:val="00E6417E"/>
    <w:rsid w:val="00E65064"/>
    <w:rsid w:val="00E66CC0"/>
    <w:rsid w:val="00E728A9"/>
    <w:rsid w:val="00E807D9"/>
    <w:rsid w:val="00E83BE0"/>
    <w:rsid w:val="00E84CC2"/>
    <w:rsid w:val="00E8700C"/>
    <w:rsid w:val="00E953CE"/>
    <w:rsid w:val="00EA0F4E"/>
    <w:rsid w:val="00EA295B"/>
    <w:rsid w:val="00EA6801"/>
    <w:rsid w:val="00EA7401"/>
    <w:rsid w:val="00EB4F96"/>
    <w:rsid w:val="00EB5B55"/>
    <w:rsid w:val="00EB7C3F"/>
    <w:rsid w:val="00ED1725"/>
    <w:rsid w:val="00ED32CC"/>
    <w:rsid w:val="00ED7072"/>
    <w:rsid w:val="00EE3132"/>
    <w:rsid w:val="00EE3D9D"/>
    <w:rsid w:val="00EE5ED2"/>
    <w:rsid w:val="00EE6F25"/>
    <w:rsid w:val="00EF3F73"/>
    <w:rsid w:val="00EF4A13"/>
    <w:rsid w:val="00F02126"/>
    <w:rsid w:val="00F02BA4"/>
    <w:rsid w:val="00F03D85"/>
    <w:rsid w:val="00F07C8C"/>
    <w:rsid w:val="00F13306"/>
    <w:rsid w:val="00F14D5E"/>
    <w:rsid w:val="00F249F1"/>
    <w:rsid w:val="00F2516C"/>
    <w:rsid w:val="00F25B9D"/>
    <w:rsid w:val="00F2664E"/>
    <w:rsid w:val="00F27B82"/>
    <w:rsid w:val="00F3021C"/>
    <w:rsid w:val="00F31163"/>
    <w:rsid w:val="00F31C04"/>
    <w:rsid w:val="00F352A6"/>
    <w:rsid w:val="00F40738"/>
    <w:rsid w:val="00F442A7"/>
    <w:rsid w:val="00F44C04"/>
    <w:rsid w:val="00F5671E"/>
    <w:rsid w:val="00F57A89"/>
    <w:rsid w:val="00F61A20"/>
    <w:rsid w:val="00F63C28"/>
    <w:rsid w:val="00F63DD9"/>
    <w:rsid w:val="00F67644"/>
    <w:rsid w:val="00F8381F"/>
    <w:rsid w:val="00F86A2A"/>
    <w:rsid w:val="00F96888"/>
    <w:rsid w:val="00FA04CD"/>
    <w:rsid w:val="00FA25F5"/>
    <w:rsid w:val="00FA2810"/>
    <w:rsid w:val="00FA68F8"/>
    <w:rsid w:val="00FB1DC0"/>
    <w:rsid w:val="00FB3B4E"/>
    <w:rsid w:val="00FB4521"/>
    <w:rsid w:val="00FB4F84"/>
    <w:rsid w:val="00FB5CF8"/>
    <w:rsid w:val="00FC449F"/>
    <w:rsid w:val="00FE5A1C"/>
    <w:rsid w:val="00FF273B"/>
    <w:rsid w:val="00FF31F8"/>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5:docId w15:val="{6BF02632-B764-4177-9D8E-6ABA60773C6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1">
    <w:lsdException w:name="Normal" w:qFormat="1"/>
    <w:lsdException w:name="heading 1" w:uiPriority="9"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iPriority="99" w:unhideWhenUsed="1"/>
    <w:lsdException w:name="header" w:semiHidden="1" w:uiPriority="99"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iPriority="99"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iPriority="99" w:unhideWhenUsed="1"/>
    <w:lsdException w:name="Table Grid" w:uiPriority="39"/>
    <w:lsdException w:name="Table Theme" w:semiHidden="1" w:unhideWhenUsed="1"/>
    <w:lsdException w:name="Placeholder Text" w:uiPriority="67"/>
    <w:lsdException w:name="No Spacing" w:uiPriority="1" w:qFormat="1"/>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233D99"/>
    <w:rPr>
      <w:lang w:eastAsia="en-GB"/>
    </w:rPr>
  </w:style>
  <w:style w:type="paragraph" w:styleId="Heading1">
    <w:name w:val="heading 1"/>
    <w:basedOn w:val="Normal"/>
    <w:next w:val="Normal"/>
    <w:link w:val="Heading1Char"/>
    <w:uiPriority w:val="9"/>
    <w:qFormat/>
    <w:rsid w:val="00233D99"/>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rsid w:val="00233D99"/>
    <w:pPr>
      <w:keepNext/>
      <w:jc w:val="both"/>
      <w:outlineLvl w:val="1"/>
    </w:pPr>
    <w:rPr>
      <w:b/>
      <w:sz w:val="24"/>
    </w:rPr>
  </w:style>
  <w:style w:type="paragraph" w:styleId="Heading3">
    <w:name w:val="heading 3"/>
    <w:basedOn w:val="Normal"/>
    <w:next w:val="Normal"/>
    <w:qFormat/>
    <w:rsid w:val="00233D99"/>
    <w:pPr>
      <w:keepNext/>
      <w:jc w:val="center"/>
      <w:outlineLvl w:val="2"/>
    </w:pPr>
    <w:rPr>
      <w:b/>
      <w:sz w:val="24"/>
    </w:rPr>
  </w:style>
  <w:style w:type="paragraph" w:styleId="Heading4">
    <w:name w:val="heading 4"/>
    <w:basedOn w:val="Normal"/>
    <w:next w:val="Normal"/>
    <w:qFormat/>
    <w:rsid w:val="00233D99"/>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rsid w:val="00233D99"/>
    <w:pPr>
      <w:tabs>
        <w:tab w:val="center" w:pos="4153"/>
        <w:tab w:val="right" w:pos="8306"/>
      </w:tabs>
    </w:pPr>
  </w:style>
  <w:style w:type="paragraph" w:styleId="Footer">
    <w:name w:val="footer"/>
    <w:basedOn w:val="Normal"/>
    <w:link w:val="FooterChar"/>
    <w:uiPriority w:val="99"/>
    <w:rsid w:val="00233D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uiPriority w:val="99"/>
    <w:rsid w:val="00A55876"/>
    <w:rPr>
      <w:rFonts w:ascii="Tahoma" w:hAnsi="Tahoma" w:cs="Tahoma"/>
      <w:sz w:val="16"/>
      <w:szCs w:val="16"/>
    </w:rPr>
  </w:style>
  <w:style w:type="character" w:customStyle="1" w:styleId="BalloonTextChar">
    <w:name w:val="Balloon Text Char"/>
    <w:link w:val="BalloonText"/>
    <w:uiPriority w:val="99"/>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uiPriority w:val="99"/>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character" w:customStyle="1" w:styleId="Heading1Char">
    <w:name w:val="Heading 1 Char"/>
    <w:basedOn w:val="DefaultParagraphFont"/>
    <w:link w:val="Heading1"/>
    <w:uiPriority w:val="9"/>
    <w:rsid w:val="00EA7401"/>
    <w:rPr>
      <w:b/>
      <w:sz w:val="36"/>
      <w:shd w:val="pct15" w:color="auto" w:fill="auto"/>
      <w:lang w:eastAsia="en-GB"/>
    </w:rPr>
  </w:style>
  <w:style w:type="character" w:customStyle="1" w:styleId="SubtleEmphasis1">
    <w:name w:val="Subtle Emphasis1"/>
    <w:uiPriority w:val="65"/>
    <w:qFormat/>
    <w:rsid w:val="00EA7401"/>
    <w:rPr>
      <w:i/>
      <w:iCs/>
      <w:color w:val="808080"/>
    </w:rPr>
  </w:style>
  <w:style w:type="paragraph" w:styleId="NoSpacing">
    <w:name w:val="No Spacing"/>
    <w:basedOn w:val="Normal"/>
    <w:link w:val="NoSpacingChar"/>
    <w:uiPriority w:val="1"/>
    <w:qFormat/>
    <w:rsid w:val="00EA7401"/>
    <w:rPr>
      <w:rFonts w:ascii="Arial" w:eastAsiaTheme="minorEastAsia" w:hAnsi="Arial" w:cs="Arial"/>
      <w:sz w:val="22"/>
      <w:szCs w:val="22"/>
      <w:lang w:eastAsia="en-US" w:bidi="en-US"/>
    </w:rPr>
  </w:style>
  <w:style w:type="character" w:customStyle="1" w:styleId="NoSpacingChar">
    <w:name w:val="No Spacing Char"/>
    <w:basedOn w:val="DefaultParagraphFont"/>
    <w:link w:val="NoSpacing"/>
    <w:uiPriority w:val="1"/>
    <w:rsid w:val="00F44C04"/>
    <w:rPr>
      <w:rFonts w:ascii="Arial" w:eastAsiaTheme="minorEastAsia" w:hAnsi="Arial" w:cs="Arial"/>
      <w:sz w:val="22"/>
      <w:szCs w:val="22"/>
      <w:lang w:bidi="en-US"/>
    </w:rPr>
  </w:style>
  <w:style w:type="character" w:styleId="CommentReference">
    <w:name w:val="annotation reference"/>
    <w:basedOn w:val="DefaultParagraphFont"/>
    <w:uiPriority w:val="99"/>
    <w:semiHidden/>
    <w:unhideWhenUsed/>
    <w:rsid w:val="00B61950"/>
    <w:rPr>
      <w:sz w:val="16"/>
      <w:szCs w:val="16"/>
    </w:rPr>
  </w:style>
  <w:style w:type="paragraph" w:styleId="CommentText">
    <w:name w:val="annotation text"/>
    <w:basedOn w:val="Normal"/>
    <w:link w:val="CommentTextChar"/>
    <w:uiPriority w:val="99"/>
    <w:semiHidden/>
    <w:unhideWhenUsed/>
    <w:rsid w:val="00B61950"/>
    <w:pPr>
      <w:spacing w:after="200"/>
    </w:pPr>
    <w:rPr>
      <w:rFonts w:asciiTheme="minorHAnsi" w:eastAsiaTheme="minorHAnsi" w:hAnsiTheme="minorHAnsi" w:cstheme="minorBidi"/>
      <w:lang w:eastAsia="en-US"/>
    </w:rPr>
  </w:style>
  <w:style w:type="character" w:customStyle="1" w:styleId="CommentTextChar">
    <w:name w:val="Comment Text Char"/>
    <w:basedOn w:val="DefaultParagraphFont"/>
    <w:link w:val="CommentText"/>
    <w:uiPriority w:val="99"/>
    <w:semiHidden/>
    <w:rsid w:val="00B61950"/>
    <w:rPr>
      <w:rFonts w:asciiTheme="minorHAnsi" w:eastAsiaTheme="minorHAnsi" w:hAnsiTheme="minorHAnsi" w:cstheme="minorBidi"/>
    </w:rPr>
  </w:style>
  <w:style w:type="character" w:styleId="FollowedHyperlink">
    <w:name w:val="FollowedHyperlink"/>
    <w:basedOn w:val="DefaultParagraphFont"/>
    <w:semiHidden/>
    <w:unhideWhenUsed/>
    <w:rsid w:val="00AF4061"/>
    <w:rPr>
      <w:color w:val="800080" w:themeColor="followedHyperlink"/>
      <w:u w:val="single"/>
    </w:rPr>
  </w:style>
  <w:style w:type="table" w:customStyle="1" w:styleId="TableGrid1">
    <w:name w:val="Table Grid1"/>
    <w:basedOn w:val="TableNormal"/>
    <w:next w:val="TableGrid"/>
    <w:uiPriority w:val="39"/>
    <w:rsid w:val="00444DEA"/>
    <w:rPr>
      <w:rFonts w:ascii="Calibri" w:eastAsia="Calibri" w:hAnsi="Calibri"/>
      <w:sz w:val="22"/>
      <w:szCs w:val="22"/>
    </w:rPr>
    <w:tblPr>
      <w:tblInd w:w="0" w:type="nil"/>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Heading">
    <w:name w:val="TOC Heading"/>
    <w:basedOn w:val="Heading1"/>
    <w:next w:val="Normal"/>
    <w:uiPriority w:val="39"/>
    <w:unhideWhenUsed/>
    <w:qFormat/>
    <w:rsid w:val="008141C0"/>
    <w:pPr>
      <w:keepLines/>
      <w:pBdr>
        <w:top w:val="none" w:sz="0" w:space="0" w:color="auto"/>
        <w:left w:val="none" w:sz="0" w:space="0" w:color="auto"/>
        <w:bottom w:val="none" w:sz="0" w:space="0" w:color="auto"/>
        <w:right w:val="none" w:sz="0" w:space="0" w:color="auto"/>
      </w:pBdr>
      <w:shd w:val="clear" w:color="auto" w:fill="auto"/>
      <w:spacing w:before="240" w:line="259" w:lineRule="auto"/>
      <w:jc w:val="left"/>
      <w:outlineLvl w:val="9"/>
    </w:pPr>
    <w:rPr>
      <w:rFonts w:asciiTheme="majorHAnsi" w:eastAsiaTheme="majorEastAsia" w:hAnsiTheme="majorHAnsi" w:cstheme="majorBidi"/>
      <w:b w:val="0"/>
      <w:color w:val="365F91" w:themeColor="accent1" w:themeShade="BF"/>
      <w:sz w:val="32"/>
      <w:szCs w:val="32"/>
      <w:lang w:val="en-US" w:eastAsia="en-US"/>
    </w:rPr>
  </w:style>
  <w:style w:type="paragraph" w:styleId="TOC2">
    <w:name w:val="toc 2"/>
    <w:basedOn w:val="Normal"/>
    <w:next w:val="Normal"/>
    <w:autoRedefine/>
    <w:uiPriority w:val="39"/>
    <w:unhideWhenUsed/>
    <w:rsid w:val="008141C0"/>
    <w:pPr>
      <w:spacing w:after="100"/>
      <w:ind w:left="200"/>
    </w:pPr>
  </w:style>
  <w:style w:type="paragraph" w:styleId="TOC1">
    <w:name w:val="toc 1"/>
    <w:basedOn w:val="Normal"/>
    <w:next w:val="Normal"/>
    <w:autoRedefine/>
    <w:uiPriority w:val="39"/>
    <w:unhideWhenUsed/>
    <w:rsid w:val="008141C0"/>
    <w:pPr>
      <w:spacing w:after="100" w:line="259" w:lineRule="auto"/>
    </w:pPr>
    <w:rPr>
      <w:rFonts w:asciiTheme="minorHAnsi" w:eastAsiaTheme="minorEastAsia" w:hAnsiTheme="minorHAnsi"/>
      <w:sz w:val="22"/>
      <w:szCs w:val="22"/>
      <w:lang w:val="en-US" w:eastAsia="en-US"/>
    </w:rPr>
  </w:style>
  <w:style w:type="paragraph" w:styleId="TOC3">
    <w:name w:val="toc 3"/>
    <w:basedOn w:val="Normal"/>
    <w:next w:val="Normal"/>
    <w:autoRedefine/>
    <w:uiPriority w:val="39"/>
    <w:unhideWhenUsed/>
    <w:rsid w:val="008141C0"/>
    <w:pPr>
      <w:spacing w:after="100" w:line="259" w:lineRule="auto"/>
      <w:ind w:left="440"/>
    </w:pPr>
    <w:rPr>
      <w:rFonts w:asciiTheme="minorHAnsi" w:eastAsiaTheme="minorEastAsia" w:hAnsiTheme="minorHAnsi"/>
      <w:sz w:val="22"/>
      <w:szCs w:val="22"/>
      <w:lang w:val="en-US" w:eastAsia="en-US"/>
    </w:rPr>
  </w:style>
  <w:style w:type="paragraph" w:styleId="Title">
    <w:name w:val="Title"/>
    <w:basedOn w:val="Normal"/>
    <w:next w:val="Normal"/>
    <w:link w:val="TitleChar"/>
    <w:uiPriority w:val="10"/>
    <w:qFormat/>
    <w:rsid w:val="005D255F"/>
    <w:pPr>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D255F"/>
    <w:rPr>
      <w:rFonts w:asciiTheme="majorHAnsi" w:eastAsiaTheme="majorEastAsia" w:hAnsiTheme="majorHAnsi" w:cstheme="majorBidi"/>
      <w:spacing w:val="-10"/>
      <w:kern w:val="28"/>
      <w:sz w:val="56"/>
      <w:szCs w:val="56"/>
      <w:lang w:eastAsia="en-GB"/>
    </w:rPr>
  </w:style>
  <w:style w:type="paragraph" w:styleId="Subtitle">
    <w:name w:val="Subtitle"/>
    <w:basedOn w:val="Normal"/>
    <w:next w:val="Normal"/>
    <w:link w:val="SubtitleChar"/>
    <w:qFormat/>
    <w:rsid w:val="005D255F"/>
    <w:pPr>
      <w:numPr>
        <w:ilvl w:val="1"/>
      </w:numPr>
      <w:spacing w:after="160"/>
    </w:pPr>
    <w:rPr>
      <w:rFonts w:asciiTheme="minorHAnsi" w:eastAsiaTheme="minorEastAsia" w:hAnsiTheme="minorHAnsi" w:cstheme="minorBidi"/>
      <w:color w:val="5A5A5A" w:themeColor="text1" w:themeTint="A5"/>
      <w:spacing w:val="15"/>
      <w:sz w:val="22"/>
      <w:szCs w:val="22"/>
    </w:rPr>
  </w:style>
  <w:style w:type="character" w:customStyle="1" w:styleId="SubtitleChar">
    <w:name w:val="Subtitle Char"/>
    <w:basedOn w:val="DefaultParagraphFont"/>
    <w:link w:val="Subtitle"/>
    <w:rsid w:val="005D255F"/>
    <w:rPr>
      <w:rFonts w:asciiTheme="minorHAnsi" w:eastAsiaTheme="minorEastAsia" w:hAnsiTheme="minorHAnsi" w:cstheme="minorBidi"/>
      <w:color w:val="5A5A5A" w:themeColor="text1" w:themeTint="A5"/>
      <w:spacing w:val="15"/>
      <w:sz w:val="22"/>
      <w:szCs w:val="22"/>
      <w:lang w:eastAsia="en-GB"/>
    </w:rPr>
  </w:style>
  <w:style w:type="paragraph" w:styleId="CommentSubject">
    <w:name w:val="annotation subject"/>
    <w:basedOn w:val="CommentText"/>
    <w:next w:val="CommentText"/>
    <w:link w:val="CommentSubjectChar"/>
    <w:semiHidden/>
    <w:unhideWhenUsed/>
    <w:rsid w:val="001F6D19"/>
    <w:pPr>
      <w:spacing w:after="0"/>
    </w:pPr>
    <w:rPr>
      <w:rFonts w:ascii="Times New Roman" w:eastAsia="Times New Roman" w:hAnsi="Times New Roman" w:cs="Times New Roman"/>
      <w:b/>
      <w:bCs/>
      <w:lang w:eastAsia="en-GB"/>
    </w:rPr>
  </w:style>
  <w:style w:type="character" w:customStyle="1" w:styleId="CommentSubjectChar">
    <w:name w:val="Comment Subject Char"/>
    <w:basedOn w:val="CommentTextChar"/>
    <w:link w:val="CommentSubject"/>
    <w:semiHidden/>
    <w:rsid w:val="001F6D19"/>
    <w:rPr>
      <w:rFonts w:asciiTheme="minorHAnsi" w:eastAsiaTheme="minorHAnsi" w:hAnsiTheme="minorHAnsi" w:cstheme="minorBidi"/>
      <w:b/>
      <w:bCs/>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905496">
      <w:bodyDiv w:val="1"/>
      <w:marLeft w:val="0"/>
      <w:marRight w:val="0"/>
      <w:marTop w:val="0"/>
      <w:marBottom w:val="0"/>
      <w:divBdr>
        <w:top w:val="none" w:sz="0" w:space="0" w:color="auto"/>
        <w:left w:val="none" w:sz="0" w:space="0" w:color="auto"/>
        <w:bottom w:val="none" w:sz="0" w:space="0" w:color="auto"/>
        <w:right w:val="none" w:sz="0" w:space="0" w:color="auto"/>
      </w:divBdr>
      <w:divsChild>
        <w:div w:id="1299871311">
          <w:marLeft w:val="0"/>
          <w:marRight w:val="0"/>
          <w:marTop w:val="0"/>
          <w:marBottom w:val="0"/>
          <w:divBdr>
            <w:top w:val="none" w:sz="0" w:space="0" w:color="auto"/>
            <w:left w:val="none" w:sz="0" w:space="0" w:color="auto"/>
            <w:bottom w:val="none" w:sz="0" w:space="0" w:color="auto"/>
            <w:right w:val="none" w:sz="0" w:space="0" w:color="auto"/>
          </w:divBdr>
          <w:divsChild>
            <w:div w:id="3881132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8868017">
      <w:bodyDiv w:val="1"/>
      <w:marLeft w:val="0"/>
      <w:marRight w:val="0"/>
      <w:marTop w:val="0"/>
      <w:marBottom w:val="0"/>
      <w:divBdr>
        <w:top w:val="none" w:sz="0" w:space="0" w:color="auto"/>
        <w:left w:val="none" w:sz="0" w:space="0" w:color="auto"/>
        <w:bottom w:val="none" w:sz="0" w:space="0" w:color="auto"/>
        <w:right w:val="none" w:sz="0" w:space="0" w:color="auto"/>
      </w:divBdr>
    </w:div>
    <w:div w:id="120265523">
      <w:bodyDiv w:val="1"/>
      <w:marLeft w:val="0"/>
      <w:marRight w:val="0"/>
      <w:marTop w:val="0"/>
      <w:marBottom w:val="0"/>
      <w:divBdr>
        <w:top w:val="none" w:sz="0" w:space="0" w:color="auto"/>
        <w:left w:val="none" w:sz="0" w:space="0" w:color="auto"/>
        <w:bottom w:val="none" w:sz="0" w:space="0" w:color="auto"/>
        <w:right w:val="none" w:sz="0" w:space="0" w:color="auto"/>
      </w:divBdr>
    </w:div>
    <w:div w:id="177426845">
      <w:bodyDiv w:val="1"/>
      <w:marLeft w:val="0"/>
      <w:marRight w:val="0"/>
      <w:marTop w:val="0"/>
      <w:marBottom w:val="0"/>
      <w:divBdr>
        <w:top w:val="none" w:sz="0" w:space="0" w:color="auto"/>
        <w:left w:val="none" w:sz="0" w:space="0" w:color="auto"/>
        <w:bottom w:val="none" w:sz="0" w:space="0" w:color="auto"/>
        <w:right w:val="none" w:sz="0" w:space="0" w:color="auto"/>
      </w:divBdr>
    </w:div>
    <w:div w:id="280845060">
      <w:bodyDiv w:val="1"/>
      <w:marLeft w:val="0"/>
      <w:marRight w:val="0"/>
      <w:marTop w:val="0"/>
      <w:marBottom w:val="0"/>
      <w:divBdr>
        <w:top w:val="none" w:sz="0" w:space="0" w:color="auto"/>
        <w:left w:val="none" w:sz="0" w:space="0" w:color="auto"/>
        <w:bottom w:val="none" w:sz="0" w:space="0" w:color="auto"/>
        <w:right w:val="none" w:sz="0" w:space="0" w:color="auto"/>
      </w:divBdr>
    </w:div>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82128809">
      <w:bodyDiv w:val="1"/>
      <w:marLeft w:val="0"/>
      <w:marRight w:val="0"/>
      <w:marTop w:val="0"/>
      <w:marBottom w:val="0"/>
      <w:divBdr>
        <w:top w:val="none" w:sz="0" w:space="0" w:color="auto"/>
        <w:left w:val="none" w:sz="0" w:space="0" w:color="auto"/>
        <w:bottom w:val="none" w:sz="0" w:space="0" w:color="auto"/>
        <w:right w:val="none" w:sz="0" w:space="0" w:color="auto"/>
      </w:divBdr>
    </w:div>
    <w:div w:id="731538807">
      <w:bodyDiv w:val="1"/>
      <w:marLeft w:val="0"/>
      <w:marRight w:val="0"/>
      <w:marTop w:val="0"/>
      <w:marBottom w:val="0"/>
      <w:divBdr>
        <w:top w:val="none" w:sz="0" w:space="0" w:color="auto"/>
        <w:left w:val="none" w:sz="0" w:space="0" w:color="auto"/>
        <w:bottom w:val="none" w:sz="0" w:space="0" w:color="auto"/>
        <w:right w:val="none" w:sz="0" w:space="0" w:color="auto"/>
      </w:divBdr>
    </w:div>
    <w:div w:id="765729136">
      <w:bodyDiv w:val="1"/>
      <w:marLeft w:val="0"/>
      <w:marRight w:val="0"/>
      <w:marTop w:val="0"/>
      <w:marBottom w:val="0"/>
      <w:divBdr>
        <w:top w:val="none" w:sz="0" w:space="0" w:color="auto"/>
        <w:left w:val="none" w:sz="0" w:space="0" w:color="auto"/>
        <w:bottom w:val="none" w:sz="0" w:space="0" w:color="auto"/>
        <w:right w:val="none" w:sz="0" w:space="0" w:color="auto"/>
      </w:divBdr>
    </w:div>
    <w:div w:id="915749317">
      <w:bodyDiv w:val="1"/>
      <w:marLeft w:val="0"/>
      <w:marRight w:val="0"/>
      <w:marTop w:val="0"/>
      <w:marBottom w:val="0"/>
      <w:divBdr>
        <w:top w:val="none" w:sz="0" w:space="0" w:color="auto"/>
        <w:left w:val="none" w:sz="0" w:space="0" w:color="auto"/>
        <w:bottom w:val="none" w:sz="0" w:space="0" w:color="auto"/>
        <w:right w:val="none" w:sz="0" w:space="0" w:color="auto"/>
      </w:divBdr>
    </w:div>
    <w:div w:id="1004479641">
      <w:bodyDiv w:val="1"/>
      <w:marLeft w:val="0"/>
      <w:marRight w:val="0"/>
      <w:marTop w:val="0"/>
      <w:marBottom w:val="0"/>
      <w:divBdr>
        <w:top w:val="none" w:sz="0" w:space="0" w:color="auto"/>
        <w:left w:val="none" w:sz="0" w:space="0" w:color="auto"/>
        <w:bottom w:val="none" w:sz="0" w:space="0" w:color="auto"/>
        <w:right w:val="none" w:sz="0" w:space="0" w:color="auto"/>
      </w:divBdr>
    </w:div>
    <w:div w:id="1014262301">
      <w:bodyDiv w:val="1"/>
      <w:marLeft w:val="0"/>
      <w:marRight w:val="0"/>
      <w:marTop w:val="0"/>
      <w:marBottom w:val="0"/>
      <w:divBdr>
        <w:top w:val="none" w:sz="0" w:space="0" w:color="auto"/>
        <w:left w:val="none" w:sz="0" w:space="0" w:color="auto"/>
        <w:bottom w:val="none" w:sz="0" w:space="0" w:color="auto"/>
        <w:right w:val="none" w:sz="0" w:space="0" w:color="auto"/>
      </w:divBdr>
    </w:div>
    <w:div w:id="1047922695">
      <w:bodyDiv w:val="1"/>
      <w:marLeft w:val="0"/>
      <w:marRight w:val="0"/>
      <w:marTop w:val="0"/>
      <w:marBottom w:val="0"/>
      <w:divBdr>
        <w:top w:val="none" w:sz="0" w:space="0" w:color="auto"/>
        <w:left w:val="none" w:sz="0" w:space="0" w:color="auto"/>
        <w:bottom w:val="none" w:sz="0" w:space="0" w:color="auto"/>
        <w:right w:val="none" w:sz="0" w:space="0" w:color="auto"/>
      </w:divBdr>
    </w:div>
    <w:div w:id="1153644940">
      <w:bodyDiv w:val="1"/>
      <w:marLeft w:val="0"/>
      <w:marRight w:val="0"/>
      <w:marTop w:val="0"/>
      <w:marBottom w:val="0"/>
      <w:divBdr>
        <w:top w:val="none" w:sz="0" w:space="0" w:color="auto"/>
        <w:left w:val="none" w:sz="0" w:space="0" w:color="auto"/>
        <w:bottom w:val="none" w:sz="0" w:space="0" w:color="auto"/>
        <w:right w:val="none" w:sz="0" w:space="0" w:color="auto"/>
      </w:divBdr>
    </w:div>
    <w:div w:id="1187526020">
      <w:bodyDiv w:val="1"/>
      <w:marLeft w:val="0"/>
      <w:marRight w:val="0"/>
      <w:marTop w:val="0"/>
      <w:marBottom w:val="0"/>
      <w:divBdr>
        <w:top w:val="none" w:sz="0" w:space="0" w:color="auto"/>
        <w:left w:val="none" w:sz="0" w:space="0" w:color="auto"/>
        <w:bottom w:val="none" w:sz="0" w:space="0" w:color="auto"/>
        <w:right w:val="none" w:sz="0" w:space="0" w:color="auto"/>
      </w:divBdr>
    </w:div>
    <w:div w:id="1348022168">
      <w:bodyDiv w:val="1"/>
      <w:marLeft w:val="0"/>
      <w:marRight w:val="0"/>
      <w:marTop w:val="0"/>
      <w:marBottom w:val="0"/>
      <w:divBdr>
        <w:top w:val="none" w:sz="0" w:space="0" w:color="auto"/>
        <w:left w:val="none" w:sz="0" w:space="0" w:color="auto"/>
        <w:bottom w:val="none" w:sz="0" w:space="0" w:color="auto"/>
        <w:right w:val="none" w:sz="0" w:space="0" w:color="auto"/>
      </w:divBdr>
    </w:div>
    <w:div w:id="1424037194">
      <w:bodyDiv w:val="1"/>
      <w:marLeft w:val="0"/>
      <w:marRight w:val="0"/>
      <w:marTop w:val="0"/>
      <w:marBottom w:val="0"/>
      <w:divBdr>
        <w:top w:val="none" w:sz="0" w:space="0" w:color="auto"/>
        <w:left w:val="none" w:sz="0" w:space="0" w:color="auto"/>
        <w:bottom w:val="none" w:sz="0" w:space="0" w:color="auto"/>
        <w:right w:val="none" w:sz="0" w:space="0" w:color="auto"/>
      </w:divBdr>
    </w:div>
    <w:div w:id="1431123189">
      <w:bodyDiv w:val="1"/>
      <w:marLeft w:val="0"/>
      <w:marRight w:val="0"/>
      <w:marTop w:val="0"/>
      <w:marBottom w:val="0"/>
      <w:divBdr>
        <w:top w:val="none" w:sz="0" w:space="0" w:color="auto"/>
        <w:left w:val="none" w:sz="0" w:space="0" w:color="auto"/>
        <w:bottom w:val="none" w:sz="0" w:space="0" w:color="auto"/>
        <w:right w:val="none" w:sz="0" w:space="0" w:color="auto"/>
      </w:divBdr>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63575503">
      <w:bodyDiv w:val="1"/>
      <w:marLeft w:val="0"/>
      <w:marRight w:val="0"/>
      <w:marTop w:val="0"/>
      <w:marBottom w:val="0"/>
      <w:divBdr>
        <w:top w:val="none" w:sz="0" w:space="0" w:color="auto"/>
        <w:left w:val="none" w:sz="0" w:space="0" w:color="auto"/>
        <w:bottom w:val="none" w:sz="0" w:space="0" w:color="auto"/>
        <w:right w:val="none" w:sz="0" w:space="0" w:color="auto"/>
      </w:divBdr>
    </w:div>
    <w:div w:id="1471824521">
      <w:bodyDiv w:val="1"/>
      <w:marLeft w:val="0"/>
      <w:marRight w:val="0"/>
      <w:marTop w:val="0"/>
      <w:marBottom w:val="0"/>
      <w:divBdr>
        <w:top w:val="none" w:sz="0" w:space="0" w:color="auto"/>
        <w:left w:val="none" w:sz="0" w:space="0" w:color="auto"/>
        <w:bottom w:val="none" w:sz="0" w:space="0" w:color="auto"/>
        <w:right w:val="none" w:sz="0" w:space="0" w:color="auto"/>
      </w:divBdr>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53578927">
      <w:bodyDiv w:val="1"/>
      <w:marLeft w:val="0"/>
      <w:marRight w:val="0"/>
      <w:marTop w:val="0"/>
      <w:marBottom w:val="0"/>
      <w:divBdr>
        <w:top w:val="none" w:sz="0" w:space="0" w:color="auto"/>
        <w:left w:val="none" w:sz="0" w:space="0" w:color="auto"/>
        <w:bottom w:val="none" w:sz="0" w:space="0" w:color="auto"/>
        <w:right w:val="none" w:sz="0" w:space="0" w:color="auto"/>
      </w:divBdr>
    </w:div>
    <w:div w:id="1786193311">
      <w:bodyDiv w:val="1"/>
      <w:marLeft w:val="0"/>
      <w:marRight w:val="0"/>
      <w:marTop w:val="0"/>
      <w:marBottom w:val="0"/>
      <w:divBdr>
        <w:top w:val="none" w:sz="0" w:space="0" w:color="auto"/>
        <w:left w:val="none" w:sz="0" w:space="0" w:color="auto"/>
        <w:bottom w:val="none" w:sz="0" w:space="0" w:color="auto"/>
        <w:right w:val="none" w:sz="0" w:space="0" w:color="auto"/>
      </w:divBdr>
    </w:div>
    <w:div w:id="1809786427">
      <w:bodyDiv w:val="1"/>
      <w:marLeft w:val="0"/>
      <w:marRight w:val="0"/>
      <w:marTop w:val="0"/>
      <w:marBottom w:val="0"/>
      <w:divBdr>
        <w:top w:val="none" w:sz="0" w:space="0" w:color="auto"/>
        <w:left w:val="none" w:sz="0" w:space="0" w:color="auto"/>
        <w:bottom w:val="none" w:sz="0" w:space="0" w:color="auto"/>
        <w:right w:val="none" w:sz="0" w:space="0" w:color="auto"/>
      </w:divBdr>
    </w:div>
    <w:div w:id="1835487975">
      <w:bodyDiv w:val="1"/>
      <w:marLeft w:val="0"/>
      <w:marRight w:val="0"/>
      <w:marTop w:val="0"/>
      <w:marBottom w:val="0"/>
      <w:divBdr>
        <w:top w:val="none" w:sz="0" w:space="0" w:color="auto"/>
        <w:left w:val="none" w:sz="0" w:space="0" w:color="auto"/>
        <w:bottom w:val="none" w:sz="0" w:space="0" w:color="auto"/>
        <w:right w:val="none" w:sz="0" w:space="0" w:color="auto"/>
      </w:divBdr>
    </w:div>
    <w:div w:id="1979412525">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footer" Target="footer1.xml"/><Relationship Id="rId18" Type="http://schemas.openxmlformats.org/officeDocument/2006/relationships/hyperlink" Target="https://www-dawsonera-com.ezproxy.uwtsd.ac.uk/readonline/9780335264711" TargetMode="External"/><Relationship Id="rId26" Type="http://schemas.openxmlformats.org/officeDocument/2006/relationships/image" Target="media/image8.png"/><Relationship Id="rId3" Type="http://schemas.openxmlformats.org/officeDocument/2006/relationships/numbering" Target="numbering.xml"/><Relationship Id="rId21" Type="http://schemas.openxmlformats.org/officeDocument/2006/relationships/hyperlink" Target="https://www-dawsonera-com.ezproxy.uwtsd.ac.uk/readonline/9781408262368" TargetMode="External"/><Relationship Id="rId7" Type="http://schemas.openxmlformats.org/officeDocument/2006/relationships/footnotes" Target="footnotes.xml"/><Relationship Id="rId12" Type="http://schemas.openxmlformats.org/officeDocument/2006/relationships/header" Target="header1.xml"/><Relationship Id="rId17" Type="http://schemas.openxmlformats.org/officeDocument/2006/relationships/hyperlink" Target="http://sydney.edu.au/arts/teaching_learning/academic_support/Brookfield_summary.pdf" TargetMode="External"/><Relationship Id="rId25" Type="http://schemas.openxmlformats.org/officeDocument/2006/relationships/image" Target="media/image7.png"/><Relationship Id="rId2" Type="http://schemas.openxmlformats.org/officeDocument/2006/relationships/customXml" Target="../customXml/item2.xml"/><Relationship Id="rId16" Type="http://schemas.openxmlformats.org/officeDocument/2006/relationships/hyperlink" Target="https://www-dawsonera-com.ezproxy.uwtsd.ac.uk/readonline/9780335239146" TargetMode="External"/><Relationship Id="rId20" Type="http://schemas.openxmlformats.org/officeDocument/2006/relationships/hyperlink" Target="http://lessonstudy.co.uk/wp-content/uploads/2012/03/new-handbook-revisedMay14.pdf" TargetMode="External"/><Relationship Id="rId29" Type="http://schemas.openxmlformats.org/officeDocument/2006/relationships/image" Target="media/image11.png"/><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cid:image001.png@01D0EA4A.2BD679A0" TargetMode="External"/><Relationship Id="rId24" Type="http://schemas.openxmlformats.org/officeDocument/2006/relationships/image" Target="media/image6.png"/><Relationship Id="rId32" Type="http://schemas.openxmlformats.org/officeDocument/2006/relationships/theme" Target="theme/theme1.xml"/><Relationship Id="rId5" Type="http://schemas.openxmlformats.org/officeDocument/2006/relationships/settings" Target="settings.xml"/><Relationship Id="rId15" Type="http://schemas.openxmlformats.org/officeDocument/2006/relationships/image" Target="media/image4.jpeg"/><Relationship Id="rId23" Type="http://schemas.openxmlformats.org/officeDocument/2006/relationships/image" Target="media/image5.jpeg"/><Relationship Id="rId28" Type="http://schemas.openxmlformats.org/officeDocument/2006/relationships/image" Target="media/image10.png"/><Relationship Id="rId10" Type="http://schemas.openxmlformats.org/officeDocument/2006/relationships/image" Target="media/image2.png"/><Relationship Id="rId19" Type="http://schemas.openxmlformats.org/officeDocument/2006/relationships/hyperlink" Target="https://moodle.uwtsd.ac.uk/pluginfile.php/133343/mod_resource/content/1/2018%20Improving%20subject%20pedagogy%20through%20Lesson%20Study.pdf" TargetMode="External"/><Relationship Id="rId31" Type="http://schemas.openxmlformats.org/officeDocument/2006/relationships/fontTable" Target="fontTable.xml"/><Relationship Id="rId4" Type="http://schemas.openxmlformats.org/officeDocument/2006/relationships/styles" Target="styles.xml"/><Relationship Id="rId9" Type="http://schemas.openxmlformats.org/officeDocument/2006/relationships/image" Target="media/image1.emf"/><Relationship Id="rId14" Type="http://schemas.openxmlformats.org/officeDocument/2006/relationships/image" Target="media/image3.jpeg"/><Relationship Id="rId22" Type="http://schemas.openxmlformats.org/officeDocument/2006/relationships/hyperlink" Target="https://downloads.unicef.org.uk/wp-content/uploads/2010/05/UNCRC_united_nations_convention_on_the_rights_of_the_child.pdf?_ga=2.31109693.305549812.1522932584-1619541458.1522932584" TargetMode="External"/><Relationship Id="rId27" Type="http://schemas.openxmlformats.org/officeDocument/2006/relationships/image" Target="media/image9.png"/><Relationship Id="rId30" Type="http://schemas.openxmlformats.org/officeDocument/2006/relationships/footer" Target="footer2.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M7X2152</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53390972-0FA8-4123-A51A-EE91345DF14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AssignFrm</Template>
  <TotalTime>2083</TotalTime>
  <Pages>42</Pages>
  <Words>8443</Words>
  <Characters>48131</Characters>
  <Application>Microsoft Office Word</Application>
  <DocSecurity>0</DocSecurity>
  <Lines>401</Lines>
  <Paragraphs>112</Paragraphs>
  <ScaleCrop>false</ScaleCrop>
  <HeadingPairs>
    <vt:vector size="2" baseType="variant">
      <vt:variant>
        <vt:lpstr>Title</vt:lpstr>
      </vt:variant>
      <vt:variant>
        <vt:i4>1</vt:i4>
      </vt:variant>
    </vt:vector>
  </HeadingPairs>
  <TitlesOfParts>
    <vt:vector size="1" baseType="lpstr">
      <vt:lpstr>Do defined roles in collaborative learning improve the learning outcome?</vt:lpstr>
    </vt:vector>
  </TitlesOfParts>
  <Company>S.I.H.E.</Company>
  <LinksUpToDate>false</LinksUpToDate>
  <CharactersWithSpaces>56462</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Do defined roles in collaborative learning improve the learning outcome?</dc:title>
  <dc:subject>The Enquiring Teacher Module, Lesson Study Research.</dc:subject>
  <dc:creator>fad-lc</dc:creator>
  <cp:lastModifiedBy>Nyree Moody</cp:lastModifiedBy>
  <cp:revision>52</cp:revision>
  <cp:lastPrinted>2014-10-10T07:42:00Z</cp:lastPrinted>
  <dcterms:created xsi:type="dcterms:W3CDTF">2018-04-04T16:57:00Z</dcterms:created>
  <dcterms:modified xsi:type="dcterms:W3CDTF">2018-04-15T18:01:00Z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