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93721322"/>
        <w:docPartObj>
          <w:docPartGallery w:val="Cover Pages"/>
          <w:docPartUnique/>
        </w:docPartObj>
      </w:sdtPr>
      <w:sdtEndPr>
        <w:rPr>
          <w:b/>
          <w:bCs/>
        </w:rPr>
      </w:sdtEndPr>
      <w:sdtContent>
        <w:p w14:paraId="725F50A3" w14:textId="028022BA" w:rsidR="00E72DA2" w:rsidRPr="003875D8" w:rsidRDefault="00E72DA2"/>
        <w:p w14:paraId="19708255" w14:textId="6625CF01" w:rsidR="00E72DA2" w:rsidRPr="003875D8" w:rsidRDefault="00E72DA2">
          <w:pPr>
            <w:rPr>
              <w:b/>
              <w:bCs/>
            </w:rPr>
          </w:pPr>
          <w:r w:rsidRPr="003875D8">
            <w:rPr>
              <w:noProof/>
            </w:rPr>
            <mc:AlternateContent>
              <mc:Choice Requires="wpg">
                <w:drawing>
                  <wp:anchor distT="0" distB="0" distL="114300" distR="114300" simplePos="0" relativeHeight="251659264" behindDoc="1" locked="0" layoutInCell="1" allowOverlap="1" wp14:anchorId="60C9439E" wp14:editId="2433E4C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3B029C1B" w14:textId="42D4BF0C" w:rsidR="00E72DA2" w:rsidRDefault="00E72DA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204BC">
                                        <w:rPr>
                                          <w:color w:val="FFFFFF" w:themeColor="background1"/>
                                          <w:sz w:val="72"/>
                                          <w:szCs w:val="72"/>
                                        </w:rPr>
                                        <w:t>BIM THEORY</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0C9439E"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3B029C1B" w14:textId="42D4BF0C" w:rsidR="00E72DA2" w:rsidRDefault="00E72DA2">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204BC">
                                  <w:rPr>
                                    <w:color w:val="FFFFFF" w:themeColor="background1"/>
                                    <w:sz w:val="72"/>
                                    <w:szCs w:val="72"/>
                                  </w:rPr>
                                  <w:t>BIM THEORY</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Pr="003875D8">
            <w:rPr>
              <w:noProof/>
            </w:rPr>
            <mc:AlternateContent>
              <mc:Choice Requires="wps">
                <w:drawing>
                  <wp:anchor distT="0" distB="0" distL="114300" distR="114300" simplePos="0" relativeHeight="251662336" behindDoc="0" locked="0" layoutInCell="1" allowOverlap="1" wp14:anchorId="75DBB094" wp14:editId="08121043">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3CEAEF" w14:textId="1F1652C2" w:rsidR="00E72DA2" w:rsidRDefault="00E72DA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F330C">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BF330C">
                                      <w:rPr>
                                        <w:color w:val="7F7F7F" w:themeColor="text1" w:themeTint="80"/>
                                        <w:sz w:val="18"/>
                                        <w:szCs w:val="18"/>
                                      </w:rPr>
                                      <w:t>2400132</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75DBB09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A3CEAEF" w14:textId="1F1652C2" w:rsidR="00E72DA2" w:rsidRDefault="00E72DA2">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BF330C">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Content>
                              <w:r w:rsidR="00BF330C">
                                <w:rPr>
                                  <w:color w:val="7F7F7F" w:themeColor="text1" w:themeTint="80"/>
                                  <w:sz w:val="18"/>
                                  <w:szCs w:val="18"/>
                                </w:rPr>
                                <w:t>2400132</w:t>
                              </w:r>
                            </w:sdtContent>
                          </w:sdt>
                        </w:p>
                      </w:txbxContent>
                    </v:textbox>
                    <w10:wrap type="square" anchorx="page" anchory="margin"/>
                  </v:shape>
                </w:pict>
              </mc:Fallback>
            </mc:AlternateContent>
          </w:r>
          <w:r w:rsidRPr="003875D8">
            <w:rPr>
              <w:noProof/>
            </w:rPr>
            <mc:AlternateContent>
              <mc:Choice Requires="wps">
                <w:drawing>
                  <wp:anchor distT="0" distB="0" distL="114300" distR="114300" simplePos="0" relativeHeight="251661312" behindDoc="0" locked="0" layoutInCell="1" allowOverlap="1" wp14:anchorId="38067C6F" wp14:editId="6BE07A99">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9DA3324" w14:textId="7598917B" w:rsidR="00E72DA2" w:rsidRDefault="00A204BC">
                                    <w:pPr>
                                      <w:pStyle w:val="NoSpacing"/>
                                      <w:spacing w:before="40" w:after="40"/>
                                      <w:rPr>
                                        <w:caps/>
                                        <w:color w:val="156082" w:themeColor="accent1"/>
                                        <w:sz w:val="28"/>
                                        <w:szCs w:val="28"/>
                                      </w:rPr>
                                    </w:pPr>
                                    <w:r>
                                      <w:rPr>
                                        <w:caps/>
                                        <w:color w:val="156082" w:themeColor="accent1"/>
                                        <w:sz w:val="28"/>
                                        <w:szCs w:val="28"/>
                                      </w:rPr>
                                      <w:t>aSSES</w:t>
                                    </w:r>
                                    <w:r w:rsidR="00BF330C">
                                      <w:rPr>
                                        <w:caps/>
                                        <w:color w:val="156082" w:themeColor="accent1"/>
                                        <w:sz w:val="28"/>
                                        <w:szCs w:val="28"/>
                                      </w:rPr>
                                      <w:t>MENT 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2E8D14F" w14:textId="0BFD5777" w:rsidR="00E72DA2" w:rsidRDefault="00E72DA2">
                                    <w:pPr>
                                      <w:pStyle w:val="NoSpacing"/>
                                      <w:spacing w:before="40" w:after="40"/>
                                      <w:rPr>
                                        <w:caps/>
                                        <w:color w:val="A02B93" w:themeColor="accent5"/>
                                        <w:sz w:val="24"/>
                                        <w:szCs w:val="24"/>
                                      </w:rPr>
                                    </w:pPr>
                                    <w:r>
                                      <w:rPr>
                                        <w:caps/>
                                        <w:color w:val="A02B93" w:themeColor="accent5"/>
                                        <w:sz w:val="24"/>
                                        <w:szCs w:val="24"/>
                                      </w:rPr>
                                      <w:t>Jac Cullen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8067C6F"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9DA3324" w14:textId="7598917B" w:rsidR="00E72DA2" w:rsidRDefault="00A204BC">
                              <w:pPr>
                                <w:pStyle w:val="NoSpacing"/>
                                <w:spacing w:before="40" w:after="40"/>
                                <w:rPr>
                                  <w:caps/>
                                  <w:color w:val="156082" w:themeColor="accent1"/>
                                  <w:sz w:val="28"/>
                                  <w:szCs w:val="28"/>
                                </w:rPr>
                              </w:pPr>
                              <w:r>
                                <w:rPr>
                                  <w:caps/>
                                  <w:color w:val="156082" w:themeColor="accent1"/>
                                  <w:sz w:val="28"/>
                                  <w:szCs w:val="28"/>
                                </w:rPr>
                                <w:t>aSSES</w:t>
                              </w:r>
                              <w:r w:rsidR="00BF330C">
                                <w:rPr>
                                  <w:caps/>
                                  <w:color w:val="156082" w:themeColor="accent1"/>
                                  <w:sz w:val="28"/>
                                  <w:szCs w:val="28"/>
                                </w:rPr>
                                <w:t>MENT 1</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22E8D14F" w14:textId="0BFD5777" w:rsidR="00E72DA2" w:rsidRDefault="00E72DA2">
                              <w:pPr>
                                <w:pStyle w:val="NoSpacing"/>
                                <w:spacing w:before="40" w:after="40"/>
                                <w:rPr>
                                  <w:caps/>
                                  <w:color w:val="A02B93" w:themeColor="accent5"/>
                                  <w:sz w:val="24"/>
                                  <w:szCs w:val="24"/>
                                </w:rPr>
                              </w:pPr>
                              <w:r>
                                <w:rPr>
                                  <w:caps/>
                                  <w:color w:val="A02B93" w:themeColor="accent5"/>
                                  <w:sz w:val="24"/>
                                  <w:szCs w:val="24"/>
                                </w:rPr>
                                <w:t>Jac Cullen</w:t>
                              </w:r>
                            </w:p>
                          </w:sdtContent>
                        </w:sdt>
                      </w:txbxContent>
                    </v:textbox>
                    <w10:wrap type="square" anchorx="page" anchory="page"/>
                  </v:shape>
                </w:pict>
              </mc:Fallback>
            </mc:AlternateContent>
          </w:r>
          <w:r w:rsidRPr="003875D8">
            <w:rPr>
              <w:noProof/>
            </w:rPr>
            <mc:AlternateContent>
              <mc:Choice Requires="wps">
                <w:drawing>
                  <wp:anchor distT="0" distB="0" distL="114300" distR="114300" simplePos="0" relativeHeight="251660288" behindDoc="0" locked="0" layoutInCell="1" allowOverlap="1" wp14:anchorId="1DCC3C57" wp14:editId="3F3399B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3DA50C4" w14:textId="3CD4BAE5" w:rsidR="00E72DA2" w:rsidRDefault="00B428B0">
                                    <w:pPr>
                                      <w:pStyle w:val="NoSpacing"/>
                                      <w:jc w:val="right"/>
                                      <w:rPr>
                                        <w:color w:val="FFFFFF" w:themeColor="background1"/>
                                        <w:sz w:val="24"/>
                                        <w:szCs w:val="24"/>
                                      </w:rPr>
                                    </w:pPr>
                                    <w:r>
                                      <w:rPr>
                                        <w:color w:val="FFFFFF" w:themeColor="background1"/>
                                        <w:sz w:val="24"/>
                                        <w:szCs w:val="24"/>
                                      </w:rPr>
                                      <w:t>2025</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DCC3C57"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" fillcolor="#156082 [3204]" stroked="f" strokeweight="1.5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5-01-01T00:00:00Z">
                              <w:dateFormat w:val="yyyy"/>
                              <w:lid w:val="en-US"/>
                              <w:storeMappedDataAs w:val="dateTime"/>
                              <w:calendar w:val="gregorian"/>
                            </w:date>
                          </w:sdtPr>
                          <w:sdtContent>
                            <w:p w14:paraId="53DA50C4" w14:textId="3CD4BAE5" w:rsidR="00E72DA2" w:rsidRDefault="00B428B0">
                              <w:pPr>
                                <w:pStyle w:val="NoSpacing"/>
                                <w:jc w:val="right"/>
                                <w:rPr>
                                  <w:color w:val="FFFFFF" w:themeColor="background1"/>
                                  <w:sz w:val="24"/>
                                  <w:szCs w:val="24"/>
                                </w:rPr>
                              </w:pPr>
                              <w:r>
                                <w:rPr>
                                  <w:color w:val="FFFFFF" w:themeColor="background1"/>
                                  <w:sz w:val="24"/>
                                  <w:szCs w:val="24"/>
                                </w:rPr>
                                <w:t>2025</w:t>
                              </w:r>
                            </w:p>
                          </w:sdtContent>
                        </w:sdt>
                      </w:txbxContent>
                    </v:textbox>
                    <w10:wrap anchorx="margin" anchory="page"/>
                  </v:rect>
                </w:pict>
              </mc:Fallback>
            </mc:AlternateContent>
          </w:r>
          <w:r w:rsidRPr="003875D8">
            <w:rPr>
              <w:b/>
              <w:bCs/>
            </w:rPr>
            <w:br w:type="page"/>
          </w:r>
        </w:p>
      </w:sdtContent>
    </w:sdt>
    <w:sdt>
      <w:sdtPr>
        <w:rPr>
          <w:rFonts w:asciiTheme="minorHAnsi" w:hAnsiTheme="minorHAnsi"/>
        </w:rPr>
        <w:id w:val="880295835"/>
        <w:docPartObj>
          <w:docPartGallery w:val="Table of Contents"/>
          <w:docPartUnique/>
        </w:docPartObj>
      </w:sdtPr>
      <w:sdtEndPr>
        <w:rPr>
          <w:rFonts w:eastAsiaTheme="minorHAnsi" w:cstheme="minorBidi"/>
          <w:b/>
          <w:bCs/>
          <w:noProof/>
          <w:color w:val="auto"/>
          <w:kern w:val="2"/>
          <w:sz w:val="24"/>
          <w:szCs w:val="24"/>
          <w:lang w:val="en-GB"/>
          <w14:ligatures w14:val="standardContextual"/>
        </w:rPr>
      </w:sdtEndPr>
      <w:sdtContent>
        <w:p w14:paraId="5A962113" w14:textId="2F563BB0" w:rsidR="00B13A8B" w:rsidRPr="003875D8" w:rsidRDefault="00B13A8B">
          <w:pPr>
            <w:pStyle w:val="TOCHeading"/>
            <w:rPr>
              <w:rFonts w:asciiTheme="minorHAnsi" w:hAnsiTheme="minorHAnsi"/>
            </w:rPr>
          </w:pPr>
          <w:r w:rsidRPr="003875D8">
            <w:rPr>
              <w:rFonts w:asciiTheme="minorHAnsi" w:hAnsiTheme="minorHAnsi"/>
            </w:rPr>
            <w:t>Contents</w:t>
          </w:r>
        </w:p>
        <w:p w14:paraId="115E8328" w14:textId="06F0E290" w:rsidR="00B13A8B" w:rsidRPr="003875D8" w:rsidRDefault="00B13A8B">
          <w:pPr>
            <w:pStyle w:val="TOC1"/>
            <w:tabs>
              <w:tab w:val="left" w:pos="480"/>
              <w:tab w:val="right" w:leader="dot" w:pos="9016"/>
            </w:tabs>
            <w:rPr>
              <w:noProof/>
            </w:rPr>
          </w:pPr>
          <w:r w:rsidRPr="003875D8">
            <w:fldChar w:fldCharType="begin"/>
          </w:r>
          <w:r w:rsidRPr="003875D8">
            <w:instrText xml:space="preserve"> TOC \o "1-3" \h \z \u </w:instrText>
          </w:r>
          <w:r w:rsidRPr="003875D8">
            <w:fldChar w:fldCharType="separate"/>
          </w:r>
          <w:hyperlink w:anchor="_Toc216470821" w:history="1">
            <w:r w:rsidRPr="003875D8">
              <w:rPr>
                <w:rStyle w:val="Hyperlink"/>
                <w:noProof/>
              </w:rPr>
              <w:t>1.</w:t>
            </w:r>
            <w:r w:rsidRPr="003875D8">
              <w:rPr>
                <w:noProof/>
              </w:rPr>
              <w:tab/>
            </w:r>
            <w:r w:rsidRPr="003875D8">
              <w:rPr>
                <w:rStyle w:val="Hyperlink"/>
                <w:noProof/>
              </w:rPr>
              <w:t>Introduction</w:t>
            </w:r>
            <w:r w:rsidRPr="003875D8">
              <w:rPr>
                <w:noProof/>
                <w:webHidden/>
              </w:rPr>
              <w:tab/>
            </w:r>
            <w:r w:rsidRPr="003875D8">
              <w:rPr>
                <w:noProof/>
                <w:webHidden/>
              </w:rPr>
              <w:fldChar w:fldCharType="begin"/>
            </w:r>
            <w:r w:rsidRPr="003875D8">
              <w:rPr>
                <w:noProof/>
                <w:webHidden/>
              </w:rPr>
              <w:instrText xml:space="preserve"> PAGEREF _Toc216470821 \h </w:instrText>
            </w:r>
            <w:r w:rsidRPr="003875D8">
              <w:rPr>
                <w:noProof/>
                <w:webHidden/>
              </w:rPr>
            </w:r>
            <w:r w:rsidRPr="003875D8">
              <w:rPr>
                <w:noProof/>
                <w:webHidden/>
              </w:rPr>
              <w:fldChar w:fldCharType="separate"/>
            </w:r>
            <w:r w:rsidRPr="003875D8">
              <w:rPr>
                <w:noProof/>
                <w:webHidden/>
              </w:rPr>
              <w:t>3</w:t>
            </w:r>
            <w:r w:rsidRPr="003875D8">
              <w:rPr>
                <w:noProof/>
                <w:webHidden/>
              </w:rPr>
              <w:fldChar w:fldCharType="end"/>
            </w:r>
          </w:hyperlink>
        </w:p>
        <w:p w14:paraId="71DA54D8" w14:textId="750A7537" w:rsidR="00B13A8B" w:rsidRPr="003875D8" w:rsidRDefault="00B13A8B">
          <w:pPr>
            <w:pStyle w:val="TOC1"/>
            <w:tabs>
              <w:tab w:val="right" w:leader="dot" w:pos="9016"/>
            </w:tabs>
            <w:rPr>
              <w:noProof/>
            </w:rPr>
          </w:pPr>
          <w:hyperlink w:anchor="_Toc216470822" w:history="1">
            <w:r w:rsidRPr="003875D8">
              <w:rPr>
                <w:rStyle w:val="Hyperlink"/>
                <w:noProof/>
              </w:rPr>
              <w:t>2. JCC and the project context</w:t>
            </w:r>
            <w:r w:rsidRPr="003875D8">
              <w:rPr>
                <w:noProof/>
                <w:webHidden/>
              </w:rPr>
              <w:tab/>
            </w:r>
            <w:r w:rsidRPr="003875D8">
              <w:rPr>
                <w:noProof/>
                <w:webHidden/>
              </w:rPr>
              <w:fldChar w:fldCharType="begin"/>
            </w:r>
            <w:r w:rsidRPr="003875D8">
              <w:rPr>
                <w:noProof/>
                <w:webHidden/>
              </w:rPr>
              <w:instrText xml:space="preserve"> PAGEREF _Toc216470822 \h </w:instrText>
            </w:r>
            <w:r w:rsidRPr="003875D8">
              <w:rPr>
                <w:noProof/>
                <w:webHidden/>
              </w:rPr>
            </w:r>
            <w:r w:rsidRPr="003875D8">
              <w:rPr>
                <w:noProof/>
                <w:webHidden/>
              </w:rPr>
              <w:fldChar w:fldCharType="separate"/>
            </w:r>
            <w:r w:rsidRPr="003875D8">
              <w:rPr>
                <w:noProof/>
                <w:webHidden/>
              </w:rPr>
              <w:t>3</w:t>
            </w:r>
            <w:r w:rsidRPr="003875D8">
              <w:rPr>
                <w:noProof/>
                <w:webHidden/>
              </w:rPr>
              <w:fldChar w:fldCharType="end"/>
            </w:r>
          </w:hyperlink>
        </w:p>
        <w:p w14:paraId="5FF5CEF7" w14:textId="015422BA" w:rsidR="00B13A8B" w:rsidRPr="003875D8" w:rsidRDefault="00B13A8B">
          <w:pPr>
            <w:pStyle w:val="TOC1"/>
            <w:tabs>
              <w:tab w:val="right" w:leader="dot" w:pos="9016"/>
            </w:tabs>
            <w:rPr>
              <w:noProof/>
            </w:rPr>
          </w:pPr>
          <w:hyperlink w:anchor="_Toc216470823" w:history="1">
            <w:r w:rsidRPr="003875D8">
              <w:rPr>
                <w:rStyle w:val="Hyperlink"/>
                <w:noProof/>
              </w:rPr>
              <w:t>3. BIM Maturity and UK BIM Framework Alignment</w:t>
            </w:r>
            <w:r w:rsidRPr="003875D8">
              <w:rPr>
                <w:noProof/>
                <w:webHidden/>
              </w:rPr>
              <w:tab/>
            </w:r>
            <w:r w:rsidRPr="003875D8">
              <w:rPr>
                <w:noProof/>
                <w:webHidden/>
              </w:rPr>
              <w:fldChar w:fldCharType="begin"/>
            </w:r>
            <w:r w:rsidRPr="003875D8">
              <w:rPr>
                <w:noProof/>
                <w:webHidden/>
              </w:rPr>
              <w:instrText xml:space="preserve"> PAGEREF _Toc216470823 \h </w:instrText>
            </w:r>
            <w:r w:rsidRPr="003875D8">
              <w:rPr>
                <w:noProof/>
                <w:webHidden/>
              </w:rPr>
            </w:r>
            <w:r w:rsidRPr="003875D8">
              <w:rPr>
                <w:noProof/>
                <w:webHidden/>
              </w:rPr>
              <w:fldChar w:fldCharType="separate"/>
            </w:r>
            <w:r w:rsidRPr="003875D8">
              <w:rPr>
                <w:noProof/>
                <w:webHidden/>
              </w:rPr>
              <w:t>3</w:t>
            </w:r>
            <w:r w:rsidRPr="003875D8">
              <w:rPr>
                <w:noProof/>
                <w:webHidden/>
              </w:rPr>
              <w:fldChar w:fldCharType="end"/>
            </w:r>
          </w:hyperlink>
        </w:p>
        <w:p w14:paraId="7411B42B" w14:textId="01AA7ADC" w:rsidR="00B13A8B" w:rsidRPr="003875D8" w:rsidRDefault="00B13A8B">
          <w:pPr>
            <w:pStyle w:val="TOC2"/>
            <w:tabs>
              <w:tab w:val="right" w:leader="dot" w:pos="9016"/>
            </w:tabs>
            <w:rPr>
              <w:noProof/>
            </w:rPr>
          </w:pPr>
          <w:hyperlink w:anchor="_Toc216470824" w:history="1">
            <w:r w:rsidRPr="003875D8">
              <w:rPr>
                <w:rStyle w:val="Hyperlink"/>
                <w:noProof/>
              </w:rPr>
              <w:t>3.1 Understanding BIM Maturity</w:t>
            </w:r>
            <w:r w:rsidRPr="003875D8">
              <w:rPr>
                <w:noProof/>
                <w:webHidden/>
              </w:rPr>
              <w:tab/>
            </w:r>
            <w:r w:rsidRPr="003875D8">
              <w:rPr>
                <w:noProof/>
                <w:webHidden/>
              </w:rPr>
              <w:fldChar w:fldCharType="begin"/>
            </w:r>
            <w:r w:rsidRPr="003875D8">
              <w:rPr>
                <w:noProof/>
                <w:webHidden/>
              </w:rPr>
              <w:instrText xml:space="preserve"> PAGEREF _Toc216470824 \h </w:instrText>
            </w:r>
            <w:r w:rsidRPr="003875D8">
              <w:rPr>
                <w:noProof/>
                <w:webHidden/>
              </w:rPr>
            </w:r>
            <w:r w:rsidRPr="003875D8">
              <w:rPr>
                <w:noProof/>
                <w:webHidden/>
              </w:rPr>
              <w:fldChar w:fldCharType="separate"/>
            </w:r>
            <w:r w:rsidRPr="003875D8">
              <w:rPr>
                <w:noProof/>
                <w:webHidden/>
              </w:rPr>
              <w:t>3</w:t>
            </w:r>
            <w:r w:rsidRPr="003875D8">
              <w:rPr>
                <w:noProof/>
                <w:webHidden/>
              </w:rPr>
              <w:fldChar w:fldCharType="end"/>
            </w:r>
          </w:hyperlink>
        </w:p>
        <w:p w14:paraId="6639B8AD" w14:textId="7341B0D1" w:rsidR="00B13A8B" w:rsidRPr="003875D8" w:rsidRDefault="00B13A8B">
          <w:pPr>
            <w:pStyle w:val="TOC2"/>
            <w:tabs>
              <w:tab w:val="right" w:leader="dot" w:pos="9016"/>
            </w:tabs>
            <w:rPr>
              <w:noProof/>
            </w:rPr>
          </w:pPr>
          <w:hyperlink w:anchor="_Toc216470825" w:history="1">
            <w:r w:rsidRPr="003875D8">
              <w:rPr>
                <w:rStyle w:val="Hyperlink"/>
                <w:noProof/>
              </w:rPr>
              <w:t>3.2 Key Standards and Frameworks Adopted</w:t>
            </w:r>
            <w:r w:rsidRPr="003875D8">
              <w:rPr>
                <w:noProof/>
                <w:webHidden/>
              </w:rPr>
              <w:tab/>
            </w:r>
            <w:r w:rsidRPr="003875D8">
              <w:rPr>
                <w:noProof/>
                <w:webHidden/>
              </w:rPr>
              <w:fldChar w:fldCharType="begin"/>
            </w:r>
            <w:r w:rsidRPr="003875D8">
              <w:rPr>
                <w:noProof/>
                <w:webHidden/>
              </w:rPr>
              <w:instrText xml:space="preserve"> PAGEREF _Toc216470825 \h </w:instrText>
            </w:r>
            <w:r w:rsidRPr="003875D8">
              <w:rPr>
                <w:noProof/>
                <w:webHidden/>
              </w:rPr>
            </w:r>
            <w:r w:rsidRPr="003875D8">
              <w:rPr>
                <w:noProof/>
                <w:webHidden/>
              </w:rPr>
              <w:fldChar w:fldCharType="separate"/>
            </w:r>
            <w:r w:rsidRPr="003875D8">
              <w:rPr>
                <w:noProof/>
                <w:webHidden/>
              </w:rPr>
              <w:t>3</w:t>
            </w:r>
            <w:r w:rsidRPr="003875D8">
              <w:rPr>
                <w:noProof/>
                <w:webHidden/>
              </w:rPr>
              <w:fldChar w:fldCharType="end"/>
            </w:r>
          </w:hyperlink>
        </w:p>
        <w:p w14:paraId="4F6EA3C8" w14:textId="59F6078D" w:rsidR="00B13A8B" w:rsidRPr="003875D8" w:rsidRDefault="00B13A8B">
          <w:pPr>
            <w:pStyle w:val="TOC1"/>
            <w:tabs>
              <w:tab w:val="right" w:leader="dot" w:pos="9016"/>
            </w:tabs>
            <w:rPr>
              <w:noProof/>
            </w:rPr>
          </w:pPr>
          <w:hyperlink w:anchor="_Toc216470826" w:history="1">
            <w:r w:rsidRPr="003875D8">
              <w:rPr>
                <w:rStyle w:val="Hyperlink"/>
                <w:noProof/>
              </w:rPr>
              <w:t>4. Information Requirements and Project Governance</w:t>
            </w:r>
            <w:r w:rsidRPr="003875D8">
              <w:rPr>
                <w:noProof/>
                <w:webHidden/>
              </w:rPr>
              <w:tab/>
            </w:r>
            <w:r w:rsidRPr="003875D8">
              <w:rPr>
                <w:noProof/>
                <w:webHidden/>
              </w:rPr>
              <w:fldChar w:fldCharType="begin"/>
            </w:r>
            <w:r w:rsidRPr="003875D8">
              <w:rPr>
                <w:noProof/>
                <w:webHidden/>
              </w:rPr>
              <w:instrText xml:space="preserve"> PAGEREF _Toc216470826 \h </w:instrText>
            </w:r>
            <w:r w:rsidRPr="003875D8">
              <w:rPr>
                <w:noProof/>
                <w:webHidden/>
              </w:rPr>
            </w:r>
            <w:r w:rsidRPr="003875D8">
              <w:rPr>
                <w:noProof/>
                <w:webHidden/>
              </w:rPr>
              <w:fldChar w:fldCharType="separate"/>
            </w:r>
            <w:r w:rsidRPr="003875D8">
              <w:rPr>
                <w:noProof/>
                <w:webHidden/>
              </w:rPr>
              <w:t>4</w:t>
            </w:r>
            <w:r w:rsidRPr="003875D8">
              <w:rPr>
                <w:noProof/>
                <w:webHidden/>
              </w:rPr>
              <w:fldChar w:fldCharType="end"/>
            </w:r>
          </w:hyperlink>
        </w:p>
        <w:p w14:paraId="628E0ED0" w14:textId="01C3312F" w:rsidR="00B13A8B" w:rsidRPr="003875D8" w:rsidRDefault="00B13A8B">
          <w:pPr>
            <w:pStyle w:val="TOC2"/>
            <w:tabs>
              <w:tab w:val="right" w:leader="dot" w:pos="9016"/>
            </w:tabs>
            <w:rPr>
              <w:noProof/>
            </w:rPr>
          </w:pPr>
          <w:hyperlink w:anchor="_Toc216470827" w:history="1">
            <w:r w:rsidRPr="003875D8">
              <w:rPr>
                <w:rStyle w:val="Hyperlink"/>
                <w:noProof/>
              </w:rPr>
              <w:t>4.1 Establishing Exchange Information Requirements (EIR)</w:t>
            </w:r>
            <w:r w:rsidRPr="003875D8">
              <w:rPr>
                <w:noProof/>
                <w:webHidden/>
              </w:rPr>
              <w:tab/>
            </w:r>
            <w:r w:rsidRPr="003875D8">
              <w:rPr>
                <w:noProof/>
                <w:webHidden/>
              </w:rPr>
              <w:fldChar w:fldCharType="begin"/>
            </w:r>
            <w:r w:rsidRPr="003875D8">
              <w:rPr>
                <w:noProof/>
                <w:webHidden/>
              </w:rPr>
              <w:instrText xml:space="preserve"> PAGEREF _Toc216470827 \h </w:instrText>
            </w:r>
            <w:r w:rsidRPr="003875D8">
              <w:rPr>
                <w:noProof/>
                <w:webHidden/>
              </w:rPr>
            </w:r>
            <w:r w:rsidRPr="003875D8">
              <w:rPr>
                <w:noProof/>
                <w:webHidden/>
              </w:rPr>
              <w:fldChar w:fldCharType="separate"/>
            </w:r>
            <w:r w:rsidRPr="003875D8">
              <w:rPr>
                <w:noProof/>
                <w:webHidden/>
              </w:rPr>
              <w:t>4</w:t>
            </w:r>
            <w:r w:rsidRPr="003875D8">
              <w:rPr>
                <w:noProof/>
                <w:webHidden/>
              </w:rPr>
              <w:fldChar w:fldCharType="end"/>
            </w:r>
          </w:hyperlink>
        </w:p>
        <w:p w14:paraId="7EDB359F" w14:textId="6CA589BF" w:rsidR="00B13A8B" w:rsidRPr="003875D8" w:rsidRDefault="00B13A8B">
          <w:pPr>
            <w:pStyle w:val="TOC2"/>
            <w:tabs>
              <w:tab w:val="right" w:leader="dot" w:pos="9016"/>
            </w:tabs>
            <w:rPr>
              <w:noProof/>
            </w:rPr>
          </w:pPr>
          <w:hyperlink w:anchor="_Toc216470828" w:history="1">
            <w:r w:rsidRPr="003875D8">
              <w:rPr>
                <w:rStyle w:val="Hyperlink"/>
                <w:noProof/>
              </w:rPr>
              <w:t>4.2 Governance Structure</w:t>
            </w:r>
            <w:r w:rsidRPr="003875D8">
              <w:rPr>
                <w:noProof/>
                <w:webHidden/>
              </w:rPr>
              <w:tab/>
            </w:r>
            <w:r w:rsidRPr="003875D8">
              <w:rPr>
                <w:noProof/>
                <w:webHidden/>
              </w:rPr>
              <w:fldChar w:fldCharType="begin"/>
            </w:r>
            <w:r w:rsidRPr="003875D8">
              <w:rPr>
                <w:noProof/>
                <w:webHidden/>
              </w:rPr>
              <w:instrText xml:space="preserve"> PAGEREF _Toc216470828 \h </w:instrText>
            </w:r>
            <w:r w:rsidRPr="003875D8">
              <w:rPr>
                <w:noProof/>
                <w:webHidden/>
              </w:rPr>
            </w:r>
            <w:r w:rsidRPr="003875D8">
              <w:rPr>
                <w:noProof/>
                <w:webHidden/>
              </w:rPr>
              <w:fldChar w:fldCharType="separate"/>
            </w:r>
            <w:r w:rsidRPr="003875D8">
              <w:rPr>
                <w:noProof/>
                <w:webHidden/>
              </w:rPr>
              <w:t>4</w:t>
            </w:r>
            <w:r w:rsidRPr="003875D8">
              <w:rPr>
                <w:noProof/>
                <w:webHidden/>
              </w:rPr>
              <w:fldChar w:fldCharType="end"/>
            </w:r>
          </w:hyperlink>
        </w:p>
        <w:p w14:paraId="3AA522D4" w14:textId="60F15280" w:rsidR="00B13A8B" w:rsidRPr="003875D8" w:rsidRDefault="00B13A8B">
          <w:pPr>
            <w:pStyle w:val="TOC1"/>
            <w:tabs>
              <w:tab w:val="right" w:leader="dot" w:pos="9016"/>
            </w:tabs>
            <w:rPr>
              <w:noProof/>
            </w:rPr>
          </w:pPr>
          <w:hyperlink w:anchor="_Toc216470829" w:history="1">
            <w:r w:rsidRPr="003875D8">
              <w:rPr>
                <w:rStyle w:val="Hyperlink"/>
                <w:noProof/>
              </w:rPr>
              <w:t>5. Level of Information Needed (LOIN)</w:t>
            </w:r>
            <w:r w:rsidRPr="003875D8">
              <w:rPr>
                <w:noProof/>
                <w:webHidden/>
              </w:rPr>
              <w:tab/>
            </w:r>
            <w:r w:rsidRPr="003875D8">
              <w:rPr>
                <w:noProof/>
                <w:webHidden/>
              </w:rPr>
              <w:fldChar w:fldCharType="begin"/>
            </w:r>
            <w:r w:rsidRPr="003875D8">
              <w:rPr>
                <w:noProof/>
                <w:webHidden/>
              </w:rPr>
              <w:instrText xml:space="preserve"> PAGEREF _Toc216470829 \h </w:instrText>
            </w:r>
            <w:r w:rsidRPr="003875D8">
              <w:rPr>
                <w:noProof/>
                <w:webHidden/>
              </w:rPr>
            </w:r>
            <w:r w:rsidRPr="003875D8">
              <w:rPr>
                <w:noProof/>
                <w:webHidden/>
              </w:rPr>
              <w:fldChar w:fldCharType="separate"/>
            </w:r>
            <w:r w:rsidRPr="003875D8">
              <w:rPr>
                <w:noProof/>
                <w:webHidden/>
              </w:rPr>
              <w:t>4</w:t>
            </w:r>
            <w:r w:rsidRPr="003875D8">
              <w:rPr>
                <w:noProof/>
                <w:webHidden/>
              </w:rPr>
              <w:fldChar w:fldCharType="end"/>
            </w:r>
          </w:hyperlink>
        </w:p>
        <w:p w14:paraId="6C35E17A" w14:textId="2C3DC1C9" w:rsidR="00B13A8B" w:rsidRPr="003875D8" w:rsidRDefault="00B13A8B">
          <w:pPr>
            <w:pStyle w:val="TOC2"/>
            <w:tabs>
              <w:tab w:val="right" w:leader="dot" w:pos="9016"/>
            </w:tabs>
            <w:rPr>
              <w:noProof/>
            </w:rPr>
          </w:pPr>
          <w:hyperlink w:anchor="_Toc216470830" w:history="1">
            <w:r w:rsidRPr="003875D8">
              <w:rPr>
                <w:rStyle w:val="Hyperlink"/>
                <w:noProof/>
              </w:rPr>
              <w:t>5.1 Importance of LOIN</w:t>
            </w:r>
            <w:r w:rsidRPr="003875D8">
              <w:rPr>
                <w:noProof/>
                <w:webHidden/>
              </w:rPr>
              <w:tab/>
            </w:r>
            <w:r w:rsidRPr="003875D8">
              <w:rPr>
                <w:noProof/>
                <w:webHidden/>
              </w:rPr>
              <w:fldChar w:fldCharType="begin"/>
            </w:r>
            <w:r w:rsidRPr="003875D8">
              <w:rPr>
                <w:noProof/>
                <w:webHidden/>
              </w:rPr>
              <w:instrText xml:space="preserve"> PAGEREF _Toc216470830 \h </w:instrText>
            </w:r>
            <w:r w:rsidRPr="003875D8">
              <w:rPr>
                <w:noProof/>
                <w:webHidden/>
              </w:rPr>
            </w:r>
            <w:r w:rsidRPr="003875D8">
              <w:rPr>
                <w:noProof/>
                <w:webHidden/>
              </w:rPr>
              <w:fldChar w:fldCharType="separate"/>
            </w:r>
            <w:r w:rsidRPr="003875D8">
              <w:rPr>
                <w:noProof/>
                <w:webHidden/>
              </w:rPr>
              <w:t>4</w:t>
            </w:r>
            <w:r w:rsidRPr="003875D8">
              <w:rPr>
                <w:noProof/>
                <w:webHidden/>
              </w:rPr>
              <w:fldChar w:fldCharType="end"/>
            </w:r>
          </w:hyperlink>
        </w:p>
        <w:p w14:paraId="6A17E394" w14:textId="2E14C4C7" w:rsidR="00B13A8B" w:rsidRPr="003875D8" w:rsidRDefault="00B13A8B">
          <w:pPr>
            <w:pStyle w:val="TOC2"/>
            <w:tabs>
              <w:tab w:val="right" w:leader="dot" w:pos="9016"/>
            </w:tabs>
            <w:rPr>
              <w:noProof/>
            </w:rPr>
          </w:pPr>
          <w:hyperlink w:anchor="_Toc216470831" w:history="1">
            <w:r w:rsidRPr="003875D8">
              <w:rPr>
                <w:rStyle w:val="Hyperlink"/>
                <w:noProof/>
              </w:rPr>
              <w:t>5.2 Project – Specific LOIN Examples</w:t>
            </w:r>
            <w:r w:rsidRPr="003875D8">
              <w:rPr>
                <w:noProof/>
                <w:webHidden/>
              </w:rPr>
              <w:tab/>
            </w:r>
            <w:r w:rsidRPr="003875D8">
              <w:rPr>
                <w:noProof/>
                <w:webHidden/>
              </w:rPr>
              <w:fldChar w:fldCharType="begin"/>
            </w:r>
            <w:r w:rsidRPr="003875D8">
              <w:rPr>
                <w:noProof/>
                <w:webHidden/>
              </w:rPr>
              <w:instrText xml:space="preserve"> PAGEREF _Toc216470831 \h </w:instrText>
            </w:r>
            <w:r w:rsidRPr="003875D8">
              <w:rPr>
                <w:noProof/>
                <w:webHidden/>
              </w:rPr>
            </w:r>
            <w:r w:rsidRPr="003875D8">
              <w:rPr>
                <w:noProof/>
                <w:webHidden/>
              </w:rPr>
              <w:fldChar w:fldCharType="separate"/>
            </w:r>
            <w:r w:rsidRPr="003875D8">
              <w:rPr>
                <w:noProof/>
                <w:webHidden/>
              </w:rPr>
              <w:t>5</w:t>
            </w:r>
            <w:r w:rsidRPr="003875D8">
              <w:rPr>
                <w:noProof/>
                <w:webHidden/>
              </w:rPr>
              <w:fldChar w:fldCharType="end"/>
            </w:r>
          </w:hyperlink>
        </w:p>
        <w:p w14:paraId="31829216" w14:textId="093FA206" w:rsidR="00B13A8B" w:rsidRPr="003875D8" w:rsidRDefault="00B13A8B">
          <w:pPr>
            <w:pStyle w:val="TOC1"/>
            <w:tabs>
              <w:tab w:val="right" w:leader="dot" w:pos="9016"/>
            </w:tabs>
            <w:rPr>
              <w:noProof/>
            </w:rPr>
          </w:pPr>
          <w:hyperlink w:anchor="_Toc216470832" w:history="1">
            <w:r w:rsidRPr="003875D8">
              <w:rPr>
                <w:rStyle w:val="Hyperlink"/>
                <w:noProof/>
              </w:rPr>
              <w:t>6. Common Data Environment (CDE)</w:t>
            </w:r>
            <w:r w:rsidRPr="003875D8">
              <w:rPr>
                <w:noProof/>
                <w:webHidden/>
              </w:rPr>
              <w:tab/>
            </w:r>
            <w:r w:rsidRPr="003875D8">
              <w:rPr>
                <w:noProof/>
                <w:webHidden/>
              </w:rPr>
              <w:fldChar w:fldCharType="begin"/>
            </w:r>
            <w:r w:rsidRPr="003875D8">
              <w:rPr>
                <w:noProof/>
                <w:webHidden/>
              </w:rPr>
              <w:instrText xml:space="preserve"> PAGEREF _Toc216470832 \h </w:instrText>
            </w:r>
            <w:r w:rsidRPr="003875D8">
              <w:rPr>
                <w:noProof/>
                <w:webHidden/>
              </w:rPr>
            </w:r>
            <w:r w:rsidRPr="003875D8">
              <w:rPr>
                <w:noProof/>
                <w:webHidden/>
              </w:rPr>
              <w:fldChar w:fldCharType="separate"/>
            </w:r>
            <w:r w:rsidRPr="003875D8">
              <w:rPr>
                <w:noProof/>
                <w:webHidden/>
              </w:rPr>
              <w:t>5</w:t>
            </w:r>
            <w:r w:rsidRPr="003875D8">
              <w:rPr>
                <w:noProof/>
                <w:webHidden/>
              </w:rPr>
              <w:fldChar w:fldCharType="end"/>
            </w:r>
          </w:hyperlink>
        </w:p>
        <w:p w14:paraId="792B305A" w14:textId="12426457" w:rsidR="00B13A8B" w:rsidRPr="003875D8" w:rsidRDefault="00B13A8B">
          <w:pPr>
            <w:pStyle w:val="TOC2"/>
            <w:tabs>
              <w:tab w:val="right" w:leader="dot" w:pos="9016"/>
            </w:tabs>
            <w:rPr>
              <w:noProof/>
            </w:rPr>
          </w:pPr>
          <w:hyperlink w:anchor="_Toc216470833" w:history="1">
            <w:r w:rsidRPr="003875D8">
              <w:rPr>
                <w:rStyle w:val="Hyperlink"/>
                <w:noProof/>
              </w:rPr>
              <w:t>6.1 Role of CDE</w:t>
            </w:r>
            <w:r w:rsidRPr="003875D8">
              <w:rPr>
                <w:noProof/>
                <w:webHidden/>
              </w:rPr>
              <w:tab/>
            </w:r>
            <w:r w:rsidRPr="003875D8">
              <w:rPr>
                <w:noProof/>
                <w:webHidden/>
              </w:rPr>
              <w:fldChar w:fldCharType="begin"/>
            </w:r>
            <w:r w:rsidRPr="003875D8">
              <w:rPr>
                <w:noProof/>
                <w:webHidden/>
              </w:rPr>
              <w:instrText xml:space="preserve"> PAGEREF _Toc216470833 \h </w:instrText>
            </w:r>
            <w:r w:rsidRPr="003875D8">
              <w:rPr>
                <w:noProof/>
                <w:webHidden/>
              </w:rPr>
            </w:r>
            <w:r w:rsidRPr="003875D8">
              <w:rPr>
                <w:noProof/>
                <w:webHidden/>
              </w:rPr>
              <w:fldChar w:fldCharType="separate"/>
            </w:r>
            <w:r w:rsidRPr="003875D8">
              <w:rPr>
                <w:noProof/>
                <w:webHidden/>
              </w:rPr>
              <w:t>5</w:t>
            </w:r>
            <w:r w:rsidRPr="003875D8">
              <w:rPr>
                <w:noProof/>
                <w:webHidden/>
              </w:rPr>
              <w:fldChar w:fldCharType="end"/>
            </w:r>
          </w:hyperlink>
        </w:p>
        <w:p w14:paraId="08EAEF26" w14:textId="3CFE9232" w:rsidR="00B13A8B" w:rsidRPr="003875D8" w:rsidRDefault="00B13A8B">
          <w:pPr>
            <w:pStyle w:val="TOC2"/>
            <w:tabs>
              <w:tab w:val="right" w:leader="dot" w:pos="9016"/>
            </w:tabs>
            <w:rPr>
              <w:noProof/>
            </w:rPr>
          </w:pPr>
          <w:hyperlink w:anchor="_Toc216470834" w:history="1">
            <w:r w:rsidRPr="003875D8">
              <w:rPr>
                <w:rStyle w:val="Hyperlink"/>
                <w:noProof/>
              </w:rPr>
              <w:t>6.2 CDE Workflow</w:t>
            </w:r>
            <w:r w:rsidRPr="003875D8">
              <w:rPr>
                <w:noProof/>
                <w:webHidden/>
              </w:rPr>
              <w:tab/>
            </w:r>
            <w:r w:rsidRPr="003875D8">
              <w:rPr>
                <w:noProof/>
                <w:webHidden/>
              </w:rPr>
              <w:fldChar w:fldCharType="begin"/>
            </w:r>
            <w:r w:rsidRPr="003875D8">
              <w:rPr>
                <w:noProof/>
                <w:webHidden/>
              </w:rPr>
              <w:instrText xml:space="preserve"> PAGEREF _Toc216470834 \h </w:instrText>
            </w:r>
            <w:r w:rsidRPr="003875D8">
              <w:rPr>
                <w:noProof/>
                <w:webHidden/>
              </w:rPr>
            </w:r>
            <w:r w:rsidRPr="003875D8">
              <w:rPr>
                <w:noProof/>
                <w:webHidden/>
              </w:rPr>
              <w:fldChar w:fldCharType="separate"/>
            </w:r>
            <w:r w:rsidRPr="003875D8">
              <w:rPr>
                <w:noProof/>
                <w:webHidden/>
              </w:rPr>
              <w:t>6</w:t>
            </w:r>
            <w:r w:rsidRPr="003875D8">
              <w:rPr>
                <w:noProof/>
                <w:webHidden/>
              </w:rPr>
              <w:fldChar w:fldCharType="end"/>
            </w:r>
          </w:hyperlink>
        </w:p>
        <w:p w14:paraId="37E5416C" w14:textId="39E0D566" w:rsidR="00B13A8B" w:rsidRPr="003875D8" w:rsidRDefault="00B13A8B">
          <w:pPr>
            <w:pStyle w:val="TOC1"/>
            <w:tabs>
              <w:tab w:val="right" w:leader="dot" w:pos="9016"/>
            </w:tabs>
            <w:rPr>
              <w:noProof/>
            </w:rPr>
          </w:pPr>
          <w:hyperlink w:anchor="_Toc216470835" w:history="1">
            <w:r w:rsidRPr="003875D8">
              <w:rPr>
                <w:rStyle w:val="Hyperlink"/>
                <w:noProof/>
              </w:rPr>
              <w:t>7. Coordination and Collaboration</w:t>
            </w:r>
            <w:r w:rsidRPr="003875D8">
              <w:rPr>
                <w:noProof/>
                <w:webHidden/>
              </w:rPr>
              <w:tab/>
            </w:r>
            <w:r w:rsidRPr="003875D8">
              <w:rPr>
                <w:noProof/>
                <w:webHidden/>
              </w:rPr>
              <w:fldChar w:fldCharType="begin"/>
            </w:r>
            <w:r w:rsidRPr="003875D8">
              <w:rPr>
                <w:noProof/>
                <w:webHidden/>
              </w:rPr>
              <w:instrText xml:space="preserve"> PAGEREF _Toc216470835 \h </w:instrText>
            </w:r>
            <w:r w:rsidRPr="003875D8">
              <w:rPr>
                <w:noProof/>
                <w:webHidden/>
              </w:rPr>
            </w:r>
            <w:r w:rsidRPr="003875D8">
              <w:rPr>
                <w:noProof/>
                <w:webHidden/>
              </w:rPr>
              <w:fldChar w:fldCharType="separate"/>
            </w:r>
            <w:r w:rsidRPr="003875D8">
              <w:rPr>
                <w:noProof/>
                <w:webHidden/>
              </w:rPr>
              <w:t>6</w:t>
            </w:r>
            <w:r w:rsidRPr="003875D8">
              <w:rPr>
                <w:noProof/>
                <w:webHidden/>
              </w:rPr>
              <w:fldChar w:fldCharType="end"/>
            </w:r>
          </w:hyperlink>
        </w:p>
        <w:p w14:paraId="710BA40C" w14:textId="79F9C858" w:rsidR="00B13A8B" w:rsidRPr="003875D8" w:rsidRDefault="00B13A8B">
          <w:pPr>
            <w:pStyle w:val="TOC2"/>
            <w:tabs>
              <w:tab w:val="right" w:leader="dot" w:pos="9016"/>
            </w:tabs>
            <w:rPr>
              <w:noProof/>
            </w:rPr>
          </w:pPr>
          <w:hyperlink w:anchor="_Toc216470836" w:history="1">
            <w:r w:rsidRPr="003875D8">
              <w:rPr>
                <w:rStyle w:val="Hyperlink"/>
                <w:noProof/>
              </w:rPr>
              <w:t>7.1 Digital Coordination Processes</w:t>
            </w:r>
            <w:r w:rsidRPr="003875D8">
              <w:rPr>
                <w:noProof/>
                <w:webHidden/>
              </w:rPr>
              <w:tab/>
            </w:r>
            <w:r w:rsidRPr="003875D8">
              <w:rPr>
                <w:noProof/>
                <w:webHidden/>
              </w:rPr>
              <w:fldChar w:fldCharType="begin"/>
            </w:r>
            <w:r w:rsidRPr="003875D8">
              <w:rPr>
                <w:noProof/>
                <w:webHidden/>
              </w:rPr>
              <w:instrText xml:space="preserve"> PAGEREF _Toc216470836 \h </w:instrText>
            </w:r>
            <w:r w:rsidRPr="003875D8">
              <w:rPr>
                <w:noProof/>
                <w:webHidden/>
              </w:rPr>
            </w:r>
            <w:r w:rsidRPr="003875D8">
              <w:rPr>
                <w:noProof/>
                <w:webHidden/>
              </w:rPr>
              <w:fldChar w:fldCharType="separate"/>
            </w:r>
            <w:r w:rsidRPr="003875D8">
              <w:rPr>
                <w:noProof/>
                <w:webHidden/>
              </w:rPr>
              <w:t>6</w:t>
            </w:r>
            <w:r w:rsidRPr="003875D8">
              <w:rPr>
                <w:noProof/>
                <w:webHidden/>
              </w:rPr>
              <w:fldChar w:fldCharType="end"/>
            </w:r>
          </w:hyperlink>
        </w:p>
        <w:p w14:paraId="66A15C10" w14:textId="3C99ABFA" w:rsidR="00B13A8B" w:rsidRPr="003875D8" w:rsidRDefault="00B13A8B">
          <w:pPr>
            <w:pStyle w:val="TOC2"/>
            <w:tabs>
              <w:tab w:val="right" w:leader="dot" w:pos="9016"/>
            </w:tabs>
            <w:rPr>
              <w:noProof/>
            </w:rPr>
          </w:pPr>
          <w:hyperlink w:anchor="_Toc216470837" w:history="1">
            <w:r w:rsidRPr="003875D8">
              <w:rPr>
                <w:rStyle w:val="Hyperlink"/>
                <w:noProof/>
              </w:rPr>
              <w:t>7.2 Stakeholder Collaboration</w:t>
            </w:r>
            <w:r w:rsidRPr="003875D8">
              <w:rPr>
                <w:noProof/>
                <w:webHidden/>
              </w:rPr>
              <w:tab/>
            </w:r>
            <w:r w:rsidRPr="003875D8">
              <w:rPr>
                <w:noProof/>
                <w:webHidden/>
              </w:rPr>
              <w:fldChar w:fldCharType="begin"/>
            </w:r>
            <w:r w:rsidRPr="003875D8">
              <w:rPr>
                <w:noProof/>
                <w:webHidden/>
              </w:rPr>
              <w:instrText xml:space="preserve"> PAGEREF _Toc216470837 \h </w:instrText>
            </w:r>
            <w:r w:rsidRPr="003875D8">
              <w:rPr>
                <w:noProof/>
                <w:webHidden/>
              </w:rPr>
            </w:r>
            <w:r w:rsidRPr="003875D8">
              <w:rPr>
                <w:noProof/>
                <w:webHidden/>
              </w:rPr>
              <w:fldChar w:fldCharType="separate"/>
            </w:r>
            <w:r w:rsidRPr="003875D8">
              <w:rPr>
                <w:noProof/>
                <w:webHidden/>
              </w:rPr>
              <w:t>6</w:t>
            </w:r>
            <w:r w:rsidRPr="003875D8">
              <w:rPr>
                <w:noProof/>
                <w:webHidden/>
              </w:rPr>
              <w:fldChar w:fldCharType="end"/>
            </w:r>
          </w:hyperlink>
        </w:p>
        <w:p w14:paraId="5755CDD1" w14:textId="119AF36A" w:rsidR="00B13A8B" w:rsidRPr="003875D8" w:rsidRDefault="00B13A8B">
          <w:pPr>
            <w:pStyle w:val="TOC1"/>
            <w:tabs>
              <w:tab w:val="right" w:leader="dot" w:pos="9016"/>
            </w:tabs>
            <w:rPr>
              <w:noProof/>
            </w:rPr>
          </w:pPr>
          <w:hyperlink w:anchor="_Toc216470838" w:history="1">
            <w:r w:rsidRPr="003875D8">
              <w:rPr>
                <w:rStyle w:val="Hyperlink"/>
                <w:noProof/>
              </w:rPr>
              <w:t>8. Whole Life Asset Management and CAFM Integration</w:t>
            </w:r>
            <w:r w:rsidRPr="003875D8">
              <w:rPr>
                <w:noProof/>
                <w:webHidden/>
              </w:rPr>
              <w:tab/>
            </w:r>
            <w:r w:rsidRPr="003875D8">
              <w:rPr>
                <w:noProof/>
                <w:webHidden/>
              </w:rPr>
              <w:fldChar w:fldCharType="begin"/>
            </w:r>
            <w:r w:rsidRPr="003875D8">
              <w:rPr>
                <w:noProof/>
                <w:webHidden/>
              </w:rPr>
              <w:instrText xml:space="preserve"> PAGEREF _Toc216470838 \h </w:instrText>
            </w:r>
            <w:r w:rsidRPr="003875D8">
              <w:rPr>
                <w:noProof/>
                <w:webHidden/>
              </w:rPr>
            </w:r>
            <w:r w:rsidRPr="003875D8">
              <w:rPr>
                <w:noProof/>
                <w:webHidden/>
              </w:rPr>
              <w:fldChar w:fldCharType="separate"/>
            </w:r>
            <w:r w:rsidRPr="003875D8">
              <w:rPr>
                <w:noProof/>
                <w:webHidden/>
              </w:rPr>
              <w:t>7</w:t>
            </w:r>
            <w:r w:rsidRPr="003875D8">
              <w:rPr>
                <w:noProof/>
                <w:webHidden/>
              </w:rPr>
              <w:fldChar w:fldCharType="end"/>
            </w:r>
          </w:hyperlink>
        </w:p>
        <w:p w14:paraId="11C5BC5F" w14:textId="387A78F1" w:rsidR="00B13A8B" w:rsidRPr="003875D8" w:rsidRDefault="00B13A8B">
          <w:pPr>
            <w:pStyle w:val="TOC2"/>
            <w:tabs>
              <w:tab w:val="right" w:leader="dot" w:pos="9016"/>
            </w:tabs>
            <w:rPr>
              <w:noProof/>
            </w:rPr>
          </w:pPr>
          <w:hyperlink w:anchor="_Toc216470839" w:history="1">
            <w:r w:rsidRPr="003875D8">
              <w:rPr>
                <w:rStyle w:val="Hyperlink"/>
                <w:noProof/>
              </w:rPr>
              <w:t>8.1 Asset Information Model (AIM)</w:t>
            </w:r>
            <w:r w:rsidRPr="003875D8">
              <w:rPr>
                <w:noProof/>
                <w:webHidden/>
              </w:rPr>
              <w:tab/>
            </w:r>
            <w:r w:rsidRPr="003875D8">
              <w:rPr>
                <w:noProof/>
                <w:webHidden/>
              </w:rPr>
              <w:fldChar w:fldCharType="begin"/>
            </w:r>
            <w:r w:rsidRPr="003875D8">
              <w:rPr>
                <w:noProof/>
                <w:webHidden/>
              </w:rPr>
              <w:instrText xml:space="preserve"> PAGEREF _Toc216470839 \h </w:instrText>
            </w:r>
            <w:r w:rsidRPr="003875D8">
              <w:rPr>
                <w:noProof/>
                <w:webHidden/>
              </w:rPr>
            </w:r>
            <w:r w:rsidRPr="003875D8">
              <w:rPr>
                <w:noProof/>
                <w:webHidden/>
              </w:rPr>
              <w:fldChar w:fldCharType="separate"/>
            </w:r>
            <w:r w:rsidRPr="003875D8">
              <w:rPr>
                <w:noProof/>
                <w:webHidden/>
              </w:rPr>
              <w:t>7</w:t>
            </w:r>
            <w:r w:rsidRPr="003875D8">
              <w:rPr>
                <w:noProof/>
                <w:webHidden/>
              </w:rPr>
              <w:fldChar w:fldCharType="end"/>
            </w:r>
          </w:hyperlink>
        </w:p>
        <w:p w14:paraId="69D83C23" w14:textId="0BF684F7" w:rsidR="00B13A8B" w:rsidRPr="003875D8" w:rsidRDefault="00B13A8B">
          <w:pPr>
            <w:pStyle w:val="TOC2"/>
            <w:tabs>
              <w:tab w:val="right" w:leader="dot" w:pos="9016"/>
            </w:tabs>
            <w:rPr>
              <w:noProof/>
            </w:rPr>
          </w:pPr>
          <w:hyperlink w:anchor="_Toc216470840" w:history="1">
            <w:r w:rsidRPr="003875D8">
              <w:rPr>
                <w:rStyle w:val="Hyperlink"/>
                <w:noProof/>
              </w:rPr>
              <w:t>8.2 CAFM Integration</w:t>
            </w:r>
            <w:r w:rsidRPr="003875D8">
              <w:rPr>
                <w:noProof/>
                <w:webHidden/>
              </w:rPr>
              <w:tab/>
            </w:r>
            <w:r w:rsidRPr="003875D8">
              <w:rPr>
                <w:noProof/>
                <w:webHidden/>
              </w:rPr>
              <w:fldChar w:fldCharType="begin"/>
            </w:r>
            <w:r w:rsidRPr="003875D8">
              <w:rPr>
                <w:noProof/>
                <w:webHidden/>
              </w:rPr>
              <w:instrText xml:space="preserve"> PAGEREF _Toc216470840 \h </w:instrText>
            </w:r>
            <w:r w:rsidRPr="003875D8">
              <w:rPr>
                <w:noProof/>
                <w:webHidden/>
              </w:rPr>
            </w:r>
            <w:r w:rsidRPr="003875D8">
              <w:rPr>
                <w:noProof/>
                <w:webHidden/>
              </w:rPr>
              <w:fldChar w:fldCharType="separate"/>
            </w:r>
            <w:r w:rsidRPr="003875D8">
              <w:rPr>
                <w:noProof/>
                <w:webHidden/>
              </w:rPr>
              <w:t>7</w:t>
            </w:r>
            <w:r w:rsidRPr="003875D8">
              <w:rPr>
                <w:noProof/>
                <w:webHidden/>
              </w:rPr>
              <w:fldChar w:fldCharType="end"/>
            </w:r>
          </w:hyperlink>
        </w:p>
        <w:p w14:paraId="2787EA53" w14:textId="40779D96" w:rsidR="00B13A8B" w:rsidRPr="003875D8" w:rsidRDefault="00B13A8B">
          <w:pPr>
            <w:pStyle w:val="TOC2"/>
            <w:tabs>
              <w:tab w:val="right" w:leader="dot" w:pos="9016"/>
            </w:tabs>
            <w:rPr>
              <w:noProof/>
            </w:rPr>
          </w:pPr>
          <w:hyperlink w:anchor="_Toc216470841" w:history="1">
            <w:r w:rsidRPr="003875D8">
              <w:rPr>
                <w:rStyle w:val="Hyperlink"/>
                <w:noProof/>
              </w:rPr>
              <w:t>8.3 Predictive and Preventative Maintenance</w:t>
            </w:r>
            <w:r w:rsidRPr="003875D8">
              <w:rPr>
                <w:noProof/>
                <w:webHidden/>
              </w:rPr>
              <w:tab/>
            </w:r>
            <w:r w:rsidRPr="003875D8">
              <w:rPr>
                <w:noProof/>
                <w:webHidden/>
              </w:rPr>
              <w:fldChar w:fldCharType="begin"/>
            </w:r>
            <w:r w:rsidRPr="003875D8">
              <w:rPr>
                <w:noProof/>
                <w:webHidden/>
              </w:rPr>
              <w:instrText xml:space="preserve"> PAGEREF _Toc216470841 \h </w:instrText>
            </w:r>
            <w:r w:rsidRPr="003875D8">
              <w:rPr>
                <w:noProof/>
                <w:webHidden/>
              </w:rPr>
            </w:r>
            <w:r w:rsidRPr="003875D8">
              <w:rPr>
                <w:noProof/>
                <w:webHidden/>
              </w:rPr>
              <w:fldChar w:fldCharType="separate"/>
            </w:r>
            <w:r w:rsidRPr="003875D8">
              <w:rPr>
                <w:noProof/>
                <w:webHidden/>
              </w:rPr>
              <w:t>7</w:t>
            </w:r>
            <w:r w:rsidRPr="003875D8">
              <w:rPr>
                <w:noProof/>
                <w:webHidden/>
              </w:rPr>
              <w:fldChar w:fldCharType="end"/>
            </w:r>
          </w:hyperlink>
        </w:p>
        <w:p w14:paraId="2435434D" w14:textId="4418049D" w:rsidR="00B13A8B" w:rsidRPr="003875D8" w:rsidRDefault="00B13A8B">
          <w:pPr>
            <w:pStyle w:val="TOC1"/>
            <w:tabs>
              <w:tab w:val="right" w:leader="dot" w:pos="9016"/>
            </w:tabs>
            <w:rPr>
              <w:noProof/>
            </w:rPr>
          </w:pPr>
          <w:hyperlink w:anchor="_Toc216470842" w:history="1">
            <w:r w:rsidRPr="003875D8">
              <w:rPr>
                <w:rStyle w:val="Hyperlink"/>
                <w:noProof/>
              </w:rPr>
              <w:t>9. Sustainability and Digital Performance Monitoring</w:t>
            </w:r>
            <w:r w:rsidRPr="003875D8">
              <w:rPr>
                <w:noProof/>
                <w:webHidden/>
              </w:rPr>
              <w:tab/>
            </w:r>
            <w:r w:rsidRPr="003875D8">
              <w:rPr>
                <w:noProof/>
                <w:webHidden/>
              </w:rPr>
              <w:fldChar w:fldCharType="begin"/>
            </w:r>
            <w:r w:rsidRPr="003875D8">
              <w:rPr>
                <w:noProof/>
                <w:webHidden/>
              </w:rPr>
              <w:instrText xml:space="preserve"> PAGEREF _Toc216470842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2A63AFF3" w14:textId="0A85D1C9" w:rsidR="00B13A8B" w:rsidRPr="003875D8" w:rsidRDefault="00B13A8B">
          <w:pPr>
            <w:pStyle w:val="TOC2"/>
            <w:tabs>
              <w:tab w:val="right" w:leader="dot" w:pos="9016"/>
            </w:tabs>
            <w:rPr>
              <w:noProof/>
            </w:rPr>
          </w:pPr>
          <w:hyperlink w:anchor="_Toc216470843" w:history="1">
            <w:r w:rsidRPr="003875D8">
              <w:rPr>
                <w:rStyle w:val="Hyperlink"/>
                <w:noProof/>
              </w:rPr>
              <w:t>9.1 Carbon Tracking</w:t>
            </w:r>
            <w:r w:rsidRPr="003875D8">
              <w:rPr>
                <w:noProof/>
                <w:webHidden/>
              </w:rPr>
              <w:tab/>
            </w:r>
            <w:r w:rsidRPr="003875D8">
              <w:rPr>
                <w:noProof/>
                <w:webHidden/>
              </w:rPr>
              <w:fldChar w:fldCharType="begin"/>
            </w:r>
            <w:r w:rsidRPr="003875D8">
              <w:rPr>
                <w:noProof/>
                <w:webHidden/>
              </w:rPr>
              <w:instrText xml:space="preserve"> PAGEREF _Toc216470843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4D61C1FC" w14:textId="51AB6325" w:rsidR="00B13A8B" w:rsidRPr="003875D8" w:rsidRDefault="00B13A8B">
          <w:pPr>
            <w:pStyle w:val="TOC2"/>
            <w:tabs>
              <w:tab w:val="right" w:leader="dot" w:pos="9016"/>
            </w:tabs>
            <w:rPr>
              <w:noProof/>
            </w:rPr>
          </w:pPr>
          <w:hyperlink w:anchor="_Toc216470844" w:history="1">
            <w:r w:rsidRPr="003875D8">
              <w:rPr>
                <w:rStyle w:val="Hyperlink"/>
                <w:noProof/>
              </w:rPr>
              <w:t>9.2 Environmental and Energy Simulations</w:t>
            </w:r>
            <w:r w:rsidRPr="003875D8">
              <w:rPr>
                <w:noProof/>
                <w:webHidden/>
              </w:rPr>
              <w:tab/>
            </w:r>
            <w:r w:rsidRPr="003875D8">
              <w:rPr>
                <w:noProof/>
                <w:webHidden/>
              </w:rPr>
              <w:fldChar w:fldCharType="begin"/>
            </w:r>
            <w:r w:rsidRPr="003875D8">
              <w:rPr>
                <w:noProof/>
                <w:webHidden/>
              </w:rPr>
              <w:instrText xml:space="preserve"> PAGEREF _Toc216470844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3A5BD00A" w14:textId="31DED725" w:rsidR="00B13A8B" w:rsidRPr="003875D8" w:rsidRDefault="00B13A8B">
          <w:pPr>
            <w:pStyle w:val="TOC1"/>
            <w:tabs>
              <w:tab w:val="right" w:leader="dot" w:pos="9016"/>
            </w:tabs>
            <w:rPr>
              <w:noProof/>
            </w:rPr>
          </w:pPr>
          <w:hyperlink w:anchor="_Toc216470845" w:history="1">
            <w:r w:rsidRPr="003875D8">
              <w:rPr>
                <w:rStyle w:val="Hyperlink"/>
                <w:noProof/>
              </w:rPr>
              <w:t>10. Information Security and Risk Management</w:t>
            </w:r>
            <w:r w:rsidRPr="003875D8">
              <w:rPr>
                <w:noProof/>
                <w:webHidden/>
              </w:rPr>
              <w:tab/>
            </w:r>
            <w:r w:rsidRPr="003875D8">
              <w:rPr>
                <w:noProof/>
                <w:webHidden/>
              </w:rPr>
              <w:fldChar w:fldCharType="begin"/>
            </w:r>
            <w:r w:rsidRPr="003875D8">
              <w:rPr>
                <w:noProof/>
                <w:webHidden/>
              </w:rPr>
              <w:instrText xml:space="preserve"> PAGEREF _Toc216470845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6F48F442" w14:textId="4236B32A" w:rsidR="00B13A8B" w:rsidRPr="003875D8" w:rsidRDefault="00B13A8B">
          <w:pPr>
            <w:pStyle w:val="TOC2"/>
            <w:tabs>
              <w:tab w:val="right" w:leader="dot" w:pos="9016"/>
            </w:tabs>
            <w:rPr>
              <w:noProof/>
            </w:rPr>
          </w:pPr>
          <w:hyperlink w:anchor="_Toc216470846" w:history="1">
            <w:r w:rsidRPr="003875D8">
              <w:rPr>
                <w:rStyle w:val="Hyperlink"/>
                <w:noProof/>
              </w:rPr>
              <w:t>10.1 Information Security Principles</w:t>
            </w:r>
            <w:r w:rsidRPr="003875D8">
              <w:rPr>
                <w:noProof/>
                <w:webHidden/>
              </w:rPr>
              <w:tab/>
            </w:r>
            <w:r w:rsidRPr="003875D8">
              <w:rPr>
                <w:noProof/>
                <w:webHidden/>
              </w:rPr>
              <w:fldChar w:fldCharType="begin"/>
            </w:r>
            <w:r w:rsidRPr="003875D8">
              <w:rPr>
                <w:noProof/>
                <w:webHidden/>
              </w:rPr>
              <w:instrText xml:space="preserve"> PAGEREF _Toc216470846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5CCF8601" w14:textId="3368FA98" w:rsidR="00B13A8B" w:rsidRPr="003875D8" w:rsidRDefault="00B13A8B">
          <w:pPr>
            <w:pStyle w:val="TOC2"/>
            <w:tabs>
              <w:tab w:val="right" w:leader="dot" w:pos="9016"/>
            </w:tabs>
            <w:rPr>
              <w:noProof/>
            </w:rPr>
          </w:pPr>
          <w:hyperlink w:anchor="_Toc216470847" w:history="1">
            <w:r w:rsidRPr="003875D8">
              <w:rPr>
                <w:rStyle w:val="Hyperlink"/>
                <w:noProof/>
              </w:rPr>
              <w:t>10.2 Information Risk Register</w:t>
            </w:r>
            <w:r w:rsidRPr="003875D8">
              <w:rPr>
                <w:noProof/>
                <w:webHidden/>
              </w:rPr>
              <w:tab/>
            </w:r>
            <w:r w:rsidRPr="003875D8">
              <w:rPr>
                <w:noProof/>
                <w:webHidden/>
              </w:rPr>
              <w:fldChar w:fldCharType="begin"/>
            </w:r>
            <w:r w:rsidRPr="003875D8">
              <w:rPr>
                <w:noProof/>
                <w:webHidden/>
              </w:rPr>
              <w:instrText xml:space="preserve"> PAGEREF _Toc216470847 \h </w:instrText>
            </w:r>
            <w:r w:rsidRPr="003875D8">
              <w:rPr>
                <w:noProof/>
                <w:webHidden/>
              </w:rPr>
            </w:r>
            <w:r w:rsidRPr="003875D8">
              <w:rPr>
                <w:noProof/>
                <w:webHidden/>
              </w:rPr>
              <w:fldChar w:fldCharType="separate"/>
            </w:r>
            <w:r w:rsidRPr="003875D8">
              <w:rPr>
                <w:noProof/>
                <w:webHidden/>
              </w:rPr>
              <w:t>8</w:t>
            </w:r>
            <w:r w:rsidRPr="003875D8">
              <w:rPr>
                <w:noProof/>
                <w:webHidden/>
              </w:rPr>
              <w:fldChar w:fldCharType="end"/>
            </w:r>
          </w:hyperlink>
        </w:p>
        <w:p w14:paraId="2054C249" w14:textId="21EB1A65" w:rsidR="00B13A8B" w:rsidRPr="003875D8" w:rsidRDefault="00B13A8B">
          <w:pPr>
            <w:pStyle w:val="TOC1"/>
            <w:tabs>
              <w:tab w:val="right" w:leader="dot" w:pos="9016"/>
            </w:tabs>
            <w:rPr>
              <w:noProof/>
            </w:rPr>
          </w:pPr>
          <w:hyperlink w:anchor="_Toc216470848" w:history="1">
            <w:r w:rsidRPr="003875D8">
              <w:rPr>
                <w:rStyle w:val="Hyperlink"/>
                <w:noProof/>
              </w:rPr>
              <w:t>11. Industry Comparisons and Lessons Learned</w:t>
            </w:r>
            <w:r w:rsidRPr="003875D8">
              <w:rPr>
                <w:noProof/>
                <w:webHidden/>
              </w:rPr>
              <w:tab/>
            </w:r>
            <w:r w:rsidRPr="003875D8">
              <w:rPr>
                <w:noProof/>
                <w:webHidden/>
              </w:rPr>
              <w:fldChar w:fldCharType="begin"/>
            </w:r>
            <w:r w:rsidRPr="003875D8">
              <w:rPr>
                <w:noProof/>
                <w:webHidden/>
              </w:rPr>
              <w:instrText xml:space="preserve"> PAGEREF _Toc216470848 \h </w:instrText>
            </w:r>
            <w:r w:rsidRPr="003875D8">
              <w:rPr>
                <w:noProof/>
                <w:webHidden/>
              </w:rPr>
            </w:r>
            <w:r w:rsidRPr="003875D8">
              <w:rPr>
                <w:noProof/>
                <w:webHidden/>
              </w:rPr>
              <w:fldChar w:fldCharType="separate"/>
            </w:r>
            <w:r w:rsidRPr="003875D8">
              <w:rPr>
                <w:noProof/>
                <w:webHidden/>
              </w:rPr>
              <w:t>9</w:t>
            </w:r>
            <w:r w:rsidRPr="003875D8">
              <w:rPr>
                <w:noProof/>
                <w:webHidden/>
              </w:rPr>
              <w:fldChar w:fldCharType="end"/>
            </w:r>
          </w:hyperlink>
        </w:p>
        <w:p w14:paraId="6EAE2FE7" w14:textId="325B2D29" w:rsidR="00B13A8B" w:rsidRPr="003875D8" w:rsidRDefault="00B13A8B">
          <w:pPr>
            <w:pStyle w:val="TOC1"/>
            <w:tabs>
              <w:tab w:val="right" w:leader="dot" w:pos="9016"/>
            </w:tabs>
            <w:rPr>
              <w:noProof/>
            </w:rPr>
          </w:pPr>
          <w:hyperlink w:anchor="_Toc216470849" w:history="1">
            <w:r w:rsidRPr="003875D8">
              <w:rPr>
                <w:rStyle w:val="Hyperlink"/>
                <w:noProof/>
              </w:rPr>
              <w:t>12. Conclusion</w:t>
            </w:r>
            <w:r w:rsidRPr="003875D8">
              <w:rPr>
                <w:noProof/>
                <w:webHidden/>
              </w:rPr>
              <w:tab/>
            </w:r>
            <w:r w:rsidRPr="003875D8">
              <w:rPr>
                <w:noProof/>
                <w:webHidden/>
              </w:rPr>
              <w:fldChar w:fldCharType="begin"/>
            </w:r>
            <w:r w:rsidRPr="003875D8">
              <w:rPr>
                <w:noProof/>
                <w:webHidden/>
              </w:rPr>
              <w:instrText xml:space="preserve"> PAGEREF _Toc216470849 \h </w:instrText>
            </w:r>
            <w:r w:rsidRPr="003875D8">
              <w:rPr>
                <w:noProof/>
                <w:webHidden/>
              </w:rPr>
            </w:r>
            <w:r w:rsidRPr="003875D8">
              <w:rPr>
                <w:noProof/>
                <w:webHidden/>
              </w:rPr>
              <w:fldChar w:fldCharType="separate"/>
            </w:r>
            <w:r w:rsidRPr="003875D8">
              <w:rPr>
                <w:noProof/>
                <w:webHidden/>
              </w:rPr>
              <w:t>9</w:t>
            </w:r>
            <w:r w:rsidRPr="003875D8">
              <w:rPr>
                <w:noProof/>
                <w:webHidden/>
              </w:rPr>
              <w:fldChar w:fldCharType="end"/>
            </w:r>
          </w:hyperlink>
        </w:p>
        <w:p w14:paraId="4C7FB6EF" w14:textId="6EE05628" w:rsidR="00B13A8B" w:rsidRPr="003875D8" w:rsidRDefault="00B13A8B">
          <w:r w:rsidRPr="003875D8">
            <w:rPr>
              <w:b/>
              <w:bCs/>
              <w:noProof/>
            </w:rPr>
            <w:fldChar w:fldCharType="end"/>
          </w:r>
        </w:p>
      </w:sdtContent>
    </w:sdt>
    <w:p w14:paraId="4136F782" w14:textId="415D5253" w:rsidR="00E72DA2" w:rsidRPr="003875D8" w:rsidRDefault="00E72DA2">
      <w:pPr>
        <w:rPr>
          <w:b/>
          <w:bCs/>
        </w:rPr>
      </w:pPr>
    </w:p>
    <w:p w14:paraId="5E2F5D65" w14:textId="77777777" w:rsidR="000547EA" w:rsidRPr="003875D8" w:rsidRDefault="000547EA" w:rsidP="008D14A1">
      <w:pPr>
        <w:pStyle w:val="Title"/>
        <w:jc w:val="center"/>
        <w:rPr>
          <w:rFonts w:asciiTheme="minorHAnsi" w:hAnsiTheme="minorHAnsi"/>
        </w:rPr>
      </w:pPr>
      <w:r w:rsidRPr="003875D8">
        <w:rPr>
          <w:rFonts w:asciiTheme="minorHAnsi" w:hAnsiTheme="minorHAnsi"/>
        </w:rPr>
        <w:lastRenderedPageBreak/>
        <w:t>BIM Strategy Analytical Appraisal for Caerphilly Council</w:t>
      </w:r>
    </w:p>
    <w:p w14:paraId="2AFFD001" w14:textId="77777777" w:rsidR="008D14A1" w:rsidRPr="003875D8" w:rsidRDefault="008D14A1" w:rsidP="008D14A1"/>
    <w:p w14:paraId="2C7169FA" w14:textId="55628583" w:rsidR="008D14A1" w:rsidRPr="003875D8" w:rsidRDefault="008D14A1" w:rsidP="00A03509">
      <w:pPr>
        <w:jc w:val="center"/>
      </w:pPr>
      <w:r w:rsidRPr="003875D8">
        <w:t>Prepared by J Cullen Consultancy (JCC</w:t>
      </w:r>
      <w:r w:rsidR="00A03509" w:rsidRPr="003875D8">
        <w:t>) Ltd</w:t>
      </w:r>
    </w:p>
    <w:p w14:paraId="6BB1CB60" w14:textId="20BBCB64" w:rsidR="000547EA" w:rsidRPr="000547EA" w:rsidRDefault="000547EA" w:rsidP="000547EA"/>
    <w:p w14:paraId="19E1A7A2" w14:textId="227C9BE8" w:rsidR="00A03509" w:rsidRPr="003875D8" w:rsidRDefault="00A03509" w:rsidP="008F5784">
      <w:pPr>
        <w:pStyle w:val="Heading1"/>
        <w:numPr>
          <w:ilvl w:val="0"/>
          <w:numId w:val="46"/>
        </w:numPr>
        <w:rPr>
          <w:rFonts w:asciiTheme="minorHAnsi" w:hAnsiTheme="minorHAnsi"/>
        </w:rPr>
      </w:pPr>
      <w:bookmarkStart w:id="0" w:name="_Toc216470821"/>
      <w:r w:rsidRPr="003875D8">
        <w:rPr>
          <w:rFonts w:asciiTheme="minorHAnsi" w:hAnsiTheme="minorHAnsi"/>
        </w:rPr>
        <w:t>Introduction</w:t>
      </w:r>
      <w:bookmarkEnd w:id="0"/>
    </w:p>
    <w:p w14:paraId="21C4740E" w14:textId="77777777" w:rsidR="008F5784" w:rsidRPr="003875D8" w:rsidRDefault="008F5784" w:rsidP="008F5784">
      <w:pPr>
        <w:ind w:left="360"/>
      </w:pPr>
      <w:r w:rsidRPr="003875D8">
        <w:t>Under the Sustainable Communities for Learning (SCfL) Programme, the Welsh Government and Caerphilly Council are making a strategically important investment in the construction of a cutting-edge infant school in the town centre. Building Information Modelling (BIM) has become essential to creating effective, sustainable community-focused facilities as public-sector education projects place an increasing emphasis on digital accuracy, transparency, and long-term asset performance. The BIM strategy put forth by J Cullen Consultancy (JCC) Ltd. is evaluated analytically in this essay. It assesses whole-life asset monitoring via Computer-Aided Facilities Management (CAFM), coordination and collaboration procedures, Level of Information Need (LOIN), and BIM maturity. These components are taken into account in the particular context of delivering the "Caerphilly Story" gallery, community hall, and school.</w:t>
      </w:r>
    </w:p>
    <w:p w14:paraId="2ABEA99B" w14:textId="77777777" w:rsidR="008F5784" w:rsidRPr="003875D8" w:rsidRDefault="008F5784" w:rsidP="008F5784"/>
    <w:p w14:paraId="7A898173" w14:textId="5995E0B0" w:rsidR="00C15222" w:rsidRPr="003875D8" w:rsidRDefault="008F5784" w:rsidP="00C15222">
      <w:pPr>
        <w:pStyle w:val="Heading1"/>
        <w:rPr>
          <w:rFonts w:asciiTheme="minorHAnsi" w:hAnsiTheme="minorHAnsi"/>
        </w:rPr>
      </w:pPr>
      <w:bookmarkStart w:id="1" w:name="_Toc216470822"/>
      <w:r w:rsidRPr="003875D8">
        <w:rPr>
          <w:rFonts w:asciiTheme="minorHAnsi" w:hAnsiTheme="minorHAnsi"/>
        </w:rPr>
        <w:t>2</w:t>
      </w:r>
      <w:r w:rsidR="00C15222" w:rsidRPr="003875D8">
        <w:rPr>
          <w:rFonts w:asciiTheme="minorHAnsi" w:hAnsiTheme="minorHAnsi"/>
        </w:rPr>
        <w:t>. JCC and the project context</w:t>
      </w:r>
      <w:bookmarkEnd w:id="1"/>
      <w:r w:rsidR="00C15222" w:rsidRPr="003875D8">
        <w:rPr>
          <w:rFonts w:asciiTheme="minorHAnsi" w:hAnsiTheme="minorHAnsi"/>
        </w:rPr>
        <w:t xml:space="preserve"> </w:t>
      </w:r>
    </w:p>
    <w:p w14:paraId="41D85D7E" w14:textId="77777777" w:rsidR="006C0852" w:rsidRPr="006C0852" w:rsidRDefault="006C0852" w:rsidP="006C0852">
      <w:r w:rsidRPr="006C0852">
        <w:t>JCC Ltd is a consultancy with headquarters in Llanelli that specialises in BIM-led project delivery and digital construction. A multidisciplinary digital team comprising BIM managers, information coordinators, CAFM integration experts, and architectural and engineering consultants has been assembled by JCC for this project. The infant school, a community hall designed for adaptable local use, and a cultural "Caerphilly Story" gallery showcasing local heritage are the three main elements of the project itself. A strong digital strategy is necessary for the project's successful completion because these various functional requirements result in a variety of information needs and operational expectations.</w:t>
      </w:r>
    </w:p>
    <w:p w14:paraId="4A1D5DE0" w14:textId="0558B72B" w:rsidR="000547EA" w:rsidRPr="003875D8" w:rsidRDefault="000547EA" w:rsidP="000547EA"/>
    <w:p w14:paraId="00BC0DFC" w14:textId="5F74412D" w:rsidR="00C15222" w:rsidRPr="003875D8" w:rsidRDefault="00C15222" w:rsidP="00C15222">
      <w:pPr>
        <w:pStyle w:val="Heading1"/>
        <w:rPr>
          <w:rFonts w:asciiTheme="minorHAnsi" w:hAnsiTheme="minorHAnsi"/>
        </w:rPr>
      </w:pPr>
      <w:bookmarkStart w:id="2" w:name="_Toc216470823"/>
      <w:r w:rsidRPr="003875D8">
        <w:rPr>
          <w:rFonts w:asciiTheme="minorHAnsi" w:hAnsiTheme="minorHAnsi"/>
        </w:rPr>
        <w:lastRenderedPageBreak/>
        <w:t>3. BIM Maturity and UK BIM Framework Alignment</w:t>
      </w:r>
      <w:bookmarkEnd w:id="2"/>
      <w:r w:rsidRPr="003875D8">
        <w:rPr>
          <w:rFonts w:asciiTheme="minorHAnsi" w:hAnsiTheme="minorHAnsi"/>
        </w:rPr>
        <w:t xml:space="preserve"> </w:t>
      </w:r>
    </w:p>
    <w:p w14:paraId="08F80A8E" w14:textId="527522CF" w:rsidR="003716EC" w:rsidRPr="003875D8" w:rsidRDefault="00C15222" w:rsidP="003716EC">
      <w:pPr>
        <w:pStyle w:val="Heading2"/>
        <w:rPr>
          <w:rFonts w:asciiTheme="minorHAnsi" w:hAnsiTheme="minorHAnsi"/>
        </w:rPr>
      </w:pPr>
      <w:bookmarkStart w:id="3" w:name="_Toc216470824"/>
      <w:r w:rsidRPr="003875D8">
        <w:rPr>
          <w:rFonts w:asciiTheme="minorHAnsi" w:hAnsiTheme="minorHAnsi"/>
        </w:rPr>
        <w:t>3.1 Understanding BIM Maturity</w:t>
      </w:r>
      <w:bookmarkEnd w:id="3"/>
      <w:r w:rsidRPr="003875D8">
        <w:rPr>
          <w:rFonts w:asciiTheme="minorHAnsi" w:hAnsiTheme="minorHAnsi"/>
        </w:rPr>
        <w:t xml:space="preserve"> </w:t>
      </w:r>
    </w:p>
    <w:p w14:paraId="639BF9FA" w14:textId="3FF07331" w:rsidR="00016B6F" w:rsidRPr="003875D8" w:rsidRDefault="00016B6F" w:rsidP="00016B6F">
      <w:r w:rsidRPr="00016B6F">
        <w:t xml:space="preserve">The original BIM "levels" model is no longer formally used, but its ideas are still useful. The Welsh Government mandates that SCfL projects reach the equivalent of BIM Level 2 maturity, which places an emphasis on shared data environments, federated models created by various disciplines, collaborative digital working, structured asset and spatial data and information delivery that is in line with standards. (2019, United BIM) </w:t>
      </w:r>
      <w:r w:rsidRPr="00016B6F">
        <w:br/>
        <w:t>As a result, JCC uses the ISO 19650 series as the main framework for the information management procedures used in the project. (ISO, 2019)</w:t>
      </w:r>
    </w:p>
    <w:p w14:paraId="29A53881" w14:textId="3502BA77" w:rsidR="003716EC" w:rsidRPr="003875D8" w:rsidRDefault="003716EC" w:rsidP="003716EC">
      <w:pPr>
        <w:pStyle w:val="Heading2"/>
        <w:rPr>
          <w:rFonts w:asciiTheme="minorHAnsi" w:hAnsiTheme="minorHAnsi"/>
        </w:rPr>
      </w:pPr>
      <w:bookmarkStart w:id="4" w:name="_Toc216470825"/>
      <w:r w:rsidRPr="003875D8">
        <w:rPr>
          <w:rFonts w:asciiTheme="minorHAnsi" w:hAnsiTheme="minorHAnsi"/>
        </w:rPr>
        <w:t>3.2 Key Standards and Frameworks Adopted</w:t>
      </w:r>
      <w:bookmarkEnd w:id="4"/>
    </w:p>
    <w:p w14:paraId="706C393D" w14:textId="77777777" w:rsidR="000547EA" w:rsidRPr="000547EA" w:rsidRDefault="000547EA" w:rsidP="000547EA">
      <w:r w:rsidRPr="000547EA">
        <w:t>The BIM strategy aligns with the following standards within the UK BIM Framework:</w:t>
      </w:r>
    </w:p>
    <w:p w14:paraId="02DCD35F" w14:textId="77777777" w:rsidR="000547EA" w:rsidRPr="000547EA" w:rsidRDefault="000547EA" w:rsidP="000547EA">
      <w:pPr>
        <w:numPr>
          <w:ilvl w:val="0"/>
          <w:numId w:val="27"/>
        </w:numPr>
      </w:pPr>
      <w:r w:rsidRPr="000547EA">
        <w:rPr>
          <w:b/>
          <w:bCs/>
        </w:rPr>
        <w:t>ISO 19650-1 and ISO 19650-2</w:t>
      </w:r>
      <w:r w:rsidRPr="000547EA">
        <w:t xml:space="preserve"> for design and construction</w:t>
      </w:r>
    </w:p>
    <w:p w14:paraId="6CA5A0E0" w14:textId="77777777" w:rsidR="000547EA" w:rsidRPr="000547EA" w:rsidRDefault="000547EA" w:rsidP="000547EA">
      <w:pPr>
        <w:numPr>
          <w:ilvl w:val="0"/>
          <w:numId w:val="27"/>
        </w:numPr>
      </w:pPr>
      <w:r w:rsidRPr="000547EA">
        <w:rPr>
          <w:b/>
          <w:bCs/>
        </w:rPr>
        <w:t>ISO 19650-3</w:t>
      </w:r>
      <w:r w:rsidRPr="000547EA">
        <w:t xml:space="preserve"> for operational information management</w:t>
      </w:r>
    </w:p>
    <w:p w14:paraId="2919A884" w14:textId="77777777" w:rsidR="000547EA" w:rsidRPr="000547EA" w:rsidRDefault="000547EA" w:rsidP="000547EA">
      <w:pPr>
        <w:numPr>
          <w:ilvl w:val="0"/>
          <w:numId w:val="27"/>
        </w:numPr>
      </w:pPr>
      <w:r w:rsidRPr="000547EA">
        <w:rPr>
          <w:b/>
          <w:bCs/>
        </w:rPr>
        <w:t>ISO 19650-4</w:t>
      </w:r>
      <w:r w:rsidRPr="000547EA">
        <w:t xml:space="preserve"> for information exchange</w:t>
      </w:r>
    </w:p>
    <w:p w14:paraId="5862932A" w14:textId="77777777" w:rsidR="000547EA" w:rsidRPr="000547EA" w:rsidRDefault="000547EA" w:rsidP="000547EA">
      <w:pPr>
        <w:numPr>
          <w:ilvl w:val="0"/>
          <w:numId w:val="27"/>
        </w:numPr>
      </w:pPr>
      <w:r w:rsidRPr="000547EA">
        <w:rPr>
          <w:b/>
          <w:bCs/>
        </w:rPr>
        <w:t>BS EN 17412-1</w:t>
      </w:r>
      <w:r w:rsidRPr="000547EA">
        <w:t xml:space="preserve"> for defining LOIN</w:t>
      </w:r>
    </w:p>
    <w:p w14:paraId="58B48979" w14:textId="77777777" w:rsidR="000547EA" w:rsidRPr="000547EA" w:rsidRDefault="000547EA" w:rsidP="000547EA">
      <w:pPr>
        <w:numPr>
          <w:ilvl w:val="0"/>
          <w:numId w:val="27"/>
        </w:numPr>
      </w:pPr>
      <w:r w:rsidRPr="000547EA">
        <w:rPr>
          <w:b/>
          <w:bCs/>
        </w:rPr>
        <w:t>COBie</w:t>
      </w:r>
      <w:r w:rsidRPr="000547EA">
        <w:t xml:space="preserve"> for structured asset data</w:t>
      </w:r>
    </w:p>
    <w:p w14:paraId="210AD148" w14:textId="77777777" w:rsidR="000547EA" w:rsidRPr="000547EA" w:rsidRDefault="000547EA" w:rsidP="000547EA">
      <w:pPr>
        <w:numPr>
          <w:ilvl w:val="0"/>
          <w:numId w:val="27"/>
        </w:numPr>
      </w:pPr>
      <w:r w:rsidRPr="000547EA">
        <w:rPr>
          <w:b/>
          <w:bCs/>
        </w:rPr>
        <w:t>IFC 4.3</w:t>
      </w:r>
      <w:r w:rsidRPr="000547EA">
        <w:t xml:space="preserve"> for open data exchange</w:t>
      </w:r>
    </w:p>
    <w:p w14:paraId="370B8755" w14:textId="77777777" w:rsidR="000547EA" w:rsidRPr="000547EA" w:rsidRDefault="000547EA" w:rsidP="000547EA">
      <w:pPr>
        <w:numPr>
          <w:ilvl w:val="0"/>
          <w:numId w:val="27"/>
        </w:numPr>
      </w:pPr>
      <w:r w:rsidRPr="000547EA">
        <w:rPr>
          <w:b/>
          <w:bCs/>
        </w:rPr>
        <w:t>Uniclass 2015</w:t>
      </w:r>
      <w:r w:rsidRPr="000547EA">
        <w:t xml:space="preserve"> for classification</w:t>
      </w:r>
    </w:p>
    <w:p w14:paraId="505388FE" w14:textId="77777777" w:rsidR="000547EA" w:rsidRPr="000547EA" w:rsidRDefault="000547EA" w:rsidP="000547EA">
      <w:pPr>
        <w:numPr>
          <w:ilvl w:val="0"/>
          <w:numId w:val="27"/>
        </w:numPr>
      </w:pPr>
      <w:r w:rsidRPr="000547EA">
        <w:rPr>
          <w:b/>
          <w:bCs/>
        </w:rPr>
        <w:t>BS 8536-1</w:t>
      </w:r>
      <w:r w:rsidRPr="000547EA">
        <w:t xml:space="preserve"> for briefing and handover requirements</w:t>
      </w:r>
    </w:p>
    <w:p w14:paraId="3D73EA0A" w14:textId="77777777" w:rsidR="00CE5731" w:rsidRPr="003875D8" w:rsidRDefault="00CE5731" w:rsidP="00CE5731">
      <w:pPr>
        <w:ind w:left="360"/>
      </w:pPr>
      <w:r w:rsidRPr="003875D8">
        <w:t>The project guarantees that all digital processes are transparent, auditable, and in line with the Welsh Government's requirements for high-quality, interoperable information by basing the BIM strategy on these acknowledged standards. By guaranteeing that the digital assets produced today can be dependably used, updated, and maintained throughout the life of the school and its related community facilities, this standards-led approach not only promotes effective collaboration and strong design coordination but also offers long-term value.</w:t>
      </w:r>
    </w:p>
    <w:p w14:paraId="3F66DE6D" w14:textId="6BF10735" w:rsidR="000547EA" w:rsidRPr="003875D8" w:rsidRDefault="000547EA" w:rsidP="000547EA"/>
    <w:p w14:paraId="790BE4B2" w14:textId="31CE4BDD" w:rsidR="003716EC" w:rsidRPr="003875D8" w:rsidRDefault="003716EC" w:rsidP="003716EC">
      <w:pPr>
        <w:pStyle w:val="Heading1"/>
        <w:rPr>
          <w:rFonts w:asciiTheme="minorHAnsi" w:hAnsiTheme="minorHAnsi"/>
        </w:rPr>
      </w:pPr>
      <w:bookmarkStart w:id="5" w:name="_Toc216470826"/>
      <w:r w:rsidRPr="003875D8">
        <w:rPr>
          <w:rFonts w:asciiTheme="minorHAnsi" w:hAnsiTheme="minorHAnsi"/>
        </w:rPr>
        <w:lastRenderedPageBreak/>
        <w:t>4. Information Requirements and Project Governance</w:t>
      </w:r>
      <w:bookmarkEnd w:id="5"/>
    </w:p>
    <w:p w14:paraId="23E0E528" w14:textId="4242E5E6" w:rsidR="008E37A0" w:rsidRPr="003875D8" w:rsidRDefault="008E37A0" w:rsidP="008E37A0">
      <w:pPr>
        <w:pStyle w:val="Heading2"/>
        <w:rPr>
          <w:rFonts w:asciiTheme="minorHAnsi" w:hAnsiTheme="minorHAnsi"/>
        </w:rPr>
      </w:pPr>
      <w:bookmarkStart w:id="6" w:name="_Toc216470827"/>
      <w:r w:rsidRPr="003875D8">
        <w:rPr>
          <w:rFonts w:asciiTheme="minorHAnsi" w:hAnsiTheme="minorHAnsi"/>
        </w:rPr>
        <w:t>4.1 Establishing Exchange Information Requirements (EIR)</w:t>
      </w:r>
      <w:bookmarkEnd w:id="6"/>
    </w:p>
    <w:p w14:paraId="08ACDFB8" w14:textId="60355253" w:rsidR="00377673" w:rsidRPr="003875D8" w:rsidRDefault="000F7CDE" w:rsidP="00377673">
      <w:r w:rsidRPr="000F7CDE">
        <w:t>Clearly defined client information needs are the first step towards effective BIM delivery. JCC and Caerphilly Council will work together to create thorough Exchange Information Requirements (EIR) that outline the use of project data, decision-making datasets, digital deliverables for every phase, asset data needed for CAFM, security, access, and approval procedures. Clear EIRs reduce waste and increase predictability by preventing the creation of incomplete or irrelevant information.</w:t>
      </w:r>
    </w:p>
    <w:p w14:paraId="64582A9F" w14:textId="3F0EE0CF" w:rsidR="000547EA" w:rsidRPr="000547EA" w:rsidRDefault="008E37A0" w:rsidP="008E37A0">
      <w:pPr>
        <w:pStyle w:val="Heading2"/>
        <w:rPr>
          <w:rFonts w:asciiTheme="minorHAnsi" w:hAnsiTheme="minorHAnsi"/>
        </w:rPr>
      </w:pPr>
      <w:bookmarkStart w:id="7" w:name="_Toc216470828"/>
      <w:r w:rsidRPr="003875D8">
        <w:rPr>
          <w:rFonts w:asciiTheme="minorHAnsi" w:hAnsiTheme="minorHAnsi"/>
        </w:rPr>
        <w:t>4.2 Governance Structure</w:t>
      </w:r>
      <w:bookmarkEnd w:id="7"/>
    </w:p>
    <w:p w14:paraId="25680C13" w14:textId="01F7CDB9" w:rsidR="000547EA" w:rsidRPr="000547EA" w:rsidRDefault="005A2701" w:rsidP="000547EA">
      <w:r w:rsidRPr="003875D8">
        <w:t xml:space="preserve">JCC </w:t>
      </w:r>
      <w:r w:rsidR="000547EA" w:rsidRPr="000547EA">
        <w:t>will implement a governance structure aligned to ISO 19650:</w:t>
      </w:r>
    </w:p>
    <w:p w14:paraId="23A4077A" w14:textId="59AF60B0" w:rsidR="000547EA" w:rsidRPr="000547EA" w:rsidRDefault="000547EA" w:rsidP="000547EA">
      <w:pPr>
        <w:numPr>
          <w:ilvl w:val="0"/>
          <w:numId w:val="29"/>
        </w:numPr>
      </w:pPr>
      <w:r w:rsidRPr="000547EA">
        <w:rPr>
          <w:b/>
          <w:bCs/>
        </w:rPr>
        <w:t>Information Manager (</w:t>
      </w:r>
      <w:r w:rsidR="005A2701" w:rsidRPr="003875D8">
        <w:rPr>
          <w:b/>
          <w:bCs/>
        </w:rPr>
        <w:t>JCC</w:t>
      </w:r>
      <w:r w:rsidRPr="000547EA">
        <w:rPr>
          <w:b/>
          <w:bCs/>
        </w:rPr>
        <w:t>):</w:t>
      </w:r>
      <w:r w:rsidRPr="000547EA">
        <w:t xml:space="preserve"> Monitors compliance and quality</w:t>
      </w:r>
    </w:p>
    <w:p w14:paraId="66BF8D3D" w14:textId="77777777" w:rsidR="000547EA" w:rsidRPr="000547EA" w:rsidRDefault="000547EA" w:rsidP="000547EA">
      <w:pPr>
        <w:numPr>
          <w:ilvl w:val="0"/>
          <w:numId w:val="29"/>
        </w:numPr>
      </w:pPr>
      <w:r w:rsidRPr="000547EA">
        <w:rPr>
          <w:b/>
          <w:bCs/>
        </w:rPr>
        <w:t>Task Teams:</w:t>
      </w:r>
      <w:r w:rsidRPr="000547EA">
        <w:t xml:space="preserve"> Author design, structural, MEP, and gallery models</w:t>
      </w:r>
    </w:p>
    <w:p w14:paraId="5D9A46A8" w14:textId="77777777" w:rsidR="000547EA" w:rsidRPr="000547EA" w:rsidRDefault="000547EA" w:rsidP="000547EA">
      <w:pPr>
        <w:numPr>
          <w:ilvl w:val="0"/>
          <w:numId w:val="29"/>
        </w:numPr>
      </w:pPr>
      <w:r w:rsidRPr="000547EA">
        <w:rPr>
          <w:b/>
          <w:bCs/>
        </w:rPr>
        <w:t>Lead Appointing Party (Council):</w:t>
      </w:r>
      <w:r w:rsidRPr="000547EA">
        <w:t xml:space="preserve"> Makes informed decisions</w:t>
      </w:r>
    </w:p>
    <w:p w14:paraId="029591A6" w14:textId="25C40718" w:rsidR="000547EA" w:rsidRPr="000547EA" w:rsidRDefault="000547EA" w:rsidP="000547EA">
      <w:pPr>
        <w:numPr>
          <w:ilvl w:val="0"/>
          <w:numId w:val="29"/>
        </w:numPr>
      </w:pPr>
      <w:r w:rsidRPr="000547EA">
        <w:rPr>
          <w:b/>
          <w:bCs/>
        </w:rPr>
        <w:t>BIM Coordinator (</w:t>
      </w:r>
      <w:r w:rsidR="005A2701" w:rsidRPr="003875D8">
        <w:rPr>
          <w:b/>
          <w:bCs/>
        </w:rPr>
        <w:t>JC</w:t>
      </w:r>
      <w:r w:rsidRPr="000547EA">
        <w:rPr>
          <w:b/>
          <w:bCs/>
        </w:rPr>
        <w:t>C):</w:t>
      </w:r>
      <w:r w:rsidRPr="000547EA">
        <w:t xml:space="preserve"> Leads model federation and clash detection</w:t>
      </w:r>
    </w:p>
    <w:p w14:paraId="3F012F06" w14:textId="77777777" w:rsidR="000547EA" w:rsidRPr="000547EA" w:rsidRDefault="000547EA" w:rsidP="000547EA">
      <w:pPr>
        <w:numPr>
          <w:ilvl w:val="0"/>
          <w:numId w:val="29"/>
        </w:numPr>
      </w:pPr>
      <w:r w:rsidRPr="000547EA">
        <w:rPr>
          <w:b/>
          <w:bCs/>
        </w:rPr>
        <w:t>CAFM Integration Consultant:</w:t>
      </w:r>
      <w:r w:rsidRPr="000547EA">
        <w:t xml:space="preserve"> Ensures operational alignment</w:t>
      </w:r>
    </w:p>
    <w:p w14:paraId="2B75C8FB" w14:textId="77777777" w:rsidR="000547EA" w:rsidRPr="000547EA" w:rsidRDefault="000547EA" w:rsidP="000547EA">
      <w:r w:rsidRPr="000547EA">
        <w:t>This structure ensures accountability and provides Caerphilly Council with confidence in the quality and reliability of delivered information.</w:t>
      </w:r>
    </w:p>
    <w:p w14:paraId="60AC20D2" w14:textId="040C2EFF" w:rsidR="000547EA" w:rsidRPr="003875D8" w:rsidRDefault="008A1128" w:rsidP="008E37A0">
      <w:pPr>
        <w:pStyle w:val="Heading1"/>
        <w:rPr>
          <w:rFonts w:asciiTheme="minorHAnsi" w:hAnsiTheme="minorHAnsi"/>
        </w:rPr>
      </w:pPr>
      <w:bookmarkStart w:id="8" w:name="_Toc216470829"/>
      <w:r w:rsidRPr="003875D8">
        <w:rPr>
          <w:rFonts w:asciiTheme="minorHAnsi" w:hAnsiTheme="minorHAnsi"/>
        </w:rPr>
        <w:t>5. Level of Information Needed (LOIN)</w:t>
      </w:r>
      <w:bookmarkEnd w:id="8"/>
    </w:p>
    <w:p w14:paraId="4673F7BF" w14:textId="1F4D90AE" w:rsidR="000547EA" w:rsidRPr="003875D8" w:rsidRDefault="008A1128" w:rsidP="008A1128">
      <w:pPr>
        <w:pStyle w:val="Heading2"/>
        <w:rPr>
          <w:rFonts w:asciiTheme="minorHAnsi" w:hAnsiTheme="minorHAnsi"/>
        </w:rPr>
      </w:pPr>
      <w:bookmarkStart w:id="9" w:name="_Toc216470830"/>
      <w:r w:rsidRPr="003875D8">
        <w:rPr>
          <w:rFonts w:asciiTheme="minorHAnsi" w:hAnsiTheme="minorHAnsi"/>
        </w:rPr>
        <w:t>5.1 Importance of LOIN</w:t>
      </w:r>
      <w:bookmarkEnd w:id="9"/>
    </w:p>
    <w:p w14:paraId="5AE00B95" w14:textId="04AE65A5" w:rsidR="000547EA" w:rsidRPr="000547EA" w:rsidRDefault="000547EA" w:rsidP="000547EA">
      <w:r w:rsidRPr="000547EA">
        <w:t>BS EN 17412-1 introduces a more precise method for defining information requirements than the legacy LOD approach.</w:t>
      </w:r>
      <w:r w:rsidR="00012D5D" w:rsidRPr="003875D8">
        <w:t xml:space="preserve"> </w:t>
      </w:r>
      <w:r w:rsidR="00012D5D" w:rsidRPr="003875D8">
        <w:t>(iTeh Standards, 2025)</w:t>
      </w:r>
      <w:r w:rsidRPr="000547EA">
        <w:t xml:space="preserve"> LOIN focuses on three components:</w:t>
      </w:r>
    </w:p>
    <w:p w14:paraId="60293D73" w14:textId="77777777" w:rsidR="000547EA" w:rsidRPr="000547EA" w:rsidRDefault="000547EA" w:rsidP="000547EA">
      <w:pPr>
        <w:numPr>
          <w:ilvl w:val="0"/>
          <w:numId w:val="30"/>
        </w:numPr>
      </w:pPr>
      <w:r w:rsidRPr="000547EA">
        <w:rPr>
          <w:b/>
          <w:bCs/>
        </w:rPr>
        <w:t>Geometric information</w:t>
      </w:r>
    </w:p>
    <w:p w14:paraId="29275B51" w14:textId="77777777" w:rsidR="000547EA" w:rsidRPr="000547EA" w:rsidRDefault="000547EA" w:rsidP="000547EA">
      <w:pPr>
        <w:numPr>
          <w:ilvl w:val="0"/>
          <w:numId w:val="30"/>
        </w:numPr>
      </w:pPr>
      <w:r w:rsidRPr="000547EA">
        <w:rPr>
          <w:b/>
          <w:bCs/>
        </w:rPr>
        <w:t>Alphanumeric information</w:t>
      </w:r>
    </w:p>
    <w:p w14:paraId="65E6F389" w14:textId="77777777" w:rsidR="000547EA" w:rsidRPr="000547EA" w:rsidRDefault="000547EA" w:rsidP="000547EA">
      <w:pPr>
        <w:numPr>
          <w:ilvl w:val="0"/>
          <w:numId w:val="30"/>
        </w:numPr>
      </w:pPr>
      <w:r w:rsidRPr="000547EA">
        <w:rPr>
          <w:b/>
          <w:bCs/>
        </w:rPr>
        <w:t>Documentation</w:t>
      </w:r>
    </w:p>
    <w:p w14:paraId="6819C90D" w14:textId="77777777" w:rsidR="000547EA" w:rsidRPr="003875D8" w:rsidRDefault="000547EA" w:rsidP="000547EA">
      <w:r w:rsidRPr="000547EA">
        <w:t>This ensures information is proportionate to its purpose and avoids overproduction.</w:t>
      </w:r>
    </w:p>
    <w:p w14:paraId="74645C37" w14:textId="1BE43944" w:rsidR="008A1128" w:rsidRPr="003875D8" w:rsidRDefault="008A1128" w:rsidP="008A1128">
      <w:pPr>
        <w:pStyle w:val="Heading2"/>
        <w:rPr>
          <w:rFonts w:asciiTheme="minorHAnsi" w:hAnsiTheme="minorHAnsi"/>
        </w:rPr>
      </w:pPr>
      <w:bookmarkStart w:id="10" w:name="_Toc216470831"/>
      <w:r w:rsidRPr="003875D8">
        <w:rPr>
          <w:rFonts w:asciiTheme="minorHAnsi" w:hAnsiTheme="minorHAnsi"/>
        </w:rPr>
        <w:t>5.2 Project – Specific LOIN Examples</w:t>
      </w:r>
      <w:bookmarkEnd w:id="10"/>
    </w:p>
    <w:p w14:paraId="60F23603" w14:textId="77777777" w:rsidR="000547EA" w:rsidRPr="000547EA" w:rsidRDefault="000547EA" w:rsidP="000547EA">
      <w:r w:rsidRPr="000547EA">
        <w:t>LOIN definitions for the project include:</w:t>
      </w:r>
    </w:p>
    <w:p w14:paraId="470F0E72" w14:textId="77777777" w:rsidR="000547EA" w:rsidRPr="000547EA" w:rsidRDefault="000547EA" w:rsidP="000547EA">
      <w:pPr>
        <w:rPr>
          <w:b/>
          <w:bCs/>
        </w:rPr>
      </w:pPr>
      <w:r w:rsidRPr="000547EA">
        <w:rPr>
          <w:b/>
          <w:bCs/>
        </w:rPr>
        <w:lastRenderedPageBreak/>
        <w:t>Infant School MEP Plant</w:t>
      </w:r>
    </w:p>
    <w:p w14:paraId="27AA00D6" w14:textId="77777777" w:rsidR="000547EA" w:rsidRPr="000547EA" w:rsidRDefault="000547EA" w:rsidP="000547EA">
      <w:pPr>
        <w:numPr>
          <w:ilvl w:val="0"/>
          <w:numId w:val="31"/>
        </w:numPr>
      </w:pPr>
      <w:r w:rsidRPr="000547EA">
        <w:rPr>
          <w:b/>
          <w:bCs/>
        </w:rPr>
        <w:t>Geometry:</w:t>
      </w:r>
      <w:r w:rsidRPr="000547EA">
        <w:t xml:space="preserve"> Detailed plant geometry and spatial clearances</w:t>
      </w:r>
    </w:p>
    <w:p w14:paraId="3FEEC7EA" w14:textId="77777777" w:rsidR="000547EA" w:rsidRPr="000547EA" w:rsidRDefault="000547EA" w:rsidP="000547EA">
      <w:pPr>
        <w:numPr>
          <w:ilvl w:val="0"/>
          <w:numId w:val="31"/>
        </w:numPr>
      </w:pPr>
      <w:r w:rsidRPr="000547EA">
        <w:rPr>
          <w:b/>
          <w:bCs/>
        </w:rPr>
        <w:t>Information:</w:t>
      </w:r>
      <w:r w:rsidRPr="000547EA">
        <w:t xml:space="preserve"> Manufacturer, model, energy efficiency, service life</w:t>
      </w:r>
    </w:p>
    <w:p w14:paraId="4678425C" w14:textId="77777777" w:rsidR="000547EA" w:rsidRPr="000547EA" w:rsidRDefault="000547EA" w:rsidP="000547EA">
      <w:pPr>
        <w:numPr>
          <w:ilvl w:val="0"/>
          <w:numId w:val="31"/>
        </w:numPr>
      </w:pPr>
      <w:r w:rsidRPr="000547EA">
        <w:rPr>
          <w:b/>
          <w:bCs/>
        </w:rPr>
        <w:t>Documentation:</w:t>
      </w:r>
      <w:r w:rsidRPr="000547EA">
        <w:t xml:space="preserve"> Datasheets, maintenance procedures</w:t>
      </w:r>
    </w:p>
    <w:p w14:paraId="0E96A1E9" w14:textId="77777777" w:rsidR="000547EA" w:rsidRPr="000547EA" w:rsidRDefault="000547EA" w:rsidP="000547EA">
      <w:pPr>
        <w:rPr>
          <w:b/>
          <w:bCs/>
        </w:rPr>
      </w:pPr>
      <w:r w:rsidRPr="000547EA">
        <w:rPr>
          <w:b/>
          <w:bCs/>
        </w:rPr>
        <w:t>Community Hall Lighting</w:t>
      </w:r>
    </w:p>
    <w:p w14:paraId="43CE1CFE" w14:textId="77777777" w:rsidR="000547EA" w:rsidRPr="000547EA" w:rsidRDefault="000547EA" w:rsidP="000547EA">
      <w:pPr>
        <w:numPr>
          <w:ilvl w:val="0"/>
          <w:numId w:val="32"/>
        </w:numPr>
      </w:pPr>
      <w:r w:rsidRPr="000547EA">
        <w:rPr>
          <w:b/>
          <w:bCs/>
        </w:rPr>
        <w:t>Geometry:</w:t>
      </w:r>
      <w:r w:rsidRPr="000547EA">
        <w:t xml:space="preserve"> Fixture placement and simplified geometry</w:t>
      </w:r>
    </w:p>
    <w:p w14:paraId="553B22B3" w14:textId="77777777" w:rsidR="000547EA" w:rsidRPr="000547EA" w:rsidRDefault="000547EA" w:rsidP="000547EA">
      <w:pPr>
        <w:numPr>
          <w:ilvl w:val="0"/>
          <w:numId w:val="32"/>
        </w:numPr>
      </w:pPr>
      <w:r w:rsidRPr="000547EA">
        <w:rPr>
          <w:b/>
          <w:bCs/>
        </w:rPr>
        <w:t>Information:</w:t>
      </w:r>
      <w:r w:rsidRPr="000547EA">
        <w:t xml:space="preserve"> Lux levels, emergency lighting</w:t>
      </w:r>
    </w:p>
    <w:p w14:paraId="58AF127B" w14:textId="77777777" w:rsidR="000547EA" w:rsidRPr="000547EA" w:rsidRDefault="000547EA" w:rsidP="000547EA">
      <w:pPr>
        <w:numPr>
          <w:ilvl w:val="0"/>
          <w:numId w:val="32"/>
        </w:numPr>
      </w:pPr>
      <w:r w:rsidRPr="000547EA">
        <w:rPr>
          <w:b/>
          <w:bCs/>
        </w:rPr>
        <w:t>Documentation:</w:t>
      </w:r>
      <w:r w:rsidRPr="000547EA">
        <w:t xml:space="preserve"> Commissioning certificates</w:t>
      </w:r>
    </w:p>
    <w:p w14:paraId="4F64D046" w14:textId="77777777" w:rsidR="000547EA" w:rsidRPr="000547EA" w:rsidRDefault="000547EA" w:rsidP="000547EA">
      <w:pPr>
        <w:rPr>
          <w:b/>
          <w:bCs/>
        </w:rPr>
      </w:pPr>
      <w:r w:rsidRPr="000547EA">
        <w:rPr>
          <w:b/>
          <w:bCs/>
        </w:rPr>
        <w:t>Caerphilly Story Gallery Environmental Systems</w:t>
      </w:r>
    </w:p>
    <w:p w14:paraId="6996F43B" w14:textId="77777777" w:rsidR="000547EA" w:rsidRPr="000547EA" w:rsidRDefault="000547EA" w:rsidP="000547EA">
      <w:pPr>
        <w:numPr>
          <w:ilvl w:val="0"/>
          <w:numId w:val="33"/>
        </w:numPr>
      </w:pPr>
      <w:r w:rsidRPr="000547EA">
        <w:rPr>
          <w:b/>
          <w:bCs/>
        </w:rPr>
        <w:t>Geometry:</w:t>
      </w:r>
      <w:r w:rsidRPr="000547EA">
        <w:t xml:space="preserve"> Environmental control zones and ducting layouts</w:t>
      </w:r>
    </w:p>
    <w:p w14:paraId="5F245D5D" w14:textId="77777777" w:rsidR="000547EA" w:rsidRPr="000547EA" w:rsidRDefault="000547EA" w:rsidP="000547EA">
      <w:pPr>
        <w:numPr>
          <w:ilvl w:val="0"/>
          <w:numId w:val="33"/>
        </w:numPr>
      </w:pPr>
      <w:r w:rsidRPr="000547EA">
        <w:rPr>
          <w:b/>
          <w:bCs/>
        </w:rPr>
        <w:t>Information:</w:t>
      </w:r>
      <w:r w:rsidRPr="000547EA">
        <w:t xml:space="preserve"> Temperature/humidity requirements, monitoring thresholds</w:t>
      </w:r>
    </w:p>
    <w:p w14:paraId="111EA223" w14:textId="77777777" w:rsidR="000547EA" w:rsidRPr="000547EA" w:rsidRDefault="000547EA" w:rsidP="000547EA">
      <w:pPr>
        <w:numPr>
          <w:ilvl w:val="0"/>
          <w:numId w:val="33"/>
        </w:numPr>
      </w:pPr>
      <w:r w:rsidRPr="000547EA">
        <w:rPr>
          <w:b/>
          <w:bCs/>
        </w:rPr>
        <w:t>Documentation:</w:t>
      </w:r>
      <w:r w:rsidRPr="000547EA">
        <w:t xml:space="preserve"> Calibration and monitoring instructions</w:t>
      </w:r>
    </w:p>
    <w:p w14:paraId="5F3EDB06" w14:textId="77777777" w:rsidR="000547EA" w:rsidRPr="000547EA" w:rsidRDefault="000547EA" w:rsidP="000547EA">
      <w:r w:rsidRPr="000547EA">
        <w:t>Such clarity reduces modelling ambiguities and ensures that the Council receives meaningful and usable asset information at handover.</w:t>
      </w:r>
    </w:p>
    <w:p w14:paraId="09656BDF" w14:textId="530BB3F0" w:rsidR="000547EA" w:rsidRPr="003875D8" w:rsidRDefault="00EA49B5" w:rsidP="00EA49B5">
      <w:pPr>
        <w:pStyle w:val="Heading1"/>
        <w:rPr>
          <w:rFonts w:asciiTheme="minorHAnsi" w:hAnsiTheme="minorHAnsi"/>
        </w:rPr>
      </w:pPr>
      <w:bookmarkStart w:id="11" w:name="_Toc216470832"/>
      <w:r w:rsidRPr="003875D8">
        <w:rPr>
          <w:rFonts w:asciiTheme="minorHAnsi" w:hAnsiTheme="minorHAnsi"/>
        </w:rPr>
        <w:t>6. Common Data Environment (CDE)</w:t>
      </w:r>
      <w:bookmarkEnd w:id="11"/>
    </w:p>
    <w:p w14:paraId="12E7F2B3" w14:textId="680238CF" w:rsidR="000547EA" w:rsidRPr="003875D8" w:rsidRDefault="00EA49B5" w:rsidP="00EA49B5">
      <w:pPr>
        <w:pStyle w:val="Heading2"/>
        <w:rPr>
          <w:rFonts w:asciiTheme="minorHAnsi" w:hAnsiTheme="minorHAnsi"/>
        </w:rPr>
      </w:pPr>
      <w:bookmarkStart w:id="12" w:name="_Toc216470833"/>
      <w:r w:rsidRPr="003875D8">
        <w:rPr>
          <w:rFonts w:asciiTheme="minorHAnsi" w:hAnsiTheme="minorHAnsi"/>
        </w:rPr>
        <w:t>6.1 Role of CDE</w:t>
      </w:r>
      <w:bookmarkEnd w:id="12"/>
    </w:p>
    <w:p w14:paraId="7DC74CC2" w14:textId="2B7BFEE5" w:rsidR="000547EA" w:rsidRPr="000547EA" w:rsidRDefault="000547EA" w:rsidP="000547EA">
      <w:r w:rsidRPr="000547EA">
        <w:t xml:space="preserve">The Common Data Environment is central to achieving reliable, collaborative digital delivery. </w:t>
      </w:r>
      <w:r w:rsidR="005815FA" w:rsidRPr="003875D8">
        <w:t>JC</w:t>
      </w:r>
      <w:r w:rsidRPr="000547EA">
        <w:t>C proposes using a cloud-based CDE such as Autodesk Construction Cloud or Asite. The CDE supports:</w:t>
      </w:r>
    </w:p>
    <w:p w14:paraId="61D8B9D7" w14:textId="77777777" w:rsidR="000547EA" w:rsidRPr="000547EA" w:rsidRDefault="000547EA" w:rsidP="000547EA">
      <w:pPr>
        <w:numPr>
          <w:ilvl w:val="0"/>
          <w:numId w:val="34"/>
        </w:numPr>
      </w:pPr>
      <w:r w:rsidRPr="000547EA">
        <w:t>version control</w:t>
      </w:r>
    </w:p>
    <w:p w14:paraId="525E679D" w14:textId="77777777" w:rsidR="000547EA" w:rsidRPr="000547EA" w:rsidRDefault="000547EA" w:rsidP="000547EA">
      <w:pPr>
        <w:numPr>
          <w:ilvl w:val="0"/>
          <w:numId w:val="34"/>
        </w:numPr>
      </w:pPr>
      <w:r w:rsidRPr="000547EA">
        <w:t>secure information access</w:t>
      </w:r>
    </w:p>
    <w:p w14:paraId="0AB9CB34" w14:textId="77777777" w:rsidR="000547EA" w:rsidRPr="000547EA" w:rsidRDefault="000547EA" w:rsidP="000547EA">
      <w:pPr>
        <w:numPr>
          <w:ilvl w:val="0"/>
          <w:numId w:val="34"/>
        </w:numPr>
      </w:pPr>
      <w:r w:rsidRPr="000547EA">
        <w:t>automated workflow approvals</w:t>
      </w:r>
    </w:p>
    <w:p w14:paraId="14B54337" w14:textId="77777777" w:rsidR="000547EA" w:rsidRPr="000547EA" w:rsidRDefault="000547EA" w:rsidP="000547EA">
      <w:pPr>
        <w:numPr>
          <w:ilvl w:val="0"/>
          <w:numId w:val="34"/>
        </w:numPr>
      </w:pPr>
      <w:r w:rsidRPr="000547EA">
        <w:t>federated model coordination</w:t>
      </w:r>
    </w:p>
    <w:p w14:paraId="08E046BD" w14:textId="77777777" w:rsidR="000547EA" w:rsidRPr="000547EA" w:rsidRDefault="000547EA" w:rsidP="000547EA">
      <w:pPr>
        <w:numPr>
          <w:ilvl w:val="0"/>
          <w:numId w:val="34"/>
        </w:numPr>
      </w:pPr>
      <w:r w:rsidRPr="000547EA">
        <w:t>COBie data management</w:t>
      </w:r>
    </w:p>
    <w:p w14:paraId="1F066527" w14:textId="77777777" w:rsidR="000547EA" w:rsidRPr="000547EA" w:rsidRDefault="000547EA" w:rsidP="000547EA">
      <w:pPr>
        <w:numPr>
          <w:ilvl w:val="0"/>
          <w:numId w:val="34"/>
        </w:numPr>
      </w:pPr>
      <w:r w:rsidRPr="000547EA">
        <w:t>ISO 19650-compliant processes</w:t>
      </w:r>
    </w:p>
    <w:p w14:paraId="2CC45BEA" w14:textId="5CF9F24B" w:rsidR="00EA49B5" w:rsidRPr="003875D8" w:rsidRDefault="00EA49B5" w:rsidP="00EA49B5">
      <w:pPr>
        <w:pStyle w:val="Heading2"/>
        <w:rPr>
          <w:rFonts w:asciiTheme="minorHAnsi" w:hAnsiTheme="minorHAnsi"/>
        </w:rPr>
      </w:pPr>
      <w:bookmarkStart w:id="13" w:name="_Toc216470834"/>
      <w:r w:rsidRPr="003875D8">
        <w:rPr>
          <w:rFonts w:asciiTheme="minorHAnsi" w:hAnsiTheme="minorHAnsi"/>
        </w:rPr>
        <w:t>6.2 CDE Workflow</w:t>
      </w:r>
      <w:bookmarkEnd w:id="13"/>
    </w:p>
    <w:p w14:paraId="2DE09611" w14:textId="77777777" w:rsidR="005F144D" w:rsidRPr="003875D8" w:rsidRDefault="006D7B67" w:rsidP="005F144D">
      <w:r w:rsidRPr="003875D8">
        <w:t xml:space="preserve">The foundation of the project's information management is the Common Data Environment (CDE), which offers a safe, organised digital environment for storing, </w:t>
      </w:r>
      <w:r w:rsidRPr="003875D8">
        <w:lastRenderedPageBreak/>
        <w:t>sharing, reviewing, and approving all project data. The CDE workflow moves through four major stages in accordance with the ISO 19650 framework: Work in Progress (WIP), in which distinct disciplines create their own documents and models within their own restricted domains; shared, in which data that has undergone internal verification is shared with other groups in order to facilitate coordination and identify conflicts; Published, where authorised outputs—like models, drawings, schedules, and COBie data—are formally made available for use by the larger project team; and Archive, which acts as a safeguarded record of all outdated data for audit, contractual reference, and future education.</w:t>
      </w:r>
      <w:r w:rsidR="005F144D" w:rsidRPr="003875D8">
        <w:t xml:space="preserve"> </w:t>
      </w:r>
      <w:r w:rsidR="005F144D" w:rsidRPr="003875D8">
        <w:t>Only verified, version-controlled data is transferred between stages thanks to this organised workflow, which lowers errors and inconsistencies and promotes open cooperation. By using this CDE workflow, the project guarantees compliance with the UK BIM Framework, enhances decision traceability, facilitates strong model federation, and eventually produces a coordinated and compliant design appropriate for both construction and long-term facilities management.</w:t>
      </w:r>
    </w:p>
    <w:p w14:paraId="0C5F9050" w14:textId="1BE9C6F2" w:rsidR="007E4B72" w:rsidRPr="003875D8" w:rsidRDefault="007E4B72" w:rsidP="000547EA"/>
    <w:p w14:paraId="77AECEDE" w14:textId="394D4577" w:rsidR="000547EA" w:rsidRPr="003875D8" w:rsidRDefault="00EA49B5" w:rsidP="00EA49B5">
      <w:pPr>
        <w:pStyle w:val="Heading1"/>
        <w:rPr>
          <w:rFonts w:asciiTheme="minorHAnsi" w:hAnsiTheme="minorHAnsi"/>
        </w:rPr>
      </w:pPr>
      <w:bookmarkStart w:id="14" w:name="_Toc216470835"/>
      <w:r w:rsidRPr="003875D8">
        <w:rPr>
          <w:rFonts w:asciiTheme="minorHAnsi" w:hAnsiTheme="minorHAnsi"/>
        </w:rPr>
        <w:t>7. Coordination and Collaboration</w:t>
      </w:r>
      <w:bookmarkEnd w:id="14"/>
    </w:p>
    <w:p w14:paraId="282B5033" w14:textId="032F1093" w:rsidR="00700F65" w:rsidRPr="003875D8" w:rsidRDefault="00700F65" w:rsidP="00700F65">
      <w:pPr>
        <w:pStyle w:val="Heading2"/>
        <w:rPr>
          <w:rFonts w:asciiTheme="minorHAnsi" w:hAnsiTheme="minorHAnsi"/>
        </w:rPr>
      </w:pPr>
      <w:bookmarkStart w:id="15" w:name="_Toc216470836"/>
      <w:r w:rsidRPr="003875D8">
        <w:rPr>
          <w:rFonts w:asciiTheme="minorHAnsi" w:hAnsiTheme="minorHAnsi"/>
        </w:rPr>
        <w:t>7.1 Digital Coordination Processes</w:t>
      </w:r>
      <w:bookmarkEnd w:id="15"/>
    </w:p>
    <w:p w14:paraId="224BC7B8" w14:textId="3394F53A" w:rsidR="000547EA" w:rsidRPr="000547EA" w:rsidRDefault="001F455D" w:rsidP="000547EA">
      <w:r w:rsidRPr="003875D8">
        <w:t>JC</w:t>
      </w:r>
      <w:r w:rsidR="000547EA" w:rsidRPr="000547EA">
        <w:t>C will implement weekly digital coordination cycles involving:</w:t>
      </w:r>
    </w:p>
    <w:p w14:paraId="5039A5D9" w14:textId="77777777" w:rsidR="000547EA" w:rsidRPr="000547EA" w:rsidRDefault="000547EA" w:rsidP="000547EA">
      <w:pPr>
        <w:numPr>
          <w:ilvl w:val="0"/>
          <w:numId w:val="36"/>
        </w:numPr>
      </w:pPr>
      <w:r w:rsidRPr="000547EA">
        <w:t>federated model reviews</w:t>
      </w:r>
    </w:p>
    <w:p w14:paraId="4E9C6506" w14:textId="77777777" w:rsidR="000547EA" w:rsidRPr="000547EA" w:rsidRDefault="000547EA" w:rsidP="000547EA">
      <w:pPr>
        <w:numPr>
          <w:ilvl w:val="0"/>
          <w:numId w:val="36"/>
        </w:numPr>
      </w:pPr>
      <w:r w:rsidRPr="000547EA">
        <w:t>clash detection using Navisworks or Solibri</w:t>
      </w:r>
    </w:p>
    <w:p w14:paraId="60DC864C" w14:textId="77777777" w:rsidR="000547EA" w:rsidRPr="000547EA" w:rsidRDefault="000547EA" w:rsidP="000547EA">
      <w:pPr>
        <w:numPr>
          <w:ilvl w:val="0"/>
          <w:numId w:val="36"/>
        </w:numPr>
      </w:pPr>
      <w:r w:rsidRPr="000547EA">
        <w:t>tolerance checking</w:t>
      </w:r>
    </w:p>
    <w:p w14:paraId="0718F9C3" w14:textId="77777777" w:rsidR="000547EA" w:rsidRPr="000547EA" w:rsidRDefault="000547EA" w:rsidP="000547EA">
      <w:pPr>
        <w:numPr>
          <w:ilvl w:val="0"/>
          <w:numId w:val="36"/>
        </w:numPr>
      </w:pPr>
      <w:r w:rsidRPr="000547EA">
        <w:t>issue tracking with BCF files</w:t>
      </w:r>
    </w:p>
    <w:p w14:paraId="643273BF" w14:textId="77777777" w:rsidR="000547EA" w:rsidRPr="003875D8" w:rsidRDefault="000547EA" w:rsidP="000547EA">
      <w:r w:rsidRPr="000547EA">
        <w:t>Regular coordination mitigates design risk, reduces rework, and supports safer and more efficient construction.</w:t>
      </w:r>
    </w:p>
    <w:p w14:paraId="4D9E63F7" w14:textId="41C9E55D" w:rsidR="00700F65" w:rsidRPr="003875D8" w:rsidRDefault="00700F65" w:rsidP="00700F65">
      <w:pPr>
        <w:pStyle w:val="Heading2"/>
        <w:rPr>
          <w:rFonts w:asciiTheme="minorHAnsi" w:hAnsiTheme="minorHAnsi"/>
        </w:rPr>
      </w:pPr>
      <w:bookmarkStart w:id="16" w:name="_Toc216470837"/>
      <w:r w:rsidRPr="003875D8">
        <w:rPr>
          <w:rFonts w:asciiTheme="minorHAnsi" w:hAnsiTheme="minorHAnsi"/>
        </w:rPr>
        <w:t>7.2 Stakeholder Collaboration</w:t>
      </w:r>
      <w:bookmarkEnd w:id="16"/>
    </w:p>
    <w:p w14:paraId="5B548393" w14:textId="77777777" w:rsidR="000547EA" w:rsidRPr="000547EA" w:rsidRDefault="000547EA" w:rsidP="000547EA">
      <w:r w:rsidRPr="000547EA">
        <w:t>Digital tools enhance meaningful collaboration with:</w:t>
      </w:r>
    </w:p>
    <w:p w14:paraId="54487C23" w14:textId="77777777" w:rsidR="000547EA" w:rsidRPr="000547EA" w:rsidRDefault="000547EA" w:rsidP="000547EA">
      <w:pPr>
        <w:numPr>
          <w:ilvl w:val="0"/>
          <w:numId w:val="37"/>
        </w:numPr>
      </w:pPr>
      <w:r w:rsidRPr="000547EA">
        <w:t>school leadership teams</w:t>
      </w:r>
    </w:p>
    <w:p w14:paraId="7BCF2D78" w14:textId="77777777" w:rsidR="000547EA" w:rsidRPr="000547EA" w:rsidRDefault="000547EA" w:rsidP="000547EA">
      <w:pPr>
        <w:numPr>
          <w:ilvl w:val="0"/>
          <w:numId w:val="37"/>
        </w:numPr>
      </w:pPr>
      <w:r w:rsidRPr="000547EA">
        <w:t>community groups</w:t>
      </w:r>
    </w:p>
    <w:p w14:paraId="56103DDE" w14:textId="77777777" w:rsidR="000547EA" w:rsidRPr="000547EA" w:rsidRDefault="000547EA" w:rsidP="000547EA">
      <w:pPr>
        <w:numPr>
          <w:ilvl w:val="0"/>
          <w:numId w:val="37"/>
        </w:numPr>
      </w:pPr>
      <w:r w:rsidRPr="000547EA">
        <w:t>cultural heritage stakeholders</w:t>
      </w:r>
    </w:p>
    <w:p w14:paraId="5EAA0861" w14:textId="77777777" w:rsidR="00571938" w:rsidRDefault="000547EA" w:rsidP="000547EA">
      <w:pPr>
        <w:numPr>
          <w:ilvl w:val="0"/>
          <w:numId w:val="37"/>
        </w:numPr>
      </w:pPr>
      <w:r w:rsidRPr="000547EA">
        <w:t>engineers and architects</w:t>
      </w:r>
    </w:p>
    <w:p w14:paraId="37F0CF6E" w14:textId="251CD87D" w:rsidR="000547EA" w:rsidRPr="003875D8" w:rsidRDefault="000547EA" w:rsidP="00571938">
      <w:pPr>
        <w:ind w:left="360"/>
      </w:pPr>
      <w:r w:rsidRPr="000547EA">
        <w:lastRenderedPageBreak/>
        <w:t>The ability to visualise proposed spaces supports informed decision-making. Similar benefits were demonstrated in the delivery of Cardiff’s Fitzalan High School, where BIM visualisation helped refine design decisions early in the process.</w:t>
      </w:r>
      <w:r w:rsidR="006B6800" w:rsidRPr="003875D8">
        <w:t xml:space="preserve"> </w:t>
      </w:r>
    </w:p>
    <w:p w14:paraId="02E5BD3A" w14:textId="58CE9C8B" w:rsidR="00700F65" w:rsidRPr="003875D8" w:rsidRDefault="00700F65" w:rsidP="00700F65">
      <w:pPr>
        <w:pStyle w:val="Heading1"/>
        <w:rPr>
          <w:rFonts w:asciiTheme="minorHAnsi" w:hAnsiTheme="minorHAnsi"/>
        </w:rPr>
      </w:pPr>
      <w:bookmarkStart w:id="17" w:name="_Toc216470838"/>
      <w:r w:rsidRPr="003875D8">
        <w:rPr>
          <w:rFonts w:asciiTheme="minorHAnsi" w:hAnsiTheme="minorHAnsi"/>
        </w:rPr>
        <w:t>8. Whole Life Asset Management and CAFM Integration</w:t>
      </w:r>
      <w:bookmarkEnd w:id="17"/>
    </w:p>
    <w:p w14:paraId="3A3F15D7" w14:textId="4C624BEC" w:rsidR="009E2E3A" w:rsidRPr="003875D8" w:rsidRDefault="009E2E3A" w:rsidP="009E2E3A">
      <w:pPr>
        <w:pStyle w:val="Heading2"/>
        <w:rPr>
          <w:rFonts w:asciiTheme="minorHAnsi" w:hAnsiTheme="minorHAnsi"/>
        </w:rPr>
      </w:pPr>
      <w:bookmarkStart w:id="18" w:name="_Toc216470839"/>
      <w:r w:rsidRPr="003875D8">
        <w:rPr>
          <w:rFonts w:asciiTheme="minorHAnsi" w:hAnsiTheme="minorHAnsi"/>
        </w:rPr>
        <w:t>8.1 Asset Information Model (AIM)</w:t>
      </w:r>
      <w:bookmarkEnd w:id="18"/>
    </w:p>
    <w:p w14:paraId="1FE5A3D0" w14:textId="77777777" w:rsidR="000547EA" w:rsidRPr="000547EA" w:rsidRDefault="000547EA" w:rsidP="000547EA">
      <w:r w:rsidRPr="000547EA">
        <w:t>The Asset Information Model delivered upon completion will contain:</w:t>
      </w:r>
    </w:p>
    <w:p w14:paraId="47CA23D3" w14:textId="77777777" w:rsidR="000547EA" w:rsidRPr="000547EA" w:rsidRDefault="000547EA" w:rsidP="000547EA">
      <w:pPr>
        <w:numPr>
          <w:ilvl w:val="0"/>
          <w:numId w:val="38"/>
        </w:numPr>
      </w:pPr>
      <w:r w:rsidRPr="000547EA">
        <w:t>COBie asset schedules</w:t>
      </w:r>
    </w:p>
    <w:p w14:paraId="30CD3783" w14:textId="77777777" w:rsidR="000547EA" w:rsidRPr="000547EA" w:rsidRDefault="000547EA" w:rsidP="000547EA">
      <w:pPr>
        <w:numPr>
          <w:ilvl w:val="0"/>
          <w:numId w:val="38"/>
        </w:numPr>
      </w:pPr>
      <w:r w:rsidRPr="000547EA">
        <w:t>commissioning data and warranties</w:t>
      </w:r>
    </w:p>
    <w:p w14:paraId="4BD7589B" w14:textId="77777777" w:rsidR="000547EA" w:rsidRPr="000547EA" w:rsidRDefault="000547EA" w:rsidP="000547EA">
      <w:pPr>
        <w:numPr>
          <w:ilvl w:val="0"/>
          <w:numId w:val="38"/>
        </w:numPr>
      </w:pPr>
      <w:r w:rsidRPr="000547EA">
        <w:t>IFC spatial data</w:t>
      </w:r>
    </w:p>
    <w:p w14:paraId="1F6F1F1B" w14:textId="77777777" w:rsidR="000547EA" w:rsidRPr="000547EA" w:rsidRDefault="000547EA" w:rsidP="000547EA">
      <w:pPr>
        <w:numPr>
          <w:ilvl w:val="0"/>
          <w:numId w:val="38"/>
        </w:numPr>
      </w:pPr>
      <w:r w:rsidRPr="000547EA">
        <w:t>maintenance instructions</w:t>
      </w:r>
    </w:p>
    <w:p w14:paraId="05091EC3" w14:textId="77777777" w:rsidR="000547EA" w:rsidRPr="000547EA" w:rsidRDefault="000547EA" w:rsidP="000547EA">
      <w:pPr>
        <w:numPr>
          <w:ilvl w:val="0"/>
          <w:numId w:val="38"/>
        </w:numPr>
      </w:pPr>
      <w:r w:rsidRPr="000547EA">
        <w:t>lifecycle and replacement data</w:t>
      </w:r>
    </w:p>
    <w:p w14:paraId="49EDCB0C" w14:textId="77777777" w:rsidR="000547EA" w:rsidRPr="000547EA" w:rsidRDefault="000547EA" w:rsidP="000547EA">
      <w:r w:rsidRPr="000547EA">
        <w:t>These elements form the foundation for effective whole-life monitoring.</w:t>
      </w:r>
    </w:p>
    <w:p w14:paraId="31AA088B" w14:textId="1533FAEA" w:rsidR="009E2E3A" w:rsidRPr="003875D8" w:rsidRDefault="009E2E3A" w:rsidP="009E2E3A">
      <w:pPr>
        <w:pStyle w:val="Heading2"/>
        <w:rPr>
          <w:rFonts w:asciiTheme="minorHAnsi" w:hAnsiTheme="minorHAnsi"/>
        </w:rPr>
      </w:pPr>
      <w:bookmarkStart w:id="19" w:name="_Toc216470840"/>
      <w:r w:rsidRPr="003875D8">
        <w:rPr>
          <w:rFonts w:asciiTheme="minorHAnsi" w:hAnsiTheme="minorHAnsi"/>
        </w:rPr>
        <w:t>8.2 CAFM Inte</w:t>
      </w:r>
      <w:r w:rsidR="00286D22" w:rsidRPr="003875D8">
        <w:rPr>
          <w:rFonts w:asciiTheme="minorHAnsi" w:hAnsiTheme="minorHAnsi"/>
        </w:rPr>
        <w:t>gration</w:t>
      </w:r>
      <w:bookmarkEnd w:id="19"/>
    </w:p>
    <w:p w14:paraId="2C955C14" w14:textId="0BB27EF8" w:rsidR="000547EA" w:rsidRPr="000547EA" w:rsidRDefault="000D48A5" w:rsidP="000547EA">
      <w:r w:rsidRPr="003875D8">
        <w:t>JCC</w:t>
      </w:r>
      <w:r w:rsidR="000547EA" w:rsidRPr="000547EA">
        <w:t xml:space="preserve"> will tailor asset data for seamless integration with Caerphilly Council’s CAFM system (e.g., Planet FM, Concerto, or QFM). Benefits include:</w:t>
      </w:r>
    </w:p>
    <w:p w14:paraId="78FA3B83" w14:textId="77777777" w:rsidR="000547EA" w:rsidRPr="000547EA" w:rsidRDefault="000547EA" w:rsidP="000547EA">
      <w:pPr>
        <w:numPr>
          <w:ilvl w:val="0"/>
          <w:numId w:val="39"/>
        </w:numPr>
      </w:pPr>
      <w:r w:rsidRPr="000547EA">
        <w:t>improved maintenance planning</w:t>
      </w:r>
    </w:p>
    <w:p w14:paraId="32C9FF09" w14:textId="77777777" w:rsidR="000547EA" w:rsidRPr="000547EA" w:rsidRDefault="000547EA" w:rsidP="000547EA">
      <w:pPr>
        <w:numPr>
          <w:ilvl w:val="0"/>
          <w:numId w:val="39"/>
        </w:numPr>
      </w:pPr>
      <w:r w:rsidRPr="000547EA">
        <w:t>streamlined reactive maintenance</w:t>
      </w:r>
    </w:p>
    <w:p w14:paraId="0A49CC39" w14:textId="77777777" w:rsidR="000547EA" w:rsidRPr="000547EA" w:rsidRDefault="000547EA" w:rsidP="000547EA">
      <w:pPr>
        <w:numPr>
          <w:ilvl w:val="0"/>
          <w:numId w:val="39"/>
        </w:numPr>
      </w:pPr>
      <w:r w:rsidRPr="000547EA">
        <w:t>enhanced lifecycle cost forecasting</w:t>
      </w:r>
    </w:p>
    <w:p w14:paraId="4C2C52EA" w14:textId="77777777" w:rsidR="000547EA" w:rsidRPr="000547EA" w:rsidRDefault="000547EA" w:rsidP="000547EA">
      <w:pPr>
        <w:numPr>
          <w:ilvl w:val="0"/>
          <w:numId w:val="39"/>
        </w:numPr>
      </w:pPr>
      <w:r w:rsidRPr="000547EA">
        <w:t>space utilisation analysis</w:t>
      </w:r>
    </w:p>
    <w:p w14:paraId="37D631D6" w14:textId="303755F1" w:rsidR="00571938" w:rsidRPr="003875D8" w:rsidRDefault="000547EA" w:rsidP="000547EA">
      <w:r w:rsidRPr="000547EA">
        <w:t>The Caerphilly Story gallery particularly benefits from CAFM integration, as environmental monitoring is essential for exhibiting heritage materials safely.</w:t>
      </w:r>
    </w:p>
    <w:p w14:paraId="16CB55D0" w14:textId="2528A1CB" w:rsidR="00286D22" w:rsidRPr="003875D8" w:rsidRDefault="00286D22" w:rsidP="00286D22">
      <w:pPr>
        <w:pStyle w:val="Heading2"/>
        <w:rPr>
          <w:rFonts w:asciiTheme="minorHAnsi" w:hAnsiTheme="minorHAnsi"/>
        </w:rPr>
      </w:pPr>
      <w:bookmarkStart w:id="20" w:name="_Toc216470841"/>
      <w:r w:rsidRPr="003875D8">
        <w:rPr>
          <w:rFonts w:asciiTheme="minorHAnsi" w:hAnsiTheme="minorHAnsi"/>
        </w:rPr>
        <w:t>8.3 Predictive and Preventative Maintenance</w:t>
      </w:r>
      <w:bookmarkEnd w:id="20"/>
    </w:p>
    <w:p w14:paraId="425252DA" w14:textId="77777777" w:rsidR="000547EA" w:rsidRPr="000547EA" w:rsidRDefault="000547EA" w:rsidP="000547EA">
      <w:r w:rsidRPr="000547EA">
        <w:t>Digitally enabled maintenance allows the Council to:</w:t>
      </w:r>
    </w:p>
    <w:p w14:paraId="6B413D46" w14:textId="77777777" w:rsidR="000547EA" w:rsidRPr="000547EA" w:rsidRDefault="000547EA" w:rsidP="000547EA">
      <w:pPr>
        <w:numPr>
          <w:ilvl w:val="0"/>
          <w:numId w:val="40"/>
        </w:numPr>
      </w:pPr>
      <w:r w:rsidRPr="000547EA">
        <w:t>detect system inefficiencies early</w:t>
      </w:r>
    </w:p>
    <w:p w14:paraId="40D89C98" w14:textId="77777777" w:rsidR="000547EA" w:rsidRPr="000547EA" w:rsidRDefault="000547EA" w:rsidP="000547EA">
      <w:pPr>
        <w:numPr>
          <w:ilvl w:val="0"/>
          <w:numId w:val="40"/>
        </w:numPr>
      </w:pPr>
      <w:r w:rsidRPr="000547EA">
        <w:t>monitor HVAC and lighting performance</w:t>
      </w:r>
    </w:p>
    <w:p w14:paraId="50FC37ED" w14:textId="77777777" w:rsidR="000547EA" w:rsidRPr="000547EA" w:rsidRDefault="000547EA" w:rsidP="000547EA">
      <w:pPr>
        <w:numPr>
          <w:ilvl w:val="0"/>
          <w:numId w:val="40"/>
        </w:numPr>
      </w:pPr>
      <w:r w:rsidRPr="000547EA">
        <w:t>track building fabric deterioration</w:t>
      </w:r>
    </w:p>
    <w:p w14:paraId="76FA6E97" w14:textId="77777777" w:rsidR="000547EA" w:rsidRPr="000547EA" w:rsidRDefault="000547EA" w:rsidP="000547EA">
      <w:pPr>
        <w:numPr>
          <w:ilvl w:val="0"/>
          <w:numId w:val="40"/>
        </w:numPr>
      </w:pPr>
      <w:r w:rsidRPr="000547EA">
        <w:t>plan long-term capital investment</w:t>
      </w:r>
    </w:p>
    <w:p w14:paraId="1C9B1BCA" w14:textId="330B5E7C" w:rsidR="000547EA" w:rsidRPr="003875D8" w:rsidRDefault="00286D22" w:rsidP="00286D22">
      <w:pPr>
        <w:pStyle w:val="Heading1"/>
        <w:rPr>
          <w:rFonts w:asciiTheme="minorHAnsi" w:hAnsiTheme="minorHAnsi"/>
        </w:rPr>
      </w:pPr>
      <w:bookmarkStart w:id="21" w:name="_Toc216470842"/>
      <w:r w:rsidRPr="003875D8">
        <w:rPr>
          <w:rFonts w:asciiTheme="minorHAnsi" w:hAnsiTheme="minorHAnsi"/>
        </w:rPr>
        <w:lastRenderedPageBreak/>
        <w:t>9. Sustainability and Digital Performance Monitoring</w:t>
      </w:r>
      <w:bookmarkEnd w:id="21"/>
      <w:r w:rsidRPr="003875D8">
        <w:rPr>
          <w:rFonts w:asciiTheme="minorHAnsi" w:hAnsiTheme="minorHAnsi"/>
        </w:rPr>
        <w:t xml:space="preserve"> </w:t>
      </w:r>
    </w:p>
    <w:p w14:paraId="7C5911AA" w14:textId="5669D297" w:rsidR="000547EA" w:rsidRPr="000547EA" w:rsidRDefault="00286D22" w:rsidP="00286D22">
      <w:pPr>
        <w:pStyle w:val="Heading2"/>
        <w:rPr>
          <w:rFonts w:asciiTheme="minorHAnsi" w:hAnsiTheme="minorHAnsi"/>
        </w:rPr>
      </w:pPr>
      <w:bookmarkStart w:id="22" w:name="_Toc216470843"/>
      <w:r w:rsidRPr="003875D8">
        <w:rPr>
          <w:rFonts w:asciiTheme="minorHAnsi" w:hAnsiTheme="minorHAnsi"/>
        </w:rPr>
        <w:t>9.1 Carbon Tracking</w:t>
      </w:r>
      <w:bookmarkEnd w:id="22"/>
      <w:r w:rsidRPr="003875D8">
        <w:rPr>
          <w:rFonts w:asciiTheme="minorHAnsi" w:hAnsiTheme="minorHAnsi"/>
        </w:rPr>
        <w:t xml:space="preserve"> </w:t>
      </w:r>
    </w:p>
    <w:p w14:paraId="00079F82" w14:textId="72C5FDDF" w:rsidR="000547EA" w:rsidRPr="003875D8" w:rsidRDefault="00830695" w:rsidP="000547EA">
      <w:r w:rsidRPr="00830695">
        <w:t>A key element of the project's sustainability strategy is carbon tracking, which guarantees that the new infant school's design, construction, and long-term operations are in line with the Sustainable Communities for Learning Programme's tenets and Welsh Government carbon-reduction targets. The project team can measure embodied and operational carbon at critical design stages using BIM-enabled methodologies</w:t>
      </w:r>
      <w:r w:rsidR="00A217C2" w:rsidRPr="003875D8">
        <w:t xml:space="preserve"> . </w:t>
      </w:r>
      <w:r w:rsidR="00C84B98" w:rsidRPr="003875D8">
        <w:t>(RICS, 2023)</w:t>
      </w:r>
    </w:p>
    <w:p w14:paraId="3F7EF9F2" w14:textId="617B7EED" w:rsidR="000547EA" w:rsidRPr="003875D8" w:rsidRDefault="00286D22" w:rsidP="00286D22">
      <w:pPr>
        <w:pStyle w:val="Heading2"/>
        <w:rPr>
          <w:rFonts w:asciiTheme="minorHAnsi" w:hAnsiTheme="minorHAnsi"/>
        </w:rPr>
      </w:pPr>
      <w:bookmarkStart w:id="23" w:name="_Toc216470844"/>
      <w:r w:rsidRPr="003875D8">
        <w:rPr>
          <w:rFonts w:asciiTheme="minorHAnsi" w:hAnsiTheme="minorHAnsi"/>
        </w:rPr>
        <w:t>9.2 Environmental and Energy Simulations</w:t>
      </w:r>
      <w:bookmarkEnd w:id="23"/>
      <w:r w:rsidRPr="003875D8">
        <w:rPr>
          <w:rFonts w:asciiTheme="minorHAnsi" w:hAnsiTheme="minorHAnsi"/>
        </w:rPr>
        <w:t xml:space="preserve"> </w:t>
      </w:r>
    </w:p>
    <w:p w14:paraId="217F959C" w14:textId="77777777" w:rsidR="000C7185" w:rsidRPr="003875D8" w:rsidRDefault="00E847BF" w:rsidP="000C7185">
      <w:r w:rsidRPr="003875D8">
        <w:t>In order to guarantee that the new infant school and related community facilities achieve high levels of sustainability, operational efficiency, and long-term performance, environmental and energy simulations are essential. Early in the design process, the design team can analyse elements like ventilation performance, daylight availability, thermal comfort, and anticipated energy consumption using BIM-enabled tools like Autodesk Insight or IES VE. Making well-informed decisions regarding building orientation, façade design, insulation performance, and the incorporation of passive measures like solar shading and natural ventilation is made possible by these simulations. The team can also assess seasonal heating and cooling loads using dynamic thermal modelling, which guarantees that HVAC systems are appropriately sized and in line with the project's carbon-reduction goals under the Welsh Government's Sustainable Communities for Learning Programme.</w:t>
      </w:r>
      <w:r w:rsidR="000C7185" w:rsidRPr="003875D8">
        <w:t xml:space="preserve"> </w:t>
      </w:r>
      <w:r w:rsidR="000C7185" w:rsidRPr="003875D8">
        <w:t>The project gains from a data-driven approach that lowers whole-life energy costs, supports compliance with Part L and local sustainability frameworks, and enhances the general resilience and environmental quality of the school and community spaces by integrating these simulations into the BIM process.</w:t>
      </w:r>
    </w:p>
    <w:p w14:paraId="344CCA88" w14:textId="369B42C9" w:rsidR="00082E20" w:rsidRPr="000547EA" w:rsidRDefault="00082E20" w:rsidP="00082E20"/>
    <w:p w14:paraId="23606BB0" w14:textId="740477F9" w:rsidR="000547EA" w:rsidRPr="003875D8" w:rsidRDefault="00286D22" w:rsidP="00286D22">
      <w:pPr>
        <w:pStyle w:val="Heading1"/>
        <w:rPr>
          <w:rFonts w:asciiTheme="minorHAnsi" w:hAnsiTheme="minorHAnsi"/>
        </w:rPr>
      </w:pPr>
      <w:bookmarkStart w:id="24" w:name="_Toc216470845"/>
      <w:r w:rsidRPr="003875D8">
        <w:rPr>
          <w:rFonts w:asciiTheme="minorHAnsi" w:hAnsiTheme="minorHAnsi"/>
        </w:rPr>
        <w:t>10. Information Secu</w:t>
      </w:r>
      <w:r w:rsidR="00B13A8B" w:rsidRPr="003875D8">
        <w:rPr>
          <w:rFonts w:asciiTheme="minorHAnsi" w:hAnsiTheme="minorHAnsi"/>
        </w:rPr>
        <w:t>rity and Risk Management</w:t>
      </w:r>
      <w:bookmarkEnd w:id="24"/>
    </w:p>
    <w:p w14:paraId="11F005DF" w14:textId="1B310B83" w:rsidR="000547EA" w:rsidRPr="000547EA" w:rsidRDefault="00B13A8B" w:rsidP="00B13A8B">
      <w:pPr>
        <w:pStyle w:val="Heading2"/>
        <w:rPr>
          <w:rFonts w:asciiTheme="minorHAnsi" w:hAnsiTheme="minorHAnsi"/>
        </w:rPr>
      </w:pPr>
      <w:bookmarkStart w:id="25" w:name="_Toc216470846"/>
      <w:r w:rsidRPr="003875D8">
        <w:rPr>
          <w:rFonts w:asciiTheme="minorHAnsi" w:hAnsiTheme="minorHAnsi"/>
        </w:rPr>
        <w:t>10.1 Information Security Principles</w:t>
      </w:r>
      <w:bookmarkEnd w:id="25"/>
      <w:r w:rsidRPr="003875D8">
        <w:rPr>
          <w:rFonts w:asciiTheme="minorHAnsi" w:hAnsiTheme="minorHAnsi"/>
        </w:rPr>
        <w:t xml:space="preserve"> </w:t>
      </w:r>
    </w:p>
    <w:p w14:paraId="401DE78C" w14:textId="740016A1" w:rsidR="000547EA" w:rsidRPr="000547EA" w:rsidRDefault="000C7185" w:rsidP="000547EA">
      <w:r w:rsidRPr="003875D8">
        <w:t>JC</w:t>
      </w:r>
      <w:r w:rsidR="000547EA" w:rsidRPr="000547EA">
        <w:t>C will implement security measures aligned to:</w:t>
      </w:r>
    </w:p>
    <w:p w14:paraId="5648ADCA" w14:textId="77777777" w:rsidR="000547EA" w:rsidRPr="000547EA" w:rsidRDefault="000547EA" w:rsidP="000547EA">
      <w:pPr>
        <w:numPr>
          <w:ilvl w:val="0"/>
          <w:numId w:val="42"/>
        </w:numPr>
      </w:pPr>
      <w:r w:rsidRPr="000547EA">
        <w:t>PAS 1192-5 legacy principles</w:t>
      </w:r>
    </w:p>
    <w:p w14:paraId="3D40069C" w14:textId="77777777" w:rsidR="000547EA" w:rsidRPr="000547EA" w:rsidRDefault="000547EA" w:rsidP="000547EA">
      <w:pPr>
        <w:numPr>
          <w:ilvl w:val="0"/>
          <w:numId w:val="42"/>
        </w:numPr>
      </w:pPr>
      <w:r w:rsidRPr="000547EA">
        <w:t>UK BIM Framework guidance</w:t>
      </w:r>
    </w:p>
    <w:p w14:paraId="5C4A5B8C" w14:textId="77777777" w:rsidR="000547EA" w:rsidRPr="000547EA" w:rsidRDefault="000547EA" w:rsidP="000547EA">
      <w:pPr>
        <w:numPr>
          <w:ilvl w:val="0"/>
          <w:numId w:val="42"/>
        </w:numPr>
      </w:pPr>
      <w:r w:rsidRPr="000547EA">
        <w:t>role-based access controls</w:t>
      </w:r>
    </w:p>
    <w:p w14:paraId="2BA6F1A3" w14:textId="77777777" w:rsidR="000547EA" w:rsidRPr="000547EA" w:rsidRDefault="000547EA" w:rsidP="000547EA">
      <w:pPr>
        <w:numPr>
          <w:ilvl w:val="0"/>
          <w:numId w:val="42"/>
        </w:numPr>
      </w:pPr>
      <w:r w:rsidRPr="000547EA">
        <w:t>secure cloud hosting</w:t>
      </w:r>
    </w:p>
    <w:p w14:paraId="3E90C3A5" w14:textId="77777777" w:rsidR="000547EA" w:rsidRPr="003875D8" w:rsidRDefault="000547EA" w:rsidP="000547EA">
      <w:r w:rsidRPr="000547EA">
        <w:lastRenderedPageBreak/>
        <w:t>This ensures sensitive project information remains protected throughout delivery.</w:t>
      </w:r>
    </w:p>
    <w:p w14:paraId="52AE6B14" w14:textId="5C3B118F" w:rsidR="000547EA" w:rsidRPr="000547EA" w:rsidRDefault="00B13A8B" w:rsidP="00B13A8B">
      <w:pPr>
        <w:pStyle w:val="Heading2"/>
        <w:rPr>
          <w:rFonts w:asciiTheme="minorHAnsi" w:hAnsiTheme="minorHAnsi"/>
        </w:rPr>
      </w:pPr>
      <w:bookmarkStart w:id="26" w:name="_Toc216470847"/>
      <w:r w:rsidRPr="003875D8">
        <w:rPr>
          <w:rFonts w:asciiTheme="minorHAnsi" w:hAnsiTheme="minorHAnsi"/>
        </w:rPr>
        <w:t>10.2 Information Risk Register</w:t>
      </w:r>
      <w:bookmarkEnd w:id="26"/>
      <w:r w:rsidRPr="003875D8">
        <w:rPr>
          <w:rFonts w:asciiTheme="minorHAnsi" w:hAnsiTheme="minorHAnsi"/>
        </w:rPr>
        <w:t xml:space="preserve"> </w:t>
      </w:r>
    </w:p>
    <w:p w14:paraId="084ECBD1" w14:textId="77777777" w:rsidR="000547EA" w:rsidRPr="000547EA" w:rsidRDefault="000547EA" w:rsidP="000547EA">
      <w:r w:rsidRPr="000547EA">
        <w:t>A project-specific risk register will track:</w:t>
      </w:r>
    </w:p>
    <w:p w14:paraId="51EDB378" w14:textId="77777777" w:rsidR="000547EA" w:rsidRPr="000547EA" w:rsidRDefault="000547EA" w:rsidP="000547EA">
      <w:pPr>
        <w:numPr>
          <w:ilvl w:val="0"/>
          <w:numId w:val="43"/>
        </w:numPr>
      </w:pPr>
      <w:r w:rsidRPr="000547EA">
        <w:t>data accuracy issues</w:t>
      </w:r>
    </w:p>
    <w:p w14:paraId="270AD252" w14:textId="77777777" w:rsidR="000547EA" w:rsidRPr="000547EA" w:rsidRDefault="000547EA" w:rsidP="000547EA">
      <w:pPr>
        <w:numPr>
          <w:ilvl w:val="0"/>
          <w:numId w:val="43"/>
        </w:numPr>
      </w:pPr>
      <w:r w:rsidRPr="000547EA">
        <w:t>naming convention inconsistencies</w:t>
      </w:r>
    </w:p>
    <w:p w14:paraId="65335174" w14:textId="77777777" w:rsidR="000547EA" w:rsidRPr="000547EA" w:rsidRDefault="000547EA" w:rsidP="000547EA">
      <w:pPr>
        <w:numPr>
          <w:ilvl w:val="0"/>
          <w:numId w:val="43"/>
        </w:numPr>
      </w:pPr>
      <w:r w:rsidRPr="000547EA">
        <w:t>delays in information delivery</w:t>
      </w:r>
    </w:p>
    <w:p w14:paraId="7CC8BBC9" w14:textId="77777777" w:rsidR="000547EA" w:rsidRPr="000547EA" w:rsidRDefault="000547EA" w:rsidP="000547EA">
      <w:pPr>
        <w:numPr>
          <w:ilvl w:val="0"/>
          <w:numId w:val="43"/>
        </w:numPr>
      </w:pPr>
      <w:r w:rsidRPr="000547EA">
        <w:t>model coordination risks</w:t>
      </w:r>
    </w:p>
    <w:p w14:paraId="3BD8F665" w14:textId="77777777" w:rsidR="000547EA" w:rsidRPr="000547EA" w:rsidRDefault="000547EA" w:rsidP="000547EA">
      <w:r w:rsidRPr="000547EA">
        <w:t>Proactive risk management prevents major issues at handover.</w:t>
      </w:r>
    </w:p>
    <w:p w14:paraId="50D32344" w14:textId="5DBED6DB" w:rsidR="000547EA" w:rsidRPr="000547EA" w:rsidRDefault="00B13A8B" w:rsidP="00B13A8B">
      <w:pPr>
        <w:pStyle w:val="Heading1"/>
        <w:rPr>
          <w:rFonts w:asciiTheme="minorHAnsi" w:hAnsiTheme="minorHAnsi"/>
        </w:rPr>
      </w:pPr>
      <w:bookmarkStart w:id="27" w:name="_Toc216470848"/>
      <w:r w:rsidRPr="003875D8">
        <w:rPr>
          <w:rFonts w:asciiTheme="minorHAnsi" w:hAnsiTheme="minorHAnsi"/>
        </w:rPr>
        <w:t>11. Industry Comparisons and Lessons Learned</w:t>
      </w:r>
      <w:bookmarkEnd w:id="27"/>
      <w:r w:rsidRPr="003875D8">
        <w:rPr>
          <w:rFonts w:asciiTheme="minorHAnsi" w:hAnsiTheme="minorHAnsi"/>
        </w:rPr>
        <w:t xml:space="preserve"> </w:t>
      </w:r>
    </w:p>
    <w:p w14:paraId="1AEDA6FE" w14:textId="6AF9A7E1" w:rsidR="00A7380B" w:rsidRPr="003875D8" w:rsidRDefault="000547EA" w:rsidP="00C40249">
      <w:r w:rsidRPr="000547EA">
        <w:t>Several UK public-sector projects illustrate the value of structured BIM strategies</w:t>
      </w:r>
      <w:r w:rsidR="00281365" w:rsidRPr="003875D8">
        <w:t xml:space="preserve"> such as the </w:t>
      </w:r>
      <w:r w:rsidR="00A7380B" w:rsidRPr="003875D8">
        <w:t xml:space="preserve">Priority Schools Building Programme </w:t>
      </w:r>
      <w:r w:rsidR="0099453C" w:rsidRPr="003875D8">
        <w:t>, North East School Batch, UK</w:t>
      </w:r>
      <w:r w:rsidR="00893FC2" w:rsidRPr="003875D8">
        <w:t xml:space="preserve"> </w:t>
      </w:r>
      <w:r w:rsidR="00893FC2" w:rsidRPr="003875D8">
        <w:t>(AHR, 2016)</w:t>
      </w:r>
    </w:p>
    <w:p w14:paraId="1877AE96" w14:textId="77777777" w:rsidR="00EC4EB8" w:rsidRPr="00EC4EB8" w:rsidRDefault="00EC4EB8" w:rsidP="00EC4EB8">
      <w:r w:rsidRPr="00EC4EB8">
        <w:t>They fully embraced the BIM process, modelling and testing components virtually before committing to costly physical prototypes in order to increase project efficiency. They were able to analyse components for performance, buildability, and suitability early on thanks to BIM, which gave them a much better understanding of the design intent. Systems they created to directly integrate briefing documentation into Revit and Newforma allowed information to be tracked, validated, and compared throughout the design process, guaranteeing dependable and consistent data management.</w:t>
      </w:r>
    </w:p>
    <w:p w14:paraId="056F4C63" w14:textId="22C742DE" w:rsidR="00EC4EB8" w:rsidRPr="003875D8" w:rsidRDefault="003B59A7" w:rsidP="00C40249">
      <w:r w:rsidRPr="003875D8">
        <w:t>They used a highly standardised design approach for the North East schools program, producing a set of Revit families that could be modified and controlled for both sample and non-sample schemes. They were able to provide their client with coordinated updates from all six of the program's primary and secondary schools thanks to this strategy. As a result, risks were minimised, time was saved, and expenses were decreased, increasing the ability to investigate site-specific tactics. In order to ensure that resources were distributed appropriately and effectively at every stage, the delivery resources, key outputs, and fee structures were also modified to meet the needs of specific projects. This BIM-led strategy supported program-wide improvements in environmental performance and guaranteed complete adherence to the ESFA's facilities output specification.</w:t>
      </w:r>
    </w:p>
    <w:p w14:paraId="101CEDCA" w14:textId="28377C7A" w:rsidR="0099453C" w:rsidRPr="003875D8" w:rsidRDefault="00DE55AB" w:rsidP="00DE55AB">
      <w:r w:rsidRPr="00DE55AB">
        <w:t xml:space="preserve">They were able to show how the suggested modifications would affect all 12 of the program's schools in addition to the two sample schools. They were able to examine the design and client brief in much greater detail thanks to the production of digital prototypes, which facilitated the quick development of block typologies and space planning while also promoting better risk and cost control. They were also able to </w:t>
      </w:r>
      <w:r w:rsidRPr="00DE55AB">
        <w:lastRenderedPageBreak/>
        <w:t>compare emerging design outcomes across all schemes with the original brief thanks to this digital approach. Additionally, their integrated BIM workflow enabled early-stage performance testing, including ventilation analysis, daylight modelling, and compliance checking against the facilities output specification, guaranteeing that all schools met the necessary standards right away.</w:t>
      </w:r>
    </w:p>
    <w:p w14:paraId="321B9F56" w14:textId="77777777" w:rsidR="002D7C20" w:rsidRPr="003875D8" w:rsidRDefault="002D7C20" w:rsidP="002D7C20">
      <w:pPr>
        <w:pStyle w:val="ListParagraph"/>
      </w:pPr>
    </w:p>
    <w:p w14:paraId="4D140520" w14:textId="1955AEF8" w:rsidR="000547EA" w:rsidRPr="003875D8" w:rsidRDefault="00B13A8B" w:rsidP="00B13A8B">
      <w:pPr>
        <w:pStyle w:val="Heading1"/>
        <w:rPr>
          <w:rFonts w:asciiTheme="minorHAnsi" w:hAnsiTheme="minorHAnsi"/>
        </w:rPr>
      </w:pPr>
      <w:bookmarkStart w:id="28" w:name="_Toc216470849"/>
      <w:r w:rsidRPr="003875D8">
        <w:rPr>
          <w:rFonts w:asciiTheme="minorHAnsi" w:hAnsiTheme="minorHAnsi"/>
        </w:rPr>
        <w:t>12. Conclusion</w:t>
      </w:r>
      <w:bookmarkEnd w:id="28"/>
    </w:p>
    <w:p w14:paraId="1A48E0C0" w14:textId="77777777" w:rsidR="00985D63" w:rsidRPr="00985D63" w:rsidRDefault="00985D63" w:rsidP="00985D63">
      <w:r w:rsidRPr="00985D63">
        <w:t>In conclusion, the implementation of a strong, well-organised BIM strategy that complies with the demands of the Welsh Government's Sustainable Communities for Learning Programme is essential to the successful completion of the Caerphilly Infant School and related community facilities. The project team can guarantee that information is consistently organised, traceable, and cooperatively managed throughout the project lifecycle by implementing the ISO 19650 framework and integrating a fully integrated Common Data Environment.</w:t>
      </w:r>
    </w:p>
    <w:p w14:paraId="2018CE95" w14:textId="77777777" w:rsidR="004E2CAF" w:rsidRPr="004E2CAF" w:rsidRDefault="004E2CAF" w:rsidP="004E2CAF">
      <w:r w:rsidRPr="004E2CAF">
        <w:t>In addition to facilitating effective design coordination and lowering the possibility of expensive mistakes, this methodical approach improves stakeholder, contractor, consultant, and facility manager communication and fosters an open and accountable project culture. In addition to preventing needless over-modeling, the dedication to specified Levels of Information Need (LOIN) guarantees that crucial geometric, performance, and asset data are available at the appropriate time for decision-making, construction planning, and operational handover.</w:t>
      </w:r>
    </w:p>
    <w:p w14:paraId="06017439" w14:textId="77777777" w:rsidR="00ED23BA" w:rsidRPr="00ED23BA" w:rsidRDefault="00ED23BA" w:rsidP="00ED23BA">
      <w:r w:rsidRPr="00ED23BA">
        <w:t>Additionally, the incorporation of energy and environmental simulations shows how BIM can promote sustainability and whole-life value, allowing the design team to integrate energy efficiency, occupant well-being, and carbon reduction into the project's core. This guarantees the creation of a learning environment that supports present and future generations and is consistent with national and regional policy drivers on climate resilience.</w:t>
      </w:r>
    </w:p>
    <w:p w14:paraId="60813B1B" w14:textId="54D6A9D6" w:rsidR="00DE55AB" w:rsidRPr="003875D8" w:rsidRDefault="00B73F2D">
      <w:r w:rsidRPr="003875D8">
        <w:t>The incorporation of BIM data into a Computer-Aided Facilities Management (CAFM) system will facilitate proactive maintenance, asset tracking, and long-term performance optimisation as the project moves into the operational phase, leaving Caerphilly Council and its communities with a sustainable and economical legacy. In the end, this comprehensive BIM approach not only satisfies but surpasses the funding authorities' requirements for BIM maturity, exhibiting a progressive, empirically supported approach that centres the project's execution around teamwork, digital excellence, and whole-life asset value.</w:t>
      </w:r>
    </w:p>
    <w:p w14:paraId="4A3E584C" w14:textId="77777777" w:rsidR="00DE55AB" w:rsidRPr="003875D8" w:rsidRDefault="00DE55AB">
      <w:r w:rsidRPr="003875D8">
        <w:br w:type="page"/>
      </w:r>
    </w:p>
    <w:p w14:paraId="2F4A6F05" w14:textId="77777777" w:rsidR="003875D8" w:rsidRPr="003875D8" w:rsidRDefault="003875D8" w:rsidP="003875D8">
      <w:pPr>
        <w:rPr>
          <w:b/>
          <w:bCs/>
        </w:rPr>
      </w:pPr>
      <w:r w:rsidRPr="003875D8">
        <w:rPr>
          <w:b/>
          <w:bCs/>
        </w:rPr>
        <w:lastRenderedPageBreak/>
        <w:t>Reference list</w:t>
      </w:r>
    </w:p>
    <w:p w14:paraId="5591E4DD" w14:textId="77777777" w:rsidR="003875D8" w:rsidRPr="003875D8" w:rsidRDefault="003875D8" w:rsidP="003875D8">
      <w:r w:rsidRPr="003875D8">
        <w:t xml:space="preserve">AHR. (2016). </w:t>
      </w:r>
      <w:r w:rsidRPr="003875D8">
        <w:rPr>
          <w:i/>
          <w:iCs/>
        </w:rPr>
        <w:t>Priority Schools Building Programme 1 North East Schools Batch |…</w:t>
      </w:r>
      <w:r w:rsidRPr="003875D8">
        <w:t>. [online] Available at: https://www.ahr.co.uk/projects/priority-schools-building-programme-1-north-east-schools-batch.</w:t>
      </w:r>
    </w:p>
    <w:p w14:paraId="5905C827" w14:textId="77777777" w:rsidR="003875D8" w:rsidRPr="003875D8" w:rsidRDefault="003875D8" w:rsidP="003875D8">
      <w:r w:rsidRPr="003875D8">
        <w:t xml:space="preserve">ISO (2019). </w:t>
      </w:r>
      <w:r w:rsidRPr="003875D8">
        <w:rPr>
          <w:i/>
          <w:iCs/>
        </w:rPr>
        <w:t>ISO 19650-1:2018</w:t>
      </w:r>
      <w:r w:rsidRPr="003875D8">
        <w:t>. [online] ISO. Available at: https://www.iso.org/standard/68078.html.</w:t>
      </w:r>
    </w:p>
    <w:p w14:paraId="4DDC6027" w14:textId="77777777" w:rsidR="003875D8" w:rsidRPr="003875D8" w:rsidRDefault="003875D8" w:rsidP="003875D8">
      <w:r w:rsidRPr="003875D8">
        <w:t xml:space="preserve">iTeh Standards. (2025). </w:t>
      </w:r>
      <w:r w:rsidRPr="003875D8">
        <w:rPr>
          <w:i/>
          <w:iCs/>
        </w:rPr>
        <w:t>iTeh Standards</w:t>
      </w:r>
      <w:r w:rsidRPr="003875D8">
        <w:t>. [online] Available at: https://standards.iteh.ai/catalog/standards/cen/af601b9e-64f1-4eeb-acca-14d626a3fada/en-17412-1-2020.</w:t>
      </w:r>
    </w:p>
    <w:p w14:paraId="1A6185CC" w14:textId="77777777" w:rsidR="003875D8" w:rsidRPr="003875D8" w:rsidRDefault="003875D8" w:rsidP="003875D8">
      <w:r w:rsidRPr="003875D8">
        <w:t xml:space="preserve">RICS (2023). </w:t>
      </w:r>
      <w:r w:rsidRPr="003875D8">
        <w:rPr>
          <w:i/>
          <w:iCs/>
        </w:rPr>
        <w:t>Whole life carbon assessment (WLCA) for the built environment</w:t>
      </w:r>
      <w:r w:rsidRPr="003875D8">
        <w:t>. [online] Rics.org. Available at: https://www.rics.org/profession-standards/rics-standards-and-guidance/sector-standards/construction-standards/whole-life-carbon-assessment.</w:t>
      </w:r>
    </w:p>
    <w:p w14:paraId="2A569D7B" w14:textId="77777777" w:rsidR="003875D8" w:rsidRPr="003875D8" w:rsidRDefault="003875D8" w:rsidP="003875D8">
      <w:r w:rsidRPr="003875D8">
        <w:t xml:space="preserve">United BIM (2019). </w:t>
      </w:r>
      <w:r w:rsidRPr="003875D8">
        <w:rPr>
          <w:i/>
          <w:iCs/>
        </w:rPr>
        <w:t>BIM Maturity Levels Explained- Level 0 | 1 | 2 | 3 | United-BIM</w:t>
      </w:r>
      <w:r w:rsidRPr="003875D8">
        <w:t>. [online] United-BIM. Available at: https://www.united-bim.com/bim-maturity-levels-explained-level-0-1-2-3/.</w:t>
      </w:r>
    </w:p>
    <w:p w14:paraId="218DB7F3" w14:textId="77777777" w:rsidR="001630C2" w:rsidRPr="003875D8" w:rsidRDefault="001630C2"/>
    <w:sectPr w:rsidR="001630C2" w:rsidRPr="003875D8" w:rsidSect="00E72DA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75598"/>
    <w:multiLevelType w:val="multilevel"/>
    <w:tmpl w:val="F828C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0F2CED"/>
    <w:multiLevelType w:val="multilevel"/>
    <w:tmpl w:val="939E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22655C"/>
    <w:multiLevelType w:val="hybridMultilevel"/>
    <w:tmpl w:val="95C09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45C3"/>
    <w:multiLevelType w:val="multilevel"/>
    <w:tmpl w:val="27BEF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CA3F05"/>
    <w:multiLevelType w:val="multilevel"/>
    <w:tmpl w:val="A2EA87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331C19"/>
    <w:multiLevelType w:val="multilevel"/>
    <w:tmpl w:val="53205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E36AC5"/>
    <w:multiLevelType w:val="multilevel"/>
    <w:tmpl w:val="A334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4D3FE5"/>
    <w:multiLevelType w:val="multilevel"/>
    <w:tmpl w:val="F39EA6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B74DBD"/>
    <w:multiLevelType w:val="multilevel"/>
    <w:tmpl w:val="0E6A4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984D32"/>
    <w:multiLevelType w:val="multilevel"/>
    <w:tmpl w:val="8EAE4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1D1BB8"/>
    <w:multiLevelType w:val="multilevel"/>
    <w:tmpl w:val="28387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B577CB"/>
    <w:multiLevelType w:val="multilevel"/>
    <w:tmpl w:val="0DC21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230685"/>
    <w:multiLevelType w:val="multilevel"/>
    <w:tmpl w:val="ABAA0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1270969"/>
    <w:multiLevelType w:val="multilevel"/>
    <w:tmpl w:val="6A827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2B70B0E"/>
    <w:multiLevelType w:val="multilevel"/>
    <w:tmpl w:val="A7F4A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3037059"/>
    <w:multiLevelType w:val="multilevel"/>
    <w:tmpl w:val="90D26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41C74C9"/>
    <w:multiLevelType w:val="multilevel"/>
    <w:tmpl w:val="40741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6000D2E"/>
    <w:multiLevelType w:val="multilevel"/>
    <w:tmpl w:val="BE683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A2E5308"/>
    <w:multiLevelType w:val="multilevel"/>
    <w:tmpl w:val="4620C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196EA8"/>
    <w:multiLevelType w:val="hybridMultilevel"/>
    <w:tmpl w:val="1592BF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DE6A37"/>
    <w:multiLevelType w:val="multilevel"/>
    <w:tmpl w:val="25AEE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530389D"/>
    <w:multiLevelType w:val="multilevel"/>
    <w:tmpl w:val="4AAAE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F821DA"/>
    <w:multiLevelType w:val="multilevel"/>
    <w:tmpl w:val="B7167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F91713"/>
    <w:multiLevelType w:val="multilevel"/>
    <w:tmpl w:val="BC78E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C4D1005"/>
    <w:multiLevelType w:val="multilevel"/>
    <w:tmpl w:val="A30A6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DE40B18"/>
    <w:multiLevelType w:val="multilevel"/>
    <w:tmpl w:val="8E2A6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1607B8"/>
    <w:multiLevelType w:val="multilevel"/>
    <w:tmpl w:val="AAF4D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1D96007"/>
    <w:multiLevelType w:val="multilevel"/>
    <w:tmpl w:val="5A443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AD22AF3"/>
    <w:multiLevelType w:val="multilevel"/>
    <w:tmpl w:val="BDC6E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B3A3247"/>
    <w:multiLevelType w:val="multilevel"/>
    <w:tmpl w:val="0452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F496118"/>
    <w:multiLevelType w:val="multilevel"/>
    <w:tmpl w:val="255A3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29A1DC6"/>
    <w:multiLevelType w:val="multilevel"/>
    <w:tmpl w:val="E0A25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44E7F2D"/>
    <w:multiLevelType w:val="multilevel"/>
    <w:tmpl w:val="611AA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56B2905"/>
    <w:multiLevelType w:val="multilevel"/>
    <w:tmpl w:val="D05E1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6651A44"/>
    <w:multiLevelType w:val="multilevel"/>
    <w:tmpl w:val="A4B2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0A84BD3"/>
    <w:multiLevelType w:val="multilevel"/>
    <w:tmpl w:val="524A5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4473E97"/>
    <w:multiLevelType w:val="multilevel"/>
    <w:tmpl w:val="F3549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4F42646"/>
    <w:multiLevelType w:val="multilevel"/>
    <w:tmpl w:val="06343B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61B6B2B"/>
    <w:multiLevelType w:val="multilevel"/>
    <w:tmpl w:val="2692FD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2B6758"/>
    <w:multiLevelType w:val="multilevel"/>
    <w:tmpl w:val="E69EE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B736232"/>
    <w:multiLevelType w:val="multilevel"/>
    <w:tmpl w:val="EBCA44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BDA5544"/>
    <w:multiLevelType w:val="multilevel"/>
    <w:tmpl w:val="8D242D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21A1D51"/>
    <w:multiLevelType w:val="multilevel"/>
    <w:tmpl w:val="C78A86C6"/>
    <w:lvl w:ilvl="0">
      <w:start w:val="1"/>
      <w:numFmt w:val="bullet"/>
      <w:lvlText w:val=""/>
      <w:lvlJc w:val="left"/>
      <w:pPr>
        <w:tabs>
          <w:tab w:val="num" w:pos="644"/>
        </w:tabs>
        <w:ind w:left="644"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5FC1B36"/>
    <w:multiLevelType w:val="multilevel"/>
    <w:tmpl w:val="48B23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6705A0"/>
    <w:multiLevelType w:val="hybridMultilevel"/>
    <w:tmpl w:val="90C2E2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A2A7574"/>
    <w:multiLevelType w:val="multilevel"/>
    <w:tmpl w:val="5BFC5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DC515A"/>
    <w:multiLevelType w:val="multilevel"/>
    <w:tmpl w:val="5816A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49633342">
    <w:abstractNumId w:val="41"/>
  </w:num>
  <w:num w:numId="2" w16cid:durableId="1032461682">
    <w:abstractNumId w:val="1"/>
  </w:num>
  <w:num w:numId="3" w16cid:durableId="354233479">
    <w:abstractNumId w:val="16"/>
  </w:num>
  <w:num w:numId="4" w16cid:durableId="1994405336">
    <w:abstractNumId w:val="46"/>
  </w:num>
  <w:num w:numId="5" w16cid:durableId="880938626">
    <w:abstractNumId w:val="34"/>
  </w:num>
  <w:num w:numId="6" w16cid:durableId="891767352">
    <w:abstractNumId w:val="31"/>
  </w:num>
  <w:num w:numId="7" w16cid:durableId="614557325">
    <w:abstractNumId w:val="5"/>
  </w:num>
  <w:num w:numId="8" w16cid:durableId="400951079">
    <w:abstractNumId w:val="40"/>
  </w:num>
  <w:num w:numId="9" w16cid:durableId="270090399">
    <w:abstractNumId w:val="13"/>
  </w:num>
  <w:num w:numId="10" w16cid:durableId="1909608683">
    <w:abstractNumId w:val="32"/>
  </w:num>
  <w:num w:numId="11" w16cid:durableId="288248731">
    <w:abstractNumId w:val="3"/>
  </w:num>
  <w:num w:numId="12" w16cid:durableId="252859673">
    <w:abstractNumId w:val="17"/>
  </w:num>
  <w:num w:numId="13" w16cid:durableId="1571429880">
    <w:abstractNumId w:val="37"/>
  </w:num>
  <w:num w:numId="14" w16cid:durableId="1521703519">
    <w:abstractNumId w:val="35"/>
  </w:num>
  <w:num w:numId="15" w16cid:durableId="2047942666">
    <w:abstractNumId w:val="20"/>
  </w:num>
  <w:num w:numId="16" w16cid:durableId="1917589890">
    <w:abstractNumId w:val="28"/>
  </w:num>
  <w:num w:numId="17" w16cid:durableId="1071653954">
    <w:abstractNumId w:val="26"/>
  </w:num>
  <w:num w:numId="18" w16cid:durableId="1435124943">
    <w:abstractNumId w:val="12"/>
  </w:num>
  <w:num w:numId="19" w16cid:durableId="775095606">
    <w:abstractNumId w:val="4"/>
  </w:num>
  <w:num w:numId="20" w16cid:durableId="1772357622">
    <w:abstractNumId w:val="9"/>
  </w:num>
  <w:num w:numId="21" w16cid:durableId="298151189">
    <w:abstractNumId w:val="8"/>
  </w:num>
  <w:num w:numId="22" w16cid:durableId="383531403">
    <w:abstractNumId w:val="10"/>
  </w:num>
  <w:num w:numId="23" w16cid:durableId="109324525">
    <w:abstractNumId w:val="23"/>
  </w:num>
  <w:num w:numId="24" w16cid:durableId="1477838414">
    <w:abstractNumId w:val="27"/>
  </w:num>
  <w:num w:numId="25" w16cid:durableId="1221209690">
    <w:abstractNumId w:val="6"/>
  </w:num>
  <w:num w:numId="26" w16cid:durableId="341711060">
    <w:abstractNumId w:val="25"/>
  </w:num>
  <w:num w:numId="27" w16cid:durableId="1131360623">
    <w:abstractNumId w:val="21"/>
  </w:num>
  <w:num w:numId="28" w16cid:durableId="244194819">
    <w:abstractNumId w:val="22"/>
  </w:num>
  <w:num w:numId="29" w16cid:durableId="1515877047">
    <w:abstractNumId w:val="7"/>
  </w:num>
  <w:num w:numId="30" w16cid:durableId="1931501763">
    <w:abstractNumId w:val="18"/>
  </w:num>
  <w:num w:numId="31" w16cid:durableId="393310940">
    <w:abstractNumId w:val="39"/>
  </w:num>
  <w:num w:numId="32" w16cid:durableId="2113620422">
    <w:abstractNumId w:val="24"/>
  </w:num>
  <w:num w:numId="33" w16cid:durableId="2071688159">
    <w:abstractNumId w:val="36"/>
  </w:num>
  <w:num w:numId="34" w16cid:durableId="11222990">
    <w:abstractNumId w:val="43"/>
  </w:num>
  <w:num w:numId="35" w16cid:durableId="721364958">
    <w:abstractNumId w:val="0"/>
  </w:num>
  <w:num w:numId="36" w16cid:durableId="480075451">
    <w:abstractNumId w:val="11"/>
  </w:num>
  <w:num w:numId="37" w16cid:durableId="176428885">
    <w:abstractNumId w:val="45"/>
  </w:num>
  <w:num w:numId="38" w16cid:durableId="1447391009">
    <w:abstractNumId w:val="33"/>
  </w:num>
  <w:num w:numId="39" w16cid:durableId="834300881">
    <w:abstractNumId w:val="14"/>
  </w:num>
  <w:num w:numId="40" w16cid:durableId="1696929478">
    <w:abstractNumId w:val="42"/>
  </w:num>
  <w:num w:numId="41" w16cid:durableId="202140626">
    <w:abstractNumId w:val="30"/>
  </w:num>
  <w:num w:numId="42" w16cid:durableId="1424378483">
    <w:abstractNumId w:val="15"/>
  </w:num>
  <w:num w:numId="43" w16cid:durableId="29916863">
    <w:abstractNumId w:val="38"/>
  </w:num>
  <w:num w:numId="44" w16cid:durableId="844134029">
    <w:abstractNumId w:val="29"/>
  </w:num>
  <w:num w:numId="45" w16cid:durableId="1040545307">
    <w:abstractNumId w:val="44"/>
  </w:num>
  <w:num w:numId="46" w16cid:durableId="241136514">
    <w:abstractNumId w:val="19"/>
  </w:num>
  <w:num w:numId="47" w16cid:durableId="158062794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921"/>
    <w:rsid w:val="00012D5D"/>
    <w:rsid w:val="00016B6F"/>
    <w:rsid w:val="000547EA"/>
    <w:rsid w:val="00082E20"/>
    <w:rsid w:val="000C7185"/>
    <w:rsid w:val="000D48A5"/>
    <w:rsid w:val="000F7CDE"/>
    <w:rsid w:val="001254D9"/>
    <w:rsid w:val="001630C2"/>
    <w:rsid w:val="001C1B0D"/>
    <w:rsid w:val="001F455D"/>
    <w:rsid w:val="00215752"/>
    <w:rsid w:val="00253184"/>
    <w:rsid w:val="00281365"/>
    <w:rsid w:val="00286D22"/>
    <w:rsid w:val="002D7C20"/>
    <w:rsid w:val="003716EC"/>
    <w:rsid w:val="00377673"/>
    <w:rsid w:val="003875D8"/>
    <w:rsid w:val="003B59A7"/>
    <w:rsid w:val="003D0EFD"/>
    <w:rsid w:val="004A021C"/>
    <w:rsid w:val="004C0C8B"/>
    <w:rsid w:val="004E2CAF"/>
    <w:rsid w:val="00506AF7"/>
    <w:rsid w:val="005104BD"/>
    <w:rsid w:val="00556A02"/>
    <w:rsid w:val="00571938"/>
    <w:rsid w:val="005815FA"/>
    <w:rsid w:val="005A2701"/>
    <w:rsid w:val="005A6B16"/>
    <w:rsid w:val="005F144D"/>
    <w:rsid w:val="006B6800"/>
    <w:rsid w:val="006C0852"/>
    <w:rsid w:val="006D7B67"/>
    <w:rsid w:val="00700F65"/>
    <w:rsid w:val="007E4B72"/>
    <w:rsid w:val="00830695"/>
    <w:rsid w:val="00893FC2"/>
    <w:rsid w:val="0089561E"/>
    <w:rsid w:val="008A1128"/>
    <w:rsid w:val="008D14A1"/>
    <w:rsid w:val="008E37A0"/>
    <w:rsid w:val="008F5784"/>
    <w:rsid w:val="00913B68"/>
    <w:rsid w:val="00957C88"/>
    <w:rsid w:val="00985D63"/>
    <w:rsid w:val="0099453C"/>
    <w:rsid w:val="009E2E3A"/>
    <w:rsid w:val="00A03509"/>
    <w:rsid w:val="00A204BC"/>
    <w:rsid w:val="00A217C2"/>
    <w:rsid w:val="00A7380B"/>
    <w:rsid w:val="00B13A8B"/>
    <w:rsid w:val="00B428B0"/>
    <w:rsid w:val="00B73F2D"/>
    <w:rsid w:val="00B93BBC"/>
    <w:rsid w:val="00BF330C"/>
    <w:rsid w:val="00C15222"/>
    <w:rsid w:val="00C40249"/>
    <w:rsid w:val="00C42921"/>
    <w:rsid w:val="00C84B98"/>
    <w:rsid w:val="00CE4D32"/>
    <w:rsid w:val="00CE5731"/>
    <w:rsid w:val="00D051D3"/>
    <w:rsid w:val="00D14806"/>
    <w:rsid w:val="00D23BDD"/>
    <w:rsid w:val="00D537DB"/>
    <w:rsid w:val="00DB588C"/>
    <w:rsid w:val="00DB6765"/>
    <w:rsid w:val="00DE55AB"/>
    <w:rsid w:val="00E55859"/>
    <w:rsid w:val="00E72DA2"/>
    <w:rsid w:val="00E847BF"/>
    <w:rsid w:val="00EA49B5"/>
    <w:rsid w:val="00EC4EB8"/>
    <w:rsid w:val="00ED23BA"/>
    <w:rsid w:val="00F964DC"/>
    <w:rsid w:val="00FA2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150D"/>
  <w15:chartTrackingRefBased/>
  <w15:docId w15:val="{CC43E2D1-6FE3-4847-B4C4-06BD50425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9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9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9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9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9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9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9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9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9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9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9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9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9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9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9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9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9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921"/>
    <w:rPr>
      <w:rFonts w:eastAsiaTheme="majorEastAsia" w:cstheme="majorBidi"/>
      <w:color w:val="272727" w:themeColor="text1" w:themeTint="D8"/>
    </w:rPr>
  </w:style>
  <w:style w:type="paragraph" w:styleId="Title">
    <w:name w:val="Title"/>
    <w:basedOn w:val="Normal"/>
    <w:next w:val="Normal"/>
    <w:link w:val="TitleChar"/>
    <w:uiPriority w:val="10"/>
    <w:qFormat/>
    <w:rsid w:val="00C429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9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9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9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921"/>
    <w:pPr>
      <w:spacing w:before="160"/>
      <w:jc w:val="center"/>
    </w:pPr>
    <w:rPr>
      <w:i/>
      <w:iCs/>
      <w:color w:val="404040" w:themeColor="text1" w:themeTint="BF"/>
    </w:rPr>
  </w:style>
  <w:style w:type="character" w:customStyle="1" w:styleId="QuoteChar">
    <w:name w:val="Quote Char"/>
    <w:basedOn w:val="DefaultParagraphFont"/>
    <w:link w:val="Quote"/>
    <w:uiPriority w:val="29"/>
    <w:rsid w:val="00C42921"/>
    <w:rPr>
      <w:i/>
      <w:iCs/>
      <w:color w:val="404040" w:themeColor="text1" w:themeTint="BF"/>
    </w:rPr>
  </w:style>
  <w:style w:type="paragraph" w:styleId="ListParagraph">
    <w:name w:val="List Paragraph"/>
    <w:basedOn w:val="Normal"/>
    <w:uiPriority w:val="34"/>
    <w:qFormat/>
    <w:rsid w:val="00C42921"/>
    <w:pPr>
      <w:ind w:left="720"/>
      <w:contextualSpacing/>
    </w:pPr>
  </w:style>
  <w:style w:type="character" w:styleId="IntenseEmphasis">
    <w:name w:val="Intense Emphasis"/>
    <w:basedOn w:val="DefaultParagraphFont"/>
    <w:uiPriority w:val="21"/>
    <w:qFormat/>
    <w:rsid w:val="00C42921"/>
    <w:rPr>
      <w:i/>
      <w:iCs/>
      <w:color w:val="0F4761" w:themeColor="accent1" w:themeShade="BF"/>
    </w:rPr>
  </w:style>
  <w:style w:type="paragraph" w:styleId="IntenseQuote">
    <w:name w:val="Intense Quote"/>
    <w:basedOn w:val="Normal"/>
    <w:next w:val="Normal"/>
    <w:link w:val="IntenseQuoteChar"/>
    <w:uiPriority w:val="30"/>
    <w:qFormat/>
    <w:rsid w:val="00C429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921"/>
    <w:rPr>
      <w:i/>
      <w:iCs/>
      <w:color w:val="0F4761" w:themeColor="accent1" w:themeShade="BF"/>
    </w:rPr>
  </w:style>
  <w:style w:type="character" w:styleId="IntenseReference">
    <w:name w:val="Intense Reference"/>
    <w:basedOn w:val="DefaultParagraphFont"/>
    <w:uiPriority w:val="32"/>
    <w:qFormat/>
    <w:rsid w:val="00C42921"/>
    <w:rPr>
      <w:b/>
      <w:bCs/>
      <w:smallCaps/>
      <w:color w:val="0F4761" w:themeColor="accent1" w:themeShade="BF"/>
      <w:spacing w:val="5"/>
    </w:rPr>
  </w:style>
  <w:style w:type="paragraph" w:styleId="NoSpacing">
    <w:name w:val="No Spacing"/>
    <w:link w:val="NoSpacingChar"/>
    <w:uiPriority w:val="1"/>
    <w:qFormat/>
    <w:rsid w:val="00E72DA2"/>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72DA2"/>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B13A8B"/>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13A8B"/>
    <w:pPr>
      <w:spacing w:after="100"/>
    </w:pPr>
  </w:style>
  <w:style w:type="paragraph" w:styleId="TOC2">
    <w:name w:val="toc 2"/>
    <w:basedOn w:val="Normal"/>
    <w:next w:val="Normal"/>
    <w:autoRedefine/>
    <w:uiPriority w:val="39"/>
    <w:unhideWhenUsed/>
    <w:rsid w:val="00B13A8B"/>
    <w:pPr>
      <w:spacing w:after="100"/>
      <w:ind w:left="240"/>
    </w:pPr>
  </w:style>
  <w:style w:type="character" w:styleId="Hyperlink">
    <w:name w:val="Hyperlink"/>
    <w:basedOn w:val="DefaultParagraphFont"/>
    <w:uiPriority w:val="99"/>
    <w:unhideWhenUsed/>
    <w:rsid w:val="00B13A8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PublishDate>
  <Abstract/>
  <CompanyAddress>2400132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4FF85ED-8B0D-4518-8D5D-750B1C3FE4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2918</Words>
  <Characters>17248</Characters>
  <Application>Microsoft Office Word</Application>
  <DocSecurity>0</DocSecurity>
  <Lines>1078</Lines>
  <Paragraphs>207</Paragraphs>
  <ScaleCrop>false</ScaleCrop>
  <Company>UWTSD</Company>
  <LinksUpToDate>false</LinksUpToDate>
  <CharactersWithSpaces>19959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BIM THEORY</dc:title>
  <dc:subject>aSSESMENT 1</dc:subject>
  <dc:creator>Jac Cullen</dc:creator>
  <cp:keywords/>
  <dc:description/>
  <cp:lastModifiedBy>Jac Cullen</cp:lastModifiedBy>
  <cp:revision>76</cp:revision>
  <dcterms:created xsi:type="dcterms:W3CDTF">2025-12-12T12:22:00Z</dcterms:created>
  <dcterms:modified xsi:type="dcterms:W3CDTF">2025-12-12T23:40:00Z</dcterms:modified>
</cp:coreProperties>
</file>