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246FD6" w14:textId="17806C4F" w:rsidR="005503DB" w:rsidRDefault="005503DB" w:rsidP="00A078BC"/>
    <w:tbl>
      <w:tblPr>
        <w:tblStyle w:val="TableGrid1"/>
        <w:tblpPr w:leftFromText="180" w:rightFromText="180" w:vertAnchor="page" w:horzAnchor="page" w:tblpX="449" w:tblpY="976"/>
        <w:tblW w:w="11164" w:type="dxa"/>
        <w:tblInd w:w="0" w:type="dxa"/>
        <w:tblLook w:val="04A0" w:firstRow="1" w:lastRow="0" w:firstColumn="1" w:lastColumn="0" w:noHBand="0" w:noVBand="1"/>
      </w:tblPr>
      <w:tblGrid>
        <w:gridCol w:w="6648"/>
        <w:gridCol w:w="4516"/>
      </w:tblGrid>
      <w:tr w:rsidR="00A078BC" w:rsidRPr="00A078BC" w14:paraId="1524583E" w14:textId="77777777" w:rsidTr="00A078BC">
        <w:trPr>
          <w:trHeight w:val="580"/>
        </w:trPr>
        <w:tc>
          <w:tcPr>
            <w:tcW w:w="6648" w:type="dxa"/>
            <w:tcBorders>
              <w:top w:val="double" w:sz="4" w:space="0" w:color="auto"/>
              <w:left w:val="single" w:sz="4" w:space="0" w:color="auto"/>
              <w:bottom w:val="double" w:sz="4" w:space="0" w:color="auto"/>
              <w:right w:val="single" w:sz="4" w:space="0" w:color="auto"/>
            </w:tcBorders>
            <w:hideMark/>
          </w:tcPr>
          <w:p w14:paraId="2268D677" w14:textId="77777777" w:rsidR="00A078BC" w:rsidRPr="00A078BC" w:rsidRDefault="00A078BC" w:rsidP="00A078BC">
            <w:pPr>
              <w:jc w:val="both"/>
              <w:rPr>
                <w:rFonts w:ascii="Arial" w:eastAsiaTheme="minorHAnsi" w:hAnsi="Arial" w:cs="Arial"/>
              </w:rPr>
            </w:pPr>
            <w:r w:rsidRPr="00A078BC">
              <w:rPr>
                <w:rFonts w:ascii="Arial" w:eastAsiaTheme="minorHAnsi" w:hAnsi="Arial" w:cs="Arial"/>
              </w:rPr>
              <w:t>Student Name</w:t>
            </w:r>
          </w:p>
        </w:tc>
        <w:tc>
          <w:tcPr>
            <w:tcW w:w="4516" w:type="dxa"/>
            <w:tcBorders>
              <w:top w:val="double" w:sz="4" w:space="0" w:color="auto"/>
              <w:left w:val="single" w:sz="4" w:space="0" w:color="auto"/>
              <w:bottom w:val="double" w:sz="4" w:space="0" w:color="auto"/>
              <w:right w:val="single" w:sz="4" w:space="0" w:color="auto"/>
            </w:tcBorders>
            <w:hideMark/>
          </w:tcPr>
          <w:p w14:paraId="2AF85D69" w14:textId="77777777" w:rsidR="00A078BC" w:rsidRPr="00A078BC" w:rsidRDefault="00A078BC" w:rsidP="00A078BC">
            <w:pPr>
              <w:jc w:val="both"/>
              <w:rPr>
                <w:rFonts w:ascii="Arial" w:eastAsiaTheme="minorHAnsi" w:hAnsi="Arial" w:cs="Arial"/>
              </w:rPr>
            </w:pPr>
            <w:r w:rsidRPr="00A078BC">
              <w:rPr>
                <w:rFonts w:ascii="Arial" w:eastAsiaTheme="minorHAnsi" w:hAnsi="Arial" w:cs="Arial"/>
              </w:rPr>
              <w:t>Aneesah Zubair l</w:t>
            </w:r>
          </w:p>
        </w:tc>
      </w:tr>
      <w:tr w:rsidR="00A078BC" w:rsidRPr="00A078BC" w14:paraId="1AF7C447" w14:textId="77777777" w:rsidTr="00A078BC">
        <w:trPr>
          <w:trHeight w:val="580"/>
        </w:trPr>
        <w:tc>
          <w:tcPr>
            <w:tcW w:w="6648" w:type="dxa"/>
            <w:tcBorders>
              <w:top w:val="double" w:sz="4" w:space="0" w:color="auto"/>
              <w:left w:val="single" w:sz="4" w:space="0" w:color="auto"/>
              <w:bottom w:val="double" w:sz="4" w:space="0" w:color="auto"/>
              <w:right w:val="single" w:sz="4" w:space="0" w:color="auto"/>
            </w:tcBorders>
            <w:hideMark/>
          </w:tcPr>
          <w:p w14:paraId="2E5A06DC" w14:textId="77777777" w:rsidR="00A078BC" w:rsidRPr="00A078BC" w:rsidRDefault="00A078BC" w:rsidP="00A078BC">
            <w:pPr>
              <w:jc w:val="both"/>
              <w:rPr>
                <w:rFonts w:ascii="Arial" w:eastAsiaTheme="minorHAnsi" w:hAnsi="Arial" w:cs="Arial"/>
              </w:rPr>
            </w:pPr>
            <w:r w:rsidRPr="00A078BC">
              <w:rPr>
                <w:rFonts w:ascii="Arial" w:eastAsiaTheme="minorHAnsi" w:hAnsi="Arial" w:cs="Arial"/>
              </w:rPr>
              <w:t>Student Number</w:t>
            </w:r>
          </w:p>
        </w:tc>
        <w:tc>
          <w:tcPr>
            <w:tcW w:w="4516" w:type="dxa"/>
            <w:tcBorders>
              <w:top w:val="double" w:sz="4" w:space="0" w:color="auto"/>
              <w:left w:val="single" w:sz="4" w:space="0" w:color="auto"/>
              <w:bottom w:val="double" w:sz="4" w:space="0" w:color="auto"/>
              <w:right w:val="single" w:sz="4" w:space="0" w:color="auto"/>
            </w:tcBorders>
            <w:hideMark/>
          </w:tcPr>
          <w:p w14:paraId="4EC5F293" w14:textId="77777777" w:rsidR="00A078BC" w:rsidRPr="00A078BC" w:rsidRDefault="00A078BC" w:rsidP="00A078BC">
            <w:pPr>
              <w:jc w:val="both"/>
              <w:rPr>
                <w:rFonts w:ascii="Arial" w:eastAsiaTheme="minorHAnsi" w:hAnsi="Arial" w:cs="Arial"/>
              </w:rPr>
            </w:pPr>
            <w:r w:rsidRPr="00A078BC">
              <w:rPr>
                <w:rFonts w:ascii="Arial" w:eastAsiaTheme="minorHAnsi" w:hAnsi="Arial" w:cs="Arial"/>
              </w:rPr>
              <w:t>1809520</w:t>
            </w:r>
          </w:p>
        </w:tc>
      </w:tr>
      <w:tr w:rsidR="00A078BC" w:rsidRPr="00A078BC" w14:paraId="2D2D80F5" w14:textId="77777777" w:rsidTr="00A078BC">
        <w:trPr>
          <w:trHeight w:val="543"/>
        </w:trPr>
        <w:tc>
          <w:tcPr>
            <w:tcW w:w="6648" w:type="dxa"/>
            <w:tcBorders>
              <w:top w:val="double" w:sz="4" w:space="0" w:color="auto"/>
              <w:left w:val="single" w:sz="4" w:space="0" w:color="auto"/>
              <w:bottom w:val="double" w:sz="4" w:space="0" w:color="auto"/>
              <w:right w:val="single" w:sz="4" w:space="0" w:color="auto"/>
            </w:tcBorders>
            <w:hideMark/>
          </w:tcPr>
          <w:p w14:paraId="2E318739" w14:textId="77777777" w:rsidR="00A078BC" w:rsidRPr="00A078BC" w:rsidRDefault="00A078BC" w:rsidP="00A078BC">
            <w:pPr>
              <w:jc w:val="both"/>
              <w:rPr>
                <w:rFonts w:ascii="Arial" w:eastAsiaTheme="minorHAnsi" w:hAnsi="Arial" w:cs="Arial"/>
              </w:rPr>
            </w:pPr>
            <w:r w:rsidRPr="00A078BC">
              <w:rPr>
                <w:rFonts w:ascii="Arial" w:eastAsiaTheme="minorHAnsi" w:hAnsi="Arial" w:cs="Arial"/>
              </w:rPr>
              <w:t>Module Number</w:t>
            </w:r>
          </w:p>
        </w:tc>
        <w:tc>
          <w:tcPr>
            <w:tcW w:w="4516" w:type="dxa"/>
            <w:tcBorders>
              <w:top w:val="double" w:sz="4" w:space="0" w:color="auto"/>
              <w:left w:val="single" w:sz="4" w:space="0" w:color="auto"/>
              <w:bottom w:val="double" w:sz="4" w:space="0" w:color="auto"/>
              <w:right w:val="single" w:sz="4" w:space="0" w:color="auto"/>
            </w:tcBorders>
            <w:hideMark/>
          </w:tcPr>
          <w:p w14:paraId="3D1D6EB9" w14:textId="4982C2D8" w:rsidR="00A078BC" w:rsidRPr="00A078BC" w:rsidRDefault="00A078BC" w:rsidP="00A078BC">
            <w:pPr>
              <w:jc w:val="both"/>
              <w:rPr>
                <w:rFonts w:ascii="Arial" w:eastAsiaTheme="minorHAnsi" w:hAnsi="Arial" w:cs="Arial"/>
              </w:rPr>
            </w:pPr>
            <w:r w:rsidRPr="00A078BC">
              <w:rPr>
                <w:rFonts w:ascii="Arial" w:eastAsiaTheme="minorHAnsi" w:hAnsi="Arial" w:cs="Arial"/>
              </w:rPr>
              <w:t>BMS</w:t>
            </w:r>
            <w:r>
              <w:rPr>
                <w:rFonts w:ascii="Arial" w:eastAsiaTheme="minorHAnsi" w:hAnsi="Arial" w:cs="Arial"/>
              </w:rPr>
              <w:t>W 5104</w:t>
            </w:r>
          </w:p>
        </w:tc>
      </w:tr>
      <w:tr w:rsidR="00A078BC" w:rsidRPr="00A078BC" w14:paraId="6BD472EF" w14:textId="77777777" w:rsidTr="00A078BC">
        <w:trPr>
          <w:trHeight w:val="580"/>
        </w:trPr>
        <w:tc>
          <w:tcPr>
            <w:tcW w:w="6648" w:type="dxa"/>
            <w:tcBorders>
              <w:top w:val="double" w:sz="4" w:space="0" w:color="auto"/>
              <w:left w:val="single" w:sz="4" w:space="0" w:color="auto"/>
              <w:bottom w:val="double" w:sz="4" w:space="0" w:color="auto"/>
              <w:right w:val="single" w:sz="4" w:space="0" w:color="auto"/>
            </w:tcBorders>
            <w:hideMark/>
          </w:tcPr>
          <w:p w14:paraId="45B8F100" w14:textId="3D72C003" w:rsidR="00A078BC" w:rsidRPr="00A078BC" w:rsidRDefault="00A078BC" w:rsidP="00A078BC">
            <w:pPr>
              <w:jc w:val="both"/>
              <w:rPr>
                <w:rFonts w:ascii="Arial" w:eastAsiaTheme="minorHAnsi" w:hAnsi="Arial" w:cs="Arial"/>
              </w:rPr>
            </w:pPr>
            <w:r>
              <w:rPr>
                <w:rFonts w:ascii="Arial" w:eastAsiaTheme="minorHAnsi" w:hAnsi="Arial" w:cs="Arial"/>
              </w:rPr>
              <w:t>Assignment Title</w:t>
            </w:r>
          </w:p>
        </w:tc>
        <w:tc>
          <w:tcPr>
            <w:tcW w:w="4516" w:type="dxa"/>
            <w:tcBorders>
              <w:top w:val="double" w:sz="4" w:space="0" w:color="auto"/>
              <w:left w:val="single" w:sz="4" w:space="0" w:color="auto"/>
              <w:bottom w:val="double" w:sz="4" w:space="0" w:color="auto"/>
              <w:right w:val="single" w:sz="4" w:space="0" w:color="auto"/>
            </w:tcBorders>
            <w:hideMark/>
          </w:tcPr>
          <w:p w14:paraId="6302571A" w14:textId="365F9084" w:rsidR="00A078BC" w:rsidRPr="00A078BC" w:rsidRDefault="002832CA" w:rsidP="00A078BC">
            <w:pPr>
              <w:jc w:val="both"/>
              <w:rPr>
                <w:rFonts w:ascii="Arial" w:eastAsiaTheme="minorHAnsi" w:hAnsi="Arial" w:cs="Arial"/>
              </w:rPr>
            </w:pPr>
            <w:r>
              <w:rPr>
                <w:rFonts w:ascii="Arial" w:eastAsiaTheme="minorHAnsi" w:hAnsi="Arial" w:cs="Arial"/>
              </w:rPr>
              <w:t>Project</w:t>
            </w:r>
            <w:r w:rsidR="00AA7B8D">
              <w:rPr>
                <w:rFonts w:ascii="Arial" w:eastAsiaTheme="minorHAnsi" w:hAnsi="Arial" w:cs="Arial"/>
              </w:rPr>
              <w:t xml:space="preserve"> </w:t>
            </w:r>
            <w:r>
              <w:rPr>
                <w:rFonts w:ascii="Arial" w:eastAsiaTheme="minorHAnsi" w:hAnsi="Arial" w:cs="Arial"/>
              </w:rPr>
              <w:t>Planning</w:t>
            </w:r>
            <w:r w:rsidR="00AA7B8D">
              <w:rPr>
                <w:rFonts w:ascii="Arial" w:eastAsiaTheme="minorHAnsi" w:hAnsi="Arial" w:cs="Arial"/>
              </w:rPr>
              <w:t xml:space="preserve"> </w:t>
            </w:r>
            <w:r>
              <w:rPr>
                <w:rFonts w:ascii="Arial" w:eastAsiaTheme="minorHAnsi" w:hAnsi="Arial" w:cs="Arial"/>
              </w:rPr>
              <w:t>and Management in workplace</w:t>
            </w:r>
          </w:p>
        </w:tc>
      </w:tr>
      <w:tr w:rsidR="00A078BC" w:rsidRPr="00A078BC" w14:paraId="6B1CF99B" w14:textId="77777777" w:rsidTr="00A078BC">
        <w:trPr>
          <w:trHeight w:val="580"/>
        </w:trPr>
        <w:tc>
          <w:tcPr>
            <w:tcW w:w="6648" w:type="dxa"/>
            <w:tcBorders>
              <w:top w:val="double" w:sz="4" w:space="0" w:color="auto"/>
              <w:left w:val="single" w:sz="4" w:space="0" w:color="auto"/>
              <w:bottom w:val="double" w:sz="4" w:space="0" w:color="auto"/>
              <w:right w:val="single" w:sz="4" w:space="0" w:color="auto"/>
            </w:tcBorders>
            <w:hideMark/>
          </w:tcPr>
          <w:p w14:paraId="504A29A4" w14:textId="77777777" w:rsidR="00A078BC" w:rsidRPr="00A078BC" w:rsidRDefault="00A078BC" w:rsidP="00A078BC">
            <w:pPr>
              <w:jc w:val="both"/>
              <w:rPr>
                <w:rFonts w:ascii="Arial" w:eastAsiaTheme="minorHAnsi" w:hAnsi="Arial" w:cs="Arial"/>
              </w:rPr>
            </w:pPr>
            <w:r w:rsidRPr="00A078BC">
              <w:rPr>
                <w:rFonts w:ascii="Arial" w:eastAsiaTheme="minorHAnsi" w:hAnsi="Arial" w:cs="Arial"/>
              </w:rPr>
              <w:t>Lecturer Name</w:t>
            </w:r>
          </w:p>
        </w:tc>
        <w:tc>
          <w:tcPr>
            <w:tcW w:w="4516" w:type="dxa"/>
            <w:tcBorders>
              <w:top w:val="double" w:sz="4" w:space="0" w:color="auto"/>
              <w:left w:val="single" w:sz="4" w:space="0" w:color="auto"/>
              <w:bottom w:val="double" w:sz="4" w:space="0" w:color="auto"/>
              <w:right w:val="single" w:sz="4" w:space="0" w:color="auto"/>
            </w:tcBorders>
          </w:tcPr>
          <w:p w14:paraId="482C6B4B" w14:textId="06AEA348" w:rsidR="00A078BC" w:rsidRPr="00A078BC" w:rsidRDefault="00A078BC" w:rsidP="00A078BC">
            <w:pPr>
              <w:jc w:val="both"/>
              <w:rPr>
                <w:rFonts w:ascii="Arial" w:eastAsiaTheme="minorHAnsi" w:hAnsi="Arial" w:cs="Arial"/>
              </w:rPr>
            </w:pPr>
            <w:r>
              <w:rPr>
                <w:rFonts w:ascii="Arial" w:eastAsiaTheme="minorHAnsi" w:hAnsi="Arial" w:cs="Arial"/>
              </w:rPr>
              <w:t>Paul Ranson</w:t>
            </w:r>
          </w:p>
        </w:tc>
      </w:tr>
      <w:tr w:rsidR="00A078BC" w:rsidRPr="00A078BC" w14:paraId="0526D36F" w14:textId="77777777" w:rsidTr="00A078BC">
        <w:trPr>
          <w:trHeight w:val="355"/>
        </w:trPr>
        <w:tc>
          <w:tcPr>
            <w:tcW w:w="6648" w:type="dxa"/>
            <w:tcBorders>
              <w:top w:val="double" w:sz="4" w:space="0" w:color="auto"/>
              <w:left w:val="single" w:sz="4" w:space="0" w:color="auto"/>
              <w:bottom w:val="double" w:sz="4" w:space="0" w:color="auto"/>
              <w:right w:val="single" w:sz="4" w:space="0" w:color="auto"/>
            </w:tcBorders>
            <w:hideMark/>
          </w:tcPr>
          <w:p w14:paraId="51A09596" w14:textId="77777777" w:rsidR="00A078BC" w:rsidRPr="00A078BC" w:rsidRDefault="00A078BC" w:rsidP="00A078BC">
            <w:pPr>
              <w:jc w:val="both"/>
              <w:rPr>
                <w:rFonts w:ascii="Arial" w:eastAsiaTheme="minorHAnsi" w:hAnsi="Arial" w:cs="Arial"/>
              </w:rPr>
            </w:pPr>
            <w:r w:rsidRPr="00A078BC">
              <w:rPr>
                <w:rFonts w:ascii="Arial" w:eastAsiaTheme="minorHAnsi" w:hAnsi="Arial" w:cs="Arial"/>
              </w:rPr>
              <w:t>Submission Date</w:t>
            </w:r>
          </w:p>
        </w:tc>
        <w:tc>
          <w:tcPr>
            <w:tcW w:w="4516" w:type="dxa"/>
            <w:tcBorders>
              <w:top w:val="double" w:sz="4" w:space="0" w:color="auto"/>
              <w:left w:val="single" w:sz="4" w:space="0" w:color="auto"/>
              <w:bottom w:val="double" w:sz="4" w:space="0" w:color="auto"/>
              <w:right w:val="single" w:sz="4" w:space="0" w:color="auto"/>
            </w:tcBorders>
            <w:hideMark/>
          </w:tcPr>
          <w:p w14:paraId="18977316" w14:textId="3D00AC75" w:rsidR="00A078BC" w:rsidRPr="00A078BC" w:rsidRDefault="002832CA" w:rsidP="00A078BC">
            <w:pPr>
              <w:jc w:val="both"/>
              <w:rPr>
                <w:rFonts w:ascii="Arial" w:eastAsiaTheme="minorHAnsi" w:hAnsi="Arial" w:cs="Arial"/>
              </w:rPr>
            </w:pPr>
            <w:r>
              <w:rPr>
                <w:rFonts w:ascii="Arial" w:eastAsiaTheme="minorHAnsi" w:hAnsi="Arial" w:cs="Arial"/>
              </w:rPr>
              <w:t>27</w:t>
            </w:r>
            <w:r w:rsidR="00A078BC" w:rsidRPr="00A078BC">
              <w:rPr>
                <w:rFonts w:ascii="Arial" w:eastAsiaTheme="minorHAnsi" w:hAnsi="Arial" w:cs="Arial"/>
              </w:rPr>
              <w:t>/</w:t>
            </w:r>
            <w:r>
              <w:rPr>
                <w:rFonts w:ascii="Arial" w:eastAsiaTheme="minorHAnsi" w:hAnsi="Arial" w:cs="Arial"/>
              </w:rPr>
              <w:t>1</w:t>
            </w:r>
            <w:r w:rsidR="00A078BC" w:rsidRPr="00A078BC">
              <w:rPr>
                <w:rFonts w:ascii="Arial" w:eastAsiaTheme="minorHAnsi" w:hAnsi="Arial" w:cs="Arial"/>
              </w:rPr>
              <w:t>1/20</w:t>
            </w:r>
            <w:r>
              <w:rPr>
                <w:rFonts w:ascii="Arial" w:eastAsiaTheme="minorHAnsi" w:hAnsi="Arial" w:cs="Arial"/>
              </w:rPr>
              <w:t>20</w:t>
            </w:r>
          </w:p>
        </w:tc>
      </w:tr>
    </w:tbl>
    <w:p w14:paraId="7FDE02E5" w14:textId="29665F73" w:rsidR="00A078BC" w:rsidRDefault="00B96CCD" w:rsidP="00A078BC">
      <w:r>
        <w:rPr>
          <w:noProof/>
        </w:rPr>
        <w:drawing>
          <wp:inline distT="0" distB="0" distL="0" distR="0" wp14:anchorId="576880A3" wp14:editId="72D5A537">
            <wp:extent cx="5731510" cy="3009089"/>
            <wp:effectExtent l="0" t="0" r="2540" b="127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009089"/>
                    </a:xfrm>
                    <a:prstGeom prst="rect">
                      <a:avLst/>
                    </a:prstGeom>
                    <a:noFill/>
                    <a:ln>
                      <a:noFill/>
                    </a:ln>
                  </pic:spPr>
                </pic:pic>
              </a:graphicData>
            </a:graphic>
          </wp:inline>
        </w:drawing>
      </w:r>
    </w:p>
    <w:p w14:paraId="5DFEB5F4" w14:textId="6F14240B" w:rsidR="00A078BC" w:rsidRDefault="00B96CCD" w:rsidP="00A078BC">
      <w:r w:rsidRPr="00B96CCD">
        <w:t>https://www.bing.com/</w:t>
      </w:r>
    </w:p>
    <w:p w14:paraId="49B4CF1D" w14:textId="365FB999" w:rsidR="00A078BC" w:rsidRPr="000B076F" w:rsidRDefault="00A078BC" w:rsidP="00A078BC">
      <w:pPr>
        <w:rPr>
          <w:rFonts w:ascii="Arial" w:hAnsi="Arial" w:cs="Arial"/>
        </w:rPr>
      </w:pPr>
      <w:r w:rsidRPr="000B076F">
        <w:rPr>
          <w:rFonts w:ascii="Arial" w:hAnsi="Arial" w:cs="Arial"/>
          <w:b/>
          <w:bCs/>
        </w:rPr>
        <w:t>Table of content</w:t>
      </w:r>
      <w:r>
        <w:t xml:space="preserve"> </w:t>
      </w:r>
      <w:r w:rsidRPr="000B076F">
        <w:rPr>
          <w:rFonts w:ascii="Arial" w:hAnsi="Arial" w:cs="Arial"/>
        </w:rPr>
        <w:t>……</w:t>
      </w:r>
      <w:r w:rsidR="000B076F">
        <w:rPr>
          <w:rFonts w:ascii="Arial" w:hAnsi="Arial" w:cs="Arial"/>
        </w:rPr>
        <w:t>…………</w:t>
      </w:r>
      <w:r w:rsidRPr="000B076F">
        <w:rPr>
          <w:rFonts w:ascii="Arial" w:hAnsi="Arial" w:cs="Arial"/>
        </w:rPr>
        <w:t>………………………………………………………………………………</w:t>
      </w:r>
      <w:r w:rsidR="000B076F">
        <w:rPr>
          <w:rFonts w:ascii="Arial" w:hAnsi="Arial" w:cs="Arial"/>
        </w:rPr>
        <w:t>.</w:t>
      </w:r>
      <w:r w:rsidRPr="000B076F">
        <w:rPr>
          <w:rFonts w:ascii="Arial" w:hAnsi="Arial" w:cs="Arial"/>
        </w:rPr>
        <w:t>…</w:t>
      </w:r>
      <w:r w:rsidR="000B076F">
        <w:rPr>
          <w:rFonts w:ascii="Arial" w:hAnsi="Arial" w:cs="Arial"/>
        </w:rPr>
        <w:t>Page 1)</w:t>
      </w:r>
    </w:p>
    <w:p w14:paraId="1C399661" w14:textId="60E26BB9" w:rsidR="000B076F" w:rsidRPr="000B076F" w:rsidRDefault="000B076F" w:rsidP="00A078BC">
      <w:pPr>
        <w:rPr>
          <w:rFonts w:ascii="Arial" w:hAnsi="Arial" w:cs="Arial"/>
        </w:rPr>
      </w:pPr>
      <w:r w:rsidRPr="000B076F">
        <w:rPr>
          <w:rFonts w:ascii="Arial" w:hAnsi="Arial" w:cs="Arial"/>
        </w:rPr>
        <w:t>Introduction</w:t>
      </w:r>
      <w:r w:rsidR="009210DC">
        <w:rPr>
          <w:rFonts w:ascii="Arial" w:hAnsi="Arial" w:cs="Arial"/>
        </w:rPr>
        <w:t xml:space="preserve"> and </w:t>
      </w:r>
      <w:r w:rsidRPr="000B076F">
        <w:rPr>
          <w:rFonts w:ascii="Arial" w:hAnsi="Arial" w:cs="Arial"/>
        </w:rPr>
        <w:t xml:space="preserve"> </w:t>
      </w:r>
      <w:r>
        <w:rPr>
          <w:rFonts w:ascii="Arial" w:hAnsi="Arial" w:cs="Arial"/>
        </w:rPr>
        <w:t>Vintners antique shop</w:t>
      </w:r>
      <w:r w:rsidR="009210DC">
        <w:rPr>
          <w:rFonts w:ascii="Arial" w:hAnsi="Arial" w:cs="Arial"/>
        </w:rPr>
        <w:t>………………………………………………….Page 2)</w:t>
      </w:r>
    </w:p>
    <w:p w14:paraId="1FFF708F" w14:textId="5AA6C239" w:rsidR="00A078BC" w:rsidRDefault="000B076F" w:rsidP="00A078BC">
      <w:pPr>
        <w:rPr>
          <w:rFonts w:ascii="Arial" w:hAnsi="Arial" w:cs="Arial"/>
        </w:rPr>
      </w:pPr>
      <w:r w:rsidRPr="000B076F">
        <w:rPr>
          <w:rFonts w:ascii="Arial" w:hAnsi="Arial" w:cs="Arial"/>
        </w:rPr>
        <w:t>Organisation stake holders</w:t>
      </w:r>
      <w:r>
        <w:rPr>
          <w:rFonts w:ascii="Arial" w:hAnsi="Arial" w:cs="Arial"/>
        </w:rPr>
        <w:t>…………………………………………………………………</w:t>
      </w:r>
      <w:r w:rsidRPr="000B076F">
        <w:rPr>
          <w:rFonts w:ascii="Arial" w:hAnsi="Arial" w:cs="Arial"/>
        </w:rPr>
        <w:t xml:space="preserve"> </w:t>
      </w:r>
      <w:r>
        <w:rPr>
          <w:rFonts w:ascii="Arial" w:hAnsi="Arial" w:cs="Arial"/>
        </w:rPr>
        <w:t>page</w:t>
      </w:r>
      <w:r w:rsidR="009210DC">
        <w:rPr>
          <w:rFonts w:ascii="Arial" w:hAnsi="Arial" w:cs="Arial"/>
        </w:rPr>
        <w:t>3/4</w:t>
      </w:r>
    </w:p>
    <w:p w14:paraId="3814E203" w14:textId="0D5AF536" w:rsidR="00D93E54" w:rsidRDefault="00D93E54" w:rsidP="00A078BC">
      <w:pPr>
        <w:rPr>
          <w:rFonts w:ascii="Arial" w:hAnsi="Arial" w:cs="Arial"/>
        </w:rPr>
      </w:pPr>
      <w:r>
        <w:rPr>
          <w:rFonts w:ascii="Arial" w:hAnsi="Arial" w:cs="Arial"/>
        </w:rPr>
        <w:t>Steering wheel and critical assessment………………………………………………</w:t>
      </w:r>
      <w:r w:rsidR="0054657A">
        <w:rPr>
          <w:rFonts w:ascii="Arial" w:hAnsi="Arial" w:cs="Arial"/>
        </w:rPr>
        <w:t>…</w:t>
      </w:r>
      <w:r>
        <w:rPr>
          <w:rFonts w:ascii="Arial" w:hAnsi="Arial" w:cs="Arial"/>
        </w:rPr>
        <w:t xml:space="preserve">…Page </w:t>
      </w:r>
      <w:r w:rsidR="009210DC">
        <w:rPr>
          <w:rFonts w:ascii="Arial" w:hAnsi="Arial" w:cs="Arial"/>
        </w:rPr>
        <w:t>5</w:t>
      </w:r>
    </w:p>
    <w:p w14:paraId="6A6FA1C9" w14:textId="764E9A0A" w:rsidR="00D93E54" w:rsidRDefault="009210DC" w:rsidP="00A078BC">
      <w:pPr>
        <w:rPr>
          <w:rFonts w:ascii="Arial" w:hAnsi="Arial" w:cs="Arial"/>
        </w:rPr>
      </w:pPr>
      <w:r>
        <w:rPr>
          <w:rFonts w:ascii="Arial" w:hAnsi="Arial" w:cs="Arial"/>
        </w:rPr>
        <w:t>Project management tools …………….</w:t>
      </w:r>
      <w:r w:rsidR="00D93E54">
        <w:rPr>
          <w:rFonts w:ascii="Arial" w:hAnsi="Arial" w:cs="Arial"/>
        </w:rPr>
        <w:t xml:space="preserve"> …………………………………………</w:t>
      </w:r>
      <w:r w:rsidR="0054657A">
        <w:rPr>
          <w:rFonts w:ascii="Arial" w:hAnsi="Arial" w:cs="Arial"/>
        </w:rPr>
        <w:t>…….</w:t>
      </w:r>
      <w:r w:rsidR="00D93E54">
        <w:rPr>
          <w:rFonts w:ascii="Arial" w:hAnsi="Arial" w:cs="Arial"/>
        </w:rPr>
        <w:t>…</w:t>
      </w:r>
      <w:r>
        <w:rPr>
          <w:rFonts w:ascii="Arial" w:hAnsi="Arial" w:cs="Arial"/>
        </w:rPr>
        <w:t xml:space="preserve">Page </w:t>
      </w:r>
      <w:r w:rsidR="0054657A">
        <w:rPr>
          <w:rFonts w:ascii="Arial" w:hAnsi="Arial" w:cs="Arial"/>
        </w:rPr>
        <w:t>6/7</w:t>
      </w:r>
    </w:p>
    <w:p w14:paraId="5540E2B6" w14:textId="491C3D1A" w:rsidR="00D93E54" w:rsidRDefault="0054657A" w:rsidP="00A078BC">
      <w:pPr>
        <w:rPr>
          <w:rFonts w:ascii="Arial" w:hAnsi="Arial" w:cs="Arial"/>
        </w:rPr>
      </w:pPr>
      <w:r>
        <w:rPr>
          <w:rFonts w:ascii="Arial" w:hAnsi="Arial" w:cs="Arial"/>
        </w:rPr>
        <w:t>User stories/Trello</w:t>
      </w:r>
      <w:r w:rsidR="00D93E54">
        <w:rPr>
          <w:rFonts w:ascii="Arial" w:hAnsi="Arial" w:cs="Arial"/>
        </w:rPr>
        <w:t>……………………………………………………………………</w:t>
      </w:r>
      <w:r>
        <w:rPr>
          <w:rFonts w:ascii="Arial" w:hAnsi="Arial" w:cs="Arial"/>
        </w:rPr>
        <w:t>….</w:t>
      </w:r>
      <w:r w:rsidR="00D93E54">
        <w:rPr>
          <w:rFonts w:ascii="Arial" w:hAnsi="Arial" w:cs="Arial"/>
        </w:rPr>
        <w:t>…</w:t>
      </w:r>
      <w:r>
        <w:rPr>
          <w:rFonts w:ascii="Arial" w:hAnsi="Arial" w:cs="Arial"/>
        </w:rPr>
        <w:t>Page 8/9</w:t>
      </w:r>
    </w:p>
    <w:p w14:paraId="76D693AD" w14:textId="0D5DEA80" w:rsidR="00D93E54" w:rsidRDefault="00D93E54" w:rsidP="00A078BC">
      <w:pPr>
        <w:rPr>
          <w:rFonts w:ascii="Arial" w:hAnsi="Arial" w:cs="Arial"/>
        </w:rPr>
      </w:pPr>
      <w:r>
        <w:rPr>
          <w:rFonts w:ascii="Arial" w:hAnsi="Arial" w:cs="Arial"/>
        </w:rPr>
        <w:t>Self-development</w:t>
      </w:r>
      <w:r w:rsidR="0054657A">
        <w:rPr>
          <w:rFonts w:ascii="Arial" w:hAnsi="Arial" w:cs="Arial"/>
        </w:rPr>
        <w:t>/Conclusion</w:t>
      </w:r>
      <w:r>
        <w:rPr>
          <w:rFonts w:ascii="Arial" w:hAnsi="Arial" w:cs="Arial"/>
        </w:rPr>
        <w:t>…………………………………………………………</w:t>
      </w:r>
      <w:r w:rsidR="0054657A">
        <w:rPr>
          <w:rFonts w:ascii="Arial" w:hAnsi="Arial" w:cs="Arial"/>
        </w:rPr>
        <w:t>….Page 10/11</w:t>
      </w:r>
    </w:p>
    <w:p w14:paraId="11FC23D5" w14:textId="500D7B74" w:rsidR="00D93E54" w:rsidRDefault="00D93E54" w:rsidP="00A078BC">
      <w:pPr>
        <w:rPr>
          <w:rFonts w:ascii="Arial" w:hAnsi="Arial" w:cs="Arial"/>
        </w:rPr>
      </w:pPr>
      <w:r>
        <w:rPr>
          <w:rFonts w:ascii="Arial" w:hAnsi="Arial" w:cs="Arial"/>
        </w:rPr>
        <w:t>References…………………………………………………………………………………………</w:t>
      </w:r>
      <w:r w:rsidR="0054657A">
        <w:rPr>
          <w:rFonts w:ascii="Arial" w:hAnsi="Arial" w:cs="Arial"/>
        </w:rPr>
        <w:t>12</w:t>
      </w:r>
    </w:p>
    <w:p w14:paraId="1211B7C0" w14:textId="77777777" w:rsidR="002C7ACE" w:rsidRDefault="002C7ACE" w:rsidP="00A078BC">
      <w:pPr>
        <w:rPr>
          <w:rFonts w:ascii="Arial" w:hAnsi="Arial" w:cs="Arial"/>
          <w:b/>
          <w:bCs/>
        </w:rPr>
      </w:pPr>
    </w:p>
    <w:p w14:paraId="1D9189A3" w14:textId="77777777" w:rsidR="0054657A" w:rsidRDefault="0054657A" w:rsidP="00A078BC">
      <w:pPr>
        <w:rPr>
          <w:rFonts w:ascii="Arial" w:hAnsi="Arial" w:cs="Arial"/>
          <w:b/>
          <w:bCs/>
        </w:rPr>
      </w:pPr>
    </w:p>
    <w:p w14:paraId="5F98F1C0" w14:textId="77777777" w:rsidR="0054657A" w:rsidRDefault="0054657A" w:rsidP="00A078BC">
      <w:pPr>
        <w:rPr>
          <w:rFonts w:ascii="Arial" w:hAnsi="Arial" w:cs="Arial"/>
          <w:b/>
          <w:bCs/>
        </w:rPr>
      </w:pPr>
    </w:p>
    <w:p w14:paraId="22B85389" w14:textId="735A05AF" w:rsidR="000423A5" w:rsidRPr="00361046" w:rsidRDefault="000423A5" w:rsidP="00A078BC">
      <w:pPr>
        <w:rPr>
          <w:rFonts w:ascii="Arial" w:hAnsi="Arial" w:cs="Arial"/>
        </w:rPr>
      </w:pPr>
      <w:r w:rsidRPr="000423A5">
        <w:rPr>
          <w:rFonts w:ascii="Arial" w:hAnsi="Arial" w:cs="Arial"/>
          <w:b/>
          <w:bCs/>
        </w:rPr>
        <w:lastRenderedPageBreak/>
        <w:t xml:space="preserve">Introduction </w:t>
      </w:r>
    </w:p>
    <w:p w14:paraId="59452CB3" w14:textId="450A088A" w:rsidR="008B13BC" w:rsidRDefault="008B13BC" w:rsidP="00A078BC">
      <w:pPr>
        <w:rPr>
          <w:rFonts w:ascii="Arial" w:hAnsi="Arial" w:cs="Arial"/>
        </w:rPr>
      </w:pPr>
      <w:r w:rsidRPr="008B13BC">
        <w:rPr>
          <w:rFonts w:ascii="Arial" w:hAnsi="Arial" w:cs="Arial"/>
        </w:rPr>
        <w:t xml:space="preserve">The aim of this </w:t>
      </w:r>
      <w:r w:rsidR="00A55CB2">
        <w:rPr>
          <w:rFonts w:ascii="Arial" w:hAnsi="Arial" w:cs="Arial"/>
        </w:rPr>
        <w:t xml:space="preserve">report is to produce an analysis </w:t>
      </w:r>
      <w:r w:rsidRPr="008B13BC">
        <w:rPr>
          <w:rFonts w:ascii="Arial" w:hAnsi="Arial" w:cs="Arial"/>
        </w:rPr>
        <w:t xml:space="preserve"> based upon </w:t>
      </w:r>
      <w:r w:rsidR="00D73DDC">
        <w:rPr>
          <w:rFonts w:ascii="Arial" w:hAnsi="Arial" w:cs="Arial"/>
        </w:rPr>
        <w:t xml:space="preserve">the </w:t>
      </w:r>
      <w:r w:rsidRPr="008B13BC">
        <w:rPr>
          <w:rFonts w:ascii="Arial" w:hAnsi="Arial" w:cs="Arial"/>
        </w:rPr>
        <w:t>business organisation</w:t>
      </w:r>
      <w:r w:rsidR="00A55CB2">
        <w:rPr>
          <w:rFonts w:ascii="Arial" w:hAnsi="Arial" w:cs="Arial"/>
        </w:rPr>
        <w:t>,</w:t>
      </w:r>
      <w:r w:rsidRPr="008B13BC">
        <w:rPr>
          <w:rFonts w:ascii="Arial" w:hAnsi="Arial" w:cs="Arial"/>
        </w:rPr>
        <w:t xml:space="preserve"> vintners antiques who are re</w:t>
      </w:r>
      <w:r w:rsidR="00213813">
        <w:rPr>
          <w:rFonts w:ascii="Arial" w:hAnsi="Arial" w:cs="Arial"/>
        </w:rPr>
        <w:t>-</w:t>
      </w:r>
      <w:r w:rsidRPr="008B13BC">
        <w:rPr>
          <w:rFonts w:ascii="Arial" w:hAnsi="Arial" w:cs="Arial"/>
        </w:rPr>
        <w:t xml:space="preserve"> locating their business from a shop</w:t>
      </w:r>
      <w:r w:rsidR="00D73DDC">
        <w:rPr>
          <w:rFonts w:ascii="Arial" w:hAnsi="Arial" w:cs="Arial"/>
        </w:rPr>
        <w:t xml:space="preserve"> to a warehouse </w:t>
      </w:r>
      <w:r w:rsidRPr="008B13BC">
        <w:rPr>
          <w:rFonts w:ascii="Arial" w:hAnsi="Arial" w:cs="Arial"/>
        </w:rPr>
        <w:t xml:space="preserve"> therefore</w:t>
      </w:r>
      <w:r w:rsidR="0054657A">
        <w:rPr>
          <w:rFonts w:ascii="Arial" w:hAnsi="Arial" w:cs="Arial"/>
        </w:rPr>
        <w:t>,</w:t>
      </w:r>
      <w:r w:rsidRPr="008B13BC">
        <w:rPr>
          <w:rFonts w:ascii="Arial" w:hAnsi="Arial" w:cs="Arial"/>
        </w:rPr>
        <w:t xml:space="preserve"> the main objective of this report is to create a</w:t>
      </w:r>
      <w:r>
        <w:rPr>
          <w:rFonts w:ascii="Arial" w:hAnsi="Arial" w:cs="Arial"/>
        </w:rPr>
        <w:t xml:space="preserve"> business </w:t>
      </w:r>
      <w:r w:rsidR="00B96CCD">
        <w:rPr>
          <w:rFonts w:ascii="Arial" w:hAnsi="Arial" w:cs="Arial"/>
        </w:rPr>
        <w:t xml:space="preserve"> plan </w:t>
      </w:r>
      <w:r w:rsidR="00140783">
        <w:rPr>
          <w:rFonts w:ascii="Arial" w:hAnsi="Arial" w:cs="Arial"/>
        </w:rPr>
        <w:t xml:space="preserve">and use many elaborating tools that will help </w:t>
      </w:r>
      <w:r>
        <w:rPr>
          <w:rFonts w:ascii="Arial" w:hAnsi="Arial" w:cs="Arial"/>
        </w:rPr>
        <w:t xml:space="preserve"> to measure the </w:t>
      </w:r>
      <w:r w:rsidR="00076D58">
        <w:rPr>
          <w:rFonts w:ascii="Arial" w:hAnsi="Arial" w:cs="Arial"/>
        </w:rPr>
        <w:t>main aspect</w:t>
      </w:r>
      <w:r>
        <w:rPr>
          <w:rFonts w:ascii="Arial" w:hAnsi="Arial" w:cs="Arial"/>
        </w:rPr>
        <w:t xml:space="preserve"> of the project and rather to look upon the problem instead of looking at the </w:t>
      </w:r>
      <w:r w:rsidR="00213813">
        <w:rPr>
          <w:rFonts w:ascii="Arial" w:hAnsi="Arial" w:cs="Arial"/>
        </w:rPr>
        <w:t>solutions</w:t>
      </w:r>
      <w:r w:rsidR="00076D58">
        <w:rPr>
          <w:rFonts w:ascii="Arial" w:hAnsi="Arial" w:cs="Arial"/>
        </w:rPr>
        <w:t>.</w:t>
      </w:r>
      <w:r w:rsidR="00213813">
        <w:rPr>
          <w:rFonts w:ascii="Arial" w:hAnsi="Arial" w:cs="Arial"/>
        </w:rPr>
        <w:t xml:space="preserve"> </w:t>
      </w:r>
      <w:r w:rsidR="00076D58">
        <w:rPr>
          <w:rFonts w:ascii="Arial" w:hAnsi="Arial" w:cs="Arial"/>
        </w:rPr>
        <w:t>T</w:t>
      </w:r>
      <w:r w:rsidR="00213813">
        <w:rPr>
          <w:rFonts w:ascii="Arial" w:hAnsi="Arial" w:cs="Arial"/>
        </w:rPr>
        <w:t>his report will consist upon many different</w:t>
      </w:r>
      <w:r w:rsidR="00A55CB2">
        <w:rPr>
          <w:rFonts w:ascii="Arial" w:hAnsi="Arial" w:cs="Arial"/>
        </w:rPr>
        <w:t xml:space="preserve"> </w:t>
      </w:r>
      <w:r w:rsidR="0054657A">
        <w:rPr>
          <w:rFonts w:ascii="Arial" w:hAnsi="Arial" w:cs="Arial"/>
        </w:rPr>
        <w:t>methods</w:t>
      </w:r>
      <w:r w:rsidR="00A55CB2">
        <w:rPr>
          <w:rFonts w:ascii="Arial" w:hAnsi="Arial" w:cs="Arial"/>
        </w:rPr>
        <w:t xml:space="preserve"> in regards of reassuring that the organisation is being structed in a professional manor. </w:t>
      </w:r>
      <w:r w:rsidR="00213813">
        <w:rPr>
          <w:rFonts w:ascii="Arial" w:hAnsi="Arial" w:cs="Arial"/>
        </w:rPr>
        <w:t xml:space="preserve"> </w:t>
      </w:r>
    </w:p>
    <w:p w14:paraId="551B6B40" w14:textId="39FE11A0" w:rsidR="00A55CB2" w:rsidRPr="000B076F" w:rsidRDefault="000B076F" w:rsidP="00F064ED">
      <w:pPr>
        <w:tabs>
          <w:tab w:val="left" w:pos="5416"/>
        </w:tabs>
        <w:rPr>
          <w:rFonts w:ascii="Arial" w:hAnsi="Arial" w:cs="Arial"/>
          <w:b/>
          <w:bCs/>
        </w:rPr>
      </w:pPr>
      <w:r w:rsidRPr="000B076F">
        <w:rPr>
          <w:rFonts w:ascii="Arial" w:hAnsi="Arial" w:cs="Arial"/>
          <w:b/>
          <w:bCs/>
        </w:rPr>
        <w:t xml:space="preserve">Vintners Antiques  </w:t>
      </w:r>
      <w:r w:rsidR="00F064ED" w:rsidRPr="000B076F">
        <w:rPr>
          <w:rFonts w:ascii="Arial" w:hAnsi="Arial" w:cs="Arial"/>
          <w:b/>
          <w:bCs/>
        </w:rPr>
        <w:tab/>
      </w:r>
    </w:p>
    <w:p w14:paraId="4EE777EA" w14:textId="2C6F8CD9" w:rsidR="00BD0CE0" w:rsidRDefault="009E0C73" w:rsidP="00A078BC">
      <w:pPr>
        <w:rPr>
          <w:rFonts w:ascii="Arial" w:hAnsi="Arial" w:cs="Arial"/>
        </w:rPr>
      </w:pPr>
      <w:r>
        <w:rPr>
          <w:rFonts w:ascii="Arial" w:hAnsi="Arial" w:cs="Arial"/>
        </w:rPr>
        <w:t xml:space="preserve">The </w:t>
      </w:r>
      <w:r w:rsidR="00213813">
        <w:rPr>
          <w:rFonts w:ascii="Arial" w:hAnsi="Arial" w:cs="Arial"/>
        </w:rPr>
        <w:t>vintner’s</w:t>
      </w:r>
      <w:r>
        <w:rPr>
          <w:rFonts w:ascii="Arial" w:hAnsi="Arial" w:cs="Arial"/>
        </w:rPr>
        <w:t xml:space="preserve"> antique shop is a traditional retro antique </w:t>
      </w:r>
      <w:r w:rsidR="00213813">
        <w:rPr>
          <w:rFonts w:ascii="Arial" w:hAnsi="Arial" w:cs="Arial"/>
        </w:rPr>
        <w:t>store</w:t>
      </w:r>
      <w:r>
        <w:rPr>
          <w:rFonts w:ascii="Arial" w:hAnsi="Arial" w:cs="Arial"/>
        </w:rPr>
        <w:t xml:space="preserve"> that</w:t>
      </w:r>
      <w:r w:rsidR="00BD0CE0">
        <w:rPr>
          <w:rFonts w:ascii="Arial" w:hAnsi="Arial" w:cs="Arial"/>
        </w:rPr>
        <w:t xml:space="preserve"> is based in Shirley</w:t>
      </w:r>
      <w:r w:rsidR="00076D58">
        <w:rPr>
          <w:rFonts w:ascii="Arial" w:hAnsi="Arial" w:cs="Arial"/>
        </w:rPr>
        <w:t>,</w:t>
      </w:r>
      <w:r w:rsidR="00BD0CE0">
        <w:rPr>
          <w:rFonts w:ascii="Arial" w:hAnsi="Arial" w:cs="Arial"/>
        </w:rPr>
        <w:t xml:space="preserve"> it </w:t>
      </w:r>
      <w:r>
        <w:rPr>
          <w:rFonts w:ascii="Arial" w:hAnsi="Arial" w:cs="Arial"/>
        </w:rPr>
        <w:t xml:space="preserve"> attracts many customers</w:t>
      </w:r>
      <w:r w:rsidR="00076D58">
        <w:rPr>
          <w:rFonts w:ascii="Arial" w:hAnsi="Arial" w:cs="Arial"/>
        </w:rPr>
        <w:t>,</w:t>
      </w:r>
      <w:r>
        <w:rPr>
          <w:rFonts w:ascii="Arial" w:hAnsi="Arial" w:cs="Arial"/>
        </w:rPr>
        <w:t xml:space="preserve"> </w:t>
      </w:r>
      <w:r w:rsidR="00076D58">
        <w:rPr>
          <w:rFonts w:ascii="Arial" w:hAnsi="Arial" w:cs="Arial"/>
        </w:rPr>
        <w:t>the type of</w:t>
      </w:r>
      <w:r w:rsidR="00213813">
        <w:rPr>
          <w:rFonts w:ascii="Arial" w:hAnsi="Arial" w:cs="Arial"/>
        </w:rPr>
        <w:t xml:space="preserve"> cus</w:t>
      </w:r>
      <w:r w:rsidR="00076D58">
        <w:rPr>
          <w:rFonts w:ascii="Arial" w:hAnsi="Arial" w:cs="Arial"/>
        </w:rPr>
        <w:t>to</w:t>
      </w:r>
      <w:r w:rsidR="00213813">
        <w:rPr>
          <w:rFonts w:ascii="Arial" w:hAnsi="Arial" w:cs="Arial"/>
        </w:rPr>
        <w:t>mer’s who like the urban style of furniture to the c</w:t>
      </w:r>
      <w:r w:rsidR="004250CD">
        <w:rPr>
          <w:rFonts w:ascii="Arial" w:hAnsi="Arial" w:cs="Arial"/>
        </w:rPr>
        <w:t>ustomers</w:t>
      </w:r>
      <w:r w:rsidR="00213813">
        <w:rPr>
          <w:rFonts w:ascii="Arial" w:hAnsi="Arial" w:cs="Arial"/>
        </w:rPr>
        <w:t xml:space="preserve"> </w:t>
      </w:r>
      <w:r w:rsidR="00076D58">
        <w:rPr>
          <w:rFonts w:ascii="Arial" w:hAnsi="Arial" w:cs="Arial"/>
        </w:rPr>
        <w:t>that</w:t>
      </w:r>
      <w:r w:rsidR="00213813">
        <w:rPr>
          <w:rFonts w:ascii="Arial" w:hAnsi="Arial" w:cs="Arial"/>
        </w:rPr>
        <w:t xml:space="preserve"> also like the classic styles.</w:t>
      </w:r>
      <w:r w:rsidR="00BD0CE0">
        <w:rPr>
          <w:rFonts w:ascii="Arial" w:hAnsi="Arial" w:cs="Arial"/>
        </w:rPr>
        <w:t xml:space="preserve"> </w:t>
      </w:r>
    </w:p>
    <w:p w14:paraId="3C73A981" w14:textId="4B0D34E9" w:rsidR="00BD0CE0" w:rsidRDefault="00BD0CE0" w:rsidP="00A078BC">
      <w:pPr>
        <w:rPr>
          <w:rFonts w:ascii="Arial" w:hAnsi="Arial" w:cs="Arial"/>
        </w:rPr>
      </w:pPr>
      <w:r>
        <w:rPr>
          <w:rFonts w:ascii="Arial" w:hAnsi="Arial" w:cs="Arial"/>
        </w:rPr>
        <w:t xml:space="preserve">The family run business has been made an offer by a warehouse in </w:t>
      </w:r>
      <w:r w:rsidR="00C12527">
        <w:rPr>
          <w:rFonts w:ascii="Arial" w:hAnsi="Arial" w:cs="Arial"/>
        </w:rPr>
        <w:t>sparkhill</w:t>
      </w:r>
      <w:r>
        <w:rPr>
          <w:rFonts w:ascii="Arial" w:hAnsi="Arial" w:cs="Arial"/>
        </w:rPr>
        <w:t xml:space="preserve"> who  also are known to have a full stock in their warehouse.</w:t>
      </w:r>
    </w:p>
    <w:p w14:paraId="66552AC7" w14:textId="51772539" w:rsidR="00213813" w:rsidRDefault="0080401F" w:rsidP="00A078BC">
      <w:pPr>
        <w:rPr>
          <w:rFonts w:ascii="Arial" w:hAnsi="Arial" w:cs="Arial"/>
        </w:rPr>
      </w:pPr>
      <w:r>
        <w:rPr>
          <w:rFonts w:ascii="Arial" w:hAnsi="Arial" w:cs="Arial"/>
        </w:rPr>
        <w:t>Down below is a picture that shows the antiques that the business sells</w:t>
      </w:r>
      <w:r w:rsidR="0001244F">
        <w:rPr>
          <w:rFonts w:ascii="Arial" w:hAnsi="Arial" w:cs="Arial"/>
        </w:rPr>
        <w:t xml:space="preserve"> not only does the vintners Antiques but also garden wear.  </w:t>
      </w:r>
      <w:r w:rsidR="00361046">
        <w:rPr>
          <w:noProof/>
        </w:rPr>
        <w:drawing>
          <wp:inline distT="0" distB="0" distL="0" distR="0" wp14:anchorId="62DBDAF0" wp14:editId="276B2439">
            <wp:extent cx="4997302" cy="5349092"/>
            <wp:effectExtent l="0" t="0" r="0"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9"/>
                    <a:srcRect l="19706" r="19706"/>
                    <a:stretch>
                      <a:fillRect/>
                    </a:stretch>
                  </pic:blipFill>
                  <pic:spPr>
                    <a:xfrm>
                      <a:off x="0" y="0"/>
                      <a:ext cx="5005620" cy="5357995"/>
                    </a:xfrm>
                    <a:prstGeom prst="rect">
                      <a:avLst/>
                    </a:prstGeom>
                  </pic:spPr>
                </pic:pic>
              </a:graphicData>
            </a:graphic>
          </wp:inline>
        </w:drawing>
      </w:r>
      <w:r>
        <w:rPr>
          <w:rFonts w:ascii="Arial" w:hAnsi="Arial" w:cs="Arial"/>
        </w:rPr>
        <w:t xml:space="preserve">  </w:t>
      </w:r>
      <w:r w:rsidR="00B96CCD">
        <w:rPr>
          <w:rFonts w:ascii="Arial" w:hAnsi="Arial" w:cs="Arial"/>
        </w:rPr>
        <w:t xml:space="preserve"> </w:t>
      </w:r>
    </w:p>
    <w:p w14:paraId="4C1451EB" w14:textId="77777777" w:rsidR="0054657A" w:rsidRDefault="0054657A" w:rsidP="00A078BC">
      <w:pPr>
        <w:rPr>
          <w:rFonts w:ascii="Arial" w:hAnsi="Arial" w:cs="Arial"/>
          <w:b/>
          <w:bCs/>
          <w:sz w:val="24"/>
          <w:szCs w:val="24"/>
        </w:rPr>
      </w:pPr>
    </w:p>
    <w:p w14:paraId="06E4A524" w14:textId="0F97C2AE" w:rsidR="0080401F" w:rsidRPr="00F30D34" w:rsidRDefault="0080401F" w:rsidP="00A078BC">
      <w:pPr>
        <w:rPr>
          <w:rFonts w:ascii="Arial" w:hAnsi="Arial" w:cs="Arial"/>
          <w:b/>
          <w:bCs/>
          <w:sz w:val="24"/>
          <w:szCs w:val="24"/>
        </w:rPr>
      </w:pPr>
      <w:r w:rsidRPr="00F30D34">
        <w:rPr>
          <w:rFonts w:ascii="Arial" w:hAnsi="Arial" w:cs="Arial"/>
          <w:b/>
          <w:bCs/>
          <w:sz w:val="24"/>
          <w:szCs w:val="24"/>
        </w:rPr>
        <w:lastRenderedPageBreak/>
        <w:t xml:space="preserve">These are the </w:t>
      </w:r>
      <w:r w:rsidR="00312082" w:rsidRPr="00F30D34">
        <w:rPr>
          <w:rFonts w:ascii="Arial" w:hAnsi="Arial" w:cs="Arial"/>
          <w:b/>
          <w:bCs/>
          <w:sz w:val="24"/>
          <w:szCs w:val="24"/>
        </w:rPr>
        <w:t xml:space="preserve"> </w:t>
      </w:r>
      <w:r w:rsidR="0026777B">
        <w:rPr>
          <w:rFonts w:ascii="Arial" w:hAnsi="Arial" w:cs="Arial"/>
          <w:b/>
          <w:bCs/>
          <w:sz w:val="24"/>
          <w:szCs w:val="24"/>
        </w:rPr>
        <w:t>stake holders</w:t>
      </w:r>
      <w:r w:rsidR="00312082" w:rsidRPr="00F30D34">
        <w:rPr>
          <w:rFonts w:ascii="Arial" w:hAnsi="Arial" w:cs="Arial"/>
          <w:b/>
          <w:bCs/>
          <w:sz w:val="24"/>
          <w:szCs w:val="24"/>
        </w:rPr>
        <w:t xml:space="preserve"> of the organisation </w:t>
      </w:r>
    </w:p>
    <w:p w14:paraId="7D5918BE" w14:textId="77777777" w:rsidR="00312082" w:rsidRDefault="00312082" w:rsidP="00A078BC">
      <w:pPr>
        <w:rPr>
          <w:rFonts w:ascii="Arial" w:hAnsi="Arial" w:cs="Arial"/>
        </w:rPr>
      </w:pPr>
    </w:p>
    <w:p w14:paraId="731F984E" w14:textId="5F466B3D" w:rsidR="0080401F" w:rsidRDefault="009A7E27" w:rsidP="00A078BC">
      <w:pPr>
        <w:rPr>
          <w:rFonts w:ascii="Arial" w:hAnsi="Arial" w:cs="Arial"/>
        </w:rPr>
      </w:pPr>
      <w:r>
        <w:rPr>
          <w:noProof/>
        </w:rPr>
        <w:drawing>
          <wp:inline distT="0" distB="0" distL="0" distR="0" wp14:anchorId="00837652" wp14:editId="68368951">
            <wp:extent cx="1871330" cy="203073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10"/>
                    <a:srcRect l="16585" r="16585"/>
                    <a:stretch>
                      <a:fillRect/>
                    </a:stretch>
                  </pic:blipFill>
                  <pic:spPr>
                    <a:xfrm>
                      <a:off x="0" y="0"/>
                      <a:ext cx="1893752" cy="2055062"/>
                    </a:xfrm>
                    <a:prstGeom prst="rect">
                      <a:avLst/>
                    </a:prstGeom>
                  </pic:spPr>
                </pic:pic>
              </a:graphicData>
            </a:graphic>
          </wp:inline>
        </w:drawing>
      </w:r>
    </w:p>
    <w:p w14:paraId="2B8CEF35" w14:textId="77777777" w:rsidR="009A7E27" w:rsidRDefault="009A7E27" w:rsidP="00A078BC">
      <w:pPr>
        <w:rPr>
          <w:rFonts w:ascii="Arial" w:hAnsi="Arial" w:cs="Arial"/>
        </w:rPr>
      </w:pPr>
    </w:p>
    <w:p w14:paraId="1DCF209B" w14:textId="77777777" w:rsidR="00F30D34" w:rsidRDefault="008B13BC" w:rsidP="00A078BC">
      <w:pPr>
        <w:rPr>
          <w:rFonts w:ascii="Arial" w:hAnsi="Arial" w:cs="Arial"/>
          <w:b/>
          <w:bCs/>
          <w:sz w:val="24"/>
          <w:szCs w:val="24"/>
        </w:rPr>
      </w:pPr>
      <w:r>
        <w:rPr>
          <w:rFonts w:ascii="Arial" w:hAnsi="Arial" w:cs="Arial"/>
        </w:rPr>
        <w:t xml:space="preserve"> </w:t>
      </w:r>
      <w:r w:rsidRPr="008B13BC">
        <w:rPr>
          <w:rFonts w:ascii="Arial" w:hAnsi="Arial" w:cs="Arial"/>
        </w:rPr>
        <w:t xml:space="preserve">  </w:t>
      </w:r>
      <w:r w:rsidR="009A7E27" w:rsidRPr="00F30D34">
        <w:rPr>
          <w:rFonts w:ascii="Arial" w:hAnsi="Arial" w:cs="Arial"/>
          <w:b/>
          <w:bCs/>
          <w:sz w:val="24"/>
          <w:szCs w:val="24"/>
        </w:rPr>
        <w:t xml:space="preserve">Doreen </w:t>
      </w:r>
      <w:r w:rsidR="00F30D34" w:rsidRPr="00F30D34">
        <w:rPr>
          <w:rFonts w:ascii="Arial" w:hAnsi="Arial" w:cs="Arial"/>
          <w:b/>
          <w:bCs/>
          <w:sz w:val="24"/>
          <w:szCs w:val="24"/>
        </w:rPr>
        <w:t>Vintners</w:t>
      </w:r>
    </w:p>
    <w:p w14:paraId="640AAEE9" w14:textId="15EABF2F" w:rsidR="000423A5" w:rsidRPr="00F30D34" w:rsidRDefault="00F30D34" w:rsidP="00A078BC">
      <w:pPr>
        <w:rPr>
          <w:rFonts w:ascii="Arial" w:hAnsi="Arial" w:cs="Arial"/>
        </w:rPr>
      </w:pPr>
      <w:r w:rsidRPr="00F30D34">
        <w:rPr>
          <w:rFonts w:ascii="Arial" w:hAnsi="Arial" w:cs="Arial"/>
        </w:rPr>
        <w:t xml:space="preserve">Is the </w:t>
      </w:r>
      <w:r w:rsidR="0001244F">
        <w:rPr>
          <w:rFonts w:ascii="Arial" w:hAnsi="Arial" w:cs="Arial"/>
        </w:rPr>
        <w:t>business sponsor the vintner’s antiques have been passed down in generations therefore</w:t>
      </w:r>
      <w:r w:rsidR="0054657A">
        <w:rPr>
          <w:rFonts w:ascii="Arial" w:hAnsi="Arial" w:cs="Arial"/>
        </w:rPr>
        <w:t>,</w:t>
      </w:r>
      <w:r w:rsidR="0001244F">
        <w:rPr>
          <w:rFonts w:ascii="Arial" w:hAnsi="Arial" w:cs="Arial"/>
        </w:rPr>
        <w:t xml:space="preserve"> Doreen is the </w:t>
      </w:r>
      <w:r w:rsidR="00EA3EE4">
        <w:rPr>
          <w:rFonts w:ascii="Arial" w:hAnsi="Arial" w:cs="Arial"/>
        </w:rPr>
        <w:t>family business owner</w:t>
      </w:r>
      <w:r w:rsidR="0001244F">
        <w:rPr>
          <w:rFonts w:ascii="Arial" w:hAnsi="Arial" w:cs="Arial"/>
        </w:rPr>
        <w:t xml:space="preserve">  </w:t>
      </w:r>
      <w:r w:rsidRPr="00F30D34">
        <w:rPr>
          <w:rFonts w:ascii="Arial" w:hAnsi="Arial" w:cs="Arial"/>
        </w:rPr>
        <w:t>who ru</w:t>
      </w:r>
      <w:r w:rsidR="004250CD">
        <w:rPr>
          <w:rFonts w:ascii="Arial" w:hAnsi="Arial" w:cs="Arial"/>
        </w:rPr>
        <w:t>ns</w:t>
      </w:r>
      <w:r w:rsidRPr="00F30D34">
        <w:rPr>
          <w:rFonts w:ascii="Arial" w:hAnsi="Arial" w:cs="Arial"/>
        </w:rPr>
        <w:t xml:space="preserve"> the business</w:t>
      </w:r>
      <w:r w:rsidR="004250CD">
        <w:rPr>
          <w:rFonts w:ascii="Arial" w:hAnsi="Arial" w:cs="Arial"/>
        </w:rPr>
        <w:t>,</w:t>
      </w:r>
      <w:r w:rsidR="00BD0CE0">
        <w:rPr>
          <w:rFonts w:ascii="Arial" w:hAnsi="Arial" w:cs="Arial"/>
        </w:rPr>
        <w:t xml:space="preserve"> she also</w:t>
      </w:r>
      <w:r w:rsidRPr="00F30D34">
        <w:rPr>
          <w:rFonts w:ascii="Arial" w:hAnsi="Arial" w:cs="Arial"/>
        </w:rPr>
        <w:t xml:space="preserve"> follows the rules accordingly</w:t>
      </w:r>
      <w:r>
        <w:rPr>
          <w:rFonts w:ascii="Arial" w:hAnsi="Arial" w:cs="Arial"/>
        </w:rPr>
        <w:t>.</w:t>
      </w:r>
      <w:r w:rsidRPr="00F30D34">
        <w:rPr>
          <w:rFonts w:ascii="Arial" w:hAnsi="Arial" w:cs="Arial"/>
        </w:rPr>
        <w:t xml:space="preserve"> </w:t>
      </w:r>
      <w:r w:rsidR="006E28D7">
        <w:rPr>
          <w:rFonts w:ascii="Arial" w:hAnsi="Arial" w:cs="Arial"/>
        </w:rPr>
        <w:t>She</w:t>
      </w:r>
      <w:r w:rsidR="0054657A">
        <w:rPr>
          <w:rFonts w:ascii="Arial" w:hAnsi="Arial" w:cs="Arial"/>
        </w:rPr>
        <w:t xml:space="preserve"> </w:t>
      </w:r>
      <w:r w:rsidR="006E28D7">
        <w:rPr>
          <w:rFonts w:ascii="Arial" w:hAnsi="Arial" w:cs="Arial"/>
        </w:rPr>
        <w:t xml:space="preserve"> obtains</w:t>
      </w:r>
      <w:r w:rsidR="0054657A">
        <w:rPr>
          <w:rFonts w:ascii="Arial" w:hAnsi="Arial" w:cs="Arial"/>
        </w:rPr>
        <w:t xml:space="preserve"> </w:t>
      </w:r>
      <w:r w:rsidR="006E28D7">
        <w:rPr>
          <w:rFonts w:ascii="Arial" w:hAnsi="Arial" w:cs="Arial"/>
        </w:rPr>
        <w:t xml:space="preserve"> 10 years of bank accounting experience therefore she is the company’s sponsor  </w:t>
      </w:r>
      <w:r w:rsidRPr="00F30D34">
        <w:rPr>
          <w:rFonts w:ascii="Arial" w:hAnsi="Arial" w:cs="Arial"/>
        </w:rPr>
        <w:t xml:space="preserve">  </w:t>
      </w:r>
    </w:p>
    <w:p w14:paraId="166D954F" w14:textId="0505ADE0" w:rsidR="009A7E27" w:rsidRDefault="009A7E27" w:rsidP="00A078BC">
      <w:pPr>
        <w:rPr>
          <w:rFonts w:ascii="Arial" w:hAnsi="Arial" w:cs="Arial"/>
        </w:rPr>
      </w:pPr>
    </w:p>
    <w:p w14:paraId="45EC2A5D" w14:textId="73BF668B" w:rsidR="009A7E27" w:rsidRDefault="009A7E27" w:rsidP="00A078BC">
      <w:pPr>
        <w:rPr>
          <w:noProof/>
        </w:rPr>
      </w:pPr>
      <w:r>
        <w:rPr>
          <w:noProof/>
        </w:rPr>
        <w:drawing>
          <wp:inline distT="0" distB="0" distL="0" distR="0" wp14:anchorId="00E15992" wp14:editId="07A2A3E2">
            <wp:extent cx="2020365" cy="173777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11"/>
                    <a:srcRect b="33577"/>
                    <a:stretch>
                      <a:fillRect/>
                    </a:stretch>
                  </pic:blipFill>
                  <pic:spPr>
                    <a:xfrm>
                      <a:off x="0" y="0"/>
                      <a:ext cx="2041465" cy="1755921"/>
                    </a:xfrm>
                    <a:prstGeom prst="rect">
                      <a:avLst/>
                    </a:prstGeom>
                  </pic:spPr>
                </pic:pic>
              </a:graphicData>
            </a:graphic>
          </wp:inline>
        </w:drawing>
      </w:r>
    </w:p>
    <w:p w14:paraId="10CDE912" w14:textId="2A84652F" w:rsidR="009A7E27" w:rsidRPr="00F30D34" w:rsidRDefault="00F30D34" w:rsidP="00A078BC">
      <w:pPr>
        <w:rPr>
          <w:rFonts w:ascii="Arial" w:hAnsi="Arial" w:cs="Arial"/>
          <w:b/>
          <w:bCs/>
          <w:noProof/>
          <w:sz w:val="24"/>
          <w:szCs w:val="24"/>
        </w:rPr>
      </w:pPr>
      <w:r w:rsidRPr="00F30D34">
        <w:rPr>
          <w:rFonts w:ascii="Arial" w:hAnsi="Arial" w:cs="Arial"/>
          <w:b/>
          <w:bCs/>
          <w:noProof/>
          <w:sz w:val="24"/>
          <w:szCs w:val="24"/>
        </w:rPr>
        <w:t>Denis vint</w:t>
      </w:r>
      <w:r w:rsidR="00EE00ED">
        <w:rPr>
          <w:rFonts w:ascii="Arial" w:hAnsi="Arial" w:cs="Arial"/>
          <w:b/>
          <w:bCs/>
          <w:noProof/>
          <w:sz w:val="24"/>
          <w:szCs w:val="24"/>
        </w:rPr>
        <w:t>ners</w:t>
      </w:r>
      <w:r w:rsidRPr="00F30D34">
        <w:rPr>
          <w:rFonts w:ascii="Arial" w:hAnsi="Arial" w:cs="Arial"/>
          <w:b/>
          <w:bCs/>
          <w:noProof/>
          <w:sz w:val="24"/>
          <w:szCs w:val="24"/>
        </w:rPr>
        <w:t xml:space="preserve"> </w:t>
      </w:r>
    </w:p>
    <w:p w14:paraId="31107FC5" w14:textId="3D569137" w:rsidR="009A7E27" w:rsidRDefault="00F30D34" w:rsidP="00A078BC">
      <w:pPr>
        <w:rPr>
          <w:rFonts w:ascii="Arial" w:hAnsi="Arial" w:cs="Arial"/>
          <w:noProof/>
        </w:rPr>
      </w:pPr>
      <w:r w:rsidRPr="00F30D34">
        <w:rPr>
          <w:rFonts w:ascii="Arial" w:hAnsi="Arial" w:cs="Arial"/>
          <w:noProof/>
        </w:rPr>
        <w:t>Is the main searcher/ founder of the antiques he</w:t>
      </w:r>
      <w:r>
        <w:rPr>
          <w:rFonts w:ascii="Arial" w:hAnsi="Arial" w:cs="Arial"/>
          <w:noProof/>
        </w:rPr>
        <w:t xml:space="preserve"> </w:t>
      </w:r>
      <w:r w:rsidRPr="00F30D34">
        <w:rPr>
          <w:rFonts w:ascii="Arial" w:hAnsi="Arial" w:cs="Arial"/>
          <w:noProof/>
        </w:rPr>
        <w:t>has a great passion for retro antiq</w:t>
      </w:r>
      <w:r>
        <w:rPr>
          <w:rFonts w:ascii="Arial" w:hAnsi="Arial" w:cs="Arial"/>
          <w:noProof/>
        </w:rPr>
        <w:t>es</w:t>
      </w:r>
    </w:p>
    <w:p w14:paraId="3D0DBAC8" w14:textId="77777777" w:rsidR="00F30D34" w:rsidRPr="00F30D34" w:rsidRDefault="00F30D34" w:rsidP="00A078BC">
      <w:pPr>
        <w:rPr>
          <w:rFonts w:ascii="Arial" w:hAnsi="Arial" w:cs="Arial"/>
          <w:noProof/>
        </w:rPr>
      </w:pPr>
    </w:p>
    <w:p w14:paraId="347D6D8E" w14:textId="3D810A6C" w:rsidR="009A7E27" w:rsidRDefault="009A7E27" w:rsidP="00A078BC">
      <w:pPr>
        <w:rPr>
          <w:noProof/>
        </w:rPr>
      </w:pPr>
      <w:r>
        <w:rPr>
          <w:noProof/>
        </w:rPr>
        <w:lastRenderedPageBreak/>
        <w:drawing>
          <wp:anchor distT="0" distB="0" distL="114300" distR="114300" simplePos="0" relativeHeight="251658240" behindDoc="0" locked="0" layoutInCell="1" allowOverlap="1" wp14:anchorId="6AC8ECAE" wp14:editId="2A0C5E79">
            <wp:simplePos x="0" y="0"/>
            <wp:positionH relativeFrom="margin">
              <wp:align>left</wp:align>
            </wp:positionH>
            <wp:positionV relativeFrom="paragraph">
              <wp:posOffset>80010</wp:posOffset>
            </wp:positionV>
            <wp:extent cx="2155825" cy="167830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12" cstate="print">
                      <a:extLst>
                        <a:ext uri="{28A0092B-C50C-407E-A947-70E740481C1C}">
                          <a14:useLocalDpi xmlns:a14="http://schemas.microsoft.com/office/drawing/2010/main" val="0"/>
                        </a:ext>
                      </a:extLst>
                    </a:blip>
                    <a:srcRect b="33577"/>
                    <a:stretch>
                      <a:fillRect/>
                    </a:stretch>
                  </pic:blipFill>
                  <pic:spPr>
                    <a:xfrm>
                      <a:off x="0" y="0"/>
                      <a:ext cx="2155825" cy="1678305"/>
                    </a:xfrm>
                    <a:prstGeom prst="rect">
                      <a:avLst/>
                    </a:prstGeom>
                  </pic:spPr>
                </pic:pic>
              </a:graphicData>
            </a:graphic>
            <wp14:sizeRelH relativeFrom="margin">
              <wp14:pctWidth>0</wp14:pctWidth>
            </wp14:sizeRelH>
            <wp14:sizeRelV relativeFrom="margin">
              <wp14:pctHeight>0</wp14:pctHeight>
            </wp14:sizeRelV>
          </wp:anchor>
        </w:drawing>
      </w:r>
      <w:r>
        <w:rPr>
          <w:noProof/>
        </w:rPr>
        <w:br w:type="textWrapping" w:clear="all"/>
      </w:r>
    </w:p>
    <w:p w14:paraId="5B0EC1A7" w14:textId="77777777" w:rsidR="00BD0CE0" w:rsidRDefault="00F30D34" w:rsidP="00A078BC">
      <w:pPr>
        <w:rPr>
          <w:rFonts w:ascii="Arial" w:hAnsi="Arial" w:cs="Arial"/>
          <w:b/>
          <w:bCs/>
          <w:noProof/>
          <w:sz w:val="24"/>
          <w:szCs w:val="24"/>
        </w:rPr>
      </w:pPr>
      <w:r w:rsidRPr="00F30D34">
        <w:rPr>
          <w:rFonts w:ascii="Arial" w:hAnsi="Arial" w:cs="Arial"/>
          <w:b/>
          <w:bCs/>
          <w:noProof/>
          <w:sz w:val="24"/>
          <w:szCs w:val="24"/>
        </w:rPr>
        <w:t>Suha madani.</w:t>
      </w:r>
    </w:p>
    <w:p w14:paraId="282C327D" w14:textId="69B51902" w:rsidR="009A7E27" w:rsidRPr="00BD0CE0" w:rsidRDefault="00F30D34" w:rsidP="00A078BC">
      <w:pPr>
        <w:rPr>
          <w:rFonts w:ascii="Arial" w:hAnsi="Arial" w:cs="Arial"/>
          <w:noProof/>
        </w:rPr>
      </w:pPr>
      <w:r w:rsidRPr="00BD0CE0">
        <w:rPr>
          <w:rFonts w:ascii="Arial" w:hAnsi="Arial" w:cs="Arial"/>
          <w:b/>
          <w:bCs/>
          <w:noProof/>
        </w:rPr>
        <w:t xml:space="preserve"> </w:t>
      </w:r>
      <w:r w:rsidRPr="00BD0CE0">
        <w:rPr>
          <w:rFonts w:ascii="Arial" w:hAnsi="Arial" w:cs="Arial"/>
          <w:noProof/>
        </w:rPr>
        <w:t>Handles the cust</w:t>
      </w:r>
      <w:r w:rsidR="004250CD">
        <w:rPr>
          <w:rFonts w:ascii="Arial" w:hAnsi="Arial" w:cs="Arial"/>
          <w:noProof/>
        </w:rPr>
        <w:t>o</w:t>
      </w:r>
      <w:r w:rsidRPr="00BD0CE0">
        <w:rPr>
          <w:rFonts w:ascii="Arial" w:hAnsi="Arial" w:cs="Arial"/>
          <w:noProof/>
        </w:rPr>
        <w:t>mer servi</w:t>
      </w:r>
      <w:r w:rsidR="0054657A">
        <w:rPr>
          <w:rFonts w:ascii="Arial" w:hAnsi="Arial" w:cs="Arial"/>
          <w:noProof/>
        </w:rPr>
        <w:t>ces</w:t>
      </w:r>
      <w:r w:rsidRPr="00BD0CE0">
        <w:rPr>
          <w:rFonts w:ascii="Arial" w:hAnsi="Arial" w:cs="Arial"/>
          <w:noProof/>
        </w:rPr>
        <w:t>, she</w:t>
      </w:r>
      <w:r w:rsidR="00BD0CE0">
        <w:rPr>
          <w:rFonts w:ascii="Arial" w:hAnsi="Arial" w:cs="Arial"/>
          <w:noProof/>
        </w:rPr>
        <w:t xml:space="preserve"> is an easy </w:t>
      </w:r>
      <w:r w:rsidRPr="00BD0CE0">
        <w:rPr>
          <w:rFonts w:ascii="Arial" w:hAnsi="Arial" w:cs="Arial"/>
          <w:noProof/>
        </w:rPr>
        <w:t>approchable</w:t>
      </w:r>
      <w:r w:rsidR="00BD0CE0">
        <w:rPr>
          <w:rFonts w:ascii="Arial" w:hAnsi="Arial" w:cs="Arial"/>
          <w:noProof/>
        </w:rPr>
        <w:t xml:space="preserve"> inavidual who</w:t>
      </w:r>
      <w:r w:rsidRPr="00BD0CE0">
        <w:rPr>
          <w:rFonts w:ascii="Arial" w:hAnsi="Arial" w:cs="Arial"/>
          <w:noProof/>
        </w:rPr>
        <w:t xml:space="preserve"> </w:t>
      </w:r>
      <w:r w:rsidR="00BD0CE0">
        <w:rPr>
          <w:rFonts w:ascii="Arial" w:hAnsi="Arial" w:cs="Arial"/>
          <w:noProof/>
        </w:rPr>
        <w:t>is</w:t>
      </w:r>
      <w:r w:rsidRPr="00BD0CE0">
        <w:rPr>
          <w:rFonts w:ascii="Arial" w:hAnsi="Arial" w:cs="Arial"/>
          <w:noProof/>
        </w:rPr>
        <w:t xml:space="preserve"> very liked</w:t>
      </w:r>
      <w:r w:rsidR="0054657A">
        <w:rPr>
          <w:rFonts w:ascii="Arial" w:hAnsi="Arial" w:cs="Arial"/>
          <w:noProof/>
        </w:rPr>
        <w:t xml:space="preserve"> in the vin</w:t>
      </w:r>
      <w:r w:rsidR="00EE00ED">
        <w:rPr>
          <w:rFonts w:ascii="Arial" w:hAnsi="Arial" w:cs="Arial"/>
          <w:noProof/>
        </w:rPr>
        <w:t>terners</w:t>
      </w:r>
      <w:r w:rsidR="0054657A">
        <w:rPr>
          <w:rFonts w:ascii="Arial" w:hAnsi="Arial" w:cs="Arial"/>
          <w:noProof/>
        </w:rPr>
        <w:t xml:space="preserve"> organisation</w:t>
      </w:r>
      <w:r w:rsidR="00EE00ED">
        <w:rPr>
          <w:rFonts w:ascii="Arial" w:hAnsi="Arial" w:cs="Arial"/>
          <w:noProof/>
        </w:rPr>
        <w:t>.</w:t>
      </w:r>
      <w:r w:rsidR="0054657A">
        <w:rPr>
          <w:rFonts w:ascii="Arial" w:hAnsi="Arial" w:cs="Arial"/>
          <w:noProof/>
        </w:rPr>
        <w:t xml:space="preserve"> </w:t>
      </w:r>
    </w:p>
    <w:p w14:paraId="7CC5AD13" w14:textId="77777777" w:rsidR="00F30D34" w:rsidRPr="00BD0CE0" w:rsidRDefault="00F30D34" w:rsidP="00A078BC">
      <w:pPr>
        <w:rPr>
          <w:rFonts w:ascii="Arial" w:hAnsi="Arial" w:cs="Arial"/>
          <w:noProof/>
          <w:sz w:val="24"/>
          <w:szCs w:val="24"/>
        </w:rPr>
      </w:pPr>
    </w:p>
    <w:p w14:paraId="6E617680" w14:textId="6F5B5DA5" w:rsidR="009A7E27" w:rsidRDefault="009A7E27" w:rsidP="00A078BC">
      <w:pPr>
        <w:rPr>
          <w:noProof/>
        </w:rPr>
      </w:pPr>
      <w:r>
        <w:rPr>
          <w:noProof/>
        </w:rPr>
        <w:drawing>
          <wp:inline distT="0" distB="0" distL="0" distR="0" wp14:anchorId="1F2484F2" wp14:editId="43AB95FA">
            <wp:extent cx="2168080" cy="2161485"/>
            <wp:effectExtent l="0" t="0" r="381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pic:cNvPicPr>
                  </pic:nvPicPr>
                  <pic:blipFill>
                    <a:blip r:embed="rId13"/>
                    <a:srcRect l="16585" r="16585"/>
                    <a:stretch>
                      <a:fillRect/>
                    </a:stretch>
                  </pic:blipFill>
                  <pic:spPr>
                    <a:xfrm>
                      <a:off x="0" y="0"/>
                      <a:ext cx="2178539" cy="2171912"/>
                    </a:xfrm>
                    <a:prstGeom prst="rect">
                      <a:avLst/>
                    </a:prstGeom>
                  </pic:spPr>
                </pic:pic>
              </a:graphicData>
            </a:graphic>
          </wp:inline>
        </w:drawing>
      </w:r>
    </w:p>
    <w:p w14:paraId="1EEBF031" w14:textId="529F143D" w:rsidR="009A7E27" w:rsidRPr="00F064ED" w:rsidRDefault="00F064ED" w:rsidP="00A078BC">
      <w:pPr>
        <w:rPr>
          <w:rFonts w:ascii="Arial" w:hAnsi="Arial" w:cs="Arial"/>
          <w:b/>
          <w:bCs/>
          <w:noProof/>
          <w:sz w:val="24"/>
          <w:szCs w:val="24"/>
        </w:rPr>
      </w:pPr>
      <w:r w:rsidRPr="00F064ED">
        <w:rPr>
          <w:rFonts w:ascii="Arial" w:hAnsi="Arial" w:cs="Arial"/>
          <w:b/>
          <w:bCs/>
          <w:noProof/>
          <w:sz w:val="24"/>
          <w:szCs w:val="24"/>
        </w:rPr>
        <w:t xml:space="preserve">Omar king </w:t>
      </w:r>
    </w:p>
    <w:p w14:paraId="0E2CE036" w14:textId="638D3EA3" w:rsidR="00F064ED" w:rsidRPr="00EE00ED" w:rsidRDefault="00F064ED" w:rsidP="00A078BC">
      <w:pPr>
        <w:rPr>
          <w:rFonts w:ascii="Arial" w:hAnsi="Arial" w:cs="Arial"/>
          <w:noProof/>
        </w:rPr>
      </w:pPr>
      <w:r w:rsidRPr="00EE00ED">
        <w:rPr>
          <w:rFonts w:ascii="Arial" w:hAnsi="Arial" w:cs="Arial"/>
          <w:noProof/>
        </w:rPr>
        <w:t>He is the genral all rounders specialist he has worked for the company sine was at young age thrrfore he knows the were about of the antiqe products within the shop.</w:t>
      </w:r>
    </w:p>
    <w:p w14:paraId="68735F60" w14:textId="77777777" w:rsidR="00F064ED" w:rsidRDefault="00F064ED" w:rsidP="00A078BC">
      <w:pPr>
        <w:rPr>
          <w:noProof/>
        </w:rPr>
      </w:pPr>
    </w:p>
    <w:p w14:paraId="12CA8D42" w14:textId="77777777" w:rsidR="00F064ED" w:rsidRDefault="009A7E27" w:rsidP="00A078BC">
      <w:pPr>
        <w:rPr>
          <w:rFonts w:ascii="Arial" w:hAnsi="Arial" w:cs="Arial"/>
          <w:noProof/>
        </w:rPr>
      </w:pPr>
      <w:r w:rsidRPr="00F064ED">
        <w:rPr>
          <w:rFonts w:ascii="Arial" w:hAnsi="Arial" w:cs="Arial"/>
          <w:noProof/>
        </w:rPr>
        <w:drawing>
          <wp:anchor distT="0" distB="0" distL="114300" distR="114300" simplePos="0" relativeHeight="251659264" behindDoc="0" locked="0" layoutInCell="1" allowOverlap="1" wp14:anchorId="3DBD3F37" wp14:editId="3003B284">
            <wp:simplePos x="914400" y="4722125"/>
            <wp:positionH relativeFrom="column">
              <wp:align>left</wp:align>
            </wp:positionH>
            <wp:positionV relativeFrom="paragraph">
              <wp:align>top</wp:align>
            </wp:positionV>
            <wp:extent cx="2207482" cy="2200768"/>
            <wp:effectExtent l="0" t="0" r="2540" b="9525"/>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a:picLocks noChangeAspect="1"/>
                    </pic:cNvPicPr>
                  </pic:nvPicPr>
                  <pic:blipFill>
                    <a:blip r:embed="rId14" cstate="print">
                      <a:extLst>
                        <a:ext uri="{28A0092B-C50C-407E-A947-70E740481C1C}">
                          <a14:useLocalDpi xmlns:a14="http://schemas.microsoft.com/office/drawing/2010/main" val="0"/>
                        </a:ext>
                      </a:extLst>
                    </a:blip>
                    <a:srcRect t="12614" b="12614"/>
                    <a:stretch>
                      <a:fillRect/>
                    </a:stretch>
                  </pic:blipFill>
                  <pic:spPr>
                    <a:xfrm>
                      <a:off x="0" y="0"/>
                      <a:ext cx="2207482" cy="2200768"/>
                    </a:xfrm>
                    <a:prstGeom prst="rect">
                      <a:avLst/>
                    </a:prstGeom>
                  </pic:spPr>
                </pic:pic>
              </a:graphicData>
            </a:graphic>
          </wp:anchor>
        </w:drawing>
      </w:r>
      <w:r w:rsidR="00F064ED" w:rsidRPr="00F064ED">
        <w:rPr>
          <w:rFonts w:ascii="Arial" w:hAnsi="Arial" w:cs="Arial"/>
          <w:noProof/>
        </w:rPr>
        <w:t xml:space="preserve"> </w:t>
      </w:r>
      <w:r w:rsidR="00F064ED" w:rsidRPr="00F064ED">
        <w:rPr>
          <w:rFonts w:ascii="Arial" w:hAnsi="Arial" w:cs="Arial"/>
          <w:b/>
          <w:bCs/>
          <w:noProof/>
          <w:sz w:val="24"/>
          <w:szCs w:val="24"/>
        </w:rPr>
        <w:t>Paul ranson</w:t>
      </w:r>
      <w:r w:rsidR="00F064ED" w:rsidRPr="00F064ED">
        <w:rPr>
          <w:rFonts w:ascii="Arial" w:hAnsi="Arial" w:cs="Arial"/>
          <w:noProof/>
        </w:rPr>
        <w:t xml:space="preserve"> </w:t>
      </w:r>
    </w:p>
    <w:p w14:paraId="77475A92" w14:textId="4241DF5E" w:rsidR="009A7E27" w:rsidRDefault="00F064ED" w:rsidP="00A078BC">
      <w:pPr>
        <w:rPr>
          <w:rFonts w:ascii="Arial" w:hAnsi="Arial" w:cs="Arial"/>
          <w:noProof/>
        </w:rPr>
      </w:pPr>
      <w:r>
        <w:rPr>
          <w:rFonts w:ascii="Arial" w:hAnsi="Arial" w:cs="Arial"/>
          <w:noProof/>
        </w:rPr>
        <w:t>Is</w:t>
      </w:r>
      <w:r w:rsidRPr="00F064ED">
        <w:rPr>
          <w:rFonts w:ascii="Arial" w:hAnsi="Arial" w:cs="Arial"/>
          <w:noProof/>
        </w:rPr>
        <w:t xml:space="preserve"> a family friend of the </w:t>
      </w:r>
      <w:r>
        <w:rPr>
          <w:rFonts w:ascii="Arial" w:hAnsi="Arial" w:cs="Arial"/>
          <w:noProof/>
        </w:rPr>
        <w:t>vint</w:t>
      </w:r>
      <w:r w:rsidR="00EE00ED">
        <w:rPr>
          <w:rFonts w:ascii="Arial" w:hAnsi="Arial" w:cs="Arial"/>
          <w:noProof/>
        </w:rPr>
        <w:t>ners</w:t>
      </w:r>
    </w:p>
    <w:p w14:paraId="2828786E" w14:textId="33A0CB42" w:rsidR="00A46E3D" w:rsidRDefault="00A46E3D" w:rsidP="00A078BC">
      <w:pPr>
        <w:rPr>
          <w:rFonts w:ascii="Arial" w:hAnsi="Arial" w:cs="Arial"/>
          <w:noProof/>
        </w:rPr>
      </w:pPr>
    </w:p>
    <w:p w14:paraId="3AA27EC4" w14:textId="06E5EC3D" w:rsidR="00A46E3D" w:rsidRDefault="00A46E3D" w:rsidP="00A078BC">
      <w:pPr>
        <w:rPr>
          <w:rFonts w:ascii="Arial" w:hAnsi="Arial" w:cs="Arial"/>
          <w:noProof/>
        </w:rPr>
      </w:pPr>
    </w:p>
    <w:p w14:paraId="3DA49B21" w14:textId="6EE018F4" w:rsidR="00A46E3D" w:rsidRDefault="00A46E3D" w:rsidP="00A078BC">
      <w:pPr>
        <w:rPr>
          <w:rFonts w:ascii="Arial" w:hAnsi="Arial" w:cs="Arial"/>
          <w:noProof/>
        </w:rPr>
      </w:pPr>
    </w:p>
    <w:p w14:paraId="262A2BEC" w14:textId="3AE3CA23" w:rsidR="00A46E3D" w:rsidRDefault="00A46E3D" w:rsidP="00A078BC">
      <w:pPr>
        <w:rPr>
          <w:rFonts w:ascii="Arial" w:hAnsi="Arial" w:cs="Arial"/>
          <w:noProof/>
        </w:rPr>
      </w:pPr>
    </w:p>
    <w:p w14:paraId="4FCE6C8B" w14:textId="3D26E371" w:rsidR="00A46E3D" w:rsidRDefault="00A46E3D" w:rsidP="00A078BC">
      <w:pPr>
        <w:rPr>
          <w:rFonts w:ascii="Arial" w:hAnsi="Arial" w:cs="Arial"/>
          <w:noProof/>
        </w:rPr>
      </w:pPr>
    </w:p>
    <w:p w14:paraId="17F042D1" w14:textId="773FFA74" w:rsidR="00A46E3D" w:rsidRDefault="00A46E3D" w:rsidP="00A078BC">
      <w:pPr>
        <w:rPr>
          <w:rFonts w:ascii="Arial" w:hAnsi="Arial" w:cs="Arial"/>
          <w:noProof/>
        </w:rPr>
      </w:pPr>
    </w:p>
    <w:p w14:paraId="6C782C9F" w14:textId="5954D2F6" w:rsidR="00A46E3D" w:rsidRDefault="00A46E3D" w:rsidP="00A078BC">
      <w:pPr>
        <w:rPr>
          <w:rFonts w:ascii="Arial" w:hAnsi="Arial" w:cs="Arial"/>
          <w:noProof/>
        </w:rPr>
      </w:pPr>
    </w:p>
    <w:p w14:paraId="73AB247F" w14:textId="0C95626A" w:rsidR="0001244F" w:rsidRDefault="003C24AB" w:rsidP="00A078BC">
      <w:pPr>
        <w:rPr>
          <w:rFonts w:ascii="Arial" w:hAnsi="Arial" w:cs="Arial"/>
          <w:b/>
          <w:bCs/>
          <w:noProof/>
          <w:sz w:val="24"/>
          <w:szCs w:val="24"/>
        </w:rPr>
      </w:pPr>
      <w:r w:rsidRPr="003C24AB">
        <w:rPr>
          <w:rFonts w:ascii="Arial" w:hAnsi="Arial" w:cs="Arial"/>
          <w:b/>
          <w:bCs/>
          <w:noProof/>
          <w:sz w:val="24"/>
          <w:szCs w:val="24"/>
        </w:rPr>
        <w:lastRenderedPageBreak/>
        <w:t>S</w:t>
      </w:r>
      <w:r>
        <w:rPr>
          <w:rFonts w:ascii="Arial" w:hAnsi="Arial" w:cs="Arial"/>
          <w:b/>
          <w:bCs/>
          <w:noProof/>
          <w:sz w:val="24"/>
          <w:szCs w:val="24"/>
        </w:rPr>
        <w:t>teering</w:t>
      </w:r>
      <w:r w:rsidRPr="003C24AB">
        <w:rPr>
          <w:rFonts w:ascii="Arial" w:hAnsi="Arial" w:cs="Arial"/>
          <w:b/>
          <w:bCs/>
          <w:noProof/>
          <w:sz w:val="24"/>
          <w:szCs w:val="24"/>
        </w:rPr>
        <w:t xml:space="preserve"> wheel</w:t>
      </w:r>
      <w:r>
        <w:rPr>
          <w:rFonts w:ascii="Arial" w:hAnsi="Arial" w:cs="Arial"/>
          <w:b/>
          <w:bCs/>
          <w:noProof/>
          <w:sz w:val="24"/>
          <w:szCs w:val="24"/>
        </w:rPr>
        <w:t>.</w:t>
      </w:r>
      <w:r w:rsidRPr="003C24AB">
        <w:rPr>
          <w:rFonts w:ascii="Arial" w:hAnsi="Arial" w:cs="Arial"/>
          <w:b/>
          <w:bCs/>
          <w:noProof/>
          <w:sz w:val="24"/>
          <w:szCs w:val="24"/>
        </w:rPr>
        <w:t xml:space="preserve"> </w:t>
      </w:r>
    </w:p>
    <w:p w14:paraId="59ED2D82" w14:textId="613F4FA1" w:rsidR="0075453C" w:rsidRPr="0075453C" w:rsidRDefault="0075453C" w:rsidP="00A078BC">
      <w:pPr>
        <w:rPr>
          <w:rFonts w:ascii="Arial" w:hAnsi="Arial" w:cs="Arial"/>
          <w:noProof/>
        </w:rPr>
      </w:pPr>
      <w:r w:rsidRPr="0075453C">
        <w:rPr>
          <w:rFonts w:ascii="Arial" w:hAnsi="Arial" w:cs="Arial"/>
          <w:noProof/>
        </w:rPr>
        <w:t>Down below is a steering wheel</w:t>
      </w:r>
      <w:r>
        <w:rPr>
          <w:rFonts w:ascii="Arial" w:hAnsi="Arial" w:cs="Arial"/>
          <w:noProof/>
        </w:rPr>
        <w:t xml:space="preserve"> it allows the abilty to capture the key strat</w:t>
      </w:r>
      <w:r w:rsidR="00DD6896">
        <w:rPr>
          <w:rFonts w:ascii="Arial" w:hAnsi="Arial" w:cs="Arial"/>
          <w:noProof/>
        </w:rPr>
        <w:t>egies</w:t>
      </w:r>
      <w:r>
        <w:rPr>
          <w:rFonts w:ascii="Arial" w:hAnsi="Arial" w:cs="Arial"/>
          <w:noProof/>
        </w:rPr>
        <w:t xml:space="preserve"> of the organisation it also allows a better understanging in regards of communication with the staf</w:t>
      </w:r>
      <w:r w:rsidR="005A4721">
        <w:rPr>
          <w:rFonts w:ascii="Arial" w:hAnsi="Arial" w:cs="Arial"/>
          <w:noProof/>
        </w:rPr>
        <w:t>f</w:t>
      </w:r>
      <w:r>
        <w:rPr>
          <w:rFonts w:ascii="Arial" w:hAnsi="Arial" w:cs="Arial"/>
          <w:noProof/>
        </w:rPr>
        <w:t>.</w:t>
      </w:r>
      <w:r w:rsidRPr="0075453C">
        <w:rPr>
          <w:rFonts w:ascii="Arial" w:hAnsi="Arial" w:cs="Arial"/>
          <w:noProof/>
        </w:rPr>
        <w:t xml:space="preserve"> </w:t>
      </w:r>
    </w:p>
    <w:p w14:paraId="7991E974" w14:textId="37B8B64C" w:rsidR="00AA7B8D" w:rsidRPr="003C24AB" w:rsidRDefault="00AA7B8D" w:rsidP="00A078BC">
      <w:pPr>
        <w:rPr>
          <w:rFonts w:ascii="Arial" w:hAnsi="Arial" w:cs="Arial"/>
          <w:b/>
          <w:bCs/>
          <w:noProof/>
          <w:sz w:val="24"/>
          <w:szCs w:val="24"/>
        </w:rPr>
      </w:pPr>
      <w:r>
        <w:rPr>
          <w:rFonts w:ascii="Arial" w:hAnsi="Arial" w:cs="Arial"/>
          <w:b/>
          <w:bCs/>
          <w:noProof/>
          <w:sz w:val="24"/>
          <w:szCs w:val="24"/>
        </w:rPr>
        <w:t xml:space="preserve"> </w:t>
      </w:r>
    </w:p>
    <w:p w14:paraId="3B4AE519" w14:textId="77777777" w:rsidR="0001244F" w:rsidRDefault="0001244F" w:rsidP="00A078BC">
      <w:pPr>
        <w:rPr>
          <w:rFonts w:ascii="Arial" w:hAnsi="Arial" w:cs="Arial"/>
          <w:noProof/>
        </w:rPr>
      </w:pPr>
    </w:p>
    <w:p w14:paraId="3EC6F85B" w14:textId="4CA76DF1" w:rsidR="003C24AB" w:rsidRDefault="003C24AB" w:rsidP="00A078BC">
      <w:pPr>
        <w:rPr>
          <w:rFonts w:ascii="Arial" w:hAnsi="Arial" w:cs="Arial"/>
          <w:b/>
          <w:bCs/>
          <w:noProof/>
          <w:sz w:val="24"/>
          <w:szCs w:val="24"/>
        </w:rPr>
      </w:pPr>
      <w:r>
        <w:rPr>
          <w:rFonts w:ascii="Arial" w:hAnsi="Arial" w:cs="Arial"/>
          <w:b/>
          <w:bCs/>
          <w:noProof/>
          <w:sz w:val="24"/>
          <w:szCs w:val="24"/>
        </w:rPr>
        <w:drawing>
          <wp:inline distT="0" distB="0" distL="0" distR="0" wp14:anchorId="4E31A538" wp14:editId="080E6009">
            <wp:extent cx="5486400" cy="3143250"/>
            <wp:effectExtent l="0" t="0" r="19050" b="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1992982D" w14:textId="77777777" w:rsidR="003C24AB" w:rsidRDefault="003C24AB" w:rsidP="00A078BC">
      <w:pPr>
        <w:rPr>
          <w:rFonts w:ascii="Arial" w:hAnsi="Arial" w:cs="Arial"/>
          <w:b/>
          <w:bCs/>
          <w:noProof/>
          <w:sz w:val="24"/>
          <w:szCs w:val="24"/>
        </w:rPr>
      </w:pPr>
    </w:p>
    <w:p w14:paraId="0C593E0D" w14:textId="77777777" w:rsidR="003C24AB" w:rsidRDefault="003C24AB" w:rsidP="00A078BC">
      <w:pPr>
        <w:rPr>
          <w:rFonts w:ascii="Arial" w:hAnsi="Arial" w:cs="Arial"/>
          <w:b/>
          <w:bCs/>
          <w:noProof/>
          <w:sz w:val="24"/>
          <w:szCs w:val="24"/>
        </w:rPr>
      </w:pPr>
    </w:p>
    <w:p w14:paraId="70E2C937" w14:textId="77777777" w:rsidR="003C24AB" w:rsidRDefault="003C24AB" w:rsidP="00A078BC">
      <w:pPr>
        <w:rPr>
          <w:rFonts w:ascii="Arial" w:hAnsi="Arial" w:cs="Arial"/>
          <w:b/>
          <w:bCs/>
          <w:noProof/>
          <w:sz w:val="24"/>
          <w:szCs w:val="24"/>
        </w:rPr>
      </w:pPr>
    </w:p>
    <w:p w14:paraId="21152C95" w14:textId="77777777" w:rsidR="003C24AB" w:rsidRDefault="003C24AB" w:rsidP="00A078BC">
      <w:pPr>
        <w:rPr>
          <w:rFonts w:ascii="Arial" w:hAnsi="Arial" w:cs="Arial"/>
          <w:b/>
          <w:bCs/>
          <w:noProof/>
          <w:sz w:val="24"/>
          <w:szCs w:val="24"/>
        </w:rPr>
      </w:pPr>
    </w:p>
    <w:p w14:paraId="19E638C4" w14:textId="77777777" w:rsidR="003C24AB" w:rsidRDefault="003C24AB" w:rsidP="00A078BC">
      <w:pPr>
        <w:rPr>
          <w:rFonts w:ascii="Arial" w:hAnsi="Arial" w:cs="Arial"/>
          <w:b/>
          <w:bCs/>
          <w:noProof/>
          <w:sz w:val="24"/>
          <w:szCs w:val="24"/>
        </w:rPr>
      </w:pPr>
    </w:p>
    <w:p w14:paraId="51A0E981" w14:textId="35F3C7CA" w:rsidR="00A46E3D" w:rsidRDefault="00140783" w:rsidP="00A078BC">
      <w:pPr>
        <w:rPr>
          <w:rFonts w:ascii="Arial" w:hAnsi="Arial" w:cs="Arial"/>
          <w:b/>
          <w:bCs/>
          <w:noProof/>
          <w:sz w:val="24"/>
          <w:szCs w:val="24"/>
        </w:rPr>
      </w:pPr>
      <w:r>
        <w:rPr>
          <w:rFonts w:ascii="Arial" w:hAnsi="Arial" w:cs="Arial"/>
          <w:b/>
          <w:bCs/>
          <w:noProof/>
          <w:sz w:val="24"/>
          <w:szCs w:val="24"/>
        </w:rPr>
        <w:t>Critical assement of the risks assosiated within the project.</w:t>
      </w:r>
    </w:p>
    <w:p w14:paraId="24947BA1" w14:textId="48533988" w:rsidR="00CC1974" w:rsidRPr="00EE00ED" w:rsidRDefault="00140783" w:rsidP="0075453C">
      <w:pPr>
        <w:shd w:val="clear" w:color="auto" w:fill="FFFFFF"/>
        <w:rPr>
          <w:rFonts w:ascii="Arial" w:hAnsi="Arial" w:cs="Arial"/>
          <w:noProof/>
        </w:rPr>
      </w:pPr>
      <w:r w:rsidRPr="00EE00ED">
        <w:rPr>
          <w:rFonts w:ascii="Arial" w:hAnsi="Arial" w:cs="Arial"/>
          <w:noProof/>
        </w:rPr>
        <w:t xml:space="preserve">As this </w:t>
      </w:r>
      <w:r w:rsidR="00D55718" w:rsidRPr="00EE00ED">
        <w:rPr>
          <w:rFonts w:ascii="Arial" w:hAnsi="Arial" w:cs="Arial"/>
          <w:noProof/>
        </w:rPr>
        <w:t xml:space="preserve">organisation </w:t>
      </w:r>
      <w:r w:rsidRPr="00EE00ED">
        <w:rPr>
          <w:rFonts w:ascii="Arial" w:hAnsi="Arial" w:cs="Arial"/>
          <w:noProof/>
        </w:rPr>
        <w:t xml:space="preserve"> is </w:t>
      </w:r>
      <w:r w:rsidR="00EA3EE4" w:rsidRPr="00EE00ED">
        <w:rPr>
          <w:rFonts w:ascii="Arial" w:hAnsi="Arial" w:cs="Arial"/>
          <w:noProof/>
        </w:rPr>
        <w:t>a fam</w:t>
      </w:r>
      <w:r w:rsidR="00D55718" w:rsidRPr="00EE00ED">
        <w:rPr>
          <w:rFonts w:ascii="Arial" w:hAnsi="Arial" w:cs="Arial"/>
          <w:noProof/>
        </w:rPr>
        <w:t xml:space="preserve">ily </w:t>
      </w:r>
      <w:r w:rsidR="00EA3EE4" w:rsidRPr="00EE00ED">
        <w:rPr>
          <w:rFonts w:ascii="Arial" w:hAnsi="Arial" w:cs="Arial"/>
          <w:noProof/>
        </w:rPr>
        <w:t xml:space="preserve"> </w:t>
      </w:r>
      <w:r w:rsidRPr="00EE00ED">
        <w:rPr>
          <w:rFonts w:ascii="Arial" w:hAnsi="Arial" w:cs="Arial"/>
          <w:noProof/>
        </w:rPr>
        <w:t>run</w:t>
      </w:r>
      <w:r w:rsidR="00EA3EE4" w:rsidRPr="00EE00ED">
        <w:rPr>
          <w:rFonts w:ascii="Arial" w:hAnsi="Arial" w:cs="Arial"/>
          <w:noProof/>
        </w:rPr>
        <w:t xml:space="preserve"> business</w:t>
      </w:r>
      <w:r w:rsidRPr="00EE00ED">
        <w:rPr>
          <w:rFonts w:ascii="Arial" w:hAnsi="Arial" w:cs="Arial"/>
          <w:noProof/>
        </w:rPr>
        <w:t xml:space="preserve"> in many oc</w:t>
      </w:r>
      <w:r w:rsidR="00D55718" w:rsidRPr="00EE00ED">
        <w:rPr>
          <w:rFonts w:ascii="Arial" w:hAnsi="Arial" w:cs="Arial"/>
          <w:noProof/>
        </w:rPr>
        <w:t>c</w:t>
      </w:r>
      <w:r w:rsidRPr="00EE00ED">
        <w:rPr>
          <w:rFonts w:ascii="Arial" w:hAnsi="Arial" w:cs="Arial"/>
          <w:noProof/>
        </w:rPr>
        <w:t>asions</w:t>
      </w:r>
      <w:r w:rsidR="00D55718" w:rsidRPr="00EE00ED">
        <w:rPr>
          <w:rFonts w:ascii="Arial" w:hAnsi="Arial" w:cs="Arial"/>
          <w:noProof/>
        </w:rPr>
        <w:t xml:space="preserve"> the</w:t>
      </w:r>
      <w:r w:rsidRPr="00EE00ED">
        <w:rPr>
          <w:rFonts w:ascii="Arial" w:hAnsi="Arial" w:cs="Arial"/>
          <w:noProof/>
        </w:rPr>
        <w:t xml:space="preserve"> family may have </w:t>
      </w:r>
      <w:r w:rsidR="00EA3EE4" w:rsidRPr="00EE00ED">
        <w:rPr>
          <w:rFonts w:ascii="Arial" w:hAnsi="Arial" w:cs="Arial"/>
          <w:noProof/>
        </w:rPr>
        <w:t xml:space="preserve"> personal </w:t>
      </w:r>
      <w:r w:rsidRPr="00EE00ED">
        <w:rPr>
          <w:rFonts w:ascii="Arial" w:hAnsi="Arial" w:cs="Arial"/>
          <w:noProof/>
        </w:rPr>
        <w:t xml:space="preserve">issues due to not </w:t>
      </w:r>
      <w:r w:rsidR="00D55718" w:rsidRPr="00EE00ED">
        <w:rPr>
          <w:rFonts w:ascii="Arial" w:hAnsi="Arial" w:cs="Arial"/>
          <w:noProof/>
        </w:rPr>
        <w:t>sharing the same inter</w:t>
      </w:r>
      <w:r w:rsidR="00DD6896">
        <w:rPr>
          <w:rFonts w:ascii="Arial" w:hAnsi="Arial" w:cs="Arial"/>
          <w:noProof/>
        </w:rPr>
        <w:t>es</w:t>
      </w:r>
      <w:r w:rsidR="00D55718" w:rsidRPr="00EE00ED">
        <w:rPr>
          <w:rFonts w:ascii="Arial" w:hAnsi="Arial" w:cs="Arial"/>
          <w:noProof/>
        </w:rPr>
        <w:t>ts</w:t>
      </w:r>
      <w:r w:rsidR="006A1F99" w:rsidRPr="00EE00ED">
        <w:rPr>
          <w:rFonts w:ascii="Arial" w:hAnsi="Arial" w:cs="Arial"/>
          <w:noProof/>
        </w:rPr>
        <w:t xml:space="preserve"> or ideas </w:t>
      </w:r>
      <w:r w:rsidR="00D55718" w:rsidRPr="00EE00ED">
        <w:rPr>
          <w:rFonts w:ascii="Arial" w:hAnsi="Arial" w:cs="Arial"/>
          <w:noProof/>
        </w:rPr>
        <w:t>as other member of the family</w:t>
      </w:r>
      <w:r w:rsidR="006A1F99" w:rsidRPr="00EE00ED">
        <w:rPr>
          <w:rFonts w:ascii="Arial" w:hAnsi="Arial" w:cs="Arial"/>
          <w:noProof/>
        </w:rPr>
        <w:t>.</w:t>
      </w:r>
      <w:r w:rsidR="00D55718" w:rsidRPr="00EE00ED">
        <w:rPr>
          <w:rFonts w:ascii="Arial" w:hAnsi="Arial" w:cs="Arial"/>
          <w:noProof/>
        </w:rPr>
        <w:t xml:space="preserve"> Therfore</w:t>
      </w:r>
      <w:r w:rsidR="00EA3EE4" w:rsidRPr="00EE00ED">
        <w:rPr>
          <w:rFonts w:ascii="Arial" w:hAnsi="Arial" w:cs="Arial"/>
          <w:noProof/>
        </w:rPr>
        <w:t xml:space="preserve"> It may cause </w:t>
      </w:r>
      <w:r w:rsidRPr="00EE00ED">
        <w:rPr>
          <w:rFonts w:ascii="Arial" w:hAnsi="Arial" w:cs="Arial"/>
          <w:noProof/>
        </w:rPr>
        <w:t>a potential r</w:t>
      </w:r>
      <w:r w:rsidR="00EA3EE4" w:rsidRPr="00EE00ED">
        <w:rPr>
          <w:rFonts w:ascii="Arial" w:hAnsi="Arial" w:cs="Arial"/>
          <w:noProof/>
        </w:rPr>
        <w:t>i</w:t>
      </w:r>
      <w:r w:rsidRPr="00EE00ED">
        <w:rPr>
          <w:rFonts w:ascii="Arial" w:hAnsi="Arial" w:cs="Arial"/>
          <w:noProof/>
        </w:rPr>
        <w:t xml:space="preserve">sk </w:t>
      </w:r>
      <w:r w:rsidR="00D55718" w:rsidRPr="00EE00ED">
        <w:rPr>
          <w:rFonts w:ascii="Arial" w:hAnsi="Arial" w:cs="Arial"/>
          <w:noProof/>
        </w:rPr>
        <w:t>in regards of</w:t>
      </w:r>
      <w:r w:rsidRPr="00EE00ED">
        <w:rPr>
          <w:rFonts w:ascii="Arial" w:hAnsi="Arial" w:cs="Arial"/>
          <w:noProof/>
        </w:rPr>
        <w:t xml:space="preserve">  working with the famil</w:t>
      </w:r>
      <w:r w:rsidR="00B24084" w:rsidRPr="00EE00ED">
        <w:rPr>
          <w:rFonts w:ascii="Arial" w:hAnsi="Arial" w:cs="Arial"/>
          <w:noProof/>
        </w:rPr>
        <w:t>y</w:t>
      </w:r>
      <w:r w:rsidRPr="00EE00ED">
        <w:rPr>
          <w:rFonts w:ascii="Arial" w:hAnsi="Arial" w:cs="Arial"/>
          <w:noProof/>
        </w:rPr>
        <w:t xml:space="preserve"> itself</w:t>
      </w:r>
      <w:r w:rsidR="00D55718" w:rsidRPr="00EE00ED">
        <w:rPr>
          <w:rFonts w:ascii="Arial" w:hAnsi="Arial" w:cs="Arial"/>
          <w:noProof/>
        </w:rPr>
        <w:t xml:space="preserve"> it </w:t>
      </w:r>
      <w:r w:rsidRPr="00EE00ED">
        <w:rPr>
          <w:rFonts w:ascii="Arial" w:hAnsi="Arial" w:cs="Arial"/>
          <w:noProof/>
        </w:rPr>
        <w:t>can be very d</w:t>
      </w:r>
      <w:r w:rsidR="00EA3EE4" w:rsidRPr="00EE00ED">
        <w:rPr>
          <w:rFonts w:ascii="Arial" w:hAnsi="Arial" w:cs="Arial"/>
          <w:noProof/>
        </w:rPr>
        <w:t>emanding in regard</w:t>
      </w:r>
      <w:r w:rsidR="00D55718" w:rsidRPr="00EE00ED">
        <w:rPr>
          <w:rFonts w:ascii="Arial" w:hAnsi="Arial" w:cs="Arial"/>
          <w:noProof/>
        </w:rPr>
        <w:t>s</w:t>
      </w:r>
      <w:r w:rsidR="00EA3EE4" w:rsidRPr="00EE00ED">
        <w:rPr>
          <w:rFonts w:ascii="Arial" w:hAnsi="Arial" w:cs="Arial"/>
          <w:noProof/>
        </w:rPr>
        <w:t xml:space="preserve"> of </w:t>
      </w:r>
      <w:r w:rsidR="00D55718" w:rsidRPr="00EE00ED">
        <w:rPr>
          <w:rFonts w:ascii="Arial" w:hAnsi="Arial" w:cs="Arial"/>
          <w:noProof/>
        </w:rPr>
        <w:t>l</w:t>
      </w:r>
      <w:r w:rsidR="00EA3EE4" w:rsidRPr="00EE00ED">
        <w:rPr>
          <w:rFonts w:ascii="Arial" w:hAnsi="Arial" w:cs="Arial"/>
          <w:noProof/>
        </w:rPr>
        <w:t xml:space="preserve">ack of </w:t>
      </w:r>
      <w:r w:rsidR="00D55718" w:rsidRPr="00EE00ED">
        <w:rPr>
          <w:rFonts w:ascii="Arial" w:hAnsi="Arial" w:cs="Arial"/>
          <w:noProof/>
        </w:rPr>
        <w:t xml:space="preserve">intrest </w:t>
      </w:r>
      <w:r w:rsidR="00EA3EE4" w:rsidRPr="00EE00ED">
        <w:rPr>
          <w:rFonts w:ascii="Arial" w:hAnsi="Arial" w:cs="Arial"/>
          <w:noProof/>
        </w:rPr>
        <w:t>within the</w:t>
      </w:r>
      <w:r w:rsidR="00D55718" w:rsidRPr="00EE00ED">
        <w:rPr>
          <w:rFonts w:ascii="Arial" w:hAnsi="Arial" w:cs="Arial"/>
          <w:noProof/>
        </w:rPr>
        <w:t xml:space="preserve"> </w:t>
      </w:r>
      <w:r w:rsidR="006A1F99" w:rsidRPr="00EE00ED">
        <w:rPr>
          <w:rFonts w:ascii="Arial" w:hAnsi="Arial" w:cs="Arial"/>
          <w:noProof/>
        </w:rPr>
        <w:t>gi</w:t>
      </w:r>
      <w:r w:rsidR="00DD6896">
        <w:rPr>
          <w:rFonts w:ascii="Arial" w:hAnsi="Arial" w:cs="Arial"/>
          <w:noProof/>
        </w:rPr>
        <w:t>ve</w:t>
      </w:r>
      <w:r w:rsidR="006A1F99" w:rsidRPr="00EE00ED">
        <w:rPr>
          <w:rFonts w:ascii="Arial" w:hAnsi="Arial" w:cs="Arial"/>
          <w:noProof/>
        </w:rPr>
        <w:t xml:space="preserve">n aspirations </w:t>
      </w:r>
      <w:r w:rsidR="00D55718" w:rsidRPr="00EE00ED">
        <w:rPr>
          <w:rFonts w:ascii="Arial" w:hAnsi="Arial" w:cs="Arial"/>
          <w:noProof/>
        </w:rPr>
        <w:t xml:space="preserve"> of the </w:t>
      </w:r>
      <w:r w:rsidR="00EA3EE4" w:rsidRPr="00EE00ED">
        <w:rPr>
          <w:rFonts w:ascii="Arial" w:hAnsi="Arial" w:cs="Arial"/>
          <w:noProof/>
        </w:rPr>
        <w:t xml:space="preserve"> family and also the member</w:t>
      </w:r>
      <w:r w:rsidR="006A1F99" w:rsidRPr="00EE00ED">
        <w:rPr>
          <w:rFonts w:ascii="Arial" w:hAnsi="Arial" w:cs="Arial"/>
          <w:noProof/>
        </w:rPr>
        <w:t>s</w:t>
      </w:r>
      <w:r w:rsidR="00EA3EE4" w:rsidRPr="00EE00ED">
        <w:rPr>
          <w:rFonts w:ascii="Arial" w:hAnsi="Arial" w:cs="Arial"/>
          <w:noProof/>
        </w:rPr>
        <w:t xml:space="preserve"> may not agree to cer</w:t>
      </w:r>
      <w:r w:rsidR="006A1F99" w:rsidRPr="00EE00ED">
        <w:rPr>
          <w:rFonts w:ascii="Arial" w:hAnsi="Arial" w:cs="Arial"/>
          <w:noProof/>
        </w:rPr>
        <w:t>tain</w:t>
      </w:r>
      <w:r w:rsidR="00EA3EE4" w:rsidRPr="00EE00ED">
        <w:rPr>
          <w:rFonts w:ascii="Arial" w:hAnsi="Arial" w:cs="Arial"/>
          <w:noProof/>
        </w:rPr>
        <w:t xml:space="preserve"> deals which can be the cause of conflicts. </w:t>
      </w:r>
      <w:r w:rsidR="0075453C" w:rsidRPr="00EE00ED">
        <w:rPr>
          <w:rFonts w:ascii="Arial" w:hAnsi="Arial" w:cs="Arial"/>
          <w:noProof/>
        </w:rPr>
        <w:t>It has been stated by the following</w:t>
      </w:r>
      <w:r w:rsidR="00CC1974" w:rsidRPr="00EE00ED">
        <w:rPr>
          <w:rFonts w:ascii="Arial" w:hAnsi="Arial" w:cs="Arial"/>
          <w:noProof/>
        </w:rPr>
        <w:t xml:space="preserve"> </w:t>
      </w:r>
      <w:r w:rsidR="00CC1974" w:rsidRPr="00EE00ED">
        <w:rPr>
          <w:rFonts w:ascii="Arial" w:hAnsi="Arial" w:cs="Arial"/>
          <w:color w:val="222222"/>
          <w:shd w:val="clear" w:color="auto" w:fill="FFFFFF"/>
        </w:rPr>
        <w:t xml:space="preserve">Rafele, C., 2015.  Applying the correct Communication skills and the development of information really aren’t easy tasks specifically whilst interacting within a family run organisation. </w:t>
      </w:r>
    </w:p>
    <w:p w14:paraId="01755F3A" w14:textId="713B6160" w:rsidR="00B24084" w:rsidRPr="00EE00ED" w:rsidRDefault="00140783" w:rsidP="00A078BC">
      <w:pPr>
        <w:rPr>
          <w:rFonts w:ascii="Arial" w:hAnsi="Arial" w:cs="Arial"/>
          <w:noProof/>
        </w:rPr>
      </w:pPr>
      <w:r w:rsidRPr="00EE00ED">
        <w:rPr>
          <w:rFonts w:ascii="Arial" w:hAnsi="Arial" w:cs="Arial"/>
          <w:noProof/>
        </w:rPr>
        <w:t>Moreover it is  compulsary for the famil</w:t>
      </w:r>
      <w:r w:rsidR="00B24084" w:rsidRPr="00EE00ED">
        <w:rPr>
          <w:rFonts w:ascii="Arial" w:hAnsi="Arial" w:cs="Arial"/>
          <w:noProof/>
        </w:rPr>
        <w:t>y</w:t>
      </w:r>
      <w:r w:rsidRPr="00EE00ED">
        <w:rPr>
          <w:rFonts w:ascii="Arial" w:hAnsi="Arial" w:cs="Arial"/>
          <w:noProof/>
        </w:rPr>
        <w:t xml:space="preserve"> to work in a prof</w:t>
      </w:r>
      <w:r w:rsidR="00DD6896">
        <w:rPr>
          <w:rFonts w:ascii="Arial" w:hAnsi="Arial" w:cs="Arial"/>
          <w:noProof/>
        </w:rPr>
        <w:t>e</w:t>
      </w:r>
      <w:r w:rsidRPr="00EE00ED">
        <w:rPr>
          <w:rFonts w:ascii="Arial" w:hAnsi="Arial" w:cs="Arial"/>
          <w:noProof/>
        </w:rPr>
        <w:t>ssi</w:t>
      </w:r>
      <w:r w:rsidR="00DD6896">
        <w:rPr>
          <w:rFonts w:ascii="Arial" w:hAnsi="Arial" w:cs="Arial"/>
          <w:noProof/>
        </w:rPr>
        <w:t>o</w:t>
      </w:r>
      <w:r w:rsidRPr="00EE00ED">
        <w:rPr>
          <w:rFonts w:ascii="Arial" w:hAnsi="Arial" w:cs="Arial"/>
          <w:noProof/>
        </w:rPr>
        <w:t>nal manor</w:t>
      </w:r>
      <w:r w:rsidR="006A1F99" w:rsidRPr="00EE00ED">
        <w:rPr>
          <w:rFonts w:ascii="Arial" w:hAnsi="Arial" w:cs="Arial"/>
          <w:noProof/>
        </w:rPr>
        <w:t xml:space="preserve"> at all times in order to build a successful business</w:t>
      </w:r>
      <w:r w:rsidR="00CC1974" w:rsidRPr="00EE00ED">
        <w:rPr>
          <w:rFonts w:ascii="Arial" w:hAnsi="Arial" w:cs="Arial"/>
          <w:noProof/>
        </w:rPr>
        <w:t>,</w:t>
      </w:r>
      <w:r w:rsidR="00CC1974" w:rsidRPr="00EE00ED">
        <w:rPr>
          <w:rFonts w:ascii="Arial" w:hAnsi="Arial" w:cs="Arial"/>
          <w:color w:val="222222"/>
          <w:shd w:val="clear" w:color="auto" w:fill="FFFFFF"/>
        </w:rPr>
        <w:t xml:space="preserve"> Cornes, M., 2015. </w:t>
      </w:r>
      <w:r w:rsidR="006A1F99" w:rsidRPr="00EE00ED">
        <w:rPr>
          <w:rFonts w:ascii="Arial" w:hAnsi="Arial" w:cs="Arial"/>
          <w:noProof/>
        </w:rPr>
        <w:t xml:space="preserve"> </w:t>
      </w:r>
      <w:r w:rsidR="00B24084" w:rsidRPr="00EE00ED">
        <w:rPr>
          <w:rFonts w:ascii="Arial" w:hAnsi="Arial" w:cs="Arial"/>
          <w:noProof/>
        </w:rPr>
        <w:t>Another poten</w:t>
      </w:r>
      <w:r w:rsidR="00DD6896">
        <w:rPr>
          <w:rFonts w:ascii="Arial" w:hAnsi="Arial" w:cs="Arial"/>
          <w:noProof/>
        </w:rPr>
        <w:t>t</w:t>
      </w:r>
      <w:r w:rsidR="00B24084" w:rsidRPr="00EE00ED">
        <w:rPr>
          <w:rFonts w:ascii="Arial" w:hAnsi="Arial" w:cs="Arial"/>
          <w:noProof/>
        </w:rPr>
        <w:t xml:space="preserve">ial risk </w:t>
      </w:r>
      <w:r w:rsidR="006A1F99" w:rsidRPr="00EE00ED">
        <w:rPr>
          <w:rFonts w:ascii="Arial" w:hAnsi="Arial" w:cs="Arial"/>
          <w:noProof/>
        </w:rPr>
        <w:t>can</w:t>
      </w:r>
      <w:r w:rsidR="00B24084" w:rsidRPr="00EE00ED">
        <w:rPr>
          <w:rFonts w:ascii="Arial" w:hAnsi="Arial" w:cs="Arial"/>
          <w:noProof/>
        </w:rPr>
        <w:t xml:space="preserve"> be </w:t>
      </w:r>
      <w:r w:rsidR="006A1F99" w:rsidRPr="00EE00ED">
        <w:rPr>
          <w:rFonts w:ascii="Arial" w:hAnsi="Arial" w:cs="Arial"/>
          <w:noProof/>
        </w:rPr>
        <w:t>the fact of not having</w:t>
      </w:r>
      <w:r w:rsidR="00B24084" w:rsidRPr="00EE00ED">
        <w:rPr>
          <w:rFonts w:ascii="Arial" w:hAnsi="Arial" w:cs="Arial"/>
          <w:noProof/>
        </w:rPr>
        <w:t xml:space="preserve"> eno</w:t>
      </w:r>
      <w:r w:rsidR="006A1F99" w:rsidRPr="00EE00ED">
        <w:rPr>
          <w:rFonts w:ascii="Arial" w:hAnsi="Arial" w:cs="Arial"/>
          <w:noProof/>
        </w:rPr>
        <w:t>u</w:t>
      </w:r>
      <w:r w:rsidR="00B24084" w:rsidRPr="00EE00ED">
        <w:rPr>
          <w:rFonts w:ascii="Arial" w:hAnsi="Arial" w:cs="Arial"/>
          <w:noProof/>
        </w:rPr>
        <w:t>gh staff to cover as this is a family run bussiness therfore</w:t>
      </w:r>
      <w:r w:rsidR="006A1F99" w:rsidRPr="00EE00ED">
        <w:rPr>
          <w:rFonts w:ascii="Arial" w:hAnsi="Arial" w:cs="Arial"/>
          <w:noProof/>
        </w:rPr>
        <w:t>,</w:t>
      </w:r>
      <w:r w:rsidR="00B24084" w:rsidRPr="00EE00ED">
        <w:rPr>
          <w:rFonts w:ascii="Arial" w:hAnsi="Arial" w:cs="Arial"/>
          <w:noProof/>
        </w:rPr>
        <w:t xml:space="preserve"> if any of the staff is unavail</w:t>
      </w:r>
      <w:r w:rsidR="00B47ECE">
        <w:rPr>
          <w:rFonts w:ascii="Arial" w:hAnsi="Arial" w:cs="Arial"/>
          <w:noProof/>
        </w:rPr>
        <w:t>able</w:t>
      </w:r>
      <w:r w:rsidR="00B24084" w:rsidRPr="00EE00ED">
        <w:rPr>
          <w:rFonts w:ascii="Arial" w:hAnsi="Arial" w:cs="Arial"/>
          <w:noProof/>
        </w:rPr>
        <w:t xml:space="preserve"> and ther</w:t>
      </w:r>
      <w:r w:rsidR="00EA3EE4" w:rsidRPr="00EE00ED">
        <w:rPr>
          <w:rFonts w:ascii="Arial" w:hAnsi="Arial" w:cs="Arial"/>
          <w:noProof/>
        </w:rPr>
        <w:t>e is</w:t>
      </w:r>
      <w:r w:rsidR="00B24084" w:rsidRPr="00EE00ED">
        <w:rPr>
          <w:rFonts w:ascii="Arial" w:hAnsi="Arial" w:cs="Arial"/>
          <w:noProof/>
        </w:rPr>
        <w:t xml:space="preserve"> a major deal that can take place would be canc</w:t>
      </w:r>
      <w:r w:rsidR="006A1F99" w:rsidRPr="00EE00ED">
        <w:rPr>
          <w:rFonts w:ascii="Arial" w:hAnsi="Arial" w:cs="Arial"/>
          <w:noProof/>
        </w:rPr>
        <w:t>e</w:t>
      </w:r>
      <w:r w:rsidR="00B24084" w:rsidRPr="00EE00ED">
        <w:rPr>
          <w:rFonts w:ascii="Arial" w:hAnsi="Arial" w:cs="Arial"/>
          <w:noProof/>
        </w:rPr>
        <w:t>l</w:t>
      </w:r>
      <w:r w:rsidR="006A1F99" w:rsidRPr="00EE00ED">
        <w:rPr>
          <w:rFonts w:ascii="Arial" w:hAnsi="Arial" w:cs="Arial"/>
          <w:noProof/>
        </w:rPr>
        <w:t>l</w:t>
      </w:r>
      <w:r w:rsidR="00B24084" w:rsidRPr="00EE00ED">
        <w:rPr>
          <w:rFonts w:ascii="Arial" w:hAnsi="Arial" w:cs="Arial"/>
          <w:noProof/>
        </w:rPr>
        <w:t xml:space="preserve">ed </w:t>
      </w:r>
      <w:r w:rsidR="006A1F99" w:rsidRPr="00EE00ED">
        <w:rPr>
          <w:rFonts w:ascii="Arial" w:hAnsi="Arial" w:cs="Arial"/>
          <w:noProof/>
        </w:rPr>
        <w:t>moreover</w:t>
      </w:r>
      <w:r w:rsidR="00B24084" w:rsidRPr="00EE00ED">
        <w:rPr>
          <w:rFonts w:ascii="Arial" w:hAnsi="Arial" w:cs="Arial"/>
          <w:noProof/>
        </w:rPr>
        <w:t xml:space="preserve"> the vinters can benfit by hiring more staff for</w:t>
      </w:r>
      <w:r w:rsidR="006A1F99" w:rsidRPr="00EE00ED">
        <w:rPr>
          <w:rFonts w:ascii="Arial" w:hAnsi="Arial" w:cs="Arial"/>
          <w:noProof/>
        </w:rPr>
        <w:t xml:space="preserve"> the</w:t>
      </w:r>
      <w:r w:rsidR="00B24084" w:rsidRPr="00EE00ED">
        <w:rPr>
          <w:rFonts w:ascii="Arial" w:hAnsi="Arial" w:cs="Arial"/>
          <w:noProof/>
        </w:rPr>
        <w:t xml:space="preserve"> future in regards of for when</w:t>
      </w:r>
      <w:r w:rsidR="006A1F99" w:rsidRPr="00EE00ED">
        <w:rPr>
          <w:rFonts w:ascii="Arial" w:hAnsi="Arial" w:cs="Arial"/>
          <w:noProof/>
        </w:rPr>
        <w:t xml:space="preserve"> the </w:t>
      </w:r>
      <w:r w:rsidR="00B24084" w:rsidRPr="00EE00ED">
        <w:rPr>
          <w:rFonts w:ascii="Arial" w:hAnsi="Arial" w:cs="Arial"/>
          <w:noProof/>
        </w:rPr>
        <w:t xml:space="preserve">staff members are </w:t>
      </w:r>
      <w:r w:rsidR="006A1F99" w:rsidRPr="00EE00ED">
        <w:rPr>
          <w:rFonts w:ascii="Arial" w:hAnsi="Arial" w:cs="Arial"/>
          <w:noProof/>
        </w:rPr>
        <w:t xml:space="preserve">on leave </w:t>
      </w:r>
      <w:r w:rsidR="00B24084" w:rsidRPr="00EE00ED">
        <w:rPr>
          <w:rFonts w:ascii="Arial" w:hAnsi="Arial" w:cs="Arial"/>
          <w:noProof/>
        </w:rPr>
        <w:t xml:space="preserve"> they can cover</w:t>
      </w:r>
      <w:r w:rsidR="006A1F99" w:rsidRPr="00EE00ED">
        <w:rPr>
          <w:rFonts w:ascii="Arial" w:hAnsi="Arial" w:cs="Arial"/>
          <w:noProof/>
        </w:rPr>
        <w:t xml:space="preserve"> or have a temporary assistant.</w:t>
      </w:r>
    </w:p>
    <w:p w14:paraId="040D7575" w14:textId="5126AC0D" w:rsidR="00B24084" w:rsidRDefault="00B24084" w:rsidP="00A078BC">
      <w:pPr>
        <w:rPr>
          <w:rFonts w:ascii="Arial" w:hAnsi="Arial" w:cs="Arial"/>
          <w:b/>
          <w:bCs/>
          <w:noProof/>
          <w:sz w:val="24"/>
          <w:szCs w:val="24"/>
        </w:rPr>
      </w:pPr>
      <w:r w:rsidRPr="00B24084">
        <w:rPr>
          <w:rFonts w:ascii="Arial" w:hAnsi="Arial" w:cs="Arial"/>
          <w:b/>
          <w:bCs/>
          <w:noProof/>
          <w:sz w:val="24"/>
          <w:szCs w:val="24"/>
        </w:rPr>
        <w:lastRenderedPageBreak/>
        <w:t>Project management tools and techniques</w:t>
      </w:r>
      <w:r>
        <w:rPr>
          <w:rFonts w:ascii="Arial" w:hAnsi="Arial" w:cs="Arial"/>
          <w:b/>
          <w:bCs/>
          <w:noProof/>
          <w:sz w:val="24"/>
          <w:szCs w:val="24"/>
        </w:rPr>
        <w:t>.</w:t>
      </w:r>
    </w:p>
    <w:p w14:paraId="060BD18A" w14:textId="49E23E67" w:rsidR="00B24084" w:rsidRDefault="00B24084" w:rsidP="00A078BC">
      <w:pPr>
        <w:rPr>
          <w:rFonts w:ascii="Arial" w:hAnsi="Arial" w:cs="Arial"/>
          <w:noProof/>
        </w:rPr>
      </w:pPr>
      <w:r w:rsidRPr="00B24084">
        <w:rPr>
          <w:rFonts w:ascii="Arial" w:hAnsi="Arial" w:cs="Arial"/>
          <w:noProof/>
        </w:rPr>
        <w:t>The main t</w:t>
      </w:r>
      <w:r w:rsidR="0093036F">
        <w:rPr>
          <w:rFonts w:ascii="Arial" w:hAnsi="Arial" w:cs="Arial"/>
          <w:noProof/>
        </w:rPr>
        <w:t>ools</w:t>
      </w:r>
      <w:r w:rsidRPr="00B24084">
        <w:rPr>
          <w:rFonts w:ascii="Arial" w:hAnsi="Arial" w:cs="Arial"/>
          <w:noProof/>
        </w:rPr>
        <w:t xml:space="preserve"> that will be used in this report are </w:t>
      </w:r>
      <w:r>
        <w:rPr>
          <w:rFonts w:ascii="Arial" w:hAnsi="Arial" w:cs="Arial"/>
          <w:noProof/>
        </w:rPr>
        <w:t>the following</w:t>
      </w:r>
      <w:r w:rsidR="0093036F">
        <w:rPr>
          <w:rFonts w:ascii="Arial" w:hAnsi="Arial" w:cs="Arial"/>
          <w:noProof/>
        </w:rPr>
        <w:t>)</w:t>
      </w:r>
    </w:p>
    <w:p w14:paraId="0C4F6453" w14:textId="5D5C98E5" w:rsidR="00B24084" w:rsidRPr="00172B4F" w:rsidRDefault="00B24084" w:rsidP="00B24084">
      <w:pPr>
        <w:pStyle w:val="ListParagraph"/>
        <w:numPr>
          <w:ilvl w:val="0"/>
          <w:numId w:val="1"/>
        </w:numPr>
        <w:rPr>
          <w:rFonts w:ascii="Arial" w:hAnsi="Arial" w:cs="Arial"/>
        </w:rPr>
      </w:pPr>
      <w:r w:rsidRPr="00172B4F">
        <w:rPr>
          <w:rFonts w:ascii="Arial" w:hAnsi="Arial" w:cs="Arial"/>
          <w:b/>
          <w:bCs/>
        </w:rPr>
        <w:t>Trello</w:t>
      </w:r>
      <w:r w:rsidR="00172B4F">
        <w:rPr>
          <w:rFonts w:ascii="Arial" w:hAnsi="Arial" w:cs="Arial"/>
          <w:b/>
          <w:bCs/>
        </w:rPr>
        <w:t xml:space="preserve">) </w:t>
      </w:r>
      <w:r w:rsidR="00172B4F">
        <w:rPr>
          <w:rFonts w:ascii="Arial" w:hAnsi="Arial" w:cs="Arial"/>
        </w:rPr>
        <w:t xml:space="preserve">Provides the ability to organise projects and allow the management to have a wider and better understanding upon  where each individual is focusing upon. It also is a white board. </w:t>
      </w:r>
    </w:p>
    <w:p w14:paraId="2CB5337E" w14:textId="77777777" w:rsidR="00172B4F" w:rsidRDefault="00172B4F" w:rsidP="00172B4F">
      <w:pPr>
        <w:pStyle w:val="ListParagraph"/>
      </w:pPr>
    </w:p>
    <w:p w14:paraId="52303E5F" w14:textId="7A2CD2E6" w:rsidR="00B24084" w:rsidRPr="00172B4F" w:rsidRDefault="00B24084" w:rsidP="00B24084">
      <w:pPr>
        <w:pStyle w:val="ListParagraph"/>
        <w:numPr>
          <w:ilvl w:val="0"/>
          <w:numId w:val="1"/>
        </w:numPr>
      </w:pPr>
      <w:r w:rsidRPr="00172B4F">
        <w:rPr>
          <w:rFonts w:ascii="Arial" w:hAnsi="Arial" w:cs="Arial"/>
          <w:b/>
          <w:bCs/>
        </w:rPr>
        <w:t>User stories</w:t>
      </w:r>
      <w:r w:rsidR="00172B4F">
        <w:t>)</w:t>
      </w:r>
      <w:r w:rsidRPr="00172B4F">
        <w:t xml:space="preserve"> </w:t>
      </w:r>
      <w:r w:rsidR="00172B4F" w:rsidRPr="00C44487">
        <w:rPr>
          <w:rFonts w:ascii="Arial" w:hAnsi="Arial" w:cs="Arial"/>
        </w:rPr>
        <w:t xml:space="preserve">A user story is a small unit of work/ framework it </w:t>
      </w:r>
      <w:r w:rsidR="00C44487" w:rsidRPr="00C44487">
        <w:rPr>
          <w:rFonts w:ascii="Arial" w:hAnsi="Arial" w:cs="Arial"/>
        </w:rPr>
        <w:t>allows</w:t>
      </w:r>
      <w:r w:rsidR="00172B4F" w:rsidRPr="00C44487">
        <w:rPr>
          <w:rFonts w:ascii="Arial" w:hAnsi="Arial" w:cs="Arial"/>
        </w:rPr>
        <w:t xml:space="preserve"> the ability to create an end goal. User </w:t>
      </w:r>
      <w:r w:rsidR="00C44487" w:rsidRPr="00C44487">
        <w:rPr>
          <w:rFonts w:ascii="Arial" w:hAnsi="Arial" w:cs="Arial"/>
        </w:rPr>
        <w:t>story</w:t>
      </w:r>
      <w:r w:rsidR="00172B4F" w:rsidRPr="00C44487">
        <w:rPr>
          <w:rFonts w:ascii="Arial" w:hAnsi="Arial" w:cs="Arial"/>
        </w:rPr>
        <w:t xml:space="preserve"> is also </w:t>
      </w:r>
      <w:r w:rsidR="00C44487" w:rsidRPr="00C44487">
        <w:rPr>
          <w:rFonts w:ascii="Arial" w:hAnsi="Arial" w:cs="Arial"/>
        </w:rPr>
        <w:t>an</w:t>
      </w:r>
      <w:r w:rsidR="00172B4F" w:rsidRPr="00C44487">
        <w:rPr>
          <w:rFonts w:ascii="Arial" w:hAnsi="Arial" w:cs="Arial"/>
        </w:rPr>
        <w:t xml:space="preserve"> informal, </w:t>
      </w:r>
      <w:r w:rsidR="00C44487" w:rsidRPr="00C44487">
        <w:rPr>
          <w:rFonts w:ascii="Arial" w:hAnsi="Arial" w:cs="Arial"/>
        </w:rPr>
        <w:t>general approach that can help simplify about what an individual is trying to imply.</w:t>
      </w:r>
      <w:r w:rsidR="00C44487">
        <w:t xml:space="preserve"> </w:t>
      </w:r>
    </w:p>
    <w:p w14:paraId="6E9396D1" w14:textId="77777777" w:rsidR="00054B34" w:rsidRDefault="00054B34" w:rsidP="00AA7B8D">
      <w:pPr>
        <w:pStyle w:val="ListParagraph"/>
        <w:rPr>
          <w:rFonts w:ascii="Arial" w:hAnsi="Arial" w:cs="Arial"/>
          <w:b/>
          <w:bCs/>
        </w:rPr>
      </w:pPr>
    </w:p>
    <w:p w14:paraId="412D84A1" w14:textId="479A0B22" w:rsidR="00C44487" w:rsidRDefault="00AA7B8D" w:rsidP="00B24084">
      <w:pPr>
        <w:pStyle w:val="ListParagraph"/>
        <w:numPr>
          <w:ilvl w:val="0"/>
          <w:numId w:val="1"/>
        </w:numPr>
        <w:rPr>
          <w:rFonts w:ascii="Arial" w:hAnsi="Arial" w:cs="Arial"/>
          <w:b/>
          <w:bCs/>
        </w:rPr>
      </w:pPr>
      <w:r>
        <w:rPr>
          <w:rFonts w:ascii="Arial" w:hAnsi="Arial" w:cs="Arial"/>
          <w:b/>
          <w:bCs/>
        </w:rPr>
        <w:t>Chevron</w:t>
      </w:r>
      <w:r w:rsidR="00B24084" w:rsidRPr="00C44487">
        <w:rPr>
          <w:rFonts w:ascii="Arial" w:hAnsi="Arial" w:cs="Arial"/>
          <w:b/>
          <w:bCs/>
        </w:rPr>
        <w:t xml:space="preserve"> technique</w:t>
      </w:r>
      <w:r w:rsidR="00C44487">
        <w:rPr>
          <w:rFonts w:ascii="Arial" w:hAnsi="Arial" w:cs="Arial"/>
          <w:b/>
          <w:bCs/>
        </w:rPr>
        <w:t>)</w:t>
      </w:r>
      <w:r>
        <w:rPr>
          <w:rFonts w:ascii="Arial" w:hAnsi="Arial" w:cs="Arial"/>
          <w:b/>
          <w:bCs/>
        </w:rPr>
        <w:t xml:space="preserve"> </w:t>
      </w:r>
      <w:r>
        <w:rPr>
          <w:rFonts w:ascii="Arial" w:hAnsi="Arial" w:cs="Arial"/>
        </w:rPr>
        <w:t xml:space="preserve">Allows an organisation to explain about the purpose of the business and also elaborates upon the goals that the business aim to achieve and also creates the ability to aspire in regard of creating a better understanding  with many other organisations.  </w:t>
      </w:r>
    </w:p>
    <w:p w14:paraId="01C8C716" w14:textId="638D5CC9" w:rsidR="00B24084" w:rsidRPr="00C44487" w:rsidRDefault="00B24084" w:rsidP="00C44487">
      <w:pPr>
        <w:pStyle w:val="ListParagraph"/>
        <w:rPr>
          <w:rFonts w:ascii="Arial" w:hAnsi="Arial" w:cs="Arial"/>
          <w:b/>
          <w:bCs/>
        </w:rPr>
      </w:pPr>
      <w:r w:rsidRPr="00C44487">
        <w:rPr>
          <w:rFonts w:ascii="Arial" w:hAnsi="Arial" w:cs="Arial"/>
          <w:b/>
          <w:bCs/>
        </w:rPr>
        <w:t xml:space="preserve"> </w:t>
      </w:r>
    </w:p>
    <w:p w14:paraId="5091B6DB" w14:textId="549E4537" w:rsidR="00333C51" w:rsidRDefault="00C44487" w:rsidP="00B24084">
      <w:pPr>
        <w:pStyle w:val="ListParagraph"/>
        <w:numPr>
          <w:ilvl w:val="0"/>
          <w:numId w:val="1"/>
        </w:numPr>
        <w:rPr>
          <w:rFonts w:ascii="Arial" w:hAnsi="Arial" w:cs="Arial"/>
        </w:rPr>
      </w:pPr>
      <w:r w:rsidRPr="00C44487">
        <w:rPr>
          <w:rFonts w:ascii="Arial" w:hAnsi="Arial" w:cs="Arial"/>
          <w:b/>
          <w:bCs/>
        </w:rPr>
        <w:t>Gannt</w:t>
      </w:r>
      <w:r w:rsidR="00B24084" w:rsidRPr="00C44487">
        <w:rPr>
          <w:rFonts w:ascii="Arial" w:hAnsi="Arial" w:cs="Arial"/>
          <w:b/>
          <w:bCs/>
        </w:rPr>
        <w:t xml:space="preserve"> chart</w:t>
      </w:r>
      <w:r w:rsidR="005A4721">
        <w:rPr>
          <w:rFonts w:ascii="Arial" w:hAnsi="Arial" w:cs="Arial"/>
          <w:b/>
          <w:bCs/>
        </w:rPr>
        <w:t>/Project planner)</w:t>
      </w:r>
      <w:r w:rsidR="00AA7B8D">
        <w:rPr>
          <w:rFonts w:ascii="Arial" w:hAnsi="Arial" w:cs="Arial"/>
          <w:b/>
          <w:bCs/>
        </w:rPr>
        <w:t xml:space="preserve"> </w:t>
      </w:r>
      <w:r w:rsidR="00AA7B8D" w:rsidRPr="00AA7B8D">
        <w:rPr>
          <w:rFonts w:ascii="Arial" w:hAnsi="Arial" w:cs="Arial"/>
        </w:rPr>
        <w:t>Enables organisations to plan, manage , create,</w:t>
      </w:r>
      <w:r w:rsidR="00AA7B8D">
        <w:rPr>
          <w:rFonts w:ascii="Arial" w:hAnsi="Arial" w:cs="Arial"/>
        </w:rPr>
        <w:t xml:space="preserve"> time tracking, and also analyse many aspects regarding upon planning and organising management projects. </w:t>
      </w:r>
    </w:p>
    <w:p w14:paraId="58AE23DD" w14:textId="77777777" w:rsidR="005A4721" w:rsidRPr="005A4721" w:rsidRDefault="005A4721" w:rsidP="005A4721">
      <w:pPr>
        <w:pStyle w:val="ListParagraph"/>
        <w:rPr>
          <w:rFonts w:ascii="Arial" w:hAnsi="Arial" w:cs="Arial"/>
        </w:rPr>
      </w:pPr>
    </w:p>
    <w:p w14:paraId="56D230FC" w14:textId="3EE95C1F" w:rsidR="005A4721" w:rsidRPr="005A4721" w:rsidRDefault="005A4721" w:rsidP="00B24084">
      <w:pPr>
        <w:pStyle w:val="ListParagraph"/>
        <w:numPr>
          <w:ilvl w:val="0"/>
          <w:numId w:val="1"/>
        </w:numPr>
        <w:rPr>
          <w:rFonts w:ascii="Arial" w:hAnsi="Arial" w:cs="Arial"/>
          <w:b/>
          <w:bCs/>
        </w:rPr>
      </w:pPr>
      <w:r w:rsidRPr="005A4721">
        <w:rPr>
          <w:rFonts w:ascii="Arial" w:hAnsi="Arial" w:cs="Arial"/>
          <w:b/>
          <w:bCs/>
        </w:rPr>
        <w:t>Iron triangle</w:t>
      </w:r>
      <w:r>
        <w:rPr>
          <w:rFonts w:ascii="Arial" w:hAnsi="Arial" w:cs="Arial"/>
          <w:b/>
          <w:bCs/>
        </w:rPr>
        <w:t xml:space="preserve">) </w:t>
      </w:r>
      <w:r w:rsidRPr="005A4721">
        <w:rPr>
          <w:rFonts w:ascii="Arial" w:hAnsi="Arial" w:cs="Arial"/>
        </w:rPr>
        <w:t>Also called the triple constraint</w:t>
      </w:r>
      <w:r>
        <w:rPr>
          <w:rFonts w:ascii="Arial" w:hAnsi="Arial" w:cs="Arial"/>
        </w:rPr>
        <w:t xml:space="preserve"> is a central concept which allows management to research and practice between key performances</w:t>
      </w:r>
    </w:p>
    <w:p w14:paraId="1E83AB27" w14:textId="77777777" w:rsidR="005A4721" w:rsidRPr="005A4721" w:rsidRDefault="005A4721" w:rsidP="005A4721">
      <w:pPr>
        <w:pStyle w:val="ListParagraph"/>
        <w:rPr>
          <w:rFonts w:ascii="Arial" w:hAnsi="Arial" w:cs="Arial"/>
          <w:b/>
          <w:bCs/>
        </w:rPr>
      </w:pPr>
    </w:p>
    <w:p w14:paraId="62D2549A" w14:textId="387C4877" w:rsidR="00333C51" w:rsidRDefault="0093036F" w:rsidP="00140783">
      <w:pPr>
        <w:pStyle w:val="Caption"/>
        <w:rPr>
          <w:rFonts w:ascii="Arial" w:hAnsi="Arial" w:cs="Arial"/>
          <w:noProof/>
          <w:color w:val="auto"/>
        </w:rPr>
      </w:pPr>
      <w:r w:rsidRPr="00987DB0">
        <w:rPr>
          <w:rFonts w:ascii="Arial" w:hAnsi="Arial" w:cs="Arial"/>
          <w:noProof/>
          <w:color w:val="auto"/>
        </w:rPr>
        <w:t>P</w:t>
      </w:r>
      <w:r w:rsidR="00172B4F" w:rsidRPr="00987DB0">
        <w:rPr>
          <w:rFonts w:ascii="Arial" w:hAnsi="Arial" w:cs="Arial"/>
          <w:noProof/>
          <w:color w:val="auto"/>
        </w:rPr>
        <w:t>roject</w:t>
      </w:r>
      <w:r w:rsidRPr="00987DB0">
        <w:rPr>
          <w:rFonts w:ascii="Arial" w:hAnsi="Arial" w:cs="Arial"/>
          <w:noProof/>
          <w:color w:val="auto"/>
        </w:rPr>
        <w:t xml:space="preserve"> plans/ communication with the stake holders.</w:t>
      </w:r>
      <w:r w:rsidR="0026777B" w:rsidRPr="00987DB0">
        <w:rPr>
          <w:rFonts w:ascii="Arial" w:hAnsi="Arial" w:cs="Arial"/>
          <w:noProof/>
          <w:color w:val="auto"/>
        </w:rPr>
        <w:t xml:space="preserve"> Gannt chart </w:t>
      </w:r>
    </w:p>
    <w:p w14:paraId="6B341FAE" w14:textId="100B2ADE" w:rsidR="00403565" w:rsidRPr="00246B63" w:rsidRDefault="00403565" w:rsidP="00403565">
      <w:pPr>
        <w:rPr>
          <w:rFonts w:ascii="Arial" w:hAnsi="Arial" w:cs="Arial"/>
        </w:rPr>
      </w:pPr>
      <w:r>
        <w:rPr>
          <w:rFonts w:ascii="Arial" w:hAnsi="Arial" w:cs="Arial"/>
        </w:rPr>
        <w:t xml:space="preserve">Moving forward the stake holder Omar will be responsible for the roofing and </w:t>
      </w:r>
      <w:r w:rsidR="00B94E27">
        <w:rPr>
          <w:rFonts w:ascii="Arial" w:hAnsi="Arial" w:cs="Arial"/>
        </w:rPr>
        <w:t xml:space="preserve">electric. Once Doreen  has arranged for a van driver , </w:t>
      </w:r>
      <w:r>
        <w:rPr>
          <w:rFonts w:ascii="Arial" w:hAnsi="Arial" w:cs="Arial"/>
        </w:rPr>
        <w:t xml:space="preserve"> </w:t>
      </w:r>
      <w:r w:rsidR="00B94E27">
        <w:rPr>
          <w:rFonts w:ascii="Arial" w:hAnsi="Arial" w:cs="Arial"/>
        </w:rPr>
        <w:t>both</w:t>
      </w:r>
      <w:r>
        <w:rPr>
          <w:rFonts w:ascii="Arial" w:hAnsi="Arial" w:cs="Arial"/>
        </w:rPr>
        <w:t xml:space="preserve"> </w:t>
      </w:r>
      <w:r w:rsidR="00295698">
        <w:rPr>
          <w:rFonts w:ascii="Arial" w:hAnsi="Arial" w:cs="Arial"/>
        </w:rPr>
        <w:t>Denise</w:t>
      </w:r>
      <w:r>
        <w:rPr>
          <w:rFonts w:ascii="Arial" w:hAnsi="Arial" w:cs="Arial"/>
        </w:rPr>
        <w:t xml:space="preserve"> and Omar have agreed upon helping load the boxes into th</w:t>
      </w:r>
      <w:r w:rsidR="00B94E27">
        <w:rPr>
          <w:rFonts w:ascii="Arial" w:hAnsi="Arial" w:cs="Arial"/>
        </w:rPr>
        <w:t>e</w:t>
      </w:r>
      <w:r>
        <w:rPr>
          <w:rFonts w:ascii="Arial" w:hAnsi="Arial" w:cs="Arial"/>
        </w:rPr>
        <w:t xml:space="preserve"> van </w:t>
      </w:r>
      <w:r w:rsidR="00B94E27">
        <w:rPr>
          <w:rFonts w:ascii="Arial" w:hAnsi="Arial" w:cs="Arial"/>
        </w:rPr>
        <w:t>.</w:t>
      </w:r>
      <w:r>
        <w:rPr>
          <w:rFonts w:ascii="Arial" w:hAnsi="Arial" w:cs="Arial"/>
        </w:rPr>
        <w:t xml:space="preserve"> Denise will be responsible for providing the electric for the Wearhouse. Suha is going to take up the responsibility for the business cards and also the signage. Doreen will be hiring and training the staff members.</w:t>
      </w:r>
      <w:r w:rsidR="00246B63">
        <w:rPr>
          <w:rFonts w:ascii="Arial" w:hAnsi="Arial" w:cs="Arial"/>
        </w:rPr>
        <w:t xml:space="preserve"> It has been stated by</w:t>
      </w:r>
      <w:r w:rsidR="00246B63" w:rsidRPr="00246B63">
        <w:rPr>
          <w:rFonts w:ascii="Arial" w:hAnsi="Arial" w:cs="Arial"/>
          <w:color w:val="222222"/>
          <w:sz w:val="20"/>
          <w:szCs w:val="20"/>
          <w:shd w:val="clear" w:color="auto" w:fill="FFFFFF"/>
        </w:rPr>
        <w:t xml:space="preserve"> </w:t>
      </w:r>
      <w:r w:rsidR="00246B63" w:rsidRPr="00246B63">
        <w:rPr>
          <w:rFonts w:ascii="Arial" w:hAnsi="Arial" w:cs="Arial"/>
          <w:color w:val="222222"/>
          <w:shd w:val="clear" w:color="auto" w:fill="FFFFFF"/>
        </w:rPr>
        <w:t>Buttrick, R., 2013. </w:t>
      </w:r>
      <w:r w:rsidR="00246B63">
        <w:rPr>
          <w:rFonts w:ascii="Arial" w:hAnsi="Arial" w:cs="Arial"/>
          <w:color w:val="222222"/>
          <w:shd w:val="clear" w:color="auto" w:fill="FFFFFF"/>
        </w:rPr>
        <w:t xml:space="preserve">Many factors have contributed upon creating the most accurate tools in regard of strengthening   the business sectors .   </w:t>
      </w:r>
      <w:r w:rsidR="00246B63" w:rsidRPr="00246B63">
        <w:rPr>
          <w:rFonts w:ascii="Arial" w:hAnsi="Arial" w:cs="Arial"/>
        </w:rPr>
        <w:t xml:space="preserve"> </w:t>
      </w:r>
      <w:r w:rsidRPr="00246B63">
        <w:rPr>
          <w:rFonts w:ascii="Arial" w:hAnsi="Arial" w:cs="Arial"/>
        </w:rPr>
        <w:t xml:space="preserve">     </w:t>
      </w:r>
    </w:p>
    <w:p w14:paraId="75CC043C" w14:textId="2A60D4D8" w:rsidR="00F969A2" w:rsidRDefault="00F969A2" w:rsidP="0093036F">
      <w:pPr>
        <w:rPr>
          <w:rFonts w:ascii="Arial" w:hAnsi="Arial" w:cs="Arial"/>
          <w:b/>
          <w:bCs/>
        </w:rPr>
      </w:pPr>
    </w:p>
    <w:p w14:paraId="5FD223E1" w14:textId="4C8D6E58" w:rsidR="00866154" w:rsidRDefault="00866154" w:rsidP="0093036F">
      <w:pPr>
        <w:rPr>
          <w:rFonts w:ascii="Arial" w:hAnsi="Arial" w:cs="Arial"/>
          <w:b/>
          <w:bCs/>
        </w:rPr>
      </w:pPr>
      <w:r w:rsidRPr="00866154">
        <w:rPr>
          <w:noProof/>
        </w:rPr>
        <w:lastRenderedPageBreak/>
        <w:drawing>
          <wp:inline distT="0" distB="0" distL="0" distR="0" wp14:anchorId="68CF07D3" wp14:editId="08D97441">
            <wp:extent cx="5731510" cy="2989580"/>
            <wp:effectExtent l="0" t="0" r="254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2989580"/>
                    </a:xfrm>
                    <a:prstGeom prst="rect">
                      <a:avLst/>
                    </a:prstGeom>
                    <a:noFill/>
                    <a:ln>
                      <a:noFill/>
                    </a:ln>
                  </pic:spPr>
                </pic:pic>
              </a:graphicData>
            </a:graphic>
          </wp:inline>
        </w:drawing>
      </w:r>
    </w:p>
    <w:p w14:paraId="0E51E607" w14:textId="77777777" w:rsidR="00B0249E" w:rsidRDefault="00866154" w:rsidP="00B94E27">
      <w:pPr>
        <w:rPr>
          <w:rFonts w:ascii="Arial" w:hAnsi="Arial" w:cs="Arial"/>
        </w:rPr>
      </w:pPr>
      <w:r w:rsidRPr="00866154">
        <w:rPr>
          <w:rFonts w:ascii="Arial" w:hAnsi="Arial" w:cs="Arial"/>
        </w:rPr>
        <w:t xml:space="preserve">As the above project planer elaborates upon the time and </w:t>
      </w:r>
      <w:r>
        <w:rPr>
          <w:rFonts w:ascii="Arial" w:hAnsi="Arial" w:cs="Arial"/>
        </w:rPr>
        <w:t>duration the main highlighted ones are the ones that are nearly completed, and the other ones are still in progress. Project planning</w:t>
      </w:r>
      <w:r w:rsidR="005A4721">
        <w:rPr>
          <w:rFonts w:ascii="Arial" w:hAnsi="Arial" w:cs="Arial"/>
        </w:rPr>
        <w:t xml:space="preserve">/ Gantt chart </w:t>
      </w:r>
      <w:r>
        <w:rPr>
          <w:rFonts w:ascii="Arial" w:hAnsi="Arial" w:cs="Arial"/>
        </w:rPr>
        <w:t xml:space="preserve"> has created a better understanding in regards of simplifying the whole planning </w:t>
      </w:r>
      <w:r w:rsidR="00403565">
        <w:rPr>
          <w:rFonts w:ascii="Arial" w:hAnsi="Arial" w:cs="Arial"/>
        </w:rPr>
        <w:t>progress.</w:t>
      </w:r>
      <w:r w:rsidR="005A4721">
        <w:rPr>
          <w:rFonts w:ascii="Arial" w:hAnsi="Arial" w:cs="Arial"/>
        </w:rPr>
        <w:t xml:space="preserve"> </w:t>
      </w:r>
    </w:p>
    <w:p w14:paraId="164FB805" w14:textId="76F25728" w:rsidR="00866154" w:rsidRDefault="00B94E27" w:rsidP="00B94E27">
      <w:pPr>
        <w:rPr>
          <w:rFonts w:ascii="Arial" w:hAnsi="Arial" w:cs="Arial"/>
          <w:b/>
          <w:bCs/>
        </w:rPr>
      </w:pPr>
      <w:r>
        <w:rPr>
          <w:rFonts w:ascii="Arial" w:hAnsi="Arial" w:cs="Arial"/>
        </w:rPr>
        <w:t xml:space="preserve"> It has allowed the ability to acknowledge the major aspects which the stake holders may have had issues if the plan was not in place therefore the outcome has been successful for the vintners</w:t>
      </w:r>
      <w:r w:rsidR="00B0249E">
        <w:rPr>
          <w:rFonts w:ascii="Arial" w:hAnsi="Arial" w:cs="Arial"/>
        </w:rPr>
        <w:t>,</w:t>
      </w:r>
      <w:r>
        <w:rPr>
          <w:rFonts w:ascii="Arial" w:hAnsi="Arial" w:cs="Arial"/>
        </w:rPr>
        <w:t xml:space="preserve"> family run organisation as they have overcome the major outcomes which can affect the business and the family circle. </w:t>
      </w:r>
      <w:r w:rsidR="00246B63">
        <w:rPr>
          <w:rFonts w:ascii="Arial" w:hAnsi="Arial" w:cs="Arial"/>
        </w:rPr>
        <w:t>According to</w:t>
      </w:r>
      <w:r w:rsidR="00246B63" w:rsidRPr="00246B63">
        <w:rPr>
          <w:rFonts w:ascii="Arial" w:hAnsi="Arial" w:cs="Arial"/>
          <w:color w:val="222222"/>
          <w:sz w:val="20"/>
          <w:szCs w:val="20"/>
          <w:shd w:val="clear" w:color="auto" w:fill="FFFFFF"/>
        </w:rPr>
        <w:t xml:space="preserve"> </w:t>
      </w:r>
      <w:r w:rsidR="00246B63" w:rsidRPr="00246B63">
        <w:rPr>
          <w:rFonts w:ascii="Arial" w:hAnsi="Arial" w:cs="Arial"/>
          <w:color w:val="222222"/>
          <w:shd w:val="clear" w:color="auto" w:fill="FFFFFF"/>
        </w:rPr>
        <w:t>Treseler, M., 2020</w:t>
      </w:r>
      <w:r w:rsidR="00246B63">
        <w:rPr>
          <w:rFonts w:ascii="Arial" w:hAnsi="Arial" w:cs="Arial"/>
          <w:color w:val="222222"/>
          <w:shd w:val="clear" w:color="auto" w:fill="FFFFFF"/>
        </w:rPr>
        <w:t xml:space="preserve">.Failure can be the most powerful source of progress that we possess therefore we have the courage to carefully examine what happened.  </w:t>
      </w:r>
      <w:r w:rsidR="00246B63" w:rsidRPr="00246B63">
        <w:rPr>
          <w:rFonts w:ascii="Arial" w:hAnsi="Arial" w:cs="Arial"/>
        </w:rPr>
        <w:t xml:space="preserve"> </w:t>
      </w:r>
      <w:r w:rsidRPr="00246B63">
        <w:rPr>
          <w:rFonts w:ascii="Arial" w:hAnsi="Arial" w:cs="Arial"/>
        </w:rPr>
        <w:t xml:space="preserve"> </w:t>
      </w:r>
      <w:r>
        <w:rPr>
          <w:rFonts w:ascii="Arial" w:hAnsi="Arial" w:cs="Arial"/>
        </w:rPr>
        <w:t xml:space="preserve">  </w:t>
      </w:r>
    </w:p>
    <w:p w14:paraId="15A1AC3D" w14:textId="76596A56" w:rsidR="00866154" w:rsidRDefault="00866154" w:rsidP="0093036F">
      <w:pPr>
        <w:rPr>
          <w:rFonts w:ascii="Arial" w:hAnsi="Arial" w:cs="Arial"/>
          <w:b/>
          <w:bCs/>
        </w:rPr>
      </w:pPr>
    </w:p>
    <w:p w14:paraId="205D7201" w14:textId="725D12BB" w:rsidR="005806FB" w:rsidRDefault="005806FB" w:rsidP="0093036F">
      <w:pPr>
        <w:rPr>
          <w:rFonts w:ascii="Arial" w:hAnsi="Arial" w:cs="Arial"/>
          <w:b/>
          <w:bCs/>
        </w:rPr>
      </w:pPr>
      <w:r>
        <w:rPr>
          <w:noProof/>
        </w:rPr>
        <w:lastRenderedPageBreak/>
        <w:drawing>
          <wp:inline distT="0" distB="0" distL="0" distR="0" wp14:anchorId="77A49407" wp14:editId="7FCFD9BC">
            <wp:extent cx="4362450" cy="3781425"/>
            <wp:effectExtent l="0" t="0" r="0" b="9525"/>
            <wp:docPr id="8" name="Picture 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362450" cy="3781425"/>
                    </a:xfrm>
                    <a:prstGeom prst="rect">
                      <a:avLst/>
                    </a:prstGeom>
                    <a:noFill/>
                    <a:ln>
                      <a:noFill/>
                    </a:ln>
                  </pic:spPr>
                </pic:pic>
              </a:graphicData>
            </a:graphic>
          </wp:inline>
        </w:drawing>
      </w:r>
    </w:p>
    <w:p w14:paraId="40F3FBBF" w14:textId="77777777" w:rsidR="00295698" w:rsidRDefault="00295698" w:rsidP="0093036F">
      <w:pPr>
        <w:rPr>
          <w:rFonts w:ascii="Arial" w:hAnsi="Arial" w:cs="Arial"/>
        </w:rPr>
      </w:pPr>
    </w:p>
    <w:p w14:paraId="4C3D1947" w14:textId="7D7527D6" w:rsidR="005806FB" w:rsidRPr="00295698" w:rsidRDefault="005806FB" w:rsidP="0093036F">
      <w:pPr>
        <w:rPr>
          <w:rFonts w:ascii="Arial" w:hAnsi="Arial" w:cs="Arial"/>
        </w:rPr>
      </w:pPr>
      <w:r w:rsidRPr="00295698">
        <w:rPr>
          <w:rFonts w:ascii="Arial" w:hAnsi="Arial" w:cs="Arial"/>
        </w:rPr>
        <w:t>The</w:t>
      </w:r>
      <w:r w:rsidR="00295698">
        <w:rPr>
          <w:rFonts w:ascii="Arial" w:hAnsi="Arial" w:cs="Arial"/>
        </w:rPr>
        <w:t xml:space="preserve"> above figure is </w:t>
      </w:r>
      <w:r w:rsidR="005A4721">
        <w:rPr>
          <w:rFonts w:ascii="Arial" w:hAnsi="Arial" w:cs="Arial"/>
        </w:rPr>
        <w:t>an</w:t>
      </w:r>
      <w:r w:rsidRPr="00295698">
        <w:rPr>
          <w:rFonts w:ascii="Arial" w:hAnsi="Arial" w:cs="Arial"/>
        </w:rPr>
        <w:t xml:space="preserve"> iron triangle</w:t>
      </w:r>
      <w:r w:rsidR="00B0249E">
        <w:rPr>
          <w:rFonts w:ascii="Arial" w:hAnsi="Arial" w:cs="Arial"/>
        </w:rPr>
        <w:t xml:space="preserve"> ,</w:t>
      </w:r>
      <w:r w:rsidRPr="00295698">
        <w:rPr>
          <w:rFonts w:ascii="Arial" w:hAnsi="Arial" w:cs="Arial"/>
        </w:rPr>
        <w:t xml:space="preserve">allows the ability to manage </w:t>
      </w:r>
      <w:r w:rsidR="00295698" w:rsidRPr="00295698">
        <w:rPr>
          <w:rFonts w:ascii="Arial" w:hAnsi="Arial" w:cs="Arial"/>
        </w:rPr>
        <w:t>a project by allowing the management to work within a budget, scope and also schedule.</w:t>
      </w:r>
      <w:r w:rsidR="00295698">
        <w:rPr>
          <w:rFonts w:ascii="Arial" w:hAnsi="Arial" w:cs="Arial"/>
        </w:rPr>
        <w:t xml:space="preserve"> The iron triangle was created by Dr. Martin barnes in the mid-1980s it allowed many organisation managements to have an open view open the time, quality and also the scope of the organisation. The vintner family can also benefit from using this method in </w:t>
      </w:r>
      <w:r w:rsidR="00C12527">
        <w:rPr>
          <w:rFonts w:ascii="Arial" w:hAnsi="Arial" w:cs="Arial"/>
        </w:rPr>
        <w:t>their</w:t>
      </w:r>
      <w:r w:rsidR="00295698">
        <w:rPr>
          <w:rFonts w:ascii="Arial" w:hAnsi="Arial" w:cs="Arial"/>
        </w:rPr>
        <w:t xml:space="preserve"> organisation as it can help with time management and also  allow the organisation to work in a </w:t>
      </w:r>
      <w:r w:rsidR="00C12527">
        <w:rPr>
          <w:rFonts w:ascii="Arial" w:hAnsi="Arial" w:cs="Arial"/>
        </w:rPr>
        <w:t>better-quality</w:t>
      </w:r>
      <w:r w:rsidR="00295698">
        <w:rPr>
          <w:rFonts w:ascii="Arial" w:hAnsi="Arial" w:cs="Arial"/>
        </w:rPr>
        <w:t xml:space="preserve"> atmosphere. </w:t>
      </w:r>
      <w:r w:rsidR="00683EEA">
        <w:rPr>
          <w:rFonts w:ascii="Arial" w:hAnsi="Arial" w:cs="Arial"/>
        </w:rPr>
        <w:t xml:space="preserve">It has been stated by the following </w:t>
      </w:r>
      <w:r w:rsidR="00683EEA" w:rsidRPr="00683EEA">
        <w:rPr>
          <w:rFonts w:ascii="Arial" w:hAnsi="Arial" w:cs="Arial"/>
          <w:color w:val="222222"/>
          <w:shd w:val="clear" w:color="auto" w:fill="FFFFFF"/>
        </w:rPr>
        <w:t>Wysocki, R.K., 2011</w:t>
      </w:r>
      <w:r w:rsidR="00683EEA">
        <w:rPr>
          <w:rFonts w:ascii="Arial" w:hAnsi="Arial" w:cs="Arial"/>
          <w:color w:val="222222"/>
          <w:shd w:val="clear" w:color="auto" w:fill="FFFFFF"/>
        </w:rPr>
        <w:t xml:space="preserve">. In order to put project’s into prospective organisations must use different approaches in the sense of using different tools. </w:t>
      </w:r>
      <w:r w:rsidR="00295698">
        <w:rPr>
          <w:rFonts w:ascii="Arial" w:hAnsi="Arial" w:cs="Arial"/>
        </w:rPr>
        <w:t xml:space="preserve"> </w:t>
      </w:r>
      <w:r w:rsidR="00295698" w:rsidRPr="00295698">
        <w:rPr>
          <w:rFonts w:ascii="Arial" w:hAnsi="Arial" w:cs="Arial"/>
        </w:rPr>
        <w:t xml:space="preserve"> </w:t>
      </w:r>
    </w:p>
    <w:p w14:paraId="0C44B290" w14:textId="77777777" w:rsidR="005806FB" w:rsidRDefault="005806FB" w:rsidP="0093036F">
      <w:pPr>
        <w:rPr>
          <w:rFonts w:ascii="Arial" w:hAnsi="Arial" w:cs="Arial"/>
          <w:b/>
          <w:bCs/>
        </w:rPr>
      </w:pPr>
    </w:p>
    <w:p w14:paraId="3648CF9F" w14:textId="77777777" w:rsidR="005806FB" w:rsidRDefault="005806FB" w:rsidP="0093036F">
      <w:pPr>
        <w:rPr>
          <w:rFonts w:ascii="Arial" w:hAnsi="Arial" w:cs="Arial"/>
          <w:b/>
          <w:bCs/>
        </w:rPr>
      </w:pPr>
    </w:p>
    <w:p w14:paraId="7F52AD68" w14:textId="77777777" w:rsidR="00295698" w:rsidRDefault="00295698" w:rsidP="0093036F">
      <w:pPr>
        <w:rPr>
          <w:rFonts w:ascii="Arial" w:hAnsi="Arial" w:cs="Arial"/>
          <w:b/>
          <w:bCs/>
        </w:rPr>
      </w:pPr>
    </w:p>
    <w:p w14:paraId="482481FB" w14:textId="77777777" w:rsidR="00295698" w:rsidRDefault="00295698" w:rsidP="0093036F">
      <w:pPr>
        <w:rPr>
          <w:rFonts w:ascii="Arial" w:hAnsi="Arial" w:cs="Arial"/>
          <w:b/>
          <w:bCs/>
        </w:rPr>
      </w:pPr>
    </w:p>
    <w:p w14:paraId="53743F03" w14:textId="77777777" w:rsidR="00295698" w:rsidRDefault="00295698" w:rsidP="0093036F">
      <w:pPr>
        <w:rPr>
          <w:rFonts w:ascii="Arial" w:hAnsi="Arial" w:cs="Arial"/>
          <w:b/>
          <w:bCs/>
        </w:rPr>
      </w:pPr>
    </w:p>
    <w:p w14:paraId="42466CEF" w14:textId="77777777" w:rsidR="00295698" w:rsidRDefault="00295698" w:rsidP="0093036F">
      <w:pPr>
        <w:rPr>
          <w:rFonts w:ascii="Arial" w:hAnsi="Arial" w:cs="Arial"/>
          <w:b/>
          <w:bCs/>
        </w:rPr>
      </w:pPr>
    </w:p>
    <w:p w14:paraId="51056EB2" w14:textId="77777777" w:rsidR="00295698" w:rsidRDefault="00295698" w:rsidP="0093036F">
      <w:pPr>
        <w:rPr>
          <w:rFonts w:ascii="Arial" w:hAnsi="Arial" w:cs="Arial"/>
          <w:b/>
          <w:bCs/>
        </w:rPr>
      </w:pPr>
    </w:p>
    <w:p w14:paraId="08438DC1" w14:textId="2C008B00" w:rsidR="00295698" w:rsidRDefault="004E4167" w:rsidP="0093036F">
      <w:pPr>
        <w:rPr>
          <w:rFonts w:ascii="Arial" w:hAnsi="Arial" w:cs="Arial"/>
          <w:b/>
          <w:bCs/>
        </w:rPr>
      </w:pPr>
      <w:r>
        <w:rPr>
          <w:noProof/>
        </w:rPr>
        <w:lastRenderedPageBreak/>
        <w:drawing>
          <wp:inline distT="0" distB="0" distL="0" distR="0" wp14:anchorId="2BE1535F" wp14:editId="5175446A">
            <wp:extent cx="5890319" cy="4476021"/>
            <wp:effectExtent l="0" t="0" r="0" b="1270"/>
            <wp:docPr id="10" name="Picture 1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50535" cy="4521779"/>
                    </a:xfrm>
                    <a:prstGeom prst="rect">
                      <a:avLst/>
                    </a:prstGeom>
                    <a:noFill/>
                    <a:ln>
                      <a:noFill/>
                    </a:ln>
                  </pic:spPr>
                </pic:pic>
              </a:graphicData>
            </a:graphic>
          </wp:inline>
        </w:drawing>
      </w:r>
    </w:p>
    <w:p w14:paraId="4B91A561" w14:textId="211C7963" w:rsidR="004E4167" w:rsidRDefault="002A2CD7" w:rsidP="0093036F">
      <w:pPr>
        <w:rPr>
          <w:rFonts w:ascii="Arial" w:hAnsi="Arial" w:cs="Arial"/>
          <w:b/>
          <w:bCs/>
        </w:rPr>
      </w:pPr>
      <w:hyperlink r:id="rId23" w:history="1">
        <w:r w:rsidR="004E4167" w:rsidRPr="003B2516">
          <w:rPr>
            <w:rStyle w:val="Hyperlink"/>
            <w:rFonts w:ascii="Arial" w:hAnsi="Arial" w:cs="Arial"/>
            <w:b/>
            <w:bCs/>
          </w:rPr>
          <w:t>www.productplan.com/</w:t>
        </w:r>
      </w:hyperlink>
    </w:p>
    <w:p w14:paraId="5638BCD2" w14:textId="59B09E20" w:rsidR="004E4167" w:rsidRDefault="004E4167" w:rsidP="0093036F">
      <w:pPr>
        <w:rPr>
          <w:rFonts w:ascii="Arial" w:hAnsi="Arial" w:cs="Arial"/>
          <w:b/>
          <w:bCs/>
        </w:rPr>
      </w:pPr>
    </w:p>
    <w:p w14:paraId="12D0D3A2" w14:textId="77777777" w:rsidR="004E4167" w:rsidRDefault="004E4167" w:rsidP="0093036F">
      <w:pPr>
        <w:rPr>
          <w:rFonts w:ascii="Arial" w:hAnsi="Arial" w:cs="Arial"/>
          <w:b/>
          <w:bCs/>
        </w:rPr>
      </w:pPr>
    </w:p>
    <w:p w14:paraId="43445D01" w14:textId="20FF7BE1" w:rsidR="00B0249E" w:rsidRDefault="004E4167" w:rsidP="0093036F">
      <w:pPr>
        <w:rPr>
          <w:rFonts w:ascii="Arial" w:hAnsi="Arial" w:cs="Arial"/>
          <w:b/>
          <w:bCs/>
        </w:rPr>
      </w:pPr>
      <w:r>
        <w:rPr>
          <w:rFonts w:ascii="Arial" w:hAnsi="Arial" w:cs="Arial"/>
          <w:b/>
          <w:bCs/>
        </w:rPr>
        <w:t>The above figure is an example upon how the user stories can be applied within a management project. It allows the ability to prioritis</w:t>
      </w:r>
      <w:r w:rsidR="00B47ECE">
        <w:rPr>
          <w:rFonts w:ascii="Arial" w:hAnsi="Arial" w:cs="Arial"/>
          <w:b/>
          <w:bCs/>
        </w:rPr>
        <w:t>e</w:t>
      </w:r>
      <w:r>
        <w:rPr>
          <w:rFonts w:ascii="Arial" w:hAnsi="Arial" w:cs="Arial"/>
          <w:b/>
          <w:bCs/>
        </w:rPr>
        <w:t xml:space="preserve"> the main key aspects that are needed to be highlighted in </w:t>
      </w:r>
      <w:r w:rsidR="002C7ACE">
        <w:rPr>
          <w:rFonts w:ascii="Arial" w:hAnsi="Arial" w:cs="Arial"/>
          <w:b/>
          <w:bCs/>
        </w:rPr>
        <w:t>an</w:t>
      </w:r>
      <w:r>
        <w:rPr>
          <w:rFonts w:ascii="Arial" w:hAnsi="Arial" w:cs="Arial"/>
          <w:b/>
          <w:bCs/>
        </w:rPr>
        <w:t xml:space="preserve"> organisation.</w:t>
      </w:r>
    </w:p>
    <w:p w14:paraId="67AF29A8" w14:textId="1ABAFEBE" w:rsidR="004E4167" w:rsidRDefault="004E4167" w:rsidP="0093036F">
      <w:pPr>
        <w:rPr>
          <w:rFonts w:ascii="Arial" w:hAnsi="Arial" w:cs="Arial"/>
          <w:b/>
          <w:bCs/>
        </w:rPr>
      </w:pPr>
      <w:r>
        <w:rPr>
          <w:rFonts w:ascii="Arial" w:hAnsi="Arial" w:cs="Arial"/>
          <w:b/>
          <w:bCs/>
        </w:rPr>
        <w:t xml:space="preserve"> </w:t>
      </w:r>
      <w:r w:rsidR="008D56B4">
        <w:rPr>
          <w:rFonts w:ascii="Arial" w:hAnsi="Arial" w:cs="Arial"/>
          <w:b/>
          <w:bCs/>
        </w:rPr>
        <w:t xml:space="preserve">It has been stated by the following </w:t>
      </w:r>
      <w:r w:rsidR="008D56B4" w:rsidRPr="008D56B4">
        <w:rPr>
          <w:rFonts w:ascii="Arial" w:hAnsi="Arial" w:cs="Arial"/>
          <w:color w:val="222222"/>
          <w:shd w:val="clear" w:color="auto" w:fill="FFFFFF"/>
        </w:rPr>
        <w:t>Brinkkemper, S., 2016,</w:t>
      </w:r>
      <w:r w:rsidRPr="008D56B4">
        <w:rPr>
          <w:rFonts w:ascii="Arial" w:hAnsi="Arial" w:cs="Arial"/>
          <w:b/>
          <w:bCs/>
        </w:rPr>
        <w:t xml:space="preserve"> </w:t>
      </w:r>
      <w:r w:rsidR="008D56B4">
        <w:rPr>
          <w:rFonts w:ascii="Arial" w:hAnsi="Arial" w:cs="Arial"/>
          <w:b/>
          <w:bCs/>
        </w:rPr>
        <w:t xml:space="preserve">The user stories </w:t>
      </w:r>
      <w:r w:rsidR="002C7ACE">
        <w:rPr>
          <w:rFonts w:ascii="Arial" w:hAnsi="Arial" w:cs="Arial"/>
          <w:b/>
          <w:bCs/>
        </w:rPr>
        <w:t>are</w:t>
      </w:r>
      <w:r w:rsidR="008D56B4">
        <w:rPr>
          <w:rFonts w:ascii="Arial" w:hAnsi="Arial" w:cs="Arial"/>
          <w:b/>
          <w:bCs/>
        </w:rPr>
        <w:t xml:space="preserve"> increasingly popular due to the facts of user stories allowing the ability to capture requirements in a</w:t>
      </w:r>
      <w:r w:rsidR="00B47ECE">
        <w:rPr>
          <w:rFonts w:ascii="Arial" w:hAnsi="Arial" w:cs="Arial"/>
          <w:b/>
          <w:bCs/>
        </w:rPr>
        <w:t>n</w:t>
      </w:r>
      <w:r w:rsidR="008D56B4">
        <w:rPr>
          <w:rFonts w:ascii="Arial" w:hAnsi="Arial" w:cs="Arial"/>
          <w:b/>
          <w:bCs/>
        </w:rPr>
        <w:t xml:space="preserve"> agile soft</w:t>
      </w:r>
      <w:r w:rsidR="00B47ECE">
        <w:rPr>
          <w:rFonts w:ascii="Arial" w:hAnsi="Arial" w:cs="Arial"/>
          <w:b/>
          <w:bCs/>
        </w:rPr>
        <w:t>ware</w:t>
      </w:r>
      <w:r w:rsidR="008D56B4">
        <w:rPr>
          <w:rFonts w:ascii="Arial" w:hAnsi="Arial" w:cs="Arial"/>
          <w:b/>
          <w:bCs/>
        </w:rPr>
        <w:t xml:space="preserve"> development tool. </w:t>
      </w:r>
    </w:p>
    <w:p w14:paraId="096FF861" w14:textId="77777777" w:rsidR="008D56B4" w:rsidRDefault="008D56B4" w:rsidP="0093036F">
      <w:pPr>
        <w:rPr>
          <w:rFonts w:ascii="Arial" w:hAnsi="Arial" w:cs="Arial"/>
          <w:b/>
          <w:bCs/>
        </w:rPr>
      </w:pPr>
    </w:p>
    <w:p w14:paraId="7B229D78" w14:textId="14877311" w:rsidR="004E4167" w:rsidRDefault="008D56B4" w:rsidP="0093036F">
      <w:pPr>
        <w:rPr>
          <w:rFonts w:ascii="Arial" w:hAnsi="Arial" w:cs="Arial"/>
          <w:b/>
          <w:bCs/>
        </w:rPr>
      </w:pPr>
      <w:r>
        <w:rPr>
          <w:noProof/>
        </w:rPr>
        <w:lastRenderedPageBreak/>
        <w:drawing>
          <wp:inline distT="0" distB="0" distL="0" distR="0" wp14:anchorId="2B5608D3" wp14:editId="0752D8E1">
            <wp:extent cx="5731510" cy="3691777"/>
            <wp:effectExtent l="0" t="0" r="2540" b="4445"/>
            <wp:docPr id="11" name="Picture 1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3691777"/>
                    </a:xfrm>
                    <a:prstGeom prst="rect">
                      <a:avLst/>
                    </a:prstGeom>
                    <a:noFill/>
                    <a:ln>
                      <a:noFill/>
                    </a:ln>
                  </pic:spPr>
                </pic:pic>
              </a:graphicData>
            </a:graphic>
          </wp:inline>
        </w:drawing>
      </w:r>
    </w:p>
    <w:p w14:paraId="6E37D2AE" w14:textId="77777777" w:rsidR="004E4167" w:rsidRDefault="004E4167" w:rsidP="0093036F">
      <w:pPr>
        <w:rPr>
          <w:rFonts w:ascii="Arial" w:hAnsi="Arial" w:cs="Arial"/>
          <w:b/>
          <w:bCs/>
        </w:rPr>
      </w:pPr>
    </w:p>
    <w:p w14:paraId="32468588" w14:textId="15974D5D" w:rsidR="004E4167" w:rsidRDefault="008D56B4" w:rsidP="0093036F">
      <w:pPr>
        <w:rPr>
          <w:rFonts w:ascii="Arial" w:hAnsi="Arial" w:cs="Arial"/>
          <w:b/>
          <w:bCs/>
        </w:rPr>
      </w:pPr>
      <w:r w:rsidRPr="008D56B4">
        <w:rPr>
          <w:rFonts w:ascii="Arial" w:hAnsi="Arial" w:cs="Arial"/>
          <w:b/>
          <w:bCs/>
        </w:rPr>
        <w:t>/www.bing.com/images/</w:t>
      </w:r>
    </w:p>
    <w:p w14:paraId="687FAFD1" w14:textId="0A9E83AA" w:rsidR="008D56B4" w:rsidRDefault="008D56B4" w:rsidP="0093036F">
      <w:pPr>
        <w:rPr>
          <w:rFonts w:ascii="Arial" w:hAnsi="Arial" w:cs="Arial"/>
          <w:b/>
          <w:bCs/>
        </w:rPr>
      </w:pPr>
      <w:r>
        <w:rPr>
          <w:rFonts w:ascii="Arial" w:hAnsi="Arial" w:cs="Arial"/>
          <w:b/>
          <w:bCs/>
        </w:rPr>
        <w:t xml:space="preserve">The picture above is </w:t>
      </w:r>
      <w:r w:rsidR="00B0249E">
        <w:rPr>
          <w:rFonts w:ascii="Arial" w:hAnsi="Arial" w:cs="Arial"/>
          <w:b/>
          <w:bCs/>
        </w:rPr>
        <w:t>an</w:t>
      </w:r>
      <w:r>
        <w:rPr>
          <w:rFonts w:ascii="Arial" w:hAnsi="Arial" w:cs="Arial"/>
          <w:b/>
          <w:bCs/>
        </w:rPr>
        <w:t xml:space="preserve"> example of what trello</w:t>
      </w:r>
      <w:r w:rsidR="00362800">
        <w:rPr>
          <w:rFonts w:ascii="Arial" w:hAnsi="Arial" w:cs="Arial"/>
          <w:b/>
          <w:bCs/>
        </w:rPr>
        <w:t xml:space="preserve"> and also the chevron technique  </w:t>
      </w:r>
      <w:r>
        <w:rPr>
          <w:rFonts w:ascii="Arial" w:hAnsi="Arial" w:cs="Arial"/>
          <w:b/>
          <w:bCs/>
        </w:rPr>
        <w:t xml:space="preserve"> looks like</w:t>
      </w:r>
      <w:r w:rsidR="00362800">
        <w:rPr>
          <w:rFonts w:ascii="Arial" w:hAnsi="Arial" w:cs="Arial"/>
          <w:b/>
          <w:bCs/>
        </w:rPr>
        <w:t>.</w:t>
      </w:r>
      <w:r>
        <w:rPr>
          <w:rFonts w:ascii="Arial" w:hAnsi="Arial" w:cs="Arial"/>
          <w:b/>
          <w:bCs/>
        </w:rPr>
        <w:t xml:space="preserve"> </w:t>
      </w:r>
      <w:r w:rsidR="00362800">
        <w:rPr>
          <w:rFonts w:ascii="Arial" w:hAnsi="Arial" w:cs="Arial"/>
          <w:b/>
          <w:bCs/>
        </w:rPr>
        <w:t>I</w:t>
      </w:r>
      <w:r>
        <w:rPr>
          <w:rFonts w:ascii="Arial" w:hAnsi="Arial" w:cs="Arial"/>
          <w:b/>
          <w:bCs/>
        </w:rPr>
        <w:t>t has many benefits in regards of benefiting  an organisation the  vintners have also used this method in order to communicate amongst  the stake holder within the organisation</w:t>
      </w:r>
      <w:r w:rsidR="00B0249E">
        <w:rPr>
          <w:rFonts w:ascii="Arial" w:hAnsi="Arial" w:cs="Arial"/>
          <w:b/>
          <w:bCs/>
        </w:rPr>
        <w:t>.</w:t>
      </w:r>
      <w:r>
        <w:rPr>
          <w:rFonts w:ascii="Arial" w:hAnsi="Arial" w:cs="Arial"/>
          <w:b/>
          <w:bCs/>
        </w:rPr>
        <w:t xml:space="preserve"> </w:t>
      </w:r>
      <w:r w:rsidR="00B0249E">
        <w:rPr>
          <w:rFonts w:ascii="Arial" w:hAnsi="Arial" w:cs="Arial"/>
          <w:b/>
          <w:bCs/>
        </w:rPr>
        <w:t>I</w:t>
      </w:r>
      <w:r>
        <w:rPr>
          <w:rFonts w:ascii="Arial" w:hAnsi="Arial" w:cs="Arial"/>
          <w:b/>
          <w:bCs/>
        </w:rPr>
        <w:t>t has been studied and documented by the following</w:t>
      </w:r>
      <w:r w:rsidR="00362800" w:rsidRPr="00362800">
        <w:rPr>
          <w:rFonts w:ascii="Arial" w:hAnsi="Arial" w:cs="Arial"/>
          <w:color w:val="222222"/>
          <w:sz w:val="20"/>
          <w:szCs w:val="20"/>
          <w:shd w:val="clear" w:color="auto" w:fill="FFFFFF"/>
        </w:rPr>
        <w:t xml:space="preserve"> </w:t>
      </w:r>
      <w:r w:rsidR="00362800" w:rsidRPr="00362800">
        <w:rPr>
          <w:rFonts w:ascii="Arial" w:hAnsi="Arial" w:cs="Arial"/>
          <w:color w:val="222222"/>
          <w:shd w:val="clear" w:color="auto" w:fill="FFFFFF"/>
        </w:rPr>
        <w:t>Johnson, H.A., 2017.</w:t>
      </w:r>
      <w:r w:rsidR="00362800">
        <w:rPr>
          <w:rFonts w:ascii="Arial" w:hAnsi="Arial" w:cs="Arial"/>
          <w:color w:val="222222"/>
          <w:shd w:val="clear" w:color="auto" w:fill="FFFFFF"/>
        </w:rPr>
        <w:t xml:space="preserve"> Managing projects may be overwhelming at times, fortunately they are ma</w:t>
      </w:r>
      <w:r w:rsidR="00B0249E">
        <w:rPr>
          <w:rFonts w:ascii="Arial" w:hAnsi="Arial" w:cs="Arial"/>
          <w:color w:val="222222"/>
          <w:shd w:val="clear" w:color="auto" w:fill="FFFFFF"/>
        </w:rPr>
        <w:t>ny</w:t>
      </w:r>
      <w:r w:rsidR="00362800">
        <w:rPr>
          <w:rFonts w:ascii="Arial" w:hAnsi="Arial" w:cs="Arial"/>
          <w:color w:val="222222"/>
          <w:shd w:val="clear" w:color="auto" w:fill="FFFFFF"/>
        </w:rPr>
        <w:t xml:space="preserve"> free apps such as trello and also the chevron technique  that can acquire further  assistance in </w:t>
      </w:r>
      <w:r w:rsidR="0014543C">
        <w:rPr>
          <w:rFonts w:ascii="Arial" w:hAnsi="Arial" w:cs="Arial"/>
          <w:color w:val="222222"/>
          <w:shd w:val="clear" w:color="auto" w:fill="FFFFFF"/>
        </w:rPr>
        <w:t>project</w:t>
      </w:r>
      <w:r w:rsidR="00362800">
        <w:rPr>
          <w:rFonts w:ascii="Arial" w:hAnsi="Arial" w:cs="Arial"/>
          <w:color w:val="222222"/>
          <w:shd w:val="clear" w:color="auto" w:fill="FFFFFF"/>
        </w:rPr>
        <w:t xml:space="preserve"> manag</w:t>
      </w:r>
      <w:r w:rsidR="0014543C">
        <w:rPr>
          <w:rFonts w:ascii="Arial" w:hAnsi="Arial" w:cs="Arial"/>
          <w:color w:val="222222"/>
          <w:shd w:val="clear" w:color="auto" w:fill="FFFFFF"/>
        </w:rPr>
        <w:t xml:space="preserve">ing </w:t>
      </w:r>
      <w:r w:rsidR="00362800">
        <w:rPr>
          <w:rFonts w:ascii="Arial" w:hAnsi="Arial" w:cs="Arial"/>
          <w:color w:val="222222"/>
          <w:shd w:val="clear" w:color="auto" w:fill="FFFFFF"/>
        </w:rPr>
        <w:t xml:space="preserve"> </w:t>
      </w:r>
      <w:r w:rsidR="0014543C">
        <w:rPr>
          <w:rFonts w:ascii="Arial" w:hAnsi="Arial" w:cs="Arial"/>
          <w:color w:val="222222"/>
          <w:shd w:val="clear" w:color="auto" w:fill="FFFFFF"/>
        </w:rPr>
        <w:t xml:space="preserve">these methods can </w:t>
      </w:r>
      <w:r w:rsidR="00362800">
        <w:rPr>
          <w:rFonts w:ascii="Arial" w:hAnsi="Arial" w:cs="Arial"/>
          <w:color w:val="222222"/>
          <w:shd w:val="clear" w:color="auto" w:fill="FFFFFF"/>
        </w:rPr>
        <w:t>assist project leaders in managing their workflow.</w:t>
      </w:r>
      <w:r w:rsidR="00362800">
        <w:rPr>
          <w:rFonts w:ascii="Arial" w:hAnsi="Arial" w:cs="Arial"/>
          <w:b/>
          <w:bCs/>
        </w:rPr>
        <w:t xml:space="preserve"> </w:t>
      </w:r>
      <w:r>
        <w:rPr>
          <w:rFonts w:ascii="Arial" w:hAnsi="Arial" w:cs="Arial"/>
          <w:b/>
          <w:bCs/>
        </w:rPr>
        <w:t xml:space="preserve">   </w:t>
      </w:r>
    </w:p>
    <w:p w14:paraId="4E1E8FBC" w14:textId="0168A1D6" w:rsidR="00CC1974" w:rsidRDefault="00F969A2" w:rsidP="0093036F">
      <w:pPr>
        <w:rPr>
          <w:rFonts w:ascii="Arial" w:hAnsi="Arial" w:cs="Arial"/>
          <w:b/>
          <w:bCs/>
        </w:rPr>
      </w:pPr>
      <w:r w:rsidRPr="00987DB0">
        <w:rPr>
          <w:rFonts w:ascii="Arial" w:hAnsi="Arial" w:cs="Arial"/>
          <w:b/>
          <w:bCs/>
        </w:rPr>
        <w:t xml:space="preserve">Personal reflection upon the ability of managing </w:t>
      </w:r>
      <w:bookmarkStart w:id="0" w:name="_Hlk57313257"/>
      <w:r w:rsidR="002C7AFC">
        <w:rPr>
          <w:rFonts w:ascii="Arial" w:hAnsi="Arial" w:cs="Arial"/>
          <w:b/>
          <w:bCs/>
        </w:rPr>
        <w:t xml:space="preserve">the vintner antiques project. </w:t>
      </w:r>
      <w:r w:rsidRPr="00987DB0">
        <w:rPr>
          <w:rFonts w:ascii="Arial" w:hAnsi="Arial" w:cs="Arial"/>
          <w:b/>
          <w:bCs/>
        </w:rPr>
        <w:t xml:space="preserve"> </w:t>
      </w:r>
    </w:p>
    <w:bookmarkEnd w:id="0"/>
    <w:p w14:paraId="6CBB4838" w14:textId="7D29F6A6" w:rsidR="002C7AFC" w:rsidRPr="00EE00ED" w:rsidRDefault="00C12527" w:rsidP="0093036F">
      <w:pPr>
        <w:rPr>
          <w:rFonts w:ascii="Arial" w:hAnsi="Arial" w:cs="Arial"/>
        </w:rPr>
      </w:pPr>
      <w:r w:rsidRPr="00C12527">
        <w:rPr>
          <w:rFonts w:ascii="Arial" w:hAnsi="Arial" w:cs="Arial"/>
        </w:rPr>
        <w:t xml:space="preserve">The main </w:t>
      </w:r>
      <w:r>
        <w:rPr>
          <w:rFonts w:ascii="Arial" w:hAnsi="Arial" w:cs="Arial"/>
        </w:rPr>
        <w:t>self -development</w:t>
      </w:r>
      <w:r w:rsidR="0014543C">
        <w:rPr>
          <w:rFonts w:ascii="Arial" w:hAnsi="Arial" w:cs="Arial"/>
        </w:rPr>
        <w:t xml:space="preserve"> aspect I would like to address is obtaining future training in regards of managing a project as due to lack of training within an organisation may cause many down falls and also may lead the company</w:t>
      </w:r>
      <w:r w:rsidR="00B0249E">
        <w:rPr>
          <w:rFonts w:ascii="Arial" w:hAnsi="Arial" w:cs="Arial"/>
        </w:rPr>
        <w:t xml:space="preserve"> or</w:t>
      </w:r>
      <w:r w:rsidR="0014543C">
        <w:rPr>
          <w:rFonts w:ascii="Arial" w:hAnsi="Arial" w:cs="Arial"/>
        </w:rPr>
        <w:t xml:space="preserve"> the organisation to many dilemmas the main key aspect of the vintners organisations that were found whilst developing the plan was that the family run business</w:t>
      </w:r>
      <w:r w:rsidR="00B0249E">
        <w:rPr>
          <w:rFonts w:ascii="Arial" w:hAnsi="Arial" w:cs="Arial"/>
        </w:rPr>
        <w:t>,</w:t>
      </w:r>
      <w:r w:rsidR="0014543C">
        <w:rPr>
          <w:rFonts w:ascii="Arial" w:hAnsi="Arial" w:cs="Arial"/>
        </w:rPr>
        <w:t xml:space="preserve"> acknowledges each individuals ideas and aspect they also take into consideration of the family friends ideas who was Paul ranson as Doreen</w:t>
      </w:r>
      <w:r w:rsidR="00361046">
        <w:rPr>
          <w:rFonts w:ascii="Arial" w:hAnsi="Arial" w:cs="Arial"/>
        </w:rPr>
        <w:t xml:space="preserve"> is a very easy going and</w:t>
      </w:r>
      <w:r w:rsidR="00B0249E">
        <w:rPr>
          <w:rFonts w:ascii="Arial" w:hAnsi="Arial" w:cs="Arial"/>
        </w:rPr>
        <w:t xml:space="preserve"> is</w:t>
      </w:r>
      <w:r w:rsidR="00361046">
        <w:rPr>
          <w:rFonts w:ascii="Arial" w:hAnsi="Arial" w:cs="Arial"/>
        </w:rPr>
        <w:t xml:space="preserve"> easy approachable </w:t>
      </w:r>
      <w:r w:rsidR="00B0249E">
        <w:rPr>
          <w:rFonts w:ascii="Arial" w:hAnsi="Arial" w:cs="Arial"/>
        </w:rPr>
        <w:t>.</w:t>
      </w:r>
      <w:r w:rsidR="0014543C">
        <w:rPr>
          <w:rFonts w:ascii="Arial" w:hAnsi="Arial" w:cs="Arial"/>
        </w:rPr>
        <w:t xml:space="preserve"> </w:t>
      </w:r>
      <w:r w:rsidR="00B0249E">
        <w:rPr>
          <w:rFonts w:ascii="Arial" w:hAnsi="Arial" w:cs="Arial"/>
        </w:rPr>
        <w:t>T</w:t>
      </w:r>
      <w:r w:rsidR="0014543C">
        <w:rPr>
          <w:rFonts w:ascii="Arial" w:hAnsi="Arial" w:cs="Arial"/>
        </w:rPr>
        <w:t xml:space="preserve">he vintners sponsor always keeps an open mind whilst </w:t>
      </w:r>
      <w:r w:rsidR="0014543C" w:rsidRPr="00EE00ED">
        <w:rPr>
          <w:rFonts w:ascii="Arial" w:hAnsi="Arial" w:cs="Arial"/>
        </w:rPr>
        <w:t xml:space="preserve">receiving any feedback in regards of benefiting the company Denis and Omar also had a major job role as their jobs where to make sure that the antiques reached to the Wearhouse in sparkhill safely, Their tactic was very useful as the boxes </w:t>
      </w:r>
      <w:r w:rsidR="002C7AFC" w:rsidRPr="00EE00ED">
        <w:rPr>
          <w:rFonts w:ascii="Arial" w:hAnsi="Arial" w:cs="Arial"/>
        </w:rPr>
        <w:t>where safely delivered and also made in time for the warehouse grand opening.</w:t>
      </w:r>
      <w:r w:rsidR="007D0361" w:rsidRPr="00EE00ED">
        <w:rPr>
          <w:rFonts w:ascii="Arial" w:hAnsi="Arial" w:cs="Arial"/>
        </w:rPr>
        <w:t xml:space="preserve"> According to </w:t>
      </w:r>
      <w:r w:rsidR="007D0361" w:rsidRPr="00EE00ED">
        <w:rPr>
          <w:rFonts w:ascii="Arial" w:hAnsi="Arial" w:cs="Arial"/>
          <w:color w:val="222222"/>
          <w:shd w:val="clear" w:color="auto" w:fill="FFFFFF"/>
        </w:rPr>
        <w:t xml:space="preserve">Meredith, J.R.,2017,. Stake holders can either make or break a business. </w:t>
      </w:r>
    </w:p>
    <w:p w14:paraId="0566C923" w14:textId="604151A7" w:rsidR="002C7AFC" w:rsidRPr="00EE00ED" w:rsidRDefault="002C7AFC" w:rsidP="0093036F">
      <w:pPr>
        <w:rPr>
          <w:rFonts w:ascii="Arial" w:hAnsi="Arial" w:cs="Arial"/>
        </w:rPr>
      </w:pPr>
      <w:r w:rsidRPr="00EE00ED">
        <w:rPr>
          <w:rFonts w:ascii="Arial" w:hAnsi="Arial" w:cs="Arial"/>
        </w:rPr>
        <w:t xml:space="preserve">Suha also managed to successfully  </w:t>
      </w:r>
      <w:r w:rsidR="00B0249E">
        <w:rPr>
          <w:rFonts w:ascii="Arial" w:hAnsi="Arial" w:cs="Arial"/>
        </w:rPr>
        <w:t xml:space="preserve">apply </w:t>
      </w:r>
      <w:r w:rsidRPr="00EE00ED">
        <w:rPr>
          <w:rFonts w:ascii="Arial" w:hAnsi="Arial" w:cs="Arial"/>
        </w:rPr>
        <w:t xml:space="preserve"> the signage up before the Wearhouse opening. Doreen proved that she can be a great business sponsor by using all the correct tools/ methods in regards of obtaining a successful business the overall project management has worked out for the vintner’s antiques warehouse.</w:t>
      </w:r>
    </w:p>
    <w:p w14:paraId="7B5613BB" w14:textId="097F313D" w:rsidR="002C7AFC" w:rsidRPr="00EE00ED" w:rsidRDefault="002C7AFC" w:rsidP="002C7AFC">
      <w:pPr>
        <w:rPr>
          <w:rFonts w:ascii="Arial" w:hAnsi="Arial" w:cs="Arial"/>
        </w:rPr>
      </w:pPr>
      <w:r w:rsidRPr="00EE00ED">
        <w:rPr>
          <w:rFonts w:ascii="Arial" w:hAnsi="Arial" w:cs="Arial"/>
          <w:b/>
          <w:bCs/>
        </w:rPr>
        <w:lastRenderedPageBreak/>
        <w:t xml:space="preserve">self- development for future projects.  </w:t>
      </w:r>
    </w:p>
    <w:p w14:paraId="0149438C" w14:textId="5E756A2B" w:rsidR="00361046" w:rsidRPr="00EE00ED" w:rsidRDefault="00361046" w:rsidP="0093036F">
      <w:pPr>
        <w:rPr>
          <w:rFonts w:ascii="Arial" w:hAnsi="Arial" w:cs="Arial"/>
        </w:rPr>
      </w:pPr>
      <w:r w:rsidRPr="00EE00ED">
        <w:rPr>
          <w:rFonts w:ascii="Arial" w:hAnsi="Arial" w:cs="Arial"/>
        </w:rPr>
        <w:t>In regards of self-development f</w:t>
      </w:r>
      <w:r w:rsidR="00624546">
        <w:rPr>
          <w:rFonts w:ascii="Arial" w:hAnsi="Arial" w:cs="Arial"/>
        </w:rPr>
        <w:t>rom</w:t>
      </w:r>
      <w:r w:rsidRPr="00EE00ED">
        <w:rPr>
          <w:rFonts w:ascii="Arial" w:hAnsi="Arial" w:cs="Arial"/>
        </w:rPr>
        <w:t xml:space="preserve"> a </w:t>
      </w:r>
      <w:r w:rsidR="00C66C91" w:rsidRPr="00EE00ED">
        <w:rPr>
          <w:rFonts w:ascii="Arial" w:hAnsi="Arial" w:cs="Arial"/>
        </w:rPr>
        <w:t>management’s</w:t>
      </w:r>
      <w:r w:rsidRPr="00EE00ED">
        <w:rPr>
          <w:rFonts w:ascii="Arial" w:hAnsi="Arial" w:cs="Arial"/>
        </w:rPr>
        <w:t xml:space="preserve"> </w:t>
      </w:r>
      <w:r w:rsidR="00624546" w:rsidRPr="00EE00ED">
        <w:rPr>
          <w:rFonts w:ascii="Arial" w:hAnsi="Arial" w:cs="Arial"/>
        </w:rPr>
        <w:t>perspective</w:t>
      </w:r>
      <w:r w:rsidR="00416F07" w:rsidRPr="00EE00ED">
        <w:rPr>
          <w:rFonts w:ascii="Arial" w:hAnsi="Arial" w:cs="Arial"/>
        </w:rPr>
        <w:t>,</w:t>
      </w:r>
      <w:r w:rsidRPr="00EE00ED">
        <w:rPr>
          <w:rFonts w:ascii="Arial" w:hAnsi="Arial" w:cs="Arial"/>
        </w:rPr>
        <w:t xml:space="preserve"> </w:t>
      </w:r>
      <w:r w:rsidR="00624546">
        <w:rPr>
          <w:rFonts w:ascii="Arial" w:hAnsi="Arial" w:cs="Arial"/>
        </w:rPr>
        <w:t>i</w:t>
      </w:r>
      <w:r w:rsidRPr="00EE00ED">
        <w:rPr>
          <w:rFonts w:ascii="Arial" w:hAnsi="Arial" w:cs="Arial"/>
        </w:rPr>
        <w:t xml:space="preserve"> would like to obtain further training or even study</w:t>
      </w:r>
      <w:r w:rsidR="00624546">
        <w:rPr>
          <w:rFonts w:ascii="Arial" w:hAnsi="Arial" w:cs="Arial"/>
        </w:rPr>
        <w:t>,</w:t>
      </w:r>
      <w:r w:rsidR="00416F07" w:rsidRPr="00EE00ED">
        <w:rPr>
          <w:rFonts w:ascii="Arial" w:hAnsi="Arial" w:cs="Arial"/>
        </w:rPr>
        <w:t xml:space="preserve"> management programmes/ courses th</w:t>
      </w:r>
      <w:r w:rsidR="00624546">
        <w:rPr>
          <w:rFonts w:ascii="Arial" w:hAnsi="Arial" w:cs="Arial"/>
        </w:rPr>
        <w:t xml:space="preserve">is </w:t>
      </w:r>
      <w:r w:rsidR="00416F07" w:rsidRPr="00EE00ED">
        <w:rPr>
          <w:rFonts w:ascii="Arial" w:hAnsi="Arial" w:cs="Arial"/>
        </w:rPr>
        <w:t xml:space="preserve"> will help upon achieving further goals and also upon gaining  more knowledge </w:t>
      </w:r>
      <w:r w:rsidRPr="00EE00ED">
        <w:rPr>
          <w:rFonts w:ascii="Arial" w:hAnsi="Arial" w:cs="Arial"/>
        </w:rPr>
        <w:t xml:space="preserve"> </w:t>
      </w:r>
      <w:r w:rsidR="002C7ACE" w:rsidRPr="00EE00ED">
        <w:rPr>
          <w:rFonts w:ascii="Arial" w:hAnsi="Arial" w:cs="Arial"/>
        </w:rPr>
        <w:t xml:space="preserve">in regards </w:t>
      </w:r>
      <w:r w:rsidR="00624546">
        <w:rPr>
          <w:rFonts w:ascii="Arial" w:hAnsi="Arial" w:cs="Arial"/>
        </w:rPr>
        <w:t>of</w:t>
      </w:r>
      <w:r w:rsidRPr="00EE00ED">
        <w:rPr>
          <w:rFonts w:ascii="Arial" w:hAnsi="Arial" w:cs="Arial"/>
        </w:rPr>
        <w:t xml:space="preserve"> business management</w:t>
      </w:r>
      <w:r w:rsidR="002C7ACE" w:rsidRPr="00EE00ED">
        <w:rPr>
          <w:rFonts w:ascii="Arial" w:hAnsi="Arial" w:cs="Arial"/>
        </w:rPr>
        <w:t>.</w:t>
      </w:r>
      <w:r w:rsidRPr="00EE00ED">
        <w:rPr>
          <w:rFonts w:ascii="Arial" w:hAnsi="Arial" w:cs="Arial"/>
        </w:rPr>
        <w:t xml:space="preserve"> </w:t>
      </w:r>
      <w:r w:rsidR="002C7ACE" w:rsidRPr="00EE00ED">
        <w:rPr>
          <w:rFonts w:ascii="Arial" w:hAnsi="Arial" w:cs="Arial"/>
        </w:rPr>
        <w:t>I</w:t>
      </w:r>
      <w:r w:rsidRPr="00EE00ED">
        <w:rPr>
          <w:rFonts w:ascii="Arial" w:hAnsi="Arial" w:cs="Arial"/>
        </w:rPr>
        <w:t>n order to be  successful ln management planning</w:t>
      </w:r>
      <w:r w:rsidR="002C7ACE" w:rsidRPr="00EE00ED">
        <w:rPr>
          <w:rFonts w:ascii="Arial" w:hAnsi="Arial" w:cs="Arial"/>
        </w:rPr>
        <w:t>,</w:t>
      </w:r>
      <w:r w:rsidR="00F8636B" w:rsidRPr="00EE00ED">
        <w:rPr>
          <w:rFonts w:ascii="Arial" w:hAnsi="Arial" w:cs="Arial"/>
        </w:rPr>
        <w:t xml:space="preserve"> Down bel</w:t>
      </w:r>
      <w:r w:rsidR="002C7ACE" w:rsidRPr="00EE00ED">
        <w:rPr>
          <w:rFonts w:ascii="Arial" w:hAnsi="Arial" w:cs="Arial"/>
        </w:rPr>
        <w:t xml:space="preserve">ow </w:t>
      </w:r>
      <w:r w:rsidR="00F8636B" w:rsidRPr="00EE00ED">
        <w:rPr>
          <w:rFonts w:ascii="Arial" w:hAnsi="Arial" w:cs="Arial"/>
        </w:rPr>
        <w:t xml:space="preserve"> shows a figure highlighting all the major aspects that </w:t>
      </w:r>
      <w:r w:rsidR="00E75A42">
        <w:rPr>
          <w:rFonts w:ascii="Arial" w:hAnsi="Arial" w:cs="Arial"/>
        </w:rPr>
        <w:t>I</w:t>
      </w:r>
      <w:r w:rsidR="00416F07" w:rsidRPr="00EE00ED">
        <w:rPr>
          <w:rFonts w:ascii="Arial" w:hAnsi="Arial" w:cs="Arial"/>
        </w:rPr>
        <w:t xml:space="preserve"> will be following in order to develop a better understanding </w:t>
      </w:r>
      <w:r w:rsidR="00C66C91">
        <w:rPr>
          <w:rFonts w:ascii="Arial" w:hAnsi="Arial" w:cs="Arial"/>
        </w:rPr>
        <w:t>and a greater potential in</w:t>
      </w:r>
      <w:r w:rsidR="00416F07" w:rsidRPr="00EE00ED">
        <w:rPr>
          <w:rFonts w:ascii="Arial" w:hAnsi="Arial" w:cs="Arial"/>
        </w:rPr>
        <w:t xml:space="preserve"> managing projects</w:t>
      </w:r>
      <w:r w:rsidR="003453EE" w:rsidRPr="00EE00ED">
        <w:rPr>
          <w:rFonts w:ascii="Arial" w:hAnsi="Arial" w:cs="Arial"/>
        </w:rPr>
        <w:t xml:space="preserve">, According to </w:t>
      </w:r>
      <w:r w:rsidR="003453EE" w:rsidRPr="00EE00ED">
        <w:rPr>
          <w:rFonts w:ascii="Arial" w:hAnsi="Arial" w:cs="Arial"/>
          <w:color w:val="222222"/>
          <w:shd w:val="clear" w:color="auto" w:fill="FFFFFF"/>
        </w:rPr>
        <w:t xml:space="preserve">Sjekavica, M., 2017. Project management success differs to many different aims and different aspirations.    </w:t>
      </w:r>
      <w:r w:rsidR="003453EE" w:rsidRPr="00EE00ED">
        <w:rPr>
          <w:rFonts w:ascii="Arial" w:hAnsi="Arial" w:cs="Arial"/>
        </w:rPr>
        <w:t xml:space="preserve"> </w:t>
      </w:r>
    </w:p>
    <w:p w14:paraId="3FD10874" w14:textId="7725E234" w:rsidR="00C12527" w:rsidRPr="00EE00ED" w:rsidRDefault="00361046" w:rsidP="0093036F">
      <w:pPr>
        <w:rPr>
          <w:rFonts w:ascii="Arial" w:hAnsi="Arial" w:cs="Arial"/>
        </w:rPr>
      </w:pPr>
      <w:r w:rsidRPr="00EE00ED">
        <w:rPr>
          <w:rFonts w:ascii="Arial" w:hAnsi="Arial" w:cs="Arial"/>
        </w:rPr>
        <w:t xml:space="preserve">  </w:t>
      </w:r>
      <w:hyperlink r:id="rId25" w:history="1">
        <w:r w:rsidRPr="00EE00ED">
          <w:rPr>
            <w:rFonts w:ascii="Arial" w:hAnsi="Arial" w:cs="Arial"/>
            <w:color w:val="0000FF"/>
            <w:u w:val="single"/>
          </w:rPr>
          <w:t>self develment plan - Bing images</w:t>
        </w:r>
      </w:hyperlink>
    </w:p>
    <w:p w14:paraId="0363CB06" w14:textId="26704879" w:rsidR="00416F07" w:rsidRPr="00EE00ED" w:rsidRDefault="00416F07" w:rsidP="0093036F">
      <w:pPr>
        <w:rPr>
          <w:rFonts w:ascii="Arial" w:hAnsi="Arial" w:cs="Arial"/>
        </w:rPr>
      </w:pPr>
    </w:p>
    <w:p w14:paraId="3C9912A3" w14:textId="77777777" w:rsidR="00416F07" w:rsidRDefault="00416F07" w:rsidP="0093036F"/>
    <w:p w14:paraId="7D823A7B" w14:textId="539B20F3" w:rsidR="00F8636B" w:rsidRDefault="00F8636B" w:rsidP="0093036F">
      <w:pPr>
        <w:rPr>
          <w:rFonts w:ascii="Arial" w:hAnsi="Arial" w:cs="Arial"/>
        </w:rPr>
      </w:pPr>
      <w:r>
        <w:rPr>
          <w:noProof/>
        </w:rPr>
        <w:drawing>
          <wp:inline distT="0" distB="0" distL="0" distR="0" wp14:anchorId="014BDD9A" wp14:editId="1FA282E8">
            <wp:extent cx="5731510" cy="5170961"/>
            <wp:effectExtent l="0" t="0" r="2540" b="0"/>
            <wp:docPr id="13" name="Picture 1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5170961"/>
                    </a:xfrm>
                    <a:prstGeom prst="rect">
                      <a:avLst/>
                    </a:prstGeom>
                    <a:noFill/>
                    <a:ln>
                      <a:noFill/>
                    </a:ln>
                  </pic:spPr>
                </pic:pic>
              </a:graphicData>
            </a:graphic>
          </wp:inline>
        </w:drawing>
      </w:r>
    </w:p>
    <w:p w14:paraId="5127C188" w14:textId="77777777" w:rsidR="00362800" w:rsidRDefault="00362800" w:rsidP="0093036F">
      <w:pPr>
        <w:rPr>
          <w:rFonts w:ascii="Arial" w:hAnsi="Arial" w:cs="Arial"/>
          <w:b/>
          <w:bCs/>
          <w:sz w:val="24"/>
          <w:szCs w:val="24"/>
        </w:rPr>
      </w:pPr>
    </w:p>
    <w:p w14:paraId="59F5D1B2" w14:textId="67155844" w:rsidR="00362800" w:rsidRPr="00EE00ED" w:rsidRDefault="00416F07" w:rsidP="0093036F">
      <w:pPr>
        <w:rPr>
          <w:rFonts w:ascii="Arial" w:hAnsi="Arial" w:cs="Arial"/>
        </w:rPr>
      </w:pPr>
      <w:r w:rsidRPr="00EE00ED">
        <w:rPr>
          <w:rFonts w:ascii="Arial" w:hAnsi="Arial" w:cs="Arial"/>
        </w:rPr>
        <w:t xml:space="preserve">Self-development is an ongoing process that will allow me to innovate the way </w:t>
      </w:r>
      <w:r w:rsidR="00E75A42">
        <w:rPr>
          <w:rFonts w:ascii="Arial" w:hAnsi="Arial" w:cs="Arial"/>
        </w:rPr>
        <w:t>I</w:t>
      </w:r>
      <w:r w:rsidRPr="00EE00ED">
        <w:rPr>
          <w:rFonts w:ascii="Arial" w:hAnsi="Arial" w:cs="Arial"/>
        </w:rPr>
        <w:t xml:space="preserve"> process my </w:t>
      </w:r>
      <w:r w:rsidR="00624546">
        <w:rPr>
          <w:rFonts w:ascii="Arial" w:hAnsi="Arial" w:cs="Arial"/>
        </w:rPr>
        <w:t>skills and performance. A p</w:t>
      </w:r>
      <w:r w:rsidRPr="00EE00ED">
        <w:rPr>
          <w:rFonts w:ascii="Arial" w:hAnsi="Arial" w:cs="Arial"/>
        </w:rPr>
        <w:t>ersonal development plan will also allow</w:t>
      </w:r>
      <w:r w:rsidR="00624546">
        <w:rPr>
          <w:rFonts w:ascii="Arial" w:hAnsi="Arial" w:cs="Arial"/>
        </w:rPr>
        <w:t xml:space="preserve"> me</w:t>
      </w:r>
      <w:r w:rsidRPr="00EE00ED">
        <w:rPr>
          <w:rFonts w:ascii="Arial" w:hAnsi="Arial" w:cs="Arial"/>
        </w:rPr>
        <w:t xml:space="preserve"> to self-</w:t>
      </w:r>
      <w:r w:rsidR="00624546" w:rsidRPr="00EE00ED">
        <w:rPr>
          <w:rFonts w:ascii="Arial" w:hAnsi="Arial" w:cs="Arial"/>
        </w:rPr>
        <w:t>reflec</w:t>
      </w:r>
      <w:r w:rsidR="00624546">
        <w:rPr>
          <w:rFonts w:ascii="Arial" w:hAnsi="Arial" w:cs="Arial"/>
        </w:rPr>
        <w:t>t</w:t>
      </w:r>
      <w:r w:rsidRPr="00EE00ED">
        <w:rPr>
          <w:rFonts w:ascii="Arial" w:hAnsi="Arial" w:cs="Arial"/>
        </w:rPr>
        <w:t xml:space="preserve"> upon my</w:t>
      </w:r>
      <w:r w:rsidR="00624546">
        <w:rPr>
          <w:rFonts w:ascii="Arial" w:hAnsi="Arial" w:cs="Arial"/>
        </w:rPr>
        <w:t xml:space="preserve"> skills in regards of my </w:t>
      </w:r>
      <w:r w:rsidRPr="00EE00ED">
        <w:rPr>
          <w:rFonts w:ascii="Arial" w:hAnsi="Arial" w:cs="Arial"/>
        </w:rPr>
        <w:t xml:space="preserve"> advantage</w:t>
      </w:r>
      <w:r w:rsidR="00D248A7">
        <w:rPr>
          <w:rFonts w:ascii="Arial" w:hAnsi="Arial" w:cs="Arial"/>
        </w:rPr>
        <w:t xml:space="preserve"> and</w:t>
      </w:r>
      <w:r w:rsidRPr="00EE00ED">
        <w:rPr>
          <w:rFonts w:ascii="Arial" w:hAnsi="Arial" w:cs="Arial"/>
        </w:rPr>
        <w:t xml:space="preserve"> </w:t>
      </w:r>
      <w:r w:rsidR="00624546">
        <w:rPr>
          <w:rFonts w:ascii="Arial" w:hAnsi="Arial" w:cs="Arial"/>
        </w:rPr>
        <w:t>to improve my</w:t>
      </w:r>
      <w:r w:rsidRPr="00EE00ED">
        <w:rPr>
          <w:rFonts w:ascii="Arial" w:hAnsi="Arial" w:cs="Arial"/>
        </w:rPr>
        <w:t xml:space="preserve"> disadvantages therefore in order for me to be </w:t>
      </w:r>
      <w:r w:rsidR="002C7ACE" w:rsidRPr="00EE00ED">
        <w:rPr>
          <w:rFonts w:ascii="Arial" w:hAnsi="Arial" w:cs="Arial"/>
        </w:rPr>
        <w:t xml:space="preserve">successful </w:t>
      </w:r>
      <w:r w:rsidR="00E75A42">
        <w:rPr>
          <w:rFonts w:ascii="Arial" w:hAnsi="Arial" w:cs="Arial"/>
        </w:rPr>
        <w:t>I</w:t>
      </w:r>
      <w:r w:rsidR="002C7ACE" w:rsidRPr="00EE00ED">
        <w:rPr>
          <w:rFonts w:ascii="Arial" w:hAnsi="Arial" w:cs="Arial"/>
        </w:rPr>
        <w:t xml:space="preserve"> will follow this method of self-development for future projects </w:t>
      </w:r>
      <w:r w:rsidRPr="00EE00ED">
        <w:rPr>
          <w:rFonts w:ascii="Arial" w:hAnsi="Arial" w:cs="Arial"/>
        </w:rPr>
        <w:t xml:space="preserve">    </w:t>
      </w:r>
    </w:p>
    <w:p w14:paraId="591698EC" w14:textId="18D726C0" w:rsidR="00C12527" w:rsidRPr="00EE00ED" w:rsidRDefault="00C12527" w:rsidP="0093036F">
      <w:pPr>
        <w:rPr>
          <w:rFonts w:ascii="Arial" w:hAnsi="Arial" w:cs="Arial"/>
        </w:rPr>
      </w:pPr>
      <w:r w:rsidRPr="00EE00ED">
        <w:rPr>
          <w:rFonts w:ascii="Arial" w:hAnsi="Arial" w:cs="Arial"/>
          <w:b/>
          <w:bCs/>
        </w:rPr>
        <w:lastRenderedPageBreak/>
        <w:t>Conclusion</w:t>
      </w:r>
      <w:r w:rsidRPr="00EE00ED">
        <w:rPr>
          <w:rFonts w:ascii="Arial" w:hAnsi="Arial" w:cs="Arial"/>
        </w:rPr>
        <w:t xml:space="preserve">. </w:t>
      </w:r>
    </w:p>
    <w:p w14:paraId="04F8BDDE" w14:textId="5BCECB74" w:rsidR="00AD22F0" w:rsidRPr="00EE00ED" w:rsidRDefault="00023471" w:rsidP="0093036F">
      <w:pPr>
        <w:rPr>
          <w:rFonts w:ascii="Arial" w:hAnsi="Arial" w:cs="Arial"/>
        </w:rPr>
      </w:pPr>
      <w:r w:rsidRPr="00EE00ED">
        <w:rPr>
          <w:rFonts w:ascii="Arial" w:hAnsi="Arial" w:cs="Arial"/>
        </w:rPr>
        <w:t xml:space="preserve">As </w:t>
      </w:r>
      <w:r w:rsidR="00D248A7">
        <w:rPr>
          <w:rFonts w:ascii="Arial" w:hAnsi="Arial" w:cs="Arial"/>
        </w:rPr>
        <w:t>an</w:t>
      </w:r>
      <w:r w:rsidRPr="00EE00ED">
        <w:rPr>
          <w:rFonts w:ascii="Arial" w:hAnsi="Arial" w:cs="Arial"/>
        </w:rPr>
        <w:t xml:space="preserve"> overall experience of project </w:t>
      </w:r>
      <w:r w:rsidR="002C7ACE" w:rsidRPr="00EE00ED">
        <w:rPr>
          <w:rFonts w:ascii="Arial" w:hAnsi="Arial" w:cs="Arial"/>
        </w:rPr>
        <w:t>managing</w:t>
      </w:r>
      <w:r w:rsidRPr="00EE00ED">
        <w:rPr>
          <w:rFonts w:ascii="Arial" w:hAnsi="Arial" w:cs="Arial"/>
        </w:rPr>
        <w:t xml:space="preserve">  the outcome  may</w:t>
      </w:r>
      <w:r w:rsidR="002C7ACE" w:rsidRPr="00EE00ED">
        <w:rPr>
          <w:rFonts w:ascii="Arial" w:hAnsi="Arial" w:cs="Arial"/>
        </w:rPr>
        <w:t xml:space="preserve"> always </w:t>
      </w:r>
      <w:r w:rsidRPr="00EE00ED">
        <w:rPr>
          <w:rFonts w:ascii="Arial" w:hAnsi="Arial" w:cs="Arial"/>
        </w:rPr>
        <w:t xml:space="preserve"> not  be successful therefore the management should have an alternative plan</w:t>
      </w:r>
      <w:r w:rsidR="00C12527" w:rsidRPr="00EE00ED">
        <w:rPr>
          <w:rFonts w:ascii="Arial" w:hAnsi="Arial" w:cs="Arial"/>
        </w:rPr>
        <w:t>.</w:t>
      </w:r>
      <w:r w:rsidRPr="00EE00ED">
        <w:rPr>
          <w:rFonts w:ascii="Arial" w:hAnsi="Arial" w:cs="Arial"/>
        </w:rPr>
        <w:t xml:space="preserve"> </w:t>
      </w:r>
      <w:r w:rsidR="00C12527" w:rsidRPr="00EE00ED">
        <w:rPr>
          <w:rFonts w:ascii="Arial" w:hAnsi="Arial" w:cs="Arial"/>
        </w:rPr>
        <w:t>I</w:t>
      </w:r>
      <w:r w:rsidRPr="00EE00ED">
        <w:rPr>
          <w:rFonts w:ascii="Arial" w:hAnsi="Arial" w:cs="Arial"/>
        </w:rPr>
        <w:t>n regards of</w:t>
      </w:r>
      <w:r w:rsidR="007D0361" w:rsidRPr="00EE00ED">
        <w:rPr>
          <w:rFonts w:ascii="Arial" w:hAnsi="Arial" w:cs="Arial"/>
        </w:rPr>
        <w:t>,</w:t>
      </w:r>
      <w:r w:rsidRPr="00EE00ED">
        <w:rPr>
          <w:rFonts w:ascii="Arial" w:hAnsi="Arial" w:cs="Arial"/>
        </w:rPr>
        <w:t xml:space="preserve"> if the plan</w:t>
      </w:r>
      <w:r w:rsidR="002C7ACE" w:rsidRPr="00EE00ED">
        <w:rPr>
          <w:rFonts w:ascii="Arial" w:hAnsi="Arial" w:cs="Arial"/>
        </w:rPr>
        <w:t xml:space="preserve">s </w:t>
      </w:r>
      <w:r w:rsidRPr="00EE00ED">
        <w:rPr>
          <w:rFonts w:ascii="Arial" w:hAnsi="Arial" w:cs="Arial"/>
        </w:rPr>
        <w:t xml:space="preserve"> </w:t>
      </w:r>
      <w:r w:rsidR="00C12527" w:rsidRPr="00EE00ED">
        <w:rPr>
          <w:rFonts w:ascii="Arial" w:hAnsi="Arial" w:cs="Arial"/>
        </w:rPr>
        <w:t>do</w:t>
      </w:r>
      <w:r w:rsidRPr="00EE00ED">
        <w:rPr>
          <w:rFonts w:ascii="Arial" w:hAnsi="Arial" w:cs="Arial"/>
        </w:rPr>
        <w:t xml:space="preserve"> not </w:t>
      </w:r>
      <w:r w:rsidR="002C7ACE" w:rsidRPr="00EE00ED">
        <w:rPr>
          <w:rFonts w:ascii="Arial" w:hAnsi="Arial" w:cs="Arial"/>
        </w:rPr>
        <w:t>meet the given structure therefore in order to meet the achieved goals the manager of the project</w:t>
      </w:r>
      <w:r w:rsidR="00D248A7">
        <w:rPr>
          <w:rFonts w:ascii="Arial" w:hAnsi="Arial" w:cs="Arial"/>
        </w:rPr>
        <w:t>s</w:t>
      </w:r>
      <w:r w:rsidR="002C7ACE" w:rsidRPr="00EE00ED">
        <w:rPr>
          <w:rFonts w:ascii="Arial" w:hAnsi="Arial" w:cs="Arial"/>
        </w:rPr>
        <w:t xml:space="preserve"> should always have an alternative </w:t>
      </w:r>
      <w:r w:rsidR="00683EEA" w:rsidRPr="00EE00ED">
        <w:rPr>
          <w:rFonts w:ascii="Arial" w:hAnsi="Arial" w:cs="Arial"/>
        </w:rPr>
        <w:t>solution. It has been stated by the following</w:t>
      </w:r>
      <w:r w:rsidR="00683EEA" w:rsidRPr="00EE00ED">
        <w:rPr>
          <w:rFonts w:ascii="Arial" w:hAnsi="Arial" w:cs="Arial"/>
          <w:color w:val="222222"/>
          <w:shd w:val="clear" w:color="auto" w:fill="FFFFFF"/>
        </w:rPr>
        <w:t xml:space="preserve"> Heagney, J., 2016. </w:t>
      </w:r>
      <w:r w:rsidR="00683EEA" w:rsidRPr="00EE00ED">
        <w:rPr>
          <w:rFonts w:ascii="Arial" w:hAnsi="Arial" w:cs="Arial"/>
        </w:rPr>
        <w:t>Project management is the application of the knowledge which allows skills, tools and techniques</w:t>
      </w:r>
      <w:r w:rsidR="00D248A7">
        <w:rPr>
          <w:rFonts w:ascii="Arial" w:hAnsi="Arial" w:cs="Arial"/>
        </w:rPr>
        <w:t>,</w:t>
      </w:r>
      <w:r w:rsidR="00683EEA" w:rsidRPr="00EE00ED">
        <w:rPr>
          <w:rFonts w:ascii="Arial" w:hAnsi="Arial" w:cs="Arial"/>
        </w:rPr>
        <w:t xml:space="preserve"> project activates can be achieved by applying these methods  </w:t>
      </w:r>
      <w:r w:rsidR="00C12527" w:rsidRPr="00EE00ED">
        <w:rPr>
          <w:rFonts w:ascii="Arial" w:hAnsi="Arial" w:cs="Arial"/>
        </w:rPr>
        <w:t xml:space="preserve"> </w:t>
      </w:r>
    </w:p>
    <w:p w14:paraId="5A9283FF" w14:textId="70832DAC" w:rsidR="00AD22F0" w:rsidRPr="00EE00ED" w:rsidRDefault="00AD22F0" w:rsidP="0093036F">
      <w:pPr>
        <w:rPr>
          <w:rFonts w:ascii="Arial" w:hAnsi="Arial" w:cs="Arial"/>
        </w:rPr>
      </w:pPr>
    </w:p>
    <w:p w14:paraId="160DE205" w14:textId="7522F8B3" w:rsidR="00AD22F0" w:rsidRDefault="00AD22F0" w:rsidP="0093036F">
      <w:pPr>
        <w:rPr>
          <w:rFonts w:ascii="Arial" w:hAnsi="Arial" w:cs="Arial"/>
          <w:b/>
          <w:bCs/>
        </w:rPr>
      </w:pPr>
    </w:p>
    <w:p w14:paraId="1FC705A6" w14:textId="100CAE5D" w:rsidR="00AD22F0" w:rsidRDefault="00AD22F0" w:rsidP="0093036F">
      <w:pPr>
        <w:rPr>
          <w:rFonts w:ascii="Arial" w:hAnsi="Arial" w:cs="Arial"/>
          <w:b/>
          <w:bCs/>
        </w:rPr>
      </w:pPr>
    </w:p>
    <w:p w14:paraId="1999D281" w14:textId="77777777" w:rsidR="00EE00ED" w:rsidRDefault="00EE00ED" w:rsidP="0093036F">
      <w:pPr>
        <w:rPr>
          <w:rFonts w:ascii="Arial" w:hAnsi="Arial" w:cs="Arial"/>
          <w:b/>
          <w:bCs/>
        </w:rPr>
      </w:pPr>
    </w:p>
    <w:p w14:paraId="24C51887" w14:textId="2AE7CC6A" w:rsidR="00CC1974" w:rsidRDefault="00CC1974" w:rsidP="0093036F">
      <w:pPr>
        <w:rPr>
          <w:rFonts w:ascii="Arial" w:hAnsi="Arial" w:cs="Arial"/>
          <w:b/>
          <w:bCs/>
        </w:rPr>
      </w:pPr>
      <w:r>
        <w:rPr>
          <w:rFonts w:ascii="Arial" w:hAnsi="Arial" w:cs="Arial"/>
          <w:b/>
          <w:bCs/>
        </w:rPr>
        <w:t xml:space="preserve">References </w:t>
      </w:r>
    </w:p>
    <w:p w14:paraId="58AFBC75" w14:textId="68AA1E83" w:rsidR="00246B63" w:rsidRPr="003453EE" w:rsidRDefault="00246B63" w:rsidP="0093036F">
      <w:pPr>
        <w:rPr>
          <w:rFonts w:ascii="Arial" w:hAnsi="Arial" w:cs="Arial"/>
          <w:b/>
          <w:bCs/>
        </w:rPr>
      </w:pPr>
      <w:bookmarkStart w:id="1" w:name="_Hlk57319632"/>
      <w:r w:rsidRPr="003453EE">
        <w:rPr>
          <w:rFonts w:ascii="Arial" w:hAnsi="Arial" w:cs="Arial"/>
          <w:color w:val="222222"/>
          <w:shd w:val="clear" w:color="auto" w:fill="FFFFFF"/>
        </w:rPr>
        <w:t>Buttrick, R., 2013. </w:t>
      </w:r>
      <w:bookmarkEnd w:id="1"/>
      <w:r w:rsidRPr="003453EE">
        <w:rPr>
          <w:rFonts w:ascii="Arial" w:hAnsi="Arial" w:cs="Arial"/>
          <w:i/>
          <w:iCs/>
          <w:color w:val="222222"/>
          <w:shd w:val="clear" w:color="auto" w:fill="FFFFFF"/>
        </w:rPr>
        <w:t>The project workout: The ultimate handbook of project and programme management</w:t>
      </w:r>
      <w:r w:rsidRPr="003453EE">
        <w:rPr>
          <w:rFonts w:ascii="Arial" w:hAnsi="Arial" w:cs="Arial"/>
          <w:color w:val="222222"/>
          <w:shd w:val="clear" w:color="auto" w:fill="FFFFFF"/>
        </w:rPr>
        <w:t>. Pearson UK.</w:t>
      </w:r>
    </w:p>
    <w:p w14:paraId="2337E873" w14:textId="62677C62" w:rsidR="007D0361" w:rsidRDefault="007D0361" w:rsidP="007D0361">
      <w:pPr>
        <w:rPr>
          <w:rFonts w:ascii="Arial" w:hAnsi="Arial" w:cs="Arial"/>
          <w:color w:val="222222"/>
          <w:shd w:val="clear" w:color="auto" w:fill="FFFFFF"/>
        </w:rPr>
      </w:pPr>
      <w:bookmarkStart w:id="2" w:name="_Hlk57319256"/>
      <w:r w:rsidRPr="003453EE">
        <w:rPr>
          <w:rFonts w:ascii="Arial" w:hAnsi="Arial" w:cs="Arial"/>
          <w:color w:val="222222"/>
          <w:shd w:val="clear" w:color="auto" w:fill="FFFFFF"/>
        </w:rPr>
        <w:t xml:space="preserve">Cagliano, A.C., Grimaldi, S. and Rafele, C., 2015. Choosing project risk management </w:t>
      </w:r>
    </w:p>
    <w:p w14:paraId="393A595A" w14:textId="3D206998" w:rsidR="007D0361" w:rsidRPr="003453EE" w:rsidRDefault="007D0361" w:rsidP="007D0361">
      <w:pPr>
        <w:rPr>
          <w:rFonts w:ascii="Arial" w:hAnsi="Arial" w:cs="Arial"/>
          <w:color w:val="222222"/>
          <w:shd w:val="clear" w:color="auto" w:fill="FFFFFF"/>
        </w:rPr>
      </w:pPr>
      <w:r w:rsidRPr="003453EE">
        <w:rPr>
          <w:rFonts w:ascii="Arial" w:hAnsi="Arial" w:cs="Arial"/>
          <w:color w:val="222222"/>
          <w:shd w:val="clear" w:color="auto" w:fill="FFFFFF"/>
        </w:rPr>
        <w:t>techniques. A theoretical framework. </w:t>
      </w:r>
      <w:r w:rsidRPr="003453EE">
        <w:rPr>
          <w:rFonts w:ascii="Arial" w:hAnsi="Arial" w:cs="Arial"/>
          <w:i/>
          <w:iCs/>
          <w:color w:val="222222"/>
          <w:shd w:val="clear" w:color="auto" w:fill="FFFFFF"/>
        </w:rPr>
        <w:t>Journal of risk research</w:t>
      </w:r>
      <w:r w:rsidRPr="003453EE">
        <w:rPr>
          <w:rFonts w:ascii="Arial" w:hAnsi="Arial" w:cs="Arial"/>
          <w:color w:val="222222"/>
          <w:shd w:val="clear" w:color="auto" w:fill="FFFFFF"/>
        </w:rPr>
        <w:t>, </w:t>
      </w:r>
      <w:r w:rsidRPr="003453EE">
        <w:rPr>
          <w:rFonts w:ascii="Arial" w:hAnsi="Arial" w:cs="Arial"/>
          <w:i/>
          <w:iCs/>
          <w:color w:val="222222"/>
          <w:shd w:val="clear" w:color="auto" w:fill="FFFFFF"/>
        </w:rPr>
        <w:t>18</w:t>
      </w:r>
      <w:r w:rsidRPr="003453EE">
        <w:rPr>
          <w:rFonts w:ascii="Arial" w:hAnsi="Arial" w:cs="Arial"/>
          <w:color w:val="222222"/>
          <w:shd w:val="clear" w:color="auto" w:fill="FFFFFF"/>
        </w:rPr>
        <w:t>(2), pp.232-248.</w:t>
      </w:r>
    </w:p>
    <w:p w14:paraId="1168DC64" w14:textId="05FA66D0" w:rsidR="007D0361" w:rsidRPr="003453EE" w:rsidRDefault="007D0361" w:rsidP="007D0361">
      <w:pPr>
        <w:rPr>
          <w:rFonts w:ascii="Arial" w:hAnsi="Arial" w:cs="Arial"/>
          <w:color w:val="222222"/>
          <w:shd w:val="clear" w:color="auto" w:fill="FFFFFF"/>
        </w:rPr>
      </w:pPr>
      <w:r w:rsidRPr="003453EE">
        <w:rPr>
          <w:rFonts w:ascii="Arial" w:hAnsi="Arial" w:cs="Arial"/>
          <w:color w:val="222222"/>
          <w:shd w:val="clear" w:color="auto" w:fill="FFFFFF"/>
        </w:rPr>
        <w:t>Heagney, J., 2016. </w:t>
      </w:r>
      <w:r w:rsidRPr="003453EE">
        <w:rPr>
          <w:rFonts w:ascii="Arial" w:hAnsi="Arial" w:cs="Arial"/>
          <w:i/>
          <w:iCs/>
          <w:color w:val="222222"/>
          <w:shd w:val="clear" w:color="auto" w:fill="FFFFFF"/>
        </w:rPr>
        <w:t>Fundamentals of project management</w:t>
      </w:r>
      <w:r w:rsidRPr="003453EE">
        <w:rPr>
          <w:rFonts w:ascii="Arial" w:hAnsi="Arial" w:cs="Arial"/>
          <w:color w:val="222222"/>
          <w:shd w:val="clear" w:color="auto" w:fill="FFFFFF"/>
        </w:rPr>
        <w:t>. Amacom.</w:t>
      </w:r>
    </w:p>
    <w:p w14:paraId="56FD1A11" w14:textId="32DD4AE3" w:rsidR="007D0361" w:rsidRPr="003453EE" w:rsidRDefault="007D0361" w:rsidP="007D0361">
      <w:pPr>
        <w:rPr>
          <w:rFonts w:ascii="Arial" w:hAnsi="Arial" w:cs="Arial"/>
          <w:b/>
          <w:bCs/>
        </w:rPr>
      </w:pPr>
      <w:r w:rsidRPr="003453EE">
        <w:rPr>
          <w:rFonts w:ascii="Arial" w:hAnsi="Arial" w:cs="Arial"/>
          <w:color w:val="222222"/>
          <w:shd w:val="clear" w:color="auto" w:fill="FFFFFF"/>
        </w:rPr>
        <w:t>Johnson, H.A., 2017. Trello. </w:t>
      </w:r>
      <w:r w:rsidRPr="003453EE">
        <w:rPr>
          <w:rFonts w:ascii="Arial" w:hAnsi="Arial" w:cs="Arial"/>
          <w:i/>
          <w:iCs/>
          <w:color w:val="222222"/>
          <w:shd w:val="clear" w:color="auto" w:fill="FFFFFF"/>
        </w:rPr>
        <w:t>Journal of the Medical Library Association: JMLA</w:t>
      </w:r>
      <w:r w:rsidRPr="003453EE">
        <w:rPr>
          <w:rFonts w:ascii="Arial" w:hAnsi="Arial" w:cs="Arial"/>
          <w:color w:val="222222"/>
          <w:shd w:val="clear" w:color="auto" w:fill="FFFFFF"/>
        </w:rPr>
        <w:t>, </w:t>
      </w:r>
      <w:r w:rsidRPr="003453EE">
        <w:rPr>
          <w:rFonts w:ascii="Arial" w:hAnsi="Arial" w:cs="Arial"/>
          <w:i/>
          <w:iCs/>
          <w:color w:val="222222"/>
          <w:shd w:val="clear" w:color="auto" w:fill="FFFFFF"/>
        </w:rPr>
        <w:t>105</w:t>
      </w:r>
      <w:r w:rsidRPr="003453EE">
        <w:rPr>
          <w:rFonts w:ascii="Arial" w:hAnsi="Arial" w:cs="Arial"/>
          <w:color w:val="222222"/>
          <w:shd w:val="clear" w:color="auto" w:fill="FFFFFF"/>
        </w:rPr>
        <w:t>(2), p.209.</w:t>
      </w:r>
    </w:p>
    <w:p w14:paraId="0C1CB4E1" w14:textId="7FCE6A31" w:rsidR="007D0361" w:rsidRPr="003453EE" w:rsidRDefault="007D0361" w:rsidP="007D0361">
      <w:pPr>
        <w:rPr>
          <w:rFonts w:ascii="Arial" w:hAnsi="Arial" w:cs="Arial"/>
          <w:color w:val="222222"/>
          <w:shd w:val="clear" w:color="auto" w:fill="FFFFFF"/>
        </w:rPr>
      </w:pPr>
      <w:r w:rsidRPr="003453EE">
        <w:rPr>
          <w:rFonts w:ascii="Arial" w:hAnsi="Arial" w:cs="Arial"/>
          <w:color w:val="222222"/>
          <w:shd w:val="clear" w:color="auto" w:fill="FFFFFF"/>
        </w:rPr>
        <w:t>Lucassen, G., Dalpiaz, F., van der Werf, J.M.E. and Brinkkemper, S., 2016, March. The use and effectiveness of user stories in practice. In </w:t>
      </w:r>
      <w:r w:rsidRPr="003453EE">
        <w:rPr>
          <w:rFonts w:ascii="Arial" w:hAnsi="Arial" w:cs="Arial"/>
          <w:i/>
          <w:iCs/>
          <w:color w:val="222222"/>
          <w:shd w:val="clear" w:color="auto" w:fill="FFFFFF"/>
        </w:rPr>
        <w:t>International working conference on requirements engineering: Foundation for software quality</w:t>
      </w:r>
      <w:r w:rsidRPr="003453EE">
        <w:rPr>
          <w:rFonts w:ascii="Arial" w:hAnsi="Arial" w:cs="Arial"/>
          <w:color w:val="222222"/>
          <w:shd w:val="clear" w:color="auto" w:fill="FFFFFF"/>
        </w:rPr>
        <w:t> (pp. 205-222). Springer, Cham.</w:t>
      </w:r>
    </w:p>
    <w:p w14:paraId="47E45B52" w14:textId="472DC8A1" w:rsidR="007D0361" w:rsidRPr="007D0361" w:rsidRDefault="007D0361" w:rsidP="007D0361">
      <w:pPr>
        <w:rPr>
          <w:rFonts w:ascii="Arial" w:hAnsi="Arial" w:cs="Arial"/>
          <w:i/>
          <w:iCs/>
          <w:color w:val="222222"/>
          <w:shd w:val="clear" w:color="auto" w:fill="FFFFFF"/>
        </w:rPr>
      </w:pPr>
      <w:r w:rsidRPr="003453EE">
        <w:rPr>
          <w:rFonts w:ascii="Arial" w:hAnsi="Arial" w:cs="Arial"/>
          <w:color w:val="222222"/>
          <w:shd w:val="clear" w:color="auto" w:fill="FFFFFF"/>
        </w:rPr>
        <w:t>Meredith, J.R., Shafer, S.M. and Mantel Jr, S.J., 2017. </w:t>
      </w:r>
      <w:r w:rsidRPr="003453EE">
        <w:rPr>
          <w:rFonts w:ascii="Arial" w:hAnsi="Arial" w:cs="Arial"/>
          <w:i/>
          <w:iCs/>
          <w:color w:val="222222"/>
          <w:shd w:val="clear" w:color="auto" w:fill="FFFFFF"/>
        </w:rPr>
        <w:t>Project Management: A Strategic Managerial Approach</w:t>
      </w:r>
      <w:r w:rsidRPr="003453EE">
        <w:rPr>
          <w:rFonts w:ascii="Arial" w:hAnsi="Arial" w:cs="Arial"/>
          <w:color w:val="222222"/>
          <w:shd w:val="clear" w:color="auto" w:fill="FFFFFF"/>
        </w:rPr>
        <w:t>. John Wiley &amp; Sons.</w:t>
      </w:r>
    </w:p>
    <w:p w14:paraId="01624ABD" w14:textId="5F3DBFA8" w:rsidR="007D0361" w:rsidRPr="003453EE" w:rsidRDefault="007D0361" w:rsidP="007D0361">
      <w:pPr>
        <w:rPr>
          <w:rFonts w:ascii="Arial" w:hAnsi="Arial" w:cs="Arial"/>
          <w:color w:val="222222"/>
          <w:shd w:val="clear" w:color="auto" w:fill="FFFFFF"/>
        </w:rPr>
      </w:pPr>
      <w:r w:rsidRPr="003453EE">
        <w:rPr>
          <w:rFonts w:ascii="Arial" w:hAnsi="Arial" w:cs="Arial"/>
          <w:color w:val="222222"/>
          <w:shd w:val="clear" w:color="auto" w:fill="FFFFFF"/>
        </w:rPr>
        <w:t>Moriarty, J., Manthorpe, J. and Cornes, M., 2015. Reaching out or missing out: approaches to outreach with family carers in social care organisations. </w:t>
      </w:r>
      <w:r w:rsidRPr="003453EE">
        <w:rPr>
          <w:rFonts w:ascii="Arial" w:hAnsi="Arial" w:cs="Arial"/>
          <w:i/>
          <w:iCs/>
          <w:color w:val="222222"/>
          <w:shd w:val="clear" w:color="auto" w:fill="FFFFFF"/>
        </w:rPr>
        <w:t>Health &amp; social care in the community</w:t>
      </w:r>
      <w:r w:rsidRPr="003453EE">
        <w:rPr>
          <w:rFonts w:ascii="Arial" w:hAnsi="Arial" w:cs="Arial"/>
          <w:color w:val="222222"/>
          <w:shd w:val="clear" w:color="auto" w:fill="FFFFFF"/>
        </w:rPr>
        <w:t>, </w:t>
      </w:r>
      <w:r w:rsidRPr="003453EE">
        <w:rPr>
          <w:rFonts w:ascii="Arial" w:hAnsi="Arial" w:cs="Arial"/>
          <w:i/>
          <w:iCs/>
          <w:color w:val="222222"/>
          <w:shd w:val="clear" w:color="auto" w:fill="FFFFFF"/>
        </w:rPr>
        <w:t>23</w:t>
      </w:r>
      <w:r w:rsidRPr="003453EE">
        <w:rPr>
          <w:rFonts w:ascii="Arial" w:hAnsi="Arial" w:cs="Arial"/>
          <w:color w:val="222222"/>
          <w:shd w:val="clear" w:color="auto" w:fill="FFFFFF"/>
        </w:rPr>
        <w:t>(1), pp.42-50.</w:t>
      </w:r>
    </w:p>
    <w:p w14:paraId="6594069B" w14:textId="1CF59DB9" w:rsidR="007D0361" w:rsidRPr="003453EE" w:rsidRDefault="007D0361" w:rsidP="007D0361">
      <w:pPr>
        <w:rPr>
          <w:rFonts w:ascii="Arial" w:hAnsi="Arial" w:cs="Arial"/>
          <w:color w:val="222222"/>
          <w:shd w:val="clear" w:color="auto" w:fill="FFFFFF"/>
        </w:rPr>
      </w:pPr>
      <w:r w:rsidRPr="003453EE">
        <w:rPr>
          <w:rFonts w:ascii="Arial" w:hAnsi="Arial" w:cs="Arial"/>
          <w:color w:val="222222"/>
          <w:shd w:val="clear" w:color="auto" w:fill="FFFFFF"/>
        </w:rPr>
        <w:t>Radujković, M. and Sjekavica, M., 2017. Project management success factors. </w:t>
      </w:r>
      <w:r w:rsidRPr="003453EE">
        <w:rPr>
          <w:rFonts w:ascii="Arial" w:hAnsi="Arial" w:cs="Arial"/>
          <w:i/>
          <w:iCs/>
          <w:color w:val="222222"/>
          <w:shd w:val="clear" w:color="auto" w:fill="FFFFFF"/>
        </w:rPr>
        <w:t>Procedia engineering</w:t>
      </w:r>
      <w:r w:rsidRPr="003453EE">
        <w:rPr>
          <w:rFonts w:ascii="Arial" w:hAnsi="Arial" w:cs="Arial"/>
          <w:color w:val="222222"/>
          <w:shd w:val="clear" w:color="auto" w:fill="FFFFFF"/>
        </w:rPr>
        <w:t>, </w:t>
      </w:r>
      <w:r w:rsidRPr="003453EE">
        <w:rPr>
          <w:rFonts w:ascii="Arial" w:hAnsi="Arial" w:cs="Arial"/>
          <w:i/>
          <w:iCs/>
          <w:color w:val="222222"/>
          <w:shd w:val="clear" w:color="auto" w:fill="FFFFFF"/>
        </w:rPr>
        <w:t>196</w:t>
      </w:r>
      <w:r w:rsidRPr="003453EE">
        <w:rPr>
          <w:rFonts w:ascii="Arial" w:hAnsi="Arial" w:cs="Arial"/>
          <w:color w:val="222222"/>
          <w:shd w:val="clear" w:color="auto" w:fill="FFFFFF"/>
        </w:rPr>
        <w:t>, pp.607-615.</w:t>
      </w:r>
    </w:p>
    <w:p w14:paraId="6F5910ED" w14:textId="2FF57159" w:rsidR="00683EEA" w:rsidRPr="003453EE" w:rsidRDefault="00246B63" w:rsidP="0093036F">
      <w:pPr>
        <w:rPr>
          <w:rFonts w:ascii="Arial" w:hAnsi="Arial" w:cs="Arial"/>
          <w:b/>
          <w:bCs/>
        </w:rPr>
      </w:pPr>
      <w:r w:rsidRPr="003453EE">
        <w:rPr>
          <w:rFonts w:ascii="Arial" w:hAnsi="Arial" w:cs="Arial"/>
          <w:color w:val="222222"/>
          <w:shd w:val="clear" w:color="auto" w:fill="FFFFFF"/>
        </w:rPr>
        <w:t>Treseler, M., 2020</w:t>
      </w:r>
      <w:bookmarkEnd w:id="2"/>
      <w:r w:rsidRPr="003453EE">
        <w:rPr>
          <w:rFonts w:ascii="Arial" w:hAnsi="Arial" w:cs="Arial"/>
          <w:color w:val="222222"/>
          <w:shd w:val="clear" w:color="auto" w:fill="FFFFFF"/>
        </w:rPr>
        <w:t>. Making Things Happen: Mastering Project Management.</w:t>
      </w:r>
    </w:p>
    <w:p w14:paraId="792D1F42" w14:textId="3690CDBF" w:rsidR="00683EEA" w:rsidRPr="003453EE" w:rsidRDefault="00683EEA" w:rsidP="0093036F">
      <w:pPr>
        <w:rPr>
          <w:rFonts w:ascii="Arial" w:hAnsi="Arial" w:cs="Arial"/>
          <w:b/>
          <w:bCs/>
        </w:rPr>
      </w:pPr>
      <w:bookmarkStart w:id="3" w:name="_Hlk57318875"/>
      <w:r w:rsidRPr="003453EE">
        <w:rPr>
          <w:rFonts w:ascii="Arial" w:hAnsi="Arial" w:cs="Arial"/>
          <w:color w:val="222222"/>
          <w:shd w:val="clear" w:color="auto" w:fill="FFFFFF"/>
        </w:rPr>
        <w:t>Wysocki, R.K., 2011</w:t>
      </w:r>
      <w:bookmarkEnd w:id="3"/>
      <w:r w:rsidRPr="003453EE">
        <w:rPr>
          <w:rFonts w:ascii="Arial" w:hAnsi="Arial" w:cs="Arial"/>
          <w:color w:val="222222"/>
          <w:shd w:val="clear" w:color="auto" w:fill="FFFFFF"/>
        </w:rPr>
        <w:t>. </w:t>
      </w:r>
      <w:r w:rsidRPr="003453EE">
        <w:rPr>
          <w:rFonts w:ascii="Arial" w:hAnsi="Arial" w:cs="Arial"/>
          <w:i/>
          <w:iCs/>
          <w:color w:val="222222"/>
          <w:shd w:val="clear" w:color="auto" w:fill="FFFFFF"/>
        </w:rPr>
        <w:t>Effective project management: traditional, agile, extreme</w:t>
      </w:r>
      <w:r w:rsidRPr="003453EE">
        <w:rPr>
          <w:rFonts w:ascii="Arial" w:hAnsi="Arial" w:cs="Arial"/>
          <w:color w:val="222222"/>
          <w:shd w:val="clear" w:color="auto" w:fill="FFFFFF"/>
        </w:rPr>
        <w:t>. John Wiley &amp; Sons.</w:t>
      </w:r>
    </w:p>
    <w:p w14:paraId="3DEA9F39" w14:textId="49E6A027" w:rsidR="003453EE" w:rsidRDefault="003453EE" w:rsidP="0093036F">
      <w:pPr>
        <w:rPr>
          <w:rFonts w:ascii="Arial" w:hAnsi="Arial" w:cs="Arial"/>
          <w:color w:val="222222"/>
          <w:shd w:val="clear" w:color="auto" w:fill="FFFFFF"/>
        </w:rPr>
      </w:pPr>
    </w:p>
    <w:p w14:paraId="2F9AE63D" w14:textId="77777777" w:rsidR="007D0361" w:rsidRPr="003453EE" w:rsidRDefault="007D0361" w:rsidP="0093036F">
      <w:pPr>
        <w:rPr>
          <w:rFonts w:ascii="Arial" w:hAnsi="Arial" w:cs="Arial"/>
          <w:b/>
          <w:bCs/>
        </w:rPr>
      </w:pPr>
    </w:p>
    <w:sectPr w:rsidR="007D0361" w:rsidRPr="003453EE">
      <w:headerReference w:type="even" r:id="rId27"/>
      <w:headerReference w:type="default" r:id="rId28"/>
      <w:footerReference w:type="even" r:id="rId29"/>
      <w:footerReference w:type="default" r:id="rId30"/>
      <w:headerReference w:type="first" r:id="rId31"/>
      <w:footerReference w:type="firs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CF99B2" w14:textId="77777777" w:rsidR="002A2CD7" w:rsidRDefault="002A2CD7" w:rsidP="0001244F">
      <w:pPr>
        <w:spacing w:after="0" w:line="240" w:lineRule="auto"/>
      </w:pPr>
      <w:r>
        <w:separator/>
      </w:r>
    </w:p>
  </w:endnote>
  <w:endnote w:type="continuationSeparator" w:id="0">
    <w:p w14:paraId="123F2867" w14:textId="77777777" w:rsidR="002A2CD7" w:rsidRDefault="002A2CD7" w:rsidP="000124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26CACF" w14:textId="77777777" w:rsidR="0001244F" w:rsidRDefault="0001244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05751886"/>
      <w:docPartObj>
        <w:docPartGallery w:val="Page Numbers (Bottom of Page)"/>
        <w:docPartUnique/>
      </w:docPartObj>
    </w:sdtPr>
    <w:sdtEndPr>
      <w:rPr>
        <w:color w:val="7F7F7F" w:themeColor="background1" w:themeShade="7F"/>
        <w:spacing w:val="60"/>
      </w:rPr>
    </w:sdtEndPr>
    <w:sdtContent>
      <w:p w14:paraId="6A49ABD3" w14:textId="028EF308" w:rsidR="0001244F" w:rsidRDefault="0001244F">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C0E210E" w14:textId="77777777" w:rsidR="0001244F" w:rsidRDefault="0001244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8E9DD4" w14:textId="77777777" w:rsidR="0001244F" w:rsidRDefault="000124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85F7F7C" w14:textId="77777777" w:rsidR="002A2CD7" w:rsidRDefault="002A2CD7" w:rsidP="0001244F">
      <w:pPr>
        <w:spacing w:after="0" w:line="240" w:lineRule="auto"/>
      </w:pPr>
      <w:r>
        <w:separator/>
      </w:r>
    </w:p>
  </w:footnote>
  <w:footnote w:type="continuationSeparator" w:id="0">
    <w:p w14:paraId="59CD2809" w14:textId="77777777" w:rsidR="002A2CD7" w:rsidRDefault="002A2CD7" w:rsidP="000124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08BED1" w14:textId="77777777" w:rsidR="0001244F" w:rsidRDefault="0001244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F72FA6" w14:textId="77777777" w:rsidR="0001244F" w:rsidRDefault="0001244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3DE366" w14:textId="77777777" w:rsidR="0001244F" w:rsidRDefault="000124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AAA24C8"/>
    <w:multiLevelType w:val="hybridMultilevel"/>
    <w:tmpl w:val="52F01C6C"/>
    <w:lvl w:ilvl="0" w:tplc="01B84CD8">
      <w:numFmt w:val="bullet"/>
      <w:lvlText w:val=""/>
      <w:lvlJc w:val="left"/>
      <w:pPr>
        <w:ind w:left="720" w:hanging="360"/>
      </w:pPr>
      <w:rPr>
        <w:rFonts w:ascii="Wingdings" w:eastAsiaTheme="minorEastAsia"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03DB"/>
    <w:rsid w:val="00001E46"/>
    <w:rsid w:val="0000710F"/>
    <w:rsid w:val="0001244F"/>
    <w:rsid w:val="00023471"/>
    <w:rsid w:val="000423A5"/>
    <w:rsid w:val="00054B34"/>
    <w:rsid w:val="00063CBF"/>
    <w:rsid w:val="00076D58"/>
    <w:rsid w:val="000A5301"/>
    <w:rsid w:val="000B076F"/>
    <w:rsid w:val="00105EE2"/>
    <w:rsid w:val="00140783"/>
    <w:rsid w:val="0014543C"/>
    <w:rsid w:val="00172B4F"/>
    <w:rsid w:val="001C592A"/>
    <w:rsid w:val="00213813"/>
    <w:rsid w:val="00246B63"/>
    <w:rsid w:val="002544F5"/>
    <w:rsid w:val="0026777B"/>
    <w:rsid w:val="002832CA"/>
    <w:rsid w:val="00295698"/>
    <w:rsid w:val="002A2CD7"/>
    <w:rsid w:val="002C7ACE"/>
    <w:rsid w:val="002C7AFC"/>
    <w:rsid w:val="00312082"/>
    <w:rsid w:val="00333C51"/>
    <w:rsid w:val="003453EE"/>
    <w:rsid w:val="00361046"/>
    <w:rsid w:val="00361C3D"/>
    <w:rsid w:val="00362800"/>
    <w:rsid w:val="003B4C22"/>
    <w:rsid w:val="003C24AB"/>
    <w:rsid w:val="00403565"/>
    <w:rsid w:val="00416F07"/>
    <w:rsid w:val="00422DDD"/>
    <w:rsid w:val="004250CD"/>
    <w:rsid w:val="004A5062"/>
    <w:rsid w:val="004A6988"/>
    <w:rsid w:val="004D6872"/>
    <w:rsid w:val="004E4167"/>
    <w:rsid w:val="0054657A"/>
    <w:rsid w:val="005503DB"/>
    <w:rsid w:val="005806FB"/>
    <w:rsid w:val="005A4721"/>
    <w:rsid w:val="005A61E0"/>
    <w:rsid w:val="005B4F29"/>
    <w:rsid w:val="00624546"/>
    <w:rsid w:val="00683EEA"/>
    <w:rsid w:val="006A1F99"/>
    <w:rsid w:val="006B5057"/>
    <w:rsid w:val="006E28D7"/>
    <w:rsid w:val="00743456"/>
    <w:rsid w:val="0075453C"/>
    <w:rsid w:val="007D0361"/>
    <w:rsid w:val="007D4C1E"/>
    <w:rsid w:val="0080401F"/>
    <w:rsid w:val="008227BB"/>
    <w:rsid w:val="00866154"/>
    <w:rsid w:val="008B13BC"/>
    <w:rsid w:val="008D56B4"/>
    <w:rsid w:val="0090043A"/>
    <w:rsid w:val="009210DC"/>
    <w:rsid w:val="0093036F"/>
    <w:rsid w:val="0098665E"/>
    <w:rsid w:val="00987DB0"/>
    <w:rsid w:val="009A7E27"/>
    <w:rsid w:val="009E0C73"/>
    <w:rsid w:val="009E4C49"/>
    <w:rsid w:val="00A078BC"/>
    <w:rsid w:val="00A46E3D"/>
    <w:rsid w:val="00A55CB2"/>
    <w:rsid w:val="00A60A3D"/>
    <w:rsid w:val="00AA7B8D"/>
    <w:rsid w:val="00AD22F0"/>
    <w:rsid w:val="00B02480"/>
    <w:rsid w:val="00B0249E"/>
    <w:rsid w:val="00B24084"/>
    <w:rsid w:val="00B47ECE"/>
    <w:rsid w:val="00B94E27"/>
    <w:rsid w:val="00B96CCD"/>
    <w:rsid w:val="00BD0CE0"/>
    <w:rsid w:val="00C113F3"/>
    <w:rsid w:val="00C12527"/>
    <w:rsid w:val="00C27D6F"/>
    <w:rsid w:val="00C44487"/>
    <w:rsid w:val="00C66C91"/>
    <w:rsid w:val="00CB0A4E"/>
    <w:rsid w:val="00CC1974"/>
    <w:rsid w:val="00D248A7"/>
    <w:rsid w:val="00D55348"/>
    <w:rsid w:val="00D55718"/>
    <w:rsid w:val="00D73DDC"/>
    <w:rsid w:val="00D93E54"/>
    <w:rsid w:val="00DA3850"/>
    <w:rsid w:val="00DD6896"/>
    <w:rsid w:val="00E75A42"/>
    <w:rsid w:val="00EA3EE4"/>
    <w:rsid w:val="00EE00ED"/>
    <w:rsid w:val="00EE10ED"/>
    <w:rsid w:val="00F064ED"/>
    <w:rsid w:val="00F30D34"/>
    <w:rsid w:val="00F46E14"/>
    <w:rsid w:val="00F51AC4"/>
    <w:rsid w:val="00F70452"/>
    <w:rsid w:val="00F8636B"/>
    <w:rsid w:val="00F969A2"/>
    <w:rsid w:val="00FF72B2"/>
    <w:rsid w:val="00FF7D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E3B70C"/>
  <w15:chartTrackingRefBased/>
  <w15:docId w15:val="{82757F40-7743-4BB2-B616-A13A95783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1F99"/>
  </w:style>
  <w:style w:type="paragraph" w:styleId="Heading1">
    <w:name w:val="heading 1"/>
    <w:basedOn w:val="Normal"/>
    <w:next w:val="Normal"/>
    <w:link w:val="Heading1Char"/>
    <w:uiPriority w:val="9"/>
    <w:qFormat/>
    <w:rsid w:val="006A1F99"/>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semiHidden/>
    <w:unhideWhenUsed/>
    <w:qFormat/>
    <w:rsid w:val="006A1F99"/>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A1F99"/>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A1F99"/>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6A1F99"/>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6A1F99"/>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6A1F99"/>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6A1F99"/>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6A1F99"/>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503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A078BC"/>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6A1F99"/>
    <w:pPr>
      <w:spacing w:line="240" w:lineRule="auto"/>
    </w:pPr>
    <w:rPr>
      <w:b/>
      <w:bCs/>
      <w:smallCaps/>
      <w:color w:val="44546A" w:themeColor="text2"/>
    </w:rPr>
  </w:style>
  <w:style w:type="paragraph" w:styleId="ListParagraph">
    <w:name w:val="List Paragraph"/>
    <w:basedOn w:val="Normal"/>
    <w:uiPriority w:val="34"/>
    <w:qFormat/>
    <w:rsid w:val="00B24084"/>
    <w:pPr>
      <w:ind w:left="720"/>
      <w:contextualSpacing/>
    </w:pPr>
  </w:style>
  <w:style w:type="character" w:customStyle="1" w:styleId="Heading1Char">
    <w:name w:val="Heading 1 Char"/>
    <w:basedOn w:val="DefaultParagraphFont"/>
    <w:link w:val="Heading1"/>
    <w:uiPriority w:val="9"/>
    <w:rsid w:val="006A1F99"/>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semiHidden/>
    <w:rsid w:val="006A1F9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A1F99"/>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A1F99"/>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6A1F99"/>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6A1F99"/>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6A1F99"/>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6A1F99"/>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6A1F99"/>
    <w:rPr>
      <w:rFonts w:asciiTheme="majorHAnsi" w:eastAsiaTheme="majorEastAsia" w:hAnsiTheme="majorHAnsi" w:cstheme="majorBidi"/>
      <w:i/>
      <w:iCs/>
      <w:color w:val="1F3864" w:themeColor="accent1" w:themeShade="80"/>
    </w:rPr>
  </w:style>
  <w:style w:type="paragraph" w:styleId="Title">
    <w:name w:val="Title"/>
    <w:basedOn w:val="Normal"/>
    <w:next w:val="Normal"/>
    <w:link w:val="TitleChar"/>
    <w:uiPriority w:val="10"/>
    <w:qFormat/>
    <w:rsid w:val="006A1F99"/>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6A1F99"/>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6A1F99"/>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6A1F99"/>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6A1F99"/>
    <w:rPr>
      <w:b/>
      <w:bCs/>
    </w:rPr>
  </w:style>
  <w:style w:type="character" w:styleId="Emphasis">
    <w:name w:val="Emphasis"/>
    <w:basedOn w:val="DefaultParagraphFont"/>
    <w:uiPriority w:val="20"/>
    <w:qFormat/>
    <w:rsid w:val="006A1F99"/>
    <w:rPr>
      <w:i/>
      <w:iCs/>
    </w:rPr>
  </w:style>
  <w:style w:type="paragraph" w:styleId="NoSpacing">
    <w:name w:val="No Spacing"/>
    <w:uiPriority w:val="1"/>
    <w:qFormat/>
    <w:rsid w:val="006A1F99"/>
    <w:pPr>
      <w:spacing w:after="0" w:line="240" w:lineRule="auto"/>
    </w:pPr>
  </w:style>
  <w:style w:type="paragraph" w:styleId="Quote">
    <w:name w:val="Quote"/>
    <w:basedOn w:val="Normal"/>
    <w:next w:val="Normal"/>
    <w:link w:val="QuoteChar"/>
    <w:uiPriority w:val="29"/>
    <w:qFormat/>
    <w:rsid w:val="006A1F99"/>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6A1F99"/>
    <w:rPr>
      <w:color w:val="44546A" w:themeColor="text2"/>
      <w:sz w:val="24"/>
      <w:szCs w:val="24"/>
    </w:rPr>
  </w:style>
  <w:style w:type="paragraph" w:styleId="IntenseQuote">
    <w:name w:val="Intense Quote"/>
    <w:basedOn w:val="Normal"/>
    <w:next w:val="Normal"/>
    <w:link w:val="IntenseQuoteChar"/>
    <w:uiPriority w:val="30"/>
    <w:qFormat/>
    <w:rsid w:val="006A1F99"/>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6A1F99"/>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6A1F99"/>
    <w:rPr>
      <w:i/>
      <w:iCs/>
      <w:color w:val="595959" w:themeColor="text1" w:themeTint="A6"/>
    </w:rPr>
  </w:style>
  <w:style w:type="character" w:styleId="IntenseEmphasis">
    <w:name w:val="Intense Emphasis"/>
    <w:basedOn w:val="DefaultParagraphFont"/>
    <w:uiPriority w:val="21"/>
    <w:qFormat/>
    <w:rsid w:val="006A1F99"/>
    <w:rPr>
      <w:b/>
      <w:bCs/>
      <w:i/>
      <w:iCs/>
    </w:rPr>
  </w:style>
  <w:style w:type="character" w:styleId="SubtleReference">
    <w:name w:val="Subtle Reference"/>
    <w:basedOn w:val="DefaultParagraphFont"/>
    <w:uiPriority w:val="31"/>
    <w:qFormat/>
    <w:rsid w:val="006A1F99"/>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6A1F99"/>
    <w:rPr>
      <w:b/>
      <w:bCs/>
      <w:smallCaps/>
      <w:color w:val="44546A" w:themeColor="text2"/>
      <w:u w:val="single"/>
    </w:rPr>
  </w:style>
  <w:style w:type="character" w:styleId="BookTitle">
    <w:name w:val="Book Title"/>
    <w:basedOn w:val="DefaultParagraphFont"/>
    <w:uiPriority w:val="33"/>
    <w:qFormat/>
    <w:rsid w:val="006A1F99"/>
    <w:rPr>
      <w:b/>
      <w:bCs/>
      <w:smallCaps/>
      <w:spacing w:val="10"/>
    </w:rPr>
  </w:style>
  <w:style w:type="paragraph" w:styleId="TOCHeading">
    <w:name w:val="TOC Heading"/>
    <w:basedOn w:val="Heading1"/>
    <w:next w:val="Normal"/>
    <w:uiPriority w:val="39"/>
    <w:semiHidden/>
    <w:unhideWhenUsed/>
    <w:qFormat/>
    <w:rsid w:val="006A1F99"/>
    <w:pPr>
      <w:outlineLvl w:val="9"/>
    </w:pPr>
  </w:style>
  <w:style w:type="paragraph" w:styleId="Header">
    <w:name w:val="header"/>
    <w:basedOn w:val="Normal"/>
    <w:link w:val="HeaderChar"/>
    <w:uiPriority w:val="99"/>
    <w:unhideWhenUsed/>
    <w:rsid w:val="000124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244F"/>
  </w:style>
  <w:style w:type="paragraph" w:styleId="Footer">
    <w:name w:val="footer"/>
    <w:basedOn w:val="Normal"/>
    <w:link w:val="FooterChar"/>
    <w:uiPriority w:val="99"/>
    <w:unhideWhenUsed/>
    <w:rsid w:val="000124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244F"/>
  </w:style>
  <w:style w:type="table" w:styleId="LightList">
    <w:name w:val="Light List"/>
    <w:basedOn w:val="TableNormal"/>
    <w:uiPriority w:val="61"/>
    <w:rsid w:val="00F46E14"/>
    <w:pPr>
      <w:spacing w:after="0" w:line="240" w:lineRule="auto"/>
    </w:pPr>
    <w:rPr>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styleId="PlaceholderText">
    <w:name w:val="Placeholder Text"/>
    <w:basedOn w:val="DefaultParagraphFont"/>
    <w:uiPriority w:val="99"/>
    <w:semiHidden/>
    <w:rsid w:val="00F46E14"/>
    <w:rPr>
      <w:color w:val="808080"/>
    </w:rPr>
  </w:style>
  <w:style w:type="character" w:styleId="Hyperlink">
    <w:name w:val="Hyperlink"/>
    <w:basedOn w:val="DefaultParagraphFont"/>
    <w:uiPriority w:val="99"/>
    <w:unhideWhenUsed/>
    <w:rsid w:val="004E4167"/>
    <w:rPr>
      <w:color w:val="0000FF"/>
      <w:u w:val="single"/>
    </w:rPr>
  </w:style>
  <w:style w:type="character" w:styleId="UnresolvedMention">
    <w:name w:val="Unresolved Mention"/>
    <w:basedOn w:val="DefaultParagraphFont"/>
    <w:uiPriority w:val="99"/>
    <w:semiHidden/>
    <w:unhideWhenUsed/>
    <w:rsid w:val="004E41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6295538">
      <w:bodyDiv w:val="1"/>
      <w:marLeft w:val="0"/>
      <w:marRight w:val="0"/>
      <w:marTop w:val="0"/>
      <w:marBottom w:val="0"/>
      <w:divBdr>
        <w:top w:val="none" w:sz="0" w:space="0" w:color="auto"/>
        <w:left w:val="none" w:sz="0" w:space="0" w:color="auto"/>
        <w:bottom w:val="none" w:sz="0" w:space="0" w:color="auto"/>
        <w:right w:val="none" w:sz="0" w:space="0" w:color="auto"/>
      </w:divBdr>
    </w:div>
    <w:div w:id="167984762">
      <w:bodyDiv w:val="1"/>
      <w:marLeft w:val="0"/>
      <w:marRight w:val="0"/>
      <w:marTop w:val="0"/>
      <w:marBottom w:val="0"/>
      <w:divBdr>
        <w:top w:val="none" w:sz="0" w:space="0" w:color="auto"/>
        <w:left w:val="none" w:sz="0" w:space="0" w:color="auto"/>
        <w:bottom w:val="none" w:sz="0" w:space="0" w:color="auto"/>
        <w:right w:val="none" w:sz="0" w:space="0" w:color="auto"/>
      </w:divBdr>
      <w:divsChild>
        <w:div w:id="1917132066">
          <w:marLeft w:val="0"/>
          <w:marRight w:val="0"/>
          <w:marTop w:val="0"/>
          <w:marBottom w:val="0"/>
          <w:divBdr>
            <w:top w:val="none" w:sz="0" w:space="0" w:color="auto"/>
            <w:left w:val="none" w:sz="0" w:space="0" w:color="auto"/>
            <w:bottom w:val="none" w:sz="0" w:space="0" w:color="auto"/>
            <w:right w:val="none" w:sz="0" w:space="0" w:color="auto"/>
          </w:divBdr>
        </w:div>
        <w:div w:id="836505548">
          <w:marLeft w:val="0"/>
          <w:marRight w:val="0"/>
          <w:marTop w:val="0"/>
          <w:marBottom w:val="0"/>
          <w:divBdr>
            <w:top w:val="none" w:sz="0" w:space="0" w:color="auto"/>
            <w:left w:val="none" w:sz="0" w:space="0" w:color="auto"/>
            <w:bottom w:val="none" w:sz="0" w:space="0" w:color="auto"/>
            <w:right w:val="none" w:sz="0" w:space="0" w:color="auto"/>
          </w:divBdr>
        </w:div>
      </w:divsChild>
    </w:div>
    <w:div w:id="656229248">
      <w:bodyDiv w:val="1"/>
      <w:marLeft w:val="0"/>
      <w:marRight w:val="0"/>
      <w:marTop w:val="0"/>
      <w:marBottom w:val="0"/>
      <w:divBdr>
        <w:top w:val="none" w:sz="0" w:space="0" w:color="auto"/>
        <w:left w:val="none" w:sz="0" w:space="0" w:color="auto"/>
        <w:bottom w:val="none" w:sz="0" w:space="0" w:color="auto"/>
        <w:right w:val="none" w:sz="0" w:space="0" w:color="auto"/>
      </w:divBdr>
    </w:div>
    <w:div w:id="1114329029">
      <w:bodyDiv w:val="1"/>
      <w:marLeft w:val="0"/>
      <w:marRight w:val="0"/>
      <w:marTop w:val="0"/>
      <w:marBottom w:val="0"/>
      <w:divBdr>
        <w:top w:val="none" w:sz="0" w:space="0" w:color="auto"/>
        <w:left w:val="none" w:sz="0" w:space="0" w:color="auto"/>
        <w:bottom w:val="none" w:sz="0" w:space="0" w:color="auto"/>
        <w:right w:val="none" w:sz="0" w:space="0" w:color="auto"/>
      </w:divBdr>
    </w:div>
    <w:div w:id="1387680330">
      <w:bodyDiv w:val="1"/>
      <w:marLeft w:val="0"/>
      <w:marRight w:val="0"/>
      <w:marTop w:val="0"/>
      <w:marBottom w:val="0"/>
      <w:divBdr>
        <w:top w:val="none" w:sz="0" w:space="0" w:color="auto"/>
        <w:left w:val="none" w:sz="0" w:space="0" w:color="auto"/>
        <w:bottom w:val="none" w:sz="0" w:space="0" w:color="auto"/>
        <w:right w:val="none" w:sz="0" w:space="0" w:color="auto"/>
      </w:divBdr>
    </w:div>
    <w:div w:id="1450470948">
      <w:bodyDiv w:val="1"/>
      <w:marLeft w:val="0"/>
      <w:marRight w:val="0"/>
      <w:marTop w:val="0"/>
      <w:marBottom w:val="0"/>
      <w:divBdr>
        <w:top w:val="none" w:sz="0" w:space="0" w:color="auto"/>
        <w:left w:val="none" w:sz="0" w:space="0" w:color="auto"/>
        <w:bottom w:val="none" w:sz="0" w:space="0" w:color="auto"/>
        <w:right w:val="none" w:sz="0" w:space="0" w:color="auto"/>
      </w:divBdr>
      <w:divsChild>
        <w:div w:id="1883983563">
          <w:marLeft w:val="0"/>
          <w:marRight w:val="0"/>
          <w:marTop w:val="0"/>
          <w:marBottom w:val="0"/>
          <w:divBdr>
            <w:top w:val="none" w:sz="0" w:space="0" w:color="auto"/>
            <w:left w:val="none" w:sz="0" w:space="0" w:color="auto"/>
            <w:bottom w:val="none" w:sz="0" w:space="0" w:color="auto"/>
            <w:right w:val="none" w:sz="0" w:space="0" w:color="auto"/>
          </w:divBdr>
        </w:div>
        <w:div w:id="1849052124">
          <w:marLeft w:val="0"/>
          <w:marRight w:val="0"/>
          <w:marTop w:val="0"/>
          <w:marBottom w:val="0"/>
          <w:divBdr>
            <w:top w:val="none" w:sz="0" w:space="0" w:color="auto"/>
            <w:left w:val="none" w:sz="0" w:space="0" w:color="auto"/>
            <w:bottom w:val="none" w:sz="0" w:space="0" w:color="auto"/>
            <w:right w:val="none" w:sz="0" w:space="0" w:color="auto"/>
          </w:divBdr>
        </w:div>
        <w:div w:id="1724324464">
          <w:marLeft w:val="0"/>
          <w:marRight w:val="0"/>
          <w:marTop w:val="0"/>
          <w:marBottom w:val="0"/>
          <w:divBdr>
            <w:top w:val="none" w:sz="0" w:space="0" w:color="auto"/>
            <w:left w:val="none" w:sz="0" w:space="0" w:color="auto"/>
            <w:bottom w:val="none" w:sz="0" w:space="0" w:color="auto"/>
            <w:right w:val="none" w:sz="0" w:space="0" w:color="auto"/>
          </w:divBdr>
        </w:div>
        <w:div w:id="1478909942">
          <w:marLeft w:val="0"/>
          <w:marRight w:val="0"/>
          <w:marTop w:val="0"/>
          <w:marBottom w:val="0"/>
          <w:divBdr>
            <w:top w:val="none" w:sz="0" w:space="0" w:color="auto"/>
            <w:left w:val="none" w:sz="0" w:space="0" w:color="auto"/>
            <w:bottom w:val="none" w:sz="0" w:space="0" w:color="auto"/>
            <w:right w:val="none" w:sz="0" w:space="0" w:color="auto"/>
          </w:divBdr>
        </w:div>
        <w:div w:id="376318895">
          <w:marLeft w:val="0"/>
          <w:marRight w:val="0"/>
          <w:marTop w:val="0"/>
          <w:marBottom w:val="0"/>
          <w:divBdr>
            <w:top w:val="none" w:sz="0" w:space="0" w:color="auto"/>
            <w:left w:val="none" w:sz="0" w:space="0" w:color="auto"/>
            <w:bottom w:val="none" w:sz="0" w:space="0" w:color="auto"/>
            <w:right w:val="none" w:sz="0" w:space="0" w:color="auto"/>
          </w:divBdr>
        </w:div>
        <w:div w:id="8073070">
          <w:marLeft w:val="0"/>
          <w:marRight w:val="0"/>
          <w:marTop w:val="0"/>
          <w:marBottom w:val="0"/>
          <w:divBdr>
            <w:top w:val="none" w:sz="0" w:space="0" w:color="auto"/>
            <w:left w:val="none" w:sz="0" w:space="0" w:color="auto"/>
            <w:bottom w:val="none" w:sz="0" w:space="0" w:color="auto"/>
            <w:right w:val="none" w:sz="0" w:space="0" w:color="auto"/>
          </w:divBdr>
        </w:div>
        <w:div w:id="329187727">
          <w:marLeft w:val="0"/>
          <w:marRight w:val="0"/>
          <w:marTop w:val="0"/>
          <w:marBottom w:val="0"/>
          <w:divBdr>
            <w:top w:val="none" w:sz="0" w:space="0" w:color="auto"/>
            <w:left w:val="none" w:sz="0" w:space="0" w:color="auto"/>
            <w:bottom w:val="none" w:sz="0" w:space="0" w:color="auto"/>
            <w:right w:val="none" w:sz="0" w:space="0" w:color="auto"/>
          </w:divBdr>
        </w:div>
      </w:divsChild>
    </w:div>
    <w:div w:id="1641181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diagramColors" Target="diagrams/colors1.xml"/><Relationship Id="rId26"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image" Target="media/image9.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diagramQuickStyle" Target="diagrams/quickStyle1.xml"/><Relationship Id="rId25" Type="http://schemas.openxmlformats.org/officeDocument/2006/relationships/hyperlink" Target="https://www.bing.com/images/search?q=self+develment+plan&amp;id=4ABCBDC55A02D8E10A4B80B605B87A45E0996C05&amp;FORM=EQNAMI"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diagramLayout" Target="diagrams/layout1.xml"/><Relationship Id="rId20" Type="http://schemas.openxmlformats.org/officeDocument/2006/relationships/image" Target="media/image8.emf"/><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1.png"/><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diagramData" Target="diagrams/data1.xml"/><Relationship Id="rId23" Type="http://schemas.openxmlformats.org/officeDocument/2006/relationships/hyperlink" Target="http://www.productplan.com/" TargetMode="External"/><Relationship Id="rId28" Type="http://schemas.openxmlformats.org/officeDocument/2006/relationships/header" Target="header2.xml"/><Relationship Id="rId10" Type="http://schemas.openxmlformats.org/officeDocument/2006/relationships/image" Target="media/image3.jpeg"/><Relationship Id="rId19" Type="http://schemas.microsoft.com/office/2007/relationships/diagramDrawing" Target="diagrams/drawing1.xml"/><Relationship Id="rId3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0.png"/><Relationship Id="rId27" Type="http://schemas.openxmlformats.org/officeDocument/2006/relationships/header" Target="header1.xml"/><Relationship Id="rId30" Type="http://schemas.openxmlformats.org/officeDocument/2006/relationships/footer" Target="footer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E3DB507-9A34-4AB8-B3BB-40DD636316A1}"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GB"/>
        </a:p>
      </dgm:t>
    </dgm:pt>
    <dgm:pt modelId="{A4024FE2-EEDF-4927-AFF8-9EA76DD30BA0}">
      <dgm:prSet phldrT="[Text]" custT="1"/>
      <dgm:spPr/>
      <dgm:t>
        <a:bodyPr/>
        <a:lstStyle/>
        <a:p>
          <a:r>
            <a:rPr lang="en-GB" sz="1100">
              <a:latin typeface="Arial" panose="020B0604020202020204" pitchFamily="34" charset="0"/>
              <a:cs typeface="Arial" panose="020B0604020202020204" pitchFamily="34" charset="0"/>
            </a:rPr>
            <a:t>Doreen Fianacial sponser</a:t>
          </a:r>
        </a:p>
      </dgm:t>
    </dgm:pt>
    <dgm:pt modelId="{7D1DD6DC-C225-4078-8D06-14EA2B3B6693}" type="parTrans" cxnId="{DDDE0EE2-F4E8-4E45-A896-CF77FB576FFD}">
      <dgm:prSet/>
      <dgm:spPr/>
      <dgm:t>
        <a:bodyPr/>
        <a:lstStyle/>
        <a:p>
          <a:endParaRPr lang="en-GB"/>
        </a:p>
      </dgm:t>
    </dgm:pt>
    <dgm:pt modelId="{8F829181-FF09-4B57-84D5-B47332C33EF1}" type="sibTrans" cxnId="{DDDE0EE2-F4E8-4E45-A896-CF77FB576FFD}">
      <dgm:prSet/>
      <dgm:spPr/>
      <dgm:t>
        <a:bodyPr/>
        <a:lstStyle/>
        <a:p>
          <a:endParaRPr lang="en-GB"/>
        </a:p>
      </dgm:t>
    </dgm:pt>
    <dgm:pt modelId="{334C8110-3F81-4403-A029-AB667ACEEB62}" type="asst">
      <dgm:prSet phldrT="[Text]" custT="1"/>
      <dgm:spPr/>
      <dgm:t>
        <a:bodyPr/>
        <a:lstStyle/>
        <a:p>
          <a:r>
            <a:rPr lang="en-GB" sz="1100">
              <a:latin typeface="Arial" panose="020B0604020202020204" pitchFamily="34" charset="0"/>
              <a:cs typeface="Arial" panose="020B0604020202020204" pitchFamily="34" charset="0"/>
            </a:rPr>
            <a:t>Denise design specialist</a:t>
          </a:r>
        </a:p>
      </dgm:t>
    </dgm:pt>
    <dgm:pt modelId="{94983326-A19D-49DF-9458-0231474EFB5C}" type="parTrans" cxnId="{9BB4EFD9-2AED-4BDC-A64B-07420F793E04}">
      <dgm:prSet/>
      <dgm:spPr/>
      <dgm:t>
        <a:bodyPr/>
        <a:lstStyle/>
        <a:p>
          <a:endParaRPr lang="en-GB"/>
        </a:p>
      </dgm:t>
    </dgm:pt>
    <dgm:pt modelId="{822A1A27-5956-4714-BFF9-E2385FA191D1}" type="sibTrans" cxnId="{9BB4EFD9-2AED-4BDC-A64B-07420F793E04}">
      <dgm:prSet/>
      <dgm:spPr/>
      <dgm:t>
        <a:bodyPr/>
        <a:lstStyle/>
        <a:p>
          <a:endParaRPr lang="en-GB"/>
        </a:p>
      </dgm:t>
    </dgm:pt>
    <dgm:pt modelId="{94587620-30C0-4596-9F51-1E3207257344}">
      <dgm:prSet phldrT="[Text]" custT="1"/>
      <dgm:spPr/>
      <dgm:t>
        <a:bodyPr/>
        <a:lstStyle/>
        <a:p>
          <a:r>
            <a:rPr lang="en-GB" sz="1100">
              <a:latin typeface="Arial" panose="020B0604020202020204" pitchFamily="34" charset="0"/>
              <a:cs typeface="Arial" panose="020B0604020202020204" pitchFamily="34" charset="0"/>
            </a:rPr>
            <a:t>Suha user specialist</a:t>
          </a:r>
        </a:p>
      </dgm:t>
    </dgm:pt>
    <dgm:pt modelId="{697F6F78-FFC6-4348-8E56-E1DCFFD5538C}" type="parTrans" cxnId="{9AEDA70A-5544-48BB-A445-0897F4C04C42}">
      <dgm:prSet/>
      <dgm:spPr/>
      <dgm:t>
        <a:bodyPr/>
        <a:lstStyle/>
        <a:p>
          <a:endParaRPr lang="en-GB"/>
        </a:p>
      </dgm:t>
    </dgm:pt>
    <dgm:pt modelId="{627DBD57-CC79-4836-AC7A-4864B3B592EF}" type="sibTrans" cxnId="{9AEDA70A-5544-48BB-A445-0897F4C04C42}">
      <dgm:prSet/>
      <dgm:spPr/>
      <dgm:t>
        <a:bodyPr/>
        <a:lstStyle/>
        <a:p>
          <a:endParaRPr lang="en-GB"/>
        </a:p>
      </dgm:t>
    </dgm:pt>
    <dgm:pt modelId="{79FFDB82-B618-44E4-BB7B-88960D46E838}">
      <dgm:prSet phldrT="[Text]" custT="1"/>
      <dgm:spPr/>
      <dgm:t>
        <a:bodyPr/>
        <a:lstStyle/>
        <a:p>
          <a:r>
            <a:rPr lang="en-GB" sz="1100">
              <a:latin typeface="Arial" panose="020B0604020202020204" pitchFamily="34" charset="0"/>
              <a:cs typeface="Arial" panose="020B0604020202020204" pitchFamily="34" charset="0"/>
            </a:rPr>
            <a:t>Omar desighn specialist </a:t>
          </a:r>
        </a:p>
      </dgm:t>
    </dgm:pt>
    <dgm:pt modelId="{E7F9D869-5CB6-4088-A7C4-E6A4D62FA6D1}" type="parTrans" cxnId="{CA7AFC4A-9D6A-4350-B8F1-3EF5DFAEDCB1}">
      <dgm:prSet/>
      <dgm:spPr/>
      <dgm:t>
        <a:bodyPr/>
        <a:lstStyle/>
        <a:p>
          <a:endParaRPr lang="en-GB"/>
        </a:p>
      </dgm:t>
    </dgm:pt>
    <dgm:pt modelId="{ED04CBC2-77A5-46FE-A0CD-5CD74F00E5ED}" type="sibTrans" cxnId="{CA7AFC4A-9D6A-4350-B8F1-3EF5DFAEDCB1}">
      <dgm:prSet/>
      <dgm:spPr/>
      <dgm:t>
        <a:bodyPr/>
        <a:lstStyle/>
        <a:p>
          <a:endParaRPr lang="en-GB"/>
        </a:p>
      </dgm:t>
    </dgm:pt>
    <dgm:pt modelId="{ACF53B81-5FC1-4AAE-8F53-A9E5570E31DB}">
      <dgm:prSet phldrT="[Text]" custT="1"/>
      <dgm:spPr/>
      <dgm:t>
        <a:bodyPr/>
        <a:lstStyle/>
        <a:p>
          <a:r>
            <a:rPr lang="en-GB" sz="1100">
              <a:latin typeface="Arial" panose="020B0604020202020204" pitchFamily="34" charset="0"/>
              <a:cs typeface="Arial" panose="020B0604020202020204" pitchFamily="34" charset="0"/>
            </a:rPr>
            <a:t>Paul family friend </a:t>
          </a:r>
        </a:p>
      </dgm:t>
    </dgm:pt>
    <dgm:pt modelId="{BEAAFFB8-68F5-4605-9C9E-5AF2959362B1}" type="parTrans" cxnId="{9B30D6BC-E6D1-4A88-8FEB-7362D7EBCA94}">
      <dgm:prSet/>
      <dgm:spPr/>
      <dgm:t>
        <a:bodyPr/>
        <a:lstStyle/>
        <a:p>
          <a:endParaRPr lang="en-GB"/>
        </a:p>
      </dgm:t>
    </dgm:pt>
    <dgm:pt modelId="{8C79647D-0874-4832-B2DC-28CE1F29F096}" type="sibTrans" cxnId="{9B30D6BC-E6D1-4A88-8FEB-7362D7EBCA94}">
      <dgm:prSet/>
      <dgm:spPr/>
      <dgm:t>
        <a:bodyPr/>
        <a:lstStyle/>
        <a:p>
          <a:endParaRPr lang="en-GB"/>
        </a:p>
      </dgm:t>
    </dgm:pt>
    <dgm:pt modelId="{122FB523-203A-4937-B102-6375FED19A8D}" type="pres">
      <dgm:prSet presAssocID="{4E3DB507-9A34-4AB8-B3BB-40DD636316A1}" presName="hierChild1" presStyleCnt="0">
        <dgm:presLayoutVars>
          <dgm:orgChart val="1"/>
          <dgm:chPref val="1"/>
          <dgm:dir/>
          <dgm:animOne val="branch"/>
          <dgm:animLvl val="lvl"/>
          <dgm:resizeHandles/>
        </dgm:presLayoutVars>
      </dgm:prSet>
      <dgm:spPr/>
    </dgm:pt>
    <dgm:pt modelId="{02C67EB7-D714-4A5A-BBC2-EFF770163761}" type="pres">
      <dgm:prSet presAssocID="{A4024FE2-EEDF-4927-AFF8-9EA76DD30BA0}" presName="hierRoot1" presStyleCnt="0">
        <dgm:presLayoutVars>
          <dgm:hierBranch val="init"/>
        </dgm:presLayoutVars>
      </dgm:prSet>
      <dgm:spPr/>
    </dgm:pt>
    <dgm:pt modelId="{E2C1E0CA-274E-49DC-B0A7-55BA8E3C4342}" type="pres">
      <dgm:prSet presAssocID="{A4024FE2-EEDF-4927-AFF8-9EA76DD30BA0}" presName="rootComposite1" presStyleCnt="0"/>
      <dgm:spPr/>
    </dgm:pt>
    <dgm:pt modelId="{443D7BE3-3E36-4F40-8512-F6F8B16A8484}" type="pres">
      <dgm:prSet presAssocID="{A4024FE2-EEDF-4927-AFF8-9EA76DD30BA0}" presName="rootText1" presStyleLbl="node0" presStyleIdx="0" presStyleCnt="1" custLinFactNeighborX="-1188" custLinFactNeighborY="1188">
        <dgm:presLayoutVars>
          <dgm:chPref val="3"/>
        </dgm:presLayoutVars>
      </dgm:prSet>
      <dgm:spPr/>
    </dgm:pt>
    <dgm:pt modelId="{46A23A3B-86E6-4A8E-948D-D08C436E3026}" type="pres">
      <dgm:prSet presAssocID="{A4024FE2-EEDF-4927-AFF8-9EA76DD30BA0}" presName="rootConnector1" presStyleLbl="node1" presStyleIdx="0" presStyleCnt="0"/>
      <dgm:spPr/>
    </dgm:pt>
    <dgm:pt modelId="{21209FE4-7324-4D14-B0A8-BD8E0D546A08}" type="pres">
      <dgm:prSet presAssocID="{A4024FE2-EEDF-4927-AFF8-9EA76DD30BA0}" presName="hierChild2" presStyleCnt="0"/>
      <dgm:spPr/>
    </dgm:pt>
    <dgm:pt modelId="{96D916FE-12B1-41C2-9CA4-BF71C3A64F58}" type="pres">
      <dgm:prSet presAssocID="{697F6F78-FFC6-4348-8E56-E1DCFFD5538C}" presName="Name37" presStyleLbl="parChTrans1D2" presStyleIdx="0" presStyleCnt="4"/>
      <dgm:spPr/>
    </dgm:pt>
    <dgm:pt modelId="{2FE057FD-0595-40CF-99E8-8249103EC127}" type="pres">
      <dgm:prSet presAssocID="{94587620-30C0-4596-9F51-1E3207257344}" presName="hierRoot2" presStyleCnt="0">
        <dgm:presLayoutVars>
          <dgm:hierBranch val="init"/>
        </dgm:presLayoutVars>
      </dgm:prSet>
      <dgm:spPr/>
    </dgm:pt>
    <dgm:pt modelId="{7BB55C23-A2F8-4D3F-8E78-C078F8FDFEBC}" type="pres">
      <dgm:prSet presAssocID="{94587620-30C0-4596-9F51-1E3207257344}" presName="rootComposite" presStyleCnt="0"/>
      <dgm:spPr/>
    </dgm:pt>
    <dgm:pt modelId="{79AE2375-C099-4567-A98D-12F4EA947986}" type="pres">
      <dgm:prSet presAssocID="{94587620-30C0-4596-9F51-1E3207257344}" presName="rootText" presStyleLbl="node2" presStyleIdx="0" presStyleCnt="3">
        <dgm:presLayoutVars>
          <dgm:chPref val="3"/>
        </dgm:presLayoutVars>
      </dgm:prSet>
      <dgm:spPr/>
    </dgm:pt>
    <dgm:pt modelId="{C4AD967D-9EA8-405E-84F1-5BB44CBD4FD1}" type="pres">
      <dgm:prSet presAssocID="{94587620-30C0-4596-9F51-1E3207257344}" presName="rootConnector" presStyleLbl="node2" presStyleIdx="0" presStyleCnt="3"/>
      <dgm:spPr/>
    </dgm:pt>
    <dgm:pt modelId="{516B839A-9BE1-4D2D-AE10-3BF2267FBA95}" type="pres">
      <dgm:prSet presAssocID="{94587620-30C0-4596-9F51-1E3207257344}" presName="hierChild4" presStyleCnt="0"/>
      <dgm:spPr/>
    </dgm:pt>
    <dgm:pt modelId="{B479AC13-FE71-4765-898A-3992F9697D71}" type="pres">
      <dgm:prSet presAssocID="{94587620-30C0-4596-9F51-1E3207257344}" presName="hierChild5" presStyleCnt="0"/>
      <dgm:spPr/>
    </dgm:pt>
    <dgm:pt modelId="{DD0AA92F-4019-44E0-BCD5-6321BF1CBF35}" type="pres">
      <dgm:prSet presAssocID="{E7F9D869-5CB6-4088-A7C4-E6A4D62FA6D1}" presName="Name37" presStyleLbl="parChTrans1D2" presStyleIdx="1" presStyleCnt="4"/>
      <dgm:spPr/>
    </dgm:pt>
    <dgm:pt modelId="{3881A532-8409-4C6B-BC86-63F6741D0A71}" type="pres">
      <dgm:prSet presAssocID="{79FFDB82-B618-44E4-BB7B-88960D46E838}" presName="hierRoot2" presStyleCnt="0">
        <dgm:presLayoutVars>
          <dgm:hierBranch val="init"/>
        </dgm:presLayoutVars>
      </dgm:prSet>
      <dgm:spPr/>
    </dgm:pt>
    <dgm:pt modelId="{E93BE132-4B5D-4474-A0BA-7BF74CB3CF54}" type="pres">
      <dgm:prSet presAssocID="{79FFDB82-B618-44E4-BB7B-88960D46E838}" presName="rootComposite" presStyleCnt="0"/>
      <dgm:spPr/>
    </dgm:pt>
    <dgm:pt modelId="{8D6B494B-1747-407C-8476-8B3A4C6AAAC3}" type="pres">
      <dgm:prSet presAssocID="{79FFDB82-B618-44E4-BB7B-88960D46E838}" presName="rootText" presStyleLbl="node2" presStyleIdx="1" presStyleCnt="3">
        <dgm:presLayoutVars>
          <dgm:chPref val="3"/>
        </dgm:presLayoutVars>
      </dgm:prSet>
      <dgm:spPr/>
    </dgm:pt>
    <dgm:pt modelId="{ECA396D4-B588-4F94-A2B1-4D378A531C04}" type="pres">
      <dgm:prSet presAssocID="{79FFDB82-B618-44E4-BB7B-88960D46E838}" presName="rootConnector" presStyleLbl="node2" presStyleIdx="1" presStyleCnt="3"/>
      <dgm:spPr/>
    </dgm:pt>
    <dgm:pt modelId="{A4D9A361-68F8-4AB6-8352-D0665CAED89C}" type="pres">
      <dgm:prSet presAssocID="{79FFDB82-B618-44E4-BB7B-88960D46E838}" presName="hierChild4" presStyleCnt="0"/>
      <dgm:spPr/>
    </dgm:pt>
    <dgm:pt modelId="{EB54A6E2-A11E-4B66-AC0F-C6F70C65911F}" type="pres">
      <dgm:prSet presAssocID="{79FFDB82-B618-44E4-BB7B-88960D46E838}" presName="hierChild5" presStyleCnt="0"/>
      <dgm:spPr/>
    </dgm:pt>
    <dgm:pt modelId="{BA5553DD-607C-4328-9674-30C516BBCDB8}" type="pres">
      <dgm:prSet presAssocID="{BEAAFFB8-68F5-4605-9C9E-5AF2959362B1}" presName="Name37" presStyleLbl="parChTrans1D2" presStyleIdx="2" presStyleCnt="4"/>
      <dgm:spPr/>
    </dgm:pt>
    <dgm:pt modelId="{E7F09023-62EF-4505-AAF0-C56314B651B6}" type="pres">
      <dgm:prSet presAssocID="{ACF53B81-5FC1-4AAE-8F53-A9E5570E31DB}" presName="hierRoot2" presStyleCnt="0">
        <dgm:presLayoutVars>
          <dgm:hierBranch val="init"/>
        </dgm:presLayoutVars>
      </dgm:prSet>
      <dgm:spPr/>
    </dgm:pt>
    <dgm:pt modelId="{854DCA6C-03F9-4FCB-878D-DE2EE168A163}" type="pres">
      <dgm:prSet presAssocID="{ACF53B81-5FC1-4AAE-8F53-A9E5570E31DB}" presName="rootComposite" presStyleCnt="0"/>
      <dgm:spPr/>
    </dgm:pt>
    <dgm:pt modelId="{6DE84ED3-B754-4C40-84E0-D912097C3811}" type="pres">
      <dgm:prSet presAssocID="{ACF53B81-5FC1-4AAE-8F53-A9E5570E31DB}" presName="rootText" presStyleLbl="node2" presStyleIdx="2" presStyleCnt="3">
        <dgm:presLayoutVars>
          <dgm:chPref val="3"/>
        </dgm:presLayoutVars>
      </dgm:prSet>
      <dgm:spPr/>
    </dgm:pt>
    <dgm:pt modelId="{43BFD2B3-3EB1-444B-A94F-F71460E79AC0}" type="pres">
      <dgm:prSet presAssocID="{ACF53B81-5FC1-4AAE-8F53-A9E5570E31DB}" presName="rootConnector" presStyleLbl="node2" presStyleIdx="2" presStyleCnt="3"/>
      <dgm:spPr/>
    </dgm:pt>
    <dgm:pt modelId="{42216330-9BBA-479B-99DE-A7578087814F}" type="pres">
      <dgm:prSet presAssocID="{ACF53B81-5FC1-4AAE-8F53-A9E5570E31DB}" presName="hierChild4" presStyleCnt="0"/>
      <dgm:spPr/>
    </dgm:pt>
    <dgm:pt modelId="{4E5BE8C1-3E8C-4B14-9610-4457A68F0FF2}" type="pres">
      <dgm:prSet presAssocID="{ACF53B81-5FC1-4AAE-8F53-A9E5570E31DB}" presName="hierChild5" presStyleCnt="0"/>
      <dgm:spPr/>
    </dgm:pt>
    <dgm:pt modelId="{4EC9BFE4-5403-4949-B249-45D08A7B0B2F}" type="pres">
      <dgm:prSet presAssocID="{A4024FE2-EEDF-4927-AFF8-9EA76DD30BA0}" presName="hierChild3" presStyleCnt="0"/>
      <dgm:spPr/>
    </dgm:pt>
    <dgm:pt modelId="{D36677D5-1AC6-4030-9427-95EA742CAB93}" type="pres">
      <dgm:prSet presAssocID="{94983326-A19D-49DF-9458-0231474EFB5C}" presName="Name111" presStyleLbl="parChTrans1D2" presStyleIdx="3" presStyleCnt="4"/>
      <dgm:spPr/>
    </dgm:pt>
    <dgm:pt modelId="{9643FBE9-13AD-470A-8548-138597BCF4CF}" type="pres">
      <dgm:prSet presAssocID="{334C8110-3F81-4403-A029-AB667ACEEB62}" presName="hierRoot3" presStyleCnt="0">
        <dgm:presLayoutVars>
          <dgm:hierBranch val="init"/>
        </dgm:presLayoutVars>
      </dgm:prSet>
      <dgm:spPr/>
    </dgm:pt>
    <dgm:pt modelId="{D0838EA2-3C01-4D01-81CB-CC825F2E1CA7}" type="pres">
      <dgm:prSet presAssocID="{334C8110-3F81-4403-A029-AB667ACEEB62}" presName="rootComposite3" presStyleCnt="0"/>
      <dgm:spPr/>
    </dgm:pt>
    <dgm:pt modelId="{99C1B228-166E-435B-BC05-670EA5B6C351}" type="pres">
      <dgm:prSet presAssocID="{334C8110-3F81-4403-A029-AB667ACEEB62}" presName="rootText3" presStyleLbl="asst1" presStyleIdx="0" presStyleCnt="1" custLinFactNeighborX="1781" custLinFactNeighborY="-5938">
        <dgm:presLayoutVars>
          <dgm:chPref val="3"/>
        </dgm:presLayoutVars>
      </dgm:prSet>
      <dgm:spPr/>
    </dgm:pt>
    <dgm:pt modelId="{CC1401F0-43F2-4611-8A63-47FEB2DBDB69}" type="pres">
      <dgm:prSet presAssocID="{334C8110-3F81-4403-A029-AB667ACEEB62}" presName="rootConnector3" presStyleLbl="asst1" presStyleIdx="0" presStyleCnt="1"/>
      <dgm:spPr/>
    </dgm:pt>
    <dgm:pt modelId="{20B72467-FFAD-40F7-83AF-AB0AB0E7E40F}" type="pres">
      <dgm:prSet presAssocID="{334C8110-3F81-4403-A029-AB667ACEEB62}" presName="hierChild6" presStyleCnt="0"/>
      <dgm:spPr/>
    </dgm:pt>
    <dgm:pt modelId="{7473DE36-6EB3-45BB-B818-BE63C726797B}" type="pres">
      <dgm:prSet presAssocID="{334C8110-3F81-4403-A029-AB667ACEEB62}" presName="hierChild7" presStyleCnt="0"/>
      <dgm:spPr/>
    </dgm:pt>
  </dgm:ptLst>
  <dgm:cxnLst>
    <dgm:cxn modelId="{B12F8E09-6004-405C-980D-8AD9760578E3}" type="presOf" srcId="{697F6F78-FFC6-4348-8E56-E1DCFFD5538C}" destId="{96D916FE-12B1-41C2-9CA4-BF71C3A64F58}" srcOrd="0" destOrd="0" presId="urn:microsoft.com/office/officeart/2005/8/layout/orgChart1"/>
    <dgm:cxn modelId="{9AEDA70A-5544-48BB-A445-0897F4C04C42}" srcId="{A4024FE2-EEDF-4927-AFF8-9EA76DD30BA0}" destId="{94587620-30C0-4596-9F51-1E3207257344}" srcOrd="1" destOrd="0" parTransId="{697F6F78-FFC6-4348-8E56-E1DCFFD5538C}" sibTransId="{627DBD57-CC79-4836-AC7A-4864B3B592EF}"/>
    <dgm:cxn modelId="{E3FE9914-82A5-4EA8-B617-4DB14A818534}" type="presOf" srcId="{4E3DB507-9A34-4AB8-B3BB-40DD636316A1}" destId="{122FB523-203A-4937-B102-6375FED19A8D}" srcOrd="0" destOrd="0" presId="urn:microsoft.com/office/officeart/2005/8/layout/orgChart1"/>
    <dgm:cxn modelId="{A0CC871F-DBA3-4787-BF25-B382DB616783}" type="presOf" srcId="{94587620-30C0-4596-9F51-1E3207257344}" destId="{79AE2375-C099-4567-A98D-12F4EA947986}" srcOrd="0" destOrd="0" presId="urn:microsoft.com/office/officeart/2005/8/layout/orgChart1"/>
    <dgm:cxn modelId="{40DD2266-F7BE-47E5-9136-83069205ECF4}" type="presOf" srcId="{ACF53B81-5FC1-4AAE-8F53-A9E5570E31DB}" destId="{6DE84ED3-B754-4C40-84E0-D912097C3811}" srcOrd="0" destOrd="0" presId="urn:microsoft.com/office/officeart/2005/8/layout/orgChart1"/>
    <dgm:cxn modelId="{CA7AFC4A-9D6A-4350-B8F1-3EF5DFAEDCB1}" srcId="{A4024FE2-EEDF-4927-AFF8-9EA76DD30BA0}" destId="{79FFDB82-B618-44E4-BB7B-88960D46E838}" srcOrd="2" destOrd="0" parTransId="{E7F9D869-5CB6-4088-A7C4-E6A4D62FA6D1}" sibTransId="{ED04CBC2-77A5-46FE-A0CD-5CD74F00E5ED}"/>
    <dgm:cxn modelId="{4B1FA06F-36B1-44EF-B9FA-62F0997F9FC6}" type="presOf" srcId="{ACF53B81-5FC1-4AAE-8F53-A9E5570E31DB}" destId="{43BFD2B3-3EB1-444B-A94F-F71460E79AC0}" srcOrd="1" destOrd="0" presId="urn:microsoft.com/office/officeart/2005/8/layout/orgChart1"/>
    <dgm:cxn modelId="{ED96C44F-E512-46DE-A829-4FFF6626E8DF}" type="presOf" srcId="{E7F9D869-5CB6-4088-A7C4-E6A4D62FA6D1}" destId="{DD0AA92F-4019-44E0-BCD5-6321BF1CBF35}" srcOrd="0" destOrd="0" presId="urn:microsoft.com/office/officeart/2005/8/layout/orgChart1"/>
    <dgm:cxn modelId="{16F3D094-0D09-42E5-8190-61AFECB2C4E0}" type="presOf" srcId="{334C8110-3F81-4403-A029-AB667ACEEB62}" destId="{CC1401F0-43F2-4611-8A63-47FEB2DBDB69}" srcOrd="1" destOrd="0" presId="urn:microsoft.com/office/officeart/2005/8/layout/orgChart1"/>
    <dgm:cxn modelId="{C72DB697-D42A-4E2E-ADC7-004A51D312D4}" type="presOf" srcId="{94983326-A19D-49DF-9458-0231474EFB5C}" destId="{D36677D5-1AC6-4030-9427-95EA742CAB93}" srcOrd="0" destOrd="0" presId="urn:microsoft.com/office/officeart/2005/8/layout/orgChart1"/>
    <dgm:cxn modelId="{FF6DE497-EACB-4262-83BB-10B63C980F3D}" type="presOf" srcId="{BEAAFFB8-68F5-4605-9C9E-5AF2959362B1}" destId="{BA5553DD-607C-4328-9674-30C516BBCDB8}" srcOrd="0" destOrd="0" presId="urn:microsoft.com/office/officeart/2005/8/layout/orgChart1"/>
    <dgm:cxn modelId="{A5E1FAA1-4434-4763-BB83-30784F362B44}" type="presOf" srcId="{79FFDB82-B618-44E4-BB7B-88960D46E838}" destId="{ECA396D4-B588-4F94-A2B1-4D378A531C04}" srcOrd="1" destOrd="0" presId="urn:microsoft.com/office/officeart/2005/8/layout/orgChart1"/>
    <dgm:cxn modelId="{9B30D6BC-E6D1-4A88-8FEB-7362D7EBCA94}" srcId="{A4024FE2-EEDF-4927-AFF8-9EA76DD30BA0}" destId="{ACF53B81-5FC1-4AAE-8F53-A9E5570E31DB}" srcOrd="3" destOrd="0" parTransId="{BEAAFFB8-68F5-4605-9C9E-5AF2959362B1}" sibTransId="{8C79647D-0874-4832-B2DC-28CE1F29F096}"/>
    <dgm:cxn modelId="{9BB4EFD9-2AED-4BDC-A64B-07420F793E04}" srcId="{A4024FE2-EEDF-4927-AFF8-9EA76DD30BA0}" destId="{334C8110-3F81-4403-A029-AB667ACEEB62}" srcOrd="0" destOrd="0" parTransId="{94983326-A19D-49DF-9458-0231474EFB5C}" sibTransId="{822A1A27-5956-4714-BFF9-E2385FA191D1}"/>
    <dgm:cxn modelId="{CEB97BDD-8B08-45DF-831F-99CF1FD86077}" type="presOf" srcId="{A4024FE2-EEDF-4927-AFF8-9EA76DD30BA0}" destId="{443D7BE3-3E36-4F40-8512-F6F8B16A8484}" srcOrd="0" destOrd="0" presId="urn:microsoft.com/office/officeart/2005/8/layout/orgChart1"/>
    <dgm:cxn modelId="{DDDE0EE2-F4E8-4E45-A896-CF77FB576FFD}" srcId="{4E3DB507-9A34-4AB8-B3BB-40DD636316A1}" destId="{A4024FE2-EEDF-4927-AFF8-9EA76DD30BA0}" srcOrd="0" destOrd="0" parTransId="{7D1DD6DC-C225-4078-8D06-14EA2B3B6693}" sibTransId="{8F829181-FF09-4B57-84D5-B47332C33EF1}"/>
    <dgm:cxn modelId="{870EA8EC-9900-4534-9DE6-C0594A0F595A}" type="presOf" srcId="{334C8110-3F81-4403-A029-AB667ACEEB62}" destId="{99C1B228-166E-435B-BC05-670EA5B6C351}" srcOrd="0" destOrd="0" presId="urn:microsoft.com/office/officeart/2005/8/layout/orgChart1"/>
    <dgm:cxn modelId="{60654AED-482A-4351-9D31-54396F1A8E51}" type="presOf" srcId="{A4024FE2-EEDF-4927-AFF8-9EA76DD30BA0}" destId="{46A23A3B-86E6-4A8E-948D-D08C436E3026}" srcOrd="1" destOrd="0" presId="urn:microsoft.com/office/officeart/2005/8/layout/orgChart1"/>
    <dgm:cxn modelId="{AF998CF5-6CF1-48C8-B758-791756284A78}" type="presOf" srcId="{94587620-30C0-4596-9F51-1E3207257344}" destId="{C4AD967D-9EA8-405E-84F1-5BB44CBD4FD1}" srcOrd="1" destOrd="0" presId="urn:microsoft.com/office/officeart/2005/8/layout/orgChart1"/>
    <dgm:cxn modelId="{BDDF40FA-47C3-43F5-A0ED-743FA08A92CB}" type="presOf" srcId="{79FFDB82-B618-44E4-BB7B-88960D46E838}" destId="{8D6B494B-1747-407C-8476-8B3A4C6AAAC3}" srcOrd="0" destOrd="0" presId="urn:microsoft.com/office/officeart/2005/8/layout/orgChart1"/>
    <dgm:cxn modelId="{7B3F259B-C72E-4C3B-A143-8DC3EBBA4C4D}" type="presParOf" srcId="{122FB523-203A-4937-B102-6375FED19A8D}" destId="{02C67EB7-D714-4A5A-BBC2-EFF770163761}" srcOrd="0" destOrd="0" presId="urn:microsoft.com/office/officeart/2005/8/layout/orgChart1"/>
    <dgm:cxn modelId="{D4C912A2-ACE6-433C-868F-DF4938429A7B}" type="presParOf" srcId="{02C67EB7-D714-4A5A-BBC2-EFF770163761}" destId="{E2C1E0CA-274E-49DC-B0A7-55BA8E3C4342}" srcOrd="0" destOrd="0" presId="urn:microsoft.com/office/officeart/2005/8/layout/orgChart1"/>
    <dgm:cxn modelId="{E029BBB7-BA3A-46F6-A573-E59397E5408E}" type="presParOf" srcId="{E2C1E0CA-274E-49DC-B0A7-55BA8E3C4342}" destId="{443D7BE3-3E36-4F40-8512-F6F8B16A8484}" srcOrd="0" destOrd="0" presId="urn:microsoft.com/office/officeart/2005/8/layout/orgChart1"/>
    <dgm:cxn modelId="{B5A5FB3A-36FD-4C83-9B95-888B3A86A383}" type="presParOf" srcId="{E2C1E0CA-274E-49DC-B0A7-55BA8E3C4342}" destId="{46A23A3B-86E6-4A8E-948D-D08C436E3026}" srcOrd="1" destOrd="0" presId="urn:microsoft.com/office/officeart/2005/8/layout/orgChart1"/>
    <dgm:cxn modelId="{ED420FE7-8435-4F88-94DC-5AFD18B1686E}" type="presParOf" srcId="{02C67EB7-D714-4A5A-BBC2-EFF770163761}" destId="{21209FE4-7324-4D14-B0A8-BD8E0D546A08}" srcOrd="1" destOrd="0" presId="urn:microsoft.com/office/officeart/2005/8/layout/orgChart1"/>
    <dgm:cxn modelId="{C6DCCDB9-D0F9-4E8D-8840-5E57A5C91B4D}" type="presParOf" srcId="{21209FE4-7324-4D14-B0A8-BD8E0D546A08}" destId="{96D916FE-12B1-41C2-9CA4-BF71C3A64F58}" srcOrd="0" destOrd="0" presId="urn:microsoft.com/office/officeart/2005/8/layout/orgChart1"/>
    <dgm:cxn modelId="{6857B529-BF11-4ED5-A126-5886BB06D040}" type="presParOf" srcId="{21209FE4-7324-4D14-B0A8-BD8E0D546A08}" destId="{2FE057FD-0595-40CF-99E8-8249103EC127}" srcOrd="1" destOrd="0" presId="urn:microsoft.com/office/officeart/2005/8/layout/orgChart1"/>
    <dgm:cxn modelId="{3195506C-D5FB-4B34-818B-4D73722EE72A}" type="presParOf" srcId="{2FE057FD-0595-40CF-99E8-8249103EC127}" destId="{7BB55C23-A2F8-4D3F-8E78-C078F8FDFEBC}" srcOrd="0" destOrd="0" presId="urn:microsoft.com/office/officeart/2005/8/layout/orgChart1"/>
    <dgm:cxn modelId="{EE803F37-3299-454D-BCD6-2156021E5CE5}" type="presParOf" srcId="{7BB55C23-A2F8-4D3F-8E78-C078F8FDFEBC}" destId="{79AE2375-C099-4567-A98D-12F4EA947986}" srcOrd="0" destOrd="0" presId="urn:microsoft.com/office/officeart/2005/8/layout/orgChart1"/>
    <dgm:cxn modelId="{372996CA-CB2A-4A2C-B166-8492D3964CA5}" type="presParOf" srcId="{7BB55C23-A2F8-4D3F-8E78-C078F8FDFEBC}" destId="{C4AD967D-9EA8-405E-84F1-5BB44CBD4FD1}" srcOrd="1" destOrd="0" presId="urn:microsoft.com/office/officeart/2005/8/layout/orgChart1"/>
    <dgm:cxn modelId="{C5733D22-BABC-4BB0-93F9-DA39078EC434}" type="presParOf" srcId="{2FE057FD-0595-40CF-99E8-8249103EC127}" destId="{516B839A-9BE1-4D2D-AE10-3BF2267FBA95}" srcOrd="1" destOrd="0" presId="urn:microsoft.com/office/officeart/2005/8/layout/orgChart1"/>
    <dgm:cxn modelId="{1A557DD4-AC0B-4092-99E8-D7CF8744541A}" type="presParOf" srcId="{2FE057FD-0595-40CF-99E8-8249103EC127}" destId="{B479AC13-FE71-4765-898A-3992F9697D71}" srcOrd="2" destOrd="0" presId="urn:microsoft.com/office/officeart/2005/8/layout/orgChart1"/>
    <dgm:cxn modelId="{B7432613-DA03-400D-AB1F-A327185FFA8F}" type="presParOf" srcId="{21209FE4-7324-4D14-B0A8-BD8E0D546A08}" destId="{DD0AA92F-4019-44E0-BCD5-6321BF1CBF35}" srcOrd="2" destOrd="0" presId="urn:microsoft.com/office/officeart/2005/8/layout/orgChart1"/>
    <dgm:cxn modelId="{CBD78E43-EE7A-41E0-97FA-6753FFAD25BB}" type="presParOf" srcId="{21209FE4-7324-4D14-B0A8-BD8E0D546A08}" destId="{3881A532-8409-4C6B-BC86-63F6741D0A71}" srcOrd="3" destOrd="0" presId="urn:microsoft.com/office/officeart/2005/8/layout/orgChart1"/>
    <dgm:cxn modelId="{84177160-FF90-4685-AEE9-0055243D3821}" type="presParOf" srcId="{3881A532-8409-4C6B-BC86-63F6741D0A71}" destId="{E93BE132-4B5D-4474-A0BA-7BF74CB3CF54}" srcOrd="0" destOrd="0" presId="urn:microsoft.com/office/officeart/2005/8/layout/orgChart1"/>
    <dgm:cxn modelId="{C7BD6872-DEA7-4414-B956-409323F933DE}" type="presParOf" srcId="{E93BE132-4B5D-4474-A0BA-7BF74CB3CF54}" destId="{8D6B494B-1747-407C-8476-8B3A4C6AAAC3}" srcOrd="0" destOrd="0" presId="urn:microsoft.com/office/officeart/2005/8/layout/orgChart1"/>
    <dgm:cxn modelId="{0293CC5A-D2B7-4811-A344-4C327ADBA174}" type="presParOf" srcId="{E93BE132-4B5D-4474-A0BA-7BF74CB3CF54}" destId="{ECA396D4-B588-4F94-A2B1-4D378A531C04}" srcOrd="1" destOrd="0" presId="urn:microsoft.com/office/officeart/2005/8/layout/orgChart1"/>
    <dgm:cxn modelId="{5E73224D-6A88-49E3-A584-067E15C94F57}" type="presParOf" srcId="{3881A532-8409-4C6B-BC86-63F6741D0A71}" destId="{A4D9A361-68F8-4AB6-8352-D0665CAED89C}" srcOrd="1" destOrd="0" presId="urn:microsoft.com/office/officeart/2005/8/layout/orgChart1"/>
    <dgm:cxn modelId="{9A803EEB-6421-43D1-9979-C24BF3C72925}" type="presParOf" srcId="{3881A532-8409-4C6B-BC86-63F6741D0A71}" destId="{EB54A6E2-A11E-4B66-AC0F-C6F70C65911F}" srcOrd="2" destOrd="0" presId="urn:microsoft.com/office/officeart/2005/8/layout/orgChart1"/>
    <dgm:cxn modelId="{03E4ECCB-9634-4EF0-863D-1FED9A2B3CFE}" type="presParOf" srcId="{21209FE4-7324-4D14-B0A8-BD8E0D546A08}" destId="{BA5553DD-607C-4328-9674-30C516BBCDB8}" srcOrd="4" destOrd="0" presId="urn:microsoft.com/office/officeart/2005/8/layout/orgChart1"/>
    <dgm:cxn modelId="{E4E7FD4D-498B-498C-A994-C4C0E1FD798C}" type="presParOf" srcId="{21209FE4-7324-4D14-B0A8-BD8E0D546A08}" destId="{E7F09023-62EF-4505-AAF0-C56314B651B6}" srcOrd="5" destOrd="0" presId="urn:microsoft.com/office/officeart/2005/8/layout/orgChart1"/>
    <dgm:cxn modelId="{E1C70822-5B3C-41FA-BEB9-34F018AD39CB}" type="presParOf" srcId="{E7F09023-62EF-4505-AAF0-C56314B651B6}" destId="{854DCA6C-03F9-4FCB-878D-DE2EE168A163}" srcOrd="0" destOrd="0" presId="urn:microsoft.com/office/officeart/2005/8/layout/orgChart1"/>
    <dgm:cxn modelId="{236F1D2B-6DD4-411F-96EC-6934A259633B}" type="presParOf" srcId="{854DCA6C-03F9-4FCB-878D-DE2EE168A163}" destId="{6DE84ED3-B754-4C40-84E0-D912097C3811}" srcOrd="0" destOrd="0" presId="urn:microsoft.com/office/officeart/2005/8/layout/orgChart1"/>
    <dgm:cxn modelId="{B707BCB0-053E-40D1-9795-F77E7F2F1CB6}" type="presParOf" srcId="{854DCA6C-03F9-4FCB-878D-DE2EE168A163}" destId="{43BFD2B3-3EB1-444B-A94F-F71460E79AC0}" srcOrd="1" destOrd="0" presId="urn:microsoft.com/office/officeart/2005/8/layout/orgChart1"/>
    <dgm:cxn modelId="{D54A4ABB-71D5-400D-996F-44E6231901FA}" type="presParOf" srcId="{E7F09023-62EF-4505-AAF0-C56314B651B6}" destId="{42216330-9BBA-479B-99DE-A7578087814F}" srcOrd="1" destOrd="0" presId="urn:microsoft.com/office/officeart/2005/8/layout/orgChart1"/>
    <dgm:cxn modelId="{66DC17CB-2159-4465-B201-2ED3B53E3A5F}" type="presParOf" srcId="{E7F09023-62EF-4505-AAF0-C56314B651B6}" destId="{4E5BE8C1-3E8C-4B14-9610-4457A68F0FF2}" srcOrd="2" destOrd="0" presId="urn:microsoft.com/office/officeart/2005/8/layout/orgChart1"/>
    <dgm:cxn modelId="{008C56CB-D15B-4B91-8B9B-A431D128DD7D}" type="presParOf" srcId="{02C67EB7-D714-4A5A-BBC2-EFF770163761}" destId="{4EC9BFE4-5403-4949-B249-45D08A7B0B2F}" srcOrd="2" destOrd="0" presId="urn:microsoft.com/office/officeart/2005/8/layout/orgChart1"/>
    <dgm:cxn modelId="{6903246C-FB9C-4C40-B2CB-E927D5E80F1A}" type="presParOf" srcId="{4EC9BFE4-5403-4949-B249-45D08A7B0B2F}" destId="{D36677D5-1AC6-4030-9427-95EA742CAB93}" srcOrd="0" destOrd="0" presId="urn:microsoft.com/office/officeart/2005/8/layout/orgChart1"/>
    <dgm:cxn modelId="{27AAA4F1-6E20-468B-9523-5D68B1682476}" type="presParOf" srcId="{4EC9BFE4-5403-4949-B249-45D08A7B0B2F}" destId="{9643FBE9-13AD-470A-8548-138597BCF4CF}" srcOrd="1" destOrd="0" presId="urn:microsoft.com/office/officeart/2005/8/layout/orgChart1"/>
    <dgm:cxn modelId="{7FA919A1-CF56-4FA7-A5CC-3FF3EAFD7FAE}" type="presParOf" srcId="{9643FBE9-13AD-470A-8548-138597BCF4CF}" destId="{D0838EA2-3C01-4D01-81CB-CC825F2E1CA7}" srcOrd="0" destOrd="0" presId="urn:microsoft.com/office/officeart/2005/8/layout/orgChart1"/>
    <dgm:cxn modelId="{65C6DD2A-A82B-42B3-B174-54A9FB6D7CD1}" type="presParOf" srcId="{D0838EA2-3C01-4D01-81CB-CC825F2E1CA7}" destId="{99C1B228-166E-435B-BC05-670EA5B6C351}" srcOrd="0" destOrd="0" presId="urn:microsoft.com/office/officeart/2005/8/layout/orgChart1"/>
    <dgm:cxn modelId="{C963BB4E-590C-4A0F-8FAF-C752C3584717}" type="presParOf" srcId="{D0838EA2-3C01-4D01-81CB-CC825F2E1CA7}" destId="{CC1401F0-43F2-4611-8A63-47FEB2DBDB69}" srcOrd="1" destOrd="0" presId="urn:microsoft.com/office/officeart/2005/8/layout/orgChart1"/>
    <dgm:cxn modelId="{EA646C65-81D7-41D6-9097-3146D7DAD90C}" type="presParOf" srcId="{9643FBE9-13AD-470A-8548-138597BCF4CF}" destId="{20B72467-FFAD-40F7-83AF-AB0AB0E7E40F}" srcOrd="1" destOrd="0" presId="urn:microsoft.com/office/officeart/2005/8/layout/orgChart1"/>
    <dgm:cxn modelId="{0AF13B3B-B9C5-40EC-8C51-2E1BC7BC622F}" type="presParOf" srcId="{9643FBE9-13AD-470A-8548-138597BCF4CF}" destId="{7473DE36-6EB3-45BB-B818-BE63C726797B}" srcOrd="2" destOrd="0" presId="urn:microsoft.com/office/officeart/2005/8/layout/orgChar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36677D5-1AC6-4030-9427-95EA742CAB93}">
      <dsp:nvSpPr>
        <dsp:cNvPr id="0" name=""/>
        <dsp:cNvSpPr/>
      </dsp:nvSpPr>
      <dsp:spPr>
        <a:xfrm>
          <a:off x="2603347" y="843314"/>
          <a:ext cx="120796" cy="680687"/>
        </a:xfrm>
        <a:custGeom>
          <a:avLst/>
          <a:gdLst/>
          <a:ahLst/>
          <a:cxnLst/>
          <a:rect l="0" t="0" r="0" b="0"/>
          <a:pathLst>
            <a:path>
              <a:moveTo>
                <a:pt x="120796" y="0"/>
              </a:moveTo>
              <a:lnTo>
                <a:pt x="120796" y="680687"/>
              </a:lnTo>
              <a:lnTo>
                <a:pt x="0" y="68068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A5553DD-607C-4328-9674-30C516BBCDB8}">
      <dsp:nvSpPr>
        <dsp:cNvPr id="0" name=""/>
        <dsp:cNvSpPr/>
      </dsp:nvSpPr>
      <dsp:spPr>
        <a:xfrm>
          <a:off x="2724144" y="843314"/>
          <a:ext cx="1959889" cy="1466147"/>
        </a:xfrm>
        <a:custGeom>
          <a:avLst/>
          <a:gdLst/>
          <a:ahLst/>
          <a:cxnLst/>
          <a:rect l="0" t="0" r="0" b="0"/>
          <a:pathLst>
            <a:path>
              <a:moveTo>
                <a:pt x="0" y="0"/>
              </a:moveTo>
              <a:lnTo>
                <a:pt x="0" y="1297728"/>
              </a:lnTo>
              <a:lnTo>
                <a:pt x="1959889" y="1297728"/>
              </a:lnTo>
              <a:lnTo>
                <a:pt x="1959889" y="146614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D0AA92F-4019-44E0-BCD5-6321BF1CBF35}">
      <dsp:nvSpPr>
        <dsp:cNvPr id="0" name=""/>
        <dsp:cNvSpPr/>
      </dsp:nvSpPr>
      <dsp:spPr>
        <a:xfrm>
          <a:off x="2678424" y="843314"/>
          <a:ext cx="91440" cy="1466147"/>
        </a:xfrm>
        <a:custGeom>
          <a:avLst/>
          <a:gdLst/>
          <a:ahLst/>
          <a:cxnLst/>
          <a:rect l="0" t="0" r="0" b="0"/>
          <a:pathLst>
            <a:path>
              <a:moveTo>
                <a:pt x="45720" y="0"/>
              </a:moveTo>
              <a:lnTo>
                <a:pt x="45720" y="1297728"/>
              </a:lnTo>
              <a:lnTo>
                <a:pt x="64775" y="1297728"/>
              </a:lnTo>
              <a:lnTo>
                <a:pt x="64775" y="146614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6D916FE-12B1-41C2-9CA4-BF71C3A64F58}">
      <dsp:nvSpPr>
        <dsp:cNvPr id="0" name=""/>
        <dsp:cNvSpPr/>
      </dsp:nvSpPr>
      <dsp:spPr>
        <a:xfrm>
          <a:off x="802365" y="843314"/>
          <a:ext cx="1921778" cy="1466147"/>
        </a:xfrm>
        <a:custGeom>
          <a:avLst/>
          <a:gdLst/>
          <a:ahLst/>
          <a:cxnLst/>
          <a:rect l="0" t="0" r="0" b="0"/>
          <a:pathLst>
            <a:path>
              <a:moveTo>
                <a:pt x="1921778" y="0"/>
              </a:moveTo>
              <a:lnTo>
                <a:pt x="1921778" y="1297728"/>
              </a:lnTo>
              <a:lnTo>
                <a:pt x="0" y="1297728"/>
              </a:lnTo>
              <a:lnTo>
                <a:pt x="0" y="146614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43D7BE3-3E36-4F40-8512-F6F8B16A8484}">
      <dsp:nvSpPr>
        <dsp:cNvPr id="0" name=""/>
        <dsp:cNvSpPr/>
      </dsp:nvSpPr>
      <dsp:spPr>
        <a:xfrm>
          <a:off x="1922146" y="41317"/>
          <a:ext cx="1603995" cy="80199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Doreen Fianacial sponser</a:t>
          </a:r>
        </a:p>
      </dsp:txBody>
      <dsp:txXfrm>
        <a:off x="1922146" y="41317"/>
        <a:ext cx="1603995" cy="801997"/>
      </dsp:txXfrm>
    </dsp:sp>
    <dsp:sp modelId="{79AE2375-C099-4567-A98D-12F4EA947986}">
      <dsp:nvSpPr>
        <dsp:cNvPr id="0" name=""/>
        <dsp:cNvSpPr/>
      </dsp:nvSpPr>
      <dsp:spPr>
        <a:xfrm>
          <a:off x="368" y="2309462"/>
          <a:ext cx="1603995" cy="80199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Suha user specialist</a:t>
          </a:r>
        </a:p>
      </dsp:txBody>
      <dsp:txXfrm>
        <a:off x="368" y="2309462"/>
        <a:ext cx="1603995" cy="801997"/>
      </dsp:txXfrm>
    </dsp:sp>
    <dsp:sp modelId="{8D6B494B-1747-407C-8476-8B3A4C6AAAC3}">
      <dsp:nvSpPr>
        <dsp:cNvPr id="0" name=""/>
        <dsp:cNvSpPr/>
      </dsp:nvSpPr>
      <dsp:spPr>
        <a:xfrm>
          <a:off x="1941202" y="2309462"/>
          <a:ext cx="1603995" cy="80199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Omar desighn specialist </a:t>
          </a:r>
        </a:p>
      </dsp:txBody>
      <dsp:txXfrm>
        <a:off x="1941202" y="2309462"/>
        <a:ext cx="1603995" cy="801997"/>
      </dsp:txXfrm>
    </dsp:sp>
    <dsp:sp modelId="{6DE84ED3-B754-4C40-84E0-D912097C3811}">
      <dsp:nvSpPr>
        <dsp:cNvPr id="0" name=""/>
        <dsp:cNvSpPr/>
      </dsp:nvSpPr>
      <dsp:spPr>
        <a:xfrm>
          <a:off x="3882036" y="2309462"/>
          <a:ext cx="1603995" cy="80199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Paul family friend </a:t>
          </a:r>
        </a:p>
      </dsp:txBody>
      <dsp:txXfrm>
        <a:off x="3882036" y="2309462"/>
        <a:ext cx="1603995" cy="801997"/>
      </dsp:txXfrm>
    </dsp:sp>
    <dsp:sp modelId="{99C1B228-166E-435B-BC05-670EA5B6C351}">
      <dsp:nvSpPr>
        <dsp:cNvPr id="0" name=""/>
        <dsp:cNvSpPr/>
      </dsp:nvSpPr>
      <dsp:spPr>
        <a:xfrm>
          <a:off x="999352" y="1123003"/>
          <a:ext cx="1603995" cy="80199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Denise design specialist</a:t>
          </a:r>
        </a:p>
      </dsp:txBody>
      <dsp:txXfrm>
        <a:off x="999352" y="1123003"/>
        <a:ext cx="1603995" cy="80199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06E7C6-F0EE-427E-8C5A-0DB19321C9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673</TotalTime>
  <Pages>12</Pages>
  <Words>1954</Words>
  <Characters>11143</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Aneesah Zubair (1809520)</dc:creator>
  <cp:keywords/>
  <dc:description/>
  <cp:lastModifiedBy>Aneesah Zubair (1809520)</cp:lastModifiedBy>
  <cp:revision>49</cp:revision>
  <dcterms:created xsi:type="dcterms:W3CDTF">2020-09-28T00:02:00Z</dcterms:created>
  <dcterms:modified xsi:type="dcterms:W3CDTF">2020-11-26T23:51:00Z</dcterms:modified>
</cp:coreProperties>
</file>