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989528"/>
        <w:docPartObj>
          <w:docPartGallery w:val="Cover Pages"/>
          <w:docPartUnique/>
        </w:docPartObj>
      </w:sdtPr>
      <w:sdtContent>
        <w:p w14:paraId="57E0DEDE" w14:textId="706CACF9" w:rsidR="00B316C9" w:rsidRDefault="00B316C9">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A6D1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7D0EE073" w:rsidR="00B316C9" w:rsidRDefault="00A9529F">
                                    <w:pPr>
                                      <w:pStyle w:val="NoSpacing"/>
                                      <w:jc w:val="right"/>
                                      <w:rPr>
                                        <w:color w:val="595959" w:themeColor="text1" w:themeTint="A6"/>
                                        <w:sz w:val="28"/>
                                        <w:szCs w:val="28"/>
                                      </w:rPr>
                                    </w:pPr>
                                    <w:r>
                                      <w:rPr>
                                        <w:color w:val="595959" w:themeColor="text1" w:themeTint="A6"/>
                                        <w:sz w:val="28"/>
                                        <w:szCs w:val="28"/>
                                      </w:rPr>
                                      <w:t>Chloe Clark</w:t>
                                    </w:r>
                                  </w:p>
                                </w:sdtContent>
                              </w:sdt>
                              <w:p w14:paraId="06DFEA3B" w14:textId="694FCE25"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9529F">
                                      <w:rPr>
                                        <w:color w:val="595959" w:themeColor="text1" w:themeTint="A6"/>
                                        <w:sz w:val="18"/>
                                        <w:szCs w:val="18"/>
                                      </w:rPr>
                                      <w:t>2207404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7D0EE073" w:rsidR="00B316C9" w:rsidRDefault="00A9529F">
                              <w:pPr>
                                <w:pStyle w:val="NoSpacing"/>
                                <w:jc w:val="right"/>
                                <w:rPr>
                                  <w:color w:val="595959" w:themeColor="text1" w:themeTint="A6"/>
                                  <w:sz w:val="28"/>
                                  <w:szCs w:val="28"/>
                                </w:rPr>
                              </w:pPr>
                              <w:r>
                                <w:rPr>
                                  <w:color w:val="595959" w:themeColor="text1" w:themeTint="A6"/>
                                  <w:sz w:val="28"/>
                                  <w:szCs w:val="28"/>
                                </w:rPr>
                                <w:t>Chloe Clark</w:t>
                              </w:r>
                            </w:p>
                          </w:sdtContent>
                        </w:sdt>
                        <w:p w14:paraId="06DFEA3B" w14:textId="694FCE25"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9529F">
                                <w:rPr>
                                  <w:color w:val="595959" w:themeColor="text1" w:themeTint="A6"/>
                                  <w:sz w:val="18"/>
                                  <w:szCs w:val="18"/>
                                </w:rPr>
                                <w:t>2207404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DCC3E" wp14:editId="5E8E15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7F4C0CAE"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529F">
                                      <w:rPr>
                                        <w:caps/>
                                        <w:color w:val="4472C4" w:themeColor="accent1"/>
                                        <w:sz w:val="64"/>
                                        <w:szCs w:val="64"/>
                                      </w:rPr>
                                      <w:t>Volunteering: the gateway to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5039ADCC" w:rsidR="00B316C9" w:rsidRDefault="00A9529F">
                                    <w:pPr>
                                      <w:jc w:val="right"/>
                                      <w:rPr>
                                        <w:smallCaps/>
                                        <w:color w:val="404040" w:themeColor="text1" w:themeTint="BF"/>
                                        <w:sz w:val="36"/>
                                        <w:szCs w:val="36"/>
                                      </w:rPr>
                                    </w:pPr>
                                    <w:r>
                                      <w:rPr>
                                        <w:color w:val="404040" w:themeColor="text1" w:themeTint="BF"/>
                                        <w:sz w:val="36"/>
                                        <w:szCs w:val="36"/>
                                      </w:rPr>
                                      <w:t>BMCP5004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DCC3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F5E1FE8" w14:textId="7F4C0CAE"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529F">
                                <w:rPr>
                                  <w:caps/>
                                  <w:color w:val="4472C4" w:themeColor="accent1"/>
                                  <w:sz w:val="64"/>
                                  <w:szCs w:val="64"/>
                                </w:rPr>
                                <w:t>Volunteering: the gateway to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5039ADCC" w:rsidR="00B316C9" w:rsidRDefault="00A9529F">
                              <w:pPr>
                                <w:jc w:val="right"/>
                                <w:rPr>
                                  <w:smallCaps/>
                                  <w:color w:val="404040" w:themeColor="text1" w:themeTint="BF"/>
                                  <w:sz w:val="36"/>
                                  <w:szCs w:val="36"/>
                                </w:rPr>
                              </w:pPr>
                              <w:r>
                                <w:rPr>
                                  <w:color w:val="404040" w:themeColor="text1" w:themeTint="BF"/>
                                  <w:sz w:val="36"/>
                                  <w:szCs w:val="36"/>
                                </w:rPr>
                                <w:t>BMCP5004</w:t>
                              </w:r>
                            </w:p>
                          </w:sdtContent>
                        </w:sdt>
                      </w:txbxContent>
                    </v:textbox>
                    <w10:wrap type="square" anchorx="page" anchory="page"/>
                  </v:shape>
                </w:pict>
              </mc:Fallback>
            </mc:AlternateContent>
          </w:r>
        </w:p>
        <w:p w14:paraId="1C667042" w14:textId="1434CCAA" w:rsidR="00B316C9" w:rsidRDefault="00C46E42">
          <w:r>
            <w:rPr>
              <w:noProof/>
            </w:rPr>
            <mc:AlternateContent>
              <mc:Choice Requires="wps">
                <w:drawing>
                  <wp:anchor distT="0" distB="0" distL="114300" distR="114300" simplePos="0" relativeHeight="251661312" behindDoc="0" locked="0" layoutInCell="1" allowOverlap="1" wp14:anchorId="2D70E0DE" wp14:editId="56325842">
                    <wp:simplePos x="0" y="0"/>
                    <wp:positionH relativeFrom="page">
                      <wp:posOffset>131445</wp:posOffset>
                    </wp:positionH>
                    <wp:positionV relativeFrom="page">
                      <wp:posOffset>7484745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82EA29" w14:textId="36A90322" w:rsidR="00B316C9" w:rsidRDefault="00C46E42">
                                    <w:pPr>
                                      <w:pStyle w:val="NoSpacing"/>
                                      <w:jc w:val="right"/>
                                      <w:rPr>
                                        <w:color w:val="595959" w:themeColor="text1" w:themeTint="A6"/>
                                        <w:sz w:val="20"/>
                                        <w:szCs w:val="20"/>
                                      </w:rPr>
                                    </w:pPr>
                                    <w:r>
                                      <w:rPr>
                                        <w:color w:val="595959" w:themeColor="text1" w:themeTint="A6"/>
                                        <w:sz w:val="20"/>
                                        <w:szCs w:val="20"/>
                                      </w:rPr>
                                      <w:t>From the difficulties of finding a placement opportunity to engaging with members of the community, Safer Swansea Partnership gives students an opportunity to help make a difference teaching them how to engage properly. The incitive on helping the more vulnerable communities.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70E0DE" id="Text Box 53" o:spid="_x0000_s1028" type="#_x0000_t202" style="position:absolute;margin-left:10.35pt;margin-top:589.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" filled="f" stroked="f" strokeweight=".5pt">
                    <v:textbox style="mso-fit-shape-to-text:t" inset="126pt,0,54pt,0">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82EA29" w14:textId="36A90322" w:rsidR="00B316C9" w:rsidRDefault="00C46E42">
                              <w:pPr>
                                <w:pStyle w:val="NoSpacing"/>
                                <w:jc w:val="right"/>
                                <w:rPr>
                                  <w:color w:val="595959" w:themeColor="text1" w:themeTint="A6"/>
                                  <w:sz w:val="20"/>
                                  <w:szCs w:val="20"/>
                                </w:rPr>
                              </w:pPr>
                              <w:r>
                                <w:rPr>
                                  <w:color w:val="595959" w:themeColor="text1" w:themeTint="A6"/>
                                  <w:sz w:val="20"/>
                                  <w:szCs w:val="20"/>
                                </w:rPr>
                                <w:t>From the difficulties of finding a placement opportunity to engaging with members of the community, Safer Swansea Partnership gives students an opportunity to help make a difference teaching them how to engage properly. The incitive on helping the more vulnerable communities.</w:t>
                              </w:r>
                            </w:p>
                          </w:sdtContent>
                        </w:sdt>
                      </w:txbxContent>
                    </v:textbox>
                    <w10:wrap type="square" anchorx="page" anchory="page"/>
                  </v:shape>
                </w:pict>
              </mc:Fallback>
            </mc:AlternateContent>
          </w:r>
          <w:r w:rsidR="00B316C9">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42EB7FDB" w14:textId="3D15123D" w:rsidR="00B32235" w:rsidRDefault="00A0654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5657037" w:history="1">
            <w:r w:rsidR="00B32235" w:rsidRPr="00CF1654">
              <w:rPr>
                <w:rStyle w:val="Hyperlink"/>
                <w:noProof/>
              </w:rPr>
              <w:t>Introduction</w:t>
            </w:r>
            <w:r w:rsidR="00B32235">
              <w:rPr>
                <w:noProof/>
                <w:webHidden/>
              </w:rPr>
              <w:tab/>
            </w:r>
            <w:r w:rsidR="00B32235">
              <w:rPr>
                <w:noProof/>
                <w:webHidden/>
              </w:rPr>
              <w:fldChar w:fldCharType="begin"/>
            </w:r>
            <w:r w:rsidR="00B32235">
              <w:rPr>
                <w:noProof/>
                <w:webHidden/>
              </w:rPr>
              <w:instrText xml:space="preserve"> PAGEREF _Toc165657037 \h </w:instrText>
            </w:r>
            <w:r w:rsidR="00B32235">
              <w:rPr>
                <w:noProof/>
                <w:webHidden/>
              </w:rPr>
            </w:r>
            <w:r w:rsidR="00B32235">
              <w:rPr>
                <w:noProof/>
                <w:webHidden/>
              </w:rPr>
              <w:fldChar w:fldCharType="separate"/>
            </w:r>
            <w:r w:rsidR="00B32235">
              <w:rPr>
                <w:noProof/>
                <w:webHidden/>
              </w:rPr>
              <w:t>2</w:t>
            </w:r>
            <w:r w:rsidR="00B32235">
              <w:rPr>
                <w:noProof/>
                <w:webHidden/>
              </w:rPr>
              <w:fldChar w:fldCharType="end"/>
            </w:r>
          </w:hyperlink>
        </w:p>
        <w:p w14:paraId="5F94D2BF" w14:textId="421A8361" w:rsidR="00B32235" w:rsidRDefault="00B32235">
          <w:pPr>
            <w:pStyle w:val="TOC1"/>
            <w:tabs>
              <w:tab w:val="right" w:leader="dot" w:pos="9016"/>
            </w:tabs>
            <w:rPr>
              <w:rFonts w:asciiTheme="minorHAnsi" w:eastAsiaTheme="minorEastAsia" w:hAnsiTheme="minorHAnsi"/>
              <w:noProof/>
              <w:sz w:val="24"/>
              <w:szCs w:val="24"/>
              <w:lang w:eastAsia="en-GB"/>
            </w:rPr>
          </w:pPr>
          <w:hyperlink w:anchor="_Toc165657038" w:history="1">
            <w:r w:rsidRPr="00CF1654">
              <w:rPr>
                <w:rStyle w:val="Hyperlink"/>
                <w:noProof/>
              </w:rPr>
              <w:t>Main Body</w:t>
            </w:r>
            <w:r>
              <w:rPr>
                <w:noProof/>
                <w:webHidden/>
              </w:rPr>
              <w:tab/>
            </w:r>
            <w:r>
              <w:rPr>
                <w:noProof/>
                <w:webHidden/>
              </w:rPr>
              <w:fldChar w:fldCharType="begin"/>
            </w:r>
            <w:r>
              <w:rPr>
                <w:noProof/>
                <w:webHidden/>
              </w:rPr>
              <w:instrText xml:space="preserve"> PAGEREF _Toc165657038 \h </w:instrText>
            </w:r>
            <w:r>
              <w:rPr>
                <w:noProof/>
                <w:webHidden/>
              </w:rPr>
            </w:r>
            <w:r>
              <w:rPr>
                <w:noProof/>
                <w:webHidden/>
              </w:rPr>
              <w:fldChar w:fldCharType="separate"/>
            </w:r>
            <w:r>
              <w:rPr>
                <w:noProof/>
                <w:webHidden/>
              </w:rPr>
              <w:t>3</w:t>
            </w:r>
            <w:r>
              <w:rPr>
                <w:noProof/>
                <w:webHidden/>
              </w:rPr>
              <w:fldChar w:fldCharType="end"/>
            </w:r>
          </w:hyperlink>
        </w:p>
        <w:p w14:paraId="6B65C03A" w14:textId="6AD8AE08" w:rsidR="00B32235" w:rsidRDefault="00B32235">
          <w:pPr>
            <w:pStyle w:val="TOC1"/>
            <w:tabs>
              <w:tab w:val="right" w:leader="dot" w:pos="9016"/>
            </w:tabs>
            <w:rPr>
              <w:rFonts w:asciiTheme="minorHAnsi" w:eastAsiaTheme="minorEastAsia" w:hAnsiTheme="minorHAnsi"/>
              <w:noProof/>
              <w:sz w:val="24"/>
              <w:szCs w:val="24"/>
              <w:lang w:eastAsia="en-GB"/>
            </w:rPr>
          </w:pPr>
          <w:hyperlink w:anchor="_Toc165657039" w:history="1">
            <w:r w:rsidRPr="00CF1654">
              <w:rPr>
                <w:rStyle w:val="Hyperlink"/>
                <w:noProof/>
              </w:rPr>
              <w:t>Conclusion</w:t>
            </w:r>
            <w:r>
              <w:rPr>
                <w:noProof/>
                <w:webHidden/>
              </w:rPr>
              <w:tab/>
            </w:r>
            <w:r>
              <w:rPr>
                <w:noProof/>
                <w:webHidden/>
              </w:rPr>
              <w:fldChar w:fldCharType="begin"/>
            </w:r>
            <w:r>
              <w:rPr>
                <w:noProof/>
                <w:webHidden/>
              </w:rPr>
              <w:instrText xml:space="preserve"> PAGEREF _Toc165657039 \h </w:instrText>
            </w:r>
            <w:r>
              <w:rPr>
                <w:noProof/>
                <w:webHidden/>
              </w:rPr>
            </w:r>
            <w:r>
              <w:rPr>
                <w:noProof/>
                <w:webHidden/>
              </w:rPr>
              <w:fldChar w:fldCharType="separate"/>
            </w:r>
            <w:r>
              <w:rPr>
                <w:noProof/>
                <w:webHidden/>
              </w:rPr>
              <w:t>5</w:t>
            </w:r>
            <w:r>
              <w:rPr>
                <w:noProof/>
                <w:webHidden/>
              </w:rPr>
              <w:fldChar w:fldCharType="end"/>
            </w:r>
          </w:hyperlink>
        </w:p>
        <w:p w14:paraId="398C5EEA" w14:textId="293BCBF3" w:rsidR="00B32235" w:rsidRDefault="00B32235">
          <w:pPr>
            <w:pStyle w:val="TOC1"/>
            <w:tabs>
              <w:tab w:val="right" w:leader="dot" w:pos="9016"/>
            </w:tabs>
            <w:rPr>
              <w:rFonts w:asciiTheme="minorHAnsi" w:eastAsiaTheme="minorEastAsia" w:hAnsiTheme="minorHAnsi"/>
              <w:noProof/>
              <w:sz w:val="24"/>
              <w:szCs w:val="24"/>
              <w:lang w:eastAsia="en-GB"/>
            </w:rPr>
          </w:pPr>
          <w:hyperlink w:anchor="_Toc165657040" w:history="1">
            <w:r w:rsidRPr="00CF1654">
              <w:rPr>
                <w:rStyle w:val="Hyperlink"/>
                <w:noProof/>
              </w:rPr>
              <w:t>Reference List</w:t>
            </w:r>
            <w:r>
              <w:rPr>
                <w:noProof/>
                <w:webHidden/>
              </w:rPr>
              <w:tab/>
            </w:r>
            <w:r>
              <w:rPr>
                <w:noProof/>
                <w:webHidden/>
              </w:rPr>
              <w:fldChar w:fldCharType="begin"/>
            </w:r>
            <w:r>
              <w:rPr>
                <w:noProof/>
                <w:webHidden/>
              </w:rPr>
              <w:instrText xml:space="preserve"> PAGEREF _Toc165657040 \h </w:instrText>
            </w:r>
            <w:r>
              <w:rPr>
                <w:noProof/>
                <w:webHidden/>
              </w:rPr>
            </w:r>
            <w:r>
              <w:rPr>
                <w:noProof/>
                <w:webHidden/>
              </w:rPr>
              <w:fldChar w:fldCharType="separate"/>
            </w:r>
            <w:r>
              <w:rPr>
                <w:noProof/>
                <w:webHidden/>
              </w:rPr>
              <w:t>7</w:t>
            </w:r>
            <w:r>
              <w:rPr>
                <w:noProof/>
                <w:webHidden/>
              </w:rPr>
              <w:fldChar w:fldCharType="end"/>
            </w:r>
          </w:hyperlink>
        </w:p>
        <w:p w14:paraId="607ED826" w14:textId="59221BC9" w:rsidR="00A06549" w:rsidRDefault="00A06549">
          <w:r>
            <w:rPr>
              <w:b/>
              <w:bCs/>
              <w:noProof/>
            </w:rPr>
            <w:fldChar w:fldCharType="end"/>
          </w:r>
        </w:p>
      </w:sdtContent>
    </w:sdt>
    <w:p w14:paraId="382E7C64" w14:textId="0D35D99A" w:rsidR="00B316C9" w:rsidRDefault="00B316C9">
      <w:r>
        <w:br w:type="page"/>
      </w:r>
    </w:p>
    <w:p w14:paraId="65E99899" w14:textId="5FD58D88" w:rsidR="000823AE" w:rsidRDefault="00B316C9" w:rsidP="00B316C9">
      <w:pPr>
        <w:pStyle w:val="Heading1"/>
      </w:pPr>
      <w:bookmarkStart w:id="0" w:name="_Toc165657037"/>
      <w:r>
        <w:lastRenderedPageBreak/>
        <w:t>Introduction</w:t>
      </w:r>
      <w:bookmarkEnd w:id="0"/>
    </w:p>
    <w:p w14:paraId="08A31C75" w14:textId="44CF3209" w:rsidR="00CE6312" w:rsidRPr="00C46E42" w:rsidRDefault="00CE6312" w:rsidP="00C46E42">
      <w:pPr>
        <w:spacing w:line="360" w:lineRule="auto"/>
        <w:rPr>
          <w:sz w:val="24"/>
          <w:szCs w:val="24"/>
        </w:rPr>
      </w:pPr>
      <w:r w:rsidRPr="00C46E42">
        <w:rPr>
          <w:sz w:val="24"/>
          <w:szCs w:val="24"/>
        </w:rPr>
        <w:t xml:space="preserve">Preparing for volunteering was difficult, during the search for an opportunity many places did not even respond. A lot of places also required </w:t>
      </w:r>
      <w:r w:rsidR="001E7B22" w:rsidRPr="00C46E42">
        <w:rPr>
          <w:sz w:val="24"/>
          <w:szCs w:val="24"/>
        </w:rPr>
        <w:t>extensive</w:t>
      </w:r>
      <w:r w:rsidRPr="00C46E42">
        <w:rPr>
          <w:sz w:val="24"/>
          <w:szCs w:val="24"/>
        </w:rPr>
        <w:t xml:space="preserve"> checks due to the </w:t>
      </w:r>
      <w:r w:rsidR="001E7B22" w:rsidRPr="00C46E42">
        <w:rPr>
          <w:sz w:val="24"/>
          <w:szCs w:val="24"/>
        </w:rPr>
        <w:t>clientele</w:t>
      </w:r>
      <w:r w:rsidRPr="00C46E42">
        <w:rPr>
          <w:sz w:val="24"/>
          <w:szCs w:val="24"/>
        </w:rPr>
        <w:t xml:space="preserve"> they deal </w:t>
      </w:r>
      <w:r w:rsidR="001E7B22" w:rsidRPr="00C46E42">
        <w:rPr>
          <w:sz w:val="24"/>
          <w:szCs w:val="24"/>
        </w:rPr>
        <w:t xml:space="preserve">with, this was a huge downside as these kinds of checks can take weeks if not months at a time which would have taken a huge chunk out of the time that was given for the completion of the volunteer work. 80 hours of volunteer work was required from all students in this module but, unfortunately after pursuing many companies in the law sector and not receiving a response or being told they do not offer any type of work experience due to them not wanting to be held liable if something was to happen. </w:t>
      </w:r>
    </w:p>
    <w:p w14:paraId="59B3F234" w14:textId="190CFF2A" w:rsidR="001E7B22" w:rsidRPr="00C46E42" w:rsidRDefault="001E7B22" w:rsidP="00C46E42">
      <w:pPr>
        <w:spacing w:line="360" w:lineRule="auto"/>
        <w:rPr>
          <w:sz w:val="24"/>
          <w:szCs w:val="24"/>
        </w:rPr>
      </w:pPr>
      <w:r w:rsidRPr="00C46E42">
        <w:rPr>
          <w:sz w:val="24"/>
          <w:szCs w:val="24"/>
        </w:rPr>
        <w:t xml:space="preserve">The university did find an opportunity for multiple students working with Swansea youth services, but this placement lacked suitable hours to be able to complete the designated hours. Not only was the placement lacking the suitable hours but the </w:t>
      </w:r>
      <w:r w:rsidR="00D64096" w:rsidRPr="00C46E42">
        <w:rPr>
          <w:sz w:val="24"/>
          <w:szCs w:val="24"/>
        </w:rPr>
        <w:t>contact in charge of making sure we had all our checks was away from the office multiple times thus leaving insufficient time for the correct vetting.</w:t>
      </w:r>
    </w:p>
    <w:p w14:paraId="1E78045E" w14:textId="3F617A79" w:rsidR="00D64096" w:rsidRPr="00C46E42" w:rsidRDefault="00D64096" w:rsidP="00C46E42">
      <w:pPr>
        <w:spacing w:line="360" w:lineRule="auto"/>
        <w:rPr>
          <w:sz w:val="24"/>
          <w:szCs w:val="24"/>
        </w:rPr>
      </w:pPr>
      <w:r w:rsidRPr="00C46E42">
        <w:rPr>
          <w:sz w:val="24"/>
          <w:szCs w:val="24"/>
        </w:rPr>
        <w:t>The opportunities for working in the law sector were at peak interest during this time, this ranging from working with solicitor offices around Swansea centre and working with youth.</w:t>
      </w:r>
      <w:r w:rsidR="0038109C" w:rsidRPr="00C46E42">
        <w:rPr>
          <w:sz w:val="24"/>
          <w:szCs w:val="24"/>
        </w:rPr>
        <w:t xml:space="preserve"> Volunteering in a law sector can be an extremely interesting experience helping those who do develop their skills and engage with people thus gaining more practical experience and is a great way to explore one’s passion for the law sector. </w:t>
      </w:r>
    </w:p>
    <w:p w14:paraId="19E1F791" w14:textId="4C6FCC68" w:rsidR="00D64096" w:rsidRPr="00C46E42" w:rsidRDefault="00D64096" w:rsidP="00C46E42">
      <w:pPr>
        <w:spacing w:line="360" w:lineRule="auto"/>
        <w:rPr>
          <w:sz w:val="24"/>
          <w:szCs w:val="24"/>
        </w:rPr>
      </w:pPr>
      <w:r w:rsidRPr="00C46E42">
        <w:rPr>
          <w:sz w:val="24"/>
          <w:szCs w:val="24"/>
        </w:rPr>
        <w:t xml:space="preserve">In the end an opportunity arose to work with the council in their safer Swansea project, this project was founded in 1998 by the council in relation with The Crime and Disorder Act 1998, the partnership aims to take a larger responsibility for the reviews in crime and disorder, these are done annually. </w:t>
      </w:r>
    </w:p>
    <w:p w14:paraId="6CF1B478" w14:textId="13D88796" w:rsidR="00D64096" w:rsidRPr="00C46E42" w:rsidRDefault="00D64096" w:rsidP="00C46E42">
      <w:pPr>
        <w:spacing w:line="360" w:lineRule="auto"/>
        <w:rPr>
          <w:sz w:val="24"/>
          <w:szCs w:val="24"/>
        </w:rPr>
      </w:pPr>
      <w:r w:rsidRPr="00C46E42">
        <w:rPr>
          <w:sz w:val="24"/>
          <w:szCs w:val="24"/>
        </w:rPr>
        <w:t xml:space="preserve">The experience in trying to find an opportunity for volunteering wasn’t a great one and comes with a lot of negative </w:t>
      </w:r>
      <w:r w:rsidR="0038109C" w:rsidRPr="00C46E42">
        <w:rPr>
          <w:sz w:val="24"/>
          <w:szCs w:val="24"/>
        </w:rPr>
        <w:t>feelings it puts strain on the individual trying to find an opportunity with no such luck.</w:t>
      </w:r>
    </w:p>
    <w:p w14:paraId="4BA9E7E2" w14:textId="77777777" w:rsidR="00D64096" w:rsidRPr="00CE6312" w:rsidRDefault="00D64096" w:rsidP="00CE6312"/>
    <w:p w14:paraId="578CD32D" w14:textId="77777777" w:rsidR="00C46E42" w:rsidRDefault="00C46E42" w:rsidP="00B316C9">
      <w:pPr>
        <w:pStyle w:val="Heading1"/>
      </w:pPr>
    </w:p>
    <w:p w14:paraId="7D17DABA" w14:textId="77777777" w:rsidR="00C46E42" w:rsidRDefault="00C46E42" w:rsidP="00B316C9">
      <w:pPr>
        <w:pStyle w:val="Heading1"/>
      </w:pPr>
    </w:p>
    <w:p w14:paraId="5D88109A" w14:textId="508E45C8" w:rsidR="00B316C9" w:rsidRDefault="00B316C9" w:rsidP="00B316C9">
      <w:pPr>
        <w:pStyle w:val="Heading1"/>
      </w:pPr>
      <w:bookmarkStart w:id="1" w:name="_Toc165657038"/>
      <w:r>
        <w:t>Main Body</w:t>
      </w:r>
      <w:bookmarkEnd w:id="1"/>
      <w:r>
        <w:t xml:space="preserve"> </w:t>
      </w:r>
    </w:p>
    <w:p w14:paraId="6023BC2E" w14:textId="77777777" w:rsidR="00D25F82" w:rsidRPr="00D25F82" w:rsidRDefault="00D25F82" w:rsidP="00D25F82"/>
    <w:p w14:paraId="576E76A9" w14:textId="4BD8AC19" w:rsidR="00327140" w:rsidRPr="00C46E42" w:rsidRDefault="0038109C" w:rsidP="00C46E42">
      <w:pPr>
        <w:spacing w:line="360" w:lineRule="auto"/>
        <w:rPr>
          <w:sz w:val="24"/>
          <w:szCs w:val="24"/>
        </w:rPr>
      </w:pPr>
      <w:r w:rsidRPr="00C46E42">
        <w:rPr>
          <w:sz w:val="24"/>
          <w:szCs w:val="24"/>
        </w:rPr>
        <w:t xml:space="preserve">The Safer Swansea objective </w:t>
      </w:r>
      <w:r w:rsidR="00886FB0" w:rsidRPr="00C46E42">
        <w:rPr>
          <w:sz w:val="24"/>
          <w:szCs w:val="24"/>
        </w:rPr>
        <w:t>is a pilot project that aims to work alongside their colleagues within the south Wales police to help try and make Swansea a safer place to live, this follows a lot with the main priorities set out by those working within the safer Swansea project. The priorities of this project span out in a wide range of objectives that aim to help</w:t>
      </w:r>
      <w:r w:rsidR="00327140" w:rsidRPr="00C46E42">
        <w:rPr>
          <w:sz w:val="24"/>
          <w:szCs w:val="24"/>
        </w:rPr>
        <w:t xml:space="preserve"> things such as substance misuse, reducing the anti- social behaviours witnessed by those living in the targeted communities. Also aiming to reduce things such as hate crimes, domestic abuse, violence against women and putting a stop to sexual assault.</w:t>
      </w:r>
      <w:r w:rsidR="00886FB0" w:rsidRPr="00C46E42">
        <w:rPr>
          <w:sz w:val="24"/>
          <w:szCs w:val="24"/>
        </w:rPr>
        <w:t xml:space="preserve"> </w:t>
      </w:r>
      <w:r w:rsidR="00327140" w:rsidRPr="00C46E42">
        <w:rPr>
          <w:sz w:val="24"/>
          <w:szCs w:val="24"/>
        </w:rPr>
        <w:t xml:space="preserve">These objectives are stated in the Safer Swansea Community Safety Priorities for 2023- 2026. The members involved in this project are those who range from the youth justice service to the police and crime commissioners’ office. </w:t>
      </w:r>
    </w:p>
    <w:p w14:paraId="34820041" w14:textId="0FD9C1D7" w:rsidR="008871E6" w:rsidRPr="00C46E42" w:rsidRDefault="00D25F82" w:rsidP="00C46E42">
      <w:pPr>
        <w:spacing w:line="360" w:lineRule="auto"/>
        <w:rPr>
          <w:sz w:val="24"/>
          <w:szCs w:val="24"/>
        </w:rPr>
      </w:pPr>
      <w:r w:rsidRPr="00C46E42">
        <w:rPr>
          <w:sz w:val="24"/>
          <w:szCs w:val="24"/>
        </w:rPr>
        <w:t xml:space="preserve">The safer Swansea project takes several measures by collaborating with the local law enforcement helping to implement crime prevention strategies. Safer Swansea </w:t>
      </w:r>
      <w:r w:rsidR="00787E6E" w:rsidRPr="00C46E42">
        <w:rPr>
          <w:sz w:val="24"/>
          <w:szCs w:val="24"/>
        </w:rPr>
        <w:t>have set up multiple engagement initiatives to help involve the residents in their aims to prevent crime. They have organised things such n</w:t>
      </w:r>
      <w:r w:rsidR="008871E6" w:rsidRPr="00C46E42">
        <w:rPr>
          <w:sz w:val="24"/>
          <w:szCs w:val="24"/>
        </w:rPr>
        <w:t>eighbourhood watch programmes this is so that members of the community can work together to help keep their local area safe. They are also known for conducting things such as educational workshops</w:t>
      </w:r>
      <w:r w:rsidR="000F7BD1" w:rsidRPr="00C46E42">
        <w:rPr>
          <w:sz w:val="24"/>
          <w:szCs w:val="24"/>
        </w:rPr>
        <w:t xml:space="preserve"> to teach people how to help keep themselves and others safe </w:t>
      </w:r>
      <w:r w:rsidR="009F54E6" w:rsidRPr="00C46E42">
        <w:rPr>
          <w:sz w:val="24"/>
          <w:szCs w:val="24"/>
        </w:rPr>
        <w:t>i</w:t>
      </w:r>
      <w:r w:rsidR="000F7BD1" w:rsidRPr="00C46E42">
        <w:rPr>
          <w:sz w:val="24"/>
          <w:szCs w:val="24"/>
        </w:rPr>
        <w:t xml:space="preserve">n the community from things such as hate crimes, drug abuse and even </w:t>
      </w:r>
      <w:r w:rsidR="009F54E6" w:rsidRPr="00C46E42">
        <w:rPr>
          <w:sz w:val="24"/>
          <w:szCs w:val="24"/>
        </w:rPr>
        <w:t>cyber-crimes</w:t>
      </w:r>
      <w:r w:rsidR="000F7BD1" w:rsidRPr="00C46E42">
        <w:rPr>
          <w:sz w:val="24"/>
          <w:szCs w:val="24"/>
        </w:rPr>
        <w:t>.</w:t>
      </w:r>
    </w:p>
    <w:p w14:paraId="7EABB65A" w14:textId="1AAB33EC" w:rsidR="0030298A" w:rsidRPr="00C46E42" w:rsidRDefault="0030298A" w:rsidP="00C46E42">
      <w:pPr>
        <w:spacing w:line="360" w:lineRule="auto"/>
        <w:rPr>
          <w:sz w:val="24"/>
          <w:szCs w:val="24"/>
        </w:rPr>
      </w:pPr>
      <w:r w:rsidRPr="00C46E42">
        <w:rPr>
          <w:sz w:val="24"/>
          <w:szCs w:val="24"/>
        </w:rPr>
        <w:t>Str</w:t>
      </w:r>
      <w:r w:rsidR="006A5352" w:rsidRPr="00C46E42">
        <w:rPr>
          <w:sz w:val="24"/>
          <w:szCs w:val="24"/>
        </w:rPr>
        <w:t>eet Check (2024) showed that the highest level of crime that was committed near and in St Helens Road in March 2024 was Violence and sexual crimes, this was closely followed by shoplifting and public orders. Check My Street (2024) also showed that in March alone there 27 reported crimes that took place, one of these incidents included possession of a weapon.</w:t>
      </w:r>
    </w:p>
    <w:p w14:paraId="73CF3DA6" w14:textId="240DB6E4" w:rsidR="0030298A" w:rsidRPr="00C46E42" w:rsidRDefault="009F54E6" w:rsidP="00C46E42">
      <w:pPr>
        <w:spacing w:line="360" w:lineRule="auto"/>
        <w:rPr>
          <w:sz w:val="24"/>
          <w:szCs w:val="24"/>
        </w:rPr>
      </w:pPr>
      <w:r w:rsidRPr="00C46E42">
        <w:rPr>
          <w:sz w:val="24"/>
          <w:szCs w:val="24"/>
        </w:rPr>
        <w:t xml:space="preserve">The role I played in my time with the safer Swansea partnership was firstly helping them set out a questionnaire that us volunteers would hand out around the St Helens </w:t>
      </w:r>
      <w:r w:rsidRPr="00C46E42">
        <w:rPr>
          <w:sz w:val="24"/>
          <w:szCs w:val="24"/>
        </w:rPr>
        <w:lastRenderedPageBreak/>
        <w:t>Road area, alongside this we also distributed safety packs which include alarms for doors, windows and even a wrist alarm that could be worn while they were out and about. During this time, I found that a lot of the community were not willing to engage with us</w:t>
      </w:r>
      <w:r w:rsidR="0030298A" w:rsidRPr="00C46E42">
        <w:rPr>
          <w:sz w:val="24"/>
          <w:szCs w:val="24"/>
        </w:rPr>
        <w:t xml:space="preserve">, I personally noticed that outside the shops and down the side streets there was a lot of litter, this included things such as black bin bags, cardboard boxes and lots and lots disposable vapes. </w:t>
      </w:r>
      <w:r w:rsidR="008075E7" w:rsidRPr="00C46E42">
        <w:rPr>
          <w:sz w:val="24"/>
          <w:szCs w:val="24"/>
        </w:rPr>
        <w:t xml:space="preserve">I also noticed that in the St Helens area a lot of the houses were unkept, rubbish out the front of the houses, overgrown trees, this includes the roads in the area a lot of them have huge potholes and unkept pavement areas, I myself have rolled my ankle more than </w:t>
      </w:r>
      <w:r w:rsidR="00C12103" w:rsidRPr="00C46E42">
        <w:rPr>
          <w:sz w:val="24"/>
          <w:szCs w:val="24"/>
        </w:rPr>
        <w:t>once due to this kind of issue.</w:t>
      </w:r>
      <w:r w:rsidR="008075E7" w:rsidRPr="00C46E42">
        <w:rPr>
          <w:sz w:val="24"/>
          <w:szCs w:val="24"/>
        </w:rPr>
        <w:t xml:space="preserve"> </w:t>
      </w:r>
      <w:r w:rsidR="00C12103" w:rsidRPr="00C46E42">
        <w:rPr>
          <w:sz w:val="24"/>
          <w:szCs w:val="24"/>
        </w:rPr>
        <w:t>M</w:t>
      </w:r>
      <w:r w:rsidR="008075E7" w:rsidRPr="00C46E42">
        <w:rPr>
          <w:sz w:val="24"/>
          <w:szCs w:val="24"/>
        </w:rPr>
        <w:t>ore deprived areas in communities appear to be unkept this is due to the fact that there are limited resources designated for that area.</w:t>
      </w:r>
    </w:p>
    <w:p w14:paraId="091F9213" w14:textId="5C7019DA" w:rsidR="009F54E6" w:rsidRPr="00C46E42" w:rsidRDefault="009F54E6" w:rsidP="00C46E42">
      <w:pPr>
        <w:spacing w:line="360" w:lineRule="auto"/>
        <w:rPr>
          <w:sz w:val="24"/>
          <w:szCs w:val="24"/>
        </w:rPr>
      </w:pPr>
      <w:r w:rsidRPr="00C46E42">
        <w:rPr>
          <w:sz w:val="24"/>
          <w:szCs w:val="24"/>
        </w:rPr>
        <w:t xml:space="preserve"> Much of the community in St Helens Road are of different ethnicity</w:t>
      </w:r>
      <w:r w:rsidR="00CC529C" w:rsidRPr="00C46E42">
        <w:rPr>
          <w:sz w:val="24"/>
          <w:szCs w:val="24"/>
        </w:rPr>
        <w:t>, the Census data from 2021 stated that while most of the population on the outer areas of Swansea are of white ethnicity, this stands at 91.4% meanwhile in the inner areas</w:t>
      </w:r>
      <w:r w:rsidR="00505335" w:rsidRPr="00C46E42">
        <w:rPr>
          <w:sz w:val="24"/>
          <w:szCs w:val="24"/>
        </w:rPr>
        <w:t xml:space="preserve"> of Swansea,</w:t>
      </w:r>
      <w:r w:rsidR="00CC529C" w:rsidRPr="00C46E42">
        <w:rPr>
          <w:sz w:val="24"/>
          <w:szCs w:val="24"/>
        </w:rPr>
        <w:t xml:space="preserve"> such as St Helens Road the white</w:t>
      </w:r>
      <w:r w:rsidR="00505335" w:rsidRPr="00C46E42">
        <w:rPr>
          <w:sz w:val="24"/>
          <w:szCs w:val="24"/>
        </w:rPr>
        <w:t xml:space="preserve"> population is at 47.9%. this inner section of Swansea houses the mosque, which is the place of worship for Muslims, while they come from all around Swansea a lot of those who attend live in St Helens Road and the surrounding streets. </w:t>
      </w:r>
    </w:p>
    <w:p w14:paraId="28F67E43" w14:textId="3CE353BA" w:rsidR="00505335" w:rsidRPr="00C46E42" w:rsidRDefault="00505335" w:rsidP="00C46E42">
      <w:pPr>
        <w:spacing w:line="360" w:lineRule="auto"/>
        <w:rPr>
          <w:sz w:val="24"/>
          <w:szCs w:val="24"/>
        </w:rPr>
      </w:pPr>
      <w:r w:rsidRPr="00C46E42">
        <w:rPr>
          <w:sz w:val="24"/>
          <w:szCs w:val="24"/>
        </w:rPr>
        <w:t xml:space="preserve">A lot of people in the community also did not speak English, this was a lot of the older generation this I found made them weary of us when we were knocking on the doors </w:t>
      </w:r>
      <w:r w:rsidR="00314938" w:rsidRPr="00C46E42">
        <w:rPr>
          <w:sz w:val="24"/>
          <w:szCs w:val="24"/>
        </w:rPr>
        <w:t>to distribute the safety packs. (WIMD, 2019) discussed that St Helens Road is part of one of the most underprivileged areas of Swansea St Helens Road is in the lower half of deprived areas in Wales sitting in the 20</w:t>
      </w:r>
      <w:r w:rsidR="00314938" w:rsidRPr="00C46E42">
        <w:rPr>
          <w:sz w:val="24"/>
          <w:szCs w:val="24"/>
          <w:vertAlign w:val="superscript"/>
        </w:rPr>
        <w:t>th</w:t>
      </w:r>
      <w:r w:rsidR="00314938" w:rsidRPr="00C46E42">
        <w:rPr>
          <w:sz w:val="24"/>
          <w:szCs w:val="24"/>
        </w:rPr>
        <w:t xml:space="preserve"> Percentile, this is why St Helens Road was included in the Safer Swansea initiative showing that it needs to be a part of the reform to help make Swansea a safer place to live.</w:t>
      </w:r>
    </w:p>
    <w:p w14:paraId="0AE24404" w14:textId="0060A19D" w:rsidR="00314938" w:rsidRPr="00C46E42" w:rsidRDefault="00314938" w:rsidP="00C46E42">
      <w:pPr>
        <w:spacing w:line="360" w:lineRule="auto"/>
        <w:rPr>
          <w:sz w:val="24"/>
          <w:szCs w:val="24"/>
        </w:rPr>
      </w:pPr>
      <w:r w:rsidRPr="00C46E42">
        <w:rPr>
          <w:sz w:val="24"/>
          <w:szCs w:val="24"/>
        </w:rPr>
        <w:t xml:space="preserve">After the distribution of the questionnaires those who had received were given a deadline of one week, they could either answer the questionnaire online accessible through a QR code or the paper version that was posted through their doors with the safety packs. </w:t>
      </w:r>
      <w:r w:rsidR="0030298A" w:rsidRPr="00C46E42">
        <w:rPr>
          <w:sz w:val="24"/>
          <w:szCs w:val="24"/>
        </w:rPr>
        <w:t xml:space="preserve">However, in when previous surveys were handed </w:t>
      </w:r>
      <w:r w:rsidR="006A5352" w:rsidRPr="00C46E42">
        <w:rPr>
          <w:sz w:val="24"/>
          <w:szCs w:val="24"/>
        </w:rPr>
        <w:t>out,</w:t>
      </w:r>
      <w:r w:rsidR="0030298A" w:rsidRPr="00C46E42">
        <w:rPr>
          <w:sz w:val="24"/>
          <w:szCs w:val="24"/>
        </w:rPr>
        <w:t xml:space="preserve"> they received a much better response in return than what our group did. Our survey only had two responses these were answered on our online option, it made us wonder if we had had enough time to engage with the community in that area of </w:t>
      </w:r>
      <w:r w:rsidR="006A5352" w:rsidRPr="00C46E42">
        <w:rPr>
          <w:sz w:val="24"/>
          <w:szCs w:val="24"/>
        </w:rPr>
        <w:t xml:space="preserve">Swansea. I also think </w:t>
      </w:r>
      <w:r w:rsidR="006A5352" w:rsidRPr="00C46E42">
        <w:rPr>
          <w:sz w:val="24"/>
          <w:szCs w:val="24"/>
        </w:rPr>
        <w:lastRenderedPageBreak/>
        <w:t xml:space="preserve">that due to a lot of the older generation not having English as their first language creates a massive language barrier between us and them. </w:t>
      </w:r>
    </w:p>
    <w:p w14:paraId="3B5B853A" w14:textId="19A2AEC3" w:rsidR="008075E7" w:rsidRPr="00C46E42" w:rsidRDefault="006A5352" w:rsidP="00C46E42">
      <w:pPr>
        <w:spacing w:line="360" w:lineRule="auto"/>
        <w:rPr>
          <w:sz w:val="24"/>
          <w:szCs w:val="24"/>
        </w:rPr>
      </w:pPr>
      <w:r w:rsidRPr="00C46E42">
        <w:rPr>
          <w:sz w:val="24"/>
          <w:szCs w:val="24"/>
        </w:rPr>
        <w:t>It could also be due to the fact that they may have had a bad experience in their home country before coming here, this making them less eager to engage of even ask for help</w:t>
      </w:r>
      <w:r w:rsidR="008075E7" w:rsidRPr="00C46E42">
        <w:rPr>
          <w:sz w:val="24"/>
          <w:szCs w:val="24"/>
        </w:rPr>
        <w:t>. The lack of answers to the questionnaire could just be down to the fact that people are happy in their community, it may also be for those who may have come from other countries that this is far different from what they have known some come from places that are war zones meaning that this area for them is perfect and they feel safer than they ever have.</w:t>
      </w:r>
    </w:p>
    <w:p w14:paraId="0557B8F8" w14:textId="51A6667A" w:rsidR="00C12103" w:rsidRPr="00C46E42" w:rsidRDefault="00C12103" w:rsidP="00C46E42">
      <w:pPr>
        <w:spacing w:line="360" w:lineRule="auto"/>
        <w:rPr>
          <w:sz w:val="24"/>
          <w:szCs w:val="24"/>
        </w:rPr>
      </w:pPr>
      <w:r w:rsidRPr="00C46E42">
        <w:rPr>
          <w:sz w:val="24"/>
          <w:szCs w:val="24"/>
        </w:rPr>
        <w:t>From the responses we did receive from our questionnaire the responders did state that the positive attributes for their community was that they had access to a lot of shops and essentials. They also did state that the negatives that are linked to living in their community that there is a lack of streetlights which means at night its extremely dark. They also noted that they have witnessed a lot of antisocial behaviour at night-time with things such as break ins. However, even though they feel unsafe at night-time due to the lack of lighting in the area they would in fact feel comfortable reporting this to the polices emergency number 999 and even their non-emergency line 101.</w:t>
      </w:r>
    </w:p>
    <w:p w14:paraId="6087D70E" w14:textId="77777777" w:rsidR="00505335" w:rsidRDefault="00505335" w:rsidP="00B316C9"/>
    <w:p w14:paraId="26A728F6" w14:textId="2D84B708" w:rsidR="0038109C" w:rsidRDefault="00327140" w:rsidP="00B316C9">
      <w:r>
        <w:t xml:space="preserve"> </w:t>
      </w:r>
    </w:p>
    <w:p w14:paraId="1DE3B137" w14:textId="56D1CCB8" w:rsidR="00B316C9" w:rsidRDefault="00B316C9" w:rsidP="00B316C9">
      <w:pPr>
        <w:pStyle w:val="Heading1"/>
      </w:pPr>
      <w:bookmarkStart w:id="2" w:name="_Toc165657039"/>
      <w:r>
        <w:t>Conclusion</w:t>
      </w:r>
      <w:bookmarkEnd w:id="2"/>
      <w:r>
        <w:t xml:space="preserve"> </w:t>
      </w:r>
    </w:p>
    <w:p w14:paraId="231F7D03" w14:textId="522BAFB6" w:rsidR="00B316C9" w:rsidRPr="00C46E42" w:rsidRDefault="00C12103" w:rsidP="00C46E42">
      <w:pPr>
        <w:spacing w:line="360" w:lineRule="auto"/>
        <w:rPr>
          <w:sz w:val="24"/>
          <w:szCs w:val="24"/>
        </w:rPr>
      </w:pPr>
      <w:r w:rsidRPr="00C46E42">
        <w:rPr>
          <w:sz w:val="24"/>
          <w:szCs w:val="24"/>
        </w:rPr>
        <w:t>To conclude, the opportunity to volunteer for safer Swansea was a fantastic one, I found it was key to helping develop my skills when engaging with those in the community and those who work with them.</w:t>
      </w:r>
      <w:r w:rsidR="005420BE" w:rsidRPr="00C46E42">
        <w:rPr>
          <w:sz w:val="24"/>
          <w:szCs w:val="24"/>
        </w:rPr>
        <w:t xml:space="preserve"> Overall, after finding it extremely difficult to find a placement with nobody willing to take on students. I feel if we would have had longer on this project it would have been more beneficial not just for us but for those in the community. However, due to the limited time we had with Paul and the team. It would have been great to go out and interact with the shop owners’ people out and about and even those in the mosques and schools, it would help those in the community trust us more if we had engagement with the figures they trust in the community. </w:t>
      </w:r>
    </w:p>
    <w:p w14:paraId="41AD8062" w14:textId="3F195D2A" w:rsidR="005420BE" w:rsidRPr="00C46E42" w:rsidRDefault="005420BE" w:rsidP="00C46E42">
      <w:pPr>
        <w:spacing w:line="360" w:lineRule="auto"/>
        <w:rPr>
          <w:sz w:val="24"/>
          <w:szCs w:val="24"/>
        </w:rPr>
      </w:pPr>
      <w:r w:rsidRPr="00C46E42">
        <w:rPr>
          <w:sz w:val="24"/>
          <w:szCs w:val="24"/>
        </w:rPr>
        <w:lastRenderedPageBreak/>
        <w:t xml:space="preserve">The group I was with handing out the safety packs stopped in a café and spoke to those working there about the project we were taking part in the help protect the community, they felt it was great and even took a pack for their neighbours, as these residents were a part of the older end of the community they thought the alarms were a fantastic idea and said that they would feel safer with these in their homes. </w:t>
      </w:r>
    </w:p>
    <w:p w14:paraId="00D30CB4" w14:textId="4D67BA77" w:rsidR="0005008F" w:rsidRPr="00C46E42" w:rsidRDefault="0005008F" w:rsidP="00C46E42">
      <w:pPr>
        <w:spacing w:line="360" w:lineRule="auto"/>
        <w:rPr>
          <w:sz w:val="24"/>
          <w:szCs w:val="24"/>
        </w:rPr>
      </w:pPr>
      <w:r w:rsidRPr="00C46E42">
        <w:rPr>
          <w:sz w:val="24"/>
          <w:szCs w:val="24"/>
        </w:rPr>
        <w:t>However, the lack of engagement with the Muslim community was also due to the fact that we carried this out during the last two weeks of Ramadan, this meant that a lot of the community was asleep during the day due to the fact they only eat during the night, I felt that knocking on their doors could have been seen as disrespectful by them.</w:t>
      </w:r>
    </w:p>
    <w:p w14:paraId="7D0AF2F0" w14:textId="612CB971" w:rsidR="005420BE" w:rsidRPr="00C46E42" w:rsidRDefault="0005008F" w:rsidP="00C46E42">
      <w:pPr>
        <w:spacing w:line="360" w:lineRule="auto"/>
        <w:rPr>
          <w:sz w:val="24"/>
          <w:szCs w:val="24"/>
        </w:rPr>
      </w:pPr>
      <w:r w:rsidRPr="00C46E42">
        <w:rPr>
          <w:sz w:val="24"/>
          <w:szCs w:val="24"/>
        </w:rPr>
        <w:t>It would be a great opportunity for future volunteers of this project if they were able to plan and engage more with this community, this could be them setting up events such as pop-up shops were they can come in have a cup of tea and cake and a chat.</w:t>
      </w:r>
    </w:p>
    <w:p w14:paraId="3B1A8634" w14:textId="4A99DEB9" w:rsidR="0005008F" w:rsidRDefault="0005008F" w:rsidP="00C46E42">
      <w:pPr>
        <w:spacing w:line="360" w:lineRule="auto"/>
        <w:rPr>
          <w:sz w:val="24"/>
          <w:szCs w:val="24"/>
        </w:rPr>
      </w:pPr>
      <w:r w:rsidRPr="00C46E42">
        <w:rPr>
          <w:sz w:val="24"/>
          <w:szCs w:val="24"/>
        </w:rPr>
        <w:t>It would be great if the volunteering opportunities were set out so that students had an option as I personally found it very difficult to find an opportunity as I myself started to look at the end of summer.</w:t>
      </w:r>
    </w:p>
    <w:p w14:paraId="011D8976" w14:textId="77777777" w:rsidR="00C46E42" w:rsidRDefault="00C46E42" w:rsidP="00C46E42">
      <w:pPr>
        <w:spacing w:line="360" w:lineRule="auto"/>
        <w:rPr>
          <w:sz w:val="24"/>
          <w:szCs w:val="24"/>
        </w:rPr>
      </w:pPr>
    </w:p>
    <w:p w14:paraId="5B811E19" w14:textId="77777777" w:rsidR="00C46E42" w:rsidRDefault="00C46E42" w:rsidP="00C46E42">
      <w:pPr>
        <w:spacing w:line="360" w:lineRule="auto"/>
        <w:rPr>
          <w:sz w:val="24"/>
          <w:szCs w:val="24"/>
        </w:rPr>
      </w:pPr>
    </w:p>
    <w:p w14:paraId="78D74128" w14:textId="77777777" w:rsidR="00C46E42" w:rsidRDefault="00C46E42" w:rsidP="00C46E42">
      <w:pPr>
        <w:spacing w:line="360" w:lineRule="auto"/>
        <w:rPr>
          <w:sz w:val="24"/>
          <w:szCs w:val="24"/>
        </w:rPr>
      </w:pPr>
    </w:p>
    <w:p w14:paraId="0B66A835" w14:textId="77777777" w:rsidR="00C46E42" w:rsidRDefault="00C46E42" w:rsidP="00C46E42">
      <w:pPr>
        <w:spacing w:line="360" w:lineRule="auto"/>
        <w:rPr>
          <w:sz w:val="24"/>
          <w:szCs w:val="24"/>
        </w:rPr>
      </w:pPr>
    </w:p>
    <w:p w14:paraId="1615A575" w14:textId="77777777" w:rsidR="00C46E42" w:rsidRDefault="00C46E42" w:rsidP="00C46E42">
      <w:pPr>
        <w:spacing w:line="360" w:lineRule="auto"/>
        <w:rPr>
          <w:sz w:val="24"/>
          <w:szCs w:val="24"/>
        </w:rPr>
      </w:pPr>
    </w:p>
    <w:p w14:paraId="5DAB7745" w14:textId="77777777" w:rsidR="00C46E42" w:rsidRDefault="00C46E42" w:rsidP="00C46E42">
      <w:pPr>
        <w:spacing w:line="360" w:lineRule="auto"/>
        <w:rPr>
          <w:sz w:val="24"/>
          <w:szCs w:val="24"/>
        </w:rPr>
      </w:pPr>
    </w:p>
    <w:p w14:paraId="50F22109" w14:textId="77777777" w:rsidR="00C46E42" w:rsidRDefault="00C46E42" w:rsidP="00C46E42">
      <w:pPr>
        <w:spacing w:line="360" w:lineRule="auto"/>
        <w:rPr>
          <w:sz w:val="24"/>
          <w:szCs w:val="24"/>
        </w:rPr>
      </w:pPr>
    </w:p>
    <w:p w14:paraId="7CD3D65B" w14:textId="77777777" w:rsidR="00C46E42" w:rsidRDefault="00C46E42" w:rsidP="00C46E42">
      <w:pPr>
        <w:spacing w:line="360" w:lineRule="auto"/>
        <w:rPr>
          <w:sz w:val="24"/>
          <w:szCs w:val="24"/>
        </w:rPr>
      </w:pPr>
    </w:p>
    <w:p w14:paraId="76617A73" w14:textId="77777777" w:rsidR="00C46E42" w:rsidRDefault="00C46E42" w:rsidP="00C46E42">
      <w:pPr>
        <w:spacing w:line="360" w:lineRule="auto"/>
        <w:rPr>
          <w:sz w:val="24"/>
          <w:szCs w:val="24"/>
        </w:rPr>
      </w:pPr>
    </w:p>
    <w:p w14:paraId="60E10F7C" w14:textId="77777777" w:rsidR="00C46E42" w:rsidRDefault="00C46E42" w:rsidP="00C46E42">
      <w:pPr>
        <w:spacing w:line="360" w:lineRule="auto"/>
        <w:rPr>
          <w:sz w:val="24"/>
          <w:szCs w:val="24"/>
        </w:rPr>
      </w:pPr>
    </w:p>
    <w:p w14:paraId="0B959D8B" w14:textId="77777777" w:rsidR="00C46E42" w:rsidRDefault="00C46E42" w:rsidP="00C46E42">
      <w:pPr>
        <w:spacing w:line="360" w:lineRule="auto"/>
        <w:rPr>
          <w:sz w:val="24"/>
          <w:szCs w:val="24"/>
        </w:rPr>
      </w:pPr>
    </w:p>
    <w:p w14:paraId="21134EE6" w14:textId="77777777" w:rsidR="00C46E42" w:rsidRDefault="00C46E42" w:rsidP="00C46E42">
      <w:pPr>
        <w:spacing w:line="360" w:lineRule="auto"/>
        <w:rPr>
          <w:sz w:val="24"/>
          <w:szCs w:val="24"/>
        </w:rPr>
      </w:pPr>
    </w:p>
    <w:p w14:paraId="13AB700F" w14:textId="4FF1E475" w:rsidR="00C46E42" w:rsidRDefault="00C46E42" w:rsidP="00C46E42">
      <w:pPr>
        <w:pStyle w:val="Heading1"/>
      </w:pPr>
      <w:bookmarkStart w:id="3" w:name="_Toc165657040"/>
      <w:r>
        <w:lastRenderedPageBreak/>
        <w:t>Reference List</w:t>
      </w:r>
      <w:bookmarkEnd w:id="3"/>
    </w:p>
    <w:p w14:paraId="7ED992DC" w14:textId="77777777" w:rsidR="00B32235" w:rsidRPr="00B32235" w:rsidRDefault="00B32235" w:rsidP="00B32235"/>
    <w:p w14:paraId="34696427" w14:textId="6BE6B46C" w:rsidR="00C46E42" w:rsidRPr="00B32235" w:rsidRDefault="00B32235" w:rsidP="00B32235">
      <w:pPr>
        <w:spacing w:line="360" w:lineRule="auto"/>
        <w:rPr>
          <w:sz w:val="24"/>
          <w:szCs w:val="24"/>
        </w:rPr>
      </w:pPr>
      <w:r w:rsidRPr="00B32235">
        <w:rPr>
          <w:sz w:val="24"/>
          <w:szCs w:val="24"/>
        </w:rPr>
        <w:t xml:space="preserve">Welsh Government (2023) </w:t>
      </w:r>
      <w:r w:rsidRPr="00B32235">
        <w:rPr>
          <w:i/>
          <w:iCs/>
          <w:sz w:val="24"/>
          <w:szCs w:val="24"/>
        </w:rPr>
        <w:t xml:space="preserve">Ethnic group difference in health, housing, </w:t>
      </w:r>
      <w:proofErr w:type="gramStart"/>
      <w:r w:rsidRPr="00B32235">
        <w:rPr>
          <w:i/>
          <w:iCs/>
          <w:sz w:val="24"/>
          <w:szCs w:val="24"/>
        </w:rPr>
        <w:t>education</w:t>
      </w:r>
      <w:proofErr w:type="gramEnd"/>
      <w:r w:rsidRPr="00B32235">
        <w:rPr>
          <w:i/>
          <w:iCs/>
          <w:sz w:val="24"/>
          <w:szCs w:val="24"/>
        </w:rPr>
        <w:t xml:space="preserve"> and economic status in Wales (Census 2021) </w:t>
      </w:r>
      <w:r w:rsidRPr="00B32235">
        <w:rPr>
          <w:sz w:val="24"/>
          <w:szCs w:val="24"/>
        </w:rPr>
        <w:t>Available at:</w:t>
      </w:r>
    </w:p>
    <w:p w14:paraId="45ACB0DE" w14:textId="7F72AF6C" w:rsidR="00C46E42" w:rsidRPr="00B32235" w:rsidRDefault="00B32235" w:rsidP="00B32235">
      <w:pPr>
        <w:spacing w:line="360" w:lineRule="auto"/>
        <w:rPr>
          <w:sz w:val="24"/>
          <w:szCs w:val="24"/>
        </w:rPr>
      </w:pPr>
      <w:hyperlink r:id="rId9" w:history="1">
        <w:r w:rsidRPr="00B32235">
          <w:rPr>
            <w:rStyle w:val="Hyperlink"/>
            <w:sz w:val="24"/>
            <w:szCs w:val="24"/>
          </w:rPr>
          <w:t>https://www.gov.wales/ethnic-group-differences-health-housing-education-and-economic-status-wales-census-2021</w:t>
        </w:r>
      </w:hyperlink>
    </w:p>
    <w:p w14:paraId="1C74B295" w14:textId="6B250075" w:rsidR="00B32235" w:rsidRPr="00B32235" w:rsidRDefault="00B32235" w:rsidP="00B32235">
      <w:pPr>
        <w:spacing w:line="360" w:lineRule="auto"/>
        <w:rPr>
          <w:sz w:val="24"/>
          <w:szCs w:val="24"/>
        </w:rPr>
      </w:pPr>
      <w:r w:rsidRPr="00B32235">
        <w:rPr>
          <w:sz w:val="24"/>
          <w:szCs w:val="24"/>
        </w:rPr>
        <w:t>(Accessed: 3</w:t>
      </w:r>
      <w:r w:rsidRPr="00B32235">
        <w:rPr>
          <w:sz w:val="24"/>
          <w:szCs w:val="24"/>
          <w:vertAlign w:val="superscript"/>
        </w:rPr>
        <w:t>rd</w:t>
      </w:r>
      <w:r w:rsidRPr="00B32235">
        <w:rPr>
          <w:sz w:val="24"/>
          <w:szCs w:val="24"/>
        </w:rPr>
        <w:t xml:space="preserve"> May 2024)</w:t>
      </w:r>
    </w:p>
    <w:p w14:paraId="76B945C8" w14:textId="77777777" w:rsidR="00B32235" w:rsidRPr="00B32235" w:rsidRDefault="00B32235" w:rsidP="00B32235">
      <w:pPr>
        <w:spacing w:line="360" w:lineRule="auto"/>
        <w:rPr>
          <w:sz w:val="24"/>
          <w:szCs w:val="24"/>
        </w:rPr>
      </w:pPr>
    </w:p>
    <w:p w14:paraId="6C06D5BF" w14:textId="084ABAC2" w:rsidR="00B32235" w:rsidRPr="00B32235" w:rsidRDefault="00B32235" w:rsidP="00B32235">
      <w:pPr>
        <w:spacing w:line="360" w:lineRule="auto"/>
        <w:rPr>
          <w:sz w:val="24"/>
          <w:szCs w:val="24"/>
        </w:rPr>
      </w:pPr>
      <w:r w:rsidRPr="00B32235">
        <w:rPr>
          <w:sz w:val="24"/>
          <w:szCs w:val="24"/>
        </w:rPr>
        <w:t xml:space="preserve">Gov. Wales (2024) </w:t>
      </w:r>
      <w:r w:rsidRPr="00B32235">
        <w:rPr>
          <w:i/>
          <w:iCs/>
          <w:sz w:val="24"/>
          <w:szCs w:val="24"/>
        </w:rPr>
        <w:t>Census of Population</w:t>
      </w:r>
      <w:r w:rsidRPr="00B32235">
        <w:rPr>
          <w:sz w:val="24"/>
          <w:szCs w:val="24"/>
        </w:rPr>
        <w:t>. Available at:</w:t>
      </w:r>
    </w:p>
    <w:p w14:paraId="1F7A8A3F" w14:textId="616241F9" w:rsidR="00B32235" w:rsidRPr="00B32235" w:rsidRDefault="00B32235" w:rsidP="00B32235">
      <w:pPr>
        <w:spacing w:line="360" w:lineRule="auto"/>
        <w:rPr>
          <w:sz w:val="24"/>
          <w:szCs w:val="24"/>
        </w:rPr>
      </w:pPr>
      <w:hyperlink r:id="rId10" w:history="1">
        <w:r w:rsidRPr="00B32235">
          <w:rPr>
            <w:rStyle w:val="Hyperlink"/>
            <w:sz w:val="24"/>
            <w:szCs w:val="24"/>
          </w:rPr>
          <w:t>https://www.gov.wales/census-population</w:t>
        </w:r>
      </w:hyperlink>
    </w:p>
    <w:p w14:paraId="3378354D" w14:textId="30F46F4F" w:rsidR="00B32235" w:rsidRPr="00B32235" w:rsidRDefault="00B32235" w:rsidP="00B32235">
      <w:pPr>
        <w:spacing w:line="360" w:lineRule="auto"/>
        <w:rPr>
          <w:sz w:val="24"/>
          <w:szCs w:val="24"/>
        </w:rPr>
      </w:pPr>
      <w:r w:rsidRPr="00B32235">
        <w:rPr>
          <w:sz w:val="24"/>
          <w:szCs w:val="24"/>
        </w:rPr>
        <w:t>(Accessed: 3</w:t>
      </w:r>
      <w:r w:rsidRPr="00B32235">
        <w:rPr>
          <w:sz w:val="24"/>
          <w:szCs w:val="24"/>
          <w:vertAlign w:val="superscript"/>
        </w:rPr>
        <w:t>rd</w:t>
      </w:r>
      <w:r w:rsidRPr="00B32235">
        <w:rPr>
          <w:sz w:val="24"/>
          <w:szCs w:val="24"/>
        </w:rPr>
        <w:t xml:space="preserve"> May 2024)</w:t>
      </w:r>
    </w:p>
    <w:p w14:paraId="3350FF34" w14:textId="77777777" w:rsidR="00B32235" w:rsidRPr="00B32235" w:rsidRDefault="00B32235" w:rsidP="00B32235">
      <w:pPr>
        <w:spacing w:line="360" w:lineRule="auto"/>
        <w:rPr>
          <w:sz w:val="24"/>
          <w:szCs w:val="24"/>
        </w:rPr>
      </w:pPr>
    </w:p>
    <w:p w14:paraId="52C18632" w14:textId="346A434A" w:rsidR="00B32235" w:rsidRPr="00B32235" w:rsidRDefault="00B32235" w:rsidP="00B32235">
      <w:pPr>
        <w:spacing w:line="360" w:lineRule="auto"/>
        <w:rPr>
          <w:sz w:val="24"/>
          <w:szCs w:val="24"/>
        </w:rPr>
      </w:pPr>
      <w:r w:rsidRPr="00B32235">
        <w:rPr>
          <w:sz w:val="24"/>
          <w:szCs w:val="24"/>
        </w:rPr>
        <w:t xml:space="preserve">Street Check (2024) </w:t>
      </w:r>
      <w:r w:rsidRPr="00B32235">
        <w:rPr>
          <w:i/>
          <w:iCs/>
          <w:sz w:val="24"/>
          <w:szCs w:val="24"/>
        </w:rPr>
        <w:t xml:space="preserve">Crimes Committed Near St. Helens Road, Swansea, Wales, SA1 4BE in March 2024. </w:t>
      </w:r>
      <w:r w:rsidRPr="00B32235">
        <w:rPr>
          <w:sz w:val="24"/>
          <w:szCs w:val="24"/>
        </w:rPr>
        <w:t>Available at:</w:t>
      </w:r>
    </w:p>
    <w:p w14:paraId="4910D52B" w14:textId="79219766" w:rsidR="00B32235" w:rsidRPr="00B32235" w:rsidRDefault="00B32235" w:rsidP="00B32235">
      <w:pPr>
        <w:spacing w:line="360" w:lineRule="auto"/>
        <w:rPr>
          <w:sz w:val="24"/>
          <w:szCs w:val="24"/>
        </w:rPr>
      </w:pPr>
      <w:hyperlink r:id="rId11" w:history="1">
        <w:r w:rsidRPr="00B32235">
          <w:rPr>
            <w:rStyle w:val="Hyperlink"/>
            <w:sz w:val="24"/>
            <w:szCs w:val="24"/>
          </w:rPr>
          <w:t>https://www.streetcheck.co.uk/crime/sa14be</w:t>
        </w:r>
      </w:hyperlink>
    </w:p>
    <w:p w14:paraId="19B6667E" w14:textId="79987CC0" w:rsidR="00B32235" w:rsidRPr="00B32235" w:rsidRDefault="00B32235" w:rsidP="00B32235">
      <w:pPr>
        <w:spacing w:line="360" w:lineRule="auto"/>
        <w:rPr>
          <w:sz w:val="24"/>
          <w:szCs w:val="24"/>
        </w:rPr>
      </w:pPr>
      <w:r w:rsidRPr="00B32235">
        <w:rPr>
          <w:sz w:val="24"/>
          <w:szCs w:val="24"/>
        </w:rPr>
        <w:t>(Accessed: 3</w:t>
      </w:r>
      <w:r w:rsidRPr="00B32235">
        <w:rPr>
          <w:sz w:val="24"/>
          <w:szCs w:val="24"/>
          <w:vertAlign w:val="superscript"/>
        </w:rPr>
        <w:t>rd</w:t>
      </w:r>
      <w:r w:rsidRPr="00B32235">
        <w:rPr>
          <w:sz w:val="24"/>
          <w:szCs w:val="24"/>
        </w:rPr>
        <w:t xml:space="preserve"> May 2024)</w:t>
      </w:r>
    </w:p>
    <w:p w14:paraId="50E37851" w14:textId="77777777" w:rsidR="00B32235" w:rsidRPr="00B32235" w:rsidRDefault="00B32235" w:rsidP="00B32235">
      <w:pPr>
        <w:spacing w:line="360" w:lineRule="auto"/>
        <w:rPr>
          <w:sz w:val="24"/>
          <w:szCs w:val="24"/>
        </w:rPr>
      </w:pPr>
    </w:p>
    <w:p w14:paraId="3B771FAF" w14:textId="6B6B19C6" w:rsidR="00B32235" w:rsidRPr="00B32235" w:rsidRDefault="00B32235" w:rsidP="00B32235">
      <w:pPr>
        <w:spacing w:line="360" w:lineRule="auto"/>
        <w:rPr>
          <w:sz w:val="24"/>
          <w:szCs w:val="24"/>
        </w:rPr>
      </w:pPr>
      <w:r w:rsidRPr="00B32235">
        <w:rPr>
          <w:sz w:val="24"/>
          <w:szCs w:val="24"/>
        </w:rPr>
        <w:t xml:space="preserve">Check My Street (2024) </w:t>
      </w:r>
      <w:r w:rsidRPr="00B32235">
        <w:rPr>
          <w:i/>
          <w:iCs/>
          <w:sz w:val="24"/>
          <w:szCs w:val="24"/>
        </w:rPr>
        <w:t>St Helens Road</w:t>
      </w:r>
      <w:r w:rsidRPr="00B32235">
        <w:rPr>
          <w:sz w:val="24"/>
          <w:szCs w:val="24"/>
        </w:rPr>
        <w:t>. Available at:</w:t>
      </w:r>
    </w:p>
    <w:p w14:paraId="06D8E5B6" w14:textId="5E5E7DBD" w:rsidR="00B32235" w:rsidRPr="00B32235" w:rsidRDefault="00B32235" w:rsidP="00B32235">
      <w:pPr>
        <w:spacing w:line="360" w:lineRule="auto"/>
        <w:rPr>
          <w:sz w:val="24"/>
          <w:szCs w:val="24"/>
        </w:rPr>
      </w:pPr>
      <w:hyperlink r:id="rId12" w:history="1">
        <w:r w:rsidRPr="00B32235">
          <w:rPr>
            <w:rStyle w:val="Hyperlink"/>
            <w:sz w:val="24"/>
            <w:szCs w:val="24"/>
          </w:rPr>
          <w:t>https://www.checkmystreet.co.uk/Information/Postcode/SA1-3UW/St-Helens-Road/Swansea</w:t>
        </w:r>
      </w:hyperlink>
    </w:p>
    <w:p w14:paraId="5052DA63" w14:textId="7D36BCC7" w:rsidR="00B32235" w:rsidRPr="00B32235" w:rsidRDefault="00B32235" w:rsidP="00B32235">
      <w:pPr>
        <w:spacing w:line="360" w:lineRule="auto"/>
        <w:rPr>
          <w:sz w:val="24"/>
          <w:szCs w:val="24"/>
        </w:rPr>
      </w:pPr>
      <w:r w:rsidRPr="00B32235">
        <w:rPr>
          <w:sz w:val="24"/>
          <w:szCs w:val="24"/>
        </w:rPr>
        <w:t>(Accessed: 3</w:t>
      </w:r>
      <w:r w:rsidRPr="00B32235">
        <w:rPr>
          <w:sz w:val="24"/>
          <w:szCs w:val="24"/>
          <w:vertAlign w:val="superscript"/>
        </w:rPr>
        <w:t>rd</w:t>
      </w:r>
      <w:r w:rsidRPr="00B32235">
        <w:rPr>
          <w:sz w:val="24"/>
          <w:szCs w:val="24"/>
        </w:rPr>
        <w:t xml:space="preserve"> May 2024)</w:t>
      </w:r>
    </w:p>
    <w:p w14:paraId="5B44CDF3" w14:textId="77777777" w:rsidR="00B32235" w:rsidRPr="00B32235" w:rsidRDefault="00B32235" w:rsidP="00B32235">
      <w:pPr>
        <w:spacing w:line="360" w:lineRule="auto"/>
        <w:rPr>
          <w:sz w:val="24"/>
          <w:szCs w:val="24"/>
        </w:rPr>
      </w:pPr>
    </w:p>
    <w:p w14:paraId="3547443C" w14:textId="79A65DC6" w:rsidR="00B32235" w:rsidRPr="00B32235" w:rsidRDefault="00B32235" w:rsidP="00B32235">
      <w:pPr>
        <w:spacing w:line="360" w:lineRule="auto"/>
        <w:rPr>
          <w:sz w:val="24"/>
          <w:szCs w:val="24"/>
        </w:rPr>
      </w:pPr>
      <w:r w:rsidRPr="00B32235">
        <w:rPr>
          <w:sz w:val="24"/>
          <w:szCs w:val="24"/>
        </w:rPr>
        <w:t xml:space="preserve">Safer Swansea (2023) </w:t>
      </w:r>
      <w:r w:rsidRPr="00B32235">
        <w:rPr>
          <w:i/>
          <w:iCs/>
          <w:sz w:val="24"/>
          <w:szCs w:val="24"/>
        </w:rPr>
        <w:t>Community safety Priorities 2023- 2026</w:t>
      </w:r>
      <w:r w:rsidRPr="00B32235">
        <w:rPr>
          <w:sz w:val="24"/>
          <w:szCs w:val="24"/>
        </w:rPr>
        <w:t>. Available at:</w:t>
      </w:r>
    </w:p>
    <w:p w14:paraId="08038F4B" w14:textId="3C6EA505" w:rsidR="00B32235" w:rsidRPr="00B32235" w:rsidRDefault="00B32235" w:rsidP="00B32235">
      <w:pPr>
        <w:spacing w:line="360" w:lineRule="auto"/>
        <w:rPr>
          <w:sz w:val="24"/>
          <w:szCs w:val="24"/>
        </w:rPr>
      </w:pPr>
      <w:hyperlink r:id="rId13" w:history="1">
        <w:r w:rsidRPr="00B32235">
          <w:rPr>
            <w:rStyle w:val="Hyperlink"/>
            <w:sz w:val="24"/>
            <w:szCs w:val="24"/>
          </w:rPr>
          <w:t>https://democracy.swansea.gov.uk/documents/s92773/06E%20-%20Appendix%205%20-%20Safer%20Swansea%20Community%20Safety%20Priorities%202023%20-%202026.pdf?LLL=0</w:t>
        </w:r>
      </w:hyperlink>
    </w:p>
    <w:p w14:paraId="41990861" w14:textId="7891B1B1" w:rsidR="00B32235" w:rsidRPr="00B32235" w:rsidRDefault="00B32235" w:rsidP="00B32235">
      <w:pPr>
        <w:spacing w:line="360" w:lineRule="auto"/>
        <w:rPr>
          <w:sz w:val="24"/>
          <w:szCs w:val="24"/>
        </w:rPr>
      </w:pPr>
      <w:r w:rsidRPr="00B32235">
        <w:rPr>
          <w:sz w:val="24"/>
          <w:szCs w:val="24"/>
        </w:rPr>
        <w:lastRenderedPageBreak/>
        <w:t>(Accessed: 3</w:t>
      </w:r>
      <w:r w:rsidRPr="00B32235">
        <w:rPr>
          <w:sz w:val="24"/>
          <w:szCs w:val="24"/>
          <w:vertAlign w:val="superscript"/>
        </w:rPr>
        <w:t>rd</w:t>
      </w:r>
      <w:r w:rsidRPr="00B32235">
        <w:rPr>
          <w:sz w:val="24"/>
          <w:szCs w:val="24"/>
        </w:rPr>
        <w:t xml:space="preserve"> May 2024)</w:t>
      </w:r>
    </w:p>
    <w:p w14:paraId="2E114CD0" w14:textId="77777777" w:rsidR="00B32235" w:rsidRPr="00C46E42" w:rsidRDefault="00B32235" w:rsidP="00C46E42"/>
    <w:sectPr w:rsidR="00B32235" w:rsidRPr="00C46E42" w:rsidSect="00810A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5008F"/>
    <w:rsid w:val="000823AE"/>
    <w:rsid w:val="000F7BD1"/>
    <w:rsid w:val="001E7B22"/>
    <w:rsid w:val="0030298A"/>
    <w:rsid w:val="00314938"/>
    <w:rsid w:val="00327140"/>
    <w:rsid w:val="0038109C"/>
    <w:rsid w:val="00505335"/>
    <w:rsid w:val="005420BE"/>
    <w:rsid w:val="006A5352"/>
    <w:rsid w:val="00787E6E"/>
    <w:rsid w:val="007C5DEC"/>
    <w:rsid w:val="008075E7"/>
    <w:rsid w:val="00810A54"/>
    <w:rsid w:val="00886FB0"/>
    <w:rsid w:val="008871E6"/>
    <w:rsid w:val="009F54E6"/>
    <w:rsid w:val="00A001FF"/>
    <w:rsid w:val="00A06549"/>
    <w:rsid w:val="00A9529F"/>
    <w:rsid w:val="00B316C9"/>
    <w:rsid w:val="00B32235"/>
    <w:rsid w:val="00C12103"/>
    <w:rsid w:val="00C46E42"/>
    <w:rsid w:val="00CC529C"/>
    <w:rsid w:val="00CE6312"/>
    <w:rsid w:val="00D25F82"/>
    <w:rsid w:val="00D64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character" w:styleId="UnresolvedMention">
    <w:name w:val="Unresolved Mention"/>
    <w:basedOn w:val="DefaultParagraphFont"/>
    <w:uiPriority w:val="99"/>
    <w:semiHidden/>
    <w:unhideWhenUsed/>
    <w:rsid w:val="00B322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emocracy.swansea.gov.uk/documents/s92773/06E%20-%20Appendix%205%20-%20Safer%20Swansea%20Community%20Safety%20Priorities%202023%20-%202026.pdf?LLL=0"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checkmystreet.co.uk/Information/Postcode/SA1-3UW/St-Helens-Road/Swanse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reetcheck.co.uk/crime/sa14b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gov.wales/census-population" TargetMode="External"/><Relationship Id="rId4" Type="http://schemas.openxmlformats.org/officeDocument/2006/relationships/styles" Target="styles.xml"/><Relationship Id="rId9" Type="http://schemas.openxmlformats.org/officeDocument/2006/relationships/hyperlink" Target="https://www.gov.wales/ethnic-group-differences-health-housing-education-and-economic-status-wales-census-20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From the difficulties of finding a placement opportunity to engaging with members of the community, Safer Swansea Partnership gives students an opportunity to help make a difference teaching them how to engage properly. The incitive on helping the more vulnerable communities.</Abstract>
  <CompanyAddress/>
  <CompanyPhone/>
  <CompanyFax/>
  <CompanyEmail>2207404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9</Pages>
  <Words>1770</Words>
  <Characters>10091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 the gateway to employment</dc:title>
  <dc:subject>BMCP5004</dc:subject>
  <dc:creator>Chloe Clark</dc:creator>
  <cp:keywords/>
  <dc:description/>
  <cp:lastModifiedBy>Chloe Clark (2207404)</cp:lastModifiedBy>
  <cp:revision>4</cp:revision>
  <dcterms:created xsi:type="dcterms:W3CDTF">2024-05-03T14:56:00Z</dcterms:created>
  <dcterms:modified xsi:type="dcterms:W3CDTF">2024-05-03T18:30:00Z</dcterms:modified>
</cp:coreProperties>
</file>