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D0B4EF" w14:textId="77777777" w:rsidR="00393AD0" w:rsidRPr="004E4945" w:rsidRDefault="00393AD0">
      <w:pPr>
        <w:rPr>
          <w:sz w:val="22"/>
          <w:szCs w:val="22"/>
        </w:rPr>
      </w:pPr>
    </w:p>
    <w:p w14:paraId="3EB9F018" w14:textId="77777777" w:rsidR="00E64C4B" w:rsidRPr="00E64C4B" w:rsidRDefault="00C612F9" w:rsidP="00E36E49">
      <w:pPr>
        <w:spacing w:line="360" w:lineRule="auto"/>
        <w:jc w:val="both"/>
        <w:rPr>
          <w:sz w:val="22"/>
          <w:szCs w:val="22"/>
        </w:rPr>
      </w:pPr>
      <w:bookmarkStart w:id="0" w:name="_GoBack"/>
      <w:r w:rsidRPr="00E64C4B">
        <w:rPr>
          <w:sz w:val="22"/>
          <w:szCs w:val="22"/>
        </w:rPr>
        <w:t>During this assignment the author will discuss Akhavan’s theory that gay and straight communities are different and as result of this the author will critically assess the themes linked with Assimilation and Liberation as it corresponds to relevant discourses on sexuality</w:t>
      </w:r>
      <w:r w:rsidR="00CD2FE6" w:rsidRPr="00E64C4B">
        <w:rPr>
          <w:sz w:val="22"/>
          <w:szCs w:val="22"/>
        </w:rPr>
        <w:t>, whilst giving a definition and history of this in.</w:t>
      </w:r>
      <w:r w:rsidRPr="00E64C4B">
        <w:rPr>
          <w:sz w:val="22"/>
          <w:szCs w:val="22"/>
        </w:rPr>
        <w:t xml:space="preserve"> </w:t>
      </w:r>
      <w:r w:rsidR="001F4FED" w:rsidRPr="00E64C4B">
        <w:rPr>
          <w:sz w:val="22"/>
          <w:szCs w:val="22"/>
        </w:rPr>
        <w:t>Following this, there will be a definition of human rights and how they are implemented in various so</w:t>
      </w:r>
      <w:r w:rsidR="00DB0D93">
        <w:rPr>
          <w:sz w:val="22"/>
          <w:szCs w:val="22"/>
        </w:rPr>
        <w:t xml:space="preserve">cieties.  Next, the author will discuss in depth how ‘The Stonewall Riots’ played a critical role in propelling the gay community into the spotlight for the rights reasons and leaving a lasting legacy in the acceptance of the LGBQT community. </w:t>
      </w:r>
      <w:r w:rsidR="00CD2FE6" w:rsidRPr="00E64C4B">
        <w:rPr>
          <w:sz w:val="22"/>
          <w:szCs w:val="22"/>
        </w:rPr>
        <w:t xml:space="preserve">Also, the topic of Aids will be discussed </w:t>
      </w:r>
      <w:r w:rsidR="00602324" w:rsidRPr="00E64C4B">
        <w:rPr>
          <w:sz w:val="22"/>
          <w:szCs w:val="22"/>
        </w:rPr>
        <w:t xml:space="preserve">and how Hilary Clintons speech on the Lesbian, Gay, </w:t>
      </w:r>
      <w:r w:rsidR="00E64C4B" w:rsidRPr="00E64C4B">
        <w:rPr>
          <w:sz w:val="22"/>
          <w:szCs w:val="22"/>
        </w:rPr>
        <w:t>Bisexual, Transgender and Queer community.</w:t>
      </w:r>
    </w:p>
    <w:p w14:paraId="7E3C9632" w14:textId="77777777" w:rsidR="00CD2FE6" w:rsidRPr="00E64C4B" w:rsidRDefault="00E64C4B" w:rsidP="00E36E49">
      <w:pPr>
        <w:spacing w:line="360" w:lineRule="auto"/>
        <w:jc w:val="both"/>
        <w:rPr>
          <w:sz w:val="22"/>
          <w:szCs w:val="22"/>
        </w:rPr>
      </w:pPr>
      <w:r w:rsidRPr="00E64C4B">
        <w:rPr>
          <w:sz w:val="22"/>
          <w:szCs w:val="22"/>
        </w:rPr>
        <w:t xml:space="preserve"> </w:t>
      </w:r>
      <w:r w:rsidR="00602324" w:rsidRPr="00E64C4B">
        <w:rPr>
          <w:sz w:val="22"/>
          <w:szCs w:val="22"/>
        </w:rPr>
        <w:t xml:space="preserve"> </w:t>
      </w:r>
    </w:p>
    <w:p w14:paraId="755AE5F6" w14:textId="77777777" w:rsidR="00E64C4B" w:rsidRDefault="00FD4F9A" w:rsidP="00E36E49">
      <w:pPr>
        <w:spacing w:line="360" w:lineRule="auto"/>
        <w:jc w:val="both"/>
        <w:rPr>
          <w:sz w:val="22"/>
          <w:szCs w:val="22"/>
        </w:rPr>
      </w:pPr>
      <w:r w:rsidRPr="00E64C4B">
        <w:rPr>
          <w:sz w:val="22"/>
          <w:szCs w:val="22"/>
        </w:rPr>
        <w:t xml:space="preserve">What is Assimilation and Liberation? Assimilation or liberation is </w:t>
      </w:r>
      <w:r w:rsidR="00A416E6" w:rsidRPr="00E64C4B">
        <w:rPr>
          <w:sz w:val="22"/>
          <w:szCs w:val="22"/>
        </w:rPr>
        <w:t>one topic from two discussions, which</w:t>
      </w:r>
      <w:r w:rsidRPr="00E64C4B">
        <w:rPr>
          <w:sz w:val="22"/>
          <w:szCs w:val="22"/>
        </w:rPr>
        <w:t xml:space="preserve"> mainly takes place among </w:t>
      </w:r>
      <w:r w:rsidR="00A416E6" w:rsidRPr="00E64C4B">
        <w:rPr>
          <w:sz w:val="22"/>
          <w:szCs w:val="22"/>
        </w:rPr>
        <w:t>gay communities.</w:t>
      </w:r>
      <w:r w:rsidRPr="00E64C4B">
        <w:rPr>
          <w:sz w:val="22"/>
          <w:szCs w:val="22"/>
        </w:rPr>
        <w:t xml:space="preserve"> </w:t>
      </w:r>
      <w:r w:rsidR="00A416E6" w:rsidRPr="00E64C4B">
        <w:rPr>
          <w:sz w:val="22"/>
          <w:szCs w:val="22"/>
        </w:rPr>
        <w:t xml:space="preserve">The other topic is essentialism against social construction in the </w:t>
      </w:r>
      <w:r w:rsidR="00815FD9" w:rsidRPr="00E64C4B">
        <w:rPr>
          <w:sz w:val="22"/>
          <w:szCs w:val="22"/>
        </w:rPr>
        <w:t xml:space="preserve">etiology of homosexuality or what an individual does, homosexuality’. </w:t>
      </w:r>
    </w:p>
    <w:p w14:paraId="3B34FA7D" w14:textId="77777777" w:rsidR="00E64C4B" w:rsidRDefault="00E64C4B" w:rsidP="00E36E49">
      <w:pPr>
        <w:spacing w:line="360" w:lineRule="auto"/>
        <w:jc w:val="both"/>
        <w:rPr>
          <w:sz w:val="22"/>
          <w:szCs w:val="22"/>
        </w:rPr>
      </w:pPr>
    </w:p>
    <w:p w14:paraId="7A7A6B71" w14:textId="77777777" w:rsidR="00815FD9" w:rsidRPr="00E64C4B" w:rsidRDefault="00815FD9" w:rsidP="00E36E49">
      <w:pPr>
        <w:spacing w:line="360" w:lineRule="auto"/>
        <w:jc w:val="both"/>
        <w:rPr>
          <w:sz w:val="22"/>
          <w:szCs w:val="22"/>
        </w:rPr>
      </w:pPr>
      <w:r w:rsidRPr="00E64C4B">
        <w:rPr>
          <w:sz w:val="22"/>
          <w:szCs w:val="22"/>
        </w:rPr>
        <w:t xml:space="preserve">The term homosexual which is used to define a person’s sexuality originated from Germany in the mid 1800’s. In fact, </w:t>
      </w:r>
      <w:r w:rsidR="000A59CF" w:rsidRPr="00E64C4B">
        <w:rPr>
          <w:sz w:val="22"/>
          <w:szCs w:val="22"/>
        </w:rPr>
        <w:t>people within the homosexual communities created the term themselves in an attempt to gain legal rights. However it was the Military from the United States of America during the second Great War with the aid of the psychiatric profession that were to play an i</w:t>
      </w:r>
      <w:r w:rsidR="001F64E9" w:rsidRPr="00E64C4B">
        <w:rPr>
          <w:sz w:val="22"/>
          <w:szCs w:val="22"/>
        </w:rPr>
        <w:t xml:space="preserve">nfluential role is characterising what a homosexual was. </w:t>
      </w:r>
      <w:r w:rsidR="000A59CF" w:rsidRPr="00E64C4B">
        <w:rPr>
          <w:sz w:val="22"/>
          <w:szCs w:val="22"/>
        </w:rPr>
        <w:t xml:space="preserve"> </w:t>
      </w:r>
      <w:r w:rsidR="001F64E9" w:rsidRPr="00E64C4B">
        <w:rPr>
          <w:sz w:val="22"/>
          <w:szCs w:val="22"/>
        </w:rPr>
        <w:t xml:space="preserve">That was until the late 1960s </w:t>
      </w:r>
      <w:r w:rsidR="00DE002F" w:rsidRPr="00E64C4B">
        <w:rPr>
          <w:sz w:val="22"/>
          <w:szCs w:val="22"/>
        </w:rPr>
        <w:t xml:space="preserve">when the Stonewall Riots created a new wave of optimism, which allowed homosexuals to have a voice of their own. Many people believed that as a result of the stonewall riots gay liberations had its beginning. Before the stone wall riots the focus was on assimilation </w:t>
      </w:r>
      <w:r w:rsidR="00741E84" w:rsidRPr="00E64C4B">
        <w:rPr>
          <w:sz w:val="22"/>
          <w:szCs w:val="22"/>
        </w:rPr>
        <w:t xml:space="preserve">and their relationship in society on a large scale.  After the stonewall riots the focus was on sexual liberation and its rapport with the wider community. </w:t>
      </w:r>
      <w:r w:rsidR="004E4945" w:rsidRPr="00E64C4B">
        <w:rPr>
          <w:rFonts w:eastAsia="Times New Roman"/>
          <w:color w:val="000000"/>
          <w:sz w:val="22"/>
          <w:szCs w:val="22"/>
          <w:shd w:val="clear" w:color="auto" w:fill="FFFFFF"/>
        </w:rPr>
        <w:t>But AIDS that begin among male homosexuals in the late 1970s, resulted in the death of many those homosexuals advocating for sexual liberation.</w:t>
      </w:r>
      <w:r w:rsidR="00602324" w:rsidRPr="00E64C4B">
        <w:rPr>
          <w:rFonts w:eastAsia="Times New Roman"/>
          <w:color w:val="000000"/>
          <w:sz w:val="22"/>
          <w:szCs w:val="22"/>
          <w:shd w:val="clear" w:color="auto" w:fill="FFFFFF"/>
        </w:rPr>
        <w:t xml:space="preserve"> </w:t>
      </w:r>
      <w:r w:rsidR="00602324" w:rsidRPr="00E64C4B">
        <w:rPr>
          <w:rFonts w:cs="Arial"/>
          <w:color w:val="000000"/>
          <w:sz w:val="22"/>
          <w:szCs w:val="22"/>
        </w:rPr>
        <w:t>By the end of the beginning of the 1980s, there were 270 reported cases of severe immune deficiency among gay men, as a result over a 100 had died. By the summer of 1982, a number of cases were reported among young gay men in California. Many people believed that the sexual relationship between men was the reason for the rise in the number of AIDS related illnesses.  This had a negative impact on the acceptance of gay relationships in the community as the majority of people</w:t>
      </w:r>
      <w:r w:rsidR="00E64C4B">
        <w:rPr>
          <w:rFonts w:cs="Arial"/>
          <w:color w:val="000000"/>
          <w:sz w:val="22"/>
          <w:szCs w:val="22"/>
        </w:rPr>
        <w:t xml:space="preserve"> who did not believe in gay relationships had more of a reason not to support the gay community</w:t>
      </w:r>
      <w:r w:rsidR="00E64C4B" w:rsidRPr="00E64C4B">
        <w:rPr>
          <w:sz w:val="22"/>
          <w:szCs w:val="22"/>
        </w:rPr>
        <w:t xml:space="preserve"> (</w:t>
      </w:r>
      <w:hyperlink r:id="rId9" w:history="1">
        <w:r w:rsidR="00741E84" w:rsidRPr="00E64C4B">
          <w:rPr>
            <w:rStyle w:val="Hyperlink"/>
            <w:sz w:val="22"/>
            <w:szCs w:val="22"/>
          </w:rPr>
          <w:t>www.bana</w:t>
        </w:r>
        <w:r w:rsidR="00741E84" w:rsidRPr="00E64C4B">
          <w:rPr>
            <w:rStyle w:val="Hyperlink"/>
            <w:sz w:val="22"/>
            <w:szCs w:val="22"/>
          </w:rPr>
          <w:t>p</w:t>
        </w:r>
        <w:r w:rsidR="00741E84" w:rsidRPr="00E64C4B">
          <w:rPr>
            <w:rStyle w:val="Hyperlink"/>
            <w:sz w:val="22"/>
            <w:szCs w:val="22"/>
          </w:rPr>
          <w:t>.net</w:t>
        </w:r>
      </w:hyperlink>
      <w:r w:rsidR="00741E84" w:rsidRPr="00E64C4B">
        <w:rPr>
          <w:sz w:val="22"/>
          <w:szCs w:val="22"/>
        </w:rPr>
        <w:t xml:space="preserve">) </w:t>
      </w:r>
      <w:r w:rsidR="00DE002F" w:rsidRPr="00E64C4B">
        <w:rPr>
          <w:sz w:val="22"/>
          <w:szCs w:val="22"/>
        </w:rPr>
        <w:t xml:space="preserve">   </w:t>
      </w:r>
    </w:p>
    <w:p w14:paraId="4578CCAE" w14:textId="77777777" w:rsidR="00741E84" w:rsidRPr="00E64C4B" w:rsidRDefault="00741E84" w:rsidP="00E36E49">
      <w:pPr>
        <w:spacing w:line="360" w:lineRule="auto"/>
        <w:jc w:val="both"/>
        <w:rPr>
          <w:sz w:val="22"/>
          <w:szCs w:val="22"/>
        </w:rPr>
      </w:pPr>
    </w:p>
    <w:p w14:paraId="46510827" w14:textId="77777777" w:rsidR="00D8440B" w:rsidRPr="00E64C4B" w:rsidRDefault="00D8440B" w:rsidP="00E36E49">
      <w:pPr>
        <w:spacing w:line="360" w:lineRule="auto"/>
        <w:jc w:val="both"/>
        <w:rPr>
          <w:rFonts w:eastAsia="Times New Roman" w:cs="Times New Roman"/>
          <w:color w:val="121212"/>
          <w:sz w:val="22"/>
          <w:szCs w:val="22"/>
          <w:shd w:val="clear" w:color="auto" w:fill="FFFFFF"/>
        </w:rPr>
      </w:pPr>
      <w:r w:rsidRPr="00E64C4B">
        <w:rPr>
          <w:sz w:val="22"/>
          <w:szCs w:val="22"/>
        </w:rPr>
        <w:lastRenderedPageBreak/>
        <w:t xml:space="preserve">From reading the article from the Guardian interview with </w:t>
      </w:r>
      <w:r w:rsidRPr="00E64C4B">
        <w:rPr>
          <w:rFonts w:eastAsia="Times New Roman" w:cs="Times New Roman"/>
          <w:color w:val="121212"/>
          <w:sz w:val="22"/>
          <w:szCs w:val="22"/>
          <w:shd w:val="clear" w:color="auto" w:fill="FFFFFF"/>
        </w:rPr>
        <w:t>Desiree Akhavan, for me as the reader, I clearly believe that Akhavan still has issues with how the gay community is pacified and that liberation is still yet to be achieved and that assimilation still exists. The ope</w:t>
      </w:r>
      <w:r w:rsidR="00F861DB" w:rsidRPr="00E64C4B">
        <w:rPr>
          <w:rFonts w:eastAsia="Times New Roman" w:cs="Times New Roman"/>
          <w:color w:val="121212"/>
          <w:sz w:val="22"/>
          <w:szCs w:val="22"/>
          <w:shd w:val="clear" w:color="auto" w:fill="FFFFFF"/>
        </w:rPr>
        <w:t xml:space="preserve">ning line of the article states, </w:t>
      </w:r>
    </w:p>
    <w:p w14:paraId="2DB28AF3" w14:textId="77777777" w:rsidR="00F861DB" w:rsidRPr="00E64C4B" w:rsidRDefault="00F861DB" w:rsidP="00E36E49">
      <w:pPr>
        <w:spacing w:line="360" w:lineRule="auto"/>
        <w:jc w:val="both"/>
        <w:rPr>
          <w:rFonts w:eastAsia="Times New Roman" w:cs="Times New Roman"/>
          <w:color w:val="121212"/>
          <w:sz w:val="22"/>
          <w:szCs w:val="22"/>
          <w:shd w:val="clear" w:color="auto" w:fill="FFFFFF"/>
        </w:rPr>
      </w:pPr>
      <w:r w:rsidRPr="00E64C4B">
        <w:rPr>
          <w:rFonts w:eastAsia="Times New Roman" w:cs="Times New Roman"/>
          <w:color w:val="121212"/>
          <w:sz w:val="22"/>
          <w:szCs w:val="22"/>
          <w:shd w:val="clear" w:color="auto" w:fill="FFFFFF"/>
        </w:rPr>
        <w:t xml:space="preserve">                                                                          “The only mainstream queer female stories have been directed by men – it disgusts me”.</w:t>
      </w:r>
    </w:p>
    <w:p w14:paraId="35894A65" w14:textId="77777777" w:rsidR="00F861DB" w:rsidRPr="00E64C4B" w:rsidRDefault="00F861DB" w:rsidP="00E36E49">
      <w:pPr>
        <w:spacing w:line="360" w:lineRule="auto"/>
        <w:jc w:val="both"/>
        <w:rPr>
          <w:rFonts w:eastAsia="Times New Roman" w:cs="Times New Roman"/>
          <w:color w:val="121212"/>
          <w:sz w:val="22"/>
          <w:szCs w:val="22"/>
          <w:shd w:val="clear" w:color="auto" w:fill="FFFFFF"/>
        </w:rPr>
      </w:pPr>
    </w:p>
    <w:p w14:paraId="6EF7CE6B" w14:textId="77777777" w:rsidR="00680CDC" w:rsidRPr="00E64C4B" w:rsidRDefault="00F861DB" w:rsidP="00E36E49">
      <w:pPr>
        <w:spacing w:line="360" w:lineRule="auto"/>
        <w:jc w:val="both"/>
        <w:rPr>
          <w:rFonts w:eastAsia="Times New Roman" w:cs="Times New Roman"/>
          <w:color w:val="121212"/>
          <w:sz w:val="22"/>
          <w:szCs w:val="22"/>
          <w:shd w:val="clear" w:color="auto" w:fill="FFFFFF"/>
        </w:rPr>
      </w:pPr>
      <w:r w:rsidRPr="00E64C4B">
        <w:rPr>
          <w:rFonts w:eastAsia="Times New Roman" w:cs="Times New Roman"/>
          <w:color w:val="121212"/>
          <w:sz w:val="22"/>
          <w:szCs w:val="22"/>
          <w:shd w:val="clear" w:color="auto" w:fill="FFFFFF"/>
        </w:rPr>
        <w:t xml:space="preserve">Which shows the author that she has issues about men. Personally, one believes that someone who is employed to do a job is the best person for that particular job, whether that be </w:t>
      </w:r>
      <w:r w:rsidR="007C4014" w:rsidRPr="00E64C4B">
        <w:rPr>
          <w:rFonts w:eastAsia="Times New Roman" w:cs="Times New Roman"/>
          <w:color w:val="121212"/>
          <w:sz w:val="22"/>
          <w:szCs w:val="22"/>
          <w:shd w:val="clear" w:color="auto" w:fill="FFFFFF"/>
        </w:rPr>
        <w:t xml:space="preserve">a </w:t>
      </w:r>
      <w:r w:rsidRPr="00E64C4B">
        <w:rPr>
          <w:rFonts w:eastAsia="Times New Roman" w:cs="Times New Roman"/>
          <w:color w:val="121212"/>
          <w:sz w:val="22"/>
          <w:szCs w:val="22"/>
          <w:shd w:val="clear" w:color="auto" w:fill="FFFFFF"/>
        </w:rPr>
        <w:t xml:space="preserve">male, female, a gay man, a lesbian woman or transgender man or woman. </w:t>
      </w:r>
      <w:r w:rsidR="007C4014" w:rsidRPr="00E64C4B">
        <w:rPr>
          <w:rFonts w:eastAsia="Times New Roman" w:cs="Times New Roman"/>
          <w:color w:val="121212"/>
          <w:sz w:val="22"/>
          <w:szCs w:val="22"/>
          <w:shd w:val="clear" w:color="auto" w:fill="FFFFFF"/>
        </w:rPr>
        <w:t xml:space="preserve">Gender, sexuality race or religion should not dictate who gets a particular job, unless it is specific that role. This usually occurs in acting for example. </w:t>
      </w:r>
      <w:r w:rsidR="00A27EC1" w:rsidRPr="00E64C4B">
        <w:rPr>
          <w:rFonts w:eastAsia="Times New Roman" w:cs="Times New Roman"/>
          <w:color w:val="121212"/>
          <w:sz w:val="22"/>
          <w:szCs w:val="22"/>
          <w:shd w:val="clear" w:color="auto" w:fill="FFFFFF"/>
        </w:rPr>
        <w:t xml:space="preserve">Personally, one believes that </w:t>
      </w:r>
      <w:r w:rsidR="00487FBD" w:rsidRPr="00E64C4B">
        <w:rPr>
          <w:rFonts w:eastAsia="Times New Roman" w:cs="Times New Roman"/>
          <w:color w:val="121212"/>
          <w:sz w:val="22"/>
          <w:szCs w:val="22"/>
          <w:shd w:val="clear" w:color="auto" w:fill="FFFFFF"/>
        </w:rPr>
        <w:t>Akhavan still</w:t>
      </w:r>
      <w:r w:rsidR="00A27EC1" w:rsidRPr="00E64C4B">
        <w:rPr>
          <w:rFonts w:eastAsia="Times New Roman" w:cs="Times New Roman"/>
          <w:color w:val="121212"/>
          <w:sz w:val="22"/>
          <w:szCs w:val="22"/>
          <w:shd w:val="clear" w:color="auto" w:fill="FFFFFF"/>
        </w:rPr>
        <w:t xml:space="preserve"> has issues with her past and is unable to free her mind from the trauma that affected her as a child. In fairness to Akhavan, </w:t>
      </w:r>
      <w:r w:rsidR="00487FBD" w:rsidRPr="00E64C4B">
        <w:rPr>
          <w:rFonts w:eastAsia="Times New Roman" w:cs="Times New Roman"/>
          <w:color w:val="121212"/>
          <w:sz w:val="22"/>
          <w:szCs w:val="22"/>
          <w:shd w:val="clear" w:color="auto" w:fill="FFFFFF"/>
        </w:rPr>
        <w:t xml:space="preserve">Akhavan has had to endure some horrific circumstances that have occurred from her childhood. For example to the online vote which led to her having the nickname ‘The Beast’ would no doubt leave mental scarring and bitterness towards society as she is seen as not normal. Just like Akhavan’s views that the Lesbian, Gay, bisexual, Transgender and Queer (LGBTQ) </w:t>
      </w:r>
      <w:r w:rsidR="00127DB2" w:rsidRPr="00E64C4B">
        <w:rPr>
          <w:rFonts w:eastAsia="Times New Roman" w:cs="Times New Roman"/>
          <w:color w:val="121212"/>
          <w:sz w:val="22"/>
          <w:szCs w:val="22"/>
          <w:shd w:val="clear" w:color="auto" w:fill="FFFFFF"/>
        </w:rPr>
        <w:t>are still</w:t>
      </w:r>
      <w:r w:rsidR="00487FBD" w:rsidRPr="00E64C4B">
        <w:rPr>
          <w:rFonts w:eastAsia="Times New Roman" w:cs="Times New Roman"/>
          <w:color w:val="121212"/>
          <w:sz w:val="22"/>
          <w:szCs w:val="22"/>
          <w:shd w:val="clear" w:color="auto" w:fill="FFFFFF"/>
        </w:rPr>
        <w:t xml:space="preserve"> assimilated in society and are therefore not liberated. However, there one is of the opinion that there is a vicious circle surrounding the LGBTQ society and their roles in the community. Some which to be accepted as normal but othe</w:t>
      </w:r>
      <w:r w:rsidR="00680CDC" w:rsidRPr="00E64C4B">
        <w:rPr>
          <w:rFonts w:eastAsia="Times New Roman" w:cs="Times New Roman"/>
          <w:color w:val="121212"/>
          <w:sz w:val="22"/>
          <w:szCs w:val="22"/>
          <w:shd w:val="clear" w:color="auto" w:fill="FFFFFF"/>
        </w:rPr>
        <w:t xml:space="preserve">rs feel normal goes against is. Its only natural for people to socialise with others coinciding with what hobbies they enjoy doing in their free time. Naturally LGBTQ people will gravitated to each other as they have the same interest or hobbies. If someone shared the same hobbies as what one does, one would not have any issue in striking up a bond with that person, reagdless of that background. This seems to be more of a common theme now, as to when Akhavan was growing up. One appreciates that not everyone will share this opinion but it accepted now more than ever before. </w:t>
      </w:r>
      <w:r w:rsidR="00127DB2" w:rsidRPr="00E64C4B">
        <w:rPr>
          <w:rFonts w:eastAsia="Times New Roman" w:cs="Times New Roman"/>
          <w:color w:val="121212"/>
          <w:sz w:val="22"/>
          <w:szCs w:val="22"/>
          <w:shd w:val="clear" w:color="auto" w:fill="FFFFFF"/>
        </w:rPr>
        <w:t>Akhavan’s opinion is that the acceptance of LGBTQ community in the work place and society is further behind that what it actually is. Great strides have been made to have an even playing field for everyone to be treated equally, is there more work to be done? Yes, of course there is, but one believes Akhavan’s view are somewhat forceful as a result of her p</w:t>
      </w:r>
      <w:r w:rsidR="00680CDC" w:rsidRPr="00E64C4B">
        <w:rPr>
          <w:rFonts w:eastAsia="Times New Roman" w:cs="Times New Roman"/>
          <w:color w:val="121212"/>
          <w:sz w:val="22"/>
          <w:szCs w:val="22"/>
          <w:shd w:val="clear" w:color="auto" w:fill="FFFFFF"/>
        </w:rPr>
        <w:t>ast life experiences in life. (</w:t>
      </w:r>
      <w:hyperlink r:id="rId10" w:history="1">
        <w:r w:rsidR="00680CDC" w:rsidRPr="00E64C4B">
          <w:rPr>
            <w:rStyle w:val="Hyperlink"/>
            <w:rFonts w:eastAsia="Times New Roman" w:cs="Times New Roman"/>
            <w:sz w:val="22"/>
            <w:szCs w:val="22"/>
            <w:shd w:val="clear" w:color="auto" w:fill="FFFFFF"/>
          </w:rPr>
          <w:t>www.theguardian.com</w:t>
        </w:r>
      </w:hyperlink>
      <w:r w:rsidR="00680CDC" w:rsidRPr="00E64C4B">
        <w:rPr>
          <w:rFonts w:eastAsia="Times New Roman" w:cs="Times New Roman"/>
          <w:color w:val="121212"/>
          <w:sz w:val="22"/>
          <w:szCs w:val="22"/>
          <w:shd w:val="clear" w:color="auto" w:fill="FFFFFF"/>
        </w:rPr>
        <w:t>)</w:t>
      </w:r>
    </w:p>
    <w:p w14:paraId="33B6D4E2" w14:textId="77777777" w:rsidR="00982E92" w:rsidRPr="00E64C4B" w:rsidRDefault="00982E92" w:rsidP="00E36E49">
      <w:pPr>
        <w:spacing w:line="360" w:lineRule="auto"/>
        <w:jc w:val="both"/>
        <w:rPr>
          <w:rFonts w:eastAsia="Times New Roman" w:cs="Times New Roman"/>
          <w:color w:val="121212"/>
          <w:sz w:val="22"/>
          <w:szCs w:val="22"/>
          <w:shd w:val="clear" w:color="auto" w:fill="FFFFFF"/>
        </w:rPr>
      </w:pPr>
    </w:p>
    <w:p w14:paraId="0811BF3E" w14:textId="77777777" w:rsidR="00982E92" w:rsidRPr="00E64C4B" w:rsidRDefault="00DB0D93" w:rsidP="00E36E49">
      <w:pPr>
        <w:spacing w:line="360" w:lineRule="auto"/>
        <w:jc w:val="both"/>
        <w:rPr>
          <w:rFonts w:eastAsia="Times New Roman" w:cs="Times New Roman"/>
          <w:color w:val="121212"/>
          <w:sz w:val="22"/>
          <w:szCs w:val="22"/>
          <w:shd w:val="clear" w:color="auto" w:fill="FFFFFF"/>
        </w:rPr>
      </w:pPr>
      <w:r>
        <w:rPr>
          <w:rFonts w:eastAsia="Times New Roman" w:cs="Times New Roman"/>
          <w:color w:val="121212"/>
          <w:sz w:val="22"/>
          <w:szCs w:val="22"/>
          <w:shd w:val="clear" w:color="auto" w:fill="FFFFFF"/>
        </w:rPr>
        <w:t>As mentioned previously ‘The Stonewall Riots’ played a critical role in the progression and acceptance of the LGBTQ community. The morning of June the 28</w:t>
      </w:r>
      <w:r w:rsidRPr="00DB0D93">
        <w:rPr>
          <w:rFonts w:eastAsia="Times New Roman" w:cs="Times New Roman"/>
          <w:color w:val="121212"/>
          <w:sz w:val="22"/>
          <w:szCs w:val="22"/>
          <w:shd w:val="clear" w:color="auto" w:fill="FFFFFF"/>
          <w:vertAlign w:val="superscript"/>
        </w:rPr>
        <w:t>th</w:t>
      </w:r>
      <w:r>
        <w:rPr>
          <w:rFonts w:eastAsia="Times New Roman" w:cs="Times New Roman"/>
          <w:color w:val="121212"/>
          <w:sz w:val="22"/>
          <w:szCs w:val="22"/>
          <w:shd w:val="clear" w:color="auto" w:fill="FFFFFF"/>
        </w:rPr>
        <w:t xml:space="preserve"> 1969 would prove to be no ordinary day. When the New York police department set upon the Stonewall Inn. The Stonewall </w:t>
      </w:r>
      <w:r>
        <w:rPr>
          <w:rFonts w:eastAsia="Times New Roman" w:cs="Times New Roman"/>
          <w:color w:val="121212"/>
          <w:sz w:val="22"/>
          <w:szCs w:val="22"/>
          <w:shd w:val="clear" w:color="auto" w:fill="FFFFFF"/>
        </w:rPr>
        <w:lastRenderedPageBreak/>
        <w:t xml:space="preserve">Inn was a gay club, which was raided with people being treated inhumanly and physically set upon. This was the start of the riots among </w:t>
      </w:r>
      <w:r w:rsidR="00B26982">
        <w:rPr>
          <w:rFonts w:eastAsia="Times New Roman" w:cs="Times New Roman"/>
          <w:color w:val="121212"/>
          <w:sz w:val="22"/>
          <w:szCs w:val="22"/>
          <w:shd w:val="clear" w:color="auto" w:fill="FFFFFF"/>
        </w:rPr>
        <w:t>revellers, which would last for nearly a week.  The riots would be the beginning of the gay rights movement in the USA and around the world. Gay people would use gay bars as a place of comfort and a sense of security for the gay community. However, local authorities would look to shut such establishments in bid to stop the gay communities gathering together as authorities believed that they were causing unruly behaviour.  But, with the persistence of the LGBTQ communities proved fruitful as legislations were overturned and in the late 19</w:t>
      </w:r>
      <w:r w:rsidR="00EB08C2">
        <w:rPr>
          <w:rFonts w:eastAsia="Times New Roman" w:cs="Times New Roman"/>
          <w:color w:val="121212"/>
          <w:sz w:val="22"/>
          <w:szCs w:val="22"/>
          <w:shd w:val="clear" w:color="auto" w:fill="FFFFFF"/>
        </w:rPr>
        <w:t xml:space="preserve">60s the LGBTQ people were allowed to be served alcohol in clubs. However, it was still illegal to show act of same sex relationships in public; as a result police would still raid any bars that were suspected to be breaking these rules.  </w:t>
      </w:r>
    </w:p>
    <w:p w14:paraId="2BE25889" w14:textId="77777777" w:rsidR="00680CDC" w:rsidRDefault="00680CDC" w:rsidP="00E36E49">
      <w:pPr>
        <w:spacing w:line="360" w:lineRule="auto"/>
        <w:jc w:val="both"/>
        <w:rPr>
          <w:rFonts w:eastAsia="Times New Roman" w:cs="Times New Roman"/>
          <w:color w:val="121212"/>
          <w:sz w:val="22"/>
          <w:szCs w:val="22"/>
          <w:shd w:val="clear" w:color="auto" w:fill="FFFFFF"/>
        </w:rPr>
      </w:pPr>
    </w:p>
    <w:p w14:paraId="256B3D4A" w14:textId="77777777" w:rsidR="00E64C4B" w:rsidRDefault="00E64C4B" w:rsidP="00E36E49">
      <w:pPr>
        <w:spacing w:line="360" w:lineRule="auto"/>
        <w:jc w:val="both"/>
        <w:rPr>
          <w:rFonts w:eastAsia="Times New Roman" w:cs="Times New Roman"/>
          <w:color w:val="121212"/>
          <w:sz w:val="22"/>
          <w:szCs w:val="22"/>
          <w:shd w:val="clear" w:color="auto" w:fill="FFFFFF"/>
        </w:rPr>
      </w:pPr>
    </w:p>
    <w:p w14:paraId="1E1AF83B" w14:textId="77777777" w:rsidR="00E64C4B" w:rsidRDefault="00EB08C2" w:rsidP="00E36E49">
      <w:pPr>
        <w:widowControl w:val="0"/>
        <w:autoSpaceDE w:val="0"/>
        <w:autoSpaceDN w:val="0"/>
        <w:adjustRightInd w:val="0"/>
        <w:spacing w:line="360" w:lineRule="auto"/>
        <w:jc w:val="both"/>
        <w:rPr>
          <w:rFonts w:eastAsia="Times New Roman" w:cs="Times New Roman"/>
          <w:color w:val="121212"/>
          <w:sz w:val="22"/>
          <w:szCs w:val="22"/>
          <w:shd w:val="clear" w:color="auto" w:fill="FFFFFF"/>
        </w:rPr>
      </w:pPr>
      <w:r>
        <w:rPr>
          <w:rFonts w:eastAsia="Times New Roman" w:cs="Times New Roman"/>
          <w:color w:val="121212"/>
          <w:sz w:val="22"/>
          <w:szCs w:val="22"/>
          <w:shd w:val="clear" w:color="auto" w:fill="FFFFFF"/>
        </w:rPr>
        <w:t xml:space="preserve">When police decided to raid the Stonewall in on June the 28 this was the start of the riots that would change LGBTQ community forever. Armed police entered the club and various arrests were made. This would prove to be the final straw and revellers of the bar decided to stay outside the bar rather than go home. Police were heavy handed with a lesbian </w:t>
      </w:r>
      <w:r w:rsidR="0015390A">
        <w:rPr>
          <w:rFonts w:eastAsia="Times New Roman" w:cs="Times New Roman"/>
          <w:color w:val="121212"/>
          <w:sz w:val="22"/>
          <w:szCs w:val="22"/>
          <w:shd w:val="clear" w:color="auto" w:fill="FFFFFF"/>
        </w:rPr>
        <w:t>woman, who</w:t>
      </w:r>
      <w:r>
        <w:rPr>
          <w:rFonts w:eastAsia="Times New Roman" w:cs="Times New Roman"/>
          <w:color w:val="121212"/>
          <w:sz w:val="22"/>
          <w:szCs w:val="22"/>
          <w:shd w:val="clear" w:color="auto" w:fill="FFFFFF"/>
        </w:rPr>
        <w:t xml:space="preserve"> proved to be the breaking point, </w:t>
      </w:r>
      <w:r w:rsidR="0015390A">
        <w:rPr>
          <w:rFonts w:eastAsia="Times New Roman" w:cs="Times New Roman"/>
          <w:color w:val="121212"/>
          <w:sz w:val="22"/>
          <w:szCs w:val="22"/>
          <w:shd w:val="clear" w:color="auto" w:fill="FFFFFF"/>
        </w:rPr>
        <w:t>and then</w:t>
      </w:r>
      <w:r>
        <w:rPr>
          <w:rFonts w:eastAsia="Times New Roman" w:cs="Times New Roman"/>
          <w:color w:val="121212"/>
          <w:sz w:val="22"/>
          <w:szCs w:val="22"/>
          <w:shd w:val="clear" w:color="auto" w:fill="FFFFFF"/>
        </w:rPr>
        <w:t xml:space="preserve"> revellers began throwing bottles, rocks and </w:t>
      </w:r>
      <w:r w:rsidR="0015390A">
        <w:rPr>
          <w:rFonts w:eastAsia="Times New Roman" w:cs="Times New Roman"/>
          <w:color w:val="121212"/>
          <w:sz w:val="22"/>
          <w:szCs w:val="22"/>
          <w:shd w:val="clear" w:color="auto" w:fill="FFFFFF"/>
        </w:rPr>
        <w:t xml:space="preserve">coins at officers. Ultimately this was the start of the riots, with thousands of people joined in resulting in the riots lasting a week. Although the Stonewall riots were not the original starting point for the uprising, it was a moment that spurred on the LGBTQ community to fight for change. This established the various gay rights organisations, which include the Gay Liberation Front, Human Rights Campaign and the Gay and Lesbian Alliance Against Defamation and Parents, Families and Friends of lesbians and Gays. Such was the significant of the riots, Barack Obama made the Stonewall inn and the surrounding areas </w:t>
      </w:r>
      <w:r w:rsidR="0037450E">
        <w:rPr>
          <w:rFonts w:eastAsia="Times New Roman" w:cs="Times New Roman"/>
          <w:color w:val="121212"/>
          <w:sz w:val="22"/>
          <w:szCs w:val="22"/>
          <w:shd w:val="clear" w:color="auto" w:fill="FFFFFF"/>
        </w:rPr>
        <w:t xml:space="preserve">a national monument as recognition of the locations contributions to the LGBTQ community. </w:t>
      </w:r>
    </w:p>
    <w:p w14:paraId="0BB1B9B1" w14:textId="77777777" w:rsidR="00C64754" w:rsidRDefault="00C64754" w:rsidP="00E36E49">
      <w:pPr>
        <w:widowControl w:val="0"/>
        <w:autoSpaceDE w:val="0"/>
        <w:autoSpaceDN w:val="0"/>
        <w:adjustRightInd w:val="0"/>
        <w:spacing w:line="360" w:lineRule="auto"/>
        <w:jc w:val="both"/>
        <w:rPr>
          <w:rFonts w:eastAsia="Times New Roman" w:cs="Times New Roman"/>
          <w:color w:val="121212"/>
          <w:sz w:val="22"/>
          <w:szCs w:val="22"/>
          <w:shd w:val="clear" w:color="auto" w:fill="FFFFFF"/>
        </w:rPr>
      </w:pPr>
    </w:p>
    <w:p w14:paraId="3C2D6F00" w14:textId="77777777" w:rsidR="00C64754" w:rsidRDefault="00C64754" w:rsidP="00E36E49">
      <w:pPr>
        <w:widowControl w:val="0"/>
        <w:autoSpaceDE w:val="0"/>
        <w:autoSpaceDN w:val="0"/>
        <w:adjustRightInd w:val="0"/>
        <w:spacing w:line="360" w:lineRule="auto"/>
        <w:jc w:val="both"/>
        <w:rPr>
          <w:rFonts w:eastAsia="Times New Roman" w:cs="Times New Roman"/>
          <w:color w:val="121212"/>
          <w:sz w:val="22"/>
          <w:szCs w:val="22"/>
          <w:shd w:val="clear" w:color="auto" w:fill="FFFFFF"/>
        </w:rPr>
      </w:pPr>
      <w:r>
        <w:rPr>
          <w:rFonts w:eastAsia="Times New Roman" w:cs="Times New Roman"/>
          <w:color w:val="121212"/>
          <w:sz w:val="22"/>
          <w:szCs w:val="22"/>
          <w:shd w:val="clear" w:color="auto" w:fill="FFFFFF"/>
        </w:rPr>
        <w:t>In spring 2017 Hillary Clinton who had previously lost the race to become president of the United States of America to Donald Trump, who was not a supporter of the LGBT</w:t>
      </w:r>
      <w:r w:rsidR="0077584E">
        <w:rPr>
          <w:rFonts w:eastAsia="Times New Roman" w:cs="Times New Roman"/>
          <w:color w:val="121212"/>
          <w:sz w:val="22"/>
          <w:szCs w:val="22"/>
          <w:shd w:val="clear" w:color="auto" w:fill="FFFFFF"/>
        </w:rPr>
        <w:t xml:space="preserve">Q community was concerned that </w:t>
      </w:r>
      <w:r>
        <w:rPr>
          <w:rFonts w:eastAsia="Times New Roman" w:cs="Times New Roman"/>
          <w:color w:val="121212"/>
          <w:sz w:val="22"/>
          <w:szCs w:val="22"/>
          <w:shd w:val="clear" w:color="auto" w:fill="FFFFFF"/>
        </w:rPr>
        <w:t xml:space="preserve">the progress that had been made would be derailed as a result of Donald Trump gaining office. She urged the LGBTQ community to </w:t>
      </w:r>
      <w:r w:rsidR="0077584E">
        <w:rPr>
          <w:rFonts w:eastAsia="Times New Roman" w:cs="Times New Roman"/>
          <w:color w:val="121212"/>
          <w:sz w:val="22"/>
          <w:szCs w:val="22"/>
          <w:shd w:val="clear" w:color="auto" w:fill="FFFFFF"/>
        </w:rPr>
        <w:t>continue</w:t>
      </w:r>
      <w:r>
        <w:rPr>
          <w:rFonts w:eastAsia="Times New Roman" w:cs="Times New Roman"/>
          <w:color w:val="121212"/>
          <w:sz w:val="22"/>
          <w:szCs w:val="22"/>
          <w:shd w:val="clear" w:color="auto" w:fill="FFFFFF"/>
        </w:rPr>
        <w:t xml:space="preserve"> </w:t>
      </w:r>
      <w:r w:rsidR="0077584E">
        <w:rPr>
          <w:rFonts w:eastAsia="Times New Roman" w:cs="Times New Roman"/>
          <w:color w:val="121212"/>
          <w:sz w:val="22"/>
          <w:szCs w:val="22"/>
          <w:shd w:val="clear" w:color="auto" w:fill="FFFFFF"/>
        </w:rPr>
        <w:t>pushing forward in their fight to the same rights as everyone else.  Hillary Clinton famously said that</w:t>
      </w:r>
    </w:p>
    <w:p w14:paraId="36083994" w14:textId="77777777" w:rsidR="0077584E" w:rsidRDefault="0077584E" w:rsidP="00E36E49">
      <w:pPr>
        <w:widowControl w:val="0"/>
        <w:autoSpaceDE w:val="0"/>
        <w:autoSpaceDN w:val="0"/>
        <w:adjustRightInd w:val="0"/>
        <w:spacing w:line="360" w:lineRule="auto"/>
        <w:jc w:val="both"/>
        <w:rPr>
          <w:rFonts w:eastAsia="Times New Roman" w:cs="Times New Roman"/>
          <w:color w:val="121212"/>
          <w:sz w:val="22"/>
          <w:szCs w:val="22"/>
          <w:shd w:val="clear" w:color="auto" w:fill="FFFFFF"/>
        </w:rPr>
      </w:pPr>
      <w:r>
        <w:rPr>
          <w:rFonts w:eastAsia="Times New Roman" w:cs="Times New Roman"/>
          <w:color w:val="121212"/>
          <w:sz w:val="22"/>
          <w:szCs w:val="22"/>
          <w:shd w:val="clear" w:color="auto" w:fill="FFFFFF"/>
        </w:rPr>
        <w:t xml:space="preserve">                                                                                                                                                    “Gay rights are human rights and human rights are gay rights”</w:t>
      </w:r>
    </w:p>
    <w:p w14:paraId="3CD53923" w14:textId="0C88A7B8" w:rsidR="003F1C0A" w:rsidRPr="003F1C0A" w:rsidRDefault="003F1C0A" w:rsidP="003F1C0A">
      <w:pPr>
        <w:pStyle w:val="NormalWeb"/>
        <w:spacing w:before="0" w:beforeAutospacing="0" w:after="165" w:afterAutospacing="0" w:line="360" w:lineRule="auto"/>
        <w:rPr>
          <w:rFonts w:asciiTheme="minorHAnsi" w:hAnsiTheme="minorHAnsi" w:cs="Arial"/>
          <w:color w:val="3D3A3B"/>
          <w:sz w:val="22"/>
          <w:szCs w:val="22"/>
        </w:rPr>
      </w:pPr>
      <w:r w:rsidRPr="003F1C0A">
        <w:rPr>
          <w:rFonts w:asciiTheme="minorHAnsi" w:hAnsiTheme="minorHAnsi" w:cs="Arial"/>
          <w:color w:val="3D3A3B"/>
          <w:sz w:val="22"/>
          <w:szCs w:val="22"/>
        </w:rPr>
        <w:lastRenderedPageBreak/>
        <w:t>Human rights are the basic</w:t>
      </w:r>
      <w:r>
        <w:rPr>
          <w:rFonts w:asciiTheme="minorHAnsi" w:hAnsiTheme="minorHAnsi" w:cs="Arial"/>
          <w:color w:val="3D3A3B"/>
          <w:sz w:val="22"/>
          <w:szCs w:val="22"/>
        </w:rPr>
        <w:t xml:space="preserve"> rights and freedoms that are given to everybody</w:t>
      </w:r>
      <w:r w:rsidRPr="003F1C0A">
        <w:rPr>
          <w:rFonts w:asciiTheme="minorHAnsi" w:hAnsiTheme="minorHAnsi" w:cs="Arial"/>
          <w:color w:val="3D3A3B"/>
          <w:sz w:val="22"/>
          <w:szCs w:val="22"/>
        </w:rPr>
        <w:t xml:space="preserve"> in the world, from </w:t>
      </w:r>
      <w:r>
        <w:rPr>
          <w:rFonts w:asciiTheme="minorHAnsi" w:hAnsiTheme="minorHAnsi" w:cs="Arial"/>
          <w:color w:val="3D3A3B"/>
          <w:sz w:val="22"/>
          <w:szCs w:val="22"/>
        </w:rPr>
        <w:t>the minute you are born until the day you pass away. Human rights</w:t>
      </w:r>
      <w:r w:rsidRPr="003F1C0A">
        <w:rPr>
          <w:rFonts w:asciiTheme="minorHAnsi" w:hAnsiTheme="minorHAnsi" w:cs="Arial"/>
          <w:color w:val="3D3A3B"/>
          <w:sz w:val="22"/>
          <w:szCs w:val="22"/>
        </w:rPr>
        <w:t xml:space="preserve"> apply </w:t>
      </w:r>
      <w:r>
        <w:rPr>
          <w:rFonts w:asciiTheme="minorHAnsi" w:hAnsiTheme="minorHAnsi" w:cs="Arial"/>
          <w:color w:val="3D3A3B"/>
          <w:sz w:val="22"/>
          <w:szCs w:val="22"/>
        </w:rPr>
        <w:t xml:space="preserve">regardless of where you are live, and </w:t>
      </w:r>
      <w:r w:rsidRPr="003F1C0A">
        <w:rPr>
          <w:rFonts w:asciiTheme="minorHAnsi" w:hAnsiTheme="minorHAnsi" w:cs="Arial"/>
          <w:color w:val="3D3A3B"/>
          <w:sz w:val="22"/>
          <w:szCs w:val="22"/>
        </w:rPr>
        <w:t>what you believe or how you choose to live your life.</w:t>
      </w:r>
    </w:p>
    <w:p w14:paraId="5AFDC1DD" w14:textId="20742B82" w:rsidR="003F1C0A" w:rsidRPr="003F1C0A" w:rsidRDefault="003F1C0A" w:rsidP="003F1C0A">
      <w:pPr>
        <w:pStyle w:val="NormalWeb"/>
        <w:spacing w:before="0" w:beforeAutospacing="0" w:after="165" w:afterAutospacing="0" w:line="360" w:lineRule="auto"/>
        <w:rPr>
          <w:rFonts w:asciiTheme="minorHAnsi" w:hAnsiTheme="minorHAnsi" w:cs="Arial"/>
          <w:color w:val="3D3A3B"/>
          <w:sz w:val="22"/>
          <w:szCs w:val="22"/>
        </w:rPr>
      </w:pPr>
      <w:r>
        <w:rPr>
          <w:rFonts w:asciiTheme="minorHAnsi" w:hAnsiTheme="minorHAnsi" w:cs="Arial"/>
          <w:color w:val="3D3A3B"/>
          <w:sz w:val="22"/>
          <w:szCs w:val="22"/>
        </w:rPr>
        <w:t xml:space="preserve">Human rights should </w:t>
      </w:r>
      <w:r w:rsidRPr="003F1C0A">
        <w:rPr>
          <w:rFonts w:asciiTheme="minorHAnsi" w:hAnsiTheme="minorHAnsi" w:cs="Arial"/>
          <w:color w:val="3D3A3B"/>
          <w:sz w:val="22"/>
          <w:szCs w:val="22"/>
        </w:rPr>
        <w:t>never be taken away</w:t>
      </w:r>
      <w:r>
        <w:rPr>
          <w:rFonts w:asciiTheme="minorHAnsi" w:hAnsiTheme="minorHAnsi" w:cs="Arial"/>
          <w:color w:val="3D3A3B"/>
          <w:sz w:val="22"/>
          <w:szCs w:val="22"/>
        </w:rPr>
        <w:t xml:space="preserve"> from anyone, hjowever</w:t>
      </w:r>
      <w:r w:rsidRPr="003F1C0A">
        <w:rPr>
          <w:rFonts w:asciiTheme="minorHAnsi" w:hAnsiTheme="minorHAnsi" w:cs="Arial"/>
          <w:color w:val="3D3A3B"/>
          <w:sz w:val="22"/>
          <w:szCs w:val="22"/>
        </w:rPr>
        <w:t xml:space="preserve"> they can somet</w:t>
      </w:r>
      <w:r>
        <w:rPr>
          <w:rFonts w:asciiTheme="minorHAnsi" w:hAnsiTheme="minorHAnsi" w:cs="Arial"/>
          <w:color w:val="3D3A3B"/>
          <w:sz w:val="22"/>
          <w:szCs w:val="22"/>
        </w:rPr>
        <w:t xml:space="preserve">imes be restricted or removed </w:t>
      </w:r>
      <w:r w:rsidRPr="003F1C0A">
        <w:rPr>
          <w:rFonts w:asciiTheme="minorHAnsi" w:hAnsiTheme="minorHAnsi" w:cs="Arial"/>
          <w:color w:val="3D3A3B"/>
          <w:sz w:val="22"/>
          <w:szCs w:val="22"/>
        </w:rPr>
        <w:t>if a person breaks the law, or in the interests of national security.</w:t>
      </w:r>
    </w:p>
    <w:p w14:paraId="5403266F" w14:textId="55C49AB2" w:rsidR="003F1C0A" w:rsidRPr="003F1C0A" w:rsidRDefault="003F1C0A" w:rsidP="003F1C0A">
      <w:pPr>
        <w:pStyle w:val="NormalWeb"/>
        <w:spacing w:before="0" w:beforeAutospacing="0" w:after="165" w:afterAutospacing="0" w:line="360" w:lineRule="auto"/>
        <w:rPr>
          <w:rFonts w:asciiTheme="minorHAnsi" w:hAnsiTheme="minorHAnsi" w:cs="Arial"/>
          <w:color w:val="3D3A3B"/>
          <w:sz w:val="22"/>
          <w:szCs w:val="22"/>
        </w:rPr>
      </w:pPr>
      <w:r w:rsidRPr="003F1C0A">
        <w:rPr>
          <w:rFonts w:asciiTheme="minorHAnsi" w:hAnsiTheme="minorHAnsi" w:cs="Arial"/>
          <w:color w:val="3D3A3B"/>
          <w:sz w:val="22"/>
          <w:szCs w:val="22"/>
        </w:rPr>
        <w:t>These</w:t>
      </w:r>
      <w:r>
        <w:rPr>
          <w:rFonts w:asciiTheme="minorHAnsi" w:hAnsiTheme="minorHAnsi" w:cs="Arial"/>
          <w:color w:val="3D3A3B"/>
          <w:sz w:val="22"/>
          <w:szCs w:val="22"/>
        </w:rPr>
        <w:t xml:space="preserve"> are </w:t>
      </w:r>
      <w:r w:rsidRPr="003F1C0A">
        <w:rPr>
          <w:rFonts w:asciiTheme="minorHAnsi" w:hAnsiTheme="minorHAnsi" w:cs="Arial"/>
          <w:color w:val="3D3A3B"/>
          <w:sz w:val="22"/>
          <w:szCs w:val="22"/>
        </w:rPr>
        <w:t>basic rights</w:t>
      </w:r>
      <w:r>
        <w:rPr>
          <w:rFonts w:asciiTheme="minorHAnsi" w:hAnsiTheme="minorHAnsi" w:cs="Arial"/>
          <w:color w:val="3D3A3B"/>
          <w:sz w:val="22"/>
          <w:szCs w:val="22"/>
        </w:rPr>
        <w:t xml:space="preserve"> which</w:t>
      </w:r>
      <w:r w:rsidRPr="003F1C0A">
        <w:rPr>
          <w:rFonts w:asciiTheme="minorHAnsi" w:hAnsiTheme="minorHAnsi" w:cs="Arial"/>
          <w:color w:val="3D3A3B"/>
          <w:sz w:val="22"/>
          <w:szCs w:val="22"/>
        </w:rPr>
        <w:t xml:space="preserve"> are based on shared values like dignity, fairness, equality, respect and independence. These values are defined and protected by law. In Britain our human rights are protected by the</w:t>
      </w:r>
      <w:r w:rsidRPr="003F1C0A">
        <w:rPr>
          <w:rStyle w:val="apple-converted-space"/>
          <w:rFonts w:asciiTheme="minorHAnsi" w:hAnsiTheme="minorHAnsi" w:cs="Arial"/>
          <w:color w:val="3D3A3B"/>
          <w:sz w:val="22"/>
          <w:szCs w:val="22"/>
        </w:rPr>
        <w:t> </w:t>
      </w:r>
      <w:r>
        <w:rPr>
          <w:rFonts w:asciiTheme="minorHAnsi" w:hAnsiTheme="minorHAnsi" w:cs="Arial"/>
          <w:color w:val="3D3A3B"/>
          <w:sz w:val="22"/>
          <w:szCs w:val="22"/>
        </w:rPr>
        <w:t>Human Rights Act 1988.  (</w:t>
      </w:r>
      <w:r w:rsidRPr="003F1C0A">
        <w:rPr>
          <w:rFonts w:asciiTheme="minorHAnsi" w:hAnsiTheme="minorHAnsi" w:cs="Arial"/>
          <w:color w:val="3D3A3B"/>
          <w:sz w:val="22"/>
          <w:szCs w:val="22"/>
        </w:rPr>
        <w:t>www.equalityhumanrights.com</w:t>
      </w:r>
      <w:r>
        <w:rPr>
          <w:rFonts w:asciiTheme="minorHAnsi" w:hAnsiTheme="minorHAnsi" w:cs="Arial"/>
          <w:color w:val="3D3A3B"/>
          <w:sz w:val="22"/>
          <w:szCs w:val="22"/>
        </w:rPr>
        <w:t>)</w:t>
      </w:r>
    </w:p>
    <w:p w14:paraId="60E93592" w14:textId="77777777" w:rsidR="003F1C0A" w:rsidRDefault="003F1C0A" w:rsidP="00E36E49">
      <w:pPr>
        <w:widowControl w:val="0"/>
        <w:autoSpaceDE w:val="0"/>
        <w:autoSpaceDN w:val="0"/>
        <w:adjustRightInd w:val="0"/>
        <w:spacing w:line="360" w:lineRule="auto"/>
        <w:jc w:val="both"/>
        <w:rPr>
          <w:rFonts w:eastAsia="Times New Roman" w:cs="Times New Roman"/>
          <w:color w:val="121212"/>
          <w:sz w:val="22"/>
          <w:szCs w:val="22"/>
          <w:shd w:val="clear" w:color="auto" w:fill="FFFFFF"/>
        </w:rPr>
      </w:pPr>
    </w:p>
    <w:p w14:paraId="7495AFCA" w14:textId="77777777" w:rsidR="0077584E" w:rsidRDefault="0077584E" w:rsidP="00E36E49">
      <w:pPr>
        <w:widowControl w:val="0"/>
        <w:autoSpaceDE w:val="0"/>
        <w:autoSpaceDN w:val="0"/>
        <w:adjustRightInd w:val="0"/>
        <w:spacing w:line="360" w:lineRule="auto"/>
        <w:jc w:val="both"/>
        <w:rPr>
          <w:rFonts w:eastAsia="Times New Roman" w:cs="Times New Roman"/>
          <w:color w:val="121212"/>
          <w:sz w:val="22"/>
          <w:szCs w:val="22"/>
          <w:shd w:val="clear" w:color="auto" w:fill="FFFFFF"/>
        </w:rPr>
      </w:pPr>
    </w:p>
    <w:p w14:paraId="2D85CE19" w14:textId="7A190D41" w:rsidR="0077584E" w:rsidRDefault="00577FC0" w:rsidP="00E36E49">
      <w:pPr>
        <w:widowControl w:val="0"/>
        <w:autoSpaceDE w:val="0"/>
        <w:autoSpaceDN w:val="0"/>
        <w:adjustRightInd w:val="0"/>
        <w:spacing w:line="360" w:lineRule="auto"/>
        <w:jc w:val="both"/>
        <w:rPr>
          <w:rFonts w:eastAsia="Times New Roman" w:cs="Times New Roman"/>
          <w:color w:val="121212"/>
          <w:sz w:val="22"/>
          <w:szCs w:val="22"/>
          <w:shd w:val="clear" w:color="auto" w:fill="FFFFFF"/>
        </w:rPr>
      </w:pPr>
      <w:r>
        <w:rPr>
          <w:rFonts w:eastAsia="Times New Roman" w:cs="Times New Roman"/>
          <w:color w:val="121212"/>
          <w:sz w:val="22"/>
          <w:szCs w:val="22"/>
          <w:shd w:val="clear" w:color="auto" w:fill="FFFFFF"/>
        </w:rPr>
        <w:t>This</w:t>
      </w:r>
      <w:r w:rsidR="0077584E">
        <w:rPr>
          <w:rFonts w:eastAsia="Times New Roman" w:cs="Times New Roman"/>
          <w:color w:val="121212"/>
          <w:sz w:val="22"/>
          <w:szCs w:val="22"/>
          <w:shd w:val="clear" w:color="auto" w:fill="FFFFFF"/>
        </w:rPr>
        <w:t xml:space="preserve"> would prove to be the motivation tool for many LGBTQ organisations to keep the good fight going, a </w:t>
      </w:r>
      <w:r>
        <w:rPr>
          <w:rFonts w:eastAsia="Times New Roman" w:cs="Times New Roman"/>
          <w:color w:val="121212"/>
          <w:sz w:val="22"/>
          <w:szCs w:val="22"/>
          <w:shd w:val="clear" w:color="auto" w:fill="FFFFFF"/>
        </w:rPr>
        <w:t>fight, which has gained so much positive energy over the last several years,</w:t>
      </w:r>
      <w:r w:rsidR="0077584E">
        <w:rPr>
          <w:rFonts w:eastAsia="Times New Roman" w:cs="Times New Roman"/>
          <w:color w:val="121212"/>
          <w:sz w:val="22"/>
          <w:szCs w:val="22"/>
          <w:shd w:val="clear" w:color="auto" w:fill="FFFFFF"/>
        </w:rPr>
        <w:t xml:space="preserve"> was in danger of being derailed as result of Donald Trump gaining office. This was not only supported by the LGBTQ community, but many influential faces such as musicians, movie stars and sports starts. The reaction from the wider world was the reaction needed to spur on the movements at a time where it may take a step backwards for the first time in many years. Hillary stated that the LGBTQ communities that they would not receive support from the administration to take the next step in giving LGBTQ people the human rights that everyone else has.  </w:t>
      </w:r>
    </w:p>
    <w:p w14:paraId="01405659" w14:textId="77777777" w:rsidR="00E36E49" w:rsidRDefault="00E36E49" w:rsidP="00E36E49">
      <w:pPr>
        <w:widowControl w:val="0"/>
        <w:autoSpaceDE w:val="0"/>
        <w:autoSpaceDN w:val="0"/>
        <w:adjustRightInd w:val="0"/>
        <w:spacing w:line="360" w:lineRule="auto"/>
        <w:jc w:val="both"/>
        <w:rPr>
          <w:rFonts w:eastAsia="Times New Roman" w:cs="Times New Roman"/>
          <w:color w:val="121212"/>
          <w:sz w:val="22"/>
          <w:szCs w:val="22"/>
          <w:shd w:val="clear" w:color="auto" w:fill="FFFFFF"/>
        </w:rPr>
      </w:pPr>
    </w:p>
    <w:p w14:paraId="1C3D4FD4" w14:textId="77777777" w:rsidR="00E36E49" w:rsidRPr="00E64C4B" w:rsidRDefault="00E36E49" w:rsidP="00E36E49">
      <w:pPr>
        <w:widowControl w:val="0"/>
        <w:autoSpaceDE w:val="0"/>
        <w:autoSpaceDN w:val="0"/>
        <w:adjustRightInd w:val="0"/>
        <w:spacing w:line="360" w:lineRule="auto"/>
        <w:jc w:val="both"/>
        <w:rPr>
          <w:rFonts w:ascii="Helvetica" w:hAnsi="Helvetica" w:cs="Helvetica"/>
          <w:color w:val="131313"/>
          <w:sz w:val="22"/>
          <w:szCs w:val="22"/>
          <w:lang w:val="en-US"/>
        </w:rPr>
      </w:pPr>
    </w:p>
    <w:tbl>
      <w:tblPr>
        <w:tblW w:w="0" w:type="auto"/>
        <w:tblBorders>
          <w:top w:val="nil"/>
          <w:left w:val="nil"/>
          <w:right w:val="nil"/>
        </w:tblBorders>
        <w:tblLayout w:type="fixed"/>
        <w:tblLook w:val="0000" w:firstRow="0" w:lastRow="0" w:firstColumn="0" w:lastColumn="0" w:noHBand="0" w:noVBand="0"/>
      </w:tblPr>
      <w:tblGrid>
        <w:gridCol w:w="6000"/>
      </w:tblGrid>
      <w:tr w:rsidR="00E64C4B" w:rsidRPr="00E64C4B" w14:paraId="75D50F33" w14:textId="77777777">
        <w:tblPrEx>
          <w:tblCellMar>
            <w:top w:w="0" w:type="dxa"/>
            <w:bottom w:w="0" w:type="dxa"/>
          </w:tblCellMar>
        </w:tblPrEx>
        <w:tc>
          <w:tcPr>
            <w:tcW w:w="6000" w:type="dxa"/>
          </w:tcPr>
          <w:p w14:paraId="772C3408" w14:textId="77777777" w:rsidR="00C64754" w:rsidRPr="00E64C4B" w:rsidRDefault="00C64754" w:rsidP="00E36E49">
            <w:pPr>
              <w:widowControl w:val="0"/>
              <w:autoSpaceDE w:val="0"/>
              <w:autoSpaceDN w:val="0"/>
              <w:adjustRightInd w:val="0"/>
              <w:spacing w:line="360" w:lineRule="auto"/>
              <w:jc w:val="both"/>
              <w:rPr>
                <w:rFonts w:ascii="Arial" w:hAnsi="Arial" w:cs="Arial"/>
                <w:sz w:val="22"/>
                <w:szCs w:val="22"/>
                <w:lang w:val="en-US"/>
              </w:rPr>
            </w:pPr>
          </w:p>
        </w:tc>
      </w:tr>
    </w:tbl>
    <w:p w14:paraId="14AB9693" w14:textId="2E1E76AB" w:rsidR="00E36E49" w:rsidRDefault="00E36E49" w:rsidP="00E36E49">
      <w:pPr>
        <w:widowControl w:val="0"/>
        <w:autoSpaceDE w:val="0"/>
        <w:autoSpaceDN w:val="0"/>
        <w:adjustRightInd w:val="0"/>
        <w:spacing w:line="360" w:lineRule="auto"/>
        <w:jc w:val="both"/>
        <w:rPr>
          <w:rFonts w:cs="Times"/>
          <w:color w:val="1E1717"/>
          <w:sz w:val="22"/>
          <w:szCs w:val="22"/>
          <w:lang w:val="en-US"/>
        </w:rPr>
      </w:pPr>
      <w:r>
        <w:rPr>
          <w:rFonts w:cs="Times"/>
          <w:color w:val="1E1717"/>
          <w:sz w:val="22"/>
          <w:szCs w:val="22"/>
          <w:lang w:val="en-US"/>
        </w:rPr>
        <w:t>After hearing the horrific account of a</w:t>
      </w:r>
      <w:r w:rsidR="0037450E" w:rsidRPr="0037450E">
        <w:rPr>
          <w:rFonts w:cs="Times"/>
          <w:color w:val="1E1717"/>
          <w:sz w:val="22"/>
          <w:szCs w:val="22"/>
          <w:lang w:val="en-US"/>
        </w:rPr>
        <w:t xml:space="preserve"> Chechnya of gay and bisexual men</w:t>
      </w:r>
      <w:r>
        <w:rPr>
          <w:rFonts w:cs="Times"/>
          <w:color w:val="1E1717"/>
          <w:sz w:val="22"/>
          <w:szCs w:val="22"/>
          <w:lang w:val="en-US"/>
        </w:rPr>
        <w:t xml:space="preserve"> who have been abducted </w:t>
      </w:r>
      <w:r w:rsidR="0037450E" w:rsidRPr="0037450E">
        <w:rPr>
          <w:rFonts w:cs="Times"/>
          <w:color w:val="1E1717"/>
          <w:sz w:val="22"/>
          <w:szCs w:val="22"/>
          <w:lang w:val="en-US"/>
        </w:rPr>
        <w:t xml:space="preserve">from their homes and families, </w:t>
      </w:r>
      <w:r>
        <w:rPr>
          <w:rFonts w:cs="Times"/>
          <w:color w:val="1E1717"/>
          <w:sz w:val="22"/>
          <w:szCs w:val="22"/>
          <w:lang w:val="en-US"/>
        </w:rPr>
        <w:t xml:space="preserve">to be humiliated, tortured and most disturbingly killed. Hillary stated, </w:t>
      </w:r>
    </w:p>
    <w:p w14:paraId="15BC4120" w14:textId="77777777" w:rsidR="00E36E49" w:rsidRDefault="00E36E49" w:rsidP="00E36E49">
      <w:pPr>
        <w:widowControl w:val="0"/>
        <w:autoSpaceDE w:val="0"/>
        <w:autoSpaceDN w:val="0"/>
        <w:adjustRightInd w:val="0"/>
        <w:spacing w:line="360" w:lineRule="auto"/>
        <w:jc w:val="both"/>
        <w:rPr>
          <w:rFonts w:cs="Times"/>
          <w:color w:val="1E1717"/>
          <w:sz w:val="22"/>
          <w:szCs w:val="22"/>
          <w:lang w:val="en-US"/>
        </w:rPr>
      </w:pPr>
    </w:p>
    <w:p w14:paraId="721B132E" w14:textId="77777777" w:rsidR="0037450E" w:rsidRDefault="00E36E49" w:rsidP="00E36E49">
      <w:pPr>
        <w:widowControl w:val="0"/>
        <w:autoSpaceDE w:val="0"/>
        <w:autoSpaceDN w:val="0"/>
        <w:adjustRightInd w:val="0"/>
        <w:spacing w:line="360" w:lineRule="auto"/>
        <w:jc w:val="both"/>
        <w:rPr>
          <w:rFonts w:cs="Times"/>
          <w:color w:val="1E1717"/>
          <w:sz w:val="22"/>
          <w:szCs w:val="22"/>
          <w:lang w:val="en-US"/>
        </w:rPr>
      </w:pPr>
      <w:r>
        <w:rPr>
          <w:rFonts w:cs="Times"/>
          <w:color w:val="1E1717"/>
          <w:sz w:val="22"/>
          <w:szCs w:val="22"/>
          <w:lang w:val="en-US"/>
        </w:rPr>
        <w:t xml:space="preserve">                             </w:t>
      </w:r>
      <w:r w:rsidR="0037450E" w:rsidRPr="0037450E">
        <w:rPr>
          <w:rFonts w:cs="Times"/>
          <w:color w:val="1E1717"/>
          <w:sz w:val="22"/>
          <w:szCs w:val="22"/>
          <w:lang w:val="en-US"/>
        </w:rPr>
        <w:t>“The United States government — yes, this government — should demand an end to the perse</w:t>
      </w:r>
      <w:r>
        <w:rPr>
          <w:rFonts w:cs="Times"/>
          <w:color w:val="1E1717"/>
          <w:sz w:val="22"/>
          <w:szCs w:val="22"/>
          <w:lang w:val="en-US"/>
        </w:rPr>
        <w:t>cution of innocent people. T</w:t>
      </w:r>
      <w:r w:rsidR="0037450E" w:rsidRPr="0037450E">
        <w:rPr>
          <w:rFonts w:cs="Times"/>
          <w:color w:val="1E1717"/>
          <w:sz w:val="22"/>
          <w:szCs w:val="22"/>
          <w:lang w:val="en-US"/>
        </w:rPr>
        <w:t>he progress that we fought for... that we celebrated and maybe even (took) for granted may not be as secure as we once expected.”</w:t>
      </w:r>
    </w:p>
    <w:p w14:paraId="13BBD283" w14:textId="77777777" w:rsidR="00E36E49" w:rsidRDefault="00E36E49" w:rsidP="00E36E49">
      <w:pPr>
        <w:widowControl w:val="0"/>
        <w:autoSpaceDE w:val="0"/>
        <w:autoSpaceDN w:val="0"/>
        <w:adjustRightInd w:val="0"/>
        <w:spacing w:line="360" w:lineRule="auto"/>
        <w:jc w:val="both"/>
        <w:rPr>
          <w:rFonts w:cs="Times"/>
          <w:color w:val="1E1717"/>
          <w:sz w:val="22"/>
          <w:szCs w:val="22"/>
          <w:lang w:val="en-US"/>
        </w:rPr>
      </w:pPr>
    </w:p>
    <w:p w14:paraId="27879660" w14:textId="7A778405" w:rsidR="00E36E49" w:rsidRPr="0037450E" w:rsidRDefault="00E36E49" w:rsidP="00E36E49">
      <w:pPr>
        <w:widowControl w:val="0"/>
        <w:autoSpaceDE w:val="0"/>
        <w:autoSpaceDN w:val="0"/>
        <w:adjustRightInd w:val="0"/>
        <w:spacing w:line="360" w:lineRule="auto"/>
        <w:jc w:val="both"/>
        <w:rPr>
          <w:rFonts w:cs="Times"/>
          <w:color w:val="1E1717"/>
          <w:sz w:val="22"/>
          <w:szCs w:val="22"/>
          <w:lang w:val="en-US"/>
        </w:rPr>
      </w:pPr>
      <w:r>
        <w:rPr>
          <w:rFonts w:cs="Times"/>
          <w:color w:val="1E1717"/>
          <w:sz w:val="22"/>
          <w:szCs w:val="22"/>
          <w:lang w:val="en-US"/>
        </w:rPr>
        <w:t xml:space="preserve">Hillary stated concerns regarding the funding cuts for the research into HIV and AIDS and transgender students being </w:t>
      </w:r>
      <w:r w:rsidR="00BA67DC">
        <w:rPr>
          <w:rFonts w:cs="Times"/>
          <w:color w:val="1E1717"/>
          <w:sz w:val="22"/>
          <w:szCs w:val="22"/>
          <w:lang w:val="en-US"/>
        </w:rPr>
        <w:t>refused access to protection in the community.</w:t>
      </w:r>
    </w:p>
    <w:p w14:paraId="65E23DDA" w14:textId="77777777" w:rsidR="00BA67DC" w:rsidRDefault="00BA67DC" w:rsidP="00E36E49">
      <w:pPr>
        <w:widowControl w:val="0"/>
        <w:autoSpaceDE w:val="0"/>
        <w:autoSpaceDN w:val="0"/>
        <w:adjustRightInd w:val="0"/>
        <w:spacing w:line="360" w:lineRule="auto"/>
        <w:jc w:val="both"/>
        <w:rPr>
          <w:rFonts w:cs="Times"/>
          <w:color w:val="1E1717"/>
          <w:sz w:val="22"/>
          <w:szCs w:val="22"/>
          <w:lang w:val="en-US"/>
        </w:rPr>
      </w:pPr>
    </w:p>
    <w:p w14:paraId="3BB8A716" w14:textId="77777777" w:rsidR="00BA67DC" w:rsidRDefault="00BA67DC" w:rsidP="00E36E49">
      <w:pPr>
        <w:widowControl w:val="0"/>
        <w:autoSpaceDE w:val="0"/>
        <w:autoSpaceDN w:val="0"/>
        <w:adjustRightInd w:val="0"/>
        <w:spacing w:line="360" w:lineRule="auto"/>
        <w:jc w:val="both"/>
        <w:rPr>
          <w:rFonts w:cs="Times"/>
          <w:color w:val="1E1717"/>
          <w:sz w:val="22"/>
          <w:szCs w:val="22"/>
          <w:lang w:val="en-US"/>
        </w:rPr>
      </w:pPr>
      <w:r>
        <w:rPr>
          <w:rFonts w:cs="Times"/>
          <w:color w:val="1E1717"/>
          <w:sz w:val="22"/>
          <w:szCs w:val="22"/>
          <w:lang w:val="en-US"/>
        </w:rPr>
        <w:t xml:space="preserve">                                                                                                                                                      </w:t>
      </w:r>
      <w:r w:rsidR="0037450E" w:rsidRPr="0037450E">
        <w:rPr>
          <w:rFonts w:cs="Times"/>
          <w:color w:val="1E1717"/>
          <w:sz w:val="22"/>
          <w:szCs w:val="22"/>
          <w:lang w:val="en-US"/>
        </w:rPr>
        <w:t xml:space="preserve">“I thought of all our efforts to try to achieve an AIDS-free generation, and we were on the way,” she said. “We </w:t>
      </w:r>
      <w:r w:rsidR="0037450E" w:rsidRPr="0037450E">
        <w:rPr>
          <w:rFonts w:cs="Times"/>
          <w:color w:val="1E1717"/>
          <w:sz w:val="22"/>
          <w:szCs w:val="22"/>
          <w:lang w:val="en-US"/>
        </w:rPr>
        <w:lastRenderedPageBreak/>
        <w:t>can, if we stay on that path, finally realise that dream — but not if we are forced off.</w:t>
      </w:r>
    </w:p>
    <w:p w14:paraId="78CB6BC5" w14:textId="0B195ECB" w:rsidR="00BA67DC" w:rsidRPr="0037450E" w:rsidRDefault="00BA67DC" w:rsidP="00BA67DC">
      <w:pPr>
        <w:widowControl w:val="0"/>
        <w:autoSpaceDE w:val="0"/>
        <w:autoSpaceDN w:val="0"/>
        <w:adjustRightInd w:val="0"/>
        <w:spacing w:line="360" w:lineRule="auto"/>
        <w:jc w:val="both"/>
        <w:rPr>
          <w:rFonts w:cs="Times"/>
          <w:i/>
          <w:iCs/>
          <w:color w:val="1E1717"/>
          <w:sz w:val="22"/>
          <w:szCs w:val="22"/>
          <w:lang w:val="en-US"/>
        </w:rPr>
      </w:pPr>
      <w:r>
        <w:rPr>
          <w:rFonts w:cs="Times"/>
          <w:color w:val="1E1717"/>
          <w:sz w:val="22"/>
          <w:szCs w:val="22"/>
          <w:lang w:val="en-US"/>
        </w:rPr>
        <w:t xml:space="preserve">During various </w:t>
      </w:r>
      <w:r w:rsidR="0037450E" w:rsidRPr="0037450E">
        <w:rPr>
          <w:rFonts w:cs="Times"/>
          <w:color w:val="1E1717"/>
          <w:sz w:val="22"/>
          <w:szCs w:val="22"/>
          <w:lang w:val="en-US"/>
        </w:rPr>
        <w:t>appearance</w:t>
      </w:r>
      <w:r>
        <w:rPr>
          <w:rFonts w:cs="Times"/>
          <w:color w:val="1E1717"/>
          <w:sz w:val="22"/>
          <w:szCs w:val="22"/>
          <w:lang w:val="en-US"/>
        </w:rPr>
        <w:t>s Hillary has made since the delivery of this speech, Hillary has received a standing ovation from the audiences she has entertained as recognition of her work to protect the LGBTQ community and to keep the awerness of this fight at the fore front of people minds, which sadly could be lost under president Trumps obsession with building a wall,</w:t>
      </w:r>
    </w:p>
    <w:p w14:paraId="2EF262AC" w14:textId="091FE5C1" w:rsidR="0037450E" w:rsidRPr="00BA67DC" w:rsidRDefault="003F1C0A" w:rsidP="00E36E49">
      <w:pPr>
        <w:widowControl w:val="0"/>
        <w:autoSpaceDE w:val="0"/>
        <w:autoSpaceDN w:val="0"/>
        <w:adjustRightInd w:val="0"/>
        <w:spacing w:line="360" w:lineRule="auto"/>
        <w:jc w:val="both"/>
        <w:rPr>
          <w:rFonts w:cs="Times"/>
          <w:color w:val="1E1717"/>
          <w:sz w:val="22"/>
          <w:szCs w:val="22"/>
          <w:lang w:val="en-US"/>
        </w:rPr>
      </w:pPr>
      <w:r>
        <w:rPr>
          <w:rFonts w:cs="Times"/>
          <w:color w:val="1E1717"/>
          <w:sz w:val="22"/>
          <w:szCs w:val="22"/>
          <w:lang w:val="en-US"/>
        </w:rPr>
        <w:t>(</w:t>
      </w:r>
      <w:hyperlink r:id="rId11" w:history="1">
        <w:r w:rsidRPr="00E41786">
          <w:rPr>
            <w:rStyle w:val="Hyperlink"/>
            <w:rFonts w:cs="Times"/>
            <w:sz w:val="22"/>
            <w:szCs w:val="22"/>
            <w:lang w:val="en-US"/>
          </w:rPr>
          <w:t>www.independent.co.uk</w:t>
        </w:r>
      </w:hyperlink>
      <w:r>
        <w:rPr>
          <w:rFonts w:cs="Times"/>
          <w:color w:val="1E1717"/>
          <w:sz w:val="22"/>
          <w:szCs w:val="22"/>
          <w:lang w:val="en-US"/>
        </w:rPr>
        <w:t xml:space="preserve">) </w:t>
      </w:r>
    </w:p>
    <w:p w14:paraId="23C02EF0" w14:textId="77777777" w:rsidR="0037450E" w:rsidRPr="0037450E" w:rsidRDefault="0037450E" w:rsidP="00E36E49">
      <w:pPr>
        <w:widowControl w:val="0"/>
        <w:autoSpaceDE w:val="0"/>
        <w:autoSpaceDN w:val="0"/>
        <w:adjustRightInd w:val="0"/>
        <w:spacing w:line="360" w:lineRule="auto"/>
        <w:jc w:val="both"/>
        <w:rPr>
          <w:rFonts w:cs="Times"/>
          <w:color w:val="1E1717"/>
          <w:sz w:val="22"/>
          <w:szCs w:val="22"/>
          <w:lang w:val="en-US"/>
        </w:rPr>
      </w:pPr>
    </w:p>
    <w:p w14:paraId="5BD92E10" w14:textId="67563D21" w:rsidR="0037450E" w:rsidRPr="00BA67DC" w:rsidRDefault="00BA67DC" w:rsidP="00BA67DC">
      <w:pPr>
        <w:widowControl w:val="0"/>
        <w:autoSpaceDE w:val="0"/>
        <w:autoSpaceDN w:val="0"/>
        <w:adjustRightInd w:val="0"/>
        <w:spacing w:line="360" w:lineRule="auto"/>
        <w:jc w:val="both"/>
        <w:rPr>
          <w:rFonts w:cs="Times"/>
          <w:b/>
          <w:color w:val="1E1717"/>
          <w:sz w:val="22"/>
          <w:szCs w:val="22"/>
          <w:u w:val="single"/>
          <w:lang w:val="en-US"/>
        </w:rPr>
      </w:pPr>
      <w:r w:rsidRPr="00BA67DC">
        <w:rPr>
          <w:rFonts w:cs="Times"/>
          <w:b/>
          <w:color w:val="1E1717"/>
          <w:sz w:val="22"/>
          <w:szCs w:val="22"/>
          <w:u w:val="single"/>
          <w:lang w:val="en-US"/>
        </w:rPr>
        <w:t>Conclusion</w:t>
      </w:r>
    </w:p>
    <w:p w14:paraId="120B4800" w14:textId="39AFCEBE" w:rsidR="00BA67DC" w:rsidRPr="00E64C4B" w:rsidRDefault="00BA67DC" w:rsidP="00BA67DC">
      <w:pPr>
        <w:spacing w:line="360" w:lineRule="auto"/>
        <w:jc w:val="both"/>
        <w:rPr>
          <w:sz w:val="22"/>
          <w:szCs w:val="22"/>
        </w:rPr>
      </w:pPr>
      <w:r>
        <w:rPr>
          <w:rFonts w:cs="Helvetica"/>
          <w:color w:val="434343"/>
          <w:sz w:val="22"/>
          <w:szCs w:val="22"/>
          <w:lang w:val="en-US"/>
        </w:rPr>
        <w:t xml:space="preserve"> </w:t>
      </w:r>
      <w:r>
        <w:rPr>
          <w:sz w:val="22"/>
          <w:szCs w:val="22"/>
        </w:rPr>
        <w:t>The content of this assignment has looked at</w:t>
      </w:r>
      <w:r w:rsidRPr="00E64C4B">
        <w:rPr>
          <w:sz w:val="22"/>
          <w:szCs w:val="22"/>
        </w:rPr>
        <w:t xml:space="preserve"> Akhavan’s theory that gay and straight communities are</w:t>
      </w:r>
      <w:r>
        <w:rPr>
          <w:sz w:val="22"/>
          <w:szCs w:val="22"/>
        </w:rPr>
        <w:t xml:space="preserve"> different and which </w:t>
      </w:r>
      <w:r w:rsidR="003F1C0A">
        <w:rPr>
          <w:sz w:val="22"/>
          <w:szCs w:val="22"/>
        </w:rPr>
        <w:t>the author has then critiqued</w:t>
      </w:r>
      <w:r>
        <w:rPr>
          <w:sz w:val="22"/>
          <w:szCs w:val="22"/>
        </w:rPr>
        <w:t>. The author has</w:t>
      </w:r>
      <w:r w:rsidRPr="00E64C4B">
        <w:rPr>
          <w:sz w:val="22"/>
          <w:szCs w:val="22"/>
        </w:rPr>
        <w:t xml:space="preserve"> critically assess</w:t>
      </w:r>
      <w:r>
        <w:rPr>
          <w:sz w:val="22"/>
          <w:szCs w:val="22"/>
        </w:rPr>
        <w:t xml:space="preserve">ed </w:t>
      </w:r>
      <w:r w:rsidRPr="00E64C4B">
        <w:rPr>
          <w:sz w:val="22"/>
          <w:szCs w:val="22"/>
        </w:rPr>
        <w:t xml:space="preserve">the themes linked with Assimilation and Liberation as it corresponds to relevant discourses on sexuality, whilst giving a definition and history of this in. Following this, </w:t>
      </w:r>
      <w:r>
        <w:rPr>
          <w:sz w:val="22"/>
          <w:szCs w:val="22"/>
        </w:rPr>
        <w:t xml:space="preserve">the author has given a </w:t>
      </w:r>
      <w:r w:rsidRPr="00E64C4B">
        <w:rPr>
          <w:sz w:val="22"/>
          <w:szCs w:val="22"/>
        </w:rPr>
        <w:t>definition of human rights and how they are implemented in various so</w:t>
      </w:r>
      <w:r w:rsidR="003F1C0A">
        <w:rPr>
          <w:sz w:val="22"/>
          <w:szCs w:val="22"/>
        </w:rPr>
        <w:t xml:space="preserve">cieties.  Next, the author has </w:t>
      </w:r>
      <w:r>
        <w:rPr>
          <w:sz w:val="22"/>
          <w:szCs w:val="22"/>
        </w:rPr>
        <w:t>discuss</w:t>
      </w:r>
      <w:r w:rsidR="003F1C0A">
        <w:rPr>
          <w:sz w:val="22"/>
          <w:szCs w:val="22"/>
        </w:rPr>
        <w:t>ed</w:t>
      </w:r>
      <w:r>
        <w:rPr>
          <w:sz w:val="22"/>
          <w:szCs w:val="22"/>
        </w:rPr>
        <w:t xml:space="preserve"> in depth how ‘The Stonewall Riots’ </w:t>
      </w:r>
      <w:r w:rsidR="003F1C0A">
        <w:rPr>
          <w:sz w:val="22"/>
          <w:szCs w:val="22"/>
        </w:rPr>
        <w:t xml:space="preserve">and how it </w:t>
      </w:r>
      <w:r>
        <w:rPr>
          <w:sz w:val="22"/>
          <w:szCs w:val="22"/>
        </w:rPr>
        <w:t xml:space="preserve">played a critical role in propelling the gay community into the spotlight for the rights reasons and leaving a </w:t>
      </w:r>
      <w:r w:rsidR="003F1C0A">
        <w:rPr>
          <w:sz w:val="22"/>
          <w:szCs w:val="22"/>
        </w:rPr>
        <w:t>lasting legacy in the</w:t>
      </w:r>
      <w:r>
        <w:rPr>
          <w:sz w:val="22"/>
          <w:szCs w:val="22"/>
        </w:rPr>
        <w:t xml:space="preserve"> of the LGBQT community. </w:t>
      </w:r>
      <w:r w:rsidRPr="00E64C4B">
        <w:rPr>
          <w:sz w:val="22"/>
          <w:szCs w:val="22"/>
        </w:rPr>
        <w:t>Also, the topic of Aids will be discussed and how Hilary Clintons speech on the Lesbian, Gay, Bisexual, Transgender and Queer community.</w:t>
      </w:r>
    </w:p>
    <w:p w14:paraId="35C91306" w14:textId="320201C9" w:rsidR="0037450E" w:rsidRPr="0037450E" w:rsidRDefault="0037450E" w:rsidP="00E36E49">
      <w:pPr>
        <w:widowControl w:val="0"/>
        <w:autoSpaceDE w:val="0"/>
        <w:autoSpaceDN w:val="0"/>
        <w:adjustRightInd w:val="0"/>
        <w:spacing w:line="360" w:lineRule="auto"/>
        <w:jc w:val="both"/>
        <w:rPr>
          <w:rFonts w:cs="Helvetica"/>
          <w:color w:val="434343"/>
          <w:sz w:val="22"/>
          <w:szCs w:val="22"/>
          <w:lang w:val="en-US"/>
        </w:rPr>
      </w:pPr>
    </w:p>
    <w:p w14:paraId="3C844F6C" w14:textId="45D5175F" w:rsidR="00741E84" w:rsidRDefault="00741E84"/>
    <w:p w14:paraId="3AE7B58E" w14:textId="77777777" w:rsidR="00741E84" w:rsidRDefault="00741E84"/>
    <w:p w14:paraId="662CE1D3" w14:textId="77777777" w:rsidR="00741E84" w:rsidRDefault="00741E84"/>
    <w:p w14:paraId="62E0424D" w14:textId="77777777" w:rsidR="00FD4F9A" w:rsidRDefault="00FD4F9A"/>
    <w:p w14:paraId="505C7E54" w14:textId="77777777" w:rsidR="00FD4F9A" w:rsidRDefault="00FD4F9A"/>
    <w:p w14:paraId="07674E1C" w14:textId="77777777" w:rsidR="00FD4F9A" w:rsidRDefault="00FD4F9A"/>
    <w:p w14:paraId="212C49BD" w14:textId="77777777" w:rsidR="00815FD9" w:rsidRDefault="00815FD9" w:rsidP="00FD4F9A">
      <w:pPr>
        <w:pStyle w:val="NormalWeb"/>
        <w:jc w:val="both"/>
        <w:rPr>
          <w:rFonts w:asciiTheme="minorHAnsi" w:hAnsiTheme="minorHAnsi"/>
          <w:color w:val="000000"/>
          <w:sz w:val="24"/>
          <w:szCs w:val="24"/>
        </w:rPr>
      </w:pPr>
    </w:p>
    <w:p w14:paraId="3B1588AA" w14:textId="77777777" w:rsidR="00FD4F9A" w:rsidRDefault="00FD4F9A"/>
    <w:p w14:paraId="4428B3A8" w14:textId="77777777" w:rsidR="00CD2FE6" w:rsidRDefault="00CD2FE6"/>
    <w:p w14:paraId="6880FBF6" w14:textId="77777777" w:rsidR="00601A2B" w:rsidRDefault="00601A2B"/>
    <w:p w14:paraId="374EF498" w14:textId="77777777" w:rsidR="00601A2B" w:rsidRDefault="00601A2B"/>
    <w:p w14:paraId="6B0A3818" w14:textId="77777777" w:rsidR="00601A2B" w:rsidRDefault="00601A2B"/>
    <w:p w14:paraId="0216D880" w14:textId="77777777" w:rsidR="00601A2B" w:rsidRDefault="00601A2B"/>
    <w:p w14:paraId="2A91F6B9" w14:textId="77777777" w:rsidR="00601A2B" w:rsidRDefault="00601A2B"/>
    <w:p w14:paraId="3CB2E07D" w14:textId="77777777" w:rsidR="00601A2B" w:rsidRDefault="00601A2B"/>
    <w:p w14:paraId="355AE79D" w14:textId="77777777" w:rsidR="00601A2B" w:rsidRDefault="00601A2B"/>
    <w:p w14:paraId="342B50E4" w14:textId="77777777" w:rsidR="003F1C0A" w:rsidRDefault="003F1C0A">
      <w:pPr>
        <w:rPr>
          <w:b/>
          <w:sz w:val="22"/>
          <w:szCs w:val="22"/>
          <w:u w:val="single"/>
        </w:rPr>
      </w:pPr>
    </w:p>
    <w:p w14:paraId="7CCB0B13" w14:textId="77777777" w:rsidR="003F1C0A" w:rsidRDefault="003F1C0A">
      <w:pPr>
        <w:rPr>
          <w:b/>
          <w:sz w:val="22"/>
          <w:szCs w:val="22"/>
          <w:u w:val="single"/>
        </w:rPr>
      </w:pPr>
    </w:p>
    <w:p w14:paraId="1474C65A" w14:textId="77777777" w:rsidR="003F1C0A" w:rsidRDefault="003F1C0A">
      <w:pPr>
        <w:rPr>
          <w:b/>
          <w:sz w:val="22"/>
          <w:szCs w:val="22"/>
          <w:u w:val="single"/>
        </w:rPr>
      </w:pPr>
    </w:p>
    <w:p w14:paraId="5EEA1447" w14:textId="77777777" w:rsidR="003F1C0A" w:rsidRDefault="003F1C0A">
      <w:pPr>
        <w:rPr>
          <w:b/>
          <w:sz w:val="22"/>
          <w:szCs w:val="22"/>
          <w:u w:val="single"/>
        </w:rPr>
      </w:pPr>
    </w:p>
    <w:p w14:paraId="5518E0BA" w14:textId="77777777" w:rsidR="003F1C0A" w:rsidRDefault="003F1C0A">
      <w:pPr>
        <w:rPr>
          <w:b/>
          <w:sz w:val="22"/>
          <w:szCs w:val="22"/>
          <w:u w:val="single"/>
        </w:rPr>
      </w:pPr>
    </w:p>
    <w:p w14:paraId="36721FDB" w14:textId="77777777" w:rsidR="003F1C0A" w:rsidRDefault="003F1C0A">
      <w:pPr>
        <w:rPr>
          <w:b/>
          <w:sz w:val="22"/>
          <w:szCs w:val="22"/>
          <w:u w:val="single"/>
        </w:rPr>
      </w:pPr>
    </w:p>
    <w:p w14:paraId="7B744175" w14:textId="499A2860" w:rsidR="00601A2B" w:rsidRPr="003F1C0A" w:rsidRDefault="003F1C0A">
      <w:pPr>
        <w:rPr>
          <w:b/>
          <w:sz w:val="22"/>
          <w:szCs w:val="22"/>
          <w:u w:val="single"/>
        </w:rPr>
      </w:pPr>
      <w:r w:rsidRPr="003F1C0A">
        <w:rPr>
          <w:b/>
          <w:sz w:val="22"/>
          <w:szCs w:val="22"/>
          <w:u w:val="single"/>
        </w:rPr>
        <w:lastRenderedPageBreak/>
        <w:t xml:space="preserve">Bibliography/ Referencing </w:t>
      </w:r>
    </w:p>
    <w:p w14:paraId="36001406" w14:textId="77777777" w:rsidR="00601A2B" w:rsidRDefault="00601A2B"/>
    <w:p w14:paraId="3C0D0106" w14:textId="77777777" w:rsidR="00601A2B" w:rsidRDefault="00601A2B"/>
    <w:p w14:paraId="0A0F50A1" w14:textId="13997D76" w:rsidR="00601A2B" w:rsidRDefault="003F1C0A">
      <w:hyperlink r:id="rId12" w:history="1">
        <w:r w:rsidRPr="00E41786">
          <w:rPr>
            <w:rStyle w:val="Hyperlink"/>
          </w:rPr>
          <w:t>https://www.equalityhumanrights.com/en/human-rights/what-are-human-rights</w:t>
        </w:r>
      </w:hyperlink>
      <w:r>
        <w:t xml:space="preserve"> (Accessed 28th December 2018)</w:t>
      </w:r>
    </w:p>
    <w:p w14:paraId="0894F0A1" w14:textId="77777777" w:rsidR="00601A2B" w:rsidRDefault="00601A2B"/>
    <w:p w14:paraId="54E0168C" w14:textId="77777777" w:rsidR="00601A2B" w:rsidRDefault="00601A2B"/>
    <w:p w14:paraId="33CDCC55" w14:textId="22B583AF" w:rsidR="00601A2B" w:rsidRDefault="003F1C0A">
      <w:hyperlink r:id="rId13" w:history="1">
        <w:r w:rsidRPr="00E41786">
          <w:rPr>
            <w:rStyle w:val="Hyperlink"/>
          </w:rPr>
          <w:t>https://www.independent.co.uk/news/world/americas/hillary-clinton-lgbt-gay-rights-human-donald-trump-new-york-the-center-trailblazer-award-a7694396.html</w:t>
        </w:r>
      </w:hyperlink>
      <w:r>
        <w:t xml:space="preserve"> (Accessed 28th December 2018)</w:t>
      </w:r>
    </w:p>
    <w:p w14:paraId="7F037BA2" w14:textId="77777777" w:rsidR="003F1C0A" w:rsidRDefault="003F1C0A"/>
    <w:p w14:paraId="0C28F9B7" w14:textId="77777777" w:rsidR="00601A2B" w:rsidRDefault="00601A2B"/>
    <w:p w14:paraId="1B008FDD" w14:textId="38636A90" w:rsidR="00601A2B" w:rsidRDefault="00680CDC">
      <w:hyperlink r:id="rId14" w:history="1">
        <w:r w:rsidRPr="00E41786">
          <w:rPr>
            <w:rStyle w:val="Hyperlink"/>
          </w:rPr>
          <w:t>https://www.theguardian.com/film/2018/aug/12/desiree-akhavan-miseducation-of-cameron-post-mainstream-queer-female-stories</w:t>
        </w:r>
      </w:hyperlink>
      <w:r>
        <w:t xml:space="preserve"> [Access</w:t>
      </w:r>
      <w:r w:rsidR="003F1C0A">
        <w:t>ed 29</w:t>
      </w:r>
      <w:r>
        <w:t>th December 2018]</w:t>
      </w:r>
    </w:p>
    <w:p w14:paraId="7F9BD577" w14:textId="77777777" w:rsidR="00601A2B" w:rsidRDefault="00601A2B"/>
    <w:p w14:paraId="185941AD" w14:textId="541C1B22" w:rsidR="00601A2B" w:rsidRDefault="00A27EC1">
      <w:hyperlink r:id="rId15" w:history="1">
        <w:r w:rsidR="00741E84" w:rsidRPr="00E41786">
          <w:rPr>
            <w:rStyle w:val="Hyperlink"/>
          </w:rPr>
          <w:t>http://www.banap.net/spip.php?article83</w:t>
        </w:r>
      </w:hyperlink>
      <w:r w:rsidR="003F1C0A">
        <w:t xml:space="preserve"> [Accessed 29</w:t>
      </w:r>
      <w:r w:rsidR="00741E84" w:rsidRPr="00741E84">
        <w:rPr>
          <w:vertAlign w:val="superscript"/>
        </w:rPr>
        <w:t>th</w:t>
      </w:r>
      <w:r w:rsidR="00741E84">
        <w:t xml:space="preserve"> December 2018]</w:t>
      </w:r>
    </w:p>
    <w:p w14:paraId="33393EAC" w14:textId="77777777" w:rsidR="00601A2B" w:rsidRDefault="00601A2B"/>
    <w:p w14:paraId="3626287F" w14:textId="77777777" w:rsidR="00601A2B" w:rsidRDefault="00601A2B"/>
    <w:p w14:paraId="70EC6C12"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Ayoub, Philip MAyoub, Philip M. (2016</w:t>
      </w:r>
      <w:r>
        <w:rPr>
          <w:rFonts w:ascii="Helvetica Neue" w:hAnsi="Helvetica Neue"/>
          <w:i/>
          <w:iCs/>
          <w:color w:val="373A3C"/>
          <w:sz w:val="23"/>
          <w:szCs w:val="23"/>
        </w:rPr>
        <w:t>) When states Come Out: Europe Sexual Minorities and The Politics of Visibility. </w:t>
      </w:r>
      <w:r>
        <w:rPr>
          <w:rFonts w:ascii="Helvetica Neue" w:hAnsi="Helvetica Neue"/>
          <w:color w:val="373A3C"/>
          <w:sz w:val="23"/>
          <w:szCs w:val="23"/>
        </w:rPr>
        <w:t>Cambridge University Press.</w:t>
      </w:r>
    </w:p>
    <w:p w14:paraId="38FAE9DF"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Conrad, R. (2014) </w:t>
      </w:r>
      <w:r>
        <w:rPr>
          <w:rFonts w:ascii="Helvetica Neue" w:hAnsi="Helvetica Neue"/>
          <w:i/>
          <w:iCs/>
          <w:color w:val="373A3C"/>
          <w:sz w:val="23"/>
          <w:szCs w:val="23"/>
        </w:rPr>
        <w:t>Against Equality: Queer Revolution Not Mere Inclusion</w:t>
      </w:r>
      <w:r>
        <w:rPr>
          <w:rFonts w:ascii="Helvetica Neue" w:hAnsi="Helvetica Neue"/>
          <w:color w:val="373A3C"/>
          <w:sz w:val="23"/>
          <w:szCs w:val="23"/>
        </w:rPr>
        <w:t>. Edinburgh: AK Press.</w:t>
      </w:r>
    </w:p>
    <w:p w14:paraId="0CEAE941"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Faderman, L. (1991/2012)</w:t>
      </w:r>
      <w:r>
        <w:rPr>
          <w:rStyle w:val="apple-converted-space"/>
          <w:rFonts w:ascii="Helvetica Neue" w:hAnsi="Helvetica Neue"/>
          <w:color w:val="373A3C"/>
          <w:sz w:val="23"/>
          <w:szCs w:val="23"/>
        </w:rPr>
        <w:t> </w:t>
      </w:r>
      <w:r>
        <w:rPr>
          <w:rFonts w:ascii="Helvetica Neue" w:hAnsi="Helvetica Neue"/>
          <w:i/>
          <w:iCs/>
          <w:color w:val="373A3C"/>
          <w:sz w:val="23"/>
          <w:szCs w:val="23"/>
        </w:rPr>
        <w:t>Odd Girls and Twilight Lovers: A history of Lesbian Life in Twentieth-Century America.</w:t>
      </w:r>
      <w:r>
        <w:rPr>
          <w:rStyle w:val="apple-converted-space"/>
          <w:rFonts w:ascii="Helvetica Neue" w:hAnsi="Helvetica Neue"/>
          <w:i/>
          <w:iCs/>
          <w:color w:val="373A3C"/>
          <w:sz w:val="23"/>
          <w:szCs w:val="23"/>
        </w:rPr>
        <w:t> </w:t>
      </w:r>
      <w:r>
        <w:rPr>
          <w:rFonts w:ascii="Helvetica Neue" w:hAnsi="Helvetica Neue"/>
          <w:color w:val="373A3C"/>
          <w:sz w:val="23"/>
          <w:szCs w:val="23"/>
        </w:rPr>
        <w:t>Oxford: Columbia University Press.</w:t>
      </w:r>
    </w:p>
    <w:p w14:paraId="2B0322E7"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Rimmerman, Craig A. (2008)</w:t>
      </w:r>
      <w:r>
        <w:rPr>
          <w:rStyle w:val="apple-converted-space"/>
          <w:rFonts w:ascii="Helvetica Neue" w:hAnsi="Helvetica Neue"/>
          <w:color w:val="373A3C"/>
          <w:sz w:val="23"/>
          <w:szCs w:val="23"/>
        </w:rPr>
        <w:t> </w:t>
      </w:r>
      <w:r>
        <w:rPr>
          <w:rFonts w:ascii="Helvetica Neue" w:hAnsi="Helvetica Neue"/>
          <w:i/>
          <w:iCs/>
          <w:color w:val="373A3C"/>
          <w:sz w:val="23"/>
          <w:szCs w:val="23"/>
        </w:rPr>
        <w:t>The Lesbian and Gay Movements.</w:t>
      </w:r>
      <w:r>
        <w:rPr>
          <w:rFonts w:ascii="Helvetica Neue" w:hAnsi="Helvetica Neue"/>
          <w:color w:val="373A3C"/>
          <w:sz w:val="23"/>
          <w:szCs w:val="23"/>
        </w:rPr>
        <w:t> </w:t>
      </w:r>
      <w:hyperlink r:id="rId16" w:tooltip="Assimilation or Liberation" w:history="1">
        <w:r>
          <w:rPr>
            <w:rStyle w:val="Hyperlink"/>
            <w:rFonts w:ascii="Helvetica Neue" w:hAnsi="Helvetica Neue"/>
            <w:i/>
            <w:iCs/>
            <w:color w:val="003E5A"/>
            <w:sz w:val="23"/>
            <w:szCs w:val="23"/>
            <w:u w:val="none"/>
          </w:rPr>
          <w:t>Assimilation or Liberation</w:t>
        </w:r>
      </w:hyperlink>
      <w:r>
        <w:rPr>
          <w:rStyle w:val="Emphasis"/>
          <w:rFonts w:ascii="Helvetica Neue" w:hAnsi="Helvetica Neue"/>
          <w:color w:val="373A3C"/>
          <w:sz w:val="23"/>
          <w:szCs w:val="23"/>
        </w:rPr>
        <w:t>. i</w:t>
      </w:r>
      <w:r>
        <w:rPr>
          <w:rFonts w:ascii="Helvetica Neue" w:hAnsi="Helvetica Neue"/>
          <w:color w:val="373A3C"/>
          <w:sz w:val="23"/>
          <w:szCs w:val="23"/>
        </w:rPr>
        <w:t>Philidelphia: Westview Press.</w:t>
      </w:r>
    </w:p>
    <w:p w14:paraId="325ECBEA"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Thoreson, Ryan R. (2014) </w:t>
      </w:r>
      <w:r>
        <w:rPr>
          <w:rFonts w:ascii="Helvetica Neue" w:hAnsi="Helvetica Neue"/>
          <w:i/>
          <w:iCs/>
          <w:color w:val="373A3C"/>
          <w:sz w:val="23"/>
          <w:szCs w:val="23"/>
        </w:rPr>
        <w:t>Transnational LGBT Activism: Working for Sexual Rights Worldwide.</w:t>
      </w:r>
      <w:r>
        <w:rPr>
          <w:rFonts w:ascii="Helvetica Neue" w:hAnsi="Helvetica Neue"/>
          <w:color w:val="373A3C"/>
          <w:sz w:val="23"/>
          <w:szCs w:val="23"/>
        </w:rPr>
        <w:t> Minneapolis: University of Minnesota Press.</w:t>
      </w:r>
    </w:p>
    <w:p w14:paraId="79C19B3C"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Woods, G. (2016)</w:t>
      </w:r>
      <w:r>
        <w:rPr>
          <w:rStyle w:val="apple-converted-space"/>
          <w:rFonts w:ascii="Helvetica Neue" w:hAnsi="Helvetica Neue"/>
          <w:color w:val="373A3C"/>
          <w:sz w:val="23"/>
          <w:szCs w:val="23"/>
        </w:rPr>
        <w:t> </w:t>
      </w:r>
      <w:r>
        <w:rPr>
          <w:rFonts w:ascii="Helvetica Neue" w:hAnsi="Helvetica Neue"/>
          <w:i/>
          <w:iCs/>
          <w:color w:val="373A3C"/>
          <w:sz w:val="23"/>
          <w:szCs w:val="23"/>
        </w:rPr>
        <w:t>Homintern: How gay culture liberated the modern world.</w:t>
      </w:r>
      <w:r>
        <w:rPr>
          <w:rStyle w:val="apple-converted-space"/>
          <w:rFonts w:ascii="Helvetica Neue" w:hAnsi="Helvetica Neue"/>
          <w:i/>
          <w:iCs/>
          <w:color w:val="373A3C"/>
          <w:sz w:val="23"/>
          <w:szCs w:val="23"/>
        </w:rPr>
        <w:t> </w:t>
      </w:r>
      <w:r>
        <w:rPr>
          <w:rFonts w:ascii="Helvetica Neue" w:hAnsi="Helvetica Neue"/>
          <w:color w:val="373A3C"/>
          <w:sz w:val="23"/>
          <w:szCs w:val="23"/>
        </w:rPr>
        <w:t>Yale University Press.</w:t>
      </w:r>
      <w:r>
        <w:rPr>
          <w:rFonts w:ascii="Helvetica Neue" w:hAnsi="Helvetica Neue"/>
          <w:i/>
          <w:iCs/>
          <w:color w:val="373A3C"/>
          <w:sz w:val="23"/>
          <w:szCs w:val="23"/>
        </w:rPr>
        <w:t> </w:t>
      </w:r>
    </w:p>
    <w:p w14:paraId="136D34BA" w14:textId="77777777" w:rsidR="00C612F9" w:rsidRDefault="00C612F9" w:rsidP="00C612F9">
      <w:pPr>
        <w:pStyle w:val="NormalWeb"/>
        <w:spacing w:before="0" w:beforeAutospacing="0"/>
        <w:rPr>
          <w:rFonts w:ascii="Helvetica Neue" w:hAnsi="Helvetica Neue"/>
          <w:color w:val="373A3C"/>
          <w:sz w:val="23"/>
          <w:szCs w:val="23"/>
        </w:rPr>
      </w:pPr>
      <w:r>
        <w:rPr>
          <w:rStyle w:val="Strong"/>
          <w:rFonts w:ascii="Helvetica Neue" w:hAnsi="Helvetica Neue"/>
          <w:color w:val="373A3C"/>
          <w:sz w:val="23"/>
          <w:szCs w:val="23"/>
        </w:rPr>
        <w:t>Very broad background</w:t>
      </w:r>
    </w:p>
    <w:p w14:paraId="5F8C74A6"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Clarke, V., Ellis, Sonja J., Peel E. &amp; Riggs, Damien W. (2010)</w:t>
      </w:r>
      <w:r>
        <w:rPr>
          <w:rStyle w:val="apple-converted-space"/>
          <w:rFonts w:ascii="Helvetica Neue" w:hAnsi="Helvetica Neue"/>
          <w:i/>
          <w:iCs/>
          <w:color w:val="373A3C"/>
          <w:sz w:val="23"/>
          <w:szCs w:val="23"/>
        </w:rPr>
        <w:t> </w:t>
      </w:r>
      <w:r>
        <w:rPr>
          <w:rFonts w:ascii="Helvetica Neue" w:hAnsi="Helvetica Neue"/>
          <w:i/>
          <w:iCs/>
          <w:color w:val="373A3C"/>
          <w:sz w:val="23"/>
          <w:szCs w:val="23"/>
        </w:rPr>
        <w:t>Lesbian, Gay, Bisexual, Trans and Queer Psychology: An Introduction.</w:t>
      </w:r>
      <w:r>
        <w:rPr>
          <w:rStyle w:val="apple-converted-space"/>
          <w:rFonts w:ascii="Helvetica Neue" w:hAnsi="Helvetica Neue"/>
          <w:i/>
          <w:iCs/>
          <w:color w:val="373A3C"/>
          <w:sz w:val="23"/>
          <w:szCs w:val="23"/>
        </w:rPr>
        <w:t> </w:t>
      </w:r>
      <w:r>
        <w:rPr>
          <w:rFonts w:ascii="Helvetica Neue" w:hAnsi="Helvetica Neue"/>
          <w:color w:val="373A3C"/>
          <w:sz w:val="23"/>
          <w:szCs w:val="23"/>
        </w:rPr>
        <w:t>Cambridge: Cambridge University Press.</w:t>
      </w:r>
    </w:p>
    <w:p w14:paraId="2A63DD2C"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 (2016</w:t>
      </w:r>
      <w:r>
        <w:rPr>
          <w:rFonts w:ascii="Helvetica Neue" w:hAnsi="Helvetica Neue"/>
          <w:i/>
          <w:iCs/>
          <w:color w:val="373A3C"/>
          <w:sz w:val="23"/>
          <w:szCs w:val="23"/>
        </w:rPr>
        <w:t>) When states Come Out: Europe Sexual Minorities and The Politics of Visibility. </w:t>
      </w:r>
      <w:r>
        <w:rPr>
          <w:rFonts w:ascii="Helvetica Neue" w:hAnsi="Helvetica Neue"/>
          <w:color w:val="373A3C"/>
          <w:sz w:val="23"/>
          <w:szCs w:val="23"/>
        </w:rPr>
        <w:t>Cambridge University Press</w:t>
      </w:r>
      <w:bookmarkEnd w:id="0"/>
      <w:r>
        <w:rPr>
          <w:rFonts w:ascii="Helvetica Neue" w:hAnsi="Helvetica Neue"/>
          <w:color w:val="373A3C"/>
          <w:sz w:val="23"/>
          <w:szCs w:val="23"/>
        </w:rPr>
        <w:t>.</w:t>
      </w:r>
    </w:p>
    <w:p w14:paraId="5428A4CB"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Conrad, R. (2014) </w:t>
      </w:r>
      <w:r>
        <w:rPr>
          <w:rFonts w:ascii="Helvetica Neue" w:hAnsi="Helvetica Neue"/>
          <w:i/>
          <w:iCs/>
          <w:color w:val="373A3C"/>
          <w:sz w:val="23"/>
          <w:szCs w:val="23"/>
        </w:rPr>
        <w:t>Against Equality: Queer Revolution Not Mere Inclusion</w:t>
      </w:r>
      <w:r>
        <w:rPr>
          <w:rFonts w:ascii="Helvetica Neue" w:hAnsi="Helvetica Neue"/>
          <w:color w:val="373A3C"/>
          <w:sz w:val="23"/>
          <w:szCs w:val="23"/>
        </w:rPr>
        <w:t>. Edinburgh: AK Press.</w:t>
      </w:r>
    </w:p>
    <w:p w14:paraId="3646E859"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lastRenderedPageBreak/>
        <w:t>Faderman, L. (1991/2012)</w:t>
      </w:r>
      <w:r>
        <w:rPr>
          <w:rStyle w:val="apple-converted-space"/>
          <w:rFonts w:ascii="Helvetica Neue" w:hAnsi="Helvetica Neue"/>
          <w:color w:val="373A3C"/>
          <w:sz w:val="23"/>
          <w:szCs w:val="23"/>
        </w:rPr>
        <w:t> </w:t>
      </w:r>
      <w:r>
        <w:rPr>
          <w:rFonts w:ascii="Helvetica Neue" w:hAnsi="Helvetica Neue"/>
          <w:i/>
          <w:iCs/>
          <w:color w:val="373A3C"/>
          <w:sz w:val="23"/>
          <w:szCs w:val="23"/>
        </w:rPr>
        <w:t>Odd Girls and Twilight Lovers: A history of Lesbian Life in Twentieth-Century America.</w:t>
      </w:r>
      <w:r>
        <w:rPr>
          <w:rStyle w:val="apple-converted-space"/>
          <w:rFonts w:ascii="Helvetica Neue" w:hAnsi="Helvetica Neue"/>
          <w:i/>
          <w:iCs/>
          <w:color w:val="373A3C"/>
          <w:sz w:val="23"/>
          <w:szCs w:val="23"/>
        </w:rPr>
        <w:t> </w:t>
      </w:r>
      <w:r>
        <w:rPr>
          <w:rFonts w:ascii="Helvetica Neue" w:hAnsi="Helvetica Neue"/>
          <w:color w:val="373A3C"/>
          <w:sz w:val="23"/>
          <w:szCs w:val="23"/>
        </w:rPr>
        <w:t>Oxford: Columbia University Press.</w:t>
      </w:r>
    </w:p>
    <w:p w14:paraId="594C67B0"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Rimmerman, Craig A. (2008)</w:t>
      </w:r>
      <w:r>
        <w:rPr>
          <w:rStyle w:val="apple-converted-space"/>
          <w:rFonts w:ascii="Helvetica Neue" w:hAnsi="Helvetica Neue"/>
          <w:color w:val="373A3C"/>
          <w:sz w:val="23"/>
          <w:szCs w:val="23"/>
        </w:rPr>
        <w:t> </w:t>
      </w:r>
      <w:r>
        <w:rPr>
          <w:rFonts w:ascii="Helvetica Neue" w:hAnsi="Helvetica Neue"/>
          <w:i/>
          <w:iCs/>
          <w:color w:val="373A3C"/>
          <w:sz w:val="23"/>
          <w:szCs w:val="23"/>
        </w:rPr>
        <w:t>The Lesbian and Gay Movements.</w:t>
      </w:r>
      <w:r>
        <w:rPr>
          <w:rFonts w:ascii="Helvetica Neue" w:hAnsi="Helvetica Neue"/>
          <w:color w:val="373A3C"/>
          <w:sz w:val="23"/>
          <w:szCs w:val="23"/>
        </w:rPr>
        <w:t> </w:t>
      </w:r>
      <w:hyperlink r:id="rId17" w:tooltip="Assimilation or Liberation" w:history="1">
        <w:r>
          <w:rPr>
            <w:rStyle w:val="Hyperlink"/>
            <w:rFonts w:ascii="Helvetica Neue" w:hAnsi="Helvetica Neue"/>
            <w:i/>
            <w:iCs/>
            <w:color w:val="003E5A"/>
            <w:sz w:val="23"/>
            <w:szCs w:val="23"/>
            <w:u w:val="none"/>
          </w:rPr>
          <w:t>Assimilation or Liberation</w:t>
        </w:r>
      </w:hyperlink>
      <w:r>
        <w:rPr>
          <w:rStyle w:val="Emphasis"/>
          <w:rFonts w:ascii="Helvetica Neue" w:hAnsi="Helvetica Neue"/>
          <w:color w:val="373A3C"/>
          <w:sz w:val="23"/>
          <w:szCs w:val="23"/>
        </w:rPr>
        <w:t>. i</w:t>
      </w:r>
      <w:r>
        <w:rPr>
          <w:rFonts w:ascii="Helvetica Neue" w:hAnsi="Helvetica Neue"/>
          <w:color w:val="373A3C"/>
          <w:sz w:val="23"/>
          <w:szCs w:val="23"/>
        </w:rPr>
        <w:t>Philidelphia: Westview Press.</w:t>
      </w:r>
    </w:p>
    <w:p w14:paraId="63329E1B"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Thoreson, Ryan R. (2014) </w:t>
      </w:r>
      <w:r>
        <w:rPr>
          <w:rFonts w:ascii="Helvetica Neue" w:hAnsi="Helvetica Neue"/>
          <w:i/>
          <w:iCs/>
          <w:color w:val="373A3C"/>
          <w:sz w:val="23"/>
          <w:szCs w:val="23"/>
        </w:rPr>
        <w:t>Transnational LGBT Activism: Working for Sexual Rights Worldwide.</w:t>
      </w:r>
      <w:r>
        <w:rPr>
          <w:rFonts w:ascii="Helvetica Neue" w:hAnsi="Helvetica Neue"/>
          <w:color w:val="373A3C"/>
          <w:sz w:val="23"/>
          <w:szCs w:val="23"/>
        </w:rPr>
        <w:t> Minneapolis: University of Minnesota Press.</w:t>
      </w:r>
    </w:p>
    <w:p w14:paraId="27E8637A"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Woods, G. (2016)</w:t>
      </w:r>
      <w:r>
        <w:rPr>
          <w:rStyle w:val="apple-converted-space"/>
          <w:rFonts w:ascii="Helvetica Neue" w:hAnsi="Helvetica Neue"/>
          <w:color w:val="373A3C"/>
          <w:sz w:val="23"/>
          <w:szCs w:val="23"/>
        </w:rPr>
        <w:t> </w:t>
      </w:r>
      <w:r>
        <w:rPr>
          <w:rFonts w:ascii="Helvetica Neue" w:hAnsi="Helvetica Neue"/>
          <w:i/>
          <w:iCs/>
          <w:color w:val="373A3C"/>
          <w:sz w:val="23"/>
          <w:szCs w:val="23"/>
        </w:rPr>
        <w:t>Homintern: How gay culture liberated the modern world.</w:t>
      </w:r>
      <w:r>
        <w:rPr>
          <w:rStyle w:val="apple-converted-space"/>
          <w:rFonts w:ascii="Helvetica Neue" w:hAnsi="Helvetica Neue"/>
          <w:i/>
          <w:iCs/>
          <w:color w:val="373A3C"/>
          <w:sz w:val="23"/>
          <w:szCs w:val="23"/>
        </w:rPr>
        <w:t> </w:t>
      </w:r>
      <w:r>
        <w:rPr>
          <w:rFonts w:ascii="Helvetica Neue" w:hAnsi="Helvetica Neue"/>
          <w:color w:val="373A3C"/>
          <w:sz w:val="23"/>
          <w:szCs w:val="23"/>
        </w:rPr>
        <w:t>Yale University Press.</w:t>
      </w:r>
      <w:r>
        <w:rPr>
          <w:rFonts w:ascii="Helvetica Neue" w:hAnsi="Helvetica Neue"/>
          <w:i/>
          <w:iCs/>
          <w:color w:val="373A3C"/>
          <w:sz w:val="23"/>
          <w:szCs w:val="23"/>
        </w:rPr>
        <w:t> </w:t>
      </w:r>
    </w:p>
    <w:p w14:paraId="193D07DB"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Clarke, V., Ellis, Sonja J., Peel E. &amp; Riggs, Damien W. (2010)</w:t>
      </w:r>
      <w:r>
        <w:rPr>
          <w:rStyle w:val="apple-converted-space"/>
          <w:rFonts w:ascii="Helvetica Neue" w:hAnsi="Helvetica Neue"/>
          <w:i/>
          <w:iCs/>
          <w:color w:val="373A3C"/>
          <w:sz w:val="23"/>
          <w:szCs w:val="23"/>
        </w:rPr>
        <w:t> </w:t>
      </w:r>
      <w:r>
        <w:rPr>
          <w:rFonts w:ascii="Helvetica Neue" w:hAnsi="Helvetica Neue"/>
          <w:i/>
          <w:iCs/>
          <w:color w:val="373A3C"/>
          <w:sz w:val="23"/>
          <w:szCs w:val="23"/>
        </w:rPr>
        <w:t>Lesbian, Gay, Bisexual, Trans and Queer Psychology: An Introduction.</w:t>
      </w:r>
      <w:r>
        <w:rPr>
          <w:rStyle w:val="apple-converted-space"/>
          <w:rFonts w:ascii="Helvetica Neue" w:hAnsi="Helvetica Neue"/>
          <w:i/>
          <w:iCs/>
          <w:color w:val="373A3C"/>
          <w:sz w:val="23"/>
          <w:szCs w:val="23"/>
        </w:rPr>
        <w:t> </w:t>
      </w:r>
      <w:r>
        <w:rPr>
          <w:rFonts w:ascii="Helvetica Neue" w:hAnsi="Helvetica Neue"/>
          <w:color w:val="373A3C"/>
          <w:sz w:val="23"/>
          <w:szCs w:val="23"/>
        </w:rPr>
        <w:t>Cambridge: Cambridge University Press.</w:t>
      </w:r>
    </w:p>
    <w:p w14:paraId="55630971" w14:textId="77777777" w:rsidR="00C612F9" w:rsidRDefault="00C612F9" w:rsidP="00C612F9">
      <w:pPr>
        <w:pStyle w:val="NormalWeb"/>
        <w:spacing w:before="0" w:beforeAutospacing="0"/>
        <w:rPr>
          <w:rFonts w:ascii="Helvetica Neue" w:hAnsi="Helvetica Neue"/>
          <w:color w:val="373A3C"/>
          <w:sz w:val="23"/>
          <w:szCs w:val="23"/>
        </w:rPr>
      </w:pPr>
    </w:p>
    <w:p w14:paraId="536E0652"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Faderman, L. (1991/2012) </w:t>
      </w:r>
      <w:r>
        <w:rPr>
          <w:rFonts w:ascii="Helvetica Neue" w:hAnsi="Helvetica Neue"/>
          <w:i/>
          <w:iCs/>
          <w:color w:val="373A3C"/>
          <w:sz w:val="23"/>
          <w:szCs w:val="23"/>
        </w:rPr>
        <w:t>Odd Girls and Twilight Lovers: A history of Lesbian Life in Twentieth-Century America. </w:t>
      </w:r>
      <w:r>
        <w:rPr>
          <w:rFonts w:ascii="Helvetica Neue" w:hAnsi="Helvetica Neue"/>
          <w:color w:val="373A3C"/>
          <w:sz w:val="23"/>
          <w:szCs w:val="23"/>
        </w:rPr>
        <w:t>Oxford: Columbia University Press.</w:t>
      </w:r>
    </w:p>
    <w:p w14:paraId="3EF56290" w14:textId="77777777" w:rsidR="00C612F9" w:rsidRDefault="00C612F9" w:rsidP="00C612F9">
      <w:pPr>
        <w:pStyle w:val="NormalWeb"/>
        <w:spacing w:before="0" w:beforeAutospacing="0"/>
        <w:rPr>
          <w:rFonts w:ascii="Helvetica Neue" w:hAnsi="Helvetica Neue"/>
          <w:color w:val="373A3C"/>
          <w:sz w:val="23"/>
          <w:szCs w:val="23"/>
        </w:rPr>
      </w:pPr>
      <w:r>
        <w:rPr>
          <w:rFonts w:ascii="Helvetica Neue" w:hAnsi="Helvetica Neue"/>
          <w:color w:val="373A3C"/>
          <w:sz w:val="23"/>
          <w:szCs w:val="23"/>
        </w:rPr>
        <w:t>Rimmerman, Craig A. (2008) </w:t>
      </w:r>
      <w:r>
        <w:rPr>
          <w:rFonts w:ascii="Helvetica Neue" w:hAnsi="Helvetica Neue"/>
          <w:i/>
          <w:iCs/>
          <w:color w:val="373A3C"/>
          <w:sz w:val="23"/>
          <w:szCs w:val="23"/>
        </w:rPr>
        <w:t>The Lesbian and Gay Movements.</w:t>
      </w:r>
      <w:r>
        <w:rPr>
          <w:rFonts w:ascii="Helvetica Neue" w:hAnsi="Helvetica Neue"/>
          <w:color w:val="373A3C"/>
          <w:sz w:val="23"/>
          <w:szCs w:val="23"/>
        </w:rPr>
        <w:t> </w:t>
      </w:r>
      <w:hyperlink r:id="rId18" w:tooltip="Assimilation or Liberation" w:history="1">
        <w:r>
          <w:rPr>
            <w:rStyle w:val="Hyperlink"/>
            <w:rFonts w:ascii="Helvetica Neue" w:hAnsi="Helvetica Neue"/>
            <w:i/>
            <w:iCs/>
            <w:color w:val="003E5A"/>
            <w:sz w:val="23"/>
            <w:szCs w:val="23"/>
          </w:rPr>
          <w:t>Assimilation or Liberation</w:t>
        </w:r>
      </w:hyperlink>
      <w:r>
        <w:rPr>
          <w:rStyle w:val="Emphasis"/>
          <w:rFonts w:ascii="Helvetica Neue" w:hAnsi="Helvetica Neue"/>
          <w:color w:val="373A3C"/>
          <w:sz w:val="23"/>
          <w:szCs w:val="23"/>
        </w:rPr>
        <w:t>. i</w:t>
      </w:r>
      <w:r>
        <w:rPr>
          <w:rFonts w:ascii="Helvetica Neue" w:hAnsi="Helvetica Neue"/>
          <w:color w:val="373A3C"/>
          <w:sz w:val="23"/>
          <w:szCs w:val="23"/>
        </w:rPr>
        <w:t>Philidelphia: Westview Press.</w:t>
      </w:r>
    </w:p>
    <w:p w14:paraId="66D301EE" w14:textId="77777777" w:rsidR="00601A2B" w:rsidRDefault="00601A2B"/>
    <w:p w14:paraId="47FDFC93" w14:textId="77777777" w:rsidR="00601A2B" w:rsidRDefault="00601A2B"/>
    <w:p w14:paraId="75CF6991" w14:textId="77777777" w:rsidR="00601A2B" w:rsidRDefault="00601A2B"/>
    <w:p w14:paraId="3111DB89" w14:textId="77777777" w:rsidR="00601A2B" w:rsidRDefault="00601A2B"/>
    <w:p w14:paraId="151FD3FD" w14:textId="77777777" w:rsidR="00601A2B" w:rsidRDefault="00601A2B"/>
    <w:p w14:paraId="011453C0" w14:textId="77777777" w:rsidR="00601A2B" w:rsidRDefault="00601A2B"/>
    <w:p w14:paraId="03DDA121" w14:textId="77777777" w:rsidR="00601A2B" w:rsidRDefault="00601A2B"/>
    <w:sectPr w:rsidR="00601A2B" w:rsidSect="00E64C4B">
      <w:headerReference w:type="default" r:id="rId19"/>
      <w:footerReference w:type="even" r:id="rId20"/>
      <w:footerReference w:type="default" r:id="rId21"/>
      <w:pgSz w:w="11900" w:h="16820"/>
      <w:pgMar w:top="1797" w:right="1440" w:bottom="1418" w:left="144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EE58DB" w14:textId="77777777" w:rsidR="00BA67DC" w:rsidRDefault="00BA67DC" w:rsidP="00C612F9">
      <w:r>
        <w:separator/>
      </w:r>
    </w:p>
  </w:endnote>
  <w:endnote w:type="continuationSeparator" w:id="0">
    <w:p w14:paraId="70729A42" w14:textId="77777777" w:rsidR="00BA67DC" w:rsidRDefault="00BA67DC" w:rsidP="00C612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892C60" w14:textId="77777777" w:rsidR="00BA67DC" w:rsidRDefault="00BA67DC" w:rsidP="00C612F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A780D1B" w14:textId="77777777" w:rsidR="00BA67DC" w:rsidRDefault="00BA67D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8C7331" w14:textId="77777777" w:rsidR="00BA67DC" w:rsidRDefault="00BA67DC" w:rsidP="00C612F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F1C0A">
      <w:rPr>
        <w:rStyle w:val="PageNumber"/>
        <w:noProof/>
      </w:rPr>
      <w:t>1</w:t>
    </w:r>
    <w:r>
      <w:rPr>
        <w:rStyle w:val="PageNumber"/>
      </w:rPr>
      <w:fldChar w:fldCharType="end"/>
    </w:r>
  </w:p>
  <w:p w14:paraId="0A2BF93E" w14:textId="77777777" w:rsidR="00BA67DC" w:rsidRDefault="00BA67D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7B2130" w14:textId="77777777" w:rsidR="00BA67DC" w:rsidRDefault="00BA67DC" w:rsidP="00C612F9">
      <w:r>
        <w:separator/>
      </w:r>
    </w:p>
  </w:footnote>
  <w:footnote w:type="continuationSeparator" w:id="0">
    <w:p w14:paraId="7FC97D58" w14:textId="77777777" w:rsidR="00BA67DC" w:rsidRDefault="00BA67DC" w:rsidP="00C612F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5C6F49" w14:textId="77777777" w:rsidR="00BA67DC" w:rsidRDefault="00BA67DC">
    <w:pPr>
      <w:pStyle w:val="Header"/>
    </w:pPr>
    <w:r>
      <w:t>Keenan Jones: 1402624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1A2B"/>
    <w:rsid w:val="000A59CF"/>
    <w:rsid w:val="00127DB2"/>
    <w:rsid w:val="0015390A"/>
    <w:rsid w:val="001F4FED"/>
    <w:rsid w:val="001F64E9"/>
    <w:rsid w:val="00263293"/>
    <w:rsid w:val="0037450E"/>
    <w:rsid w:val="00393AD0"/>
    <w:rsid w:val="003F1C0A"/>
    <w:rsid w:val="00487FBD"/>
    <w:rsid w:val="004E4945"/>
    <w:rsid w:val="00554653"/>
    <w:rsid w:val="00577FC0"/>
    <w:rsid w:val="00601A2B"/>
    <w:rsid w:val="00602324"/>
    <w:rsid w:val="00675FF6"/>
    <w:rsid w:val="00680CDC"/>
    <w:rsid w:val="006D32E1"/>
    <w:rsid w:val="00741E84"/>
    <w:rsid w:val="0077584E"/>
    <w:rsid w:val="007C4014"/>
    <w:rsid w:val="00815FD9"/>
    <w:rsid w:val="0087035F"/>
    <w:rsid w:val="00926BD1"/>
    <w:rsid w:val="00982E92"/>
    <w:rsid w:val="00A27EC1"/>
    <w:rsid w:val="00A416E6"/>
    <w:rsid w:val="00AF11B4"/>
    <w:rsid w:val="00B26982"/>
    <w:rsid w:val="00B66660"/>
    <w:rsid w:val="00BA67DC"/>
    <w:rsid w:val="00C37D69"/>
    <w:rsid w:val="00C612F9"/>
    <w:rsid w:val="00C64754"/>
    <w:rsid w:val="00CD2FE6"/>
    <w:rsid w:val="00D8440B"/>
    <w:rsid w:val="00DB0D93"/>
    <w:rsid w:val="00DE002F"/>
    <w:rsid w:val="00E36E49"/>
    <w:rsid w:val="00E64C4B"/>
    <w:rsid w:val="00EB08C2"/>
    <w:rsid w:val="00F369A6"/>
    <w:rsid w:val="00F861DB"/>
    <w:rsid w:val="00FD4F9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ACB038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8440B"/>
    <w:pPr>
      <w:spacing w:before="100" w:beforeAutospacing="1" w:after="100" w:afterAutospacing="1"/>
      <w:outlineLvl w:val="0"/>
    </w:pPr>
    <w:rPr>
      <w:rFonts w:ascii="Times" w:hAnsi="Times"/>
      <w:b/>
      <w:bCs/>
      <w:kern w:val="36"/>
      <w:sz w:val="48"/>
      <w:szCs w:val="48"/>
    </w:rPr>
  </w:style>
  <w:style w:type="paragraph" w:styleId="Heading3">
    <w:name w:val="heading 3"/>
    <w:basedOn w:val="Normal"/>
    <w:next w:val="Normal"/>
    <w:link w:val="Heading3Char"/>
    <w:uiPriority w:val="9"/>
    <w:semiHidden/>
    <w:unhideWhenUsed/>
    <w:qFormat/>
    <w:rsid w:val="00602324"/>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12F9"/>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C612F9"/>
  </w:style>
  <w:style w:type="character" w:styleId="Emphasis">
    <w:name w:val="Emphasis"/>
    <w:basedOn w:val="DefaultParagraphFont"/>
    <w:uiPriority w:val="20"/>
    <w:qFormat/>
    <w:rsid w:val="00C612F9"/>
    <w:rPr>
      <w:i/>
      <w:iCs/>
    </w:rPr>
  </w:style>
  <w:style w:type="character" w:styleId="Hyperlink">
    <w:name w:val="Hyperlink"/>
    <w:basedOn w:val="DefaultParagraphFont"/>
    <w:uiPriority w:val="99"/>
    <w:unhideWhenUsed/>
    <w:rsid w:val="00C612F9"/>
    <w:rPr>
      <w:color w:val="0000FF"/>
      <w:u w:val="single"/>
    </w:rPr>
  </w:style>
  <w:style w:type="character" w:styleId="Strong">
    <w:name w:val="Strong"/>
    <w:basedOn w:val="DefaultParagraphFont"/>
    <w:uiPriority w:val="22"/>
    <w:qFormat/>
    <w:rsid w:val="00C612F9"/>
    <w:rPr>
      <w:b/>
      <w:bCs/>
    </w:rPr>
  </w:style>
  <w:style w:type="paragraph" w:styleId="Footer">
    <w:name w:val="footer"/>
    <w:basedOn w:val="Normal"/>
    <w:link w:val="FooterChar"/>
    <w:uiPriority w:val="99"/>
    <w:unhideWhenUsed/>
    <w:rsid w:val="00C612F9"/>
    <w:pPr>
      <w:tabs>
        <w:tab w:val="center" w:pos="4320"/>
        <w:tab w:val="right" w:pos="8640"/>
      </w:tabs>
    </w:pPr>
  </w:style>
  <w:style w:type="character" w:customStyle="1" w:styleId="FooterChar">
    <w:name w:val="Footer Char"/>
    <w:basedOn w:val="DefaultParagraphFont"/>
    <w:link w:val="Footer"/>
    <w:uiPriority w:val="99"/>
    <w:rsid w:val="00C612F9"/>
  </w:style>
  <w:style w:type="character" w:styleId="PageNumber">
    <w:name w:val="page number"/>
    <w:basedOn w:val="DefaultParagraphFont"/>
    <w:uiPriority w:val="99"/>
    <w:semiHidden/>
    <w:unhideWhenUsed/>
    <w:rsid w:val="00C612F9"/>
  </w:style>
  <w:style w:type="paragraph" w:styleId="Header">
    <w:name w:val="header"/>
    <w:basedOn w:val="Normal"/>
    <w:link w:val="HeaderChar"/>
    <w:uiPriority w:val="99"/>
    <w:unhideWhenUsed/>
    <w:rsid w:val="00C612F9"/>
    <w:pPr>
      <w:tabs>
        <w:tab w:val="center" w:pos="4320"/>
        <w:tab w:val="right" w:pos="8640"/>
      </w:tabs>
    </w:pPr>
  </w:style>
  <w:style w:type="character" w:customStyle="1" w:styleId="HeaderChar">
    <w:name w:val="Header Char"/>
    <w:basedOn w:val="DefaultParagraphFont"/>
    <w:link w:val="Header"/>
    <w:uiPriority w:val="99"/>
    <w:rsid w:val="00C612F9"/>
  </w:style>
  <w:style w:type="character" w:customStyle="1" w:styleId="Heading1Char">
    <w:name w:val="Heading 1 Char"/>
    <w:basedOn w:val="DefaultParagraphFont"/>
    <w:link w:val="Heading1"/>
    <w:uiPriority w:val="9"/>
    <w:rsid w:val="00D8440B"/>
    <w:rPr>
      <w:rFonts w:ascii="Times" w:hAnsi="Times"/>
      <w:b/>
      <w:bCs/>
      <w:kern w:val="36"/>
      <w:sz w:val="48"/>
      <w:szCs w:val="48"/>
    </w:rPr>
  </w:style>
  <w:style w:type="character" w:customStyle="1" w:styleId="contentheadline--interview-wrapper">
    <w:name w:val="content__headline--interview-wrapper"/>
    <w:basedOn w:val="DefaultParagraphFont"/>
    <w:rsid w:val="00D8440B"/>
  </w:style>
  <w:style w:type="character" w:styleId="FollowedHyperlink">
    <w:name w:val="FollowedHyperlink"/>
    <w:basedOn w:val="DefaultParagraphFont"/>
    <w:uiPriority w:val="99"/>
    <w:semiHidden/>
    <w:unhideWhenUsed/>
    <w:rsid w:val="00B66660"/>
    <w:rPr>
      <w:color w:val="800080" w:themeColor="followedHyperlink"/>
      <w:u w:val="single"/>
    </w:rPr>
  </w:style>
  <w:style w:type="character" w:customStyle="1" w:styleId="Heading3Char">
    <w:name w:val="Heading 3 Char"/>
    <w:basedOn w:val="DefaultParagraphFont"/>
    <w:link w:val="Heading3"/>
    <w:uiPriority w:val="9"/>
    <w:semiHidden/>
    <w:rsid w:val="00602324"/>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E64C4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64C4B"/>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8440B"/>
    <w:pPr>
      <w:spacing w:before="100" w:beforeAutospacing="1" w:after="100" w:afterAutospacing="1"/>
      <w:outlineLvl w:val="0"/>
    </w:pPr>
    <w:rPr>
      <w:rFonts w:ascii="Times" w:hAnsi="Times"/>
      <w:b/>
      <w:bCs/>
      <w:kern w:val="36"/>
      <w:sz w:val="48"/>
      <w:szCs w:val="48"/>
    </w:rPr>
  </w:style>
  <w:style w:type="paragraph" w:styleId="Heading3">
    <w:name w:val="heading 3"/>
    <w:basedOn w:val="Normal"/>
    <w:next w:val="Normal"/>
    <w:link w:val="Heading3Char"/>
    <w:uiPriority w:val="9"/>
    <w:semiHidden/>
    <w:unhideWhenUsed/>
    <w:qFormat/>
    <w:rsid w:val="00602324"/>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12F9"/>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C612F9"/>
  </w:style>
  <w:style w:type="character" w:styleId="Emphasis">
    <w:name w:val="Emphasis"/>
    <w:basedOn w:val="DefaultParagraphFont"/>
    <w:uiPriority w:val="20"/>
    <w:qFormat/>
    <w:rsid w:val="00C612F9"/>
    <w:rPr>
      <w:i/>
      <w:iCs/>
    </w:rPr>
  </w:style>
  <w:style w:type="character" w:styleId="Hyperlink">
    <w:name w:val="Hyperlink"/>
    <w:basedOn w:val="DefaultParagraphFont"/>
    <w:uiPriority w:val="99"/>
    <w:unhideWhenUsed/>
    <w:rsid w:val="00C612F9"/>
    <w:rPr>
      <w:color w:val="0000FF"/>
      <w:u w:val="single"/>
    </w:rPr>
  </w:style>
  <w:style w:type="character" w:styleId="Strong">
    <w:name w:val="Strong"/>
    <w:basedOn w:val="DefaultParagraphFont"/>
    <w:uiPriority w:val="22"/>
    <w:qFormat/>
    <w:rsid w:val="00C612F9"/>
    <w:rPr>
      <w:b/>
      <w:bCs/>
    </w:rPr>
  </w:style>
  <w:style w:type="paragraph" w:styleId="Footer">
    <w:name w:val="footer"/>
    <w:basedOn w:val="Normal"/>
    <w:link w:val="FooterChar"/>
    <w:uiPriority w:val="99"/>
    <w:unhideWhenUsed/>
    <w:rsid w:val="00C612F9"/>
    <w:pPr>
      <w:tabs>
        <w:tab w:val="center" w:pos="4320"/>
        <w:tab w:val="right" w:pos="8640"/>
      </w:tabs>
    </w:pPr>
  </w:style>
  <w:style w:type="character" w:customStyle="1" w:styleId="FooterChar">
    <w:name w:val="Footer Char"/>
    <w:basedOn w:val="DefaultParagraphFont"/>
    <w:link w:val="Footer"/>
    <w:uiPriority w:val="99"/>
    <w:rsid w:val="00C612F9"/>
  </w:style>
  <w:style w:type="character" w:styleId="PageNumber">
    <w:name w:val="page number"/>
    <w:basedOn w:val="DefaultParagraphFont"/>
    <w:uiPriority w:val="99"/>
    <w:semiHidden/>
    <w:unhideWhenUsed/>
    <w:rsid w:val="00C612F9"/>
  </w:style>
  <w:style w:type="paragraph" w:styleId="Header">
    <w:name w:val="header"/>
    <w:basedOn w:val="Normal"/>
    <w:link w:val="HeaderChar"/>
    <w:uiPriority w:val="99"/>
    <w:unhideWhenUsed/>
    <w:rsid w:val="00C612F9"/>
    <w:pPr>
      <w:tabs>
        <w:tab w:val="center" w:pos="4320"/>
        <w:tab w:val="right" w:pos="8640"/>
      </w:tabs>
    </w:pPr>
  </w:style>
  <w:style w:type="character" w:customStyle="1" w:styleId="HeaderChar">
    <w:name w:val="Header Char"/>
    <w:basedOn w:val="DefaultParagraphFont"/>
    <w:link w:val="Header"/>
    <w:uiPriority w:val="99"/>
    <w:rsid w:val="00C612F9"/>
  </w:style>
  <w:style w:type="character" w:customStyle="1" w:styleId="Heading1Char">
    <w:name w:val="Heading 1 Char"/>
    <w:basedOn w:val="DefaultParagraphFont"/>
    <w:link w:val="Heading1"/>
    <w:uiPriority w:val="9"/>
    <w:rsid w:val="00D8440B"/>
    <w:rPr>
      <w:rFonts w:ascii="Times" w:hAnsi="Times"/>
      <w:b/>
      <w:bCs/>
      <w:kern w:val="36"/>
      <w:sz w:val="48"/>
      <w:szCs w:val="48"/>
    </w:rPr>
  </w:style>
  <w:style w:type="character" w:customStyle="1" w:styleId="contentheadline--interview-wrapper">
    <w:name w:val="content__headline--interview-wrapper"/>
    <w:basedOn w:val="DefaultParagraphFont"/>
    <w:rsid w:val="00D8440B"/>
  </w:style>
  <w:style w:type="character" w:styleId="FollowedHyperlink">
    <w:name w:val="FollowedHyperlink"/>
    <w:basedOn w:val="DefaultParagraphFont"/>
    <w:uiPriority w:val="99"/>
    <w:semiHidden/>
    <w:unhideWhenUsed/>
    <w:rsid w:val="00B66660"/>
    <w:rPr>
      <w:color w:val="800080" w:themeColor="followedHyperlink"/>
      <w:u w:val="single"/>
    </w:rPr>
  </w:style>
  <w:style w:type="character" w:customStyle="1" w:styleId="Heading3Char">
    <w:name w:val="Heading 3 Char"/>
    <w:basedOn w:val="DefaultParagraphFont"/>
    <w:link w:val="Heading3"/>
    <w:uiPriority w:val="9"/>
    <w:semiHidden/>
    <w:rsid w:val="00602324"/>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E64C4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64C4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753795">
      <w:bodyDiv w:val="1"/>
      <w:marLeft w:val="0"/>
      <w:marRight w:val="0"/>
      <w:marTop w:val="0"/>
      <w:marBottom w:val="0"/>
      <w:divBdr>
        <w:top w:val="none" w:sz="0" w:space="0" w:color="auto"/>
        <w:left w:val="none" w:sz="0" w:space="0" w:color="auto"/>
        <w:bottom w:val="none" w:sz="0" w:space="0" w:color="auto"/>
        <w:right w:val="none" w:sz="0" w:space="0" w:color="auto"/>
      </w:divBdr>
    </w:div>
    <w:div w:id="241841877">
      <w:bodyDiv w:val="1"/>
      <w:marLeft w:val="0"/>
      <w:marRight w:val="0"/>
      <w:marTop w:val="0"/>
      <w:marBottom w:val="0"/>
      <w:divBdr>
        <w:top w:val="none" w:sz="0" w:space="0" w:color="auto"/>
        <w:left w:val="none" w:sz="0" w:space="0" w:color="auto"/>
        <w:bottom w:val="none" w:sz="0" w:space="0" w:color="auto"/>
        <w:right w:val="none" w:sz="0" w:space="0" w:color="auto"/>
      </w:divBdr>
    </w:div>
    <w:div w:id="256133387">
      <w:bodyDiv w:val="1"/>
      <w:marLeft w:val="0"/>
      <w:marRight w:val="0"/>
      <w:marTop w:val="0"/>
      <w:marBottom w:val="0"/>
      <w:divBdr>
        <w:top w:val="none" w:sz="0" w:space="0" w:color="auto"/>
        <w:left w:val="none" w:sz="0" w:space="0" w:color="auto"/>
        <w:bottom w:val="none" w:sz="0" w:space="0" w:color="auto"/>
        <w:right w:val="none" w:sz="0" w:space="0" w:color="auto"/>
      </w:divBdr>
    </w:div>
    <w:div w:id="280378459">
      <w:bodyDiv w:val="1"/>
      <w:marLeft w:val="0"/>
      <w:marRight w:val="0"/>
      <w:marTop w:val="0"/>
      <w:marBottom w:val="0"/>
      <w:divBdr>
        <w:top w:val="none" w:sz="0" w:space="0" w:color="auto"/>
        <w:left w:val="none" w:sz="0" w:space="0" w:color="auto"/>
        <w:bottom w:val="none" w:sz="0" w:space="0" w:color="auto"/>
        <w:right w:val="none" w:sz="0" w:space="0" w:color="auto"/>
      </w:divBdr>
    </w:div>
    <w:div w:id="369496227">
      <w:bodyDiv w:val="1"/>
      <w:marLeft w:val="0"/>
      <w:marRight w:val="0"/>
      <w:marTop w:val="0"/>
      <w:marBottom w:val="0"/>
      <w:divBdr>
        <w:top w:val="none" w:sz="0" w:space="0" w:color="auto"/>
        <w:left w:val="none" w:sz="0" w:space="0" w:color="auto"/>
        <w:bottom w:val="none" w:sz="0" w:space="0" w:color="auto"/>
        <w:right w:val="none" w:sz="0" w:space="0" w:color="auto"/>
      </w:divBdr>
    </w:div>
    <w:div w:id="677775154">
      <w:bodyDiv w:val="1"/>
      <w:marLeft w:val="0"/>
      <w:marRight w:val="0"/>
      <w:marTop w:val="0"/>
      <w:marBottom w:val="0"/>
      <w:divBdr>
        <w:top w:val="none" w:sz="0" w:space="0" w:color="auto"/>
        <w:left w:val="none" w:sz="0" w:space="0" w:color="auto"/>
        <w:bottom w:val="none" w:sz="0" w:space="0" w:color="auto"/>
        <w:right w:val="none" w:sz="0" w:space="0" w:color="auto"/>
      </w:divBdr>
    </w:div>
    <w:div w:id="927083934">
      <w:bodyDiv w:val="1"/>
      <w:marLeft w:val="0"/>
      <w:marRight w:val="0"/>
      <w:marTop w:val="0"/>
      <w:marBottom w:val="0"/>
      <w:divBdr>
        <w:top w:val="none" w:sz="0" w:space="0" w:color="auto"/>
        <w:left w:val="none" w:sz="0" w:space="0" w:color="auto"/>
        <w:bottom w:val="none" w:sz="0" w:space="0" w:color="auto"/>
        <w:right w:val="none" w:sz="0" w:space="0" w:color="auto"/>
      </w:divBdr>
    </w:div>
    <w:div w:id="1304697397">
      <w:bodyDiv w:val="1"/>
      <w:marLeft w:val="0"/>
      <w:marRight w:val="0"/>
      <w:marTop w:val="0"/>
      <w:marBottom w:val="0"/>
      <w:divBdr>
        <w:top w:val="none" w:sz="0" w:space="0" w:color="auto"/>
        <w:left w:val="none" w:sz="0" w:space="0" w:color="auto"/>
        <w:bottom w:val="none" w:sz="0" w:space="0" w:color="auto"/>
        <w:right w:val="none" w:sz="0" w:space="0" w:color="auto"/>
      </w:divBdr>
    </w:div>
    <w:div w:id="1661422256">
      <w:bodyDiv w:val="1"/>
      <w:marLeft w:val="0"/>
      <w:marRight w:val="0"/>
      <w:marTop w:val="0"/>
      <w:marBottom w:val="0"/>
      <w:divBdr>
        <w:top w:val="none" w:sz="0" w:space="0" w:color="auto"/>
        <w:left w:val="none" w:sz="0" w:space="0" w:color="auto"/>
        <w:bottom w:val="none" w:sz="0" w:space="0" w:color="auto"/>
        <w:right w:val="none" w:sz="0" w:space="0" w:color="auto"/>
      </w:divBdr>
    </w:div>
    <w:div w:id="17878489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banap.net" TargetMode="Externa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www.theguardian.com" TargetMode="External"/><Relationship Id="rId11" Type="http://schemas.openxmlformats.org/officeDocument/2006/relationships/hyperlink" Target="http://www.independent.co.uk" TargetMode="External"/><Relationship Id="rId12" Type="http://schemas.openxmlformats.org/officeDocument/2006/relationships/hyperlink" Target="https://www.equalityhumanrights.com/en/human-rights/what-are-human-rights" TargetMode="External"/><Relationship Id="rId13" Type="http://schemas.openxmlformats.org/officeDocument/2006/relationships/hyperlink" Target="https://www.independent.co.uk/news/world/americas/hillary-clinton-lgbt-gay-rights-human-donald-trump-new-york-the-center-trailblazer-award-a7694396.html" TargetMode="External"/><Relationship Id="rId14" Type="http://schemas.openxmlformats.org/officeDocument/2006/relationships/hyperlink" Target="https://www.theguardian.com/film/2018/aug/12/desiree-akhavan-miseducation-of-cameron-post-mainstream-queer-female-stories" TargetMode="External"/><Relationship Id="rId15" Type="http://schemas.openxmlformats.org/officeDocument/2006/relationships/hyperlink" Target="http://www.banap.net/spip.php?article83" TargetMode="External"/><Relationship Id="rId16" Type="http://schemas.openxmlformats.org/officeDocument/2006/relationships/hyperlink" Target="https://moodle.uwtsd.ac.uk/mod/resource/view.php?id=107183" TargetMode="External"/><Relationship Id="rId17" Type="http://schemas.openxmlformats.org/officeDocument/2006/relationships/hyperlink" Target="https://moodle.uwtsd.ac.uk/mod/resource/view.php?id=107183" TargetMode="External"/><Relationship Id="rId18" Type="http://schemas.openxmlformats.org/officeDocument/2006/relationships/hyperlink" Target="https://moodle.uwtsd.ac.uk/mod/resource/view.php?id=107183"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ECE0C4-14E3-FF49-B365-33F47B7A5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2327</Words>
  <Characters>13265</Characters>
  <Application>Microsoft Macintosh Word</Application>
  <DocSecurity>0</DocSecurity>
  <Lines>110</Lines>
  <Paragraphs>31</Paragraphs>
  <ScaleCrop>false</ScaleCrop>
  <Company>Olchfa</Company>
  <LinksUpToDate>false</LinksUpToDate>
  <CharactersWithSpaces>15561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Buffee</dc:creator>
  <cp:keywords/>
  <dc:description/>
  <cp:lastModifiedBy>Laura Buffee</cp:lastModifiedBy>
  <cp:revision>2</cp:revision>
  <dcterms:created xsi:type="dcterms:W3CDTF">2019-01-07T23:44:00Z</dcterms:created>
  <dcterms:modified xsi:type="dcterms:W3CDTF">2019-01-07T23:44:00Z</dcterms:modified>
</cp:coreProperties>
</file>