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CF5" w:rsidRPr="00A57DDB" w:rsidRDefault="009943CB" w:rsidP="00A57DDB">
      <w:pPr>
        <w:spacing w:line="360" w:lineRule="auto"/>
        <w:rPr>
          <w:u w:val="single"/>
        </w:rPr>
      </w:pPr>
      <w:r w:rsidRPr="00A57DDB">
        <w:rPr>
          <w:u w:val="single"/>
        </w:rPr>
        <w:t>How far are we justified in treating ‘religion’ as a valid area of academic study?</w:t>
      </w:r>
    </w:p>
    <w:p w:rsidR="00734F95" w:rsidRPr="00A57DDB" w:rsidRDefault="00AD1B55" w:rsidP="00A57DDB">
      <w:pPr>
        <w:spacing w:line="360" w:lineRule="auto"/>
      </w:pPr>
      <w:r w:rsidRPr="00A57DDB">
        <w:t>There are many ways to define religion as there are many reasons to justify studying it</w:t>
      </w:r>
      <w:r w:rsidR="00641CA0" w:rsidRPr="00A57DDB">
        <w:t>.</w:t>
      </w:r>
      <w:r w:rsidR="004743A3" w:rsidRPr="00A57DDB">
        <w:t xml:space="preserve"> </w:t>
      </w:r>
      <w:r w:rsidR="00641CA0" w:rsidRPr="00A57DDB">
        <w:t>R</w:t>
      </w:r>
      <w:r w:rsidR="004743A3" w:rsidRPr="00A57DDB">
        <w:t xml:space="preserve">eligion can be studied as part of another discipline for example; psychology, sociology, history, or as a </w:t>
      </w:r>
      <w:r w:rsidR="00641CA0" w:rsidRPr="00A57DDB">
        <w:t>stand-alone</w:t>
      </w:r>
      <w:r w:rsidR="004743A3" w:rsidRPr="00A57DDB">
        <w:t xml:space="preserve"> discipline</w:t>
      </w:r>
      <w:r w:rsidR="00641CA0" w:rsidRPr="00A57DDB">
        <w:t xml:space="preserve"> in its own right</w:t>
      </w:r>
      <w:r w:rsidR="004743A3" w:rsidRPr="00A57DDB">
        <w:t xml:space="preserve">.  </w:t>
      </w:r>
      <w:r w:rsidR="00641CA0" w:rsidRPr="00A57DDB">
        <w:t>Either way</w:t>
      </w:r>
      <w:r w:rsidR="004743A3" w:rsidRPr="00A57DDB">
        <w:t xml:space="preserve"> religion is a valid area that is important to study, due to the religious beliefs or</w:t>
      </w:r>
      <w:r w:rsidR="00641CA0" w:rsidRPr="00A57DDB">
        <w:t xml:space="preserve"> practices having</w:t>
      </w:r>
      <w:r w:rsidR="004743A3" w:rsidRPr="00A57DDB">
        <w:t xml:space="preserve"> a</w:t>
      </w:r>
      <w:r w:rsidR="00641CA0" w:rsidRPr="00A57DDB">
        <w:t xml:space="preserve"> </w:t>
      </w:r>
      <w:r w:rsidR="003946A3" w:rsidRPr="00A57DDB">
        <w:t>great effect</w:t>
      </w:r>
      <w:r w:rsidR="004743A3" w:rsidRPr="00A57DDB">
        <w:t xml:space="preserve"> on people. Religion can be seen as being a source of meaning, inspiration and of course controversy </w:t>
      </w:r>
      <w:r w:rsidR="00641CA0" w:rsidRPr="00A57DDB">
        <w:t>within cultures, religious beliefs and practices</w:t>
      </w:r>
      <w:r w:rsidR="004743A3" w:rsidRPr="00A57DDB">
        <w:t xml:space="preserve"> can make and break </w:t>
      </w:r>
      <w:r w:rsidR="00641CA0" w:rsidRPr="00A57DDB">
        <w:t>the laws and conventions of a</w:t>
      </w:r>
      <w:r w:rsidR="004743A3" w:rsidRPr="00A57DDB">
        <w:t xml:space="preserve"> group. It is also important that people studying social science and humanities have an understanding of </w:t>
      </w:r>
      <w:r w:rsidR="00641CA0" w:rsidRPr="00A57DDB">
        <w:t xml:space="preserve">how </w:t>
      </w:r>
      <w:r w:rsidR="004743A3" w:rsidRPr="00A57DDB">
        <w:t>religion</w:t>
      </w:r>
      <w:r w:rsidR="00641CA0" w:rsidRPr="00A57DDB">
        <w:t xml:space="preserve"> can</w:t>
      </w:r>
      <w:r w:rsidR="003946A3" w:rsidRPr="00A57DDB">
        <w:t xml:space="preserve"> affect</w:t>
      </w:r>
      <w:r w:rsidR="004743A3" w:rsidRPr="00A57DDB">
        <w:t xml:space="preserve"> t</w:t>
      </w:r>
      <w:r w:rsidR="00641CA0" w:rsidRPr="00A57DDB">
        <w:t>heir</w:t>
      </w:r>
      <w:r w:rsidR="004743A3" w:rsidRPr="00A57DDB">
        <w:t xml:space="preserve"> discipline</w:t>
      </w:r>
      <w:r w:rsidR="003946A3" w:rsidRPr="00A57DDB">
        <w:t>;</w:t>
      </w:r>
      <w:r w:rsidR="00734F95" w:rsidRPr="00A57DDB">
        <w:t xml:space="preserve"> without studying religion which is at the core of human societies there would always be a piece missing from the overall understanding.</w:t>
      </w:r>
      <w:r w:rsidR="008918A9" w:rsidRPr="00A57DDB">
        <w:t xml:space="preserve"> The concentration being on the importance of studying religion to the fields of sociology and psychology. The scholarly discussion will concentrate on the purpose of religion to the social group as a whole which is of importance to sociology, the health predominantly mental wellbeing and life in general which is of importance to psychology. </w:t>
      </w:r>
      <w:r w:rsidR="00734F95" w:rsidRPr="00A57DDB">
        <w:t xml:space="preserve"> </w:t>
      </w:r>
    </w:p>
    <w:p w:rsidR="0016546E" w:rsidRPr="00A57DDB" w:rsidRDefault="005D601C" w:rsidP="00A57DDB">
      <w:pPr>
        <w:spacing w:line="360" w:lineRule="auto"/>
      </w:pPr>
      <w:r w:rsidRPr="00A57DDB">
        <w:t>Religious studies scholars</w:t>
      </w:r>
      <w:r w:rsidR="003946A3" w:rsidRPr="00A57DDB">
        <w:t>’</w:t>
      </w:r>
      <w:r w:rsidRPr="00A57DDB">
        <w:t xml:space="preserve"> function is to collect, describe and classify the phenomena they have </w:t>
      </w:r>
      <w:bookmarkStart w:id="0" w:name="_GoBack"/>
      <w:bookmarkEnd w:id="0"/>
      <w:r w:rsidRPr="00A57DDB">
        <w:t>observed (Wiebe</w:t>
      </w:r>
      <w:r w:rsidR="00653B6D" w:rsidRPr="00A57DDB">
        <w:t>, 1988</w:t>
      </w:r>
      <w:r w:rsidRPr="00A57DDB">
        <w:t>). This is then the ground work which the basic understanding of religion within any discipline starts from, it is from here that scholars of sociology and psychology</w:t>
      </w:r>
      <w:r w:rsidR="00653B6D" w:rsidRPr="00A57DDB">
        <w:t xml:space="preserve"> apply their relevant theories to develop the study through their discipline. </w:t>
      </w:r>
      <w:r w:rsidRPr="00A57DDB">
        <w:t xml:space="preserve"> </w:t>
      </w:r>
      <w:r w:rsidR="00E93973" w:rsidRPr="00A57DDB">
        <w:t>In certain disciplines, such as psychology religion can be seen in two major ways, as</w:t>
      </w:r>
      <w:r w:rsidR="003673BD" w:rsidRPr="00A57DDB">
        <w:t xml:space="preserve"> either</w:t>
      </w:r>
      <w:r w:rsidR="00E93973" w:rsidRPr="00A57DDB">
        <w:t xml:space="preserve"> being helpful </w:t>
      </w:r>
      <w:r w:rsidR="0016546E" w:rsidRPr="00A57DDB">
        <w:t>to the well-being of the person</w:t>
      </w:r>
      <w:r w:rsidR="003673BD" w:rsidRPr="00A57DDB">
        <w:t xml:space="preserve"> or </w:t>
      </w:r>
      <w:r w:rsidR="00E93973" w:rsidRPr="00A57DDB">
        <w:t xml:space="preserve">detrimental to their </w:t>
      </w:r>
      <w:r w:rsidR="0016546E" w:rsidRPr="00A57DDB">
        <w:t>well-being</w:t>
      </w:r>
      <w:r w:rsidR="00E93973" w:rsidRPr="00A57DDB">
        <w:t>.</w:t>
      </w:r>
      <w:r w:rsidR="0016546E" w:rsidRPr="00A57DDB">
        <w:t xml:space="preserve"> Religion can be a supportive force that enforces positive feelings about self and place within society, or it can equally be a force of negative feelings such as shame and guilt (Hinnells, 2005). </w:t>
      </w:r>
      <w:r w:rsidR="0025309D" w:rsidRPr="00A57DDB">
        <w:t>Each culture has its own set of beliefs about the world, these beliefs influence the way they interact with the environment. It provides a s</w:t>
      </w:r>
      <w:r w:rsidR="003673BD" w:rsidRPr="00A57DDB">
        <w:t>et of ethics, rules and norms</w:t>
      </w:r>
      <w:r w:rsidR="0025309D" w:rsidRPr="00A57DDB">
        <w:t xml:space="preserve"> which they follow. This can include</w:t>
      </w:r>
      <w:r w:rsidR="003673BD" w:rsidRPr="00A57DDB">
        <w:t>;</w:t>
      </w:r>
      <w:r w:rsidR="0025309D" w:rsidRPr="00A57DDB">
        <w:t xml:space="preserve"> attitudes</w:t>
      </w:r>
      <w:r w:rsidR="003673BD" w:rsidRPr="00A57DDB">
        <w:t xml:space="preserve"> about</w:t>
      </w:r>
      <w:r w:rsidR="0025309D" w:rsidRPr="00A57DDB">
        <w:t xml:space="preserve"> sex, </w:t>
      </w:r>
      <w:r w:rsidR="003673BD" w:rsidRPr="00A57DDB">
        <w:t>believes about what causes illness for some groups including</w:t>
      </w:r>
      <w:r w:rsidRPr="00A57DDB">
        <w:t xml:space="preserve"> </w:t>
      </w:r>
      <w:r w:rsidR="003946A3" w:rsidRPr="00A57DDB">
        <w:t xml:space="preserve">the </w:t>
      </w:r>
      <w:r w:rsidRPr="00A57DDB">
        <w:t xml:space="preserve">Azande </w:t>
      </w:r>
      <w:r w:rsidR="008918A9" w:rsidRPr="00A57DDB">
        <w:t xml:space="preserve">where </w:t>
      </w:r>
      <w:r w:rsidR="003673BD" w:rsidRPr="00A57DDB">
        <w:t>witchcraft</w:t>
      </w:r>
      <w:r w:rsidR="003946A3" w:rsidRPr="00A57DDB">
        <w:t xml:space="preserve"> is the cause</w:t>
      </w:r>
      <w:r w:rsidRPr="00A57DDB">
        <w:t xml:space="preserve"> </w:t>
      </w:r>
      <w:r w:rsidR="003946A3" w:rsidRPr="00A57DDB">
        <w:t>(</w:t>
      </w:r>
      <w:r w:rsidRPr="00A57DDB">
        <w:t>Evans-Pritchard)</w:t>
      </w:r>
      <w:r w:rsidR="0035444F" w:rsidRPr="00A57DDB">
        <w:t>.</w:t>
      </w:r>
      <w:r w:rsidR="0025309D" w:rsidRPr="00A57DDB">
        <w:t xml:space="preserve"> Although </w:t>
      </w:r>
      <w:r w:rsidR="003673BD" w:rsidRPr="00A57DDB">
        <w:t>it is not always clear as to</w:t>
      </w:r>
      <w:r w:rsidR="0025309D" w:rsidRPr="00A57DDB">
        <w:t xml:space="preserve"> </w:t>
      </w:r>
      <w:r w:rsidR="001E1527" w:rsidRPr="00A57DDB">
        <w:t>whether it is the religious beliefs and p</w:t>
      </w:r>
      <w:r w:rsidR="003673BD" w:rsidRPr="00A57DDB">
        <w:t>ractices that a</w:t>
      </w:r>
      <w:r w:rsidR="001E1527" w:rsidRPr="00A57DDB">
        <w:t>ffect the society</w:t>
      </w:r>
      <w:r w:rsidR="003946A3" w:rsidRPr="00A57DDB">
        <w:t>,</w:t>
      </w:r>
      <w:r w:rsidR="001E1527" w:rsidRPr="00A57DDB">
        <w:t xml:space="preserve"> or the culture</w:t>
      </w:r>
      <w:r w:rsidR="003946A3" w:rsidRPr="00A57DDB">
        <w:t xml:space="preserve"> itself</w:t>
      </w:r>
      <w:r w:rsidR="001E1527" w:rsidRPr="00A57DDB">
        <w:t xml:space="preserve"> which influences the religion. It cannot be ignored that laws have been made in conjunction with religious beliefs. People </w:t>
      </w:r>
      <w:r w:rsidR="003946A3" w:rsidRPr="00A57DDB">
        <w:t xml:space="preserve">around the world </w:t>
      </w:r>
      <w:r w:rsidR="001E1527" w:rsidRPr="00A57DDB">
        <w:t>have died for their beliefs. Examples</w:t>
      </w:r>
      <w:r w:rsidR="003673BD" w:rsidRPr="00A57DDB">
        <w:t xml:space="preserve"> of </w:t>
      </w:r>
      <w:r w:rsidR="001E1527" w:rsidRPr="00A57DDB">
        <w:t xml:space="preserve">can be found throughout history, from </w:t>
      </w:r>
      <w:r w:rsidR="003946A3" w:rsidRPr="00A57DDB">
        <w:t>the witchcraft trials within England in the 16</w:t>
      </w:r>
      <w:r w:rsidR="003946A3" w:rsidRPr="00A57DDB">
        <w:rPr>
          <w:vertAlign w:val="superscript"/>
        </w:rPr>
        <w:t>th</w:t>
      </w:r>
      <w:r w:rsidR="003946A3" w:rsidRPr="00A57DDB">
        <w:t xml:space="preserve"> century</w:t>
      </w:r>
      <w:r w:rsidR="003946A3" w:rsidRPr="00A57DDB">
        <w:t xml:space="preserve">, to </w:t>
      </w:r>
      <w:r w:rsidR="001E1527" w:rsidRPr="00A57DDB">
        <w:t xml:space="preserve">Hitler and the Holocaust, to </w:t>
      </w:r>
      <w:r w:rsidR="003946A3" w:rsidRPr="00A57DDB">
        <w:t xml:space="preserve">current </w:t>
      </w:r>
      <w:r w:rsidR="003946A3" w:rsidRPr="00A57DDB">
        <w:t>extremism</w:t>
      </w:r>
      <w:r w:rsidR="001E1527" w:rsidRPr="00A57DDB">
        <w:t>. Religion has clearly influenced the past, as it does the present and to study people in any capacity</w:t>
      </w:r>
      <w:r w:rsidR="00954409" w:rsidRPr="00A57DDB">
        <w:t xml:space="preserve"> wh</w:t>
      </w:r>
      <w:r w:rsidR="003946A3" w:rsidRPr="00A57DDB">
        <w:t>ether this be anthropologically or</w:t>
      </w:r>
      <w:r w:rsidR="00954409" w:rsidRPr="00A57DDB">
        <w:t xml:space="preserve"> psychologically. </w:t>
      </w:r>
    </w:p>
    <w:p w:rsidR="0043270D" w:rsidRPr="00A57DDB" w:rsidRDefault="00954409" w:rsidP="00A57DDB">
      <w:pPr>
        <w:spacing w:line="360" w:lineRule="auto"/>
      </w:pPr>
      <w:r w:rsidRPr="00A57DDB">
        <w:t>Marx saw religion as the “opium of the people”</w:t>
      </w:r>
      <w:r w:rsidR="00B12BD8" w:rsidRPr="00A57DDB">
        <w:t xml:space="preserve"> (Loewenthal</w:t>
      </w:r>
      <w:r w:rsidRPr="00A57DDB">
        <w:t>,</w:t>
      </w:r>
      <w:r w:rsidR="00B12BD8" w:rsidRPr="00A57DDB">
        <w:t xml:space="preserve"> 1995).</w:t>
      </w:r>
      <w:r w:rsidRPr="00A57DDB">
        <w:t xml:space="preserve"> </w:t>
      </w:r>
      <w:r w:rsidR="003673BD" w:rsidRPr="00A57DDB">
        <w:t>He considered</w:t>
      </w:r>
      <w:r w:rsidR="00B12BD8" w:rsidRPr="00A57DDB">
        <w:t xml:space="preserve"> th</w:t>
      </w:r>
      <w:r w:rsidR="003673BD" w:rsidRPr="00A57DDB">
        <w:t>at it oppressed people</w:t>
      </w:r>
      <w:r w:rsidR="00096F1C" w:rsidRPr="00A57DDB">
        <w:t>, working as a source of social and individual control</w:t>
      </w:r>
      <w:r w:rsidR="003673BD" w:rsidRPr="00A57DDB">
        <w:t xml:space="preserve"> used by the ruling classes</w:t>
      </w:r>
      <w:r w:rsidR="00096F1C" w:rsidRPr="00A57DDB">
        <w:t>.</w:t>
      </w:r>
      <w:r w:rsidR="0052651D" w:rsidRPr="00A57DDB">
        <w:t xml:space="preserve"> Religion can in this case be seen as a tool to help teach and </w:t>
      </w:r>
      <w:r w:rsidR="00917949" w:rsidRPr="00A57DDB">
        <w:t>instil</w:t>
      </w:r>
      <w:r w:rsidR="0052651D" w:rsidRPr="00A57DDB">
        <w:t xml:space="preserve"> the </w:t>
      </w:r>
      <w:r w:rsidR="00917949" w:rsidRPr="00A57DDB">
        <w:t xml:space="preserve">desirable behaviours within the wider </w:t>
      </w:r>
      <w:r w:rsidR="00917949" w:rsidRPr="00A57DDB">
        <w:lastRenderedPageBreak/>
        <w:t>population.</w:t>
      </w:r>
      <w:r w:rsidR="00096F1C" w:rsidRPr="00A57DDB">
        <w:t xml:space="preserve">  </w:t>
      </w:r>
      <w:r w:rsidR="0043270D" w:rsidRPr="00A57DDB">
        <w:t xml:space="preserve">Durkheim saw religion as an embodiment of the ideals and goals of the society (Durkheim 1912 cited in Bowie 2009). </w:t>
      </w:r>
      <w:r w:rsidR="0009637B" w:rsidRPr="00A57DDB">
        <w:t xml:space="preserve">Wiebe (1988) has stated that it can and has been </w:t>
      </w:r>
      <w:r w:rsidR="0043270D" w:rsidRPr="00A57DDB">
        <w:t>argued that religion is needed to adhere people</w:t>
      </w:r>
      <w:r w:rsidR="0036074D" w:rsidRPr="00A57DDB">
        <w:t xml:space="preserve"> together with</w:t>
      </w:r>
      <w:r w:rsidR="0043270D" w:rsidRPr="00A57DDB">
        <w:t xml:space="preserve">in the community, working as a glue used to keep the social group together. </w:t>
      </w:r>
      <w:r w:rsidR="003946A3" w:rsidRPr="00A57DDB">
        <w:t xml:space="preserve">He is </w:t>
      </w:r>
      <w:r w:rsidR="00AD1B55" w:rsidRPr="00A57DDB">
        <w:t>also states</w:t>
      </w:r>
      <w:r w:rsidR="0009637B" w:rsidRPr="00A57DDB">
        <w:t xml:space="preserve"> that</w:t>
      </w:r>
      <w:r w:rsidR="0043270D" w:rsidRPr="00A57DDB">
        <w:t xml:space="preserve"> religion provides individual identity, personal integration</w:t>
      </w:r>
      <w:r w:rsidR="0036074D" w:rsidRPr="00A57DDB">
        <w:t xml:space="preserve">, </w:t>
      </w:r>
      <w:r w:rsidR="0043270D" w:rsidRPr="00A57DDB">
        <w:t>and personal development</w:t>
      </w:r>
      <w:r w:rsidR="0036074D" w:rsidRPr="00A57DDB">
        <w:t xml:space="preserve"> </w:t>
      </w:r>
      <w:r w:rsidR="0043270D" w:rsidRPr="00A57DDB">
        <w:t>(Wiebe, 1988).</w:t>
      </w:r>
      <w:r w:rsidR="008918A9" w:rsidRPr="00A57DDB">
        <w:t xml:space="preserve"> They are all in agreement with the purpose of religion being to bring people together as a group. </w:t>
      </w:r>
      <w:r w:rsidR="00063DEC" w:rsidRPr="00A57DDB">
        <w:t xml:space="preserve">While Marx sees it as </w:t>
      </w:r>
      <w:r w:rsidR="008A2CD4" w:rsidRPr="00A57DDB">
        <w:t>oppressive</w:t>
      </w:r>
      <w:r w:rsidR="00063DEC" w:rsidRPr="00A57DDB">
        <w:t xml:space="preserve"> and Durkheim as a way to help individuals conform and work as an effective part of the machine of society. It is clear that according to both Marx and Durkheim that religion is fundamental in the forming and the regulation of people within a social group. Wiebe is also in agreement, but takes the argument further in stating that it is not only benefits the social group but also to the individual wellbeing. Which leads on to Malinowski and wellbeing of the group.  </w:t>
      </w:r>
    </w:p>
    <w:p w:rsidR="00063DEC" w:rsidRPr="00A57DDB" w:rsidRDefault="00063DEC" w:rsidP="00A57DDB">
      <w:pPr>
        <w:spacing w:line="360" w:lineRule="auto"/>
      </w:pPr>
      <w:r w:rsidRPr="00A57DDB">
        <w:t xml:space="preserve">Malinowski believed that religion came about in response to emotional stresses (Malinowski 1948 cited in Bowie 2009). For Malinowski this meant that when the technical knowledge </w:t>
      </w:r>
      <w:r w:rsidR="0035444F" w:rsidRPr="00A57DDB">
        <w:t xml:space="preserve">about the world </w:t>
      </w:r>
      <w:r w:rsidRPr="00A57DDB">
        <w:t xml:space="preserve">was not sufficient, people would turn to religion to explain the world around them. This implies that religion is needed by cultures to help understand the unknown. The practices performed have also been seen as tools to bring people together in times of crisis, helping the group and individuals to function, improving the well-being of the entire group. An example of this can be seen with the placement of shrines to people who died after 9/11 terrorist attacks. When people do not know where to turn to in </w:t>
      </w:r>
      <w:r w:rsidR="008A2CD4" w:rsidRPr="00A57DDB">
        <w:t>life’s</w:t>
      </w:r>
      <w:r w:rsidRPr="00A57DDB">
        <w:t xml:space="preserve"> difficulties</w:t>
      </w:r>
      <w:r w:rsidR="008A2CD4" w:rsidRPr="00A57DDB">
        <w:t>,</w:t>
      </w:r>
      <w:r w:rsidRPr="00A57DDB">
        <w:t xml:space="preserve"> religious beliefs can be used to help improve comprehension within an otherwise chaotic world (Funder, 2002).</w:t>
      </w:r>
      <w:r w:rsidR="00536991" w:rsidRPr="00A57DDB">
        <w:t xml:space="preserve"> This illustrates how religion impacts peoples’ understanding of the world around them, and demonstrates it value to academic study.</w:t>
      </w:r>
      <w:r w:rsidRPr="00A57DDB">
        <w:t xml:space="preserve"> </w:t>
      </w:r>
    </w:p>
    <w:p w:rsidR="00096F1C" w:rsidRPr="00A57DDB" w:rsidRDefault="00917949" w:rsidP="00A57DDB">
      <w:pPr>
        <w:spacing w:line="360" w:lineRule="auto"/>
      </w:pPr>
      <w:r w:rsidRPr="00A57DDB">
        <w:t xml:space="preserve">This leads onto </w:t>
      </w:r>
      <w:r w:rsidR="00096F1C" w:rsidRPr="00A57DDB">
        <w:t>Stark</w:t>
      </w:r>
      <w:r w:rsidR="0036074D" w:rsidRPr="00A57DDB">
        <w:t>, who</w:t>
      </w:r>
      <w:r w:rsidR="00096F1C" w:rsidRPr="00A57DDB">
        <w:t xml:space="preserve"> believes that it is not unreasonable to believe that people </w:t>
      </w:r>
      <w:r w:rsidR="00525391" w:rsidRPr="00A57DDB">
        <w:t>sometimes do things for God (Stark 2000 cited in Regnerus, 2007).</w:t>
      </w:r>
      <w:r w:rsidR="00F503F6" w:rsidRPr="00A57DDB">
        <w:t xml:space="preserve"> I</w:t>
      </w:r>
      <w:r w:rsidRPr="00A57DDB">
        <w:t xml:space="preserve">n other words people behaving in a certain way because of religious teaching, doing it because it is what God would want them to do. </w:t>
      </w:r>
      <w:r w:rsidR="00525391" w:rsidRPr="00A57DDB">
        <w:t xml:space="preserve">Regerus (2007) explores </w:t>
      </w:r>
      <w:r w:rsidRPr="00A57DDB">
        <w:t xml:space="preserve">this by investigating </w:t>
      </w:r>
      <w:r w:rsidR="0036074D" w:rsidRPr="00A57DDB">
        <w:t>how religion can influence</w:t>
      </w:r>
      <w:r w:rsidR="00525391" w:rsidRPr="00A57DDB">
        <w:t xml:space="preserve"> directly upon the attitudes, perceptions and behaviours of adolescents when it comes to sex. </w:t>
      </w:r>
      <w:r w:rsidR="00827C45" w:rsidRPr="00A57DDB">
        <w:t>It is clear through Regerus’s work that th</w:t>
      </w:r>
      <w:r w:rsidR="0036074D" w:rsidRPr="00A57DDB">
        <w:t>e adolescents</w:t>
      </w:r>
      <w:r w:rsidR="004B41E6" w:rsidRPr="00A57DDB">
        <w:t>’</w:t>
      </w:r>
      <w:r w:rsidR="0036074D" w:rsidRPr="00A57DDB">
        <w:t xml:space="preserve"> religious beliefs</w:t>
      </w:r>
      <w:r w:rsidR="00827C45" w:rsidRPr="00A57DDB">
        <w:t xml:space="preserve"> have a direct </w:t>
      </w:r>
      <w:r w:rsidR="0036074D" w:rsidRPr="00A57DDB">
        <w:t>effect</w:t>
      </w:r>
      <w:r w:rsidR="00DD1DF5" w:rsidRPr="00A57DDB">
        <w:t xml:space="preserve"> on how they view sex, </w:t>
      </w:r>
      <w:r w:rsidR="00F503F6" w:rsidRPr="00A57DDB">
        <w:t>ma</w:t>
      </w:r>
      <w:r w:rsidR="004B41E6" w:rsidRPr="00A57DDB">
        <w:t xml:space="preserve">ny of the participants speak </w:t>
      </w:r>
      <w:r w:rsidR="00F503F6" w:rsidRPr="00A57DDB">
        <w:t>about how the Bible states they should wait for marriage before having sex, although many did not, due to what can be described as social pressures</w:t>
      </w:r>
      <w:r w:rsidR="00572474" w:rsidRPr="00A57DDB">
        <w:t xml:space="preserve"> </w:t>
      </w:r>
      <w:r w:rsidR="00572474" w:rsidRPr="00A57DDB">
        <w:t>(Regerus, 2007)</w:t>
      </w:r>
      <w:r w:rsidR="00DD1DF5" w:rsidRPr="00A57DDB">
        <w:t>.</w:t>
      </w:r>
      <w:r w:rsidRPr="00A57DDB">
        <w:t xml:space="preserve"> </w:t>
      </w:r>
      <w:r w:rsidR="0067500F" w:rsidRPr="00A57DDB">
        <w:t xml:space="preserve">This demonstrates the way religion influences individuals’ behaviours, which shows how valuable studying religion is.  </w:t>
      </w:r>
      <w:r w:rsidR="00DD1DF5" w:rsidRPr="00A57DDB">
        <w:t xml:space="preserve"> </w:t>
      </w:r>
      <w:r w:rsidR="00096F1C" w:rsidRPr="00A57DDB">
        <w:t xml:space="preserve"> </w:t>
      </w:r>
    </w:p>
    <w:p w:rsidR="00A10638" w:rsidRPr="00A57DDB" w:rsidRDefault="00A10638" w:rsidP="00A57DDB">
      <w:pPr>
        <w:spacing w:line="360" w:lineRule="auto"/>
      </w:pPr>
      <w:r w:rsidRPr="00A57DDB">
        <w:t xml:space="preserve">For scholars of psychology the understanding of how religious beliefs influence the way </w:t>
      </w:r>
      <w:r w:rsidR="003946A3" w:rsidRPr="00A57DDB">
        <w:t xml:space="preserve">people </w:t>
      </w:r>
      <w:r w:rsidRPr="00A57DDB">
        <w:t xml:space="preserve">see the world around them </w:t>
      </w:r>
      <w:r w:rsidR="00AD1B55" w:rsidRPr="00A57DDB">
        <w:t xml:space="preserve">and in turn react is of great importance academically. </w:t>
      </w:r>
      <w:r w:rsidR="0052651D" w:rsidRPr="00A57DDB">
        <w:t xml:space="preserve">Usually religious </w:t>
      </w:r>
      <w:r w:rsidR="0052651D" w:rsidRPr="00A57DDB">
        <w:lastRenderedPageBreak/>
        <w:t xml:space="preserve">practices lead to positive health outcomes, with nearly all religions promoting the idea that the body is a temple which deserves to be respected and taken care of (Funder, 2002).  </w:t>
      </w:r>
      <w:r w:rsidRPr="00A57DDB">
        <w:t xml:space="preserve"> This understanding can lead to developments within the discipline for new therapeutic </w:t>
      </w:r>
      <w:r w:rsidR="00D6724E" w:rsidRPr="00A57DDB">
        <w:t>practices, which</w:t>
      </w:r>
      <w:r w:rsidRPr="00A57DDB">
        <w:t xml:space="preserve"> are culturally sensitive</w:t>
      </w:r>
      <w:r w:rsidR="00D6724E" w:rsidRPr="00A57DDB">
        <w:t xml:space="preserve"> (Harris et al, 2016)</w:t>
      </w:r>
      <w:r w:rsidRPr="00A57DDB">
        <w:t>.</w:t>
      </w:r>
      <w:r w:rsidR="00D6724E" w:rsidRPr="00A57DDB">
        <w:t xml:space="preserve"> As </w:t>
      </w:r>
      <w:r w:rsidR="002D47D1" w:rsidRPr="00A57DDB">
        <w:t>religious beliefs can a</w:t>
      </w:r>
      <w:r w:rsidR="00D6724E" w:rsidRPr="00A57DDB">
        <w:t>ffect the individual</w:t>
      </w:r>
      <w:r w:rsidR="002D47D1" w:rsidRPr="00A57DDB">
        <w:t>’s</w:t>
      </w:r>
      <w:r w:rsidR="00D6724E" w:rsidRPr="00A57DDB">
        <w:t xml:space="preserve"> positivity when the individual has the fre</w:t>
      </w:r>
      <w:r w:rsidR="00F74DF9" w:rsidRPr="00A57DDB">
        <w:t xml:space="preserve">edom to express, it can be </w:t>
      </w:r>
      <w:r w:rsidR="002275AD" w:rsidRPr="00A57DDB">
        <w:t>concluded when</w:t>
      </w:r>
      <w:r w:rsidR="0017278E" w:rsidRPr="00A57DDB">
        <w:t xml:space="preserve"> seriously ill </w:t>
      </w:r>
      <w:r w:rsidR="00F74DF9" w:rsidRPr="00A57DDB">
        <w:t>if the person</w:t>
      </w:r>
      <w:r w:rsidR="0017278E" w:rsidRPr="00A57DDB">
        <w:t>’</w:t>
      </w:r>
      <w:r w:rsidR="00F74DF9" w:rsidRPr="00A57DDB">
        <w:t>s</w:t>
      </w:r>
      <w:r w:rsidRPr="00A57DDB">
        <w:t xml:space="preserve"> </w:t>
      </w:r>
      <w:r w:rsidR="0017278E" w:rsidRPr="00A57DDB">
        <w:t>beliefs</w:t>
      </w:r>
      <w:r w:rsidR="00F74DF9" w:rsidRPr="00A57DDB">
        <w:t xml:space="preserve"> are integrated</w:t>
      </w:r>
      <w:r w:rsidRPr="00A57DDB">
        <w:t xml:space="preserve"> into the </w:t>
      </w:r>
      <w:r w:rsidR="00D6724E" w:rsidRPr="00A57DDB">
        <w:t xml:space="preserve">recovery of the individual </w:t>
      </w:r>
      <w:r w:rsidR="002D47D1" w:rsidRPr="00A57DDB">
        <w:t xml:space="preserve">it </w:t>
      </w:r>
      <w:r w:rsidR="00D6724E" w:rsidRPr="00A57DDB">
        <w:t>can</w:t>
      </w:r>
      <w:r w:rsidR="002D47D1" w:rsidRPr="00A57DDB">
        <w:t xml:space="preserve"> affect the person</w:t>
      </w:r>
      <w:r w:rsidR="0017278E" w:rsidRPr="00A57DDB">
        <w:t>’s wellbeing</w:t>
      </w:r>
      <w:r w:rsidR="002D47D1" w:rsidRPr="00A57DDB">
        <w:t xml:space="preserve"> positively</w:t>
      </w:r>
      <w:r w:rsidR="0017278E" w:rsidRPr="00A57DDB">
        <w:t>, leading to a faster and more complete</w:t>
      </w:r>
      <w:r w:rsidR="00D6724E" w:rsidRPr="00A57DDB">
        <w:t xml:space="preserve"> recovery. </w:t>
      </w:r>
      <w:r w:rsidR="002D47D1" w:rsidRPr="00A57DDB">
        <w:t>F</w:t>
      </w:r>
      <w:r w:rsidR="00650669" w:rsidRPr="00A57DDB">
        <w:t xml:space="preserve">or </w:t>
      </w:r>
      <w:r w:rsidR="002D47D1" w:rsidRPr="00A57DDB">
        <w:t>Psychologists interested</w:t>
      </w:r>
      <w:r w:rsidR="00650669" w:rsidRPr="00A57DDB">
        <w:t xml:space="preserve"> </w:t>
      </w:r>
      <w:r w:rsidR="002D47D1" w:rsidRPr="00A57DDB">
        <w:t xml:space="preserve">in </w:t>
      </w:r>
      <w:r w:rsidR="00650669" w:rsidRPr="00A57DDB">
        <w:t xml:space="preserve">the ways </w:t>
      </w:r>
      <w:r w:rsidR="002D47D1" w:rsidRPr="00A57DDB">
        <w:t>religious practices may</w:t>
      </w:r>
      <w:r w:rsidR="00650669" w:rsidRPr="00A57DDB">
        <w:t xml:space="preserve"> help people cope</w:t>
      </w:r>
      <w:r w:rsidR="002D47D1" w:rsidRPr="00A57DDB">
        <w:t>,</w:t>
      </w:r>
      <w:r w:rsidR="00650669" w:rsidRPr="00A57DDB">
        <w:t xml:space="preserve"> it is important to look at all variables that can affect coping (Funder, 2002). These would include the social aspects, </w:t>
      </w:r>
      <w:r w:rsidR="0009637B" w:rsidRPr="00A57DDB">
        <w:t xml:space="preserve">such as </w:t>
      </w:r>
      <w:r w:rsidR="00650669" w:rsidRPr="00A57DDB">
        <w:t>feelings of solidarity that although their religious practices may</w:t>
      </w:r>
      <w:r w:rsidR="002D47D1" w:rsidRPr="00A57DDB">
        <w:t xml:space="preserve"> </w:t>
      </w:r>
      <w:r w:rsidR="00650669" w:rsidRPr="00A57DDB">
        <w:t>be providing, for a psychologist their interest is with the studying of the effects and why they happen rather than</w:t>
      </w:r>
      <w:r w:rsidR="002D47D1" w:rsidRPr="00A57DDB">
        <w:t xml:space="preserve"> the</w:t>
      </w:r>
      <w:r w:rsidR="00650669" w:rsidRPr="00A57DDB">
        <w:t xml:space="preserve"> religious significance. For example in prayer, the </w:t>
      </w:r>
      <w:r w:rsidR="007546C6" w:rsidRPr="00A57DDB">
        <w:t>interest</w:t>
      </w:r>
      <w:r w:rsidR="002D47D1" w:rsidRPr="00A57DDB">
        <w:t xml:space="preserve"> lies with what the practice</w:t>
      </w:r>
      <w:r w:rsidR="00650669" w:rsidRPr="00A57DDB">
        <w:t xml:space="preserve"> does for the wellbeing of the person, how it makes them feel</w:t>
      </w:r>
      <w:r w:rsidR="007546C6" w:rsidRPr="00A57DDB">
        <w:t>.</w:t>
      </w:r>
      <w:r w:rsidR="0067500F" w:rsidRPr="00A57DDB">
        <w:t xml:space="preserve"> This further illustrates the value of the academic study of religion.</w:t>
      </w:r>
      <w:r w:rsidR="00650669" w:rsidRPr="00A57DDB">
        <w:t xml:space="preserve">  </w:t>
      </w:r>
      <w:r w:rsidR="00D6724E" w:rsidRPr="00A57DDB">
        <w:t xml:space="preserve"> </w:t>
      </w:r>
      <w:r w:rsidRPr="00A57DDB">
        <w:t xml:space="preserve"> </w:t>
      </w:r>
    </w:p>
    <w:p w:rsidR="005620AB" w:rsidRPr="00A57DDB" w:rsidRDefault="002D47D1" w:rsidP="00A57DDB">
      <w:pPr>
        <w:spacing w:line="360" w:lineRule="auto"/>
      </w:pPr>
      <w:r w:rsidRPr="00A57DDB">
        <w:t xml:space="preserve">There are many ways to </w:t>
      </w:r>
      <w:r w:rsidR="0050612E" w:rsidRPr="00A57DDB">
        <w:t>define religion and to justify it as a valid and important area of study.</w:t>
      </w:r>
      <w:r w:rsidR="007546C6" w:rsidRPr="00A57DDB">
        <w:t xml:space="preserve"> </w:t>
      </w:r>
      <w:r w:rsidRPr="00A57DDB">
        <w:t>F</w:t>
      </w:r>
      <w:r w:rsidR="007546C6" w:rsidRPr="00A57DDB">
        <w:t>or sociologist</w:t>
      </w:r>
      <w:r w:rsidRPr="00A57DDB">
        <w:t>s</w:t>
      </w:r>
      <w:r w:rsidR="007546C6" w:rsidRPr="00A57DDB">
        <w:t xml:space="preserve"> </w:t>
      </w:r>
      <w:r w:rsidRPr="00A57DDB">
        <w:t>studying religion is about the a</w:t>
      </w:r>
      <w:r w:rsidR="007546C6" w:rsidRPr="00A57DDB">
        <w:t xml:space="preserve">ffect it has on the social group and social interacts, not with much emphasis on the individual in the same way as psychology. </w:t>
      </w:r>
      <w:r w:rsidR="0050612E" w:rsidRPr="00A57DDB">
        <w:t xml:space="preserve"> </w:t>
      </w:r>
      <w:r w:rsidR="000E033D" w:rsidRPr="00A57DDB">
        <w:t>M</w:t>
      </w:r>
      <w:r w:rsidR="0099269B" w:rsidRPr="00A57DDB">
        <w:t>any scholars</w:t>
      </w:r>
      <w:r w:rsidR="000E033D" w:rsidRPr="00A57DDB">
        <w:t>, such as</w:t>
      </w:r>
      <w:r w:rsidR="00653B6D" w:rsidRPr="00A57DDB">
        <w:t xml:space="preserve"> Malinowski, Stark, Marx and Durkheim</w:t>
      </w:r>
      <w:r w:rsidR="000E033D" w:rsidRPr="00A57DDB">
        <w:t xml:space="preserve"> see</w:t>
      </w:r>
      <w:r w:rsidR="0099269B" w:rsidRPr="00A57DDB">
        <w:t xml:space="preserve"> religion as serving different purposes for individuals and for the overall cultural group it is within. Religion </w:t>
      </w:r>
      <w:r w:rsidR="00AD1B55" w:rsidRPr="00A57DDB">
        <w:t>is both</w:t>
      </w:r>
      <w:r w:rsidR="0099269B" w:rsidRPr="00A57DDB">
        <w:t xml:space="preserve"> a force for positive change as well as a way to justify acts of extreme violence. To study religion is to become part of a multidisciplinary debate that is fundamental to the overall understanding of society itself. The increase and decrease of religiosity can be seen to have influenced overall views within a culture.  </w:t>
      </w:r>
    </w:p>
    <w:p w:rsidR="005620AB" w:rsidRPr="00A57DDB" w:rsidRDefault="00525391" w:rsidP="00A57DDB">
      <w:pPr>
        <w:spacing w:line="360" w:lineRule="auto"/>
      </w:pPr>
      <w:r w:rsidRPr="00A57DDB">
        <w:t>To conclude,</w:t>
      </w:r>
      <w:r w:rsidR="00A10638" w:rsidRPr="00A57DDB">
        <w:t xml:space="preserve"> </w:t>
      </w:r>
      <w:r w:rsidR="0017278E" w:rsidRPr="00A57DDB">
        <w:t>r</w:t>
      </w:r>
      <w:r w:rsidRPr="00A57DDB">
        <w:t>eligion</w:t>
      </w:r>
      <w:r w:rsidR="00A10638" w:rsidRPr="00A57DDB">
        <w:t xml:space="preserve"> </w:t>
      </w:r>
      <w:r w:rsidRPr="00A57DDB">
        <w:t>is a valid area of</w:t>
      </w:r>
      <w:r w:rsidR="0017278E" w:rsidRPr="00A57DDB">
        <w:t xml:space="preserve"> </w:t>
      </w:r>
      <w:r w:rsidR="00BB0DFD" w:rsidRPr="00A57DDB">
        <w:t>academic</w:t>
      </w:r>
      <w:r w:rsidRPr="00A57DDB">
        <w:t xml:space="preserve"> study it is an i</w:t>
      </w:r>
      <w:r w:rsidR="00A10638" w:rsidRPr="00A57DDB">
        <w:t>ntegral part of human societies</w:t>
      </w:r>
      <w:r w:rsidRPr="00A57DDB">
        <w:t xml:space="preserve"> around the world and throughout history. When people have been met with uncertainty</w:t>
      </w:r>
      <w:r w:rsidR="008D5B74" w:rsidRPr="00A57DDB">
        <w:t xml:space="preserve">, </w:t>
      </w:r>
      <w:r w:rsidR="00A10638" w:rsidRPr="00A57DDB">
        <w:t xml:space="preserve">religion </w:t>
      </w:r>
      <w:r w:rsidR="00BB0DFD" w:rsidRPr="00A57DDB">
        <w:t xml:space="preserve">is used </w:t>
      </w:r>
      <w:r w:rsidR="00A10638" w:rsidRPr="00A57DDB">
        <w:t xml:space="preserve">as a tool to help. Religion is both influenced by and influences the culture that it resides within. For many disciplines it is an area of great </w:t>
      </w:r>
      <w:r w:rsidR="00734F95" w:rsidRPr="00A57DDB">
        <w:t xml:space="preserve">academic </w:t>
      </w:r>
      <w:r w:rsidR="00A10638" w:rsidRPr="00A57DDB">
        <w:t>interest</w:t>
      </w:r>
      <w:r w:rsidR="00734F95" w:rsidRPr="00A57DDB">
        <w:t xml:space="preserve"> and research</w:t>
      </w:r>
      <w:r w:rsidR="00A10638" w:rsidRPr="00A57DDB">
        <w:t xml:space="preserve">. </w:t>
      </w:r>
      <w:r w:rsidR="00BB0DFD" w:rsidRPr="00A57DDB">
        <w:t xml:space="preserve">When studying any aspect of human culture, religion is often at the core, as it is integrated within </w:t>
      </w:r>
      <w:r w:rsidR="007546C6" w:rsidRPr="00A57DDB">
        <w:t>every human group. Although not all people practice religion, they still d</w:t>
      </w:r>
      <w:r w:rsidR="00BB0DFD" w:rsidRPr="00A57DDB">
        <w:t>efine themselves in terms of religion,</w:t>
      </w:r>
      <w:r w:rsidR="007546C6" w:rsidRPr="00A57DDB">
        <w:t xml:space="preserve"> and the world around them is still defined</w:t>
      </w:r>
      <w:r w:rsidR="00BB0DFD" w:rsidRPr="00A57DDB">
        <w:t xml:space="preserve"> in terms of it, and as such a profound core pillar of human society it must be investigated and researched academically. </w:t>
      </w:r>
    </w:p>
    <w:p w:rsidR="009433CB" w:rsidRPr="00A57DDB" w:rsidRDefault="009433CB" w:rsidP="00A57DDB">
      <w:pPr>
        <w:spacing w:line="360" w:lineRule="auto"/>
      </w:pPr>
      <w:r w:rsidRPr="00A57DDB">
        <w:br w:type="page"/>
      </w:r>
    </w:p>
    <w:p w:rsidR="009433CB" w:rsidRPr="00A57DDB" w:rsidRDefault="009433CB" w:rsidP="00A57DDB">
      <w:pPr>
        <w:spacing w:line="360" w:lineRule="auto"/>
      </w:pPr>
      <w:r w:rsidRPr="00A57DDB">
        <w:lastRenderedPageBreak/>
        <w:t xml:space="preserve">Bibliography: </w:t>
      </w:r>
    </w:p>
    <w:p w:rsidR="002F4213" w:rsidRPr="00A57DDB" w:rsidRDefault="002F4213" w:rsidP="00A57DDB">
      <w:pPr>
        <w:spacing w:line="360" w:lineRule="auto"/>
      </w:pPr>
      <w:r w:rsidRPr="00A57DDB">
        <w:t xml:space="preserve">Bowie, F. 2009. </w:t>
      </w:r>
      <w:r w:rsidR="00EE6575" w:rsidRPr="00A57DDB">
        <w:t xml:space="preserve">Anthropology of Religion. In Segal, R, A. (ED.) </w:t>
      </w:r>
      <w:r w:rsidR="00EE6575" w:rsidRPr="00A57DDB">
        <w:rPr>
          <w:i/>
        </w:rPr>
        <w:t xml:space="preserve">The Blackwell Companion to the Study of Religion. </w:t>
      </w:r>
      <w:r w:rsidR="00EE6575" w:rsidRPr="00A57DDB">
        <w:t>1-23. Hoboken: Wiley.</w:t>
      </w:r>
    </w:p>
    <w:p w:rsidR="00EE6575" w:rsidRPr="00A57DDB" w:rsidRDefault="000313D0" w:rsidP="00A57DDB">
      <w:pPr>
        <w:spacing w:line="360" w:lineRule="auto"/>
      </w:pPr>
      <w:r w:rsidRPr="00A57DDB">
        <w:t xml:space="preserve">Evans-Pritchard, E, E. 1976. </w:t>
      </w:r>
      <w:r w:rsidRPr="00A57DDB">
        <w:rPr>
          <w:i/>
        </w:rPr>
        <w:t>Witchcraft, Oracles and Magic among the Azande</w:t>
      </w:r>
      <w:r w:rsidR="00934E85" w:rsidRPr="00A57DDB">
        <w:rPr>
          <w:i/>
        </w:rPr>
        <w:t xml:space="preserve">. </w:t>
      </w:r>
      <w:r w:rsidR="00934E85" w:rsidRPr="00A57DDB">
        <w:t>Oxford: Clarendon Press</w:t>
      </w:r>
    </w:p>
    <w:p w:rsidR="00934E85" w:rsidRPr="00A57DDB" w:rsidRDefault="00934E85" w:rsidP="00A57DDB">
      <w:pPr>
        <w:spacing w:line="360" w:lineRule="auto"/>
      </w:pPr>
      <w:r w:rsidRPr="00A57DDB">
        <w:t xml:space="preserve">Funder, D, C. 2002. Why Study Religion? </w:t>
      </w:r>
      <w:r w:rsidRPr="00A57DDB">
        <w:rPr>
          <w:i/>
        </w:rPr>
        <w:t xml:space="preserve">Psychological Inquiry. </w:t>
      </w:r>
      <w:r w:rsidRPr="00A57DDB">
        <w:t>Vol. 13, No. 3, Religion and Psychology. Pp. 213-214. Published by: Taylor &amp; Francis, Ltd.</w:t>
      </w:r>
    </w:p>
    <w:p w:rsidR="00934E85" w:rsidRPr="00A57DDB" w:rsidRDefault="00104191" w:rsidP="00A57DDB">
      <w:pPr>
        <w:spacing w:line="360" w:lineRule="auto"/>
      </w:pPr>
      <w:r w:rsidRPr="00A57DDB">
        <w:t xml:space="preserve">Harris, K, A. Panzica, K, M. Crocker, R, A. 2016. Paganism and Counselling: The Development of a Clinical Resource. </w:t>
      </w:r>
      <w:r w:rsidRPr="00A57DDB">
        <w:rPr>
          <w:i/>
        </w:rPr>
        <w:t xml:space="preserve">Open Theology. </w:t>
      </w:r>
      <w:r w:rsidRPr="00A57DDB">
        <w:t>2: 857-875.</w:t>
      </w:r>
    </w:p>
    <w:p w:rsidR="00F51DE5" w:rsidRPr="00A57DDB" w:rsidRDefault="00F51DE5" w:rsidP="00A57DDB">
      <w:pPr>
        <w:spacing w:line="360" w:lineRule="auto"/>
      </w:pPr>
      <w:r w:rsidRPr="00A57DDB">
        <w:t xml:space="preserve">Hinnells, J, R. 2005. Why study religions? In Hinnells, J, R. (ed.) </w:t>
      </w:r>
      <w:r w:rsidRPr="00A57DDB">
        <w:rPr>
          <w:i/>
        </w:rPr>
        <w:t>The Routledge Companion to the Study of Religion.</w:t>
      </w:r>
      <w:r w:rsidRPr="00A57DDB">
        <w:t xml:space="preserve"> 5-20. Oxon: Routledge.</w:t>
      </w:r>
      <w:r w:rsidRPr="00A57DDB">
        <w:rPr>
          <w:i/>
        </w:rPr>
        <w:t xml:space="preserve"> </w:t>
      </w:r>
    </w:p>
    <w:p w:rsidR="00104191" w:rsidRPr="00A57DDB" w:rsidRDefault="00104191" w:rsidP="00A57DDB">
      <w:pPr>
        <w:spacing w:line="360" w:lineRule="auto"/>
      </w:pPr>
      <w:r w:rsidRPr="00A57DDB">
        <w:t xml:space="preserve">Loewenthal, K, M. 1995. </w:t>
      </w:r>
      <w:r w:rsidRPr="00A57DDB">
        <w:rPr>
          <w:i/>
        </w:rPr>
        <w:t>Mental Health and Religion.</w:t>
      </w:r>
      <w:r w:rsidRPr="00A57DDB">
        <w:t xml:space="preserve"> </w:t>
      </w:r>
      <w:r w:rsidR="00F51DE5" w:rsidRPr="00A57DDB">
        <w:t>London: Chapman &amp; Hall.</w:t>
      </w:r>
    </w:p>
    <w:p w:rsidR="00FE4CD9" w:rsidRPr="00A57DDB" w:rsidRDefault="00FE4CD9" w:rsidP="00A57DDB">
      <w:pPr>
        <w:spacing w:line="360" w:lineRule="auto"/>
      </w:pPr>
      <w:r w:rsidRPr="00A57DDB">
        <w:t>Regerus, M, D. 2007.</w:t>
      </w:r>
      <w:r w:rsidRPr="00A57DDB">
        <w:rPr>
          <w:i/>
        </w:rPr>
        <w:t xml:space="preserve"> Forbidden Fruit: Sex &amp; Religion in the Lives of American Teenagers.</w:t>
      </w:r>
      <w:r w:rsidRPr="00A57DDB">
        <w:t xml:space="preserve"> Oxford: Oxford University Press. </w:t>
      </w:r>
    </w:p>
    <w:p w:rsidR="00F51DE5" w:rsidRPr="00104191" w:rsidRDefault="00FE4CD9" w:rsidP="00A57DDB">
      <w:pPr>
        <w:spacing w:line="360" w:lineRule="auto"/>
      </w:pPr>
      <w:r w:rsidRPr="00A57DDB">
        <w:t>Wiebe, D. 1988. ‘Why the Academic Study of Religion?’ Motive and Method in the Study of Religion</w:t>
      </w:r>
      <w:r w:rsidR="00D47F0D" w:rsidRPr="00A57DDB">
        <w:t xml:space="preserve">. </w:t>
      </w:r>
      <w:r w:rsidR="00D47F0D" w:rsidRPr="00A57DDB">
        <w:rPr>
          <w:i/>
        </w:rPr>
        <w:t>Religious Studies,</w:t>
      </w:r>
      <w:r w:rsidR="00D47F0D" w:rsidRPr="00A57DDB">
        <w:t xml:space="preserve"> Vol 24, No. 4, pp. 403-413. Published By: Cambridge University Press.</w:t>
      </w:r>
      <w:r w:rsidR="00D47F0D">
        <w:t xml:space="preserve"> </w:t>
      </w:r>
    </w:p>
    <w:sectPr w:rsidR="00F51DE5" w:rsidRPr="00104191">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EA7" w:rsidRDefault="00A20EA7" w:rsidP="009943CB">
      <w:pPr>
        <w:spacing w:after="0" w:line="240" w:lineRule="auto"/>
      </w:pPr>
      <w:r>
        <w:separator/>
      </w:r>
    </w:p>
  </w:endnote>
  <w:endnote w:type="continuationSeparator" w:id="0">
    <w:p w:rsidR="00A20EA7" w:rsidRDefault="00A20EA7" w:rsidP="00994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6088817"/>
      <w:docPartObj>
        <w:docPartGallery w:val="Page Numbers (Bottom of Page)"/>
        <w:docPartUnique/>
      </w:docPartObj>
    </w:sdtPr>
    <w:sdtEndPr>
      <w:rPr>
        <w:color w:val="7F7F7F" w:themeColor="background1" w:themeShade="7F"/>
        <w:spacing w:val="60"/>
      </w:rPr>
    </w:sdtEndPr>
    <w:sdtContent>
      <w:p w:rsidR="00D83D4B" w:rsidRDefault="00D83D4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57DDB" w:rsidRPr="00A57DDB">
          <w:rPr>
            <w:b/>
            <w:bCs/>
            <w:noProof/>
          </w:rPr>
          <w:t>3</w:t>
        </w:r>
        <w:r>
          <w:rPr>
            <w:b/>
            <w:bCs/>
            <w:noProof/>
          </w:rPr>
          <w:fldChar w:fldCharType="end"/>
        </w:r>
        <w:r>
          <w:rPr>
            <w:b/>
            <w:bCs/>
          </w:rPr>
          <w:t xml:space="preserve"> | </w:t>
        </w:r>
        <w:r>
          <w:rPr>
            <w:color w:val="7F7F7F" w:themeColor="background1" w:themeShade="7F"/>
            <w:spacing w:val="60"/>
          </w:rPr>
          <w:t>Page</w:t>
        </w:r>
      </w:p>
    </w:sdtContent>
  </w:sdt>
  <w:p w:rsidR="009943CB" w:rsidRDefault="009943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EA7" w:rsidRDefault="00A20EA7" w:rsidP="009943CB">
      <w:pPr>
        <w:spacing w:after="0" w:line="240" w:lineRule="auto"/>
      </w:pPr>
      <w:r>
        <w:separator/>
      </w:r>
    </w:p>
  </w:footnote>
  <w:footnote w:type="continuationSeparator" w:id="0">
    <w:p w:rsidR="00A20EA7" w:rsidRDefault="00A20EA7" w:rsidP="009943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3CB" w:rsidRDefault="009943CB">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9943CB" w:rsidRDefault="009943CB">
                              <w:pPr>
                                <w:pStyle w:val="Header"/>
                                <w:jc w:val="center"/>
                                <w:rPr>
                                  <w:caps/>
                                  <w:color w:val="FFFFFF" w:themeColor="background1"/>
                                </w:rPr>
                              </w:pPr>
                              <w:r>
                                <w:rPr>
                                  <w:caps/>
                                  <w:color w:val="FFFFFF" w:themeColor="background1"/>
                                </w:rPr>
                                <w:t>TRDL7107 (1250 words)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9943CB" w:rsidRDefault="009943CB">
                        <w:pPr>
                          <w:pStyle w:val="Header"/>
                          <w:jc w:val="center"/>
                          <w:rPr>
                            <w:caps/>
                            <w:color w:val="FFFFFF" w:themeColor="background1"/>
                          </w:rPr>
                        </w:pPr>
                        <w:r>
                          <w:rPr>
                            <w:caps/>
                            <w:color w:val="FFFFFF" w:themeColor="background1"/>
                          </w:rPr>
                          <w:t>TRDL7107 (1250 words)</w:t>
                        </w:r>
                      </w:p>
                    </w:sdtContent>
                  </w:sdt>
                </w:txbxContent>
              </v:textbox>
              <w10:wrap type="square" anchorx="margin" anchory="page"/>
            </v:rect>
          </w:pict>
        </mc:Fallback>
      </mc:AlternateContent>
    </w:r>
    <w:r>
      <w:t>Elizabeth Anne Rayner</w:t>
    </w:r>
  </w:p>
  <w:p w:rsidR="009943CB" w:rsidRDefault="009943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3CB"/>
    <w:rsid w:val="0002629E"/>
    <w:rsid w:val="000313D0"/>
    <w:rsid w:val="00034B18"/>
    <w:rsid w:val="00063DEC"/>
    <w:rsid w:val="00067A38"/>
    <w:rsid w:val="0009637B"/>
    <w:rsid w:val="00096F1C"/>
    <w:rsid w:val="000B474D"/>
    <w:rsid w:val="000C3663"/>
    <w:rsid w:val="000C68FB"/>
    <w:rsid w:val="000C75F8"/>
    <w:rsid w:val="000E033D"/>
    <w:rsid w:val="00104191"/>
    <w:rsid w:val="001559D5"/>
    <w:rsid w:val="00164DC6"/>
    <w:rsid w:val="0016546E"/>
    <w:rsid w:val="0017278E"/>
    <w:rsid w:val="001B3F58"/>
    <w:rsid w:val="001B43FA"/>
    <w:rsid w:val="001B4B2C"/>
    <w:rsid w:val="001E1527"/>
    <w:rsid w:val="002275AD"/>
    <w:rsid w:val="00227A45"/>
    <w:rsid w:val="0025114E"/>
    <w:rsid w:val="0025309D"/>
    <w:rsid w:val="00275505"/>
    <w:rsid w:val="00286A4C"/>
    <w:rsid w:val="002B32A5"/>
    <w:rsid w:val="002D3254"/>
    <w:rsid w:val="002D47D1"/>
    <w:rsid w:val="002F4213"/>
    <w:rsid w:val="0032765F"/>
    <w:rsid w:val="0035444F"/>
    <w:rsid w:val="0036074D"/>
    <w:rsid w:val="003645E3"/>
    <w:rsid w:val="003673BD"/>
    <w:rsid w:val="0038050A"/>
    <w:rsid w:val="00387AA6"/>
    <w:rsid w:val="003946A3"/>
    <w:rsid w:val="00395195"/>
    <w:rsid w:val="00422D9A"/>
    <w:rsid w:val="0043270D"/>
    <w:rsid w:val="00466F54"/>
    <w:rsid w:val="004743A3"/>
    <w:rsid w:val="0047684A"/>
    <w:rsid w:val="004B41E6"/>
    <w:rsid w:val="004D131E"/>
    <w:rsid w:val="004F4C22"/>
    <w:rsid w:val="0050612E"/>
    <w:rsid w:val="00525391"/>
    <w:rsid w:val="0052651D"/>
    <w:rsid w:val="00536991"/>
    <w:rsid w:val="00541EE1"/>
    <w:rsid w:val="00547D23"/>
    <w:rsid w:val="00556C9A"/>
    <w:rsid w:val="005600B7"/>
    <w:rsid w:val="005620AB"/>
    <w:rsid w:val="00572474"/>
    <w:rsid w:val="005D601C"/>
    <w:rsid w:val="005D63BE"/>
    <w:rsid w:val="005D7D00"/>
    <w:rsid w:val="00611D35"/>
    <w:rsid w:val="00641CA0"/>
    <w:rsid w:val="00650669"/>
    <w:rsid w:val="00653B6D"/>
    <w:rsid w:val="0067500F"/>
    <w:rsid w:val="00676EE5"/>
    <w:rsid w:val="0068501C"/>
    <w:rsid w:val="006A1352"/>
    <w:rsid w:val="006A32E8"/>
    <w:rsid w:val="006A7BCB"/>
    <w:rsid w:val="00722362"/>
    <w:rsid w:val="00734F95"/>
    <w:rsid w:val="00747E13"/>
    <w:rsid w:val="007546C6"/>
    <w:rsid w:val="00783CF5"/>
    <w:rsid w:val="007848FC"/>
    <w:rsid w:val="007E5B9D"/>
    <w:rsid w:val="0081778B"/>
    <w:rsid w:val="00827C45"/>
    <w:rsid w:val="00854841"/>
    <w:rsid w:val="00866F1B"/>
    <w:rsid w:val="008918A9"/>
    <w:rsid w:val="008A2CD4"/>
    <w:rsid w:val="008A4EB6"/>
    <w:rsid w:val="008A6EBC"/>
    <w:rsid w:val="008D5B74"/>
    <w:rsid w:val="008E01CE"/>
    <w:rsid w:val="0090548B"/>
    <w:rsid w:val="009145EE"/>
    <w:rsid w:val="00917949"/>
    <w:rsid w:val="00934E85"/>
    <w:rsid w:val="009433CB"/>
    <w:rsid w:val="00954409"/>
    <w:rsid w:val="00956660"/>
    <w:rsid w:val="009605E5"/>
    <w:rsid w:val="00973A03"/>
    <w:rsid w:val="0099269B"/>
    <w:rsid w:val="009943CB"/>
    <w:rsid w:val="009B2F38"/>
    <w:rsid w:val="00A10638"/>
    <w:rsid w:val="00A20EA7"/>
    <w:rsid w:val="00A25AF4"/>
    <w:rsid w:val="00A456E6"/>
    <w:rsid w:val="00A46D61"/>
    <w:rsid w:val="00A57DDB"/>
    <w:rsid w:val="00A92A2C"/>
    <w:rsid w:val="00A93879"/>
    <w:rsid w:val="00AD1B55"/>
    <w:rsid w:val="00B02B50"/>
    <w:rsid w:val="00B12BD8"/>
    <w:rsid w:val="00B56CF2"/>
    <w:rsid w:val="00B7004B"/>
    <w:rsid w:val="00BB0DFD"/>
    <w:rsid w:val="00C14E05"/>
    <w:rsid w:val="00C41A76"/>
    <w:rsid w:val="00C455D3"/>
    <w:rsid w:val="00C469F6"/>
    <w:rsid w:val="00C6417D"/>
    <w:rsid w:val="00C916EE"/>
    <w:rsid w:val="00C9502D"/>
    <w:rsid w:val="00C9623A"/>
    <w:rsid w:val="00CA3EF5"/>
    <w:rsid w:val="00CD339A"/>
    <w:rsid w:val="00D47F0D"/>
    <w:rsid w:val="00D6724E"/>
    <w:rsid w:val="00D83D4B"/>
    <w:rsid w:val="00DA0A03"/>
    <w:rsid w:val="00DD1DF5"/>
    <w:rsid w:val="00E07CD3"/>
    <w:rsid w:val="00E24C3E"/>
    <w:rsid w:val="00E732B8"/>
    <w:rsid w:val="00E804B0"/>
    <w:rsid w:val="00E93973"/>
    <w:rsid w:val="00E94E87"/>
    <w:rsid w:val="00EB4DDB"/>
    <w:rsid w:val="00EE5599"/>
    <w:rsid w:val="00EE627F"/>
    <w:rsid w:val="00EE6575"/>
    <w:rsid w:val="00F03FCD"/>
    <w:rsid w:val="00F335D5"/>
    <w:rsid w:val="00F503F6"/>
    <w:rsid w:val="00F51DE5"/>
    <w:rsid w:val="00F74DF9"/>
    <w:rsid w:val="00FE4CD9"/>
    <w:rsid w:val="00FE5CA0"/>
    <w:rsid w:val="00FF7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5EE7C9D-6F85-4002-8606-99A919999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43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3CB"/>
  </w:style>
  <w:style w:type="paragraph" w:styleId="Footer">
    <w:name w:val="footer"/>
    <w:basedOn w:val="Normal"/>
    <w:link w:val="FooterChar"/>
    <w:uiPriority w:val="99"/>
    <w:unhideWhenUsed/>
    <w:rsid w:val="009943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3CB"/>
  </w:style>
  <w:style w:type="character" w:styleId="CommentReference">
    <w:name w:val="annotation reference"/>
    <w:basedOn w:val="DefaultParagraphFont"/>
    <w:uiPriority w:val="99"/>
    <w:semiHidden/>
    <w:unhideWhenUsed/>
    <w:rsid w:val="009433CB"/>
    <w:rPr>
      <w:sz w:val="16"/>
      <w:szCs w:val="16"/>
    </w:rPr>
  </w:style>
  <w:style w:type="paragraph" w:styleId="CommentText">
    <w:name w:val="annotation text"/>
    <w:basedOn w:val="Normal"/>
    <w:link w:val="CommentTextChar"/>
    <w:uiPriority w:val="99"/>
    <w:semiHidden/>
    <w:unhideWhenUsed/>
    <w:rsid w:val="009433CB"/>
    <w:pPr>
      <w:spacing w:line="240" w:lineRule="auto"/>
    </w:pPr>
    <w:rPr>
      <w:sz w:val="20"/>
      <w:szCs w:val="20"/>
    </w:rPr>
  </w:style>
  <w:style w:type="character" w:customStyle="1" w:styleId="CommentTextChar">
    <w:name w:val="Comment Text Char"/>
    <w:basedOn w:val="DefaultParagraphFont"/>
    <w:link w:val="CommentText"/>
    <w:uiPriority w:val="99"/>
    <w:semiHidden/>
    <w:rsid w:val="009433CB"/>
    <w:rPr>
      <w:sz w:val="20"/>
      <w:szCs w:val="20"/>
    </w:rPr>
  </w:style>
  <w:style w:type="paragraph" w:styleId="CommentSubject">
    <w:name w:val="annotation subject"/>
    <w:basedOn w:val="CommentText"/>
    <w:next w:val="CommentText"/>
    <w:link w:val="CommentSubjectChar"/>
    <w:uiPriority w:val="99"/>
    <w:semiHidden/>
    <w:unhideWhenUsed/>
    <w:rsid w:val="009433CB"/>
    <w:rPr>
      <w:b/>
      <w:bCs/>
    </w:rPr>
  </w:style>
  <w:style w:type="character" w:customStyle="1" w:styleId="CommentSubjectChar">
    <w:name w:val="Comment Subject Char"/>
    <w:basedOn w:val="CommentTextChar"/>
    <w:link w:val="CommentSubject"/>
    <w:uiPriority w:val="99"/>
    <w:semiHidden/>
    <w:rsid w:val="009433CB"/>
    <w:rPr>
      <w:b/>
      <w:bCs/>
      <w:sz w:val="20"/>
      <w:szCs w:val="20"/>
    </w:rPr>
  </w:style>
  <w:style w:type="paragraph" w:styleId="BalloonText">
    <w:name w:val="Balloon Text"/>
    <w:basedOn w:val="Normal"/>
    <w:link w:val="BalloonTextChar"/>
    <w:uiPriority w:val="99"/>
    <w:semiHidden/>
    <w:unhideWhenUsed/>
    <w:rsid w:val="009433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3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1530</Words>
  <Characters>8725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TRDL7107 (1250 words)</vt:lpstr>
    </vt:vector>
  </TitlesOfParts>
  <Company/>
  <LinksUpToDate>false</LinksUpToDate>
  <CharactersWithSpaces>10235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TRDL7107 (1250 words)</dc:title>
  <dc:subject/>
  <dc:creator>Student</dc:creator>
  <cp:keywords/>
  <dc:description/>
  <cp:lastModifiedBy>Student</cp:lastModifiedBy>
  <cp:revision>2</cp:revision>
  <dcterms:created xsi:type="dcterms:W3CDTF">2018-01-18T03:52:00Z</dcterms:created>
  <dcterms:modified xsi:type="dcterms:W3CDTF">2018-01-18T03:52:00Z</dcterms:modified>
</cp:coreProperties>
</file>